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B76" w:rsidRPr="00FB53FF" w:rsidRDefault="00D77B76" w:rsidP="00DF252D">
      <w:pPr>
        <w:pStyle w:val="Ttulo3"/>
        <w:tabs>
          <w:tab w:val="left" w:pos="851"/>
        </w:tabs>
      </w:pPr>
      <w:bookmarkStart w:id="0" w:name="_GoBack"/>
      <w:bookmarkEnd w:id="0"/>
    </w:p>
    <w:p w:rsidR="007A3B85" w:rsidRPr="009939B3" w:rsidRDefault="00900787">
      <w:pPr>
        <w:jc w:val="center"/>
        <w:rPr>
          <w:b/>
        </w:rPr>
      </w:pPr>
      <w:r w:rsidRPr="009939B3">
        <w:rPr>
          <w:b/>
        </w:rPr>
        <w:t>REP</w:t>
      </w:r>
      <w:r>
        <w:rPr>
          <w:b/>
        </w:rPr>
        <w:t>Ú</w:t>
      </w:r>
      <w:r w:rsidRPr="009939B3">
        <w:rPr>
          <w:b/>
        </w:rPr>
        <w:t xml:space="preserve">BLICA </w:t>
      </w:r>
      <w:r w:rsidR="007A3B85" w:rsidRPr="009939B3">
        <w:rPr>
          <w:b/>
        </w:rPr>
        <w:t>DEL PER</w:t>
      </w:r>
      <w:r w:rsidR="000D78E7" w:rsidRPr="009939B3">
        <w:rPr>
          <w:b/>
        </w:rPr>
        <w:t>Ú</w:t>
      </w:r>
    </w:p>
    <w:p w:rsidR="007A3B85" w:rsidRPr="009939B3" w:rsidRDefault="007A3B85">
      <w:pPr>
        <w:jc w:val="center"/>
        <w:rPr>
          <w:b/>
        </w:rPr>
      </w:pPr>
    </w:p>
    <w:p w:rsidR="007A3B85" w:rsidRPr="009939B3" w:rsidRDefault="007A3B85">
      <w:pPr>
        <w:pStyle w:val="Ttulo7"/>
        <w:widowControl/>
        <w:rPr>
          <w:sz w:val="22"/>
          <w:lang w:val="es-ES"/>
        </w:rPr>
      </w:pPr>
      <w:r w:rsidRPr="009939B3">
        <w:rPr>
          <w:sz w:val="22"/>
          <w:lang w:val="es-ES"/>
        </w:rPr>
        <w:t>AGENCIA DE PROMOCI</w:t>
      </w:r>
      <w:r w:rsidR="00900787">
        <w:rPr>
          <w:sz w:val="22"/>
          <w:lang w:val="es-ES"/>
        </w:rPr>
        <w:t>Ó</w:t>
      </w:r>
      <w:r w:rsidRPr="009939B3">
        <w:rPr>
          <w:sz w:val="22"/>
          <w:lang w:val="es-ES"/>
        </w:rPr>
        <w:t xml:space="preserve">N DE LA </w:t>
      </w:r>
      <w:r w:rsidR="00917A81" w:rsidRPr="009939B3">
        <w:rPr>
          <w:sz w:val="22"/>
          <w:lang w:val="es-ES"/>
        </w:rPr>
        <w:t>INVERSI</w:t>
      </w:r>
      <w:r w:rsidR="00917A81">
        <w:rPr>
          <w:sz w:val="22"/>
          <w:lang w:val="es-ES"/>
        </w:rPr>
        <w:t>Ó</w:t>
      </w:r>
      <w:r w:rsidR="00917A81" w:rsidRPr="009939B3">
        <w:rPr>
          <w:sz w:val="22"/>
          <w:lang w:val="es-ES"/>
        </w:rPr>
        <w:t xml:space="preserve">N </w:t>
      </w:r>
      <w:r w:rsidRPr="009939B3">
        <w:rPr>
          <w:sz w:val="22"/>
          <w:lang w:val="es-ES"/>
        </w:rPr>
        <w:t>PRIVADA</w:t>
      </w:r>
    </w:p>
    <w:p w:rsidR="007A3B85" w:rsidRPr="009939B3" w:rsidRDefault="007A3B85">
      <w:pPr>
        <w:jc w:val="center"/>
        <w:rPr>
          <w:b/>
        </w:rPr>
      </w:pPr>
    </w:p>
    <w:p w:rsidR="007A3B85" w:rsidRPr="009939B3" w:rsidRDefault="007A3B85">
      <w:pPr>
        <w:jc w:val="center"/>
        <w:rPr>
          <w:b/>
        </w:rPr>
      </w:pPr>
      <w:r w:rsidRPr="009939B3">
        <w:rPr>
          <w:b/>
        </w:rPr>
        <w:t xml:space="preserve">COMITÉ DE PROINVERSIÓN EN PROYECTOS DE INFRAESTRUCTURA </w:t>
      </w:r>
      <w:r w:rsidR="0021395F" w:rsidRPr="0021395F">
        <w:rPr>
          <w:b/>
        </w:rPr>
        <w:t>VIAL, INFRAESTRUCTURA FERROVIARIA E INFRAESTRUCTURA AEROPORTUARIA-PRO INTEGRACIÓN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186DAE">
      <w:pPr>
        <w:jc w:val="center"/>
        <w:rPr>
          <w:b/>
        </w:rPr>
      </w:pPr>
      <w:r>
        <w:rPr>
          <w:b/>
          <w:i/>
          <w:noProof/>
        </w:rPr>
        <w:pict>
          <v:shape id="_x0000_s1026" type="#_x0000_t75" style="position:absolute;left:0;text-align:left;margin-left:120pt;margin-top:28pt;width:198pt;height:68.4pt;z-index:251657216;v-text-anchor:middle" o:allowincell="f" fillcolor="#369">
            <v:imagedata r:id="rId9" o:title=""/>
            <v:shadow color="silver" offset="3pt"/>
            <w10:wrap type="topAndBottom"/>
          </v:shape>
          <o:OLEObject Type="Embed" ProgID="Word.Document.8" ShapeID="_x0000_s1026" DrawAspect="Content" ObjectID="_1445159776" r:id="rId10">
            <o:FieldCodes>\s</o:FieldCodes>
          </o:OLEObject>
        </w:pict>
      </w:r>
    </w:p>
    <w:p w:rsidR="007A3B85" w:rsidRPr="009939B3" w:rsidRDefault="007A3B85" w:rsidP="00454905">
      <w:pPr>
        <w:jc w:val="center"/>
      </w:pPr>
    </w:p>
    <w:p w:rsidR="007A3B85" w:rsidRPr="009939B3" w:rsidRDefault="007A3B85">
      <w:pPr>
        <w:jc w:val="center"/>
        <w:rPr>
          <w:b/>
        </w:rPr>
      </w:pPr>
    </w:p>
    <w:p w:rsidR="007A3B85" w:rsidRPr="009939B3" w:rsidRDefault="007A3B85">
      <w:pPr>
        <w:jc w:val="center"/>
        <w:rPr>
          <w:b/>
        </w:rPr>
      </w:pPr>
    </w:p>
    <w:p w:rsidR="00860DC4" w:rsidRDefault="00860DC4" w:rsidP="00860DC4">
      <w:pPr>
        <w:jc w:val="center"/>
        <w:rPr>
          <w:b/>
          <w:bCs w:val="0"/>
          <w:sz w:val="30"/>
          <w:szCs w:val="22"/>
          <w:lang w:val="es-PE"/>
        </w:rPr>
      </w:pPr>
    </w:p>
    <w:p w:rsidR="00AD35DE" w:rsidRPr="00860DC4" w:rsidRDefault="00AD35DE" w:rsidP="00860DC4">
      <w:pPr>
        <w:jc w:val="center"/>
        <w:rPr>
          <w:b/>
          <w:bCs w:val="0"/>
          <w:sz w:val="30"/>
          <w:szCs w:val="22"/>
          <w:lang w:val="es-PE"/>
        </w:rPr>
      </w:pPr>
    </w:p>
    <w:p w:rsidR="00AD35DE" w:rsidRDefault="00AD35DE" w:rsidP="00860DC4">
      <w:pPr>
        <w:spacing w:after="120"/>
        <w:jc w:val="center"/>
        <w:rPr>
          <w:b/>
          <w:i/>
          <w:sz w:val="32"/>
          <w:szCs w:val="32"/>
          <w:lang w:val="es-PE"/>
        </w:rPr>
      </w:pPr>
      <w:r>
        <w:rPr>
          <w:b/>
          <w:i/>
          <w:sz w:val="32"/>
          <w:szCs w:val="32"/>
          <w:lang w:val="es-PE"/>
        </w:rPr>
        <w:t>CONTRATO</w:t>
      </w:r>
      <w:r w:rsidR="005713E1">
        <w:rPr>
          <w:b/>
          <w:i/>
          <w:sz w:val="32"/>
          <w:szCs w:val="32"/>
          <w:lang w:val="es-PE"/>
        </w:rPr>
        <w:t xml:space="preserve"> DE CONCESIÓN</w:t>
      </w:r>
    </w:p>
    <w:p w:rsidR="00AD35DE" w:rsidRDefault="00AD35DE" w:rsidP="00860DC4">
      <w:pPr>
        <w:spacing w:after="120"/>
        <w:jc w:val="center"/>
        <w:rPr>
          <w:b/>
          <w:i/>
          <w:sz w:val="32"/>
          <w:szCs w:val="32"/>
          <w:lang w:val="es-PE"/>
        </w:rPr>
      </w:pPr>
    </w:p>
    <w:p w:rsidR="00AD35DE" w:rsidRDefault="00AD35DE" w:rsidP="00860DC4">
      <w:pPr>
        <w:spacing w:after="120"/>
        <w:jc w:val="center"/>
        <w:rPr>
          <w:b/>
          <w:i/>
          <w:sz w:val="32"/>
          <w:szCs w:val="32"/>
          <w:lang w:val="es-PE"/>
        </w:rPr>
      </w:pPr>
    </w:p>
    <w:p w:rsidR="00860DC4" w:rsidRPr="00860DC4" w:rsidRDefault="005563C8" w:rsidP="00860DC4">
      <w:pPr>
        <w:spacing w:after="120"/>
        <w:jc w:val="center"/>
        <w:rPr>
          <w:b/>
          <w:i/>
          <w:sz w:val="32"/>
          <w:szCs w:val="32"/>
        </w:rPr>
      </w:pPr>
      <w:r>
        <w:rPr>
          <w:b/>
          <w:i/>
          <w:sz w:val="32"/>
          <w:szCs w:val="32"/>
          <w:lang w:val="es-PE"/>
        </w:rPr>
        <w:t xml:space="preserve">Carretera </w:t>
      </w:r>
      <w:r w:rsidR="005713E1">
        <w:rPr>
          <w:b/>
          <w:i/>
          <w:sz w:val="32"/>
          <w:szCs w:val="32"/>
          <w:lang w:val="es-PE"/>
        </w:rPr>
        <w:t>Longitudinal de la Sierra</w:t>
      </w:r>
      <w:r w:rsidR="00860DC4" w:rsidRPr="00860DC4">
        <w:rPr>
          <w:b/>
          <w:i/>
          <w:sz w:val="32"/>
          <w:szCs w:val="32"/>
          <w:lang w:val="es-PE"/>
        </w:rPr>
        <w:t xml:space="preserve"> Tramo 2: Ciudad de Dios–Cajamarca-Chiple, Cajamarca-Trujillo y Dv. Chilete-Emp. PE-3N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Default="007A3B85">
      <w:pPr>
        <w:jc w:val="center"/>
        <w:rPr>
          <w:b/>
        </w:rPr>
      </w:pPr>
    </w:p>
    <w:p w:rsidR="00422D1D" w:rsidRPr="009939B3" w:rsidRDefault="00422D1D">
      <w:pPr>
        <w:jc w:val="center"/>
        <w:rPr>
          <w:b/>
        </w:rPr>
      </w:pPr>
    </w:p>
    <w:p w:rsidR="007A3B85" w:rsidRPr="009939B3" w:rsidRDefault="007A3B85">
      <w:pPr>
        <w:jc w:val="center"/>
        <w:rPr>
          <w:b/>
        </w:rPr>
      </w:pPr>
    </w:p>
    <w:p w:rsidR="007A3B85" w:rsidRDefault="0006420A">
      <w:pPr>
        <w:jc w:val="center"/>
        <w:rPr>
          <w:b/>
          <w:szCs w:val="28"/>
        </w:rPr>
      </w:pPr>
      <w:r>
        <w:rPr>
          <w:b/>
        </w:rPr>
        <w:t>Noviembre</w:t>
      </w:r>
      <w:r w:rsidR="00C46C7E">
        <w:rPr>
          <w:b/>
        </w:rPr>
        <w:t xml:space="preserve"> 201</w:t>
      </w:r>
      <w:r w:rsidR="00153808">
        <w:rPr>
          <w:b/>
        </w:rPr>
        <w:t>3</w:t>
      </w:r>
      <w:r w:rsidR="006E5551" w:rsidRPr="009939B3">
        <w:rPr>
          <w:b/>
        </w:rPr>
        <w:br w:type="page"/>
      </w:r>
      <w:r w:rsidR="007A3B85" w:rsidRPr="009939B3">
        <w:rPr>
          <w:b/>
        </w:rPr>
        <w:lastRenderedPageBreak/>
        <w:t>I</w:t>
      </w:r>
      <w:r w:rsidR="007A3B85" w:rsidRPr="009939B3">
        <w:rPr>
          <w:b/>
          <w:szCs w:val="28"/>
        </w:rPr>
        <w:t>NDICE</w:t>
      </w:r>
    </w:p>
    <w:p w:rsidR="009F2CB1" w:rsidRDefault="009F2CB1">
      <w:pPr>
        <w:jc w:val="center"/>
        <w:rPr>
          <w:b/>
          <w:szCs w:val="28"/>
        </w:rPr>
      </w:pPr>
    </w:p>
    <w:p w:rsidR="009F2CB1" w:rsidRPr="009939B3" w:rsidRDefault="009F2CB1">
      <w:pPr>
        <w:jc w:val="center"/>
        <w:rPr>
          <w:b/>
          <w:szCs w:val="28"/>
        </w:rPr>
      </w:pPr>
    </w:p>
    <w:p w:rsidR="00CA7DB5" w:rsidRDefault="005A096C">
      <w:pPr>
        <w:pStyle w:val="TDC1"/>
        <w:rPr>
          <w:rFonts w:asciiTheme="minorHAnsi" w:eastAsiaTheme="minorEastAsia" w:hAnsiTheme="minorHAnsi" w:cstheme="minorBidi"/>
          <w:b w:val="0"/>
          <w:caps w:val="0"/>
          <w:szCs w:val="22"/>
          <w:lang w:eastAsia="es-PE"/>
        </w:rPr>
      </w:pPr>
      <w:r w:rsidRPr="009939B3">
        <w:rPr>
          <w:szCs w:val="28"/>
        </w:rPr>
        <w:fldChar w:fldCharType="begin"/>
      </w:r>
      <w:r w:rsidR="007A3B85" w:rsidRPr="009939B3">
        <w:rPr>
          <w:szCs w:val="28"/>
        </w:rPr>
        <w:instrText xml:space="preserve"> TOC \o "1-3" \u </w:instrText>
      </w:r>
      <w:r w:rsidRPr="009939B3">
        <w:rPr>
          <w:szCs w:val="28"/>
        </w:rPr>
        <w:fldChar w:fldCharType="separate"/>
      </w:r>
      <w:r w:rsidR="00CA7DB5">
        <w:t>CAPÍTULO I: ANTECEDENTES Y DEFINICIONES</w:t>
      </w:r>
      <w:r w:rsidR="00CA7DB5">
        <w:tab/>
      </w:r>
      <w:r w:rsidR="00CA7DB5">
        <w:fldChar w:fldCharType="begin"/>
      </w:r>
      <w:r w:rsidR="00CA7DB5">
        <w:instrText xml:space="preserve"> PAGEREF _Toc370737219 \h </w:instrText>
      </w:r>
      <w:r w:rsidR="00CA7DB5">
        <w:fldChar w:fldCharType="separate"/>
      </w:r>
      <w:r w:rsidR="00186DAE">
        <w:t>9</w:t>
      </w:r>
      <w:r w:rsidR="00CA7DB5">
        <w:fldChar w:fldCharType="end"/>
      </w:r>
    </w:p>
    <w:p w:rsidR="00CA7DB5" w:rsidRDefault="00CA7DB5">
      <w:pPr>
        <w:pStyle w:val="TDC2"/>
        <w:rPr>
          <w:rFonts w:asciiTheme="minorHAnsi" w:eastAsiaTheme="minorEastAsia" w:hAnsiTheme="minorHAnsi" w:cstheme="minorBidi"/>
          <w:b w:val="0"/>
          <w:lang w:val="es-PE" w:eastAsia="es-PE"/>
        </w:rPr>
      </w:pPr>
      <w:r w:rsidRPr="000F38F2">
        <w:t>Antecedentes</w:t>
      </w:r>
      <w:r>
        <w:tab/>
      </w:r>
      <w:r>
        <w:fldChar w:fldCharType="begin"/>
      </w:r>
      <w:r>
        <w:instrText xml:space="preserve"> PAGEREF _Toc370737220 \h </w:instrText>
      </w:r>
      <w:r>
        <w:fldChar w:fldCharType="separate"/>
      </w:r>
      <w:r w:rsidR="00186DAE">
        <w:t>9</w:t>
      </w:r>
      <w:r>
        <w:fldChar w:fldCharType="end"/>
      </w:r>
    </w:p>
    <w:p w:rsidR="00CA7DB5" w:rsidRDefault="00CA7DB5">
      <w:pPr>
        <w:pStyle w:val="TDC2"/>
        <w:rPr>
          <w:rFonts w:asciiTheme="minorHAnsi" w:eastAsiaTheme="minorEastAsia" w:hAnsiTheme="minorHAnsi" w:cstheme="minorBidi"/>
          <w:b w:val="0"/>
          <w:lang w:val="es-PE" w:eastAsia="es-PE"/>
        </w:rPr>
      </w:pPr>
      <w:r w:rsidRPr="000F38F2">
        <w:t>Definiciones</w:t>
      </w:r>
      <w:r>
        <w:tab/>
      </w:r>
      <w:r>
        <w:fldChar w:fldCharType="begin"/>
      </w:r>
      <w:r>
        <w:instrText xml:space="preserve"> PAGEREF _Toc370737221 \h </w:instrText>
      </w:r>
      <w:r>
        <w:fldChar w:fldCharType="separate"/>
      </w:r>
      <w:r w:rsidR="00186DAE">
        <w:t>10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w:t>
      </w:r>
      <w:r>
        <w:rPr>
          <w:rFonts w:asciiTheme="minorHAnsi" w:eastAsiaTheme="minorEastAsia" w:hAnsiTheme="minorHAnsi" w:cstheme="minorBidi"/>
          <w:b w:val="0"/>
          <w:lang w:eastAsia="es-PE"/>
        </w:rPr>
        <w:tab/>
      </w:r>
      <w:r w:rsidRPr="000F38F2">
        <w:rPr>
          <w:b w:val="0"/>
          <w:u w:val="single"/>
          <w:lang w:val="es-MX"/>
        </w:rPr>
        <w:t>Acreedores Permitidos</w:t>
      </w:r>
      <w:r>
        <w:tab/>
      </w:r>
      <w:r>
        <w:fldChar w:fldCharType="begin"/>
      </w:r>
      <w:r>
        <w:instrText xml:space="preserve"> PAGEREF _Toc370737222 \h </w:instrText>
      </w:r>
      <w:r>
        <w:fldChar w:fldCharType="separate"/>
      </w:r>
      <w:r w:rsidR="00186DAE">
        <w:t>10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1.10.2</w:t>
      </w:r>
      <w:r>
        <w:rPr>
          <w:rFonts w:asciiTheme="minorHAnsi" w:eastAsiaTheme="minorEastAsia" w:hAnsiTheme="minorHAnsi" w:cstheme="minorBidi"/>
          <w:b w:val="0"/>
          <w:lang w:eastAsia="es-PE"/>
        </w:rPr>
        <w:tab/>
      </w:r>
      <w:r w:rsidRPr="000F38F2">
        <w:rPr>
          <w:b w:val="0"/>
          <w:u w:val="single"/>
        </w:rPr>
        <w:t>Acta de Aceptación</w:t>
      </w:r>
      <w:r>
        <w:tab/>
      </w:r>
      <w:r>
        <w:fldChar w:fldCharType="begin"/>
      </w:r>
      <w:r>
        <w:instrText xml:space="preserve"> PAGEREF _Toc370737223 \h </w:instrText>
      </w:r>
      <w:r>
        <w:fldChar w:fldCharType="separate"/>
      </w:r>
      <w:r w:rsidR="00186DAE">
        <w:t>11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1.10.3</w:t>
      </w:r>
      <w:r>
        <w:rPr>
          <w:rFonts w:asciiTheme="minorHAnsi" w:eastAsiaTheme="minorEastAsia" w:hAnsiTheme="minorHAnsi" w:cstheme="minorBidi"/>
          <w:b w:val="0"/>
          <w:lang w:eastAsia="es-PE"/>
        </w:rPr>
        <w:tab/>
      </w:r>
      <w:r w:rsidRPr="000F38F2">
        <w:rPr>
          <w:b w:val="0"/>
          <w:u w:val="single"/>
          <w:lang w:val="es-MX"/>
        </w:rPr>
        <w:t>Acta Integral de Entrega de los Bienes</w:t>
      </w:r>
      <w:r>
        <w:tab/>
      </w:r>
      <w:r>
        <w:fldChar w:fldCharType="begin"/>
      </w:r>
      <w:r>
        <w:instrText xml:space="preserve"> PAGEREF _Toc370737224 \h </w:instrText>
      </w:r>
      <w:r>
        <w:fldChar w:fldCharType="separate"/>
      </w:r>
      <w:r w:rsidR="00186DAE">
        <w:t>11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1.10.4</w:t>
      </w:r>
      <w:r>
        <w:rPr>
          <w:rFonts w:asciiTheme="minorHAnsi" w:eastAsiaTheme="minorEastAsia" w:hAnsiTheme="minorHAnsi" w:cstheme="minorBidi"/>
          <w:b w:val="0"/>
          <w:lang w:eastAsia="es-PE"/>
        </w:rPr>
        <w:tab/>
      </w:r>
      <w:r w:rsidRPr="000F38F2">
        <w:rPr>
          <w:b w:val="0"/>
          <w:u w:val="single"/>
          <w:lang w:val="es-MX"/>
        </w:rPr>
        <w:t>Actas de Entrega Parcial de Bienes</w:t>
      </w:r>
      <w:r>
        <w:tab/>
      </w:r>
      <w:r>
        <w:fldChar w:fldCharType="begin"/>
      </w:r>
      <w:r>
        <w:instrText xml:space="preserve"> PAGEREF _Toc370737225 \h </w:instrText>
      </w:r>
      <w:r>
        <w:fldChar w:fldCharType="separate"/>
      </w:r>
      <w:r w:rsidR="00186DAE">
        <w:t>11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1.10.5</w:t>
      </w:r>
      <w:r>
        <w:rPr>
          <w:rFonts w:asciiTheme="minorHAnsi" w:eastAsiaTheme="minorEastAsia" w:hAnsiTheme="minorHAnsi" w:cstheme="minorBidi"/>
          <w:b w:val="0"/>
          <w:lang w:eastAsia="es-PE"/>
        </w:rPr>
        <w:tab/>
      </w:r>
      <w:r w:rsidRPr="000F38F2">
        <w:rPr>
          <w:b w:val="0"/>
          <w:u w:val="single"/>
          <w:lang w:val="es-MX"/>
        </w:rPr>
        <w:t>Acta de Reversión de los Bienes</w:t>
      </w:r>
      <w:r>
        <w:tab/>
      </w:r>
      <w:r>
        <w:fldChar w:fldCharType="begin"/>
      </w:r>
      <w:r>
        <w:instrText xml:space="preserve"> PAGEREF _Toc370737226 \h </w:instrText>
      </w:r>
      <w:r>
        <w:fldChar w:fldCharType="separate"/>
      </w:r>
      <w:r w:rsidR="00186DAE">
        <w:t>11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1.10.6</w:t>
      </w:r>
      <w:r>
        <w:rPr>
          <w:rFonts w:asciiTheme="minorHAnsi" w:eastAsiaTheme="minorEastAsia" w:hAnsiTheme="minorHAnsi" w:cstheme="minorBidi"/>
          <w:b w:val="0"/>
          <w:lang w:eastAsia="es-PE"/>
        </w:rPr>
        <w:tab/>
      </w:r>
      <w:r w:rsidRPr="000F38F2">
        <w:rPr>
          <w:b w:val="0"/>
          <w:u w:val="single"/>
          <w:lang w:val="es-MX"/>
        </w:rPr>
        <w:t>Adjudicatario</w:t>
      </w:r>
      <w:r>
        <w:tab/>
      </w:r>
      <w:r>
        <w:fldChar w:fldCharType="begin"/>
      </w:r>
      <w:r>
        <w:instrText xml:space="preserve"> PAGEREF _Toc370737227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1.10.7</w:t>
      </w:r>
      <w:r>
        <w:rPr>
          <w:rFonts w:asciiTheme="minorHAnsi" w:eastAsiaTheme="minorEastAsia" w:hAnsiTheme="minorHAnsi" w:cstheme="minorBidi"/>
          <w:b w:val="0"/>
          <w:lang w:eastAsia="es-PE"/>
        </w:rPr>
        <w:tab/>
      </w:r>
      <w:r w:rsidRPr="000F38F2">
        <w:rPr>
          <w:b w:val="0"/>
          <w:u w:val="single"/>
          <w:lang w:val="es-MX"/>
        </w:rPr>
        <w:t>Agencia de Promoción de la Inversión Privada – PROINVERSION</w:t>
      </w:r>
      <w:r>
        <w:tab/>
      </w:r>
      <w:r>
        <w:fldChar w:fldCharType="begin"/>
      </w:r>
      <w:r>
        <w:instrText xml:space="preserve"> PAGEREF _Toc370737228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w:t>
      </w:r>
      <w:r>
        <w:rPr>
          <w:rFonts w:asciiTheme="minorHAnsi" w:eastAsiaTheme="minorEastAsia" w:hAnsiTheme="minorHAnsi" w:cstheme="minorBidi"/>
          <w:b w:val="0"/>
          <w:lang w:eastAsia="es-PE"/>
        </w:rPr>
        <w:tab/>
      </w:r>
      <w:r w:rsidRPr="000F38F2">
        <w:rPr>
          <w:b w:val="0"/>
          <w:u w:val="single"/>
        </w:rPr>
        <w:t>Año Calendario</w:t>
      </w:r>
      <w:r>
        <w:tab/>
      </w:r>
      <w:r>
        <w:fldChar w:fldCharType="begin"/>
      </w:r>
      <w:r>
        <w:instrText xml:space="preserve"> PAGEREF _Toc370737229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1.10.9</w:t>
      </w:r>
      <w:r>
        <w:rPr>
          <w:rFonts w:asciiTheme="minorHAnsi" w:eastAsiaTheme="minorEastAsia" w:hAnsiTheme="minorHAnsi" w:cstheme="minorBidi"/>
          <w:b w:val="0"/>
          <w:lang w:eastAsia="es-PE"/>
        </w:rPr>
        <w:tab/>
      </w:r>
      <w:r w:rsidRPr="000F38F2">
        <w:rPr>
          <w:b w:val="0"/>
          <w:u w:val="single"/>
          <w:lang w:val="es-MX"/>
        </w:rPr>
        <w:t>Año de la Concesión</w:t>
      </w:r>
      <w:r>
        <w:tab/>
      </w:r>
      <w:r>
        <w:fldChar w:fldCharType="begin"/>
      </w:r>
      <w:r>
        <w:instrText xml:space="preserve"> PAGEREF _Toc370737230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1.10.10</w:t>
      </w:r>
      <w:r>
        <w:rPr>
          <w:rFonts w:asciiTheme="minorHAnsi" w:eastAsiaTheme="minorEastAsia" w:hAnsiTheme="minorHAnsi" w:cstheme="minorBidi"/>
          <w:b w:val="0"/>
          <w:lang w:eastAsia="es-PE"/>
        </w:rPr>
        <w:tab/>
      </w:r>
      <w:r w:rsidRPr="000F38F2">
        <w:rPr>
          <w:b w:val="0"/>
          <w:u w:val="single"/>
          <w:lang w:val="es-MX"/>
        </w:rPr>
        <w:t>Área de la Concesión</w:t>
      </w:r>
      <w:r>
        <w:tab/>
      </w:r>
      <w:r>
        <w:fldChar w:fldCharType="begin"/>
      </w:r>
      <w:r>
        <w:instrText xml:space="preserve"> PAGEREF _Toc370737231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1.10.11</w:t>
      </w:r>
      <w:r>
        <w:rPr>
          <w:rFonts w:asciiTheme="minorHAnsi" w:eastAsiaTheme="minorEastAsia" w:hAnsiTheme="minorHAnsi" w:cstheme="minorBidi"/>
          <w:b w:val="0"/>
          <w:lang w:eastAsia="es-PE"/>
        </w:rPr>
        <w:tab/>
      </w:r>
      <w:r w:rsidRPr="000F38F2">
        <w:rPr>
          <w:b w:val="0"/>
          <w:u w:val="single"/>
          <w:lang w:val="es-MX"/>
        </w:rPr>
        <w:t>Área de Servicios Opcionales</w:t>
      </w:r>
      <w:r>
        <w:tab/>
      </w:r>
      <w:r>
        <w:fldChar w:fldCharType="begin"/>
      </w:r>
      <w:r>
        <w:instrText xml:space="preserve"> PAGEREF _Toc370737232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1.10.12</w:t>
      </w:r>
      <w:r>
        <w:rPr>
          <w:rFonts w:asciiTheme="minorHAnsi" w:eastAsiaTheme="minorEastAsia" w:hAnsiTheme="minorHAnsi" w:cstheme="minorBidi"/>
          <w:b w:val="0"/>
          <w:lang w:eastAsia="es-PE"/>
        </w:rPr>
        <w:tab/>
      </w:r>
      <w:r w:rsidRPr="000F38F2">
        <w:rPr>
          <w:b w:val="0"/>
          <w:u w:val="single"/>
        </w:rPr>
        <w:t>Autoridad Ambiental Competente</w:t>
      </w:r>
      <w:r>
        <w:tab/>
      </w:r>
      <w:r>
        <w:fldChar w:fldCharType="begin"/>
      </w:r>
      <w:r>
        <w:instrText xml:space="preserve"> PAGEREF _Toc370737233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1.10.13</w:t>
      </w:r>
      <w:r>
        <w:rPr>
          <w:rFonts w:asciiTheme="minorHAnsi" w:eastAsiaTheme="minorEastAsia" w:hAnsiTheme="minorHAnsi" w:cstheme="minorBidi"/>
          <w:b w:val="0"/>
          <w:lang w:eastAsia="es-PE"/>
        </w:rPr>
        <w:tab/>
      </w:r>
      <w:r w:rsidRPr="000F38F2">
        <w:rPr>
          <w:b w:val="0"/>
          <w:u w:val="single"/>
          <w:lang w:val="es-MX"/>
        </w:rPr>
        <w:t>Autoridad Gubernamental</w:t>
      </w:r>
      <w:r>
        <w:tab/>
      </w:r>
      <w:r>
        <w:fldChar w:fldCharType="begin"/>
      </w:r>
      <w:r>
        <w:instrText xml:space="preserve"> PAGEREF _Toc370737234 \h </w:instrText>
      </w:r>
      <w:r>
        <w:fldChar w:fldCharType="separate"/>
      </w:r>
      <w:r w:rsidR="00186DAE">
        <w:t>12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1.10.14</w:t>
      </w:r>
      <w:r>
        <w:rPr>
          <w:rFonts w:asciiTheme="minorHAnsi" w:eastAsiaTheme="minorEastAsia" w:hAnsiTheme="minorHAnsi" w:cstheme="minorBidi"/>
          <w:b w:val="0"/>
          <w:lang w:eastAsia="es-PE"/>
        </w:rPr>
        <w:tab/>
      </w:r>
      <w:r w:rsidRPr="000F38F2">
        <w:rPr>
          <w:b w:val="0"/>
          <w:u w:val="single"/>
          <w:lang w:val="es-MX"/>
        </w:rPr>
        <w:t>Bases</w:t>
      </w:r>
      <w:r>
        <w:tab/>
      </w:r>
      <w:r>
        <w:fldChar w:fldCharType="begin"/>
      </w:r>
      <w:r>
        <w:instrText xml:space="preserve"> PAGEREF _Toc370737235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1.10.15</w:t>
      </w:r>
      <w:r>
        <w:rPr>
          <w:rFonts w:asciiTheme="minorHAnsi" w:eastAsiaTheme="minorEastAsia" w:hAnsiTheme="minorHAnsi" w:cstheme="minorBidi"/>
          <w:b w:val="0"/>
          <w:lang w:eastAsia="es-PE"/>
        </w:rPr>
        <w:tab/>
      </w:r>
      <w:r w:rsidRPr="000F38F2">
        <w:rPr>
          <w:b w:val="0"/>
          <w:u w:val="single"/>
          <w:lang w:val="es-MX"/>
        </w:rPr>
        <w:t>Bienes de la Concesión</w:t>
      </w:r>
      <w:r>
        <w:tab/>
      </w:r>
      <w:r>
        <w:fldChar w:fldCharType="begin"/>
      </w:r>
      <w:r>
        <w:instrText xml:space="preserve"> PAGEREF _Toc370737236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1.10.16</w:t>
      </w:r>
      <w:r>
        <w:rPr>
          <w:rFonts w:asciiTheme="minorHAnsi" w:eastAsiaTheme="minorEastAsia" w:hAnsiTheme="minorHAnsi" w:cstheme="minorBidi"/>
          <w:b w:val="0"/>
          <w:lang w:eastAsia="es-PE"/>
        </w:rPr>
        <w:tab/>
      </w:r>
      <w:r w:rsidRPr="000F38F2">
        <w:rPr>
          <w:b w:val="0"/>
          <w:u w:val="single"/>
          <w:lang w:val="es-MX"/>
        </w:rPr>
        <w:t>Bienes del CONCESIONARIO</w:t>
      </w:r>
      <w:r>
        <w:tab/>
      </w:r>
      <w:r>
        <w:fldChar w:fldCharType="begin"/>
      </w:r>
      <w:r>
        <w:instrText xml:space="preserve"> PAGEREF _Toc370737237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1.10.17</w:t>
      </w:r>
      <w:r>
        <w:rPr>
          <w:rFonts w:asciiTheme="minorHAnsi" w:eastAsiaTheme="minorEastAsia" w:hAnsiTheme="minorHAnsi" w:cstheme="minorBidi"/>
          <w:b w:val="0"/>
          <w:lang w:eastAsia="es-PE"/>
        </w:rPr>
        <w:tab/>
      </w:r>
      <w:r w:rsidRPr="000F38F2">
        <w:rPr>
          <w:b w:val="0"/>
          <w:u w:val="single"/>
          <w:lang w:val="es-MX"/>
        </w:rPr>
        <w:t>Caducidad de la Concesión o Caducidad</w:t>
      </w:r>
      <w:r>
        <w:tab/>
      </w:r>
      <w:r>
        <w:fldChar w:fldCharType="begin"/>
      </w:r>
      <w:r>
        <w:instrText xml:space="preserve"> PAGEREF _Toc370737238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1.10.18</w:t>
      </w:r>
      <w:r>
        <w:rPr>
          <w:rFonts w:asciiTheme="minorHAnsi" w:eastAsiaTheme="minorEastAsia" w:hAnsiTheme="minorHAnsi" w:cstheme="minorBidi"/>
          <w:b w:val="0"/>
          <w:lang w:eastAsia="es-PE"/>
        </w:rPr>
        <w:tab/>
      </w:r>
      <w:r w:rsidRPr="000F38F2">
        <w:rPr>
          <w:b w:val="0"/>
          <w:u w:val="single"/>
        </w:rPr>
        <w:t>Calzada</w:t>
      </w:r>
      <w:r>
        <w:tab/>
      </w:r>
      <w:r>
        <w:fldChar w:fldCharType="begin"/>
      </w:r>
      <w:r>
        <w:instrText xml:space="preserve"> PAGEREF _Toc370737239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1.10.19</w:t>
      </w:r>
      <w:r>
        <w:rPr>
          <w:rFonts w:asciiTheme="minorHAnsi" w:eastAsiaTheme="minorEastAsia" w:hAnsiTheme="minorHAnsi" w:cstheme="minorBidi"/>
          <w:b w:val="0"/>
          <w:lang w:eastAsia="es-PE"/>
        </w:rPr>
        <w:tab/>
      </w:r>
      <w:r w:rsidRPr="000F38F2">
        <w:rPr>
          <w:b w:val="0"/>
          <w:u w:val="single"/>
        </w:rPr>
        <w:t>Comité de Aceptación</w:t>
      </w:r>
      <w:r>
        <w:tab/>
      </w:r>
      <w:r>
        <w:fldChar w:fldCharType="begin"/>
      </w:r>
      <w:r>
        <w:instrText xml:space="preserve"> PAGEREF _Toc370737240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1.10.20</w:t>
      </w:r>
      <w:r>
        <w:rPr>
          <w:rFonts w:asciiTheme="minorHAnsi" w:eastAsiaTheme="minorEastAsia" w:hAnsiTheme="minorHAnsi" w:cstheme="minorBidi"/>
          <w:b w:val="0"/>
          <w:lang w:eastAsia="es-PE"/>
        </w:rPr>
        <w:tab/>
      </w:r>
      <w:r w:rsidRPr="000F38F2">
        <w:rPr>
          <w:b w:val="0"/>
          <w:u w:val="single"/>
        </w:rPr>
        <w:t>Cofinanciamiento</w:t>
      </w:r>
      <w:r>
        <w:tab/>
      </w:r>
      <w:r>
        <w:fldChar w:fldCharType="begin"/>
      </w:r>
      <w:r>
        <w:instrText xml:space="preserve"> PAGEREF _Toc370737241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1.10.21</w:t>
      </w:r>
      <w:r>
        <w:rPr>
          <w:rFonts w:asciiTheme="minorHAnsi" w:eastAsiaTheme="minorEastAsia" w:hAnsiTheme="minorHAnsi" w:cstheme="minorBidi"/>
          <w:b w:val="0"/>
          <w:lang w:eastAsia="es-PE"/>
        </w:rPr>
        <w:tab/>
      </w:r>
      <w:r w:rsidRPr="000F38F2">
        <w:rPr>
          <w:b w:val="0"/>
          <w:u w:val="single"/>
        </w:rPr>
        <w:t>CONCEDENTE</w:t>
      </w:r>
      <w:r>
        <w:tab/>
      </w:r>
      <w:r>
        <w:fldChar w:fldCharType="begin"/>
      </w:r>
      <w:r>
        <w:instrText xml:space="preserve"> PAGEREF _Toc370737242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1.10.22</w:t>
      </w:r>
      <w:r>
        <w:rPr>
          <w:rFonts w:asciiTheme="minorHAnsi" w:eastAsiaTheme="minorEastAsia" w:hAnsiTheme="minorHAnsi" w:cstheme="minorBidi"/>
          <w:b w:val="0"/>
          <w:lang w:eastAsia="es-PE"/>
        </w:rPr>
        <w:tab/>
      </w:r>
      <w:r w:rsidRPr="000F38F2">
        <w:rPr>
          <w:b w:val="0"/>
          <w:u w:val="single"/>
          <w:lang w:val="es-MX"/>
        </w:rPr>
        <w:t>Concesión</w:t>
      </w:r>
      <w:r>
        <w:tab/>
      </w:r>
      <w:r>
        <w:fldChar w:fldCharType="begin"/>
      </w:r>
      <w:r>
        <w:instrText xml:space="preserve"> PAGEREF _Toc370737243 \h </w:instrText>
      </w:r>
      <w:r>
        <w:fldChar w:fldCharType="separate"/>
      </w:r>
      <w:r w:rsidR="00186DAE">
        <w:t>13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1.10.23</w:t>
      </w:r>
      <w:r>
        <w:rPr>
          <w:rFonts w:asciiTheme="minorHAnsi" w:eastAsiaTheme="minorEastAsia" w:hAnsiTheme="minorHAnsi" w:cstheme="minorBidi"/>
          <w:b w:val="0"/>
          <w:lang w:eastAsia="es-PE"/>
        </w:rPr>
        <w:tab/>
      </w:r>
      <w:r w:rsidRPr="000F38F2">
        <w:rPr>
          <w:b w:val="0"/>
          <w:u w:val="single"/>
          <w:lang w:val="es-MX"/>
        </w:rPr>
        <w:t>CONCESIONARIO</w:t>
      </w:r>
      <w:r>
        <w:tab/>
      </w:r>
      <w:r>
        <w:fldChar w:fldCharType="begin"/>
      </w:r>
      <w:r>
        <w:instrText xml:space="preserve"> PAGEREF _Toc370737244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1.10.24</w:t>
      </w:r>
      <w:r>
        <w:rPr>
          <w:rFonts w:asciiTheme="minorHAnsi" w:eastAsiaTheme="minorEastAsia" w:hAnsiTheme="minorHAnsi" w:cstheme="minorBidi"/>
          <w:b w:val="0"/>
          <w:lang w:eastAsia="es-PE"/>
        </w:rPr>
        <w:tab/>
      </w:r>
      <w:r w:rsidRPr="000F38F2">
        <w:rPr>
          <w:b w:val="0"/>
          <w:u w:val="single"/>
          <w:lang w:val="es-MX"/>
        </w:rPr>
        <w:t>Concurso</w:t>
      </w:r>
      <w:r>
        <w:tab/>
      </w:r>
      <w:r>
        <w:fldChar w:fldCharType="begin"/>
      </w:r>
      <w:r>
        <w:instrText xml:space="preserve"> PAGEREF _Toc370737245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1.10.25</w:t>
      </w:r>
      <w:r>
        <w:rPr>
          <w:rFonts w:asciiTheme="minorHAnsi" w:eastAsiaTheme="minorEastAsia" w:hAnsiTheme="minorHAnsi" w:cstheme="minorBidi"/>
          <w:b w:val="0"/>
          <w:lang w:eastAsia="es-PE"/>
        </w:rPr>
        <w:tab/>
      </w:r>
      <w:r w:rsidRPr="000F38F2">
        <w:rPr>
          <w:b w:val="0"/>
          <w:u w:val="single"/>
        </w:rPr>
        <w:t>Conservación o Mantenimiento</w:t>
      </w:r>
      <w:r>
        <w:tab/>
      </w:r>
      <w:r>
        <w:fldChar w:fldCharType="begin"/>
      </w:r>
      <w:r>
        <w:instrText xml:space="preserve"> PAGEREF _Toc370737246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1.10.26</w:t>
      </w:r>
      <w:r>
        <w:rPr>
          <w:rFonts w:asciiTheme="minorHAnsi" w:eastAsiaTheme="minorEastAsia" w:hAnsiTheme="minorHAnsi" w:cstheme="minorBidi"/>
          <w:b w:val="0"/>
          <w:lang w:eastAsia="es-PE"/>
        </w:rPr>
        <w:tab/>
      </w:r>
      <w:r w:rsidRPr="000F38F2">
        <w:rPr>
          <w:b w:val="0"/>
          <w:u w:val="single"/>
        </w:rPr>
        <w:t>Conservación Vial o Mantenimiento Vial</w:t>
      </w:r>
      <w:r>
        <w:tab/>
      </w:r>
      <w:r>
        <w:fldChar w:fldCharType="begin"/>
      </w:r>
      <w:r>
        <w:instrText xml:space="preserve"> PAGEREF _Toc370737247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1.10.27</w:t>
      </w:r>
      <w:r>
        <w:rPr>
          <w:rFonts w:asciiTheme="minorHAnsi" w:eastAsiaTheme="minorEastAsia" w:hAnsiTheme="minorHAnsi" w:cstheme="minorBidi"/>
          <w:b w:val="0"/>
          <w:lang w:eastAsia="es-PE"/>
        </w:rPr>
        <w:tab/>
      </w:r>
      <w:r w:rsidRPr="000F38F2">
        <w:rPr>
          <w:b w:val="0"/>
          <w:u w:val="single"/>
        </w:rPr>
        <w:t>Conservación Vial Periódica o Mantenimiento Vial Periódico</w:t>
      </w:r>
      <w:r>
        <w:tab/>
      </w:r>
      <w:r>
        <w:fldChar w:fldCharType="begin"/>
      </w:r>
      <w:r>
        <w:instrText xml:space="preserve"> PAGEREF _Toc370737248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1.10.28</w:t>
      </w:r>
      <w:r>
        <w:rPr>
          <w:rFonts w:asciiTheme="minorHAnsi" w:eastAsiaTheme="minorEastAsia" w:hAnsiTheme="minorHAnsi" w:cstheme="minorBidi"/>
          <w:b w:val="0"/>
          <w:lang w:eastAsia="es-PE"/>
        </w:rPr>
        <w:tab/>
      </w:r>
      <w:r w:rsidRPr="000F38F2">
        <w:rPr>
          <w:b w:val="0"/>
          <w:u w:val="single"/>
        </w:rPr>
        <w:t>Conservación Vial Rutinaria o Mantenimiento Vial Rutinario</w:t>
      </w:r>
      <w:r>
        <w:tab/>
      </w:r>
      <w:r>
        <w:fldChar w:fldCharType="begin"/>
      </w:r>
      <w:r>
        <w:instrText xml:space="preserve"> PAGEREF _Toc370737249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1.10.29</w:t>
      </w:r>
      <w:r>
        <w:rPr>
          <w:rFonts w:asciiTheme="minorHAnsi" w:eastAsiaTheme="minorEastAsia" w:hAnsiTheme="minorHAnsi" w:cstheme="minorBidi"/>
          <w:b w:val="0"/>
          <w:lang w:eastAsia="es-PE"/>
        </w:rPr>
        <w:tab/>
      </w:r>
      <w:r w:rsidRPr="000F38F2">
        <w:rPr>
          <w:b w:val="0"/>
          <w:u w:val="single"/>
        </w:rPr>
        <w:t>Constructor</w:t>
      </w:r>
      <w:r>
        <w:tab/>
      </w:r>
      <w:r>
        <w:fldChar w:fldCharType="begin"/>
      </w:r>
      <w:r>
        <w:instrText xml:space="preserve"> PAGEREF _Toc370737250 \h </w:instrText>
      </w:r>
      <w:r>
        <w:fldChar w:fldCharType="separate"/>
      </w:r>
      <w:r w:rsidR="00186DAE">
        <w:t>14</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1.10.30</w:t>
      </w:r>
      <w:r>
        <w:rPr>
          <w:rFonts w:asciiTheme="minorHAnsi" w:eastAsiaTheme="minorEastAsia" w:hAnsiTheme="minorHAnsi" w:cstheme="minorBidi"/>
          <w:b w:val="0"/>
          <w:lang w:eastAsia="es-PE"/>
        </w:rPr>
        <w:tab/>
      </w:r>
      <w:r w:rsidRPr="000F38F2">
        <w:rPr>
          <w:b w:val="0"/>
          <w:u w:val="single"/>
        </w:rPr>
        <w:t>Contrato de Concesión o Contrato</w:t>
      </w:r>
      <w:r>
        <w:tab/>
      </w:r>
      <w:r>
        <w:fldChar w:fldCharType="begin"/>
      </w:r>
      <w:r>
        <w:instrText xml:space="preserve"> PAGEREF _Toc370737251 \h </w:instrText>
      </w:r>
      <w:r>
        <w:fldChar w:fldCharType="separate"/>
      </w:r>
      <w:r w:rsidR="00186DAE">
        <w:t>15</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1.10.31</w:t>
      </w:r>
      <w:r>
        <w:rPr>
          <w:rFonts w:asciiTheme="minorHAnsi" w:eastAsiaTheme="minorEastAsia" w:hAnsiTheme="minorHAnsi" w:cstheme="minorBidi"/>
          <w:b w:val="0"/>
          <w:lang w:eastAsia="es-PE"/>
        </w:rPr>
        <w:tab/>
      </w:r>
      <w:r w:rsidRPr="000F38F2">
        <w:rPr>
          <w:b w:val="0"/>
        </w:rPr>
        <w:t>Control Efectivo</w:t>
      </w:r>
      <w:r>
        <w:tab/>
      </w:r>
      <w:r>
        <w:fldChar w:fldCharType="begin"/>
      </w:r>
      <w:r>
        <w:instrText xml:space="preserve"> PAGEREF _Toc370737252 \h </w:instrText>
      </w:r>
      <w:r>
        <w:fldChar w:fldCharType="separate"/>
      </w:r>
      <w:r w:rsidR="00186DAE">
        <w:t>15</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1.10.32</w:t>
      </w:r>
      <w:r>
        <w:rPr>
          <w:rFonts w:asciiTheme="minorHAnsi" w:eastAsiaTheme="minorEastAsia" w:hAnsiTheme="minorHAnsi" w:cstheme="minorBidi"/>
          <w:b w:val="0"/>
          <w:lang w:eastAsia="es-PE"/>
        </w:rPr>
        <w:tab/>
      </w:r>
      <w:r w:rsidRPr="000F38F2">
        <w:rPr>
          <w:b w:val="0"/>
          <w:u w:val="single"/>
        </w:rPr>
        <w:t>Derecho de Vía</w:t>
      </w:r>
      <w:r>
        <w:tab/>
      </w:r>
      <w:r>
        <w:fldChar w:fldCharType="begin"/>
      </w:r>
      <w:r>
        <w:instrText xml:space="preserve"> PAGEREF _Toc370737253 \h </w:instrText>
      </w:r>
      <w:r>
        <w:fldChar w:fldCharType="separate"/>
      </w:r>
      <w:r w:rsidR="00186DAE">
        <w:t>15</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1.10.33</w:t>
      </w:r>
      <w:r>
        <w:rPr>
          <w:rFonts w:asciiTheme="minorHAnsi" w:eastAsiaTheme="minorEastAsia" w:hAnsiTheme="minorHAnsi" w:cstheme="minorBidi"/>
          <w:b w:val="0"/>
          <w:lang w:eastAsia="es-PE"/>
        </w:rPr>
        <w:tab/>
      </w:r>
      <w:r w:rsidRPr="000F38F2">
        <w:rPr>
          <w:b w:val="0"/>
          <w:u w:val="single"/>
        </w:rPr>
        <w:t>Día</w:t>
      </w:r>
      <w:r>
        <w:tab/>
      </w:r>
      <w:r>
        <w:fldChar w:fldCharType="begin"/>
      </w:r>
      <w:r>
        <w:instrText xml:space="preserve"> PAGEREF _Toc370737254 \h </w:instrText>
      </w:r>
      <w:r>
        <w:fldChar w:fldCharType="separate"/>
      </w:r>
      <w:r w:rsidR="00186DAE">
        <w:t>15</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1.10.34</w:t>
      </w:r>
      <w:r>
        <w:rPr>
          <w:rFonts w:asciiTheme="minorHAnsi" w:eastAsiaTheme="minorEastAsia" w:hAnsiTheme="minorHAnsi" w:cstheme="minorBidi"/>
          <w:b w:val="0"/>
          <w:lang w:eastAsia="es-PE"/>
        </w:rPr>
        <w:tab/>
      </w:r>
      <w:r w:rsidRPr="000F38F2">
        <w:rPr>
          <w:b w:val="0"/>
          <w:u w:val="single"/>
        </w:rPr>
        <w:t>Día Calendario</w:t>
      </w:r>
      <w:r>
        <w:tab/>
      </w:r>
      <w:r>
        <w:fldChar w:fldCharType="begin"/>
      </w:r>
      <w:r>
        <w:instrText xml:space="preserve"> PAGEREF _Toc370737255 \h </w:instrText>
      </w:r>
      <w:r>
        <w:fldChar w:fldCharType="separate"/>
      </w:r>
      <w:r w:rsidR="00186DAE">
        <w:t>15</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1.10.35</w:t>
      </w:r>
      <w:r>
        <w:rPr>
          <w:rFonts w:asciiTheme="minorHAnsi" w:eastAsiaTheme="minorEastAsia" w:hAnsiTheme="minorHAnsi" w:cstheme="minorBidi"/>
          <w:b w:val="0"/>
          <w:lang w:eastAsia="es-PE"/>
        </w:rPr>
        <w:tab/>
      </w:r>
      <w:r w:rsidRPr="000F38F2">
        <w:rPr>
          <w:b w:val="0"/>
          <w:u w:val="single"/>
        </w:rPr>
        <w:t>Dólar o Dólar Americano o US$</w:t>
      </w:r>
      <w:r>
        <w:tab/>
      </w:r>
      <w:r>
        <w:fldChar w:fldCharType="begin"/>
      </w:r>
      <w:r>
        <w:instrText xml:space="preserve"> PAGEREF _Toc370737256 \h </w:instrText>
      </w:r>
      <w:r>
        <w:fldChar w:fldCharType="separate"/>
      </w:r>
      <w:r w:rsidR="00186DAE">
        <w:t>16</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1.10.36</w:t>
      </w:r>
      <w:r>
        <w:rPr>
          <w:rFonts w:asciiTheme="minorHAnsi" w:eastAsiaTheme="minorEastAsia" w:hAnsiTheme="minorHAnsi" w:cstheme="minorBidi"/>
          <w:b w:val="0"/>
          <w:lang w:eastAsia="es-PE"/>
        </w:rPr>
        <w:tab/>
      </w:r>
      <w:r w:rsidRPr="000F38F2">
        <w:rPr>
          <w:b w:val="0"/>
          <w:u w:val="single"/>
        </w:rPr>
        <w:t>Emergencia Vial</w:t>
      </w:r>
      <w:r>
        <w:tab/>
      </w:r>
      <w:r>
        <w:fldChar w:fldCharType="begin"/>
      </w:r>
      <w:r>
        <w:instrText xml:space="preserve"> PAGEREF _Toc370737257 \h </w:instrText>
      </w:r>
      <w:r>
        <w:fldChar w:fldCharType="separate"/>
      </w:r>
      <w:r w:rsidR="00186DAE">
        <w:t>16</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pt-BR"/>
        </w:rPr>
        <w:t>1.10.37</w:t>
      </w:r>
      <w:r>
        <w:rPr>
          <w:rFonts w:asciiTheme="minorHAnsi" w:eastAsiaTheme="minorEastAsia" w:hAnsiTheme="minorHAnsi" w:cstheme="minorBidi"/>
          <w:b w:val="0"/>
          <w:lang w:eastAsia="es-PE"/>
        </w:rPr>
        <w:tab/>
      </w:r>
      <w:r w:rsidRPr="000F38F2">
        <w:rPr>
          <w:b w:val="0"/>
          <w:u w:val="single"/>
          <w:lang w:val="pt-BR"/>
        </w:rPr>
        <w:t>Empresa Afiliada, Matriz Subsidiaria o Vinculada</w:t>
      </w:r>
      <w:r w:rsidRPr="000F38F2">
        <w:rPr>
          <w:b w:val="0"/>
          <w:lang w:val="pt-BR"/>
        </w:rPr>
        <w:t>:</w:t>
      </w:r>
      <w:r>
        <w:tab/>
      </w:r>
      <w:r>
        <w:fldChar w:fldCharType="begin"/>
      </w:r>
      <w:r>
        <w:instrText xml:space="preserve"> PAGEREF _Toc370737258 \h </w:instrText>
      </w:r>
      <w:r>
        <w:fldChar w:fldCharType="separate"/>
      </w:r>
      <w:r w:rsidR="00186DAE">
        <w:t>16</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1.10.38</w:t>
      </w:r>
      <w:r>
        <w:rPr>
          <w:rFonts w:asciiTheme="minorHAnsi" w:eastAsiaTheme="minorEastAsia" w:hAnsiTheme="minorHAnsi" w:cstheme="minorBidi"/>
          <w:b w:val="0"/>
          <w:lang w:eastAsia="es-PE"/>
        </w:rPr>
        <w:tab/>
      </w:r>
      <w:r w:rsidRPr="000F38F2">
        <w:rPr>
          <w:b w:val="0"/>
          <w:u w:val="single"/>
        </w:rPr>
        <w:t>Empresa Bancaria</w:t>
      </w:r>
      <w:r>
        <w:tab/>
      </w:r>
      <w:r>
        <w:fldChar w:fldCharType="begin"/>
      </w:r>
      <w:r>
        <w:instrText xml:space="preserve"> PAGEREF _Toc370737259 \h </w:instrText>
      </w:r>
      <w:r>
        <w:fldChar w:fldCharType="separate"/>
      </w:r>
      <w:r w:rsidR="00186DAE">
        <w:t>16</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1.10.39</w:t>
      </w:r>
      <w:r>
        <w:rPr>
          <w:rFonts w:asciiTheme="minorHAnsi" w:eastAsiaTheme="minorEastAsia" w:hAnsiTheme="minorHAnsi" w:cstheme="minorBidi"/>
          <w:b w:val="0"/>
          <w:lang w:eastAsia="es-PE"/>
        </w:rPr>
        <w:tab/>
      </w:r>
      <w:r w:rsidRPr="000F38F2">
        <w:rPr>
          <w:b w:val="0"/>
          <w:u w:val="single"/>
        </w:rPr>
        <w:t>Endeudamiento Garantizado Permitido</w:t>
      </w:r>
      <w:r>
        <w:tab/>
      </w:r>
      <w:r>
        <w:fldChar w:fldCharType="begin"/>
      </w:r>
      <w:r>
        <w:instrText xml:space="preserve"> PAGEREF _Toc370737260 \h </w:instrText>
      </w:r>
      <w:r>
        <w:fldChar w:fldCharType="separate"/>
      </w:r>
      <w:r w:rsidR="00186DAE">
        <w:t>16</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1.10.40</w:t>
      </w:r>
      <w:r>
        <w:rPr>
          <w:rFonts w:asciiTheme="minorHAnsi" w:eastAsiaTheme="minorEastAsia" w:hAnsiTheme="minorHAnsi" w:cstheme="minorBidi"/>
          <w:b w:val="0"/>
          <w:lang w:eastAsia="es-PE"/>
        </w:rPr>
        <w:tab/>
      </w:r>
      <w:r w:rsidRPr="000F38F2">
        <w:rPr>
          <w:b w:val="0"/>
          <w:u w:val="single"/>
        </w:rPr>
        <w:t>Especificaciones Socio Ambientales</w:t>
      </w:r>
      <w:r>
        <w:tab/>
      </w:r>
      <w:r>
        <w:fldChar w:fldCharType="begin"/>
      </w:r>
      <w:r>
        <w:instrText xml:space="preserve"> PAGEREF _Toc370737261 \h </w:instrText>
      </w:r>
      <w:r>
        <w:fldChar w:fldCharType="separate"/>
      </w:r>
      <w:r w:rsidR="00186DAE">
        <w:t>16</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1.10.41</w:t>
      </w:r>
      <w:r>
        <w:rPr>
          <w:rFonts w:asciiTheme="minorHAnsi" w:eastAsiaTheme="minorEastAsia" w:hAnsiTheme="minorHAnsi" w:cstheme="minorBidi"/>
          <w:b w:val="0"/>
          <w:lang w:eastAsia="es-PE"/>
        </w:rPr>
        <w:tab/>
      </w:r>
      <w:r w:rsidRPr="000F38F2">
        <w:rPr>
          <w:b w:val="0"/>
          <w:u w:val="single"/>
        </w:rPr>
        <w:t>Estudio de Impacto Ambiental (EIA)</w:t>
      </w:r>
      <w:r>
        <w:tab/>
      </w:r>
      <w:r>
        <w:fldChar w:fldCharType="begin"/>
      </w:r>
      <w:r>
        <w:instrText xml:space="preserve"> PAGEREF _Toc370737262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es-MX"/>
        </w:rPr>
        <w:t>1.10.42</w:t>
      </w:r>
      <w:r>
        <w:rPr>
          <w:rFonts w:asciiTheme="minorHAnsi" w:eastAsiaTheme="minorEastAsia" w:hAnsiTheme="minorHAnsi" w:cstheme="minorBidi"/>
          <w:b w:val="0"/>
          <w:lang w:eastAsia="es-PE"/>
        </w:rPr>
        <w:tab/>
      </w:r>
      <w:r w:rsidRPr="000F38F2">
        <w:rPr>
          <w:b w:val="0"/>
          <w:u w:val="single"/>
        </w:rPr>
        <w:t>Estudio Definitivo de Ingeniería (EDI)</w:t>
      </w:r>
      <w:r>
        <w:tab/>
      </w:r>
      <w:r>
        <w:fldChar w:fldCharType="begin"/>
      </w:r>
      <w:r>
        <w:instrText xml:space="preserve"> PAGEREF _Toc370737263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1.10.43</w:t>
      </w:r>
      <w:r>
        <w:rPr>
          <w:rFonts w:asciiTheme="minorHAnsi" w:eastAsiaTheme="minorEastAsia" w:hAnsiTheme="minorHAnsi" w:cstheme="minorBidi"/>
          <w:b w:val="0"/>
          <w:lang w:eastAsia="es-PE"/>
        </w:rPr>
        <w:tab/>
      </w:r>
      <w:r w:rsidRPr="000F38F2">
        <w:rPr>
          <w:b w:val="0"/>
          <w:u w:val="single"/>
        </w:rPr>
        <w:t>Expediente Técnico</w:t>
      </w:r>
      <w:r>
        <w:tab/>
      </w:r>
      <w:r>
        <w:fldChar w:fldCharType="begin"/>
      </w:r>
      <w:r>
        <w:instrText xml:space="preserve"> PAGEREF _Toc370737264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1.10.44</w:t>
      </w:r>
      <w:r>
        <w:rPr>
          <w:rFonts w:asciiTheme="minorHAnsi" w:eastAsiaTheme="minorEastAsia" w:hAnsiTheme="minorHAnsi" w:cstheme="minorBidi"/>
          <w:b w:val="0"/>
          <w:lang w:eastAsia="es-PE"/>
        </w:rPr>
        <w:tab/>
      </w:r>
      <w:r w:rsidRPr="000F38F2">
        <w:rPr>
          <w:b w:val="0"/>
          <w:u w:val="single"/>
        </w:rPr>
        <w:t>Explotación</w:t>
      </w:r>
      <w:r>
        <w:tab/>
      </w:r>
      <w:r>
        <w:fldChar w:fldCharType="begin"/>
      </w:r>
      <w:r>
        <w:instrText xml:space="preserve"> PAGEREF _Toc370737265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1.10.45</w:t>
      </w:r>
      <w:r>
        <w:rPr>
          <w:rFonts w:asciiTheme="minorHAnsi" w:eastAsiaTheme="minorEastAsia" w:hAnsiTheme="minorHAnsi" w:cstheme="minorBidi"/>
          <w:b w:val="0"/>
          <w:lang w:eastAsia="es-PE"/>
        </w:rPr>
        <w:tab/>
      </w:r>
      <w:r w:rsidRPr="000F38F2">
        <w:rPr>
          <w:b w:val="0"/>
          <w:u w:val="single"/>
        </w:rPr>
        <w:t>Fecha de fin de la Concesión</w:t>
      </w:r>
      <w:r>
        <w:tab/>
      </w:r>
      <w:r>
        <w:fldChar w:fldCharType="begin"/>
      </w:r>
      <w:r>
        <w:instrText xml:space="preserve"> PAGEREF _Toc370737266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1.10.46</w:t>
      </w:r>
      <w:r>
        <w:rPr>
          <w:rFonts w:asciiTheme="minorHAnsi" w:eastAsiaTheme="minorEastAsia" w:hAnsiTheme="minorHAnsi" w:cstheme="minorBidi"/>
          <w:b w:val="0"/>
          <w:lang w:eastAsia="es-PE"/>
        </w:rPr>
        <w:tab/>
      </w:r>
      <w:r w:rsidRPr="000F38F2">
        <w:rPr>
          <w:b w:val="0"/>
          <w:u w:val="single"/>
        </w:rPr>
        <w:t>Fecha de Inicio de Explotación</w:t>
      </w:r>
      <w:r>
        <w:tab/>
      </w:r>
      <w:r>
        <w:fldChar w:fldCharType="begin"/>
      </w:r>
      <w:r>
        <w:instrText xml:space="preserve"> PAGEREF _Toc370737267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1.10.47</w:t>
      </w:r>
      <w:r>
        <w:rPr>
          <w:rFonts w:asciiTheme="minorHAnsi" w:eastAsiaTheme="minorEastAsia" w:hAnsiTheme="minorHAnsi" w:cstheme="minorBidi"/>
          <w:b w:val="0"/>
          <w:lang w:eastAsia="es-PE"/>
        </w:rPr>
        <w:tab/>
      </w:r>
      <w:r w:rsidRPr="000F38F2">
        <w:rPr>
          <w:b w:val="0"/>
          <w:u w:val="single"/>
        </w:rPr>
        <w:t>Fecha de Suscripción del Contrato</w:t>
      </w:r>
      <w:r>
        <w:tab/>
      </w:r>
      <w:r>
        <w:fldChar w:fldCharType="begin"/>
      </w:r>
      <w:r>
        <w:instrText xml:space="preserve"> PAGEREF _Toc370737268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lastRenderedPageBreak/>
        <w:t>1.10.48</w:t>
      </w:r>
      <w:r>
        <w:rPr>
          <w:rFonts w:asciiTheme="minorHAnsi" w:eastAsiaTheme="minorEastAsia" w:hAnsiTheme="minorHAnsi" w:cstheme="minorBidi"/>
          <w:b w:val="0"/>
          <w:lang w:eastAsia="es-PE"/>
        </w:rPr>
        <w:tab/>
      </w:r>
      <w:r w:rsidRPr="000F38F2">
        <w:rPr>
          <w:b w:val="0"/>
          <w:u w:val="single"/>
        </w:rPr>
        <w:t>Fideicomiso de Administración</w:t>
      </w:r>
      <w:r>
        <w:tab/>
      </w:r>
      <w:r>
        <w:fldChar w:fldCharType="begin"/>
      </w:r>
      <w:r>
        <w:instrText xml:space="preserve"> PAGEREF _Toc370737269 \h </w:instrText>
      </w:r>
      <w:r>
        <w:fldChar w:fldCharType="separate"/>
      </w:r>
      <w:r w:rsidR="00186DAE">
        <w:t>17</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1.10.49</w:t>
      </w:r>
      <w:r>
        <w:rPr>
          <w:rFonts w:asciiTheme="minorHAnsi" w:eastAsiaTheme="minorEastAsia" w:hAnsiTheme="minorHAnsi" w:cstheme="minorBidi"/>
          <w:b w:val="0"/>
          <w:lang w:eastAsia="es-PE"/>
        </w:rPr>
        <w:tab/>
      </w:r>
      <w:r w:rsidRPr="000F38F2">
        <w:rPr>
          <w:b w:val="0"/>
          <w:u w:val="single"/>
        </w:rPr>
        <w:t>FONCEPRI</w:t>
      </w:r>
      <w:r>
        <w:tab/>
      </w:r>
      <w:r>
        <w:fldChar w:fldCharType="begin"/>
      </w:r>
      <w:r>
        <w:instrText xml:space="preserve"> PAGEREF _Toc370737270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1.10.50</w:t>
      </w:r>
      <w:r>
        <w:rPr>
          <w:rFonts w:asciiTheme="minorHAnsi" w:eastAsiaTheme="minorEastAsia" w:hAnsiTheme="minorHAnsi" w:cstheme="minorBidi"/>
          <w:b w:val="0"/>
          <w:lang w:eastAsia="es-PE"/>
        </w:rPr>
        <w:tab/>
      </w:r>
      <w:r w:rsidRPr="000F38F2">
        <w:rPr>
          <w:b w:val="0"/>
          <w:u w:val="single"/>
        </w:rPr>
        <w:t>Garantía Bancaria</w:t>
      </w:r>
      <w:r>
        <w:tab/>
      </w:r>
      <w:r>
        <w:fldChar w:fldCharType="begin"/>
      </w:r>
      <w:r>
        <w:instrText xml:space="preserve"> PAGEREF _Toc370737271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1.10.51</w:t>
      </w:r>
      <w:r>
        <w:rPr>
          <w:rFonts w:asciiTheme="minorHAnsi" w:eastAsiaTheme="minorEastAsia" w:hAnsiTheme="minorHAnsi" w:cstheme="minorBidi"/>
          <w:b w:val="0"/>
          <w:lang w:eastAsia="es-PE"/>
        </w:rPr>
        <w:tab/>
      </w:r>
      <w:r w:rsidRPr="000F38F2">
        <w:rPr>
          <w:b w:val="0"/>
          <w:u w:val="single"/>
        </w:rPr>
        <w:t>Garantía de Fiel Cumplimiento de Ejecución de Rehabilitación y Mejoramiento</w:t>
      </w:r>
      <w:r>
        <w:tab/>
      </w:r>
      <w:r>
        <w:fldChar w:fldCharType="begin"/>
      </w:r>
      <w:r>
        <w:instrText xml:space="preserve"> PAGEREF _Toc370737272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1.10.52</w:t>
      </w:r>
      <w:r>
        <w:rPr>
          <w:rFonts w:asciiTheme="minorHAnsi" w:eastAsiaTheme="minorEastAsia" w:hAnsiTheme="minorHAnsi" w:cstheme="minorBidi"/>
          <w:b w:val="0"/>
          <w:lang w:eastAsia="es-PE"/>
        </w:rPr>
        <w:tab/>
      </w:r>
      <w:r w:rsidRPr="000F38F2">
        <w:rPr>
          <w:b w:val="0"/>
          <w:u w:val="single"/>
        </w:rPr>
        <w:t>Garantía de Fiel Cumplimiento de Ejecución del Mantenimiento Periódico Inicial</w:t>
      </w:r>
      <w:r>
        <w:tab/>
      </w:r>
      <w:r>
        <w:fldChar w:fldCharType="begin"/>
      </w:r>
      <w:r>
        <w:instrText xml:space="preserve"> PAGEREF _Toc370737273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1.10.53</w:t>
      </w:r>
      <w:r>
        <w:rPr>
          <w:rFonts w:asciiTheme="minorHAnsi" w:eastAsiaTheme="minorEastAsia" w:hAnsiTheme="minorHAnsi" w:cstheme="minorBidi"/>
          <w:b w:val="0"/>
          <w:lang w:eastAsia="es-PE"/>
        </w:rPr>
        <w:tab/>
      </w:r>
      <w:r w:rsidRPr="000F38F2">
        <w:rPr>
          <w:b w:val="0"/>
          <w:u w:val="single"/>
        </w:rPr>
        <w:t>Garantía de Fiel Cumplimiento del Contrato de Concesión</w:t>
      </w:r>
      <w:r>
        <w:tab/>
      </w:r>
      <w:r>
        <w:fldChar w:fldCharType="begin"/>
      </w:r>
      <w:r>
        <w:instrText xml:space="preserve"> PAGEREF _Toc370737274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1.10.54</w:t>
      </w:r>
      <w:r>
        <w:rPr>
          <w:rFonts w:asciiTheme="minorHAnsi" w:eastAsiaTheme="minorEastAsia" w:hAnsiTheme="minorHAnsi" w:cstheme="minorBidi"/>
          <w:b w:val="0"/>
          <w:lang w:eastAsia="es-PE"/>
        </w:rPr>
        <w:tab/>
      </w:r>
      <w:r w:rsidRPr="000F38F2">
        <w:rPr>
          <w:b w:val="0"/>
          <w:u w:val="single"/>
        </w:rPr>
        <w:t>IGV</w:t>
      </w:r>
      <w:r>
        <w:tab/>
      </w:r>
      <w:r>
        <w:fldChar w:fldCharType="begin"/>
      </w:r>
      <w:r>
        <w:instrText xml:space="preserve"> PAGEREF _Toc370737275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lang w:val="pt-BR"/>
        </w:rPr>
        <w:t>1.10.55</w:t>
      </w:r>
      <w:r>
        <w:rPr>
          <w:rFonts w:asciiTheme="minorHAnsi" w:eastAsiaTheme="minorEastAsia" w:hAnsiTheme="minorHAnsi" w:cstheme="minorBidi"/>
          <w:b w:val="0"/>
          <w:lang w:eastAsia="es-PE"/>
        </w:rPr>
        <w:tab/>
      </w:r>
      <w:r w:rsidRPr="000F38F2">
        <w:rPr>
          <w:b w:val="0"/>
          <w:u w:val="single"/>
          <w:lang w:val="pt-BR"/>
        </w:rPr>
        <w:t>Informe de Avance</w:t>
      </w:r>
      <w:r>
        <w:tab/>
      </w:r>
      <w:r>
        <w:fldChar w:fldCharType="begin"/>
      </w:r>
      <w:r>
        <w:instrText xml:space="preserve"> PAGEREF _Toc370737276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1.10.56</w:t>
      </w:r>
      <w:r>
        <w:rPr>
          <w:rFonts w:asciiTheme="minorHAnsi" w:eastAsiaTheme="minorEastAsia" w:hAnsiTheme="minorHAnsi" w:cstheme="minorBidi"/>
          <w:b w:val="0"/>
          <w:lang w:eastAsia="es-PE"/>
        </w:rPr>
        <w:tab/>
      </w:r>
      <w:r w:rsidRPr="000F38F2">
        <w:rPr>
          <w:b w:val="0"/>
          <w:u w:val="single"/>
        </w:rPr>
        <w:t>Inventarios</w:t>
      </w:r>
      <w:r>
        <w:tab/>
      </w:r>
      <w:r>
        <w:fldChar w:fldCharType="begin"/>
      </w:r>
      <w:r>
        <w:instrText xml:space="preserve"> PAGEREF _Toc370737277 \h </w:instrText>
      </w:r>
      <w:r>
        <w:fldChar w:fldCharType="separate"/>
      </w:r>
      <w:r w:rsidR="00186DAE">
        <w:t>18</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1.10.57</w:t>
      </w:r>
      <w:r>
        <w:rPr>
          <w:rFonts w:asciiTheme="minorHAnsi" w:eastAsiaTheme="minorEastAsia" w:hAnsiTheme="minorHAnsi" w:cstheme="minorBidi"/>
          <w:b w:val="0"/>
          <w:lang w:eastAsia="es-PE"/>
        </w:rPr>
        <w:tab/>
      </w:r>
      <w:r w:rsidRPr="000F38F2">
        <w:rPr>
          <w:b w:val="0"/>
          <w:u w:val="single"/>
        </w:rPr>
        <w:t>Leyes y Disposiciones Aplicables</w:t>
      </w:r>
      <w:r>
        <w:tab/>
      </w:r>
      <w:r>
        <w:fldChar w:fldCharType="begin"/>
      </w:r>
      <w:r>
        <w:instrText xml:space="preserve"> PAGEREF _Toc370737278 \h </w:instrText>
      </w:r>
      <w:r>
        <w:fldChar w:fldCharType="separate"/>
      </w:r>
      <w:r w:rsidR="00186DAE">
        <w:t>19</w:t>
      </w:r>
      <w:r>
        <w:fldChar w:fldCharType="end"/>
      </w:r>
    </w:p>
    <w:p w:rsidR="00CA7DB5" w:rsidRDefault="00CA7DB5">
      <w:pPr>
        <w:pStyle w:val="TDC3"/>
        <w:rPr>
          <w:rFonts w:asciiTheme="minorHAnsi" w:eastAsiaTheme="minorEastAsia" w:hAnsiTheme="minorHAnsi" w:cstheme="minorBidi"/>
          <w:b w:val="0"/>
          <w:lang w:eastAsia="es-PE"/>
        </w:rPr>
      </w:pPr>
      <w:r w:rsidRPr="00CA7DB5">
        <w:rPr>
          <w:b w:val="0"/>
        </w:rPr>
        <w:t>1.10.58</w:t>
      </w:r>
      <w:r>
        <w:rPr>
          <w:rFonts w:asciiTheme="minorHAnsi" w:eastAsiaTheme="minorEastAsia" w:hAnsiTheme="minorHAnsi" w:cstheme="minorBidi"/>
          <w:b w:val="0"/>
          <w:lang w:eastAsia="es-PE"/>
        </w:rPr>
        <w:tab/>
      </w:r>
      <w:r w:rsidRPr="00CA7DB5">
        <w:rPr>
          <w:b w:val="0"/>
          <w:u w:val="single"/>
        </w:rPr>
        <w:t>LIBOR</w:t>
      </w:r>
      <w:r>
        <w:tab/>
      </w:r>
      <w:r>
        <w:fldChar w:fldCharType="begin"/>
      </w:r>
      <w:r>
        <w:instrText xml:space="preserve"> PAGEREF _Toc370737279 \h </w:instrText>
      </w:r>
      <w:r>
        <w:fldChar w:fldCharType="separate"/>
      </w:r>
      <w:r w:rsidR="00186DAE">
        <w:t>19</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1.10.59</w:t>
      </w:r>
      <w:r>
        <w:rPr>
          <w:rFonts w:asciiTheme="minorHAnsi" w:eastAsiaTheme="minorEastAsia" w:hAnsiTheme="minorHAnsi" w:cstheme="minorBidi"/>
          <w:b w:val="0"/>
          <w:lang w:eastAsia="es-PE"/>
        </w:rPr>
        <w:tab/>
      </w:r>
      <w:r w:rsidRPr="000F38F2">
        <w:rPr>
          <w:b w:val="0"/>
          <w:u w:val="single"/>
        </w:rPr>
        <w:t>Mantenimiento</w:t>
      </w:r>
      <w:r>
        <w:tab/>
      </w:r>
      <w:r>
        <w:fldChar w:fldCharType="begin"/>
      </w:r>
      <w:r>
        <w:instrText xml:space="preserve"> PAGEREF _Toc370737280 \h </w:instrText>
      </w:r>
      <w:r>
        <w:fldChar w:fldCharType="separate"/>
      </w:r>
      <w:r w:rsidR="00186DAE">
        <w:t>19</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1.10.60</w:t>
      </w:r>
      <w:r>
        <w:rPr>
          <w:rFonts w:asciiTheme="minorHAnsi" w:eastAsiaTheme="minorEastAsia" w:hAnsiTheme="minorHAnsi" w:cstheme="minorBidi"/>
          <w:b w:val="0"/>
          <w:lang w:eastAsia="es-PE"/>
        </w:rPr>
        <w:tab/>
      </w:r>
      <w:r w:rsidRPr="000F38F2">
        <w:rPr>
          <w:b w:val="0"/>
          <w:u w:val="single"/>
        </w:rPr>
        <w:t>Mantenimiento Periódico Inicial</w:t>
      </w:r>
      <w:r>
        <w:tab/>
      </w:r>
      <w:r>
        <w:fldChar w:fldCharType="begin"/>
      </w:r>
      <w:r>
        <w:instrText xml:space="preserve"> PAGEREF _Toc370737281 \h </w:instrText>
      </w:r>
      <w:r>
        <w:fldChar w:fldCharType="separate"/>
      </w:r>
      <w:r w:rsidR="00186DAE">
        <w:t>19</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1.10.61</w:t>
      </w:r>
      <w:r>
        <w:rPr>
          <w:rFonts w:asciiTheme="minorHAnsi" w:eastAsiaTheme="minorEastAsia" w:hAnsiTheme="minorHAnsi" w:cstheme="minorBidi"/>
          <w:b w:val="0"/>
          <w:lang w:eastAsia="es-PE"/>
        </w:rPr>
        <w:tab/>
      </w:r>
      <w:r w:rsidRPr="000F38F2">
        <w:rPr>
          <w:b w:val="0"/>
          <w:u w:val="single"/>
        </w:rPr>
        <w:t>Mejoramiento</w:t>
      </w:r>
      <w:r>
        <w:tab/>
      </w:r>
      <w:r>
        <w:fldChar w:fldCharType="begin"/>
      </w:r>
      <w:r>
        <w:instrText xml:space="preserve"> PAGEREF _Toc370737282 \h </w:instrText>
      </w:r>
      <w:r>
        <w:fldChar w:fldCharType="separate"/>
      </w:r>
      <w:r w:rsidR="00186DAE">
        <w:t>19</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1.10.62</w:t>
      </w:r>
      <w:r>
        <w:rPr>
          <w:rFonts w:asciiTheme="minorHAnsi" w:eastAsiaTheme="minorEastAsia" w:hAnsiTheme="minorHAnsi" w:cstheme="minorBidi"/>
          <w:b w:val="0"/>
          <w:lang w:eastAsia="es-PE"/>
        </w:rPr>
        <w:tab/>
      </w:r>
      <w:r w:rsidRPr="000F38F2">
        <w:rPr>
          <w:b w:val="0"/>
          <w:u w:val="single"/>
        </w:rPr>
        <w:t>MTC</w:t>
      </w:r>
      <w:r>
        <w:tab/>
      </w:r>
      <w:r>
        <w:fldChar w:fldCharType="begin"/>
      </w:r>
      <w:r>
        <w:instrText xml:space="preserve"> PAGEREF _Toc370737283 \h </w:instrText>
      </w:r>
      <w:r>
        <w:fldChar w:fldCharType="separate"/>
      </w:r>
      <w:r w:rsidR="00186DAE">
        <w:t>19</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1.10.63</w:t>
      </w:r>
      <w:r>
        <w:rPr>
          <w:rFonts w:asciiTheme="minorHAnsi" w:eastAsiaTheme="minorEastAsia" w:hAnsiTheme="minorHAnsi" w:cstheme="minorBidi"/>
          <w:b w:val="0"/>
          <w:lang w:eastAsia="es-PE"/>
        </w:rPr>
        <w:tab/>
      </w:r>
      <w:r w:rsidRPr="000F38F2">
        <w:rPr>
          <w:b w:val="0"/>
          <w:u w:val="single"/>
        </w:rPr>
        <w:t>Niveles de servicio</w:t>
      </w:r>
      <w:r>
        <w:tab/>
      </w:r>
      <w:r>
        <w:fldChar w:fldCharType="begin"/>
      </w:r>
      <w:r>
        <w:instrText xml:space="preserve"> PAGEREF _Toc370737284 \h </w:instrText>
      </w:r>
      <w:r>
        <w:fldChar w:fldCharType="separate"/>
      </w:r>
      <w:r w:rsidR="00186DAE">
        <w:t>20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1.10.64</w:t>
      </w:r>
      <w:r>
        <w:rPr>
          <w:rFonts w:asciiTheme="minorHAnsi" w:eastAsiaTheme="minorEastAsia" w:hAnsiTheme="minorHAnsi" w:cstheme="minorBidi"/>
          <w:b w:val="0"/>
          <w:lang w:eastAsia="es-PE"/>
        </w:rPr>
        <w:tab/>
      </w:r>
      <w:r w:rsidRPr="000F38F2">
        <w:rPr>
          <w:b w:val="0"/>
          <w:u w:val="single"/>
        </w:rPr>
        <w:t>Normas Regulatorias</w:t>
      </w:r>
      <w:r>
        <w:tab/>
      </w:r>
      <w:r>
        <w:fldChar w:fldCharType="begin"/>
      </w:r>
      <w:r>
        <w:instrText xml:space="preserve"> PAGEREF _Toc370737285 \h </w:instrText>
      </w:r>
      <w:r>
        <w:fldChar w:fldCharType="separate"/>
      </w:r>
      <w:r w:rsidR="00186DAE">
        <w:t>20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1.10.65</w:t>
      </w:r>
      <w:r>
        <w:rPr>
          <w:rFonts w:asciiTheme="minorHAnsi" w:eastAsiaTheme="minorEastAsia" w:hAnsiTheme="minorHAnsi" w:cstheme="minorBidi"/>
          <w:b w:val="0"/>
          <w:lang w:eastAsia="es-PE"/>
        </w:rPr>
        <w:tab/>
      </w:r>
      <w:r w:rsidRPr="000F38F2">
        <w:rPr>
          <w:b w:val="0"/>
          <w:u w:val="single"/>
        </w:rPr>
        <w:t>Obra</w:t>
      </w:r>
      <w:r>
        <w:tab/>
      </w:r>
      <w:r>
        <w:fldChar w:fldCharType="begin"/>
      </w:r>
      <w:r>
        <w:instrText xml:space="preserve"> PAGEREF _Toc370737286 \h </w:instrText>
      </w:r>
      <w:r>
        <w:fldChar w:fldCharType="separate"/>
      </w:r>
      <w:r w:rsidR="00186DAE">
        <w:t>20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1.10.66</w:t>
      </w:r>
      <w:r>
        <w:rPr>
          <w:rFonts w:asciiTheme="minorHAnsi" w:eastAsiaTheme="minorEastAsia" w:hAnsiTheme="minorHAnsi" w:cstheme="minorBidi"/>
          <w:b w:val="0"/>
          <w:lang w:eastAsia="es-PE"/>
        </w:rPr>
        <w:tab/>
      </w:r>
      <w:r w:rsidRPr="000F38F2">
        <w:rPr>
          <w:b w:val="0"/>
          <w:u w:val="single"/>
        </w:rPr>
        <w:t>Obras Adicionales</w:t>
      </w:r>
      <w:r>
        <w:tab/>
      </w:r>
      <w:r>
        <w:fldChar w:fldCharType="begin"/>
      </w:r>
      <w:r>
        <w:instrText xml:space="preserve"> PAGEREF _Toc370737287 \h </w:instrText>
      </w:r>
      <w:r>
        <w:fldChar w:fldCharType="separate"/>
      </w:r>
      <w:r w:rsidR="00186DAE">
        <w:t>20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1.10.67</w:t>
      </w:r>
      <w:r>
        <w:rPr>
          <w:rFonts w:asciiTheme="minorHAnsi" w:eastAsiaTheme="minorEastAsia" w:hAnsiTheme="minorHAnsi" w:cstheme="minorBidi"/>
          <w:b w:val="0"/>
          <w:lang w:eastAsia="es-PE"/>
        </w:rPr>
        <w:tab/>
      </w:r>
      <w:r w:rsidRPr="000F38F2">
        <w:rPr>
          <w:b w:val="0"/>
          <w:u w:val="single"/>
        </w:rPr>
        <w:t>Operación</w:t>
      </w:r>
      <w:r>
        <w:tab/>
      </w:r>
      <w:r>
        <w:fldChar w:fldCharType="begin"/>
      </w:r>
      <w:r>
        <w:instrText xml:space="preserve"> PAGEREF _Toc370737288 \h </w:instrText>
      </w:r>
      <w:r>
        <w:fldChar w:fldCharType="separate"/>
      </w:r>
      <w:r w:rsidR="00186DAE">
        <w:t>20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1.10.68</w:t>
      </w:r>
      <w:r>
        <w:rPr>
          <w:rFonts w:asciiTheme="minorHAnsi" w:eastAsiaTheme="minorEastAsia" w:hAnsiTheme="minorHAnsi" w:cstheme="minorBidi"/>
          <w:b w:val="0"/>
          <w:lang w:eastAsia="es-PE"/>
        </w:rPr>
        <w:tab/>
      </w:r>
      <w:r w:rsidRPr="000F38F2">
        <w:rPr>
          <w:b w:val="0"/>
          <w:u w:val="single"/>
        </w:rPr>
        <w:t>Pagos del CONCEDENTE</w:t>
      </w:r>
      <w:r>
        <w:tab/>
      </w:r>
      <w:r>
        <w:fldChar w:fldCharType="begin"/>
      </w:r>
      <w:r>
        <w:instrText xml:space="preserve"> PAGEREF _Toc370737289 \h </w:instrText>
      </w:r>
      <w:r>
        <w:fldChar w:fldCharType="separate"/>
      </w:r>
      <w:r w:rsidR="00186DAE">
        <w:t>20</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1.10.69</w:t>
      </w:r>
      <w:r>
        <w:rPr>
          <w:rFonts w:asciiTheme="minorHAnsi" w:eastAsiaTheme="minorEastAsia" w:hAnsiTheme="minorHAnsi" w:cstheme="minorBidi"/>
          <w:b w:val="0"/>
          <w:lang w:eastAsia="es-PE"/>
        </w:rPr>
        <w:tab/>
      </w:r>
      <w:r w:rsidRPr="000F38F2">
        <w:rPr>
          <w:b w:val="0"/>
          <w:u w:val="single"/>
        </w:rPr>
        <w:t>Parte</w:t>
      </w:r>
      <w:r>
        <w:tab/>
      </w:r>
      <w:r>
        <w:fldChar w:fldCharType="begin"/>
      </w:r>
      <w:r>
        <w:instrText xml:space="preserve"> PAGEREF _Toc370737290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1.10.70</w:t>
      </w:r>
      <w:r>
        <w:rPr>
          <w:rFonts w:asciiTheme="minorHAnsi" w:eastAsiaTheme="minorEastAsia" w:hAnsiTheme="minorHAnsi" w:cstheme="minorBidi"/>
          <w:b w:val="0"/>
          <w:lang w:eastAsia="es-PE"/>
        </w:rPr>
        <w:tab/>
      </w:r>
      <w:r w:rsidRPr="000F38F2">
        <w:rPr>
          <w:b w:val="0"/>
          <w:u w:val="single"/>
        </w:rPr>
        <w:t>Participación Mínima</w:t>
      </w:r>
      <w:r>
        <w:tab/>
      </w:r>
      <w:r>
        <w:fldChar w:fldCharType="begin"/>
      </w:r>
      <w:r>
        <w:instrText xml:space="preserve"> PAGEREF _Toc370737291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1.10.71</w:t>
      </w:r>
      <w:r>
        <w:rPr>
          <w:rFonts w:asciiTheme="minorHAnsi" w:eastAsiaTheme="minorEastAsia" w:hAnsiTheme="minorHAnsi" w:cstheme="minorBidi"/>
          <w:b w:val="0"/>
          <w:lang w:eastAsia="es-PE"/>
        </w:rPr>
        <w:tab/>
      </w:r>
      <w:r w:rsidRPr="000F38F2">
        <w:rPr>
          <w:b w:val="0"/>
          <w:u w:val="single"/>
        </w:rPr>
        <w:t>Pasivo Ambiental</w:t>
      </w:r>
      <w:r>
        <w:tab/>
      </w:r>
      <w:r>
        <w:fldChar w:fldCharType="begin"/>
      </w:r>
      <w:r>
        <w:instrText xml:space="preserve"> PAGEREF _Toc370737292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1.10.72</w:t>
      </w:r>
      <w:r>
        <w:rPr>
          <w:rFonts w:asciiTheme="minorHAnsi" w:eastAsiaTheme="minorEastAsia" w:hAnsiTheme="minorHAnsi" w:cstheme="minorBidi"/>
          <w:b w:val="0"/>
          <w:lang w:eastAsia="es-PE"/>
        </w:rPr>
        <w:tab/>
      </w:r>
      <w:r w:rsidRPr="000F38F2">
        <w:rPr>
          <w:b w:val="0"/>
          <w:u w:val="single"/>
        </w:rPr>
        <w:t>Peaje</w:t>
      </w:r>
      <w:r>
        <w:tab/>
      </w:r>
      <w:r>
        <w:fldChar w:fldCharType="begin"/>
      </w:r>
      <w:r>
        <w:instrText xml:space="preserve"> PAGEREF _Toc370737293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1.10.73</w:t>
      </w:r>
      <w:r>
        <w:rPr>
          <w:rFonts w:asciiTheme="minorHAnsi" w:eastAsiaTheme="minorEastAsia" w:hAnsiTheme="minorHAnsi" w:cstheme="minorBidi"/>
          <w:b w:val="0"/>
          <w:lang w:eastAsia="es-PE"/>
        </w:rPr>
        <w:tab/>
      </w:r>
      <w:r w:rsidRPr="000F38F2">
        <w:rPr>
          <w:b w:val="0"/>
          <w:u w:val="single"/>
        </w:rPr>
        <w:t>Plazo de la Concesión</w:t>
      </w:r>
      <w:r>
        <w:tab/>
      </w:r>
      <w:r>
        <w:fldChar w:fldCharType="begin"/>
      </w:r>
      <w:r>
        <w:instrText xml:space="preserve"> PAGEREF _Toc370737294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1.10.74</w:t>
      </w:r>
      <w:r>
        <w:rPr>
          <w:rFonts w:asciiTheme="minorHAnsi" w:eastAsiaTheme="minorEastAsia" w:hAnsiTheme="minorHAnsi" w:cstheme="minorBidi"/>
          <w:b w:val="0"/>
          <w:lang w:eastAsia="es-PE"/>
        </w:rPr>
        <w:tab/>
      </w:r>
      <w:r w:rsidRPr="000F38F2">
        <w:rPr>
          <w:b w:val="0"/>
          <w:u w:val="single"/>
        </w:rPr>
        <w:t>Programa de Ejecución (PE)</w:t>
      </w:r>
      <w:r>
        <w:tab/>
      </w:r>
      <w:r>
        <w:fldChar w:fldCharType="begin"/>
      </w:r>
      <w:r>
        <w:instrText xml:space="preserve"> PAGEREF _Toc370737295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1.10.75</w:t>
      </w:r>
      <w:r>
        <w:rPr>
          <w:rFonts w:asciiTheme="minorHAnsi" w:eastAsiaTheme="minorEastAsia" w:hAnsiTheme="minorHAnsi" w:cstheme="minorBidi"/>
          <w:b w:val="0"/>
          <w:lang w:eastAsia="es-PE"/>
        </w:rPr>
        <w:tab/>
      </w:r>
      <w:r w:rsidRPr="000F38F2">
        <w:rPr>
          <w:b w:val="0"/>
          <w:u w:val="single"/>
        </w:rPr>
        <w:t>Reglamento</w:t>
      </w:r>
      <w:r>
        <w:tab/>
      </w:r>
      <w:r>
        <w:fldChar w:fldCharType="begin"/>
      </w:r>
      <w:r>
        <w:instrText xml:space="preserve"> PAGEREF _Toc370737296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1.10.76</w:t>
      </w:r>
      <w:r>
        <w:rPr>
          <w:rFonts w:asciiTheme="minorHAnsi" w:eastAsiaTheme="minorEastAsia" w:hAnsiTheme="minorHAnsi" w:cstheme="minorBidi"/>
          <w:b w:val="0"/>
          <w:lang w:eastAsia="es-PE"/>
        </w:rPr>
        <w:tab/>
      </w:r>
      <w:r w:rsidRPr="000F38F2">
        <w:rPr>
          <w:b w:val="0"/>
          <w:u w:val="single"/>
        </w:rPr>
        <w:t>Rehabilitación</w:t>
      </w:r>
      <w:r>
        <w:tab/>
      </w:r>
      <w:r>
        <w:fldChar w:fldCharType="begin"/>
      </w:r>
      <w:r>
        <w:instrText xml:space="preserve"> PAGEREF _Toc370737297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1.10.77</w:t>
      </w:r>
      <w:r>
        <w:rPr>
          <w:rFonts w:asciiTheme="minorHAnsi" w:eastAsiaTheme="minorEastAsia" w:hAnsiTheme="minorHAnsi" w:cstheme="minorBidi"/>
          <w:b w:val="0"/>
          <w:lang w:eastAsia="es-PE"/>
        </w:rPr>
        <w:tab/>
      </w:r>
      <w:r w:rsidRPr="000F38F2">
        <w:rPr>
          <w:b w:val="0"/>
          <w:u w:val="single"/>
        </w:rPr>
        <w:t>REGULADOR</w:t>
      </w:r>
      <w:r>
        <w:tab/>
      </w:r>
      <w:r>
        <w:fldChar w:fldCharType="begin"/>
      </w:r>
      <w:r>
        <w:instrText xml:space="preserve"> PAGEREF _Toc370737298 \h </w:instrText>
      </w:r>
      <w:r>
        <w:fldChar w:fldCharType="separate"/>
      </w:r>
      <w:r w:rsidR="00186DAE">
        <w:t>21</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1.10.78</w:t>
      </w:r>
      <w:r>
        <w:rPr>
          <w:rFonts w:asciiTheme="minorHAnsi" w:eastAsiaTheme="minorEastAsia" w:hAnsiTheme="minorHAnsi" w:cstheme="minorBidi"/>
          <w:b w:val="0"/>
          <w:lang w:eastAsia="es-PE"/>
        </w:rPr>
        <w:tab/>
      </w:r>
      <w:r w:rsidRPr="000F38F2">
        <w:rPr>
          <w:b w:val="0"/>
          <w:u w:val="single"/>
        </w:rPr>
        <w:t>Servicio</w:t>
      </w:r>
      <w:r>
        <w:tab/>
      </w:r>
      <w:r>
        <w:fldChar w:fldCharType="begin"/>
      </w:r>
      <w:r>
        <w:instrText xml:space="preserve"> PAGEREF _Toc370737299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1.10.79</w:t>
      </w:r>
      <w:r>
        <w:rPr>
          <w:rFonts w:asciiTheme="minorHAnsi" w:eastAsiaTheme="minorEastAsia" w:hAnsiTheme="minorHAnsi" w:cstheme="minorBidi"/>
          <w:b w:val="0"/>
          <w:lang w:eastAsia="es-PE"/>
        </w:rPr>
        <w:tab/>
      </w:r>
      <w:r w:rsidRPr="000F38F2">
        <w:rPr>
          <w:b w:val="0"/>
          <w:u w:val="single"/>
        </w:rPr>
        <w:t>Servicio de Conservación</w:t>
      </w:r>
      <w:r>
        <w:tab/>
      </w:r>
      <w:r>
        <w:fldChar w:fldCharType="begin"/>
      </w:r>
      <w:r>
        <w:instrText xml:space="preserve"> PAGEREF _Toc370737300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1.10.80</w:t>
      </w:r>
      <w:r>
        <w:rPr>
          <w:rFonts w:asciiTheme="minorHAnsi" w:eastAsiaTheme="minorEastAsia" w:hAnsiTheme="minorHAnsi" w:cstheme="minorBidi"/>
          <w:b w:val="0"/>
          <w:lang w:eastAsia="es-PE"/>
        </w:rPr>
        <w:tab/>
      </w:r>
      <w:r w:rsidRPr="000F38F2">
        <w:rPr>
          <w:b w:val="0"/>
          <w:u w:val="single"/>
        </w:rPr>
        <w:t>Servicios Obligatorios</w:t>
      </w:r>
      <w:r>
        <w:tab/>
      </w:r>
      <w:r>
        <w:fldChar w:fldCharType="begin"/>
      </w:r>
      <w:r>
        <w:instrText xml:space="preserve"> PAGEREF _Toc370737301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1.10.81</w:t>
      </w:r>
      <w:r>
        <w:rPr>
          <w:rFonts w:asciiTheme="minorHAnsi" w:eastAsiaTheme="minorEastAsia" w:hAnsiTheme="minorHAnsi" w:cstheme="minorBidi"/>
          <w:b w:val="0"/>
          <w:lang w:eastAsia="es-PE"/>
        </w:rPr>
        <w:tab/>
      </w:r>
      <w:r w:rsidRPr="000F38F2">
        <w:rPr>
          <w:b w:val="0"/>
          <w:u w:val="single"/>
        </w:rPr>
        <w:t>Servicios Opcionales</w:t>
      </w:r>
      <w:r>
        <w:tab/>
      </w:r>
      <w:r>
        <w:fldChar w:fldCharType="begin"/>
      </w:r>
      <w:r>
        <w:instrText xml:space="preserve"> PAGEREF _Toc370737302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1.10.82</w:t>
      </w:r>
      <w:r>
        <w:rPr>
          <w:rFonts w:asciiTheme="minorHAnsi" w:eastAsiaTheme="minorEastAsia" w:hAnsiTheme="minorHAnsi" w:cstheme="minorBidi"/>
          <w:b w:val="0"/>
          <w:lang w:eastAsia="es-PE"/>
        </w:rPr>
        <w:tab/>
      </w:r>
      <w:r w:rsidRPr="000F38F2">
        <w:rPr>
          <w:b w:val="0"/>
          <w:u w:val="single"/>
        </w:rPr>
        <w:t>Socio Estratégico</w:t>
      </w:r>
      <w:r>
        <w:tab/>
      </w:r>
      <w:r>
        <w:fldChar w:fldCharType="begin"/>
      </w:r>
      <w:r>
        <w:instrText xml:space="preserve"> PAGEREF _Toc370737303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1.10.83</w:t>
      </w:r>
      <w:r>
        <w:rPr>
          <w:rFonts w:asciiTheme="minorHAnsi" w:eastAsiaTheme="minorEastAsia" w:hAnsiTheme="minorHAnsi" w:cstheme="minorBidi"/>
          <w:b w:val="0"/>
          <w:lang w:eastAsia="es-PE"/>
        </w:rPr>
        <w:tab/>
      </w:r>
      <w:r w:rsidRPr="000F38F2">
        <w:rPr>
          <w:b w:val="0"/>
          <w:u w:val="single"/>
        </w:rPr>
        <w:t>Sub Tramo</w:t>
      </w:r>
      <w:r>
        <w:tab/>
      </w:r>
      <w:r>
        <w:fldChar w:fldCharType="begin"/>
      </w:r>
      <w:r>
        <w:instrText xml:space="preserve"> PAGEREF _Toc370737304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1.10.84</w:t>
      </w:r>
      <w:r>
        <w:rPr>
          <w:rFonts w:asciiTheme="minorHAnsi" w:eastAsiaTheme="minorEastAsia" w:hAnsiTheme="minorHAnsi" w:cstheme="minorBidi"/>
          <w:b w:val="0"/>
          <w:lang w:eastAsia="es-PE"/>
        </w:rPr>
        <w:tab/>
      </w:r>
      <w:r w:rsidRPr="000F38F2">
        <w:rPr>
          <w:b w:val="0"/>
          <w:u w:val="single"/>
        </w:rPr>
        <w:t>Tarifa</w:t>
      </w:r>
      <w:r>
        <w:tab/>
      </w:r>
      <w:r>
        <w:fldChar w:fldCharType="begin"/>
      </w:r>
      <w:r>
        <w:instrText xml:space="preserve"> PAGEREF _Toc370737305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1.10.85</w:t>
      </w:r>
      <w:r>
        <w:rPr>
          <w:rFonts w:asciiTheme="minorHAnsi" w:eastAsiaTheme="minorEastAsia" w:hAnsiTheme="minorHAnsi" w:cstheme="minorBidi"/>
          <w:b w:val="0"/>
          <w:lang w:eastAsia="es-PE"/>
        </w:rPr>
        <w:tab/>
      </w:r>
      <w:r w:rsidRPr="000F38F2">
        <w:rPr>
          <w:b w:val="0"/>
          <w:u w:val="single"/>
        </w:rPr>
        <w:t>Tarifa Diferenciada</w:t>
      </w:r>
      <w:r>
        <w:tab/>
      </w:r>
      <w:r>
        <w:fldChar w:fldCharType="begin"/>
      </w:r>
      <w:r>
        <w:instrText xml:space="preserve"> PAGEREF _Toc370737306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1.10.86</w:t>
      </w:r>
      <w:r>
        <w:rPr>
          <w:rFonts w:asciiTheme="minorHAnsi" w:eastAsiaTheme="minorEastAsia" w:hAnsiTheme="minorHAnsi" w:cstheme="minorBidi"/>
          <w:b w:val="0"/>
          <w:lang w:eastAsia="es-PE"/>
        </w:rPr>
        <w:tab/>
      </w:r>
      <w:r w:rsidRPr="000F38F2">
        <w:rPr>
          <w:b w:val="0"/>
          <w:u w:val="single"/>
        </w:rPr>
        <w:t>Tasa de Costo de Deuda</w:t>
      </w:r>
      <w:r>
        <w:tab/>
      </w:r>
      <w:r>
        <w:fldChar w:fldCharType="begin"/>
      </w:r>
      <w:r>
        <w:instrText xml:space="preserve"> PAGEREF _Toc370737307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1.10.87</w:t>
      </w:r>
      <w:r>
        <w:rPr>
          <w:rFonts w:asciiTheme="minorHAnsi" w:eastAsiaTheme="minorEastAsia" w:hAnsiTheme="minorHAnsi" w:cstheme="minorBidi"/>
          <w:b w:val="0"/>
          <w:lang w:eastAsia="es-PE"/>
        </w:rPr>
        <w:tab/>
      </w:r>
      <w:r w:rsidRPr="000F38F2">
        <w:rPr>
          <w:b w:val="0"/>
          <w:u w:val="single"/>
        </w:rPr>
        <w:t>Tipo de Cambio</w:t>
      </w:r>
      <w:r>
        <w:tab/>
      </w:r>
      <w:r>
        <w:fldChar w:fldCharType="begin"/>
      </w:r>
      <w:r>
        <w:instrText xml:space="preserve"> PAGEREF _Toc370737308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1.10.88</w:t>
      </w:r>
      <w:r>
        <w:rPr>
          <w:rFonts w:asciiTheme="minorHAnsi" w:eastAsiaTheme="minorEastAsia" w:hAnsiTheme="minorHAnsi" w:cstheme="minorBidi"/>
          <w:b w:val="0"/>
          <w:lang w:eastAsia="es-PE"/>
        </w:rPr>
        <w:tab/>
      </w:r>
      <w:r w:rsidRPr="000F38F2">
        <w:rPr>
          <w:b w:val="0"/>
          <w:u w:val="single"/>
        </w:rPr>
        <w:t>Toma de Posesión</w:t>
      </w:r>
      <w:r>
        <w:tab/>
      </w:r>
      <w:r>
        <w:fldChar w:fldCharType="begin"/>
      </w:r>
      <w:r>
        <w:instrText xml:space="preserve"> PAGEREF _Toc370737309 \h </w:instrText>
      </w:r>
      <w:r>
        <w:fldChar w:fldCharType="separate"/>
      </w:r>
      <w:r w:rsidR="00186DAE">
        <w:t>22</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1.10.89</w:t>
      </w:r>
      <w:r>
        <w:rPr>
          <w:rFonts w:asciiTheme="minorHAnsi" w:eastAsiaTheme="minorEastAsia" w:hAnsiTheme="minorHAnsi" w:cstheme="minorBidi"/>
          <w:b w:val="0"/>
          <w:lang w:eastAsia="es-PE"/>
        </w:rPr>
        <w:tab/>
      </w:r>
      <w:r w:rsidRPr="000F38F2">
        <w:rPr>
          <w:b w:val="0"/>
          <w:u w:val="single"/>
        </w:rPr>
        <w:t>Transitabilidad</w:t>
      </w:r>
      <w:r>
        <w:tab/>
      </w:r>
      <w:r>
        <w:fldChar w:fldCharType="begin"/>
      </w:r>
      <w:r>
        <w:instrText xml:space="preserve"> PAGEREF _Toc370737310 \h </w:instrText>
      </w:r>
      <w:r>
        <w:fldChar w:fldCharType="separate"/>
      </w:r>
      <w:r w:rsidR="00186DAE">
        <w:t>23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1.10.90</w:t>
      </w:r>
      <w:r>
        <w:rPr>
          <w:rFonts w:asciiTheme="minorHAnsi" w:eastAsiaTheme="minorEastAsia" w:hAnsiTheme="minorHAnsi" w:cstheme="minorBidi"/>
          <w:b w:val="0"/>
          <w:lang w:eastAsia="es-PE"/>
        </w:rPr>
        <w:tab/>
      </w:r>
      <w:r w:rsidRPr="000F38F2">
        <w:rPr>
          <w:b w:val="0"/>
          <w:u w:val="single"/>
        </w:rPr>
        <w:t>TUO</w:t>
      </w:r>
      <w:r>
        <w:tab/>
      </w:r>
      <w:r>
        <w:fldChar w:fldCharType="begin"/>
      </w:r>
      <w:r>
        <w:instrText xml:space="preserve"> PAGEREF _Toc370737311 \h </w:instrText>
      </w:r>
      <w:r>
        <w:fldChar w:fldCharType="separate"/>
      </w:r>
      <w:r w:rsidR="00186DAE">
        <w:t>23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1.10.91</w:t>
      </w:r>
      <w:r>
        <w:rPr>
          <w:rFonts w:asciiTheme="minorHAnsi" w:eastAsiaTheme="minorEastAsia" w:hAnsiTheme="minorHAnsi" w:cstheme="minorBidi"/>
          <w:b w:val="0"/>
          <w:lang w:eastAsia="es-PE"/>
        </w:rPr>
        <w:tab/>
      </w:r>
      <w:r w:rsidRPr="000F38F2">
        <w:rPr>
          <w:b w:val="0"/>
          <w:u w:val="single"/>
        </w:rPr>
        <w:t>UIT</w:t>
      </w:r>
      <w:r>
        <w:tab/>
      </w:r>
      <w:r>
        <w:fldChar w:fldCharType="begin"/>
      </w:r>
      <w:r>
        <w:instrText xml:space="preserve"> PAGEREF _Toc370737312 \h </w:instrText>
      </w:r>
      <w:r>
        <w:fldChar w:fldCharType="separate"/>
      </w:r>
      <w:r w:rsidR="00186DAE">
        <w:t>23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1.10.92</w:t>
      </w:r>
      <w:r>
        <w:rPr>
          <w:rFonts w:asciiTheme="minorHAnsi" w:eastAsiaTheme="minorEastAsia" w:hAnsiTheme="minorHAnsi" w:cstheme="minorBidi"/>
          <w:b w:val="0"/>
          <w:lang w:eastAsia="es-PE"/>
        </w:rPr>
        <w:tab/>
      </w:r>
      <w:r w:rsidRPr="000F38F2">
        <w:rPr>
          <w:b w:val="0"/>
          <w:u w:val="single"/>
        </w:rPr>
        <w:t>Usuarios</w:t>
      </w:r>
      <w:r>
        <w:tab/>
      </w:r>
      <w:r>
        <w:fldChar w:fldCharType="begin"/>
      </w:r>
      <w:r>
        <w:instrText xml:space="preserve"> PAGEREF _Toc370737313 \h </w:instrText>
      </w:r>
      <w:r>
        <w:fldChar w:fldCharType="separate"/>
      </w:r>
      <w:r w:rsidR="00186DAE">
        <w:t>23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1.10.93</w:t>
      </w:r>
      <w:r>
        <w:rPr>
          <w:rFonts w:asciiTheme="minorHAnsi" w:eastAsiaTheme="minorEastAsia" w:hAnsiTheme="minorHAnsi" w:cstheme="minorBidi"/>
          <w:b w:val="0"/>
          <w:lang w:eastAsia="es-PE"/>
        </w:rPr>
        <w:tab/>
      </w:r>
      <w:r w:rsidRPr="000F38F2">
        <w:rPr>
          <w:b w:val="0"/>
          <w:u w:val="single"/>
        </w:rPr>
        <w:t>Vehículo Ligero</w:t>
      </w:r>
      <w:r>
        <w:tab/>
      </w:r>
      <w:r>
        <w:fldChar w:fldCharType="begin"/>
      </w:r>
      <w:r>
        <w:instrText xml:space="preserve"> PAGEREF _Toc370737314 \h </w:instrText>
      </w:r>
      <w:r>
        <w:fldChar w:fldCharType="separate"/>
      </w:r>
      <w:r w:rsidR="00186DAE">
        <w:t>23</w:t>
      </w:r>
      <w:r>
        <w:fldChar w:fldCharType="end"/>
      </w:r>
    </w:p>
    <w:p w:rsidR="00CA7DB5" w:rsidRDefault="00CA7DB5">
      <w:pPr>
        <w:pStyle w:val="TDC3"/>
        <w:rPr>
          <w:rFonts w:asciiTheme="minorHAnsi" w:eastAsiaTheme="minorEastAsia" w:hAnsiTheme="minorHAnsi" w:cstheme="minorBidi"/>
          <w:b w:val="0"/>
          <w:lang w:eastAsia="es-PE"/>
        </w:rPr>
      </w:pPr>
      <w:r w:rsidRPr="000F38F2">
        <w:rPr>
          <w:b w:val="0"/>
        </w:rPr>
        <w:t>1.10.94</w:t>
      </w:r>
      <w:r>
        <w:rPr>
          <w:rFonts w:asciiTheme="minorHAnsi" w:eastAsiaTheme="minorEastAsia" w:hAnsiTheme="minorHAnsi" w:cstheme="minorBidi"/>
          <w:b w:val="0"/>
          <w:lang w:eastAsia="es-PE"/>
        </w:rPr>
        <w:tab/>
      </w:r>
      <w:r w:rsidRPr="000F38F2">
        <w:rPr>
          <w:b w:val="0"/>
          <w:u w:val="single"/>
        </w:rPr>
        <w:t>Vehículo Pesado</w:t>
      </w:r>
      <w:r>
        <w:tab/>
      </w:r>
      <w:r>
        <w:fldChar w:fldCharType="begin"/>
      </w:r>
      <w:r>
        <w:instrText xml:space="preserve"> PAGEREF _Toc370737315 \h </w:instrText>
      </w:r>
      <w:r>
        <w:fldChar w:fldCharType="separate"/>
      </w:r>
      <w:r w:rsidR="00186DAE">
        <w:t>23</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II: OBJETO, MODALIDAD Y CARACTERES</w:t>
      </w:r>
      <w:r>
        <w:tab/>
      </w:r>
      <w:r>
        <w:fldChar w:fldCharType="begin"/>
      </w:r>
      <w:r>
        <w:instrText xml:space="preserve"> PAGEREF _Toc370737316 \h </w:instrText>
      </w:r>
      <w:r>
        <w:fldChar w:fldCharType="separate"/>
      </w:r>
      <w:r w:rsidR="00186DAE">
        <w:t>23</w:t>
      </w:r>
      <w:r>
        <w:fldChar w:fldCharType="end"/>
      </w:r>
    </w:p>
    <w:p w:rsidR="00CA7DB5" w:rsidRDefault="00CA7DB5">
      <w:pPr>
        <w:pStyle w:val="TDC2"/>
        <w:rPr>
          <w:rFonts w:asciiTheme="minorHAnsi" w:eastAsiaTheme="minorEastAsia" w:hAnsiTheme="minorHAnsi" w:cstheme="minorBidi"/>
          <w:b w:val="0"/>
          <w:lang w:val="es-PE" w:eastAsia="es-PE"/>
        </w:rPr>
      </w:pPr>
      <w:r w:rsidRPr="000F38F2">
        <w:t>OBJETO</w:t>
      </w:r>
      <w:r>
        <w:tab/>
      </w:r>
      <w:r>
        <w:fldChar w:fldCharType="begin"/>
      </w:r>
      <w:r>
        <w:instrText xml:space="preserve"> PAGEREF _Toc370737317 \h </w:instrText>
      </w:r>
      <w:r>
        <w:fldChar w:fldCharType="separate"/>
      </w:r>
      <w:r w:rsidR="00186DAE">
        <w:t>23</w:t>
      </w:r>
      <w:r>
        <w:fldChar w:fldCharType="end"/>
      </w:r>
    </w:p>
    <w:p w:rsidR="00CA7DB5" w:rsidRDefault="00CA7DB5">
      <w:pPr>
        <w:pStyle w:val="TDC2"/>
        <w:rPr>
          <w:rFonts w:asciiTheme="minorHAnsi" w:eastAsiaTheme="minorEastAsia" w:hAnsiTheme="minorHAnsi" w:cstheme="minorBidi"/>
          <w:b w:val="0"/>
          <w:lang w:val="es-PE" w:eastAsia="es-PE"/>
        </w:rPr>
      </w:pPr>
      <w:r w:rsidRPr="000F38F2">
        <w:t>MODALIDAD</w:t>
      </w:r>
      <w:r>
        <w:tab/>
      </w:r>
      <w:r>
        <w:fldChar w:fldCharType="begin"/>
      </w:r>
      <w:r>
        <w:instrText xml:space="preserve"> PAGEREF _Toc370737318 \h </w:instrText>
      </w:r>
      <w:r>
        <w:fldChar w:fldCharType="separate"/>
      </w:r>
      <w:r w:rsidR="00186DAE">
        <w:t>24</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CARACTERES</w:t>
      </w:r>
      <w:r>
        <w:tab/>
      </w:r>
      <w:r>
        <w:fldChar w:fldCharType="begin"/>
      </w:r>
      <w:r>
        <w:instrText xml:space="preserve"> PAGEREF _Toc370737319 \h </w:instrText>
      </w:r>
      <w:r>
        <w:fldChar w:fldCharType="separate"/>
      </w:r>
      <w:r w:rsidR="00186DAE">
        <w:t>24</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t>III: EVENTOS A LA FECHA DE SUSCRIPCIÓN DEL CONTRATO</w:t>
      </w:r>
      <w:r>
        <w:tab/>
      </w:r>
      <w:r>
        <w:fldChar w:fldCharType="begin"/>
      </w:r>
      <w:r>
        <w:instrText xml:space="preserve"> PAGEREF _Toc370737320 \h </w:instrText>
      </w:r>
      <w:r>
        <w:fldChar w:fldCharType="separate"/>
      </w:r>
      <w:r w:rsidR="00186DAE">
        <w:t>25</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lastRenderedPageBreak/>
        <w:t>DECLARACIONES DEL CONCESIONARIO</w:t>
      </w:r>
      <w:r>
        <w:tab/>
      </w:r>
      <w:r>
        <w:fldChar w:fldCharType="begin"/>
      </w:r>
      <w:r>
        <w:instrText xml:space="preserve"> PAGEREF _Toc370737321 \h </w:instrText>
      </w:r>
      <w:r>
        <w:fldChar w:fldCharType="separate"/>
      </w:r>
      <w:r w:rsidR="00186DAE">
        <w:t>25</w:t>
      </w:r>
      <w:r>
        <w:fldChar w:fldCharType="end"/>
      </w:r>
    </w:p>
    <w:p w:rsidR="00CA7DB5" w:rsidRDefault="00CA7DB5">
      <w:pPr>
        <w:pStyle w:val="TDC2"/>
        <w:rPr>
          <w:rFonts w:asciiTheme="minorHAnsi" w:eastAsiaTheme="minorEastAsia" w:hAnsiTheme="minorHAnsi" w:cstheme="minorBidi"/>
          <w:b w:val="0"/>
          <w:lang w:val="es-PE" w:eastAsia="es-PE"/>
        </w:rPr>
      </w:pPr>
      <w:r w:rsidRPr="000F38F2">
        <w:t>DECLARACIONES DEL CONCEDENTE</w:t>
      </w:r>
      <w:r>
        <w:tab/>
      </w:r>
      <w:r>
        <w:fldChar w:fldCharType="begin"/>
      </w:r>
      <w:r>
        <w:instrText xml:space="preserve"> PAGEREF _Toc370737322 \h </w:instrText>
      </w:r>
      <w:r>
        <w:fldChar w:fldCharType="separate"/>
      </w:r>
      <w:r w:rsidR="00186DAE">
        <w:t>27</w:t>
      </w:r>
      <w:r>
        <w:fldChar w:fldCharType="end"/>
      </w:r>
    </w:p>
    <w:p w:rsidR="00CA7DB5" w:rsidRDefault="00CA7DB5">
      <w:pPr>
        <w:pStyle w:val="TDC1"/>
        <w:rPr>
          <w:rFonts w:asciiTheme="minorHAnsi" w:eastAsiaTheme="minorEastAsia" w:hAnsiTheme="minorHAnsi" w:cstheme="minorBidi"/>
          <w:b w:val="0"/>
          <w:caps w:val="0"/>
          <w:szCs w:val="22"/>
          <w:lang w:eastAsia="es-PE"/>
        </w:rPr>
      </w:pPr>
      <w:r>
        <w:t>OBLIGACIONES DEL CONCESIONARIO A LA FECHA DE SUSCRIPCIÓN DEL CONTRATO</w:t>
      </w:r>
      <w:r>
        <w:tab/>
      </w:r>
      <w:r>
        <w:fldChar w:fldCharType="begin"/>
      </w:r>
      <w:r>
        <w:instrText xml:space="preserve"> PAGEREF _Toc370737323 \h </w:instrText>
      </w:r>
      <w:r>
        <w:fldChar w:fldCharType="separate"/>
      </w:r>
      <w:r w:rsidR="00186DAE">
        <w:t>29</w:t>
      </w:r>
      <w:r>
        <w:fldChar w:fldCharType="end"/>
      </w:r>
    </w:p>
    <w:p w:rsidR="00CA7DB5" w:rsidRDefault="00CA7DB5">
      <w:pPr>
        <w:pStyle w:val="TDC2"/>
        <w:rPr>
          <w:rFonts w:asciiTheme="minorHAnsi" w:eastAsiaTheme="minorEastAsia" w:hAnsiTheme="minorHAnsi" w:cstheme="minorBidi"/>
          <w:b w:val="0"/>
          <w:lang w:val="es-PE" w:eastAsia="es-PE"/>
        </w:rPr>
      </w:pPr>
      <w:r w:rsidRPr="000F38F2">
        <w:t>OBLIGACIONES DEL CONCEDENTE A LA FECHA DE SUSCRIPCIÓN DEL CONTRATO</w:t>
      </w:r>
      <w:r>
        <w:tab/>
      </w:r>
      <w:r>
        <w:fldChar w:fldCharType="begin"/>
      </w:r>
      <w:r>
        <w:instrText xml:space="preserve"> PAGEREF _Toc370737324 \h </w:instrText>
      </w:r>
      <w:r>
        <w:fldChar w:fldCharType="separate"/>
      </w:r>
      <w:r w:rsidR="00186DAE">
        <w:t>32</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rPr>
          <w:color w:val="000000"/>
        </w:rPr>
        <w:t>IV: PLAZO DE LA CONCESIÓN</w:t>
      </w:r>
      <w:r>
        <w:tab/>
      </w:r>
      <w:r>
        <w:fldChar w:fldCharType="begin"/>
      </w:r>
      <w:r>
        <w:instrText xml:space="preserve"> PAGEREF _Toc370737325 \h </w:instrText>
      </w:r>
      <w:r>
        <w:fldChar w:fldCharType="separate"/>
      </w:r>
      <w:r w:rsidR="00186DAE">
        <w:t>32</w:t>
      </w:r>
      <w:r>
        <w:fldChar w:fldCharType="end"/>
      </w:r>
    </w:p>
    <w:p w:rsidR="00CA7DB5" w:rsidRDefault="00CA7DB5">
      <w:pPr>
        <w:pStyle w:val="TDC2"/>
        <w:rPr>
          <w:rFonts w:asciiTheme="minorHAnsi" w:eastAsiaTheme="minorEastAsia" w:hAnsiTheme="minorHAnsi" w:cstheme="minorBidi"/>
          <w:b w:val="0"/>
          <w:lang w:val="es-PE" w:eastAsia="es-PE"/>
        </w:rPr>
      </w:pPr>
      <w:r w:rsidRPr="000F38F2">
        <w:t>PLAZO</w:t>
      </w:r>
      <w:r>
        <w:tab/>
      </w:r>
      <w:r>
        <w:fldChar w:fldCharType="begin"/>
      </w:r>
      <w:r>
        <w:instrText xml:space="preserve"> PAGEREF _Toc370737326 \h </w:instrText>
      </w:r>
      <w:r>
        <w:fldChar w:fldCharType="separate"/>
      </w:r>
      <w:r w:rsidR="00186DAE">
        <w:t>32</w:t>
      </w:r>
      <w:r>
        <w:fldChar w:fldCharType="end"/>
      </w:r>
    </w:p>
    <w:p w:rsidR="00CA7DB5" w:rsidRDefault="00CA7DB5">
      <w:pPr>
        <w:pStyle w:val="TDC2"/>
        <w:rPr>
          <w:rFonts w:asciiTheme="minorHAnsi" w:eastAsiaTheme="minorEastAsia" w:hAnsiTheme="minorHAnsi" w:cstheme="minorBidi"/>
          <w:b w:val="0"/>
          <w:lang w:val="es-PE" w:eastAsia="es-PE"/>
        </w:rPr>
      </w:pPr>
      <w:r w:rsidRPr="000F38F2">
        <w:t>SUSPENSIÓN DEL PLAZO DE LA CONCESIÓN</w:t>
      </w:r>
      <w:r>
        <w:tab/>
      </w:r>
      <w:r>
        <w:fldChar w:fldCharType="begin"/>
      </w:r>
      <w:r>
        <w:instrText xml:space="preserve"> PAGEREF _Toc370737327 \h </w:instrText>
      </w:r>
      <w:r>
        <w:fldChar w:fldCharType="separate"/>
      </w:r>
      <w:r w:rsidR="00186DAE">
        <w:t>33</w:t>
      </w:r>
      <w:r>
        <w:fldChar w:fldCharType="end"/>
      </w:r>
    </w:p>
    <w:p w:rsidR="00CA7DB5" w:rsidRDefault="00CA7DB5">
      <w:pPr>
        <w:pStyle w:val="TDC2"/>
        <w:rPr>
          <w:rFonts w:asciiTheme="minorHAnsi" w:eastAsiaTheme="minorEastAsia" w:hAnsiTheme="minorHAnsi" w:cstheme="minorBidi"/>
          <w:b w:val="0"/>
          <w:lang w:val="es-PE" w:eastAsia="es-PE"/>
        </w:rPr>
      </w:pPr>
      <w:r w:rsidRPr="000F38F2">
        <w:t>AMPLIACIÓN DEL PLAZO DE LA CONCESIÓN</w:t>
      </w:r>
      <w:r>
        <w:tab/>
      </w:r>
      <w:r>
        <w:fldChar w:fldCharType="begin"/>
      </w:r>
      <w:r>
        <w:instrText xml:space="preserve"> PAGEREF _Toc370737328 \h </w:instrText>
      </w:r>
      <w:r>
        <w:fldChar w:fldCharType="separate"/>
      </w:r>
      <w:r w:rsidR="00186DAE">
        <w:t>33</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rPr>
          <w:color w:val="000000"/>
        </w:rPr>
        <w:t>V: RÉGIMEN DE BIENES</w:t>
      </w:r>
      <w:r>
        <w:tab/>
      </w:r>
      <w:r>
        <w:fldChar w:fldCharType="begin"/>
      </w:r>
      <w:r>
        <w:instrText xml:space="preserve"> PAGEREF _Toc370737329 \h </w:instrText>
      </w:r>
      <w:r>
        <w:fldChar w:fldCharType="separate"/>
      </w:r>
      <w:r w:rsidR="00186DAE">
        <w:t>33</w:t>
      </w:r>
      <w:r>
        <w:fldChar w:fldCharType="end"/>
      </w:r>
    </w:p>
    <w:p w:rsidR="00CA7DB5" w:rsidRDefault="00CA7DB5">
      <w:pPr>
        <w:pStyle w:val="TDC2"/>
        <w:rPr>
          <w:rFonts w:asciiTheme="minorHAnsi" w:eastAsiaTheme="minorEastAsia" w:hAnsiTheme="minorHAnsi" w:cstheme="minorBidi"/>
          <w:b w:val="0"/>
          <w:lang w:val="es-PE" w:eastAsia="es-PE"/>
        </w:rPr>
      </w:pPr>
      <w:r w:rsidRPr="000F38F2">
        <w:t>DISPOSICIONES GENERALES</w:t>
      </w:r>
      <w:r>
        <w:tab/>
      </w:r>
      <w:r>
        <w:fldChar w:fldCharType="begin"/>
      </w:r>
      <w:r>
        <w:instrText xml:space="preserve"> PAGEREF _Toc370737330 \h </w:instrText>
      </w:r>
      <w:r>
        <w:fldChar w:fldCharType="separate"/>
      </w:r>
      <w:r w:rsidR="00186DAE">
        <w:t>33</w:t>
      </w:r>
      <w:r>
        <w:fldChar w:fldCharType="end"/>
      </w:r>
    </w:p>
    <w:p w:rsidR="00CA7DB5" w:rsidRDefault="00CA7DB5">
      <w:pPr>
        <w:pStyle w:val="TDC1"/>
        <w:rPr>
          <w:rFonts w:asciiTheme="minorHAnsi" w:eastAsiaTheme="minorEastAsia" w:hAnsiTheme="minorHAnsi" w:cstheme="minorBidi"/>
          <w:b w:val="0"/>
          <w:caps w:val="0"/>
          <w:szCs w:val="22"/>
          <w:lang w:eastAsia="es-PE"/>
        </w:rPr>
      </w:pPr>
      <w:r>
        <w:t>ÁREAS DE TERRENO COMPRENDIDAS EN EL ÁREA DE LA CONCESIÓN Y DERECHO DE VÍA</w:t>
      </w:r>
      <w:r>
        <w:tab/>
      </w:r>
      <w:r>
        <w:fldChar w:fldCharType="begin"/>
      </w:r>
      <w:r>
        <w:instrText xml:space="preserve"> PAGEREF _Toc370737331 \h </w:instrText>
      </w:r>
      <w:r>
        <w:fldChar w:fldCharType="separate"/>
      </w:r>
      <w:r w:rsidR="00186DAE">
        <w:t>35</w:t>
      </w:r>
      <w:r>
        <w:fldChar w:fldCharType="end"/>
      </w:r>
    </w:p>
    <w:p w:rsidR="00CA7DB5" w:rsidRDefault="00CA7DB5">
      <w:pPr>
        <w:pStyle w:val="TDC2"/>
        <w:rPr>
          <w:rFonts w:asciiTheme="minorHAnsi" w:eastAsiaTheme="minorEastAsia" w:hAnsiTheme="minorHAnsi" w:cstheme="minorBidi"/>
          <w:b w:val="0"/>
          <w:lang w:val="es-PE" w:eastAsia="es-PE"/>
        </w:rPr>
      </w:pPr>
      <w:r w:rsidRPr="000F38F2">
        <w:t>ENTREGA DEL ÁREA DE LA CONCESIÓN</w:t>
      </w:r>
      <w:r>
        <w:tab/>
      </w:r>
      <w:r>
        <w:fldChar w:fldCharType="begin"/>
      </w:r>
      <w:r>
        <w:instrText xml:space="preserve"> PAGEREF _Toc370737332 \h </w:instrText>
      </w:r>
      <w:r>
        <w:fldChar w:fldCharType="separate"/>
      </w:r>
      <w:r w:rsidR="00186DAE">
        <w:t>35</w:t>
      </w:r>
      <w:r>
        <w:fldChar w:fldCharType="end"/>
      </w:r>
    </w:p>
    <w:p w:rsidR="00CA7DB5" w:rsidRDefault="00CA7DB5">
      <w:pPr>
        <w:pStyle w:val="TDC2"/>
        <w:rPr>
          <w:rFonts w:asciiTheme="minorHAnsi" w:eastAsiaTheme="minorEastAsia" w:hAnsiTheme="minorHAnsi" w:cstheme="minorBidi"/>
          <w:b w:val="0"/>
          <w:lang w:val="es-PE" w:eastAsia="es-PE"/>
        </w:rPr>
      </w:pPr>
      <w:r w:rsidRPr="000F38F2">
        <w:t>ENTREGA DE BIENES DE LA CONCESIÓN</w:t>
      </w:r>
      <w:r>
        <w:tab/>
      </w:r>
      <w:r>
        <w:fldChar w:fldCharType="begin"/>
      </w:r>
      <w:r>
        <w:instrText xml:space="preserve"> PAGEREF _Toc370737333 \h </w:instrText>
      </w:r>
      <w:r>
        <w:fldChar w:fldCharType="separate"/>
      </w:r>
      <w:r w:rsidR="00186DAE">
        <w:t>37</w:t>
      </w:r>
      <w:r>
        <w:fldChar w:fldCharType="end"/>
      </w:r>
    </w:p>
    <w:p w:rsidR="00CA7DB5" w:rsidRDefault="00CA7DB5">
      <w:pPr>
        <w:pStyle w:val="TDC2"/>
        <w:rPr>
          <w:rFonts w:asciiTheme="minorHAnsi" w:eastAsiaTheme="minorEastAsia" w:hAnsiTheme="minorHAnsi" w:cstheme="minorBidi"/>
          <w:b w:val="0"/>
          <w:lang w:val="es-PE" w:eastAsia="es-PE"/>
        </w:rPr>
      </w:pPr>
      <w:r w:rsidRPr="000F38F2">
        <w:t>TOMA DE POSESIÓN</w:t>
      </w:r>
      <w:r>
        <w:tab/>
      </w:r>
      <w:r>
        <w:fldChar w:fldCharType="begin"/>
      </w:r>
      <w:r>
        <w:instrText xml:space="preserve"> PAGEREF _Toc370737334 \h </w:instrText>
      </w:r>
      <w:r>
        <w:fldChar w:fldCharType="separate"/>
      </w:r>
      <w:r w:rsidR="00186DAE">
        <w:t>37</w:t>
      </w:r>
      <w:r>
        <w:fldChar w:fldCharType="end"/>
      </w:r>
    </w:p>
    <w:p w:rsidR="00CA7DB5" w:rsidRDefault="00CA7DB5">
      <w:pPr>
        <w:pStyle w:val="TDC2"/>
        <w:rPr>
          <w:rFonts w:asciiTheme="minorHAnsi" w:eastAsiaTheme="minorEastAsia" w:hAnsiTheme="minorHAnsi" w:cstheme="minorBidi"/>
          <w:b w:val="0"/>
          <w:lang w:val="es-PE" w:eastAsia="es-PE"/>
        </w:rPr>
      </w:pPr>
      <w:r w:rsidRPr="000F38F2">
        <w:t>FINES DEL USO DE LOS BIENES DE LA CONCESIÓN</w:t>
      </w:r>
      <w:r>
        <w:tab/>
      </w:r>
      <w:r>
        <w:fldChar w:fldCharType="begin"/>
      </w:r>
      <w:r>
        <w:instrText xml:space="preserve"> PAGEREF _Toc370737335 \h </w:instrText>
      </w:r>
      <w:r>
        <w:fldChar w:fldCharType="separate"/>
      </w:r>
      <w:r w:rsidR="00186DAE">
        <w:t>37</w:t>
      </w:r>
      <w:r>
        <w:fldChar w:fldCharType="end"/>
      </w:r>
    </w:p>
    <w:p w:rsidR="00CA7DB5" w:rsidRDefault="00CA7DB5">
      <w:pPr>
        <w:pStyle w:val="TDC2"/>
        <w:rPr>
          <w:rFonts w:asciiTheme="minorHAnsi" w:eastAsiaTheme="minorEastAsia" w:hAnsiTheme="minorHAnsi" w:cstheme="minorBidi"/>
          <w:b w:val="0"/>
          <w:lang w:val="es-PE" w:eastAsia="es-PE"/>
        </w:rPr>
      </w:pPr>
      <w:r w:rsidRPr="000F38F2">
        <w:t>OBLIGACIONES DEL CONCESIONARIO RESPECTO DE LOS BIENES DE LA CONCESIÓN</w:t>
      </w:r>
      <w:r>
        <w:tab/>
      </w:r>
      <w:r>
        <w:fldChar w:fldCharType="begin"/>
      </w:r>
      <w:r>
        <w:instrText xml:space="preserve"> PAGEREF _Toc370737336 \h </w:instrText>
      </w:r>
      <w:r>
        <w:fldChar w:fldCharType="separate"/>
      </w:r>
      <w:r w:rsidR="00186DAE">
        <w:t>37</w:t>
      </w:r>
      <w:r>
        <w:fldChar w:fldCharType="end"/>
      </w:r>
    </w:p>
    <w:p w:rsidR="00CA7DB5" w:rsidRDefault="00CA7DB5">
      <w:pPr>
        <w:pStyle w:val="TDC2"/>
        <w:rPr>
          <w:rFonts w:asciiTheme="minorHAnsi" w:eastAsiaTheme="minorEastAsia" w:hAnsiTheme="minorHAnsi" w:cstheme="minorBidi"/>
          <w:b w:val="0"/>
          <w:lang w:val="es-PE" w:eastAsia="es-PE"/>
        </w:rPr>
      </w:pPr>
      <w:r w:rsidRPr="000F38F2">
        <w:t>DEVOLUCIÓN DE LOS BIENES DE LA CONCESIÓN</w:t>
      </w:r>
      <w:r>
        <w:tab/>
      </w:r>
      <w:r>
        <w:fldChar w:fldCharType="begin"/>
      </w:r>
      <w:r>
        <w:instrText xml:space="preserve"> PAGEREF _Toc370737337 \h </w:instrText>
      </w:r>
      <w:r>
        <w:fldChar w:fldCharType="separate"/>
      </w:r>
      <w:r w:rsidR="00186DAE">
        <w:t>39</w:t>
      </w:r>
      <w:r>
        <w:fldChar w:fldCharType="end"/>
      </w:r>
    </w:p>
    <w:p w:rsidR="00CA7DB5" w:rsidRDefault="00CA7DB5">
      <w:pPr>
        <w:pStyle w:val="TDC2"/>
        <w:rPr>
          <w:rFonts w:asciiTheme="minorHAnsi" w:eastAsiaTheme="minorEastAsia" w:hAnsiTheme="minorHAnsi" w:cstheme="minorBidi"/>
          <w:b w:val="0"/>
          <w:lang w:val="es-PE" w:eastAsia="es-PE"/>
        </w:rPr>
      </w:pPr>
      <w:r w:rsidRPr="000F38F2">
        <w:t>DE LOS BIENES DEL CONCESIONARIO</w:t>
      </w:r>
      <w:r>
        <w:tab/>
      </w:r>
      <w:r>
        <w:fldChar w:fldCharType="begin"/>
      </w:r>
      <w:r>
        <w:instrText xml:space="preserve"> PAGEREF _Toc370737338 \h </w:instrText>
      </w:r>
      <w:r>
        <w:fldChar w:fldCharType="separate"/>
      </w:r>
      <w:r w:rsidR="00186DAE">
        <w:t>40</w:t>
      </w:r>
      <w:r>
        <w:fldChar w:fldCharType="end"/>
      </w:r>
    </w:p>
    <w:p w:rsidR="00CA7DB5" w:rsidRDefault="00CA7DB5">
      <w:pPr>
        <w:pStyle w:val="TDC2"/>
        <w:rPr>
          <w:rFonts w:asciiTheme="minorHAnsi" w:eastAsiaTheme="minorEastAsia" w:hAnsiTheme="minorHAnsi" w:cstheme="minorBidi"/>
          <w:b w:val="0"/>
          <w:lang w:val="es-PE" w:eastAsia="es-PE"/>
        </w:rPr>
      </w:pPr>
      <w:r w:rsidRPr="000F38F2">
        <w:t>DE LAS SERVIDUMBRES</w:t>
      </w:r>
      <w:r>
        <w:tab/>
      </w:r>
      <w:r>
        <w:fldChar w:fldCharType="begin"/>
      </w:r>
      <w:r>
        <w:instrText xml:space="preserve"> PAGEREF _Toc370737339 \h </w:instrText>
      </w:r>
      <w:r>
        <w:fldChar w:fldCharType="separate"/>
      </w:r>
      <w:r w:rsidR="00186DAE">
        <w:t>40</w:t>
      </w:r>
      <w:r>
        <w:fldChar w:fldCharType="end"/>
      </w:r>
    </w:p>
    <w:p w:rsidR="00CA7DB5" w:rsidRDefault="00CA7DB5">
      <w:pPr>
        <w:pStyle w:val="TDC2"/>
        <w:rPr>
          <w:rFonts w:asciiTheme="minorHAnsi" w:eastAsiaTheme="minorEastAsia" w:hAnsiTheme="minorHAnsi" w:cstheme="minorBidi"/>
          <w:b w:val="0"/>
          <w:lang w:val="es-PE" w:eastAsia="es-PE"/>
        </w:rPr>
      </w:pPr>
      <w:r w:rsidRPr="000F38F2">
        <w:t>DEFENSAS POSESORIAS</w:t>
      </w:r>
      <w:r>
        <w:tab/>
      </w:r>
      <w:r>
        <w:fldChar w:fldCharType="begin"/>
      </w:r>
      <w:r>
        <w:instrText xml:space="preserve"> PAGEREF _Toc370737340 \h </w:instrText>
      </w:r>
      <w:r>
        <w:fldChar w:fldCharType="separate"/>
      </w:r>
      <w:r w:rsidR="00186DAE">
        <w:t>41</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t>VI: EJECUCIÓN DE LA REHABILITACIÓN Y MEJORAMIENTO  Y MANTENIMIENTO PERIÓDICO INICIAL</w:t>
      </w:r>
      <w:r>
        <w:tab/>
      </w:r>
      <w:r>
        <w:fldChar w:fldCharType="begin"/>
      </w:r>
      <w:r>
        <w:instrText xml:space="preserve"> PAGEREF _Toc370737341 \h </w:instrText>
      </w:r>
      <w:r>
        <w:fldChar w:fldCharType="separate"/>
      </w:r>
      <w:r w:rsidR="00186DAE">
        <w:t>43</w:t>
      </w:r>
      <w:r>
        <w:fldChar w:fldCharType="end"/>
      </w:r>
    </w:p>
    <w:p w:rsidR="00CA7DB5" w:rsidRDefault="00CA7DB5">
      <w:pPr>
        <w:pStyle w:val="TDC2"/>
        <w:rPr>
          <w:rFonts w:asciiTheme="minorHAnsi" w:eastAsiaTheme="minorEastAsia" w:hAnsiTheme="minorHAnsi" w:cstheme="minorBidi"/>
          <w:b w:val="0"/>
          <w:lang w:val="es-PE" w:eastAsia="es-PE"/>
        </w:rPr>
      </w:pPr>
      <w:r w:rsidRPr="000F38F2">
        <w:t>PLAZO DE EJECUCIÓN DE LA REHABILITACIÓN Y MEJORAMIENTO Y/O EL MANTENIMIENTO PERIÓDICO INICIAL</w:t>
      </w:r>
      <w:r>
        <w:tab/>
      </w:r>
      <w:r>
        <w:fldChar w:fldCharType="begin"/>
      </w:r>
      <w:r>
        <w:instrText xml:space="preserve"> PAGEREF _Toc370737342 \h </w:instrText>
      </w:r>
      <w:r>
        <w:fldChar w:fldCharType="separate"/>
      </w:r>
      <w:r w:rsidR="00186DAE">
        <w:t>43</w:t>
      </w:r>
      <w:r>
        <w:fldChar w:fldCharType="end"/>
      </w:r>
    </w:p>
    <w:p w:rsidR="00CA7DB5" w:rsidRDefault="00CA7DB5">
      <w:pPr>
        <w:pStyle w:val="TDC2"/>
        <w:rPr>
          <w:rFonts w:asciiTheme="minorHAnsi" w:eastAsiaTheme="minorEastAsia" w:hAnsiTheme="minorHAnsi" w:cstheme="minorBidi"/>
          <w:b w:val="0"/>
          <w:lang w:val="es-PE" w:eastAsia="es-PE"/>
        </w:rPr>
      </w:pPr>
      <w:r w:rsidRPr="000F38F2">
        <w:t>REHABILITACIÓN Y MEJORAMIENTO Y MANTENIMIENTO PERIÓDICO INICIAL</w:t>
      </w:r>
      <w:r>
        <w:tab/>
      </w:r>
      <w:r>
        <w:fldChar w:fldCharType="begin"/>
      </w:r>
      <w:r>
        <w:instrText xml:space="preserve"> PAGEREF _Toc370737343 \h </w:instrText>
      </w:r>
      <w:r>
        <w:fldChar w:fldCharType="separate"/>
      </w:r>
      <w:r w:rsidR="00186DAE">
        <w:t>43</w:t>
      </w:r>
      <w:r>
        <w:fldChar w:fldCharType="end"/>
      </w:r>
    </w:p>
    <w:p w:rsidR="00CA7DB5" w:rsidRDefault="00CA7DB5">
      <w:pPr>
        <w:pStyle w:val="TDC2"/>
        <w:rPr>
          <w:rFonts w:asciiTheme="minorHAnsi" w:eastAsiaTheme="minorEastAsia" w:hAnsiTheme="minorHAnsi" w:cstheme="minorBidi"/>
          <w:b w:val="0"/>
          <w:lang w:val="es-PE" w:eastAsia="es-PE"/>
        </w:rPr>
      </w:pPr>
      <w:r w:rsidRPr="000F38F2">
        <w:t>SUPERVISIÓN DE LA REHABILITACIÓN Y MEJORAMIENTO Y MANTENIMIENTO PERIÓDICO INICIAL</w:t>
      </w:r>
      <w:r>
        <w:tab/>
      </w:r>
      <w:r>
        <w:fldChar w:fldCharType="begin"/>
      </w:r>
      <w:r>
        <w:instrText xml:space="preserve"> PAGEREF _Toc370737344 \h </w:instrText>
      </w:r>
      <w:r>
        <w:fldChar w:fldCharType="separate"/>
      </w:r>
      <w:r w:rsidR="00186DAE">
        <w:t>43</w:t>
      </w:r>
      <w:r>
        <w:fldChar w:fldCharType="end"/>
      </w:r>
    </w:p>
    <w:p w:rsidR="00CA7DB5" w:rsidRDefault="00CA7DB5">
      <w:pPr>
        <w:pStyle w:val="TDC2"/>
        <w:rPr>
          <w:rFonts w:asciiTheme="minorHAnsi" w:eastAsiaTheme="minorEastAsia" w:hAnsiTheme="minorHAnsi" w:cstheme="minorBidi"/>
          <w:b w:val="0"/>
          <w:lang w:val="es-PE" w:eastAsia="es-PE"/>
        </w:rPr>
      </w:pPr>
      <w:r w:rsidRPr="000F38F2">
        <w:t>DEL ESTUDIO DEFINITIVO DE INGENIERÍA E IMPACTO AMBIENTAL Y EXPEDIENTES TÉCNICOS PARA LA EJECUCIÓN DE LA REHABILITACIÓN Y MEJORAMIENTO Y MANTENIMIENTO PERIÓDICO INICIAL</w:t>
      </w:r>
      <w:r>
        <w:tab/>
      </w:r>
      <w:r>
        <w:fldChar w:fldCharType="begin"/>
      </w:r>
      <w:r>
        <w:instrText xml:space="preserve"> PAGEREF _Toc370737345 \h </w:instrText>
      </w:r>
      <w:r>
        <w:fldChar w:fldCharType="separate"/>
      </w:r>
      <w:r w:rsidR="00186DAE">
        <w:t>44</w:t>
      </w:r>
      <w:r>
        <w:fldChar w:fldCharType="end"/>
      </w:r>
    </w:p>
    <w:p w:rsidR="00CA7DB5" w:rsidRDefault="00CA7DB5">
      <w:pPr>
        <w:pStyle w:val="TDC2"/>
        <w:rPr>
          <w:rFonts w:asciiTheme="minorHAnsi" w:eastAsiaTheme="minorEastAsia" w:hAnsiTheme="minorHAnsi" w:cstheme="minorBidi"/>
          <w:b w:val="0"/>
          <w:lang w:val="es-PE" w:eastAsia="es-PE"/>
        </w:rPr>
      </w:pPr>
      <w:r w:rsidRPr="000F38F2">
        <w:t xml:space="preserve">LIBRO DE OBRA </w:t>
      </w:r>
      <w:r w:rsidRPr="000F38F2">
        <w:rPr>
          <w:lang w:val="es-GT"/>
        </w:rPr>
        <w:t>DE REHABILITACIÓN Y MEJORAMIENTO</w:t>
      </w:r>
      <w:r w:rsidRPr="000F38F2">
        <w:t xml:space="preserve"> Y MANTENIMIENTO PERIÓDICO INICIAL Y LIBRO DE SUGERENCIAS Y RECLAMOS</w:t>
      </w:r>
      <w:r>
        <w:tab/>
      </w:r>
      <w:r>
        <w:fldChar w:fldCharType="begin"/>
      </w:r>
      <w:r>
        <w:instrText xml:space="preserve"> PAGEREF _Toc370737346 \h </w:instrText>
      </w:r>
      <w:r>
        <w:fldChar w:fldCharType="separate"/>
      </w:r>
      <w:r w:rsidR="00186DAE">
        <w:t>45</w:t>
      </w:r>
      <w:r>
        <w:fldChar w:fldCharType="end"/>
      </w:r>
    </w:p>
    <w:p w:rsidR="00CA7DB5" w:rsidRDefault="00CA7DB5">
      <w:pPr>
        <w:pStyle w:val="TDC2"/>
        <w:rPr>
          <w:rFonts w:asciiTheme="minorHAnsi" w:eastAsiaTheme="minorEastAsia" w:hAnsiTheme="minorHAnsi" w:cstheme="minorBidi"/>
          <w:b w:val="0"/>
          <w:lang w:val="es-PE" w:eastAsia="es-PE"/>
        </w:rPr>
      </w:pPr>
      <w:r w:rsidRPr="000F38F2">
        <w:t>PROGRAMACIÓN DE LA EJECUCIÓN DE LA REHABILITACIÓN Y MEJORAMIENTO Y MANTENIMIENTO PERIÓDICO INICIAL</w:t>
      </w:r>
      <w:r>
        <w:tab/>
      </w:r>
      <w:r>
        <w:fldChar w:fldCharType="begin"/>
      </w:r>
      <w:r>
        <w:instrText xml:space="preserve"> PAGEREF _Toc370737347 \h </w:instrText>
      </w:r>
      <w:r>
        <w:fldChar w:fldCharType="separate"/>
      </w:r>
      <w:r w:rsidR="00186DAE">
        <w:t>46</w:t>
      </w:r>
      <w:r>
        <w:fldChar w:fldCharType="end"/>
      </w:r>
    </w:p>
    <w:p w:rsidR="00CA7DB5" w:rsidRDefault="00CA7DB5">
      <w:pPr>
        <w:pStyle w:val="TDC2"/>
        <w:rPr>
          <w:rFonts w:asciiTheme="minorHAnsi" w:eastAsiaTheme="minorEastAsia" w:hAnsiTheme="minorHAnsi" w:cstheme="minorBidi"/>
          <w:b w:val="0"/>
          <w:lang w:val="es-PE" w:eastAsia="es-PE"/>
        </w:rPr>
      </w:pPr>
      <w:r w:rsidRPr="000F38F2">
        <w:t>INICIO DE EJECUCIÓN DE LA REHABILITACIÓN Y MEJORAMIENTO Y MANTENIMIENTO PERIÓDICO INICIAL</w:t>
      </w:r>
      <w:r>
        <w:tab/>
      </w:r>
      <w:r>
        <w:fldChar w:fldCharType="begin"/>
      </w:r>
      <w:r>
        <w:instrText xml:space="preserve"> PAGEREF _Toc370737348 \h </w:instrText>
      </w:r>
      <w:r>
        <w:fldChar w:fldCharType="separate"/>
      </w:r>
      <w:r w:rsidR="00186DAE">
        <w:t>47</w:t>
      </w:r>
      <w:r>
        <w:fldChar w:fldCharType="end"/>
      </w:r>
    </w:p>
    <w:p w:rsidR="00CA7DB5" w:rsidRDefault="00CA7DB5">
      <w:pPr>
        <w:pStyle w:val="TDC2"/>
        <w:rPr>
          <w:rFonts w:asciiTheme="minorHAnsi" w:eastAsiaTheme="minorEastAsia" w:hAnsiTheme="minorHAnsi" w:cstheme="minorBidi"/>
          <w:b w:val="0"/>
          <w:lang w:val="es-PE" w:eastAsia="es-PE"/>
        </w:rPr>
      </w:pPr>
      <w:r w:rsidRPr="000F38F2">
        <w:t>MODIFICACIÓN DE PLAZOS PARA EJECUCIÓN DE LA REHABILITACIÓN Y MEJORAMIENTO Y/O MANTENIMIENTO PERIÓDICO INICIAL</w:t>
      </w:r>
      <w:r>
        <w:tab/>
      </w:r>
      <w:r>
        <w:fldChar w:fldCharType="begin"/>
      </w:r>
      <w:r>
        <w:instrText xml:space="preserve"> PAGEREF _Toc370737349 \h </w:instrText>
      </w:r>
      <w:r>
        <w:fldChar w:fldCharType="separate"/>
      </w:r>
      <w:r w:rsidR="00186DAE">
        <w:t>48</w:t>
      </w:r>
      <w:r>
        <w:fldChar w:fldCharType="end"/>
      </w:r>
    </w:p>
    <w:p w:rsidR="00CA7DB5" w:rsidRDefault="00CA7DB5">
      <w:pPr>
        <w:pStyle w:val="TDC2"/>
        <w:rPr>
          <w:rFonts w:asciiTheme="minorHAnsi" w:eastAsiaTheme="minorEastAsia" w:hAnsiTheme="minorHAnsi" w:cstheme="minorBidi"/>
          <w:b w:val="0"/>
          <w:lang w:val="es-PE" w:eastAsia="es-PE"/>
        </w:rPr>
      </w:pPr>
      <w:r w:rsidRPr="000F38F2">
        <w:t xml:space="preserve">TRANSITABILIDAD DURANTE LA EJECUCIÓN DE LA </w:t>
      </w:r>
      <w:r w:rsidRPr="000F38F2">
        <w:rPr>
          <w:lang w:val="es-PE"/>
        </w:rPr>
        <w:t>REHABILITACIÓN Y MEJORAMIENTO</w:t>
      </w:r>
      <w:r w:rsidRPr="000F38F2">
        <w:t xml:space="preserve"> Y MANTENIMIENTO PERIÓDICO INICIAL</w:t>
      </w:r>
      <w:r>
        <w:tab/>
      </w:r>
      <w:r>
        <w:fldChar w:fldCharType="begin"/>
      </w:r>
      <w:r>
        <w:instrText xml:space="preserve"> PAGEREF _Toc370737350 \h </w:instrText>
      </w:r>
      <w:r>
        <w:fldChar w:fldCharType="separate"/>
      </w:r>
      <w:r w:rsidR="00186DAE">
        <w:t>48</w:t>
      </w:r>
      <w:r>
        <w:fldChar w:fldCharType="end"/>
      </w:r>
    </w:p>
    <w:p w:rsidR="00CA7DB5" w:rsidRDefault="00CA7DB5">
      <w:pPr>
        <w:pStyle w:val="TDC2"/>
        <w:rPr>
          <w:rFonts w:asciiTheme="minorHAnsi" w:eastAsiaTheme="minorEastAsia" w:hAnsiTheme="minorHAnsi" w:cstheme="minorBidi"/>
          <w:b w:val="0"/>
          <w:lang w:val="es-PE" w:eastAsia="es-PE"/>
        </w:rPr>
      </w:pPr>
      <w:r w:rsidRPr="000F38F2">
        <w:lastRenderedPageBreak/>
        <w:t>ACEPTACIÓN DE LA REHABILITACIÓN Y MEJORAMIENTO Y MANTENIMIENTO PERIÓDICO INICIAL</w:t>
      </w:r>
      <w:r>
        <w:tab/>
      </w:r>
      <w:r>
        <w:fldChar w:fldCharType="begin"/>
      </w:r>
      <w:r>
        <w:instrText xml:space="preserve"> PAGEREF _Toc370737351 \h </w:instrText>
      </w:r>
      <w:r>
        <w:fldChar w:fldCharType="separate"/>
      </w:r>
      <w:r w:rsidR="00186DAE">
        <w:t>49</w:t>
      </w:r>
      <w:r>
        <w:fldChar w:fldCharType="end"/>
      </w:r>
    </w:p>
    <w:p w:rsidR="00CA7DB5" w:rsidRDefault="00CA7DB5">
      <w:pPr>
        <w:pStyle w:val="TDC2"/>
        <w:rPr>
          <w:rFonts w:asciiTheme="minorHAnsi" w:eastAsiaTheme="minorEastAsia" w:hAnsiTheme="minorHAnsi" w:cstheme="minorBidi"/>
          <w:b w:val="0"/>
          <w:lang w:val="es-PE" w:eastAsia="es-PE"/>
        </w:rPr>
      </w:pPr>
      <w:r w:rsidRPr="000F38F2">
        <w:t>OBRAS ADICIONALES</w:t>
      </w:r>
      <w:r>
        <w:tab/>
      </w:r>
      <w:r>
        <w:fldChar w:fldCharType="begin"/>
      </w:r>
      <w:r>
        <w:instrText xml:space="preserve"> PAGEREF _Toc370737352 \h </w:instrText>
      </w:r>
      <w:r>
        <w:fldChar w:fldCharType="separate"/>
      </w:r>
      <w:r w:rsidR="00186DAE">
        <w:t>51</w:t>
      </w:r>
      <w:r>
        <w:fldChar w:fldCharType="end"/>
      </w:r>
    </w:p>
    <w:p w:rsidR="00CA7DB5" w:rsidRDefault="00CA7DB5">
      <w:pPr>
        <w:pStyle w:val="TDC2"/>
        <w:rPr>
          <w:rFonts w:asciiTheme="minorHAnsi" w:eastAsiaTheme="minorEastAsia" w:hAnsiTheme="minorHAnsi" w:cstheme="minorBidi"/>
          <w:b w:val="0"/>
          <w:lang w:val="es-PE" w:eastAsia="es-PE"/>
        </w:rPr>
      </w:pPr>
      <w:r w:rsidRPr="000F38F2">
        <w:t>OBRAS ADICIONALES EJECUTADAS POR EL CONCESIONARIO POR MUTUO ACUERDO ENTRE LAS PARTES</w:t>
      </w:r>
      <w:r>
        <w:tab/>
      </w:r>
      <w:r>
        <w:fldChar w:fldCharType="begin"/>
      </w:r>
      <w:r>
        <w:instrText xml:space="preserve"> PAGEREF _Toc370737353 \h </w:instrText>
      </w:r>
      <w:r>
        <w:fldChar w:fldCharType="separate"/>
      </w:r>
      <w:r w:rsidR="00186DAE">
        <w:t>52</w:t>
      </w:r>
      <w:r>
        <w:fldChar w:fldCharType="end"/>
      </w:r>
    </w:p>
    <w:p w:rsidR="00CA7DB5" w:rsidRDefault="00CA7DB5">
      <w:pPr>
        <w:pStyle w:val="TDC2"/>
        <w:rPr>
          <w:rFonts w:asciiTheme="minorHAnsi" w:eastAsiaTheme="minorEastAsia" w:hAnsiTheme="minorHAnsi" w:cstheme="minorBidi"/>
          <w:b w:val="0"/>
          <w:lang w:val="es-PE" w:eastAsia="es-PE"/>
        </w:rPr>
      </w:pPr>
      <w:r w:rsidRPr="000F38F2">
        <w:t>OBRAS ADICIONALES EJECUTADAS DIRECTAMENTE POR EL CONCEDENTE</w:t>
      </w:r>
      <w:r>
        <w:tab/>
      </w:r>
      <w:r>
        <w:fldChar w:fldCharType="begin"/>
      </w:r>
      <w:r>
        <w:instrText xml:space="preserve"> PAGEREF _Toc370737354 \h </w:instrText>
      </w:r>
      <w:r>
        <w:fldChar w:fldCharType="separate"/>
      </w:r>
      <w:r w:rsidR="00186DAE">
        <w:t>52</w:t>
      </w:r>
      <w:r>
        <w:fldChar w:fldCharType="end"/>
      </w:r>
    </w:p>
    <w:p w:rsidR="00CA7DB5" w:rsidRDefault="00CA7DB5">
      <w:pPr>
        <w:pStyle w:val="TDC2"/>
        <w:rPr>
          <w:rFonts w:asciiTheme="minorHAnsi" w:eastAsiaTheme="minorEastAsia" w:hAnsiTheme="minorHAnsi" w:cstheme="minorBidi"/>
          <w:b w:val="0"/>
          <w:lang w:val="es-PE" w:eastAsia="es-PE"/>
        </w:rPr>
      </w:pPr>
      <w:r w:rsidRPr="000F38F2">
        <w:t>CONSERVACIÓN DE LAS OBRAS ADICIONALES</w:t>
      </w:r>
      <w:r>
        <w:tab/>
      </w:r>
      <w:r>
        <w:fldChar w:fldCharType="begin"/>
      </w:r>
      <w:r>
        <w:instrText xml:space="preserve"> PAGEREF _Toc370737355 \h </w:instrText>
      </w:r>
      <w:r>
        <w:fldChar w:fldCharType="separate"/>
      </w:r>
      <w:r w:rsidR="00186DAE">
        <w:t>53</w:t>
      </w:r>
      <w:r>
        <w:fldChar w:fldCharType="end"/>
      </w:r>
    </w:p>
    <w:p w:rsidR="00CA7DB5" w:rsidRDefault="00CA7DB5">
      <w:pPr>
        <w:pStyle w:val="TDC2"/>
        <w:rPr>
          <w:rFonts w:asciiTheme="minorHAnsi" w:eastAsiaTheme="minorEastAsia" w:hAnsiTheme="minorHAnsi" w:cstheme="minorBidi"/>
          <w:b w:val="0"/>
          <w:lang w:val="es-PE" w:eastAsia="es-PE"/>
        </w:rPr>
      </w:pPr>
      <w:r w:rsidRPr="000F38F2">
        <w:t>COMPROMISO DE CONTRATAR MANO DE OBRA LOCAL PARA LA EJECUCIÓN DE LA REHABILITACIÓN Y MEJORAMIENTO Y MANTENIMIENTO PERIÓDICO INICIAL</w:t>
      </w:r>
      <w:r>
        <w:tab/>
      </w:r>
      <w:r>
        <w:fldChar w:fldCharType="begin"/>
      </w:r>
      <w:r>
        <w:instrText xml:space="preserve"> PAGEREF _Toc370737356 \h </w:instrText>
      </w:r>
      <w:r>
        <w:fldChar w:fldCharType="separate"/>
      </w:r>
      <w:r w:rsidR="00186DAE">
        <w:t>53</w:t>
      </w:r>
      <w:r>
        <w:fldChar w:fldCharType="end"/>
      </w:r>
    </w:p>
    <w:p w:rsidR="00CA7DB5" w:rsidRDefault="00CA7DB5">
      <w:pPr>
        <w:pStyle w:val="TDC2"/>
        <w:rPr>
          <w:rFonts w:asciiTheme="minorHAnsi" w:eastAsiaTheme="minorEastAsia" w:hAnsiTheme="minorHAnsi" w:cstheme="minorBidi"/>
          <w:b w:val="0"/>
          <w:lang w:val="es-PE" w:eastAsia="es-PE"/>
        </w:rPr>
      </w:pPr>
      <w:r w:rsidRPr="000F38F2">
        <w:t>RED DORSAL NACIONAL DE FIBRA ÓPTICA</w:t>
      </w:r>
      <w:r>
        <w:tab/>
      </w:r>
      <w:r>
        <w:fldChar w:fldCharType="begin"/>
      </w:r>
      <w:r>
        <w:instrText xml:space="preserve"> PAGEREF _Toc370737357 \h </w:instrText>
      </w:r>
      <w:r>
        <w:fldChar w:fldCharType="separate"/>
      </w:r>
      <w:r w:rsidR="00186DAE">
        <w:t>53</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rPr>
          <w:color w:val="000000"/>
        </w:rPr>
        <w:t>VII: DE LA CONSERVACIÓN</w:t>
      </w:r>
      <w:r>
        <w:tab/>
      </w:r>
      <w:r>
        <w:fldChar w:fldCharType="begin"/>
      </w:r>
      <w:r>
        <w:instrText xml:space="preserve"> PAGEREF _Toc370737358 \h </w:instrText>
      </w:r>
      <w:r>
        <w:fldChar w:fldCharType="separate"/>
      </w:r>
      <w:r w:rsidR="00186DAE">
        <w:t>54</w:t>
      </w:r>
      <w:r>
        <w:fldChar w:fldCharType="end"/>
      </w:r>
    </w:p>
    <w:p w:rsidR="00CA7DB5" w:rsidRDefault="00CA7DB5">
      <w:pPr>
        <w:pStyle w:val="TDC2"/>
        <w:rPr>
          <w:rFonts w:asciiTheme="minorHAnsi" w:eastAsiaTheme="minorEastAsia" w:hAnsiTheme="minorHAnsi" w:cstheme="minorBidi"/>
          <w:b w:val="0"/>
          <w:lang w:val="es-PE" w:eastAsia="es-PE"/>
        </w:rPr>
      </w:pPr>
      <w:r w:rsidRPr="000F38F2">
        <w:t>OBLIGACIONES DEL CONCESIONARIO</w:t>
      </w:r>
      <w:r>
        <w:tab/>
      </w:r>
      <w:r>
        <w:fldChar w:fldCharType="begin"/>
      </w:r>
      <w:r>
        <w:instrText xml:space="preserve"> PAGEREF _Toc370737359 \h </w:instrText>
      </w:r>
      <w:r>
        <w:fldChar w:fldCharType="separate"/>
      </w:r>
      <w:r w:rsidR="00186DAE">
        <w:t>54</w:t>
      </w:r>
      <w:r>
        <w:fldChar w:fldCharType="end"/>
      </w:r>
    </w:p>
    <w:p w:rsidR="00CA7DB5" w:rsidRDefault="00CA7DB5">
      <w:pPr>
        <w:pStyle w:val="TDC2"/>
        <w:rPr>
          <w:rFonts w:asciiTheme="minorHAnsi" w:eastAsiaTheme="minorEastAsia" w:hAnsiTheme="minorHAnsi" w:cstheme="minorBidi"/>
          <w:b w:val="0"/>
          <w:lang w:val="es-PE" w:eastAsia="es-PE"/>
        </w:rPr>
      </w:pPr>
      <w:r w:rsidRPr="000F38F2">
        <w:t>SUPERVISIÓN DE LA CONSERVACIÓN</w:t>
      </w:r>
      <w:r>
        <w:tab/>
      </w:r>
      <w:r>
        <w:fldChar w:fldCharType="begin"/>
      </w:r>
      <w:r>
        <w:instrText xml:space="preserve"> PAGEREF _Toc370737360 \h </w:instrText>
      </w:r>
      <w:r>
        <w:fldChar w:fldCharType="separate"/>
      </w:r>
      <w:r w:rsidR="00186DAE">
        <w:t>54</w:t>
      </w:r>
      <w:r>
        <w:fldChar w:fldCharType="end"/>
      </w:r>
    </w:p>
    <w:p w:rsidR="00CA7DB5" w:rsidRDefault="00CA7DB5">
      <w:pPr>
        <w:pStyle w:val="TDC2"/>
        <w:rPr>
          <w:rFonts w:asciiTheme="minorHAnsi" w:eastAsiaTheme="minorEastAsia" w:hAnsiTheme="minorHAnsi" w:cstheme="minorBidi"/>
          <w:b w:val="0"/>
          <w:lang w:val="es-PE" w:eastAsia="es-PE"/>
        </w:rPr>
      </w:pPr>
      <w:r w:rsidRPr="000F38F2">
        <w:t>PROGRAMAS DE CONSERVACIÓN</w:t>
      </w:r>
      <w:r>
        <w:tab/>
      </w:r>
      <w:r>
        <w:fldChar w:fldCharType="begin"/>
      </w:r>
      <w:r>
        <w:instrText xml:space="preserve"> PAGEREF _Toc370737361 \h </w:instrText>
      </w:r>
      <w:r>
        <w:fldChar w:fldCharType="separate"/>
      </w:r>
      <w:r w:rsidR="00186DAE">
        <w:t>54</w:t>
      </w:r>
      <w:r>
        <w:fldChar w:fldCharType="end"/>
      </w:r>
    </w:p>
    <w:p w:rsidR="00CA7DB5" w:rsidRDefault="00CA7DB5">
      <w:pPr>
        <w:pStyle w:val="TDC2"/>
        <w:rPr>
          <w:rFonts w:asciiTheme="minorHAnsi" w:eastAsiaTheme="minorEastAsia" w:hAnsiTheme="minorHAnsi" w:cstheme="minorBidi"/>
          <w:b w:val="0"/>
          <w:lang w:val="es-PE" w:eastAsia="es-PE"/>
        </w:rPr>
      </w:pPr>
      <w:r w:rsidRPr="000F38F2">
        <w:t>EMERGENCIA VIAL</w:t>
      </w:r>
      <w:r>
        <w:tab/>
      </w:r>
      <w:r>
        <w:fldChar w:fldCharType="begin"/>
      </w:r>
      <w:r>
        <w:instrText xml:space="preserve"> PAGEREF _Toc370737362 \h </w:instrText>
      </w:r>
      <w:r>
        <w:fldChar w:fldCharType="separate"/>
      </w:r>
      <w:r w:rsidR="00186DAE">
        <w:t>55</w:t>
      </w:r>
      <w:r>
        <w:fldChar w:fldCharType="end"/>
      </w:r>
    </w:p>
    <w:p w:rsidR="00CA7DB5" w:rsidRDefault="00CA7DB5">
      <w:pPr>
        <w:pStyle w:val="TDC2"/>
        <w:rPr>
          <w:rFonts w:asciiTheme="minorHAnsi" w:eastAsiaTheme="minorEastAsia" w:hAnsiTheme="minorHAnsi" w:cstheme="minorBidi"/>
          <w:b w:val="0"/>
          <w:lang w:val="es-PE" w:eastAsia="es-PE"/>
        </w:rPr>
      </w:pPr>
      <w:r w:rsidRPr="000F38F2">
        <w:t>INFORMACIÓN</w:t>
      </w:r>
      <w:r>
        <w:tab/>
      </w:r>
      <w:r>
        <w:fldChar w:fldCharType="begin"/>
      </w:r>
      <w:r>
        <w:instrText xml:space="preserve"> PAGEREF _Toc370737363 \h </w:instrText>
      </w:r>
      <w:r>
        <w:fldChar w:fldCharType="separate"/>
      </w:r>
      <w:r w:rsidR="00186DAE">
        <w:t>56</w:t>
      </w:r>
      <w:r>
        <w:fldChar w:fldCharType="end"/>
      </w:r>
    </w:p>
    <w:p w:rsidR="00CA7DB5" w:rsidRDefault="00CA7DB5">
      <w:pPr>
        <w:pStyle w:val="TDC2"/>
        <w:rPr>
          <w:rFonts w:asciiTheme="minorHAnsi" w:eastAsiaTheme="minorEastAsia" w:hAnsiTheme="minorHAnsi" w:cstheme="minorBidi"/>
          <w:b w:val="0"/>
          <w:lang w:val="es-PE" w:eastAsia="es-PE"/>
        </w:rPr>
      </w:pPr>
      <w:r w:rsidRPr="000F38F2">
        <w:t>OBRAS QUE SE ENTREGARÁN AL CONCESIONARIO</w:t>
      </w:r>
      <w:r>
        <w:tab/>
      </w:r>
      <w:r>
        <w:fldChar w:fldCharType="begin"/>
      </w:r>
      <w:r>
        <w:instrText xml:space="preserve"> PAGEREF _Toc370737364 \h </w:instrText>
      </w:r>
      <w:r>
        <w:fldChar w:fldCharType="separate"/>
      </w:r>
      <w:r w:rsidR="00186DAE">
        <w:t>56</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_Toc370737365 \h </w:instrText>
      </w:r>
      <w:r>
        <w:fldChar w:fldCharType="separate"/>
      </w:r>
      <w:r w:rsidR="00186DAE">
        <w:t>57</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MX"/>
        </w:rPr>
        <w:t>DERECHOS Y DEBERES DEL CONCESIONARIO</w:t>
      </w:r>
      <w:r>
        <w:tab/>
      </w:r>
      <w:r>
        <w:fldChar w:fldCharType="begin"/>
      </w:r>
      <w:r>
        <w:instrText xml:space="preserve"> PAGEREF _Toc370737366 \h </w:instrText>
      </w:r>
      <w:r>
        <w:fldChar w:fldCharType="separate"/>
      </w:r>
      <w:r w:rsidR="00186DAE">
        <w:t>57</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MX"/>
        </w:rPr>
        <w:t>ORGANIZACIÓN DE LOS SERVICIOS</w:t>
      </w:r>
      <w:r>
        <w:tab/>
      </w:r>
      <w:r>
        <w:fldChar w:fldCharType="begin"/>
      </w:r>
      <w:r>
        <w:instrText xml:space="preserve"> PAGEREF _Toc370737367 \h </w:instrText>
      </w:r>
      <w:r>
        <w:fldChar w:fldCharType="separate"/>
      </w:r>
      <w:r w:rsidR="00186DAE">
        <w:t>58</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MX"/>
        </w:rPr>
        <w:t>SUPERVISIÓN DE LA EXPLOTACIÓN</w:t>
      </w:r>
      <w:r>
        <w:tab/>
      </w:r>
      <w:r>
        <w:fldChar w:fldCharType="begin"/>
      </w:r>
      <w:r>
        <w:instrText xml:space="preserve"> PAGEREF _Toc370737368 \h </w:instrText>
      </w:r>
      <w:r>
        <w:fldChar w:fldCharType="separate"/>
      </w:r>
      <w:r w:rsidR="00186DAE">
        <w:t>58</w:t>
      </w:r>
      <w:r>
        <w:fldChar w:fldCharType="end"/>
      </w:r>
    </w:p>
    <w:p w:rsidR="00CA7DB5" w:rsidRDefault="00CA7DB5">
      <w:pPr>
        <w:pStyle w:val="TDC2"/>
        <w:rPr>
          <w:rFonts w:asciiTheme="minorHAnsi" w:eastAsiaTheme="minorEastAsia" w:hAnsiTheme="minorHAnsi" w:cstheme="minorBidi"/>
          <w:b w:val="0"/>
          <w:lang w:val="es-PE" w:eastAsia="es-PE"/>
        </w:rPr>
      </w:pPr>
      <w:r w:rsidRPr="000F38F2">
        <w:t>DERECHOS Y RECLAMOS DE LOS USUARIOS</w:t>
      </w:r>
      <w:r>
        <w:tab/>
      </w:r>
      <w:r>
        <w:fldChar w:fldCharType="begin"/>
      </w:r>
      <w:r>
        <w:instrText xml:space="preserve"> PAGEREF _Toc370737369 \h </w:instrText>
      </w:r>
      <w:r>
        <w:fldChar w:fldCharType="separate"/>
      </w:r>
      <w:r w:rsidR="00186DAE">
        <w:t>59</w:t>
      </w:r>
      <w:r>
        <w:fldChar w:fldCharType="end"/>
      </w:r>
    </w:p>
    <w:p w:rsidR="00CA7DB5" w:rsidRDefault="00CA7DB5">
      <w:pPr>
        <w:pStyle w:val="TDC2"/>
        <w:rPr>
          <w:rFonts w:asciiTheme="minorHAnsi" w:eastAsiaTheme="minorEastAsia" w:hAnsiTheme="minorHAnsi" w:cstheme="minorBidi"/>
          <w:b w:val="0"/>
          <w:lang w:val="es-PE" w:eastAsia="es-PE"/>
        </w:rPr>
      </w:pPr>
      <w:r w:rsidRPr="000F38F2">
        <w:t>REGLAMENTOS INTERNOS</w:t>
      </w:r>
      <w:r>
        <w:tab/>
      </w:r>
      <w:r>
        <w:fldChar w:fldCharType="begin"/>
      </w:r>
      <w:r>
        <w:instrText xml:space="preserve"> PAGEREF _Toc370737370 \h </w:instrText>
      </w:r>
      <w:r>
        <w:fldChar w:fldCharType="separate"/>
      </w:r>
      <w:r w:rsidR="00186DAE">
        <w:t>59</w:t>
      </w:r>
      <w:r>
        <w:fldChar w:fldCharType="end"/>
      </w:r>
    </w:p>
    <w:p w:rsidR="00CA7DB5" w:rsidRDefault="00CA7DB5">
      <w:pPr>
        <w:pStyle w:val="TDC2"/>
        <w:rPr>
          <w:rFonts w:asciiTheme="minorHAnsi" w:eastAsiaTheme="minorEastAsia" w:hAnsiTheme="minorHAnsi" w:cstheme="minorBidi"/>
          <w:b w:val="0"/>
          <w:lang w:val="es-PE" w:eastAsia="es-PE"/>
        </w:rPr>
      </w:pPr>
      <w:r w:rsidRPr="000F38F2">
        <w:t>INICIO DE LA EXPLOTACIÓN</w:t>
      </w:r>
      <w:r>
        <w:tab/>
      </w:r>
      <w:r>
        <w:fldChar w:fldCharType="begin"/>
      </w:r>
      <w:r>
        <w:instrText xml:space="preserve"> PAGEREF _Toc370737371 \h </w:instrText>
      </w:r>
      <w:r>
        <w:fldChar w:fldCharType="separate"/>
      </w:r>
      <w:r w:rsidR="00186DAE">
        <w:t>60</w:t>
      </w:r>
      <w:r>
        <w:fldChar w:fldCharType="end"/>
      </w:r>
    </w:p>
    <w:p w:rsidR="00CA7DB5" w:rsidRDefault="00CA7DB5">
      <w:pPr>
        <w:pStyle w:val="TDC2"/>
        <w:rPr>
          <w:rFonts w:asciiTheme="minorHAnsi" w:eastAsiaTheme="minorEastAsia" w:hAnsiTheme="minorHAnsi" w:cstheme="minorBidi"/>
          <w:b w:val="0"/>
          <w:lang w:val="es-PE" w:eastAsia="es-PE"/>
        </w:rPr>
      </w:pPr>
      <w:r w:rsidRPr="000F38F2">
        <w:t>SERVICIOS OPCIONALES</w:t>
      </w:r>
      <w:r>
        <w:tab/>
      </w:r>
      <w:r>
        <w:fldChar w:fldCharType="begin"/>
      </w:r>
      <w:r>
        <w:instrText xml:space="preserve"> PAGEREF _Toc370737372 \h </w:instrText>
      </w:r>
      <w:r>
        <w:fldChar w:fldCharType="separate"/>
      </w:r>
      <w:r w:rsidR="00186DAE">
        <w:t>62</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IX: EL PEAJE Y LA TARIFA</w:t>
      </w:r>
      <w:r>
        <w:tab/>
      </w:r>
      <w:r>
        <w:fldChar w:fldCharType="begin"/>
      </w:r>
      <w:r>
        <w:instrText xml:space="preserve"> PAGEREF _Toc370737373 \h </w:instrText>
      </w:r>
      <w:r>
        <w:fldChar w:fldCharType="separate"/>
      </w:r>
      <w:r w:rsidR="00186DAE">
        <w:t>62</w:t>
      </w:r>
      <w:r>
        <w:fldChar w:fldCharType="end"/>
      </w:r>
    </w:p>
    <w:p w:rsidR="00CA7DB5" w:rsidRDefault="00CA7DB5">
      <w:pPr>
        <w:pStyle w:val="TDC2"/>
        <w:rPr>
          <w:rFonts w:asciiTheme="minorHAnsi" w:eastAsiaTheme="minorEastAsia" w:hAnsiTheme="minorHAnsi" w:cstheme="minorBidi"/>
          <w:b w:val="0"/>
          <w:lang w:val="es-PE" w:eastAsia="es-PE"/>
        </w:rPr>
      </w:pPr>
      <w:r w:rsidRPr="000F38F2">
        <w:t>EL PEAJE Y LA TARIFA</w:t>
      </w:r>
      <w:r>
        <w:tab/>
      </w:r>
      <w:r>
        <w:fldChar w:fldCharType="begin"/>
      </w:r>
      <w:r>
        <w:instrText xml:space="preserve"> PAGEREF _Toc370737374 \h </w:instrText>
      </w:r>
      <w:r>
        <w:fldChar w:fldCharType="separate"/>
      </w:r>
      <w:r w:rsidR="00186DAE">
        <w:t>62</w:t>
      </w:r>
      <w:r>
        <w:fldChar w:fldCharType="end"/>
      </w:r>
    </w:p>
    <w:p w:rsidR="00CA7DB5" w:rsidRDefault="00CA7DB5">
      <w:pPr>
        <w:pStyle w:val="TDC1"/>
        <w:rPr>
          <w:rFonts w:asciiTheme="minorHAnsi" w:eastAsiaTheme="minorEastAsia" w:hAnsiTheme="minorHAnsi" w:cstheme="minorBidi"/>
          <w:b w:val="0"/>
          <w:caps w:val="0"/>
          <w:szCs w:val="22"/>
          <w:lang w:eastAsia="es-PE"/>
        </w:rPr>
      </w:pPr>
      <w:r w:rsidRPr="000F38F2">
        <w:rPr>
          <w:lang w:val="es-ES"/>
        </w:rPr>
        <w:t>CAPÍTULO X: RÉGIMEN ECONÓMICO- FINANCIERO</w:t>
      </w:r>
      <w:r>
        <w:tab/>
      </w:r>
      <w:r>
        <w:fldChar w:fldCharType="begin"/>
      </w:r>
      <w:r>
        <w:instrText xml:space="preserve"> PAGEREF _Toc370737375 \h </w:instrText>
      </w:r>
      <w:r>
        <w:fldChar w:fldCharType="separate"/>
      </w:r>
      <w:r w:rsidR="00186DAE">
        <w:t>67</w:t>
      </w:r>
      <w:r>
        <w:fldChar w:fldCharType="end"/>
      </w:r>
    </w:p>
    <w:p w:rsidR="00CA7DB5" w:rsidRDefault="00CA7DB5">
      <w:pPr>
        <w:pStyle w:val="TDC2"/>
        <w:rPr>
          <w:rFonts w:asciiTheme="minorHAnsi" w:eastAsiaTheme="minorEastAsia" w:hAnsiTheme="minorHAnsi" w:cstheme="minorBidi"/>
          <w:b w:val="0"/>
          <w:lang w:val="es-PE" w:eastAsia="es-PE"/>
        </w:rPr>
      </w:pPr>
      <w:r w:rsidRPr="000F38F2">
        <w:t>EL COFINANCIAMIENTO</w:t>
      </w:r>
      <w:r>
        <w:tab/>
      </w:r>
      <w:r>
        <w:fldChar w:fldCharType="begin"/>
      </w:r>
      <w:r>
        <w:instrText xml:space="preserve"> PAGEREF _Toc370737376 \h </w:instrText>
      </w:r>
      <w:r>
        <w:fldChar w:fldCharType="separate"/>
      </w:r>
      <w:r w:rsidR="00186DAE">
        <w:t>67</w:t>
      </w:r>
      <w:r>
        <w:fldChar w:fldCharType="end"/>
      </w:r>
    </w:p>
    <w:p w:rsidR="00CA7DB5" w:rsidRDefault="00CA7DB5">
      <w:pPr>
        <w:pStyle w:val="TDC2"/>
        <w:rPr>
          <w:rFonts w:asciiTheme="minorHAnsi" w:eastAsiaTheme="minorEastAsia" w:hAnsiTheme="minorHAnsi" w:cstheme="minorBidi"/>
          <w:b w:val="0"/>
          <w:lang w:val="es-PE" w:eastAsia="es-PE"/>
        </w:rPr>
      </w:pPr>
      <w:r w:rsidRPr="000F38F2">
        <w:t>OTROS INGRESOS</w:t>
      </w:r>
      <w:r>
        <w:tab/>
      </w:r>
      <w:r>
        <w:fldChar w:fldCharType="begin"/>
      </w:r>
      <w:r>
        <w:instrText xml:space="preserve"> PAGEREF _Toc370737377 \h </w:instrText>
      </w:r>
      <w:r>
        <w:fldChar w:fldCharType="separate"/>
      </w:r>
      <w:r w:rsidR="00186DAE">
        <w:t>68</w:t>
      </w:r>
      <w:r>
        <w:fldChar w:fldCharType="end"/>
      </w:r>
    </w:p>
    <w:p w:rsidR="00CA7DB5" w:rsidRDefault="00CA7DB5">
      <w:pPr>
        <w:pStyle w:val="TDC2"/>
        <w:rPr>
          <w:rFonts w:asciiTheme="minorHAnsi" w:eastAsiaTheme="minorEastAsia" w:hAnsiTheme="minorHAnsi" w:cstheme="minorBidi"/>
          <w:b w:val="0"/>
          <w:lang w:val="es-PE" w:eastAsia="es-PE"/>
        </w:rPr>
      </w:pPr>
      <w:r w:rsidRPr="000F38F2">
        <w:t xml:space="preserve">PAGOS DEL CONCESIONARIO POR CONCEPTO DE SUPERVISIÓN DE </w:t>
      </w:r>
      <w:r w:rsidRPr="000F38F2">
        <w:rPr>
          <w:iCs/>
          <w:lang w:val="es-PE"/>
        </w:rPr>
        <w:t xml:space="preserve">LA </w:t>
      </w:r>
      <w:r w:rsidRPr="000F38F2">
        <w:t>REHABILITACIÓN Y MEJORAMIENTO Y MANTENIMIENTO PERIÓDICO INICIAL</w:t>
      </w:r>
      <w:r>
        <w:tab/>
      </w:r>
      <w:r>
        <w:fldChar w:fldCharType="begin"/>
      </w:r>
      <w:r>
        <w:instrText xml:space="preserve"> PAGEREF _Toc370737378 \h </w:instrText>
      </w:r>
      <w:r>
        <w:fldChar w:fldCharType="separate"/>
      </w:r>
      <w:r w:rsidR="00186DAE">
        <w:t>68</w:t>
      </w:r>
      <w:r>
        <w:fldChar w:fldCharType="end"/>
      </w:r>
    </w:p>
    <w:p w:rsidR="00CA7DB5" w:rsidRDefault="00CA7DB5">
      <w:pPr>
        <w:pStyle w:val="TDC2"/>
        <w:rPr>
          <w:rFonts w:asciiTheme="minorHAnsi" w:eastAsiaTheme="minorEastAsia" w:hAnsiTheme="minorHAnsi" w:cstheme="minorBidi"/>
          <w:b w:val="0"/>
          <w:lang w:val="es-PE" w:eastAsia="es-PE"/>
        </w:rPr>
      </w:pPr>
      <w:r w:rsidRPr="000F38F2">
        <w:t>RÉGIMEN TRIBUTARIO DE LA CONCESIÓN</w:t>
      </w:r>
      <w:r>
        <w:tab/>
      </w:r>
      <w:r>
        <w:fldChar w:fldCharType="begin"/>
      </w:r>
      <w:r>
        <w:instrText xml:space="preserve"> PAGEREF _Toc370737379 \h </w:instrText>
      </w:r>
      <w:r>
        <w:fldChar w:fldCharType="separate"/>
      </w:r>
      <w:r w:rsidR="00186DAE">
        <w:t>71</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rPr>
          <w:color w:val="000000"/>
        </w:rPr>
        <w:t>XI: GARANTÍAS</w:t>
      </w:r>
      <w:r>
        <w:tab/>
      </w:r>
      <w:r>
        <w:fldChar w:fldCharType="begin"/>
      </w:r>
      <w:r>
        <w:instrText xml:space="preserve"> PAGEREF _Toc370737380 \h </w:instrText>
      </w:r>
      <w:r>
        <w:fldChar w:fldCharType="separate"/>
      </w:r>
      <w:r w:rsidR="00186DAE">
        <w:t>71</w:t>
      </w:r>
      <w:r>
        <w:fldChar w:fldCharType="end"/>
      </w:r>
    </w:p>
    <w:p w:rsidR="00CA7DB5" w:rsidRDefault="00CA7DB5">
      <w:pPr>
        <w:pStyle w:val="TDC2"/>
        <w:rPr>
          <w:rFonts w:asciiTheme="minorHAnsi" w:eastAsiaTheme="minorEastAsia" w:hAnsiTheme="minorHAnsi" w:cstheme="minorBidi"/>
          <w:b w:val="0"/>
          <w:lang w:val="es-PE" w:eastAsia="es-PE"/>
        </w:rPr>
      </w:pPr>
      <w:r w:rsidRPr="000F38F2">
        <w:t>GARANTÍA DEL CONCEDENTE</w:t>
      </w:r>
      <w:r>
        <w:tab/>
      </w:r>
      <w:r>
        <w:fldChar w:fldCharType="begin"/>
      </w:r>
      <w:r>
        <w:instrText xml:space="preserve"> PAGEREF _Toc370737381 \h </w:instrText>
      </w:r>
      <w:r>
        <w:fldChar w:fldCharType="separate"/>
      </w:r>
      <w:r w:rsidR="00186DAE">
        <w:t>71</w:t>
      </w:r>
      <w:r>
        <w:fldChar w:fldCharType="end"/>
      </w:r>
    </w:p>
    <w:p w:rsidR="00CA7DB5" w:rsidRDefault="00CA7DB5">
      <w:pPr>
        <w:pStyle w:val="TDC2"/>
        <w:rPr>
          <w:rFonts w:asciiTheme="minorHAnsi" w:eastAsiaTheme="minorEastAsia" w:hAnsiTheme="minorHAnsi" w:cstheme="minorBidi"/>
          <w:b w:val="0"/>
          <w:lang w:val="es-PE" w:eastAsia="es-PE"/>
        </w:rPr>
      </w:pPr>
      <w:r w:rsidRPr="000F38F2">
        <w:t>GARANTÍAS A FAVOR DEL CONCEDENTE</w:t>
      </w:r>
      <w:r>
        <w:tab/>
      </w:r>
      <w:r>
        <w:fldChar w:fldCharType="begin"/>
      </w:r>
      <w:r>
        <w:instrText xml:space="preserve"> PAGEREF _Toc370737382 \h </w:instrText>
      </w:r>
      <w:r>
        <w:fldChar w:fldCharType="separate"/>
      </w:r>
      <w:r w:rsidR="00186DAE">
        <w:t>71</w:t>
      </w:r>
      <w:r>
        <w:fldChar w:fldCharType="end"/>
      </w:r>
    </w:p>
    <w:p w:rsidR="00CA7DB5" w:rsidRDefault="00CA7DB5">
      <w:pPr>
        <w:pStyle w:val="TDC2"/>
        <w:rPr>
          <w:rFonts w:asciiTheme="minorHAnsi" w:eastAsiaTheme="minorEastAsia" w:hAnsiTheme="minorHAnsi" w:cstheme="minorBidi"/>
          <w:b w:val="0"/>
          <w:lang w:val="es-PE" w:eastAsia="es-PE"/>
        </w:rPr>
      </w:pPr>
      <w:r w:rsidRPr="000F38F2">
        <w:t>GARANTÍAS DE FIEL CUMPLIMIENTO DE EJECUCION DE REHABILITACIÓN Y MEJORAMIENTO Y DE MANTENIMIENTO PERIÓDICO INICIAL</w:t>
      </w:r>
      <w:r>
        <w:tab/>
      </w:r>
      <w:r>
        <w:fldChar w:fldCharType="begin"/>
      </w:r>
      <w:r>
        <w:instrText xml:space="preserve"> PAGEREF _Toc370737383 \h </w:instrText>
      </w:r>
      <w:r>
        <w:fldChar w:fldCharType="separate"/>
      </w:r>
      <w:r w:rsidR="00186DAE">
        <w:t>71</w:t>
      </w:r>
      <w:r>
        <w:fldChar w:fldCharType="end"/>
      </w:r>
    </w:p>
    <w:p w:rsidR="00CA7DB5" w:rsidRDefault="00CA7DB5">
      <w:pPr>
        <w:pStyle w:val="TDC2"/>
        <w:rPr>
          <w:rFonts w:asciiTheme="minorHAnsi" w:eastAsiaTheme="minorEastAsia" w:hAnsiTheme="minorHAnsi" w:cstheme="minorBidi"/>
          <w:b w:val="0"/>
          <w:lang w:val="es-PE" w:eastAsia="es-PE"/>
        </w:rPr>
      </w:pPr>
      <w:r w:rsidRPr="000F38F2">
        <w:t>GARANTÍA DE FIEL CUMPLIMIENTO DE CONTRATO DE CONCESIÓN</w:t>
      </w:r>
      <w:r>
        <w:tab/>
      </w:r>
      <w:r>
        <w:fldChar w:fldCharType="begin"/>
      </w:r>
      <w:r>
        <w:instrText xml:space="preserve"> PAGEREF _Toc370737384 \h </w:instrText>
      </w:r>
      <w:r>
        <w:fldChar w:fldCharType="separate"/>
      </w:r>
      <w:r w:rsidR="00186DAE">
        <w:t>72</w:t>
      </w:r>
      <w:r>
        <w:fldChar w:fldCharType="end"/>
      </w:r>
    </w:p>
    <w:p w:rsidR="00CA7DB5" w:rsidRDefault="00CA7DB5">
      <w:pPr>
        <w:pStyle w:val="TDC2"/>
        <w:rPr>
          <w:rFonts w:asciiTheme="minorHAnsi" w:eastAsiaTheme="minorEastAsia" w:hAnsiTheme="minorHAnsi" w:cstheme="minorBidi"/>
          <w:b w:val="0"/>
          <w:lang w:val="es-PE" w:eastAsia="es-PE"/>
        </w:rPr>
      </w:pPr>
      <w:r w:rsidRPr="000F38F2">
        <w:t>EJECUCIÓN DE LAS GARANTÍAS</w:t>
      </w:r>
      <w:r>
        <w:tab/>
      </w:r>
      <w:r>
        <w:fldChar w:fldCharType="begin"/>
      </w:r>
      <w:r>
        <w:instrText xml:space="preserve"> PAGEREF _Toc370737385 \h </w:instrText>
      </w:r>
      <w:r>
        <w:fldChar w:fldCharType="separate"/>
      </w:r>
      <w:r w:rsidR="00186DAE">
        <w:t>73</w:t>
      </w:r>
      <w:r>
        <w:fldChar w:fldCharType="end"/>
      </w:r>
    </w:p>
    <w:p w:rsidR="00CA7DB5" w:rsidRDefault="00CA7DB5">
      <w:pPr>
        <w:pStyle w:val="TDC2"/>
        <w:rPr>
          <w:rFonts w:asciiTheme="minorHAnsi" w:eastAsiaTheme="minorEastAsia" w:hAnsiTheme="minorHAnsi" w:cstheme="minorBidi"/>
          <w:b w:val="0"/>
          <w:lang w:val="es-PE" w:eastAsia="es-PE"/>
        </w:rPr>
      </w:pPr>
      <w:r w:rsidRPr="000F38F2">
        <w:t>GARANTÍAS A FAVOR DE LOS ACREEDORES PERMITIDOS</w:t>
      </w:r>
      <w:r>
        <w:tab/>
      </w:r>
      <w:r>
        <w:fldChar w:fldCharType="begin"/>
      </w:r>
      <w:r>
        <w:instrText xml:space="preserve"> PAGEREF _Toc370737386 \h </w:instrText>
      </w:r>
      <w:r>
        <w:fldChar w:fldCharType="separate"/>
      </w:r>
      <w:r w:rsidR="00186DAE">
        <w:t>73</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_Toc370737387 \h </w:instrText>
      </w:r>
      <w:r>
        <w:fldChar w:fldCharType="separate"/>
      </w:r>
      <w:r w:rsidR="00186DAE">
        <w:t>77</w:t>
      </w:r>
      <w:r>
        <w:fldChar w:fldCharType="end"/>
      </w:r>
    </w:p>
    <w:p w:rsidR="00CA7DB5" w:rsidRDefault="00CA7DB5">
      <w:pPr>
        <w:pStyle w:val="TDC2"/>
        <w:rPr>
          <w:rFonts w:asciiTheme="minorHAnsi" w:eastAsiaTheme="minorEastAsia" w:hAnsiTheme="minorHAnsi" w:cstheme="minorBidi"/>
          <w:b w:val="0"/>
          <w:lang w:val="es-PE" w:eastAsia="es-PE"/>
        </w:rPr>
      </w:pPr>
      <w:r w:rsidRPr="000F38F2">
        <w:lastRenderedPageBreak/>
        <w:t>APROBACIÓN</w:t>
      </w:r>
      <w:r>
        <w:tab/>
      </w:r>
      <w:r>
        <w:fldChar w:fldCharType="begin"/>
      </w:r>
      <w:r>
        <w:instrText xml:space="preserve"> PAGEREF _Toc370737388 \h </w:instrText>
      </w:r>
      <w:r>
        <w:fldChar w:fldCharType="separate"/>
      </w:r>
      <w:r w:rsidR="00186DAE">
        <w:t>77</w:t>
      </w:r>
      <w:r>
        <w:fldChar w:fldCharType="end"/>
      </w:r>
    </w:p>
    <w:p w:rsidR="00CA7DB5" w:rsidRDefault="00CA7DB5">
      <w:pPr>
        <w:pStyle w:val="TDC2"/>
        <w:rPr>
          <w:rFonts w:asciiTheme="minorHAnsi" w:eastAsiaTheme="minorEastAsia" w:hAnsiTheme="minorHAnsi" w:cstheme="minorBidi"/>
          <w:b w:val="0"/>
          <w:lang w:val="es-PE" w:eastAsia="es-PE"/>
        </w:rPr>
      </w:pPr>
      <w:r w:rsidRPr="000F38F2">
        <w:t>CLASES DE PÓLIZAS DE SEGUROS</w:t>
      </w:r>
      <w:r>
        <w:tab/>
      </w:r>
      <w:r>
        <w:fldChar w:fldCharType="begin"/>
      </w:r>
      <w:r>
        <w:instrText xml:space="preserve"> PAGEREF _Toc370737389 \h </w:instrText>
      </w:r>
      <w:r>
        <w:fldChar w:fldCharType="separate"/>
      </w:r>
      <w:r w:rsidR="00186DAE">
        <w:t>78</w:t>
      </w:r>
      <w:r>
        <w:fldChar w:fldCharType="end"/>
      </w:r>
    </w:p>
    <w:p w:rsidR="00CA7DB5" w:rsidRDefault="00CA7DB5">
      <w:pPr>
        <w:pStyle w:val="TDC2"/>
        <w:rPr>
          <w:rFonts w:asciiTheme="minorHAnsi" w:eastAsiaTheme="minorEastAsia" w:hAnsiTheme="minorHAnsi" w:cstheme="minorBidi"/>
          <w:b w:val="0"/>
          <w:lang w:val="es-PE" w:eastAsia="es-PE"/>
        </w:rPr>
      </w:pPr>
      <w:r w:rsidRPr="000F38F2">
        <w:t>COMUNICACIÓN</w:t>
      </w:r>
      <w:r>
        <w:tab/>
      </w:r>
      <w:r>
        <w:fldChar w:fldCharType="begin"/>
      </w:r>
      <w:r>
        <w:instrText xml:space="preserve"> PAGEREF _Toc370737390 \h </w:instrText>
      </w:r>
      <w:r>
        <w:fldChar w:fldCharType="separate"/>
      </w:r>
      <w:r w:rsidR="00186DAE">
        <w:t>80</w:t>
      </w:r>
      <w:r>
        <w:fldChar w:fldCharType="end"/>
      </w:r>
    </w:p>
    <w:p w:rsidR="00CA7DB5" w:rsidRDefault="00CA7DB5">
      <w:pPr>
        <w:pStyle w:val="TDC2"/>
        <w:rPr>
          <w:rFonts w:asciiTheme="minorHAnsi" w:eastAsiaTheme="minorEastAsia" w:hAnsiTheme="minorHAnsi" w:cstheme="minorBidi"/>
          <w:b w:val="0"/>
          <w:lang w:val="es-PE" w:eastAsia="es-PE"/>
        </w:rPr>
      </w:pPr>
      <w:r w:rsidRPr="000F38F2">
        <w:t>VIGENCIA DE LAS PÓLIZAS</w:t>
      </w:r>
      <w:r>
        <w:tab/>
      </w:r>
      <w:r>
        <w:fldChar w:fldCharType="begin"/>
      </w:r>
      <w:r>
        <w:instrText xml:space="preserve"> PAGEREF _Toc370737391 \h </w:instrText>
      </w:r>
      <w:r>
        <w:fldChar w:fldCharType="separate"/>
      </w:r>
      <w:r w:rsidR="00186DAE">
        <w:t>80</w:t>
      </w:r>
      <w:r>
        <w:fldChar w:fldCharType="end"/>
      </w:r>
    </w:p>
    <w:p w:rsidR="00CA7DB5" w:rsidRDefault="00CA7DB5">
      <w:pPr>
        <w:pStyle w:val="TDC2"/>
        <w:rPr>
          <w:rFonts w:asciiTheme="minorHAnsi" w:eastAsiaTheme="minorEastAsia" w:hAnsiTheme="minorHAnsi" w:cstheme="minorBidi"/>
          <w:b w:val="0"/>
          <w:lang w:val="es-PE" w:eastAsia="es-PE"/>
        </w:rPr>
      </w:pPr>
      <w:r w:rsidRPr="000F38F2">
        <w:t>DERECHO DEL CONCEDENTE A ASEGURAR</w:t>
      </w:r>
      <w:r>
        <w:tab/>
      </w:r>
      <w:r>
        <w:fldChar w:fldCharType="begin"/>
      </w:r>
      <w:r>
        <w:instrText xml:space="preserve"> PAGEREF _Toc370737392 \h </w:instrText>
      </w:r>
      <w:r>
        <w:fldChar w:fldCharType="separate"/>
      </w:r>
      <w:r w:rsidR="00186DAE">
        <w:t>81</w:t>
      </w:r>
      <w:r>
        <w:fldChar w:fldCharType="end"/>
      </w:r>
    </w:p>
    <w:p w:rsidR="00CA7DB5" w:rsidRDefault="00CA7DB5">
      <w:pPr>
        <w:pStyle w:val="TDC2"/>
        <w:rPr>
          <w:rFonts w:asciiTheme="minorHAnsi" w:eastAsiaTheme="minorEastAsia" w:hAnsiTheme="minorHAnsi" w:cstheme="minorBidi"/>
          <w:b w:val="0"/>
          <w:lang w:val="es-PE" w:eastAsia="es-PE"/>
        </w:rPr>
      </w:pPr>
      <w:r w:rsidRPr="000F38F2">
        <w:t>RESPONSABILIDAD DEL CONCESIONARIO</w:t>
      </w:r>
      <w:r>
        <w:tab/>
      </w:r>
      <w:r>
        <w:fldChar w:fldCharType="begin"/>
      </w:r>
      <w:r>
        <w:instrText xml:space="preserve"> PAGEREF _Toc370737393 \h </w:instrText>
      </w:r>
      <w:r>
        <w:fldChar w:fldCharType="separate"/>
      </w:r>
      <w:r w:rsidR="00186DAE">
        <w:t>81</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OTRAS RESPONSABILIDADES Y OBLIGACIONES DEL CONCESIONARIO</w:t>
      </w:r>
      <w:r>
        <w:tab/>
      </w:r>
      <w:r>
        <w:fldChar w:fldCharType="begin"/>
      </w:r>
      <w:r>
        <w:instrText xml:space="preserve"> PAGEREF _Toc370737394 \h </w:instrText>
      </w:r>
      <w:r>
        <w:fldChar w:fldCharType="separate"/>
      </w:r>
      <w:r w:rsidR="00186DAE">
        <w:t>82</w:t>
      </w:r>
      <w:r>
        <w:fldChar w:fldCharType="end"/>
      </w:r>
    </w:p>
    <w:p w:rsidR="00CA7DB5" w:rsidRDefault="00CA7DB5">
      <w:pPr>
        <w:pStyle w:val="TDC2"/>
        <w:rPr>
          <w:rFonts w:asciiTheme="minorHAnsi" w:eastAsiaTheme="minorEastAsia" w:hAnsiTheme="minorHAnsi" w:cstheme="minorBidi"/>
          <w:b w:val="0"/>
          <w:lang w:val="es-PE" w:eastAsia="es-PE"/>
        </w:rPr>
      </w:pPr>
      <w:r w:rsidRPr="000F38F2">
        <w:t>OBLIGACIÓN DEL CONCEDENTE</w:t>
      </w:r>
      <w:r>
        <w:tab/>
      </w:r>
      <w:r>
        <w:fldChar w:fldCharType="begin"/>
      </w:r>
      <w:r>
        <w:instrText xml:space="preserve"> PAGEREF _Toc370737395 \h </w:instrText>
      </w:r>
      <w:r>
        <w:fldChar w:fldCharType="separate"/>
      </w:r>
      <w:r w:rsidR="00186DAE">
        <w:t>82</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t>XIII: CONSIDERACIONES SOCIO AMBIENTALES</w:t>
      </w:r>
      <w:r>
        <w:tab/>
      </w:r>
      <w:r>
        <w:fldChar w:fldCharType="begin"/>
      </w:r>
      <w:r>
        <w:instrText xml:space="preserve"> PAGEREF _Toc370737396 \h </w:instrText>
      </w:r>
      <w:r>
        <w:fldChar w:fldCharType="separate"/>
      </w:r>
      <w:r w:rsidR="00186DAE">
        <w:t>83</w:t>
      </w:r>
      <w:r>
        <w:fldChar w:fldCharType="end"/>
      </w:r>
    </w:p>
    <w:p w:rsidR="00CA7DB5" w:rsidRDefault="00CA7DB5">
      <w:pPr>
        <w:pStyle w:val="TDC2"/>
        <w:rPr>
          <w:rFonts w:asciiTheme="minorHAnsi" w:eastAsiaTheme="minorEastAsia" w:hAnsiTheme="minorHAnsi" w:cstheme="minorBidi"/>
          <w:b w:val="0"/>
          <w:lang w:val="es-PE" w:eastAsia="es-PE"/>
        </w:rPr>
      </w:pPr>
      <w:r w:rsidRPr="000F38F2">
        <w:t>OBLIGACIONES SOCIO AMBIENTALES DEL CONCESIONARIO</w:t>
      </w:r>
      <w:r>
        <w:tab/>
      </w:r>
      <w:r>
        <w:fldChar w:fldCharType="begin"/>
      </w:r>
      <w:r>
        <w:instrText xml:space="preserve"> PAGEREF _Toc370737397 \h </w:instrText>
      </w:r>
      <w:r>
        <w:fldChar w:fldCharType="separate"/>
      </w:r>
      <w:r w:rsidR="00186DAE">
        <w:t>83</w:t>
      </w:r>
      <w:r>
        <w:fldChar w:fldCharType="end"/>
      </w:r>
    </w:p>
    <w:p w:rsidR="00CA7DB5" w:rsidRDefault="00CA7DB5">
      <w:pPr>
        <w:pStyle w:val="TDC2"/>
        <w:rPr>
          <w:rFonts w:asciiTheme="minorHAnsi" w:eastAsiaTheme="minorEastAsia" w:hAnsiTheme="minorHAnsi" w:cstheme="minorBidi"/>
          <w:b w:val="0"/>
          <w:lang w:val="es-PE" w:eastAsia="es-PE"/>
        </w:rPr>
      </w:pPr>
      <w:r w:rsidRPr="000F38F2">
        <w:t>DOCUMENTACIÓN AMBIENTAL DEL CONTRATO</w:t>
      </w:r>
      <w:r>
        <w:tab/>
      </w:r>
      <w:r>
        <w:fldChar w:fldCharType="begin"/>
      </w:r>
      <w:r>
        <w:instrText xml:space="preserve"> PAGEREF _Toc370737398 \h </w:instrText>
      </w:r>
      <w:r>
        <w:fldChar w:fldCharType="separate"/>
      </w:r>
      <w:r w:rsidR="00186DAE">
        <w:t>84</w:t>
      </w:r>
      <w:r>
        <w:fldChar w:fldCharType="end"/>
      </w:r>
    </w:p>
    <w:p w:rsidR="00CA7DB5" w:rsidRDefault="00CA7DB5">
      <w:pPr>
        <w:pStyle w:val="TDC2"/>
        <w:rPr>
          <w:rFonts w:asciiTheme="minorHAnsi" w:eastAsiaTheme="minorEastAsia" w:hAnsiTheme="minorHAnsi" w:cstheme="minorBidi"/>
          <w:b w:val="0"/>
          <w:lang w:val="es-PE" w:eastAsia="es-PE"/>
        </w:rPr>
      </w:pPr>
      <w:r w:rsidRPr="000F38F2">
        <w:t>ESTUDIO DE IMPACTO AMBIENTAL</w:t>
      </w:r>
      <w:r>
        <w:tab/>
      </w:r>
      <w:r>
        <w:fldChar w:fldCharType="begin"/>
      </w:r>
      <w:r>
        <w:instrText xml:space="preserve"> PAGEREF _Toc370737399 \h </w:instrText>
      </w:r>
      <w:r>
        <w:fldChar w:fldCharType="separate"/>
      </w:r>
      <w:r w:rsidR="00186DAE">
        <w:t>84</w:t>
      </w:r>
      <w:r>
        <w:fldChar w:fldCharType="end"/>
      </w:r>
    </w:p>
    <w:p w:rsidR="00CA7DB5" w:rsidRDefault="00CA7DB5">
      <w:pPr>
        <w:pStyle w:val="TDC2"/>
        <w:rPr>
          <w:rFonts w:asciiTheme="minorHAnsi" w:eastAsiaTheme="minorEastAsia" w:hAnsiTheme="minorHAnsi" w:cstheme="minorBidi"/>
          <w:b w:val="0"/>
          <w:lang w:val="es-PE" w:eastAsia="es-PE"/>
        </w:rPr>
      </w:pPr>
      <w:r w:rsidRPr="000F38F2">
        <w:t xml:space="preserve">ESPECIFICACIONES SOCIO AMBIENTALES PARA LA EJECUCION DE  LA </w:t>
      </w:r>
      <w:r w:rsidRPr="000F38F2">
        <w:rPr>
          <w:lang w:val="es-PE"/>
        </w:rPr>
        <w:t>REHABILITACIÓN Y MEJORAMIENTO</w:t>
      </w:r>
      <w:r w:rsidRPr="000F38F2">
        <w:t>, MANTENIMIENTO PERIODICO INICIAL Y EXPLOTACIÓN</w:t>
      </w:r>
      <w:r>
        <w:tab/>
      </w:r>
      <w:r>
        <w:fldChar w:fldCharType="begin"/>
      </w:r>
      <w:r>
        <w:instrText xml:space="preserve"> PAGEREF _Toc370737400 \h </w:instrText>
      </w:r>
      <w:r>
        <w:fldChar w:fldCharType="separate"/>
      </w:r>
      <w:r w:rsidR="00186DAE">
        <w:t>84</w:t>
      </w:r>
      <w:r>
        <w:fldChar w:fldCharType="end"/>
      </w:r>
    </w:p>
    <w:p w:rsidR="00CA7DB5" w:rsidRDefault="00CA7DB5">
      <w:pPr>
        <w:pStyle w:val="TDC2"/>
        <w:rPr>
          <w:rFonts w:asciiTheme="minorHAnsi" w:eastAsiaTheme="minorEastAsia" w:hAnsiTheme="minorHAnsi" w:cstheme="minorBidi"/>
          <w:b w:val="0"/>
          <w:lang w:val="es-PE" w:eastAsia="es-PE"/>
        </w:rPr>
      </w:pPr>
      <w:r w:rsidRPr="000F38F2">
        <w:t>TRATAMIENTO DE SOBRECOSTOS POR MEDIDAS AMBIENTALES NO CONTEMPLADAS EN EL CONTRATO</w:t>
      </w:r>
      <w:r>
        <w:tab/>
      </w:r>
      <w:r>
        <w:fldChar w:fldCharType="begin"/>
      </w:r>
      <w:r>
        <w:instrText xml:space="preserve"> PAGEREF _Toc370737401 \h </w:instrText>
      </w:r>
      <w:r>
        <w:fldChar w:fldCharType="separate"/>
      </w:r>
      <w:r w:rsidR="00186DAE">
        <w:t>85</w:t>
      </w:r>
      <w:r>
        <w:fldChar w:fldCharType="end"/>
      </w:r>
    </w:p>
    <w:p w:rsidR="00CA7DB5" w:rsidRDefault="00CA7DB5">
      <w:pPr>
        <w:pStyle w:val="TDC1"/>
        <w:rPr>
          <w:rFonts w:asciiTheme="minorHAnsi" w:eastAsiaTheme="minorEastAsia" w:hAnsiTheme="minorHAnsi" w:cstheme="minorBidi"/>
          <w:b w:val="0"/>
          <w:caps w:val="0"/>
          <w:szCs w:val="22"/>
          <w:lang w:eastAsia="es-PE"/>
        </w:rPr>
      </w:pPr>
      <w:r w:rsidRPr="000F38F2">
        <w:rPr>
          <w:color w:val="000000"/>
        </w:rPr>
        <w:t>CAPITULO XIV: RELACIONES CON SOCIOS, TERCEROS Y PERSONAL</w:t>
      </w:r>
      <w:r>
        <w:tab/>
      </w:r>
      <w:r>
        <w:fldChar w:fldCharType="begin"/>
      </w:r>
      <w:r>
        <w:instrText xml:space="preserve"> PAGEREF _Toc370737402 \h </w:instrText>
      </w:r>
      <w:r>
        <w:fldChar w:fldCharType="separate"/>
      </w:r>
      <w:r w:rsidR="00186DAE">
        <w:t>86</w:t>
      </w:r>
      <w:r>
        <w:fldChar w:fldCharType="end"/>
      </w:r>
    </w:p>
    <w:p w:rsidR="00CA7DB5" w:rsidRDefault="00CA7DB5">
      <w:pPr>
        <w:pStyle w:val="TDC2"/>
        <w:rPr>
          <w:rFonts w:asciiTheme="minorHAnsi" w:eastAsiaTheme="minorEastAsia" w:hAnsiTheme="minorHAnsi" w:cstheme="minorBidi"/>
          <w:b w:val="0"/>
          <w:lang w:val="es-PE" w:eastAsia="es-PE"/>
        </w:rPr>
      </w:pPr>
      <w:r w:rsidRPr="000F38F2">
        <w:t>CESIÓN O TRANSFERENCIA DE LA CONCESIÓN</w:t>
      </w:r>
      <w:r>
        <w:tab/>
      </w:r>
      <w:r>
        <w:fldChar w:fldCharType="begin"/>
      </w:r>
      <w:r>
        <w:instrText xml:space="preserve"> PAGEREF _Toc370737403 \h </w:instrText>
      </w:r>
      <w:r>
        <w:fldChar w:fldCharType="separate"/>
      </w:r>
      <w:r w:rsidR="00186DAE">
        <w:t>86</w:t>
      </w:r>
      <w:r>
        <w:fldChar w:fldCharType="end"/>
      </w:r>
    </w:p>
    <w:p w:rsidR="00CA7DB5" w:rsidRDefault="00CA7DB5">
      <w:pPr>
        <w:pStyle w:val="TDC2"/>
        <w:rPr>
          <w:rFonts w:asciiTheme="minorHAnsi" w:eastAsiaTheme="minorEastAsia" w:hAnsiTheme="minorHAnsi" w:cstheme="minorBidi"/>
          <w:b w:val="0"/>
          <w:lang w:val="es-PE" w:eastAsia="es-PE"/>
        </w:rPr>
      </w:pPr>
      <w:r w:rsidRPr="000F38F2">
        <w:t>CLÁUSULAS EN CONTRATOS</w:t>
      </w:r>
      <w:r>
        <w:tab/>
      </w:r>
      <w:r>
        <w:fldChar w:fldCharType="begin"/>
      </w:r>
      <w:r>
        <w:instrText xml:space="preserve"> PAGEREF _Toc370737404 \h </w:instrText>
      </w:r>
      <w:r>
        <w:fldChar w:fldCharType="separate"/>
      </w:r>
      <w:r w:rsidR="00186DAE">
        <w:t>87</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RELACIONES DE PERSONAL</w:t>
      </w:r>
      <w:r>
        <w:tab/>
      </w:r>
      <w:r>
        <w:fldChar w:fldCharType="begin"/>
      </w:r>
      <w:r>
        <w:instrText xml:space="preserve"> PAGEREF _Toc370737405 \h </w:instrText>
      </w:r>
      <w:r>
        <w:fldChar w:fldCharType="separate"/>
      </w:r>
      <w:r w:rsidR="00186DAE">
        <w:t>87</w:t>
      </w:r>
      <w:r>
        <w:fldChar w:fldCharType="end"/>
      </w:r>
    </w:p>
    <w:p w:rsidR="00CA7DB5" w:rsidRDefault="00CA7DB5">
      <w:pPr>
        <w:pStyle w:val="TDC2"/>
        <w:rPr>
          <w:rFonts w:asciiTheme="minorHAnsi" w:eastAsiaTheme="minorEastAsia" w:hAnsiTheme="minorHAnsi" w:cstheme="minorBidi"/>
          <w:b w:val="0"/>
          <w:lang w:val="es-PE" w:eastAsia="es-PE"/>
        </w:rPr>
      </w:pPr>
      <w:r w:rsidRPr="000F38F2">
        <w:t>RELACIONES CON EL SOCIO ESTRATÉGICO</w:t>
      </w:r>
      <w:r>
        <w:tab/>
      </w:r>
      <w:r>
        <w:fldChar w:fldCharType="begin"/>
      </w:r>
      <w:r>
        <w:instrText xml:space="preserve"> PAGEREF _Toc370737406 \h </w:instrText>
      </w:r>
      <w:r>
        <w:fldChar w:fldCharType="separate"/>
      </w:r>
      <w:r w:rsidR="00186DAE">
        <w:t>88</w:t>
      </w:r>
      <w:r>
        <w:fldChar w:fldCharType="end"/>
      </w:r>
    </w:p>
    <w:p w:rsidR="00CA7DB5" w:rsidRDefault="00CA7DB5">
      <w:pPr>
        <w:pStyle w:val="TDC1"/>
        <w:rPr>
          <w:rFonts w:asciiTheme="minorHAnsi" w:eastAsiaTheme="minorEastAsia" w:hAnsiTheme="minorHAnsi" w:cstheme="minorBidi"/>
          <w:b w:val="0"/>
          <w:caps w:val="0"/>
          <w:szCs w:val="22"/>
          <w:lang w:eastAsia="es-PE"/>
        </w:rPr>
      </w:pPr>
      <w:r w:rsidRPr="000F38F2">
        <w:t>CONTRATOS DE EJECUCION DE LA REHABILITACIÓN Y MEJORAMIENTO</w:t>
      </w:r>
      <w:r w:rsidRPr="000F38F2">
        <w:rPr>
          <w:b w:val="0"/>
        </w:rPr>
        <w:t xml:space="preserve"> </w:t>
      </w:r>
      <w:r w:rsidRPr="000F38F2">
        <w:t>Y MANTENIMIENTO PERIODICO INICIAL</w:t>
      </w:r>
      <w:r>
        <w:tab/>
      </w:r>
      <w:r>
        <w:fldChar w:fldCharType="begin"/>
      </w:r>
      <w:r>
        <w:instrText xml:space="preserve"> PAGEREF _Toc370737407 \h </w:instrText>
      </w:r>
      <w:r>
        <w:fldChar w:fldCharType="separate"/>
      </w:r>
      <w:r w:rsidR="00186DAE">
        <w:t>89</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_Toc370737408 \h </w:instrText>
      </w:r>
      <w:r>
        <w:fldChar w:fldCharType="separate"/>
      </w:r>
      <w:r w:rsidR="00186DAE">
        <w:t>89</w:t>
      </w:r>
      <w:r>
        <w:fldChar w:fldCharType="end"/>
      </w:r>
    </w:p>
    <w:p w:rsidR="00CA7DB5" w:rsidRDefault="00CA7DB5">
      <w:pPr>
        <w:pStyle w:val="TDC2"/>
        <w:rPr>
          <w:rFonts w:asciiTheme="minorHAnsi" w:eastAsiaTheme="minorEastAsia" w:hAnsiTheme="minorHAnsi" w:cstheme="minorBidi"/>
          <w:b w:val="0"/>
          <w:lang w:val="es-PE" w:eastAsia="es-PE"/>
        </w:rPr>
      </w:pPr>
      <w:r w:rsidRPr="000F38F2">
        <w:t>DISPOSICIONES COMUNES</w:t>
      </w:r>
      <w:r>
        <w:tab/>
      </w:r>
      <w:r>
        <w:fldChar w:fldCharType="begin"/>
      </w:r>
      <w:r>
        <w:instrText xml:space="preserve"> PAGEREF _Toc370737409 \h </w:instrText>
      </w:r>
      <w:r>
        <w:fldChar w:fldCharType="separate"/>
      </w:r>
      <w:r w:rsidR="00186DAE">
        <w:t>89</w:t>
      </w:r>
      <w:r>
        <w:fldChar w:fldCharType="end"/>
      </w:r>
    </w:p>
    <w:p w:rsidR="00CA7DB5" w:rsidRDefault="00CA7DB5">
      <w:pPr>
        <w:pStyle w:val="TDC2"/>
        <w:rPr>
          <w:rFonts w:asciiTheme="minorHAnsi" w:eastAsiaTheme="minorEastAsia" w:hAnsiTheme="minorHAnsi" w:cstheme="minorBidi"/>
          <w:b w:val="0"/>
          <w:lang w:val="es-PE" w:eastAsia="es-PE"/>
        </w:rPr>
      </w:pPr>
      <w:r w:rsidRPr="000F38F2">
        <w:t>COMPETENCIAS Y FACULTADES DEL REGULADOR</w:t>
      </w:r>
      <w:r>
        <w:tab/>
      </w:r>
      <w:r>
        <w:fldChar w:fldCharType="begin"/>
      </w:r>
      <w:r>
        <w:instrText xml:space="preserve"> PAGEREF _Toc370737410 \h </w:instrText>
      </w:r>
      <w:r>
        <w:fldChar w:fldCharType="separate"/>
      </w:r>
      <w:r w:rsidR="00186DAE">
        <w:t>91</w:t>
      </w:r>
      <w:r>
        <w:fldChar w:fldCharType="end"/>
      </w:r>
    </w:p>
    <w:p w:rsidR="00CA7DB5" w:rsidRDefault="00CA7DB5">
      <w:pPr>
        <w:pStyle w:val="TDC2"/>
        <w:rPr>
          <w:rFonts w:asciiTheme="minorHAnsi" w:eastAsiaTheme="minorEastAsia" w:hAnsiTheme="minorHAnsi" w:cstheme="minorBidi"/>
          <w:b w:val="0"/>
          <w:lang w:val="es-PE" w:eastAsia="es-PE"/>
        </w:rPr>
      </w:pPr>
      <w:r w:rsidRPr="000F38F2">
        <w:t>DE LA FUNCIÓN DE SUPERVISIÓN</w:t>
      </w:r>
      <w:r>
        <w:tab/>
      </w:r>
      <w:r>
        <w:fldChar w:fldCharType="begin"/>
      </w:r>
      <w:r>
        <w:instrText xml:space="preserve"> PAGEREF _Toc370737411 \h </w:instrText>
      </w:r>
      <w:r>
        <w:fldChar w:fldCharType="separate"/>
      </w:r>
      <w:r w:rsidR="00186DAE">
        <w:t>91</w:t>
      </w:r>
      <w:r>
        <w:fldChar w:fldCharType="end"/>
      </w:r>
    </w:p>
    <w:p w:rsidR="00CA7DB5" w:rsidRDefault="00CA7DB5">
      <w:pPr>
        <w:pStyle w:val="TDC2"/>
        <w:rPr>
          <w:rFonts w:asciiTheme="minorHAnsi" w:eastAsiaTheme="minorEastAsia" w:hAnsiTheme="minorHAnsi" w:cstheme="minorBidi"/>
          <w:b w:val="0"/>
          <w:lang w:val="es-PE" w:eastAsia="es-PE"/>
        </w:rPr>
      </w:pPr>
      <w:r w:rsidRPr="000F38F2">
        <w:t>DE LA FUNCIÓN SANCIONADORA</w:t>
      </w:r>
      <w:r>
        <w:tab/>
      </w:r>
      <w:r>
        <w:fldChar w:fldCharType="begin"/>
      </w:r>
      <w:r>
        <w:instrText xml:space="preserve"> PAGEREF _Toc370737412 \h </w:instrText>
      </w:r>
      <w:r>
        <w:fldChar w:fldCharType="separate"/>
      </w:r>
      <w:r w:rsidR="00186DAE">
        <w:t>91</w:t>
      </w:r>
      <w:r>
        <w:fldChar w:fldCharType="end"/>
      </w:r>
    </w:p>
    <w:p w:rsidR="00CA7DB5" w:rsidRDefault="00CA7DB5">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_Toc370737413 \h </w:instrText>
      </w:r>
      <w:r>
        <w:fldChar w:fldCharType="separate"/>
      </w:r>
      <w:r w:rsidR="00186DAE">
        <w:t>92</w:t>
      </w:r>
      <w:r>
        <w:fldChar w:fldCharType="end"/>
      </w:r>
    </w:p>
    <w:p w:rsidR="00CA7DB5" w:rsidRDefault="00CA7DB5">
      <w:pPr>
        <w:pStyle w:val="TDC3"/>
        <w:rPr>
          <w:rFonts w:asciiTheme="minorHAnsi" w:eastAsiaTheme="minorEastAsia" w:hAnsiTheme="minorHAnsi" w:cstheme="minorBidi"/>
          <w:b w:val="0"/>
          <w:lang w:eastAsia="es-PE"/>
        </w:rPr>
      </w:pPr>
      <w:r>
        <w:t>TASA DE REGULACIÓN</w:t>
      </w:r>
      <w:r>
        <w:tab/>
      </w:r>
      <w:r>
        <w:fldChar w:fldCharType="begin"/>
      </w:r>
      <w:r>
        <w:instrText xml:space="preserve"> PAGEREF _Toc370737414 \h </w:instrText>
      </w:r>
      <w:r>
        <w:fldChar w:fldCharType="separate"/>
      </w:r>
      <w:r w:rsidR="00186DAE">
        <w:t>92</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t>XVI: CADUCIDAD DE LA CONCESIÓN</w:t>
      </w:r>
      <w:r>
        <w:tab/>
      </w:r>
      <w:r>
        <w:fldChar w:fldCharType="begin"/>
      </w:r>
      <w:r>
        <w:instrText xml:space="preserve"> PAGEREF _Toc370737415 \h </w:instrText>
      </w:r>
      <w:r>
        <w:fldChar w:fldCharType="separate"/>
      </w:r>
      <w:r w:rsidR="00186DAE">
        <w:t>92</w:t>
      </w:r>
      <w:r>
        <w:fldChar w:fldCharType="end"/>
      </w:r>
    </w:p>
    <w:p w:rsidR="00CA7DB5" w:rsidRDefault="00CA7DB5">
      <w:pPr>
        <w:pStyle w:val="TDC2"/>
        <w:rPr>
          <w:rFonts w:asciiTheme="minorHAnsi" w:eastAsiaTheme="minorEastAsia" w:hAnsiTheme="minorHAnsi" w:cstheme="minorBidi"/>
          <w:b w:val="0"/>
          <w:lang w:val="es-PE" w:eastAsia="es-PE"/>
        </w:rPr>
      </w:pPr>
      <w:r w:rsidRPr="000F38F2">
        <w:t>TERMINACIÓN DEL CONTRATO</w:t>
      </w:r>
      <w:r>
        <w:tab/>
      </w:r>
      <w:r>
        <w:fldChar w:fldCharType="begin"/>
      </w:r>
      <w:r>
        <w:instrText xml:space="preserve"> PAGEREF _Toc370737416 \h </w:instrText>
      </w:r>
      <w:r>
        <w:fldChar w:fldCharType="separate"/>
      </w:r>
      <w:r w:rsidR="00186DAE">
        <w:t>92</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TÉRMINO POR VENCIMIENTO DEL PLAZO</w:t>
      </w:r>
      <w:r>
        <w:tab/>
      </w:r>
      <w:r>
        <w:fldChar w:fldCharType="begin"/>
      </w:r>
      <w:r>
        <w:instrText xml:space="preserve"> PAGEREF _Toc370737417 \h </w:instrText>
      </w:r>
      <w:r>
        <w:fldChar w:fldCharType="separate"/>
      </w:r>
      <w:r w:rsidR="00186DAE">
        <w:t>93</w:t>
      </w:r>
      <w:r>
        <w:fldChar w:fldCharType="end"/>
      </w:r>
    </w:p>
    <w:p w:rsidR="00CA7DB5" w:rsidRDefault="00CA7DB5">
      <w:pPr>
        <w:pStyle w:val="TDC2"/>
        <w:rPr>
          <w:rFonts w:asciiTheme="minorHAnsi" w:eastAsiaTheme="minorEastAsia" w:hAnsiTheme="minorHAnsi" w:cstheme="minorBidi"/>
          <w:b w:val="0"/>
          <w:lang w:val="es-PE" w:eastAsia="es-PE"/>
        </w:rPr>
      </w:pPr>
      <w:r w:rsidRPr="000F38F2">
        <w:t>TÉRMINO POR MUTUO ACUERDO</w:t>
      </w:r>
      <w:r>
        <w:tab/>
      </w:r>
      <w:r>
        <w:fldChar w:fldCharType="begin"/>
      </w:r>
      <w:r>
        <w:instrText xml:space="preserve"> PAGEREF _Toc370737418 \h </w:instrText>
      </w:r>
      <w:r>
        <w:fldChar w:fldCharType="separate"/>
      </w:r>
      <w:r w:rsidR="00186DAE">
        <w:t>93</w:t>
      </w:r>
      <w:r>
        <w:fldChar w:fldCharType="end"/>
      </w:r>
    </w:p>
    <w:p w:rsidR="00CA7DB5" w:rsidRDefault="00CA7DB5">
      <w:pPr>
        <w:pStyle w:val="TDC2"/>
        <w:rPr>
          <w:rFonts w:asciiTheme="minorHAnsi" w:eastAsiaTheme="minorEastAsia" w:hAnsiTheme="minorHAnsi" w:cstheme="minorBidi"/>
          <w:b w:val="0"/>
          <w:lang w:val="es-PE" w:eastAsia="es-PE"/>
        </w:rPr>
      </w:pPr>
      <w:r w:rsidRPr="000F38F2">
        <w:t>TÉRMINO POR INCUMPLIMIENTO DEL CONCESIONARIO</w:t>
      </w:r>
      <w:r>
        <w:tab/>
      </w:r>
      <w:r>
        <w:fldChar w:fldCharType="begin"/>
      </w:r>
      <w:r>
        <w:instrText xml:space="preserve"> PAGEREF _Toc370737419 \h </w:instrText>
      </w:r>
      <w:r>
        <w:fldChar w:fldCharType="separate"/>
      </w:r>
      <w:r w:rsidR="00186DAE">
        <w:t>93</w:t>
      </w:r>
      <w:r>
        <w:fldChar w:fldCharType="end"/>
      </w:r>
    </w:p>
    <w:p w:rsidR="00CA7DB5" w:rsidRDefault="00CA7DB5">
      <w:pPr>
        <w:pStyle w:val="TDC2"/>
        <w:rPr>
          <w:rFonts w:asciiTheme="minorHAnsi" w:eastAsiaTheme="minorEastAsia" w:hAnsiTheme="minorHAnsi" w:cstheme="minorBidi"/>
          <w:b w:val="0"/>
          <w:lang w:val="es-PE" w:eastAsia="es-PE"/>
        </w:rPr>
      </w:pPr>
      <w:r w:rsidRPr="000F38F2">
        <w:t>TÉRMINO POR INCUMPLIMIENTO DEL CONCEDENTE</w:t>
      </w:r>
      <w:r>
        <w:tab/>
      </w:r>
      <w:r>
        <w:fldChar w:fldCharType="begin"/>
      </w:r>
      <w:r>
        <w:instrText xml:space="preserve"> PAGEREF _Toc370737420 \h </w:instrText>
      </w:r>
      <w:r>
        <w:fldChar w:fldCharType="separate"/>
      </w:r>
      <w:r w:rsidR="00186DAE">
        <w:t>95</w:t>
      </w:r>
      <w:r>
        <w:fldChar w:fldCharType="end"/>
      </w:r>
    </w:p>
    <w:p w:rsidR="00CA7DB5" w:rsidRDefault="00CA7DB5">
      <w:pPr>
        <w:pStyle w:val="TDC1"/>
        <w:rPr>
          <w:rFonts w:asciiTheme="minorHAnsi" w:eastAsiaTheme="minorEastAsia" w:hAnsiTheme="minorHAnsi" w:cstheme="minorBidi"/>
          <w:b w:val="0"/>
          <w:caps w:val="0"/>
          <w:szCs w:val="22"/>
          <w:lang w:eastAsia="es-PE"/>
        </w:rPr>
      </w:pPr>
      <w:r w:rsidRPr="000F38F2">
        <w:t>FACULTAD DEL CONCEDENTE DE PONER TÉRMINO UNILATERAL AL CONTRATO</w:t>
      </w:r>
      <w:r>
        <w:tab/>
      </w:r>
      <w:r>
        <w:fldChar w:fldCharType="begin"/>
      </w:r>
      <w:r>
        <w:instrText xml:space="preserve"> PAGEREF _Toc370737421 \h </w:instrText>
      </w:r>
      <w:r>
        <w:fldChar w:fldCharType="separate"/>
      </w:r>
      <w:r w:rsidR="00186DAE">
        <w:t>96</w:t>
      </w:r>
      <w:r>
        <w:fldChar w:fldCharType="end"/>
      </w:r>
    </w:p>
    <w:p w:rsidR="00CA7DB5" w:rsidRDefault="00CA7DB5">
      <w:pPr>
        <w:pStyle w:val="TDC2"/>
        <w:rPr>
          <w:rFonts w:asciiTheme="minorHAnsi" w:eastAsiaTheme="minorEastAsia" w:hAnsiTheme="minorHAnsi" w:cstheme="minorBidi"/>
          <w:b w:val="0"/>
          <w:lang w:val="es-PE" w:eastAsia="es-PE"/>
        </w:rPr>
      </w:pPr>
      <w:r w:rsidRPr="000F38F2">
        <w:t>TERMINACIÓN POR FUERZA MAYOR O CASO FORTUITO</w:t>
      </w:r>
      <w:r>
        <w:tab/>
      </w:r>
      <w:r>
        <w:fldChar w:fldCharType="begin"/>
      </w:r>
      <w:r>
        <w:instrText xml:space="preserve"> PAGEREF _Toc370737422 \h </w:instrText>
      </w:r>
      <w:r>
        <w:fldChar w:fldCharType="separate"/>
      </w:r>
      <w:r w:rsidR="00186DAE">
        <w:t>96</w:t>
      </w:r>
      <w:r>
        <w:fldChar w:fldCharType="end"/>
      </w:r>
    </w:p>
    <w:p w:rsidR="00CA7DB5" w:rsidRDefault="00CA7DB5">
      <w:pPr>
        <w:pStyle w:val="TDC2"/>
        <w:rPr>
          <w:rFonts w:asciiTheme="minorHAnsi" w:eastAsiaTheme="minorEastAsia" w:hAnsiTheme="minorHAnsi" w:cstheme="minorBidi"/>
          <w:b w:val="0"/>
          <w:lang w:val="es-PE" w:eastAsia="es-PE"/>
        </w:rPr>
      </w:pPr>
      <w:r w:rsidRPr="000F38F2">
        <w:t>DEVOLUCIÓN DE GARANTÍA DE FIEL CUMPLIMIENTO</w:t>
      </w:r>
      <w:r>
        <w:tab/>
      </w:r>
      <w:r>
        <w:fldChar w:fldCharType="begin"/>
      </w:r>
      <w:r>
        <w:instrText xml:space="preserve"> PAGEREF _Toc370737423 \h </w:instrText>
      </w:r>
      <w:r>
        <w:fldChar w:fldCharType="separate"/>
      </w:r>
      <w:r w:rsidR="00186DAE">
        <w:t>97</w:t>
      </w:r>
      <w:r>
        <w:fldChar w:fldCharType="end"/>
      </w:r>
    </w:p>
    <w:p w:rsidR="00CA7DB5" w:rsidRDefault="00CA7DB5">
      <w:pPr>
        <w:pStyle w:val="TDC2"/>
        <w:rPr>
          <w:rFonts w:asciiTheme="minorHAnsi" w:eastAsiaTheme="minorEastAsia" w:hAnsiTheme="minorHAnsi" w:cstheme="minorBidi"/>
          <w:b w:val="0"/>
          <w:lang w:val="es-PE" w:eastAsia="es-PE"/>
        </w:rPr>
      </w:pPr>
      <w:r w:rsidRPr="000F38F2">
        <w:t>CANCELACIÓN DE COMPROMISOS DE PAGO DEL CONCEDENTE AL CONCESIONARIO</w:t>
      </w:r>
      <w:r>
        <w:tab/>
      </w:r>
      <w:r>
        <w:fldChar w:fldCharType="begin"/>
      </w:r>
      <w:r>
        <w:instrText xml:space="preserve"> PAGEREF _Toc370737424 \h </w:instrText>
      </w:r>
      <w:r>
        <w:fldChar w:fldCharType="separate"/>
      </w:r>
      <w:r w:rsidR="00186DAE">
        <w:t>97</w:t>
      </w:r>
      <w:r>
        <w:fldChar w:fldCharType="end"/>
      </w:r>
    </w:p>
    <w:p w:rsidR="00CA7DB5" w:rsidRDefault="00CA7DB5">
      <w:pPr>
        <w:pStyle w:val="TDC2"/>
        <w:rPr>
          <w:rFonts w:asciiTheme="minorHAnsi" w:eastAsiaTheme="minorEastAsia" w:hAnsiTheme="minorHAnsi" w:cstheme="minorBidi"/>
          <w:b w:val="0"/>
          <w:lang w:val="es-PE" w:eastAsia="es-PE"/>
        </w:rPr>
      </w:pPr>
      <w:r w:rsidRPr="000F38F2">
        <w:t>EFECTOS DE LA TERMINACIÓN</w:t>
      </w:r>
      <w:r>
        <w:tab/>
      </w:r>
      <w:r>
        <w:fldChar w:fldCharType="begin"/>
      </w:r>
      <w:r>
        <w:instrText xml:space="preserve"> PAGEREF _Toc370737425 \h </w:instrText>
      </w:r>
      <w:r>
        <w:fldChar w:fldCharType="separate"/>
      </w:r>
      <w:r w:rsidR="00186DAE">
        <w:t>98</w:t>
      </w:r>
      <w:r>
        <w:fldChar w:fldCharType="end"/>
      </w:r>
    </w:p>
    <w:p w:rsidR="00CA7DB5" w:rsidRDefault="00CA7DB5">
      <w:pPr>
        <w:pStyle w:val="TDC2"/>
        <w:rPr>
          <w:rFonts w:asciiTheme="minorHAnsi" w:eastAsiaTheme="minorEastAsia" w:hAnsiTheme="minorHAnsi" w:cstheme="minorBidi"/>
          <w:b w:val="0"/>
          <w:lang w:val="es-PE" w:eastAsia="es-PE"/>
        </w:rPr>
      </w:pPr>
      <w:r w:rsidRPr="000F38F2">
        <w:lastRenderedPageBreak/>
        <w:t>PROCEDIMIENTO PARA LA SUBSANACIÓN EN CASO DE INCUMPLIMIENTO DEL CONCESIONARIO</w:t>
      </w:r>
      <w:r>
        <w:tab/>
      </w:r>
      <w:r>
        <w:fldChar w:fldCharType="begin"/>
      </w:r>
      <w:r>
        <w:instrText xml:space="preserve"> PAGEREF _Toc370737426 \h </w:instrText>
      </w:r>
      <w:r>
        <w:fldChar w:fldCharType="separate"/>
      </w:r>
      <w:r w:rsidR="00186DAE">
        <w:t>99</w:t>
      </w:r>
      <w:r>
        <w:fldChar w:fldCharType="end"/>
      </w:r>
    </w:p>
    <w:p w:rsidR="00CA7DB5" w:rsidRDefault="00CA7DB5">
      <w:pPr>
        <w:pStyle w:val="TDC2"/>
        <w:rPr>
          <w:rFonts w:asciiTheme="minorHAnsi" w:eastAsiaTheme="minorEastAsia" w:hAnsiTheme="minorHAnsi" w:cstheme="minorBidi"/>
          <w:b w:val="0"/>
          <w:lang w:val="es-PE" w:eastAsia="es-PE"/>
        </w:rPr>
      </w:pPr>
      <w:r w:rsidRPr="000F38F2">
        <w:t>PROCEDIMIENTO PARA EL RESCATE EN CASO DE RESOLUCIÓN DEL CONTRATO</w:t>
      </w:r>
      <w:r>
        <w:tab/>
      </w:r>
      <w:r>
        <w:fldChar w:fldCharType="begin"/>
      </w:r>
      <w:r>
        <w:instrText xml:space="preserve"> PAGEREF _Toc370737427 \h </w:instrText>
      </w:r>
      <w:r>
        <w:fldChar w:fldCharType="separate"/>
      </w:r>
      <w:r w:rsidR="00186DAE">
        <w:t>99</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XVII: SUSPENSIÓN DE LAS OBLIGACIONES CONTEMPLADAS EN EL PRESENTE CONTRATO</w:t>
      </w:r>
      <w:r>
        <w:tab/>
      </w:r>
      <w:r>
        <w:fldChar w:fldCharType="begin"/>
      </w:r>
      <w:r>
        <w:instrText xml:space="preserve"> PAGEREF _Toc370737428 \h </w:instrText>
      </w:r>
      <w:r>
        <w:fldChar w:fldCharType="separate"/>
      </w:r>
      <w:r w:rsidR="00186DAE">
        <w:t>100</w:t>
      </w:r>
      <w:r>
        <w:fldChar w:fldCharType="end"/>
      </w:r>
    </w:p>
    <w:p w:rsidR="00CA7DB5" w:rsidRDefault="00CA7DB5">
      <w:pPr>
        <w:pStyle w:val="TDC2"/>
        <w:rPr>
          <w:rFonts w:asciiTheme="minorHAnsi" w:eastAsiaTheme="minorEastAsia" w:hAnsiTheme="minorHAnsi" w:cstheme="minorBidi"/>
          <w:b w:val="0"/>
          <w:lang w:val="es-PE" w:eastAsia="es-PE"/>
        </w:rPr>
      </w:pPr>
      <w:r w:rsidRPr="000F38F2">
        <w:t>PROCEDIMIENTO PARA LA DECLARACIÓN DE SUSPENSIÓN</w:t>
      </w:r>
      <w:r>
        <w:tab/>
      </w:r>
      <w:r>
        <w:fldChar w:fldCharType="begin"/>
      </w:r>
      <w:r>
        <w:instrText xml:space="preserve"> PAGEREF _Toc370737429 \h </w:instrText>
      </w:r>
      <w:r>
        <w:fldChar w:fldCharType="separate"/>
      </w:r>
      <w:r w:rsidR="00186DAE">
        <w:t>101</w:t>
      </w:r>
      <w:r>
        <w:fldChar w:fldCharType="end"/>
      </w:r>
    </w:p>
    <w:p w:rsidR="00CA7DB5" w:rsidRDefault="00CA7DB5">
      <w:pPr>
        <w:pStyle w:val="TDC2"/>
        <w:rPr>
          <w:rFonts w:asciiTheme="minorHAnsi" w:eastAsiaTheme="minorEastAsia" w:hAnsiTheme="minorHAnsi" w:cstheme="minorBidi"/>
          <w:b w:val="0"/>
          <w:lang w:val="es-PE" w:eastAsia="es-PE"/>
        </w:rPr>
      </w:pPr>
      <w:r w:rsidRPr="000F38F2">
        <w:t>EFECTOS DE LA DECLARACIÓN DE SUSPENSIÓN.</w:t>
      </w:r>
      <w:r>
        <w:tab/>
      </w:r>
      <w:r>
        <w:fldChar w:fldCharType="begin"/>
      </w:r>
      <w:r>
        <w:instrText xml:space="preserve"> PAGEREF _Toc370737430 \h </w:instrText>
      </w:r>
      <w:r>
        <w:fldChar w:fldCharType="separate"/>
      </w:r>
      <w:r w:rsidR="00186DAE">
        <w:t>101</w:t>
      </w:r>
      <w:r>
        <w:fldChar w:fldCharType="end"/>
      </w:r>
    </w:p>
    <w:p w:rsidR="00CA7DB5" w:rsidRDefault="00CA7DB5">
      <w:pPr>
        <w:pStyle w:val="TDC2"/>
        <w:rPr>
          <w:rFonts w:asciiTheme="minorHAnsi" w:eastAsiaTheme="minorEastAsia" w:hAnsiTheme="minorHAnsi" w:cstheme="minorBidi"/>
          <w:b w:val="0"/>
          <w:lang w:val="es-PE" w:eastAsia="es-PE"/>
        </w:rPr>
      </w:pPr>
      <w:r w:rsidRPr="000F38F2">
        <w:t>MITIGACIÓN</w:t>
      </w:r>
      <w:r>
        <w:tab/>
      </w:r>
      <w:r>
        <w:fldChar w:fldCharType="begin"/>
      </w:r>
      <w:r>
        <w:instrText xml:space="preserve"> PAGEREF _Toc370737431 \h </w:instrText>
      </w:r>
      <w:r>
        <w:fldChar w:fldCharType="separate"/>
      </w:r>
      <w:r w:rsidR="00186DAE">
        <w:t>102</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_Toc370737432 \h </w:instrText>
      </w:r>
      <w:r>
        <w:fldChar w:fldCharType="separate"/>
      </w:r>
      <w:r w:rsidR="00186DAE">
        <w:t>102</w:t>
      </w:r>
      <w:r>
        <w:fldChar w:fldCharType="end"/>
      </w:r>
    </w:p>
    <w:p w:rsidR="00CA7DB5" w:rsidRDefault="00CA7DB5">
      <w:pPr>
        <w:pStyle w:val="TDC2"/>
        <w:rPr>
          <w:rFonts w:asciiTheme="minorHAnsi" w:eastAsiaTheme="minorEastAsia" w:hAnsiTheme="minorHAnsi" w:cstheme="minorBidi"/>
          <w:b w:val="0"/>
          <w:lang w:val="es-PE" w:eastAsia="es-PE"/>
        </w:rPr>
      </w:pPr>
      <w:r w:rsidRPr="000F38F2">
        <w:t>LEY APLICABLE</w:t>
      </w:r>
      <w:r>
        <w:tab/>
      </w:r>
      <w:r>
        <w:fldChar w:fldCharType="begin"/>
      </w:r>
      <w:r>
        <w:instrText xml:space="preserve"> PAGEREF _Toc370737433 \h </w:instrText>
      </w:r>
      <w:r>
        <w:fldChar w:fldCharType="separate"/>
      </w:r>
      <w:r w:rsidR="00186DAE">
        <w:t>102</w:t>
      </w:r>
      <w:r>
        <w:fldChar w:fldCharType="end"/>
      </w:r>
    </w:p>
    <w:p w:rsidR="00CA7DB5" w:rsidRDefault="00CA7DB5">
      <w:pPr>
        <w:pStyle w:val="TDC2"/>
        <w:rPr>
          <w:rFonts w:asciiTheme="minorHAnsi" w:eastAsiaTheme="minorEastAsia" w:hAnsiTheme="minorHAnsi" w:cstheme="minorBidi"/>
          <w:b w:val="0"/>
          <w:lang w:val="es-PE" w:eastAsia="es-PE"/>
        </w:rPr>
      </w:pPr>
      <w:r w:rsidRPr="000F38F2">
        <w:t>ÁMBITO DE APLICACIÓN</w:t>
      </w:r>
      <w:r>
        <w:tab/>
      </w:r>
      <w:r>
        <w:fldChar w:fldCharType="begin"/>
      </w:r>
      <w:r>
        <w:instrText xml:space="preserve"> PAGEREF _Toc370737434 \h </w:instrText>
      </w:r>
      <w:r>
        <w:fldChar w:fldCharType="separate"/>
      </w:r>
      <w:r w:rsidR="00186DAE">
        <w:t>102</w:t>
      </w:r>
      <w:r>
        <w:fldChar w:fldCharType="end"/>
      </w:r>
    </w:p>
    <w:p w:rsidR="00CA7DB5" w:rsidRDefault="00CA7DB5">
      <w:pPr>
        <w:pStyle w:val="TDC2"/>
        <w:rPr>
          <w:rFonts w:asciiTheme="minorHAnsi" w:eastAsiaTheme="minorEastAsia" w:hAnsiTheme="minorHAnsi" w:cstheme="minorBidi"/>
          <w:b w:val="0"/>
          <w:lang w:val="es-PE" w:eastAsia="es-PE"/>
        </w:rPr>
      </w:pPr>
      <w:r w:rsidRPr="000F38F2">
        <w:t>CRITERIOS DE INTERPRETACIÓN</w:t>
      </w:r>
      <w:r>
        <w:tab/>
      </w:r>
      <w:r>
        <w:fldChar w:fldCharType="begin"/>
      </w:r>
      <w:r>
        <w:instrText xml:space="preserve"> PAGEREF _Toc370737435 \h </w:instrText>
      </w:r>
      <w:r>
        <w:fldChar w:fldCharType="separate"/>
      </w:r>
      <w:r w:rsidR="00186DAE">
        <w:t>102</w:t>
      </w:r>
      <w:r>
        <w:fldChar w:fldCharType="end"/>
      </w:r>
    </w:p>
    <w:p w:rsidR="00CA7DB5" w:rsidRDefault="00CA7DB5">
      <w:pPr>
        <w:pStyle w:val="TDC2"/>
        <w:rPr>
          <w:rFonts w:asciiTheme="minorHAnsi" w:eastAsiaTheme="minorEastAsia" w:hAnsiTheme="minorHAnsi" w:cstheme="minorBidi"/>
          <w:b w:val="0"/>
          <w:lang w:val="es-PE" w:eastAsia="es-PE"/>
        </w:rPr>
      </w:pPr>
      <w:r w:rsidRPr="000F38F2">
        <w:t>RENUNCIA A RECLAMACIONES DIPLOMÁTICAS</w:t>
      </w:r>
      <w:r>
        <w:tab/>
      </w:r>
      <w:r>
        <w:fldChar w:fldCharType="begin"/>
      </w:r>
      <w:r>
        <w:instrText xml:space="preserve"> PAGEREF _Toc370737436 \h </w:instrText>
      </w:r>
      <w:r>
        <w:fldChar w:fldCharType="separate"/>
      </w:r>
      <w:r w:rsidR="00186DAE">
        <w:t>103</w:t>
      </w:r>
      <w:r>
        <w:fldChar w:fldCharType="end"/>
      </w:r>
    </w:p>
    <w:p w:rsidR="00CA7DB5" w:rsidRDefault="00CA7DB5">
      <w:pPr>
        <w:pStyle w:val="TDC2"/>
        <w:rPr>
          <w:rFonts w:asciiTheme="minorHAnsi" w:eastAsiaTheme="minorEastAsia" w:hAnsiTheme="minorHAnsi" w:cstheme="minorBidi"/>
          <w:b w:val="0"/>
          <w:lang w:val="es-PE" w:eastAsia="es-PE"/>
        </w:rPr>
      </w:pPr>
      <w:r w:rsidRPr="000F38F2">
        <w:t>TRATO DIRECTO</w:t>
      </w:r>
      <w:r>
        <w:tab/>
      </w:r>
      <w:r>
        <w:fldChar w:fldCharType="begin"/>
      </w:r>
      <w:r>
        <w:instrText xml:space="preserve"> PAGEREF _Toc370737437 \h </w:instrText>
      </w:r>
      <w:r>
        <w:fldChar w:fldCharType="separate"/>
      </w:r>
      <w:r w:rsidR="00186DAE">
        <w:t>103</w:t>
      </w:r>
      <w:r>
        <w:fldChar w:fldCharType="end"/>
      </w:r>
    </w:p>
    <w:p w:rsidR="00CA7DB5" w:rsidRDefault="00CA7DB5">
      <w:pPr>
        <w:pStyle w:val="TDC2"/>
        <w:rPr>
          <w:rFonts w:asciiTheme="minorHAnsi" w:eastAsiaTheme="minorEastAsia" w:hAnsiTheme="minorHAnsi" w:cstheme="minorBidi"/>
          <w:b w:val="0"/>
          <w:lang w:val="es-PE" w:eastAsia="es-PE"/>
        </w:rPr>
      </w:pPr>
      <w:r w:rsidRPr="000F38F2">
        <w:t>ARBITRAJE</w:t>
      </w:r>
      <w:r>
        <w:tab/>
      </w:r>
      <w:r>
        <w:fldChar w:fldCharType="begin"/>
      </w:r>
      <w:r>
        <w:instrText xml:space="preserve"> PAGEREF _Toc370737438 \h </w:instrText>
      </w:r>
      <w:r>
        <w:fldChar w:fldCharType="separate"/>
      </w:r>
      <w:r w:rsidR="00186DAE">
        <w:t>104</w:t>
      </w:r>
      <w:r>
        <w:fldChar w:fldCharType="end"/>
      </w:r>
    </w:p>
    <w:p w:rsidR="00CA7DB5" w:rsidRDefault="00CA7DB5">
      <w:pPr>
        <w:pStyle w:val="TDC2"/>
        <w:rPr>
          <w:rFonts w:asciiTheme="minorHAnsi" w:eastAsiaTheme="minorEastAsia" w:hAnsiTheme="minorHAnsi" w:cstheme="minorBidi"/>
          <w:b w:val="0"/>
          <w:lang w:val="es-PE" w:eastAsia="es-PE"/>
        </w:rPr>
      </w:pPr>
      <w:r w:rsidRPr="000F38F2">
        <w:t>REGLAS PROCEDIMENTALES COMUNES</w:t>
      </w:r>
      <w:r>
        <w:tab/>
      </w:r>
      <w:r>
        <w:fldChar w:fldCharType="begin"/>
      </w:r>
      <w:r>
        <w:instrText xml:space="preserve"> PAGEREF _Toc370737439 \h </w:instrText>
      </w:r>
      <w:r>
        <w:fldChar w:fldCharType="separate"/>
      </w:r>
      <w:r w:rsidR="00186DAE">
        <w:t>106</w:t>
      </w:r>
      <w:r>
        <w:fldChar w:fldCharType="end"/>
      </w:r>
    </w:p>
    <w:p w:rsidR="00CA7DB5" w:rsidRDefault="00CA7DB5">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_Toc370737440 \h </w:instrText>
      </w:r>
      <w:r>
        <w:fldChar w:fldCharType="separate"/>
      </w:r>
      <w:r w:rsidR="00186DAE">
        <w:t>107</w:t>
      </w:r>
      <w:r>
        <w:fldChar w:fldCharType="end"/>
      </w:r>
    </w:p>
    <w:p w:rsidR="00CA7DB5" w:rsidRDefault="00CA7DB5">
      <w:pPr>
        <w:pStyle w:val="TDC1"/>
        <w:rPr>
          <w:rFonts w:asciiTheme="minorHAnsi" w:eastAsiaTheme="minorEastAsia" w:hAnsiTheme="minorHAnsi" w:cstheme="minorBidi"/>
          <w:b w:val="0"/>
          <w:caps w:val="0"/>
          <w:szCs w:val="22"/>
          <w:lang w:eastAsia="es-PE"/>
        </w:rPr>
      </w:pPr>
      <w:r>
        <w:t xml:space="preserve">CAPÍTULO </w:t>
      </w:r>
      <w:r w:rsidRPr="000F38F2">
        <w:t>XX: DOMICILIOS</w:t>
      </w:r>
      <w:r>
        <w:tab/>
      </w:r>
      <w:r>
        <w:fldChar w:fldCharType="begin"/>
      </w:r>
      <w:r>
        <w:instrText xml:space="preserve"> PAGEREF _Toc370737441 \h </w:instrText>
      </w:r>
      <w:r>
        <w:fldChar w:fldCharType="separate"/>
      </w:r>
      <w:r w:rsidR="00186DAE">
        <w:t>108</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pt-BR"/>
        </w:rPr>
        <w:t>ANEXO I</w:t>
      </w:r>
      <w:r>
        <w:tab/>
      </w:r>
      <w:r>
        <w:fldChar w:fldCharType="begin"/>
      </w:r>
      <w:r>
        <w:instrText xml:space="preserve"> PAGEREF _Toc370737442 \h </w:instrText>
      </w:r>
      <w:r>
        <w:fldChar w:fldCharType="separate"/>
      </w:r>
      <w:r w:rsidR="00186DAE">
        <w:t>110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pt-BR"/>
        </w:rPr>
        <w:t xml:space="preserve">(Niveles de </w:t>
      </w:r>
      <w:r w:rsidRPr="000F38F2">
        <w:rPr>
          <w:color w:val="000000"/>
          <w:lang w:val="es-PE"/>
        </w:rPr>
        <w:t>Servicio</w:t>
      </w:r>
      <w:r w:rsidRPr="000F38F2">
        <w:rPr>
          <w:color w:val="000000"/>
          <w:lang w:val="pt-BR"/>
        </w:rPr>
        <w:t>)</w:t>
      </w:r>
      <w:r>
        <w:tab/>
      </w:r>
      <w:r>
        <w:fldChar w:fldCharType="begin"/>
      </w:r>
      <w:r>
        <w:instrText xml:space="preserve"> PAGEREF _Toc370737443 \h </w:instrText>
      </w:r>
      <w:r>
        <w:fldChar w:fldCharType="separate"/>
      </w:r>
      <w:r w:rsidR="00186DAE">
        <w:t>110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1</w:t>
      </w:r>
      <w:r>
        <w:tab/>
      </w:r>
      <w:r>
        <w:fldChar w:fldCharType="begin"/>
      </w:r>
      <w:r>
        <w:instrText xml:space="preserve"> PAGEREF _Toc370737444 \h </w:instrText>
      </w:r>
      <w:r>
        <w:fldChar w:fldCharType="separate"/>
      </w:r>
      <w:r w:rsidR="00186DAE">
        <w:t>129</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Sub Tramos de la Carretera Longitudinal de la Sierra Tramo 2: Ciudad de Dios-Cajamarca-Chiple, Cajamarca-Trujillo y Dv. Chilete-Emp. PE-3N</w:t>
      </w:r>
      <w:r>
        <w:tab/>
      </w:r>
      <w:r>
        <w:fldChar w:fldCharType="begin"/>
      </w:r>
      <w:r>
        <w:instrText xml:space="preserve"> PAGEREF _Toc370737445 \h </w:instrText>
      </w:r>
      <w:r>
        <w:fldChar w:fldCharType="separate"/>
      </w:r>
      <w:r w:rsidR="00186DAE">
        <w:t>129</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2</w:t>
      </w:r>
      <w:r>
        <w:tab/>
      </w:r>
      <w:r>
        <w:fldChar w:fldCharType="begin"/>
      </w:r>
      <w:r>
        <w:instrText xml:space="preserve"> PAGEREF _Toc370737446 \h </w:instrText>
      </w:r>
      <w:r>
        <w:fldChar w:fldCharType="separate"/>
      </w:r>
      <w:r w:rsidR="00186DAE">
        <w:t>131</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Parámetros de Condición y Niveles de Servicio Exigibles para el control de la gestión del Concesionario de la Carretera Longitudinal de la Sierra Tramo 2</w:t>
      </w:r>
      <w:r>
        <w:tab/>
      </w:r>
      <w:r>
        <w:fldChar w:fldCharType="begin"/>
      </w:r>
      <w:r>
        <w:instrText xml:space="preserve"> PAGEREF _Toc370737447 \h </w:instrText>
      </w:r>
      <w:r>
        <w:fldChar w:fldCharType="separate"/>
      </w:r>
      <w:r w:rsidR="00186DAE">
        <w:t>131</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3</w:t>
      </w:r>
      <w:r>
        <w:tab/>
      </w:r>
      <w:r>
        <w:fldChar w:fldCharType="begin"/>
      </w:r>
      <w:r>
        <w:instrText xml:space="preserve"> PAGEREF _Toc370737448 \h </w:instrText>
      </w:r>
      <w:r>
        <w:fldChar w:fldCharType="separate"/>
      </w:r>
      <w:r w:rsidR="00186DAE">
        <w:t>147</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Formatos de Comunicación</w:t>
      </w:r>
      <w:r>
        <w:tab/>
      </w:r>
      <w:r>
        <w:fldChar w:fldCharType="begin"/>
      </w:r>
      <w:r>
        <w:instrText xml:space="preserve"> PAGEREF _Toc370737449 \h </w:instrText>
      </w:r>
      <w:r>
        <w:fldChar w:fldCharType="separate"/>
      </w:r>
      <w:r w:rsidR="00186DAE">
        <w:t>147</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4</w:t>
      </w:r>
      <w:r>
        <w:tab/>
      </w:r>
      <w:r>
        <w:fldChar w:fldCharType="begin"/>
      </w:r>
      <w:r>
        <w:instrText xml:space="preserve"> PAGEREF _Toc370737450 \h </w:instrText>
      </w:r>
      <w:r>
        <w:fldChar w:fldCharType="separate"/>
      </w:r>
      <w:r w:rsidR="00186DAE">
        <w:t>153</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Planillas para el Cálculo del Nivel de Servicio</w:t>
      </w:r>
      <w:r>
        <w:tab/>
      </w:r>
      <w:r>
        <w:fldChar w:fldCharType="begin"/>
      </w:r>
      <w:r>
        <w:instrText xml:space="preserve"> PAGEREF _Toc370737451 \h </w:instrText>
      </w:r>
      <w:r>
        <w:fldChar w:fldCharType="separate"/>
      </w:r>
      <w:r w:rsidR="00186DAE">
        <w:t>153</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5</w:t>
      </w:r>
      <w:r>
        <w:tab/>
      </w:r>
      <w:r>
        <w:fldChar w:fldCharType="begin"/>
      </w:r>
      <w:r>
        <w:instrText xml:space="preserve"> PAGEREF _Toc370737452 \h </w:instrText>
      </w:r>
      <w:r>
        <w:fldChar w:fldCharType="separate"/>
      </w:r>
      <w:r w:rsidR="00186DAE">
        <w:t>160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Planilla de Cálculo de Nivel de Servicio Global (Sub Tramos Individuales y toda la Concesión)</w:t>
      </w:r>
      <w:r>
        <w:tab/>
      </w:r>
      <w:r>
        <w:fldChar w:fldCharType="begin"/>
      </w:r>
      <w:r>
        <w:instrText xml:space="preserve"> PAGEREF _Toc370737453 \h </w:instrText>
      </w:r>
      <w:r>
        <w:fldChar w:fldCharType="separate"/>
      </w:r>
      <w:r w:rsidR="00186DAE">
        <w:t>160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6</w:t>
      </w:r>
      <w:r>
        <w:tab/>
      </w:r>
      <w:r>
        <w:fldChar w:fldCharType="begin"/>
      </w:r>
      <w:r>
        <w:instrText xml:space="preserve"> PAGEREF _Toc370737454 \h </w:instrText>
      </w:r>
      <w:r>
        <w:fldChar w:fldCharType="separate"/>
      </w:r>
      <w:r w:rsidR="00186DAE">
        <w:t>162</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Niveles de Servicio Globales Requeridos (por Sub Tramos Individuales y toda la Concesión)</w:t>
      </w:r>
      <w:r>
        <w:tab/>
      </w:r>
      <w:r>
        <w:fldChar w:fldCharType="begin"/>
      </w:r>
      <w:r>
        <w:instrText xml:space="preserve"> PAGEREF _Toc370737455 \h </w:instrText>
      </w:r>
      <w:r>
        <w:fldChar w:fldCharType="separate"/>
      </w:r>
      <w:r w:rsidR="00186DAE">
        <w:t>162</w:t>
      </w:r>
      <w:r>
        <w:fldChar w:fldCharType="end"/>
      </w:r>
    </w:p>
    <w:p w:rsidR="00CA7DB5" w:rsidRDefault="00CA7DB5">
      <w:pPr>
        <w:pStyle w:val="TDC2"/>
        <w:rPr>
          <w:rFonts w:asciiTheme="minorHAnsi" w:eastAsiaTheme="minorEastAsia" w:hAnsiTheme="minorHAnsi" w:cstheme="minorBidi"/>
          <w:b w:val="0"/>
          <w:lang w:val="es-PE" w:eastAsia="es-PE"/>
        </w:rPr>
      </w:pPr>
      <w:r w:rsidRPr="000F38F2">
        <w:t>Apéndice 7</w:t>
      </w:r>
      <w:r>
        <w:tab/>
      </w:r>
      <w:r>
        <w:fldChar w:fldCharType="begin"/>
      </w:r>
      <w:r>
        <w:instrText xml:space="preserve"> PAGEREF _Toc370737456 \h </w:instrText>
      </w:r>
      <w:r>
        <w:fldChar w:fldCharType="separate"/>
      </w:r>
      <w:r w:rsidR="00186DAE">
        <w:t>164</w:t>
      </w:r>
      <w:r>
        <w:fldChar w:fldCharType="end"/>
      </w:r>
    </w:p>
    <w:p w:rsidR="00CA7DB5" w:rsidRDefault="00CA7DB5">
      <w:pPr>
        <w:pStyle w:val="TDC2"/>
        <w:rPr>
          <w:rFonts w:asciiTheme="minorHAnsi" w:eastAsiaTheme="minorEastAsia" w:hAnsiTheme="minorHAnsi" w:cstheme="minorBidi"/>
          <w:b w:val="0"/>
          <w:lang w:val="es-PE" w:eastAsia="es-PE"/>
        </w:rPr>
      </w:pPr>
      <w:r w:rsidRPr="000F38F2">
        <w:t>Manual para Relevamiento de Niveles de Servicio</w:t>
      </w:r>
      <w:r>
        <w:tab/>
      </w:r>
      <w:r>
        <w:fldChar w:fldCharType="begin"/>
      </w:r>
      <w:r>
        <w:instrText xml:space="preserve"> PAGEREF _Toc370737457 \h </w:instrText>
      </w:r>
      <w:r>
        <w:fldChar w:fldCharType="separate"/>
      </w:r>
      <w:r w:rsidR="00186DAE">
        <w:t>164</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pt-BR"/>
        </w:rPr>
        <w:t>ANEXO II</w:t>
      </w:r>
      <w:r>
        <w:tab/>
      </w:r>
      <w:r>
        <w:fldChar w:fldCharType="begin"/>
      </w:r>
      <w:r>
        <w:instrText xml:space="preserve"> PAGEREF _Toc370737458 \h </w:instrText>
      </w:r>
      <w:r>
        <w:fldChar w:fldCharType="separate"/>
      </w:r>
      <w:r w:rsidR="00186DAE">
        <w:t>178</w:t>
      </w:r>
      <w:r>
        <w:fldChar w:fldCharType="end"/>
      </w:r>
    </w:p>
    <w:p w:rsidR="00CA7DB5" w:rsidRDefault="00CA7DB5">
      <w:pPr>
        <w:pStyle w:val="TDC2"/>
        <w:rPr>
          <w:rFonts w:asciiTheme="minorHAnsi" w:eastAsiaTheme="minorEastAsia" w:hAnsiTheme="minorHAnsi" w:cstheme="minorBidi"/>
          <w:b w:val="0"/>
          <w:lang w:val="es-PE" w:eastAsia="es-PE"/>
        </w:rPr>
      </w:pPr>
      <w:r w:rsidRPr="000F38F2">
        <w:t>MODELO REFERENCIAL DE DECLARACIÓN DEL ACREEDOR PERMITIDO</w:t>
      </w:r>
      <w:r>
        <w:tab/>
      </w:r>
      <w:r>
        <w:fldChar w:fldCharType="begin"/>
      </w:r>
      <w:r>
        <w:instrText xml:space="preserve"> PAGEREF _Toc370737459 \h </w:instrText>
      </w:r>
      <w:r>
        <w:fldChar w:fldCharType="separate"/>
      </w:r>
      <w:r w:rsidR="00186DAE">
        <w:t>178</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ANEXO III</w:t>
      </w:r>
      <w:r>
        <w:tab/>
      </w:r>
      <w:r>
        <w:fldChar w:fldCharType="begin"/>
      </w:r>
      <w:r>
        <w:instrText xml:space="preserve"> PAGEREF _Toc370737460 \h </w:instrText>
      </w:r>
      <w:r>
        <w:fldChar w:fldCharType="separate"/>
      </w:r>
      <w:r w:rsidR="00186DAE">
        <w:t>179</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GARANTÍA DE FIEL CUMPLIMIENTO DE CONTRATO DE CONCESIÓN</w:t>
      </w:r>
      <w:r>
        <w:tab/>
      </w:r>
      <w:r>
        <w:fldChar w:fldCharType="begin"/>
      </w:r>
      <w:r>
        <w:instrText xml:space="preserve"> PAGEREF _Toc370737461 \h </w:instrText>
      </w:r>
      <w:r>
        <w:fldChar w:fldCharType="separate"/>
      </w:r>
      <w:r w:rsidR="00186DAE">
        <w:t>179</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ANEXO IV-A</w:t>
      </w:r>
      <w:r>
        <w:tab/>
      </w:r>
      <w:r>
        <w:fldChar w:fldCharType="begin"/>
      </w:r>
      <w:r>
        <w:instrText xml:space="preserve"> PAGEREF _Toc370737462 \h </w:instrText>
      </w:r>
      <w:r>
        <w:fldChar w:fldCharType="separate"/>
      </w:r>
      <w:r w:rsidR="00186DAE">
        <w:t>180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GARANTÍA DE FIEL CUMPLIMIENTO DE EJECUCION DE REHABILITACIÒN Y MEJORAMIENTO</w:t>
      </w:r>
      <w:r>
        <w:tab/>
      </w:r>
      <w:r>
        <w:fldChar w:fldCharType="begin"/>
      </w:r>
      <w:r>
        <w:instrText xml:space="preserve"> PAGEREF _Toc370737463 \h </w:instrText>
      </w:r>
      <w:r>
        <w:fldChar w:fldCharType="separate"/>
      </w:r>
      <w:r w:rsidR="00186DAE">
        <w:t>180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ANEXO IV-B</w:t>
      </w:r>
      <w:r>
        <w:tab/>
      </w:r>
      <w:r>
        <w:fldChar w:fldCharType="begin"/>
      </w:r>
      <w:r>
        <w:instrText xml:space="preserve"> PAGEREF _Toc370737464 \h </w:instrText>
      </w:r>
      <w:r>
        <w:fldChar w:fldCharType="separate"/>
      </w:r>
      <w:r w:rsidR="00186DAE">
        <w:t>181</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GARANTÍA DE MANTENIMIENTO PERIÓDICO INICIAL</w:t>
      </w:r>
      <w:r>
        <w:tab/>
      </w:r>
      <w:r>
        <w:fldChar w:fldCharType="begin"/>
      </w:r>
      <w:r>
        <w:instrText xml:space="preserve"> PAGEREF _Toc370737465 \h </w:instrText>
      </w:r>
      <w:r>
        <w:fldChar w:fldCharType="separate"/>
      </w:r>
      <w:r w:rsidR="00186DAE">
        <w:t>181</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lastRenderedPageBreak/>
        <w:t>ANEXO V</w:t>
      </w:r>
      <w:r>
        <w:tab/>
      </w:r>
      <w:r>
        <w:fldChar w:fldCharType="begin"/>
      </w:r>
      <w:r>
        <w:instrText xml:space="preserve"> PAGEREF _Toc370737466 \h </w:instrText>
      </w:r>
      <w:r>
        <w:fldChar w:fldCharType="separate"/>
      </w:r>
      <w:r w:rsidR="00186DAE">
        <w:t>182</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lang w:val="es-MX"/>
        </w:rPr>
        <w:t>TESTIMONIO DE LA ESCRITURA PÚBLICA DE CONSTITUCIÓN SOCIAL Y ESTATUTO DEL CONCESIONARIO</w:t>
      </w:r>
      <w:r>
        <w:tab/>
      </w:r>
      <w:r>
        <w:fldChar w:fldCharType="begin"/>
      </w:r>
      <w:r>
        <w:instrText xml:space="preserve"> PAGEREF _Toc370737467 \h </w:instrText>
      </w:r>
      <w:r>
        <w:fldChar w:fldCharType="separate"/>
      </w:r>
      <w:r w:rsidR="00186DAE">
        <w:t>182</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ANEXO VI</w:t>
      </w:r>
      <w:r>
        <w:tab/>
      </w:r>
      <w:r>
        <w:fldChar w:fldCharType="begin"/>
      </w:r>
      <w:r>
        <w:instrText xml:space="preserve"> PAGEREF _Toc370737468 \h </w:instrText>
      </w:r>
      <w:r>
        <w:fldChar w:fldCharType="separate"/>
      </w:r>
      <w:r w:rsidR="00186DAE">
        <w:t>183</w:t>
      </w:r>
      <w:r>
        <w:fldChar w:fldCharType="end"/>
      </w:r>
    </w:p>
    <w:p w:rsidR="00CA7DB5" w:rsidRDefault="00CA7DB5">
      <w:pPr>
        <w:pStyle w:val="TDC2"/>
        <w:rPr>
          <w:rFonts w:asciiTheme="minorHAnsi" w:eastAsiaTheme="minorEastAsia" w:hAnsiTheme="minorHAnsi" w:cstheme="minorBidi"/>
          <w:b w:val="0"/>
          <w:lang w:val="es-PE" w:eastAsia="es-PE"/>
        </w:rPr>
      </w:pPr>
      <w:r w:rsidRPr="000F38F2">
        <w:t>PODER DEL REPRESENTANTE LEGAL DEL CONCESIONARIO</w:t>
      </w:r>
      <w:r>
        <w:tab/>
      </w:r>
      <w:r>
        <w:fldChar w:fldCharType="begin"/>
      </w:r>
      <w:r>
        <w:instrText xml:space="preserve"> PAGEREF _Toc370737469 \h </w:instrText>
      </w:r>
      <w:r>
        <w:fldChar w:fldCharType="separate"/>
      </w:r>
      <w:r w:rsidR="00186DAE">
        <w:t>183</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ANEXO VII</w:t>
      </w:r>
      <w:r>
        <w:tab/>
      </w:r>
      <w:r>
        <w:fldChar w:fldCharType="begin"/>
      </w:r>
      <w:r>
        <w:instrText xml:space="preserve"> PAGEREF _Toc370737470 \h </w:instrText>
      </w:r>
      <w:r>
        <w:fldChar w:fldCharType="separate"/>
      </w:r>
      <w:r w:rsidR="00186DAE">
        <w:t>184</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PROPUESTA ECONÓMICA</w:t>
      </w:r>
      <w:r>
        <w:tab/>
      </w:r>
      <w:r>
        <w:fldChar w:fldCharType="begin"/>
      </w:r>
      <w:r>
        <w:instrText xml:space="preserve"> PAGEREF _Toc370737471 \h </w:instrText>
      </w:r>
      <w:r>
        <w:fldChar w:fldCharType="separate"/>
      </w:r>
      <w:r w:rsidR="00186DAE">
        <w:t>184</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ANEXO VIII</w:t>
      </w:r>
      <w:r>
        <w:tab/>
      </w:r>
      <w:r>
        <w:fldChar w:fldCharType="begin"/>
      </w:r>
      <w:r>
        <w:instrText xml:space="preserve"> PAGEREF _Toc370737472 \h </w:instrText>
      </w:r>
      <w:r>
        <w:fldChar w:fldCharType="separate"/>
      </w:r>
      <w:r w:rsidR="00186DAE">
        <w:t>185</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MEDICIÓN DE FLUJOS VEHICULARES</w:t>
      </w:r>
      <w:r>
        <w:tab/>
      </w:r>
      <w:r>
        <w:fldChar w:fldCharType="begin"/>
      </w:r>
      <w:r>
        <w:instrText xml:space="preserve"> PAGEREF _Toc370737473 \h </w:instrText>
      </w:r>
      <w:r>
        <w:fldChar w:fldCharType="separate"/>
      </w:r>
      <w:r w:rsidR="00186DAE">
        <w:t>185</w:t>
      </w:r>
      <w:r>
        <w:fldChar w:fldCharType="end"/>
      </w:r>
    </w:p>
    <w:p w:rsidR="00CA7DB5" w:rsidRDefault="00CA7DB5">
      <w:pPr>
        <w:pStyle w:val="TDC2"/>
        <w:rPr>
          <w:rFonts w:asciiTheme="minorHAnsi" w:eastAsiaTheme="minorEastAsia" w:hAnsiTheme="minorHAnsi" w:cstheme="minorBidi"/>
          <w:b w:val="0"/>
          <w:lang w:val="es-PE" w:eastAsia="es-PE"/>
        </w:rPr>
      </w:pPr>
      <w:r w:rsidRPr="000F38F2">
        <w:t>ANEXO IX</w:t>
      </w:r>
      <w:r>
        <w:tab/>
      </w:r>
      <w:r>
        <w:fldChar w:fldCharType="begin"/>
      </w:r>
      <w:r>
        <w:instrText xml:space="preserve"> PAGEREF _Toc370737474 \h </w:instrText>
      </w:r>
      <w:r>
        <w:fldChar w:fldCharType="separate"/>
      </w:r>
      <w:r w:rsidR="00186DAE">
        <w:t>188</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PENALIDADES APLICABLES AL CONTRATO</w:t>
      </w:r>
      <w:r>
        <w:tab/>
      </w:r>
      <w:r>
        <w:fldChar w:fldCharType="begin"/>
      </w:r>
      <w:r>
        <w:instrText xml:space="preserve"> PAGEREF _Toc370737475 \h </w:instrText>
      </w:r>
      <w:r>
        <w:fldChar w:fldCharType="separate"/>
      </w:r>
      <w:r w:rsidR="00186DAE">
        <w:t>188</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ANEXO X</w:t>
      </w:r>
      <w:r>
        <w:tab/>
      </w:r>
      <w:r>
        <w:fldChar w:fldCharType="begin"/>
      </w:r>
      <w:r>
        <w:instrText xml:space="preserve"> PAGEREF _Toc370737476 \h </w:instrText>
      </w:r>
      <w:r>
        <w:fldChar w:fldCharType="separate"/>
      </w:r>
      <w:r w:rsidR="00186DAE">
        <w:t>193</w:t>
      </w:r>
      <w:r>
        <w:fldChar w:fldCharType="end"/>
      </w:r>
    </w:p>
    <w:p w:rsidR="00CA7DB5" w:rsidRDefault="00CA7DB5">
      <w:pPr>
        <w:pStyle w:val="TDC2"/>
        <w:rPr>
          <w:rFonts w:asciiTheme="minorHAnsi" w:eastAsiaTheme="minorEastAsia" w:hAnsiTheme="minorHAnsi" w:cstheme="minorBidi"/>
          <w:b w:val="0"/>
          <w:lang w:val="es-PE" w:eastAsia="es-PE"/>
        </w:rPr>
      </w:pPr>
      <w:r w:rsidRPr="000F38F2">
        <w:rPr>
          <w:lang w:val="es-PE"/>
        </w:rPr>
        <w:t>DE LOS ESTUDIOS</w:t>
      </w:r>
      <w:r>
        <w:tab/>
      </w:r>
      <w:r>
        <w:fldChar w:fldCharType="begin"/>
      </w:r>
      <w:r>
        <w:instrText xml:space="preserve"> PAGEREF _Toc370737477 \h </w:instrText>
      </w:r>
      <w:r>
        <w:fldChar w:fldCharType="separate"/>
      </w:r>
      <w:r w:rsidR="00186DAE">
        <w:t>193</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ANEXO XI</w:t>
      </w:r>
      <w:r>
        <w:tab/>
      </w:r>
      <w:r>
        <w:fldChar w:fldCharType="begin"/>
      </w:r>
      <w:r>
        <w:instrText xml:space="preserve"> PAGEREF _Toc370737478 \h </w:instrText>
      </w:r>
      <w:r>
        <w:fldChar w:fldCharType="separate"/>
      </w:r>
      <w:r w:rsidR="00186DAE">
        <w:t>194</w:t>
      </w:r>
      <w:r>
        <w:fldChar w:fldCharType="end"/>
      </w:r>
    </w:p>
    <w:p w:rsidR="00CA7DB5" w:rsidRDefault="00CA7DB5">
      <w:pPr>
        <w:pStyle w:val="TDC2"/>
        <w:rPr>
          <w:rFonts w:asciiTheme="minorHAnsi" w:eastAsiaTheme="minorEastAsia" w:hAnsiTheme="minorHAnsi" w:cstheme="minorBidi"/>
          <w:b w:val="0"/>
          <w:lang w:val="es-PE" w:eastAsia="es-PE"/>
        </w:rPr>
      </w:pPr>
      <w:r w:rsidRPr="000F38F2">
        <w:t>ANEXO FINANCIERO</w:t>
      </w:r>
      <w:r>
        <w:tab/>
      </w:r>
      <w:r>
        <w:fldChar w:fldCharType="begin"/>
      </w:r>
      <w:r>
        <w:instrText xml:space="preserve"> PAGEREF _Toc370737479 \h </w:instrText>
      </w:r>
      <w:r>
        <w:fldChar w:fldCharType="separate"/>
      </w:r>
      <w:r w:rsidR="00186DAE">
        <w:t>194</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1</w:t>
      </w:r>
      <w:r>
        <w:tab/>
      </w:r>
      <w:r>
        <w:fldChar w:fldCharType="begin"/>
      </w:r>
      <w:r>
        <w:instrText xml:space="preserve"> PAGEREF _Toc370737480 \h </w:instrText>
      </w:r>
      <w:r>
        <w:fldChar w:fldCharType="separate"/>
      </w:r>
      <w:r w:rsidR="00186DAE">
        <w:t>195</w:t>
      </w:r>
      <w:r>
        <w:fldChar w:fldCharType="end"/>
      </w:r>
    </w:p>
    <w:p w:rsidR="00CA7DB5" w:rsidRDefault="00CA7DB5">
      <w:pPr>
        <w:pStyle w:val="TDC2"/>
        <w:rPr>
          <w:rFonts w:asciiTheme="minorHAnsi" w:eastAsiaTheme="minorEastAsia" w:hAnsiTheme="minorHAnsi" w:cstheme="minorBidi"/>
          <w:b w:val="0"/>
          <w:lang w:val="es-PE" w:eastAsia="es-PE"/>
        </w:rPr>
      </w:pPr>
      <w:r w:rsidRPr="000F38F2">
        <w:t>Cierre financiero</w:t>
      </w:r>
      <w:r>
        <w:tab/>
      </w:r>
      <w:r>
        <w:fldChar w:fldCharType="begin"/>
      </w:r>
      <w:r>
        <w:instrText xml:space="preserve"> PAGEREF _Toc370737481 \h </w:instrText>
      </w:r>
      <w:r>
        <w:fldChar w:fldCharType="separate"/>
      </w:r>
      <w:r w:rsidR="00186DAE">
        <w:t>195</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2</w:t>
      </w:r>
      <w:r>
        <w:tab/>
      </w:r>
      <w:r>
        <w:fldChar w:fldCharType="begin"/>
      </w:r>
      <w:r>
        <w:instrText xml:space="preserve"> PAGEREF _Toc370737482 \h </w:instrText>
      </w:r>
      <w:r>
        <w:fldChar w:fldCharType="separate"/>
      </w:r>
      <w:r w:rsidR="00186DAE">
        <w:t>196</w:t>
      </w:r>
      <w:r>
        <w:fldChar w:fldCharType="end"/>
      </w:r>
    </w:p>
    <w:p w:rsidR="00CA7DB5" w:rsidRDefault="00CA7DB5">
      <w:pPr>
        <w:pStyle w:val="TDC2"/>
        <w:rPr>
          <w:rFonts w:asciiTheme="minorHAnsi" w:eastAsiaTheme="minorEastAsia" w:hAnsiTheme="minorHAnsi" w:cstheme="minorBidi"/>
          <w:b w:val="0"/>
          <w:lang w:val="es-PE" w:eastAsia="es-PE"/>
        </w:rPr>
      </w:pPr>
      <w:r w:rsidRPr="000F38F2">
        <w:t>Fideicomiso de Administración</w:t>
      </w:r>
      <w:r>
        <w:tab/>
      </w:r>
      <w:r>
        <w:fldChar w:fldCharType="begin"/>
      </w:r>
      <w:r>
        <w:instrText xml:space="preserve"> PAGEREF _Toc370737483 \h </w:instrText>
      </w:r>
      <w:r>
        <w:fldChar w:fldCharType="separate"/>
      </w:r>
      <w:r w:rsidR="00186DAE">
        <w:t>196</w:t>
      </w:r>
      <w:r>
        <w:fldChar w:fldCharType="end"/>
      </w:r>
    </w:p>
    <w:p w:rsidR="00CA7DB5" w:rsidRDefault="00CA7DB5">
      <w:pPr>
        <w:pStyle w:val="TDC2"/>
        <w:rPr>
          <w:rFonts w:asciiTheme="minorHAnsi" w:eastAsiaTheme="minorEastAsia" w:hAnsiTheme="minorHAnsi" w:cstheme="minorBidi"/>
          <w:b w:val="0"/>
          <w:lang w:val="es-PE" w:eastAsia="es-PE"/>
        </w:rPr>
      </w:pPr>
      <w:r w:rsidRPr="000F38F2">
        <w:t>Apéndice 3</w:t>
      </w:r>
      <w:r>
        <w:tab/>
      </w:r>
      <w:r>
        <w:fldChar w:fldCharType="begin"/>
      </w:r>
      <w:r>
        <w:instrText xml:space="preserve"> PAGEREF _Toc370737484 \h </w:instrText>
      </w:r>
      <w:r>
        <w:fldChar w:fldCharType="separate"/>
      </w:r>
      <w:r w:rsidR="00186DAE">
        <w:t>201</w:t>
      </w:r>
      <w:r>
        <w:fldChar w:fldCharType="end"/>
      </w:r>
    </w:p>
    <w:p w:rsidR="00CA7DB5" w:rsidRDefault="00CA7DB5">
      <w:pPr>
        <w:pStyle w:val="TDC2"/>
        <w:rPr>
          <w:rFonts w:asciiTheme="minorHAnsi" w:eastAsiaTheme="minorEastAsia" w:hAnsiTheme="minorHAnsi" w:cstheme="minorBidi"/>
          <w:b w:val="0"/>
          <w:lang w:val="es-PE" w:eastAsia="es-PE"/>
        </w:rPr>
      </w:pPr>
      <w:r w:rsidRPr="000F38F2">
        <w:t>Cofinanciamiento</w:t>
      </w:r>
      <w:r>
        <w:tab/>
      </w:r>
      <w:r>
        <w:fldChar w:fldCharType="begin"/>
      </w:r>
      <w:r>
        <w:instrText xml:space="preserve"> PAGEREF _Toc370737485 \h </w:instrText>
      </w:r>
      <w:r>
        <w:fldChar w:fldCharType="separate"/>
      </w:r>
      <w:r w:rsidR="00186DAE">
        <w:t>201</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4</w:t>
      </w:r>
      <w:r>
        <w:tab/>
      </w:r>
      <w:r>
        <w:fldChar w:fldCharType="begin"/>
      </w:r>
      <w:r>
        <w:instrText xml:space="preserve"> PAGEREF _Toc370737486 \h </w:instrText>
      </w:r>
      <w:r>
        <w:fldChar w:fldCharType="separate"/>
      </w:r>
      <w:r w:rsidR="00186DAE">
        <w:t>202</w:t>
      </w:r>
      <w:r>
        <w:fldChar w:fldCharType="end"/>
      </w:r>
    </w:p>
    <w:p w:rsidR="00CA7DB5" w:rsidRDefault="00CA7DB5">
      <w:pPr>
        <w:pStyle w:val="TDC2"/>
        <w:rPr>
          <w:rFonts w:asciiTheme="minorHAnsi" w:eastAsiaTheme="minorEastAsia" w:hAnsiTheme="minorHAnsi" w:cstheme="minorBidi"/>
          <w:b w:val="0"/>
          <w:lang w:val="es-PE" w:eastAsia="es-PE"/>
        </w:rPr>
      </w:pPr>
      <w:r w:rsidRPr="000F38F2">
        <w:t>Mecanismo de provisión por Actividades de Mantenimiento Periódico</w:t>
      </w:r>
      <w:r>
        <w:tab/>
      </w:r>
      <w:r>
        <w:fldChar w:fldCharType="begin"/>
      </w:r>
      <w:r>
        <w:instrText xml:space="preserve"> PAGEREF _Toc370737487 \h </w:instrText>
      </w:r>
      <w:r>
        <w:fldChar w:fldCharType="separate"/>
      </w:r>
      <w:r w:rsidR="00186DAE">
        <w:t>202</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5</w:t>
      </w:r>
      <w:r>
        <w:tab/>
      </w:r>
      <w:r>
        <w:fldChar w:fldCharType="begin"/>
      </w:r>
      <w:r>
        <w:instrText xml:space="preserve"> PAGEREF _Toc370737488 \h </w:instrText>
      </w:r>
      <w:r>
        <w:fldChar w:fldCharType="separate"/>
      </w:r>
      <w:r w:rsidR="00186DAE">
        <w:t>204</w:t>
      </w:r>
      <w:r>
        <w:fldChar w:fldCharType="end"/>
      </w:r>
    </w:p>
    <w:p w:rsidR="00CA7DB5" w:rsidRDefault="00CA7DB5">
      <w:pPr>
        <w:pStyle w:val="TDC2"/>
        <w:rPr>
          <w:rFonts w:asciiTheme="minorHAnsi" w:eastAsiaTheme="minorEastAsia" w:hAnsiTheme="minorHAnsi" w:cstheme="minorBidi"/>
          <w:b w:val="0"/>
          <w:lang w:val="es-PE" w:eastAsia="es-PE"/>
        </w:rPr>
      </w:pPr>
      <w:r w:rsidRPr="000F38F2">
        <w:t>Sobre la Rehabilitación y Mejoramiento</w:t>
      </w:r>
      <w:r>
        <w:tab/>
      </w:r>
      <w:r>
        <w:fldChar w:fldCharType="begin"/>
      </w:r>
      <w:r>
        <w:instrText xml:space="preserve"> PAGEREF _Toc370737489 \h </w:instrText>
      </w:r>
      <w:r>
        <w:fldChar w:fldCharType="separate"/>
      </w:r>
      <w:r w:rsidR="00186DAE">
        <w:t>204</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6</w:t>
      </w:r>
      <w:r>
        <w:tab/>
      </w:r>
      <w:r>
        <w:fldChar w:fldCharType="begin"/>
      </w:r>
      <w:r>
        <w:instrText xml:space="preserve"> PAGEREF _Toc370737490 \h </w:instrText>
      </w:r>
      <w:r>
        <w:fldChar w:fldCharType="separate"/>
      </w:r>
      <w:r w:rsidR="00186DAE">
        <w:t>208</w:t>
      </w:r>
      <w:r>
        <w:fldChar w:fldCharType="end"/>
      </w:r>
    </w:p>
    <w:p w:rsidR="00CA7DB5" w:rsidRDefault="00CA7DB5">
      <w:pPr>
        <w:pStyle w:val="TDC2"/>
        <w:rPr>
          <w:rFonts w:asciiTheme="minorHAnsi" w:eastAsiaTheme="minorEastAsia" w:hAnsiTheme="minorHAnsi" w:cstheme="minorBidi"/>
          <w:b w:val="0"/>
          <w:lang w:val="es-PE" w:eastAsia="es-PE"/>
        </w:rPr>
      </w:pPr>
      <w:r w:rsidRPr="000F38F2">
        <w:t>Sobre el PAMPI</w:t>
      </w:r>
      <w:r>
        <w:tab/>
      </w:r>
      <w:r>
        <w:fldChar w:fldCharType="begin"/>
      </w:r>
      <w:r>
        <w:instrText xml:space="preserve"> PAGEREF _Toc370737491 \h </w:instrText>
      </w:r>
      <w:r>
        <w:fldChar w:fldCharType="separate"/>
      </w:r>
      <w:r w:rsidR="00186DAE">
        <w:t>208</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7</w:t>
      </w:r>
      <w:r>
        <w:tab/>
      </w:r>
      <w:r>
        <w:fldChar w:fldCharType="begin"/>
      </w:r>
      <w:r>
        <w:instrText xml:space="preserve"> PAGEREF _Toc370737492 \h </w:instrText>
      </w:r>
      <w:r>
        <w:fldChar w:fldCharType="separate"/>
      </w:r>
      <w:r w:rsidR="00186DAE">
        <w:t>210</w:t>
      </w:r>
      <w:r>
        <w:fldChar w:fldCharType="end"/>
      </w:r>
    </w:p>
    <w:p w:rsidR="00CA7DB5" w:rsidRDefault="00CA7DB5">
      <w:pPr>
        <w:pStyle w:val="TDC2"/>
        <w:rPr>
          <w:rFonts w:asciiTheme="minorHAnsi" w:eastAsiaTheme="minorEastAsia" w:hAnsiTheme="minorHAnsi" w:cstheme="minorBidi"/>
          <w:b w:val="0"/>
          <w:lang w:val="es-PE" w:eastAsia="es-PE"/>
        </w:rPr>
      </w:pPr>
      <w:r w:rsidRPr="000F38F2">
        <w:t>Sobre el CAMPI</w:t>
      </w:r>
      <w:r>
        <w:tab/>
      </w:r>
      <w:r>
        <w:fldChar w:fldCharType="begin"/>
      </w:r>
      <w:r>
        <w:instrText xml:space="preserve"> PAGEREF _Toc370737493 \h </w:instrText>
      </w:r>
      <w:r>
        <w:fldChar w:fldCharType="separate"/>
      </w:r>
      <w:r w:rsidR="00186DAE">
        <w:t>210</w:t>
      </w:r>
      <w:r>
        <w:fldChar w:fldCharType="end"/>
      </w:r>
    </w:p>
    <w:p w:rsidR="00CA7DB5" w:rsidRDefault="00CA7DB5">
      <w:pPr>
        <w:pStyle w:val="TDC2"/>
        <w:rPr>
          <w:rFonts w:asciiTheme="minorHAnsi" w:eastAsiaTheme="minorEastAsia" w:hAnsiTheme="minorHAnsi" w:cstheme="minorBidi"/>
          <w:b w:val="0"/>
          <w:lang w:val="es-PE" w:eastAsia="es-PE"/>
        </w:rPr>
      </w:pPr>
      <w:r w:rsidRPr="000F38F2">
        <w:rPr>
          <w:color w:val="000000"/>
        </w:rPr>
        <w:t>Apéndice 8</w:t>
      </w:r>
      <w:r>
        <w:tab/>
      </w:r>
      <w:r>
        <w:fldChar w:fldCharType="begin"/>
      </w:r>
      <w:r>
        <w:instrText xml:space="preserve"> PAGEREF _Toc370737494 \h </w:instrText>
      </w:r>
      <w:r>
        <w:fldChar w:fldCharType="separate"/>
      </w:r>
      <w:r w:rsidR="00186DAE">
        <w:t>213</w:t>
      </w:r>
      <w:r>
        <w:fldChar w:fldCharType="end"/>
      </w:r>
    </w:p>
    <w:p w:rsidR="00CA7DB5" w:rsidRDefault="00CA7DB5">
      <w:pPr>
        <w:pStyle w:val="TDC2"/>
        <w:rPr>
          <w:rFonts w:asciiTheme="minorHAnsi" w:eastAsiaTheme="minorEastAsia" w:hAnsiTheme="minorHAnsi" w:cstheme="minorBidi"/>
          <w:b w:val="0"/>
          <w:lang w:val="es-PE" w:eastAsia="es-PE"/>
        </w:rPr>
      </w:pPr>
      <w:r w:rsidRPr="000F38F2">
        <w:t>Sobre el PAMO</w:t>
      </w:r>
      <w:r>
        <w:tab/>
      </w:r>
      <w:r>
        <w:fldChar w:fldCharType="begin"/>
      </w:r>
      <w:r>
        <w:instrText xml:space="preserve"> PAGEREF _Toc370737495 \h </w:instrText>
      </w:r>
      <w:r>
        <w:fldChar w:fldCharType="separate"/>
      </w:r>
      <w:r w:rsidR="00186DAE">
        <w:t>213</w:t>
      </w:r>
      <w:r>
        <w:fldChar w:fldCharType="end"/>
      </w:r>
    </w:p>
    <w:p w:rsidR="006448C7" w:rsidRDefault="005A096C" w:rsidP="00F56523">
      <w:pPr>
        <w:pStyle w:val="TDC2"/>
      </w:pPr>
      <w:r w:rsidRPr="009939B3">
        <w:fldChar w:fldCharType="end"/>
      </w:r>
    </w:p>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6448C7" w:rsidRDefault="006448C7" w:rsidP="006448C7"/>
    <w:p w:rsidR="00206A03" w:rsidRDefault="007A3B85" w:rsidP="00F56523">
      <w:pPr>
        <w:pStyle w:val="TDC2"/>
      </w:pPr>
      <w:r w:rsidRPr="00357C1B">
        <w:lastRenderedPageBreak/>
        <w:t>CONTRATO DE CONCESIÓN</w:t>
      </w:r>
    </w:p>
    <w:p w:rsidR="007A3B85" w:rsidRPr="009939B3" w:rsidRDefault="007A3B85">
      <w:pPr>
        <w:jc w:val="center"/>
        <w:rPr>
          <w:b/>
          <w:szCs w:val="28"/>
        </w:rPr>
      </w:pPr>
    </w:p>
    <w:p w:rsidR="00591820" w:rsidRPr="009939B3" w:rsidRDefault="00591820">
      <w:pPr>
        <w:pStyle w:val="Textoindependiente"/>
        <w:rPr>
          <w:lang w:val="es-ES"/>
        </w:rPr>
      </w:pPr>
      <w:r w:rsidRPr="009939B3">
        <w:rPr>
          <w:lang w:val="es-ES"/>
        </w:rPr>
        <w:t>Señor Notario:</w:t>
      </w:r>
    </w:p>
    <w:p w:rsidR="00591820" w:rsidRPr="009939B3" w:rsidRDefault="00591820">
      <w:pPr>
        <w:pStyle w:val="Textoindependiente"/>
        <w:rPr>
          <w:lang w:val="es-ES"/>
        </w:rPr>
      </w:pPr>
    </w:p>
    <w:p w:rsidR="007A3B85" w:rsidRPr="009939B3" w:rsidRDefault="007C7828">
      <w:pPr>
        <w:pStyle w:val="Textoindependiente"/>
        <w:rPr>
          <w:lang w:val="es-ES"/>
        </w:rPr>
      </w:pPr>
      <w:r w:rsidRPr="009939B3">
        <w:rPr>
          <w:lang w:val="es-ES"/>
        </w:rPr>
        <w:t>Sírvase</w:t>
      </w:r>
      <w:r w:rsidR="00591820" w:rsidRPr="009939B3">
        <w:rPr>
          <w:lang w:val="es-ES"/>
        </w:rPr>
        <w:t xml:space="preserve"> extender en su Registro de Escrituras Públicas una en la que c</w:t>
      </w:r>
      <w:r w:rsidR="007A3B85" w:rsidRPr="009939B3">
        <w:rPr>
          <w:lang w:val="es-ES"/>
        </w:rPr>
        <w:t xml:space="preserve">onste el Contrato de Concesión </w:t>
      </w:r>
      <w:r w:rsidR="007A3B85" w:rsidRPr="009939B3">
        <w:t>de</w:t>
      </w:r>
      <w:r w:rsidR="00626300">
        <w:t xml:space="preserve"> </w:t>
      </w:r>
      <w:r w:rsidR="00F242E9">
        <w:t>l</w:t>
      </w:r>
      <w:r w:rsidR="00626300">
        <w:t xml:space="preserve">a </w:t>
      </w:r>
      <w:r w:rsidR="005B46D7">
        <w:t>Carretera Longitudinal</w:t>
      </w:r>
      <w:r w:rsidR="00C504DD" w:rsidRPr="00C504DD">
        <w:t xml:space="preserve"> de la Sierra</w:t>
      </w:r>
      <w:r w:rsidR="00626300">
        <w:t xml:space="preserve"> Tramo 2</w:t>
      </w:r>
      <w:r w:rsidR="00C504DD" w:rsidRPr="00C504DD">
        <w:t>: Ciudad de Dios-Cajamarca-Chiple, Cajamarca-Trujillo y Dv. Chilete-Emp. PE-3N</w:t>
      </w:r>
      <w:r w:rsidR="00591820" w:rsidRPr="009939B3">
        <w:t>, suscrito</w:t>
      </w:r>
      <w:r w:rsidR="004909FF">
        <w:t xml:space="preserve"> </w:t>
      </w:r>
      <w:r w:rsidR="007A3B85" w:rsidRPr="009939B3">
        <w:rPr>
          <w:lang w:val="es-ES"/>
        </w:rPr>
        <w:t>entre el Estado de la República del Perú</w:t>
      </w:r>
      <w:r w:rsidR="0062583E" w:rsidRPr="009939B3">
        <w:rPr>
          <w:lang w:val="es-ES"/>
        </w:rPr>
        <w:t xml:space="preserve">, en adelante </w:t>
      </w:r>
      <w:r w:rsidR="007A3B85" w:rsidRPr="009939B3">
        <w:rPr>
          <w:lang w:val="es-ES"/>
        </w:rPr>
        <w:t>el CONCEDENTE, actuando a través del Ministerio de Transportes y Comunicaciones, facultado por el Artículo 30, Inciso a) del Decreto Supremo Nº 060-96-PCM, con domicilio en Jirón Zorritos Nº 1203  Lima, Perú, debidamente representado por ___________________________, con D.N.I. Nº ___________, debidamente facultado mediante Resolución Ministerial Nº _______ de fecha _______</w:t>
      </w:r>
      <w:r w:rsidR="004032C9" w:rsidRPr="009939B3">
        <w:rPr>
          <w:lang w:val="es-ES"/>
        </w:rPr>
        <w:t>,</w:t>
      </w:r>
      <w:r w:rsidR="007A3B85" w:rsidRPr="009939B3">
        <w:rPr>
          <w:lang w:val="es-ES"/>
        </w:rPr>
        <w:t xml:space="preserve"> y de la otra parte</w:t>
      </w:r>
      <w:r w:rsidR="004032C9" w:rsidRPr="009939B3">
        <w:rPr>
          <w:lang w:val="es-ES"/>
        </w:rPr>
        <w:t>,</w:t>
      </w:r>
      <w:r w:rsidR="007A3B85" w:rsidRPr="009939B3">
        <w:rPr>
          <w:lang w:val="es-ES"/>
        </w:rPr>
        <w:t xml:space="preserve"> la Sociedad Concesionaria _____________________________, en adelante  el  CONCESIONARIO, con domicilio en _________________________________, debidamente representada por ___________________________</w:t>
      </w:r>
      <w:r w:rsidR="004032C9" w:rsidRPr="009939B3">
        <w:rPr>
          <w:lang w:val="es-ES"/>
        </w:rPr>
        <w:t>,</w:t>
      </w:r>
      <w:r w:rsidR="007A3B85" w:rsidRPr="009939B3">
        <w:rPr>
          <w:lang w:val="es-ES"/>
        </w:rPr>
        <w:t xml:space="preserve"> con </w:t>
      </w:r>
      <w:r w:rsidR="0062583E" w:rsidRPr="009939B3">
        <w:rPr>
          <w:lang w:val="es-ES"/>
        </w:rPr>
        <w:t xml:space="preserve">D.N.I. Nº </w:t>
      </w:r>
      <w:r w:rsidR="007A3B85" w:rsidRPr="009939B3">
        <w:rPr>
          <w:lang w:val="es-ES"/>
        </w:rPr>
        <w:t>__________________________,</w:t>
      </w:r>
      <w:r w:rsidR="0062583E" w:rsidRPr="009939B3">
        <w:rPr>
          <w:lang w:val="es-ES"/>
        </w:rPr>
        <w:t xml:space="preserve"> con domicilio en _____________________________,</w:t>
      </w:r>
      <w:r w:rsidR="007A3B85" w:rsidRPr="009939B3">
        <w:rPr>
          <w:lang w:val="es-ES"/>
        </w:rPr>
        <w:t xml:space="preserve"> debidamente facultado(s) al efecto por__________________.</w:t>
      </w:r>
    </w:p>
    <w:p w:rsidR="007A3B85" w:rsidRPr="009939B3" w:rsidRDefault="007A3B85">
      <w:pPr>
        <w:jc w:val="both"/>
      </w:pPr>
    </w:p>
    <w:p w:rsidR="006E5551" w:rsidRPr="009939B3" w:rsidRDefault="006E5551">
      <w:pPr>
        <w:pStyle w:val="Ttulo1"/>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rsidR="007A3B85" w:rsidRPr="009939B3" w:rsidRDefault="009D633B">
      <w:pPr>
        <w:pStyle w:val="Ttulo1"/>
        <w:rPr>
          <w:b w:val="0"/>
        </w:rPr>
      </w:pPr>
      <w:bookmarkStart w:id="10" w:name="_Toc370737219"/>
      <w:r w:rsidRPr="009939B3">
        <w:t xml:space="preserve">CAPÍTULO </w:t>
      </w:r>
      <w:r w:rsidR="007A3B85" w:rsidRPr="009939B3">
        <w:t>I: ANTECEDENTES Y DEFINICIONES</w:t>
      </w:r>
      <w:bookmarkEnd w:id="1"/>
      <w:bookmarkEnd w:id="2"/>
      <w:bookmarkEnd w:id="3"/>
      <w:bookmarkEnd w:id="4"/>
      <w:bookmarkEnd w:id="5"/>
      <w:bookmarkEnd w:id="6"/>
      <w:bookmarkEnd w:id="7"/>
      <w:bookmarkEnd w:id="8"/>
      <w:bookmarkEnd w:id="9"/>
      <w:bookmarkEnd w:id="10"/>
    </w:p>
    <w:p w:rsidR="00742CEF" w:rsidRDefault="00742CEF">
      <w:pPr>
        <w:jc w:val="both"/>
      </w:pPr>
    </w:p>
    <w:p w:rsidR="007A3B85" w:rsidRPr="009939B3" w:rsidRDefault="007A3B85">
      <w:pPr>
        <w:pStyle w:val="Ttulo2"/>
        <w:ind w:left="0"/>
        <w:rPr>
          <w:rFonts w:ascii="Arial" w:hAnsi="Arial"/>
          <w:b/>
          <w:bCs w:val="0"/>
          <w:szCs w:val="24"/>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370737220"/>
      <w:r w:rsidRPr="009939B3">
        <w:rPr>
          <w:rFonts w:ascii="Arial" w:hAnsi="Arial"/>
          <w:b/>
          <w:bCs w:val="0"/>
          <w:szCs w:val="24"/>
          <w:u w:val="none"/>
        </w:rPr>
        <w:t>A</w:t>
      </w:r>
      <w:bookmarkEnd w:id="11"/>
      <w:bookmarkEnd w:id="12"/>
      <w:bookmarkEnd w:id="13"/>
      <w:bookmarkEnd w:id="14"/>
      <w:bookmarkEnd w:id="15"/>
      <w:r w:rsidRPr="009939B3">
        <w:rPr>
          <w:rFonts w:ascii="Arial" w:hAnsi="Arial"/>
          <w:b/>
          <w:bCs w:val="0"/>
          <w:szCs w:val="24"/>
          <w:u w:val="none"/>
        </w:rPr>
        <w:t>ntecedentes</w:t>
      </w:r>
      <w:bookmarkEnd w:id="16"/>
      <w:bookmarkEnd w:id="17"/>
      <w:bookmarkEnd w:id="18"/>
      <w:bookmarkEnd w:id="19"/>
      <w:bookmarkEnd w:id="20"/>
    </w:p>
    <w:p w:rsidR="009411F8" w:rsidRPr="009939B3" w:rsidRDefault="009411F8" w:rsidP="009411F8">
      <w:pPr>
        <w:jc w:val="both"/>
      </w:pPr>
    </w:p>
    <w:p w:rsidR="00465C29" w:rsidRPr="00F925B1" w:rsidRDefault="00465C29" w:rsidP="002071FA">
      <w:pPr>
        <w:pStyle w:val="Textoindependiente3"/>
        <w:numPr>
          <w:ilvl w:val="1"/>
          <w:numId w:val="19"/>
        </w:numPr>
        <w:tabs>
          <w:tab w:val="clear" w:pos="360"/>
          <w:tab w:val="num" w:pos="993"/>
        </w:tabs>
        <w:ind w:left="993" w:hanging="993"/>
        <w:jc w:val="both"/>
        <w:rPr>
          <w:b w:val="0"/>
          <w:sz w:val="22"/>
          <w:u w:val="none"/>
        </w:rPr>
      </w:pPr>
      <w:r>
        <w:rPr>
          <w:b w:val="0"/>
          <w:sz w:val="22"/>
          <w:u w:val="none"/>
        </w:rPr>
        <w:t>O</w:t>
      </w:r>
      <w:r w:rsidRPr="00465C29">
        <w:rPr>
          <w:b w:val="0"/>
          <w:sz w:val="22"/>
          <w:u w:val="none"/>
        </w:rPr>
        <w:t xml:space="preserve">ficio Nº 0128-2012-MTC/01 del 18 de setiembre de 2012, </w:t>
      </w:r>
      <w:r w:rsidR="00DC6E4D">
        <w:rPr>
          <w:b w:val="0"/>
          <w:sz w:val="22"/>
          <w:u w:val="none"/>
        </w:rPr>
        <w:t xml:space="preserve">mediante el cual </w:t>
      </w:r>
      <w:r w:rsidRPr="00465C29">
        <w:rPr>
          <w:b w:val="0"/>
          <w:sz w:val="22"/>
          <w:u w:val="none"/>
        </w:rPr>
        <w:t>el Ministerio de Transportes y Comunicaciones, solicita la incorporación al proceso de promoción de la inversión privada</w:t>
      </w:r>
      <w:r w:rsidR="009A798A">
        <w:rPr>
          <w:b w:val="0"/>
          <w:sz w:val="22"/>
          <w:u w:val="none"/>
        </w:rPr>
        <w:t xml:space="preserve"> del </w:t>
      </w:r>
      <w:r w:rsidRPr="00465C29">
        <w:rPr>
          <w:b w:val="0"/>
          <w:sz w:val="22"/>
          <w:u w:val="none"/>
        </w:rPr>
        <w:t>Proyecto Longitudinal de la Sierra Tramo 2: Ciudad de Dios-Cajamarca-Chiple, Cajamarca-Trujillo y Dv. Chilete-Emp. PE-</w:t>
      </w:r>
      <w:r w:rsidRPr="00F925B1">
        <w:rPr>
          <w:b w:val="0"/>
          <w:sz w:val="22"/>
          <w:u w:val="none"/>
        </w:rPr>
        <w:t>3N.</w:t>
      </w:r>
    </w:p>
    <w:p w:rsidR="00465C29" w:rsidRPr="00F925B1" w:rsidRDefault="00465C29" w:rsidP="00465C29">
      <w:pPr>
        <w:pStyle w:val="Textoindependiente3"/>
        <w:jc w:val="both"/>
        <w:rPr>
          <w:b w:val="0"/>
          <w:sz w:val="22"/>
          <w:u w:val="none"/>
        </w:rPr>
      </w:pPr>
    </w:p>
    <w:p w:rsidR="00465C29" w:rsidRPr="00355DD0" w:rsidRDefault="00465C29" w:rsidP="002071FA">
      <w:pPr>
        <w:pStyle w:val="Textoindependiente3"/>
        <w:numPr>
          <w:ilvl w:val="1"/>
          <w:numId w:val="19"/>
        </w:numPr>
        <w:tabs>
          <w:tab w:val="clear" w:pos="360"/>
          <w:tab w:val="num" w:pos="993"/>
        </w:tabs>
        <w:ind w:left="993" w:hanging="993"/>
        <w:jc w:val="both"/>
        <w:rPr>
          <w:b w:val="0"/>
          <w:sz w:val="22"/>
          <w:u w:val="none"/>
        </w:rPr>
      </w:pPr>
      <w:r w:rsidRPr="00F925B1">
        <w:rPr>
          <w:b w:val="0"/>
          <w:sz w:val="22"/>
          <w:u w:val="none"/>
        </w:rPr>
        <w:t xml:space="preserve">Sesión del </w:t>
      </w:r>
      <w:r w:rsidR="009A798A" w:rsidRPr="00F925B1">
        <w:rPr>
          <w:b w:val="0"/>
          <w:sz w:val="22"/>
          <w:u w:val="none"/>
        </w:rPr>
        <w:t>13</w:t>
      </w:r>
      <w:r w:rsidRPr="00F925B1">
        <w:rPr>
          <w:b w:val="0"/>
          <w:sz w:val="22"/>
          <w:u w:val="none"/>
        </w:rPr>
        <w:t xml:space="preserve"> de diciembre de 2012, e</w:t>
      </w:r>
      <w:r w:rsidR="00F925B1" w:rsidRPr="00F925B1">
        <w:rPr>
          <w:b w:val="0"/>
          <w:sz w:val="22"/>
          <w:u w:val="none"/>
        </w:rPr>
        <w:t>n</w:t>
      </w:r>
      <w:r w:rsidR="004909FF">
        <w:rPr>
          <w:b w:val="0"/>
          <w:sz w:val="22"/>
          <w:u w:val="none"/>
        </w:rPr>
        <w:t xml:space="preserve"> </w:t>
      </w:r>
      <w:r w:rsidR="009A798A" w:rsidRPr="00F925B1">
        <w:rPr>
          <w:b w:val="0"/>
          <w:sz w:val="22"/>
          <w:u w:val="none"/>
        </w:rPr>
        <w:t xml:space="preserve">la que el </w:t>
      </w:r>
      <w:r w:rsidRPr="00F925B1">
        <w:rPr>
          <w:b w:val="0"/>
          <w:sz w:val="22"/>
          <w:u w:val="none"/>
        </w:rPr>
        <w:t>Consejo Directivo de PROINVERSIÓN acordó incorporar al proceso de promoción de la inversión privada al proyecto Tramo 2</w:t>
      </w:r>
      <w:r w:rsidRPr="00465C29">
        <w:rPr>
          <w:b w:val="0"/>
          <w:sz w:val="22"/>
          <w:u w:val="none"/>
        </w:rPr>
        <w:t xml:space="preserve"> de la Longitudinal de la Sierra y asignó al Comité de PROINVERSIÓN en Proyectos de Infraestructura Vial, Infraestructura Ferroviaria e Infraestructura Aeroportuaria-PRO </w:t>
      </w:r>
      <w:r w:rsidRPr="00355DD0">
        <w:rPr>
          <w:b w:val="0"/>
          <w:sz w:val="22"/>
          <w:u w:val="none"/>
        </w:rPr>
        <w:t>INTEGRACIÓN la conducción del proceso respectivo.</w:t>
      </w:r>
    </w:p>
    <w:p w:rsidR="009A798A" w:rsidRPr="00355DD0" w:rsidRDefault="009A798A" w:rsidP="009A798A">
      <w:pPr>
        <w:pStyle w:val="Textoindependiente3"/>
        <w:jc w:val="both"/>
        <w:rPr>
          <w:b w:val="0"/>
          <w:sz w:val="22"/>
          <w:u w:val="none"/>
        </w:rPr>
      </w:pPr>
    </w:p>
    <w:p w:rsidR="009A798A" w:rsidRPr="00355DD0" w:rsidRDefault="009A798A" w:rsidP="002071FA">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 xml:space="preserve">Acuerdo del Consejo Directivo del 28 de diciembre de 2012 aprobando el Plan de Promoción de la </w:t>
      </w:r>
      <w:r w:rsidR="00F925B1" w:rsidRPr="00355DD0">
        <w:rPr>
          <w:b w:val="0"/>
          <w:bCs w:val="0"/>
          <w:sz w:val="22"/>
          <w:szCs w:val="22"/>
          <w:u w:val="none"/>
        </w:rPr>
        <w:t>i</w:t>
      </w:r>
      <w:r w:rsidRPr="00355DD0">
        <w:rPr>
          <w:b w:val="0"/>
          <w:bCs w:val="0"/>
          <w:sz w:val="22"/>
          <w:szCs w:val="22"/>
          <w:u w:val="none"/>
        </w:rPr>
        <w:t xml:space="preserve">nversión </w:t>
      </w:r>
      <w:r w:rsidR="00F925B1" w:rsidRPr="00355DD0">
        <w:rPr>
          <w:b w:val="0"/>
          <w:bCs w:val="0"/>
          <w:sz w:val="22"/>
          <w:szCs w:val="22"/>
          <w:u w:val="none"/>
        </w:rPr>
        <w:t>p</w:t>
      </w:r>
      <w:r w:rsidRPr="00355DD0">
        <w:rPr>
          <w:b w:val="0"/>
          <w:bCs w:val="0"/>
          <w:sz w:val="22"/>
          <w:szCs w:val="22"/>
          <w:u w:val="none"/>
        </w:rPr>
        <w:t>rivada para la entrega en concesión al sector privado del Tramo 2 de la Longitudinal de la Sierra: Ciudad de Dios-Cajamarca-Chiple, Cajamarca-Trujillo y Dv. Chilete-Emp. PE-3N.</w:t>
      </w:r>
    </w:p>
    <w:p w:rsidR="009A798A" w:rsidRPr="00355DD0" w:rsidRDefault="009A798A" w:rsidP="009A798A">
      <w:pPr>
        <w:pStyle w:val="Textoindependiente3"/>
        <w:jc w:val="both"/>
        <w:rPr>
          <w:b w:val="0"/>
          <w:bCs w:val="0"/>
          <w:sz w:val="22"/>
          <w:szCs w:val="22"/>
          <w:u w:val="none"/>
        </w:rPr>
      </w:pPr>
    </w:p>
    <w:p w:rsidR="009A798A" w:rsidRPr="00355DD0" w:rsidRDefault="009A798A" w:rsidP="002071FA">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Resolución Suprema N° 003-2013-EF mediante la cual se ratifica los acuerdos del Consejo Directivo de PROINVERSION, relacionados a la aprobación de la Incorporación y Plan de Promoción del proyecto.</w:t>
      </w:r>
      <w:r w:rsidR="00855F5C" w:rsidRPr="00355DD0">
        <w:rPr>
          <w:b w:val="0"/>
          <w:bCs w:val="0"/>
          <w:sz w:val="22"/>
          <w:szCs w:val="22"/>
          <w:u w:val="none"/>
        </w:rPr>
        <w:t xml:space="preserve"> </w:t>
      </w:r>
    </w:p>
    <w:p w:rsidR="00DD43EB" w:rsidRPr="00355DD0" w:rsidRDefault="00DD43EB" w:rsidP="00465C29">
      <w:pPr>
        <w:pStyle w:val="Textoindependiente3"/>
        <w:jc w:val="both"/>
        <w:rPr>
          <w:b w:val="0"/>
        </w:rPr>
      </w:pPr>
    </w:p>
    <w:p w:rsidR="00DD43EB" w:rsidRPr="00883504" w:rsidRDefault="00F72AE8" w:rsidP="002071FA">
      <w:pPr>
        <w:pStyle w:val="Textoindependiente3"/>
        <w:numPr>
          <w:ilvl w:val="1"/>
          <w:numId w:val="19"/>
        </w:numPr>
        <w:tabs>
          <w:tab w:val="clear" w:pos="360"/>
          <w:tab w:val="num" w:pos="993"/>
        </w:tabs>
        <w:ind w:left="993" w:hanging="993"/>
        <w:jc w:val="both"/>
        <w:rPr>
          <w:b w:val="0"/>
          <w:sz w:val="22"/>
          <w:u w:val="none"/>
        </w:rPr>
      </w:pPr>
      <w:r w:rsidRPr="00355DD0">
        <w:rPr>
          <w:b w:val="0"/>
          <w:sz w:val="22"/>
          <w:u w:val="none"/>
        </w:rPr>
        <w:t>Sesión</w:t>
      </w:r>
      <w:r w:rsidRPr="00F925B1">
        <w:rPr>
          <w:b w:val="0"/>
          <w:sz w:val="22"/>
          <w:u w:val="none"/>
        </w:rPr>
        <w:t xml:space="preserve"> del </w:t>
      </w:r>
      <w:r w:rsidR="009A798A" w:rsidRPr="00F925B1">
        <w:rPr>
          <w:b w:val="0"/>
          <w:sz w:val="22"/>
          <w:u w:val="none"/>
        </w:rPr>
        <w:t>23</w:t>
      </w:r>
      <w:r w:rsidRPr="00F925B1">
        <w:rPr>
          <w:b w:val="0"/>
          <w:sz w:val="22"/>
          <w:u w:val="none"/>
        </w:rPr>
        <w:t xml:space="preserve"> de </w:t>
      </w:r>
      <w:r w:rsidR="009A798A" w:rsidRPr="00F925B1">
        <w:rPr>
          <w:b w:val="0"/>
          <w:sz w:val="22"/>
          <w:u w:val="none"/>
        </w:rPr>
        <w:t>enero</w:t>
      </w:r>
      <w:r w:rsidRPr="00F925B1">
        <w:rPr>
          <w:b w:val="0"/>
          <w:sz w:val="22"/>
          <w:u w:val="none"/>
        </w:rPr>
        <w:t xml:space="preserve"> de 201</w:t>
      </w:r>
      <w:r w:rsidR="009A798A" w:rsidRPr="00F925B1">
        <w:rPr>
          <w:b w:val="0"/>
          <w:sz w:val="22"/>
          <w:u w:val="none"/>
        </w:rPr>
        <w:t>3</w:t>
      </w:r>
      <w:r w:rsidRPr="00F925B1">
        <w:rPr>
          <w:b w:val="0"/>
          <w:sz w:val="22"/>
          <w:u w:val="none"/>
        </w:rPr>
        <w:t xml:space="preserve"> en la cual e</w:t>
      </w:r>
      <w:r w:rsidR="00DD43EB" w:rsidRPr="00F925B1">
        <w:rPr>
          <w:b w:val="0"/>
          <w:sz w:val="22"/>
          <w:u w:val="none"/>
        </w:rPr>
        <w:t xml:space="preserve">l </w:t>
      </w:r>
      <w:r w:rsidR="00F242E9" w:rsidRPr="00F925B1">
        <w:rPr>
          <w:b w:val="0"/>
          <w:sz w:val="22"/>
          <w:u w:val="none"/>
        </w:rPr>
        <w:t>Comité de PROINVERSIÓN en Proyectos de Infraestructura Vial, Infraestructura Ferroviaria e Infraestructura Aeroportuaria-PRO INTEGRACIÓN</w:t>
      </w:r>
      <w:r w:rsidR="00DD43EB" w:rsidRPr="00F925B1">
        <w:rPr>
          <w:b w:val="0"/>
          <w:sz w:val="22"/>
          <w:u w:val="none"/>
        </w:rPr>
        <w:t xml:space="preserve"> aprobó</w:t>
      </w:r>
      <w:r w:rsidR="00DD43EB" w:rsidRPr="00250D6B">
        <w:rPr>
          <w:b w:val="0"/>
          <w:sz w:val="22"/>
          <w:u w:val="none"/>
        </w:rPr>
        <w:t xml:space="preserve"> las Bases </w:t>
      </w:r>
      <w:r w:rsidR="00B50441" w:rsidRPr="00250D6B">
        <w:rPr>
          <w:b w:val="0"/>
          <w:sz w:val="22"/>
          <w:u w:val="none"/>
        </w:rPr>
        <w:t>y la co</w:t>
      </w:r>
      <w:r w:rsidR="00440AD6" w:rsidRPr="00250D6B">
        <w:rPr>
          <w:b w:val="0"/>
          <w:sz w:val="22"/>
          <w:u w:val="none"/>
        </w:rPr>
        <w:t>n</w:t>
      </w:r>
      <w:r w:rsidR="00B50441" w:rsidRPr="00250D6B">
        <w:rPr>
          <w:b w:val="0"/>
          <w:sz w:val="22"/>
          <w:u w:val="none"/>
        </w:rPr>
        <w:t>vocatoria a</w:t>
      </w:r>
      <w:r w:rsidR="003E2BEA">
        <w:rPr>
          <w:b w:val="0"/>
          <w:sz w:val="22"/>
          <w:u w:val="none"/>
        </w:rPr>
        <w:t xml:space="preserve"> la Licitación Pública Especial</w:t>
      </w:r>
      <w:r w:rsidR="00DD43EB" w:rsidRPr="00250D6B">
        <w:rPr>
          <w:b w:val="0"/>
          <w:sz w:val="22"/>
          <w:u w:val="none"/>
        </w:rPr>
        <w:t xml:space="preserve"> para la Concesión</w:t>
      </w:r>
      <w:r w:rsidR="003A48C3">
        <w:rPr>
          <w:b w:val="0"/>
          <w:sz w:val="22"/>
          <w:u w:val="none"/>
        </w:rPr>
        <w:t xml:space="preserve"> </w:t>
      </w:r>
      <w:r w:rsidR="00F242E9" w:rsidRPr="009939B3">
        <w:rPr>
          <w:b w:val="0"/>
          <w:sz w:val="22"/>
          <w:u w:val="none"/>
        </w:rPr>
        <w:t>de</w:t>
      </w:r>
      <w:r w:rsidR="00F242E9">
        <w:rPr>
          <w:b w:val="0"/>
          <w:sz w:val="22"/>
          <w:u w:val="none"/>
        </w:rPr>
        <w:t>l</w:t>
      </w:r>
      <w:r w:rsidR="003A48C3">
        <w:rPr>
          <w:b w:val="0"/>
          <w:sz w:val="22"/>
          <w:u w:val="none"/>
        </w:rPr>
        <w:t xml:space="preserve"> </w:t>
      </w:r>
      <w:r w:rsidR="003E2BEA" w:rsidRPr="003E2BEA">
        <w:rPr>
          <w:b w:val="0"/>
          <w:sz w:val="22"/>
          <w:szCs w:val="22"/>
          <w:u w:val="none"/>
        </w:rPr>
        <w:t>Tramo 2 de la</w:t>
      </w:r>
      <w:r w:rsidR="004909FF">
        <w:rPr>
          <w:b w:val="0"/>
          <w:sz w:val="22"/>
          <w:szCs w:val="22"/>
          <w:u w:val="none"/>
        </w:rPr>
        <w:t xml:space="preserve"> </w:t>
      </w:r>
      <w:r w:rsidR="003E2BEA" w:rsidRPr="003E2BEA">
        <w:rPr>
          <w:b w:val="0"/>
          <w:sz w:val="22"/>
          <w:szCs w:val="22"/>
          <w:u w:val="none"/>
        </w:rPr>
        <w:t>Longitudinal de la Sierra: Ciudad de Dios-Cajamarca-Chiple, Cajamarca-Trujillo y Dv. Chilete-Emp. PE-3N</w:t>
      </w:r>
      <w:r w:rsidR="00EE533B" w:rsidRPr="00883504">
        <w:rPr>
          <w:b w:val="0"/>
          <w:sz w:val="22"/>
          <w:u w:val="none"/>
        </w:rPr>
        <w:t>.</w:t>
      </w:r>
      <w:r w:rsidR="00DD43EB" w:rsidRPr="00883504">
        <w:rPr>
          <w:b w:val="0"/>
          <w:sz w:val="22"/>
          <w:u w:val="none"/>
        </w:rPr>
        <w:t xml:space="preserve"> Asimi</w:t>
      </w:r>
      <w:r w:rsidR="00EE533B" w:rsidRPr="00883504">
        <w:rPr>
          <w:b w:val="0"/>
          <w:sz w:val="22"/>
          <w:u w:val="none"/>
        </w:rPr>
        <w:t>s</w:t>
      </w:r>
      <w:r w:rsidR="00DD43EB" w:rsidRPr="00883504">
        <w:rPr>
          <w:b w:val="0"/>
          <w:sz w:val="22"/>
          <w:u w:val="none"/>
        </w:rPr>
        <w:t xml:space="preserve">mo, el Consejo Directivo de PROINVERSIÓN, en sesión de </w:t>
      </w:r>
      <w:r w:rsidR="00DD43EB" w:rsidRPr="00D77854">
        <w:rPr>
          <w:b w:val="0"/>
          <w:sz w:val="22"/>
          <w:u w:val="none"/>
        </w:rPr>
        <w:t xml:space="preserve">fecha </w:t>
      </w:r>
      <w:r w:rsidR="00D77854" w:rsidRPr="00D77854">
        <w:rPr>
          <w:b w:val="0"/>
          <w:sz w:val="22"/>
          <w:u w:val="none"/>
        </w:rPr>
        <w:t>01</w:t>
      </w:r>
      <w:r w:rsidR="00DD43EB" w:rsidRPr="00D77854">
        <w:rPr>
          <w:b w:val="0"/>
          <w:sz w:val="22"/>
          <w:u w:val="none"/>
        </w:rPr>
        <w:t xml:space="preserve"> de </w:t>
      </w:r>
      <w:r w:rsidR="00D77854" w:rsidRPr="00D77854">
        <w:rPr>
          <w:b w:val="0"/>
          <w:sz w:val="22"/>
          <w:u w:val="none"/>
        </w:rPr>
        <w:t>febrero</w:t>
      </w:r>
      <w:r w:rsidR="00DD43EB" w:rsidRPr="00D77854">
        <w:rPr>
          <w:b w:val="0"/>
          <w:sz w:val="22"/>
          <w:u w:val="none"/>
        </w:rPr>
        <w:t xml:space="preserve"> de</w:t>
      </w:r>
      <w:r w:rsidR="00DD43EB" w:rsidRPr="00883504">
        <w:rPr>
          <w:b w:val="0"/>
          <w:sz w:val="22"/>
          <w:u w:val="none"/>
        </w:rPr>
        <w:t xml:space="preserve"> 20</w:t>
      </w:r>
      <w:r w:rsidR="005B4E94" w:rsidRPr="00883504">
        <w:rPr>
          <w:b w:val="0"/>
          <w:sz w:val="22"/>
          <w:u w:val="none"/>
        </w:rPr>
        <w:t>1</w:t>
      </w:r>
      <w:r w:rsidR="00F925B1">
        <w:rPr>
          <w:b w:val="0"/>
          <w:sz w:val="22"/>
          <w:u w:val="none"/>
        </w:rPr>
        <w:t>3</w:t>
      </w:r>
      <w:r w:rsidR="00DD43EB" w:rsidRPr="00883504">
        <w:rPr>
          <w:b w:val="0"/>
          <w:sz w:val="22"/>
          <w:u w:val="none"/>
        </w:rPr>
        <w:t xml:space="preserve">, </w:t>
      </w:r>
      <w:r w:rsidR="009A798A">
        <w:rPr>
          <w:b w:val="0"/>
          <w:sz w:val="22"/>
          <w:u w:val="none"/>
        </w:rPr>
        <w:t xml:space="preserve">ratificó la </w:t>
      </w:r>
      <w:r w:rsidR="00DD43EB" w:rsidRPr="00883504">
        <w:rPr>
          <w:b w:val="0"/>
          <w:sz w:val="22"/>
          <w:u w:val="none"/>
        </w:rPr>
        <w:t>ap</w:t>
      </w:r>
      <w:r w:rsidR="001452D6" w:rsidRPr="00883504">
        <w:rPr>
          <w:b w:val="0"/>
          <w:sz w:val="22"/>
          <w:u w:val="none"/>
        </w:rPr>
        <w:t>r</w:t>
      </w:r>
      <w:r w:rsidR="00DD43EB" w:rsidRPr="00883504">
        <w:rPr>
          <w:b w:val="0"/>
          <w:sz w:val="22"/>
          <w:u w:val="none"/>
        </w:rPr>
        <w:t>ob</w:t>
      </w:r>
      <w:r w:rsidR="009A798A">
        <w:rPr>
          <w:b w:val="0"/>
          <w:sz w:val="22"/>
          <w:u w:val="none"/>
        </w:rPr>
        <w:t>ación de</w:t>
      </w:r>
      <w:r w:rsidR="00DD43EB" w:rsidRPr="00883504">
        <w:rPr>
          <w:b w:val="0"/>
          <w:sz w:val="22"/>
          <w:u w:val="none"/>
        </w:rPr>
        <w:t xml:space="preserve"> las Bases del Concurso</w:t>
      </w:r>
      <w:r w:rsidR="00654A55" w:rsidRPr="00883504">
        <w:rPr>
          <w:b w:val="0"/>
          <w:sz w:val="22"/>
          <w:u w:val="none"/>
        </w:rPr>
        <w:t>.</w:t>
      </w:r>
    </w:p>
    <w:p w:rsidR="00391077" w:rsidRPr="009D3A50" w:rsidRDefault="007E119C" w:rsidP="002071FA">
      <w:pPr>
        <w:pStyle w:val="Textoindependiente3"/>
        <w:numPr>
          <w:ilvl w:val="1"/>
          <w:numId w:val="19"/>
        </w:numPr>
        <w:tabs>
          <w:tab w:val="clear" w:pos="360"/>
          <w:tab w:val="num" w:pos="993"/>
        </w:tabs>
        <w:ind w:left="993" w:hanging="993"/>
        <w:jc w:val="both"/>
        <w:rPr>
          <w:b w:val="0"/>
          <w:bCs w:val="0"/>
          <w:sz w:val="22"/>
          <w:szCs w:val="22"/>
          <w:u w:val="none"/>
        </w:rPr>
      </w:pPr>
      <w:r>
        <w:rPr>
          <w:b w:val="0"/>
          <w:bCs w:val="0"/>
          <w:sz w:val="22"/>
          <w:szCs w:val="22"/>
          <w:u w:val="none"/>
        </w:rPr>
        <w:lastRenderedPageBreak/>
        <w:t>Co</w:t>
      </w:r>
      <w:r w:rsidR="004909FF">
        <w:rPr>
          <w:b w:val="0"/>
          <w:bCs w:val="0"/>
          <w:sz w:val="22"/>
          <w:szCs w:val="22"/>
          <w:u w:val="none"/>
        </w:rPr>
        <w:t>n</w:t>
      </w:r>
      <w:r>
        <w:rPr>
          <w:b w:val="0"/>
          <w:bCs w:val="0"/>
          <w:sz w:val="22"/>
          <w:szCs w:val="22"/>
          <w:u w:val="none"/>
        </w:rPr>
        <w:t>vocatoria</w:t>
      </w:r>
      <w:r w:rsidR="00546636">
        <w:rPr>
          <w:b w:val="0"/>
          <w:bCs w:val="0"/>
          <w:sz w:val="22"/>
          <w:szCs w:val="22"/>
          <w:u w:val="none"/>
        </w:rPr>
        <w:t xml:space="preserve"> </w:t>
      </w:r>
      <w:r w:rsidR="000D2BF9" w:rsidRPr="000D2BF9">
        <w:rPr>
          <w:b w:val="0"/>
          <w:sz w:val="22"/>
          <w:u w:val="none"/>
        </w:rPr>
        <w:t xml:space="preserve">a la Licitación Pública Especial </w:t>
      </w:r>
      <w:r w:rsidR="000D2BF9" w:rsidRPr="009D3A50">
        <w:rPr>
          <w:b w:val="0"/>
          <w:sz w:val="22"/>
          <w:u w:val="none"/>
        </w:rPr>
        <w:t>para la Concesión del Tramo 2 de la Longitudinal de la Sierra: Ciudad de Dios-Cajamarca-Chiple, Cajamarca-Trujillo y Dv. Chilete-Emp. PE-3N</w:t>
      </w:r>
      <w:r w:rsidR="004909FF">
        <w:rPr>
          <w:b w:val="0"/>
          <w:sz w:val="22"/>
          <w:u w:val="none"/>
        </w:rPr>
        <w:t xml:space="preserve"> </w:t>
      </w:r>
      <w:r w:rsidR="0087642E" w:rsidRPr="009D3A50">
        <w:rPr>
          <w:b w:val="0"/>
          <w:sz w:val="22"/>
          <w:u w:val="none"/>
        </w:rPr>
        <w:t>publicada en los diarios</w:t>
      </w:r>
      <w:r w:rsidR="004909FF">
        <w:rPr>
          <w:b w:val="0"/>
          <w:sz w:val="22"/>
          <w:u w:val="none"/>
        </w:rPr>
        <w:t xml:space="preserve"> </w:t>
      </w:r>
      <w:r w:rsidR="009D3A50" w:rsidRPr="009D3A50">
        <w:rPr>
          <w:b w:val="0"/>
          <w:sz w:val="22"/>
          <w:u w:val="none"/>
        </w:rPr>
        <w:t>El Peruano, República y Perú 21,</w:t>
      </w:r>
      <w:r w:rsidR="0087642E" w:rsidRPr="009D3A50">
        <w:rPr>
          <w:b w:val="0"/>
          <w:sz w:val="22"/>
          <w:u w:val="none"/>
        </w:rPr>
        <w:t xml:space="preserve"> los días 5 y 6 de febrero </w:t>
      </w:r>
      <w:r w:rsidR="00FA78D6" w:rsidRPr="009D3A50">
        <w:rPr>
          <w:b w:val="0"/>
          <w:sz w:val="22"/>
          <w:u w:val="none"/>
        </w:rPr>
        <w:t>de 2013</w:t>
      </w:r>
      <w:r w:rsidRPr="009D3A50">
        <w:rPr>
          <w:b w:val="0"/>
          <w:sz w:val="22"/>
          <w:u w:val="none"/>
        </w:rPr>
        <w:t xml:space="preserve">, </w:t>
      </w:r>
      <w:r w:rsidR="00391077" w:rsidRPr="009D3A50">
        <w:rPr>
          <w:b w:val="0"/>
          <w:sz w:val="22"/>
          <w:u w:val="none"/>
        </w:rPr>
        <w:t>publicándose las Bases del Concurso en la página Web de PROINVERSIÓN.</w:t>
      </w:r>
    </w:p>
    <w:p w:rsidR="003C7559" w:rsidRPr="004B48F5" w:rsidRDefault="003C7559" w:rsidP="007E119C">
      <w:pPr>
        <w:pStyle w:val="Textoindependiente3"/>
        <w:jc w:val="both"/>
        <w:rPr>
          <w:b w:val="0"/>
          <w:sz w:val="22"/>
          <w:u w:val="none"/>
        </w:rPr>
      </w:pPr>
    </w:p>
    <w:p w:rsidR="003C7559" w:rsidRDefault="007E119C" w:rsidP="002071FA">
      <w:pPr>
        <w:pStyle w:val="Textoindependiente3"/>
        <w:numPr>
          <w:ilvl w:val="1"/>
          <w:numId w:val="19"/>
        </w:numPr>
        <w:tabs>
          <w:tab w:val="clear" w:pos="360"/>
        </w:tabs>
        <w:ind w:left="993" w:hanging="993"/>
        <w:jc w:val="both"/>
        <w:rPr>
          <w:b w:val="0"/>
          <w:sz w:val="22"/>
          <w:u w:val="none"/>
        </w:rPr>
      </w:pPr>
      <w:r>
        <w:rPr>
          <w:b w:val="0"/>
          <w:sz w:val="22"/>
          <w:u w:val="none"/>
        </w:rPr>
        <w:t xml:space="preserve">Sesión </w:t>
      </w:r>
      <w:r w:rsidR="003C7559" w:rsidRPr="004B48F5">
        <w:rPr>
          <w:b w:val="0"/>
          <w:sz w:val="22"/>
          <w:u w:val="none"/>
        </w:rPr>
        <w:t>de fecha _</w:t>
      </w:r>
      <w:r w:rsidR="00015705">
        <w:rPr>
          <w:b w:val="0"/>
          <w:sz w:val="22"/>
          <w:u w:val="none"/>
        </w:rPr>
        <w:t>_</w:t>
      </w:r>
      <w:r w:rsidR="003C7559" w:rsidRPr="004B48F5">
        <w:rPr>
          <w:b w:val="0"/>
          <w:sz w:val="22"/>
          <w:u w:val="none"/>
        </w:rPr>
        <w:t xml:space="preserve">_ de _____ de _____, </w:t>
      </w:r>
      <w:r>
        <w:rPr>
          <w:b w:val="0"/>
          <w:sz w:val="22"/>
          <w:u w:val="none"/>
        </w:rPr>
        <w:t xml:space="preserve">en la cual el </w:t>
      </w:r>
      <w:r w:rsidRPr="004B48F5">
        <w:rPr>
          <w:b w:val="0"/>
          <w:sz w:val="22"/>
          <w:u w:val="none"/>
        </w:rPr>
        <w:t xml:space="preserve">Consejo Directivo de PROINVERSIÓN </w:t>
      </w:r>
      <w:r w:rsidR="003C7559" w:rsidRPr="004B48F5">
        <w:rPr>
          <w:b w:val="0"/>
          <w:sz w:val="22"/>
          <w:u w:val="none"/>
        </w:rPr>
        <w:t>aprobó la Versión Final del Contrato de Concesión de</w:t>
      </w:r>
      <w:r w:rsidR="00626300">
        <w:rPr>
          <w:b w:val="0"/>
          <w:sz w:val="22"/>
          <w:u w:val="none"/>
        </w:rPr>
        <w:t xml:space="preserve"> </w:t>
      </w:r>
      <w:r w:rsidR="003C7559" w:rsidRPr="004B48F5">
        <w:rPr>
          <w:b w:val="0"/>
          <w:sz w:val="22"/>
          <w:u w:val="none"/>
        </w:rPr>
        <w:t>l</w:t>
      </w:r>
      <w:r w:rsidR="00626300">
        <w:rPr>
          <w:b w:val="0"/>
          <w:sz w:val="22"/>
          <w:u w:val="none"/>
        </w:rPr>
        <w:t xml:space="preserve">a Carretera </w:t>
      </w:r>
      <w:r w:rsidR="00C504DD" w:rsidRPr="00C504DD">
        <w:rPr>
          <w:b w:val="0"/>
          <w:sz w:val="22"/>
          <w:szCs w:val="22"/>
          <w:u w:val="none"/>
        </w:rPr>
        <w:t>Longitudinal de la Sierra</w:t>
      </w:r>
      <w:r w:rsidR="00626300">
        <w:rPr>
          <w:b w:val="0"/>
          <w:sz w:val="22"/>
          <w:szCs w:val="22"/>
          <w:u w:val="none"/>
        </w:rPr>
        <w:t xml:space="preserve"> Tramo 2</w:t>
      </w:r>
      <w:r w:rsidR="00C504DD" w:rsidRPr="00C504DD">
        <w:rPr>
          <w:b w:val="0"/>
          <w:sz w:val="22"/>
          <w:szCs w:val="22"/>
          <w:u w:val="none"/>
        </w:rPr>
        <w:t>: Ciudad de Dios-Cajamarca-Chiple, Cajamarca-Trujillo y Dv. Chilete-Emp. PE-3N</w:t>
      </w:r>
      <w:r w:rsidR="003C7559" w:rsidRPr="004B48F5">
        <w:rPr>
          <w:b w:val="0"/>
          <w:sz w:val="22"/>
          <w:u w:val="none"/>
        </w:rPr>
        <w:t>, a ser suscrito entre la República del Perú, representada por el</w:t>
      </w:r>
      <w:r w:rsidR="003C7559" w:rsidRPr="009939B3">
        <w:rPr>
          <w:b w:val="0"/>
          <w:sz w:val="22"/>
          <w:u w:val="none"/>
        </w:rPr>
        <w:t xml:space="preserve"> Ministerio de Transportes y Comunicaciones, y el CONCESIONARIO.</w:t>
      </w:r>
    </w:p>
    <w:p w:rsidR="003C7559" w:rsidRDefault="003C7559" w:rsidP="003C7559">
      <w:pPr>
        <w:pStyle w:val="Prrafodelista"/>
        <w:rPr>
          <w:b/>
        </w:rPr>
      </w:pPr>
    </w:p>
    <w:p w:rsidR="003C7559" w:rsidRDefault="00615A1F" w:rsidP="002071FA">
      <w:pPr>
        <w:pStyle w:val="Textoindependiente3"/>
        <w:numPr>
          <w:ilvl w:val="1"/>
          <w:numId w:val="19"/>
        </w:numPr>
        <w:tabs>
          <w:tab w:val="clear" w:pos="360"/>
          <w:tab w:val="num" w:pos="993"/>
        </w:tabs>
        <w:ind w:left="993" w:hanging="993"/>
        <w:jc w:val="both"/>
        <w:rPr>
          <w:b w:val="0"/>
          <w:sz w:val="22"/>
          <w:u w:val="none"/>
        </w:rPr>
      </w:pPr>
      <w:r>
        <w:rPr>
          <w:b w:val="0"/>
          <w:sz w:val="22"/>
          <w:u w:val="none"/>
        </w:rPr>
        <w:t>E</w:t>
      </w:r>
      <w:r w:rsidR="003C7559">
        <w:rPr>
          <w:b w:val="0"/>
          <w:sz w:val="22"/>
          <w:u w:val="none"/>
        </w:rPr>
        <w:t xml:space="preserve">l </w:t>
      </w:r>
      <w:r w:rsidR="003C7559" w:rsidRPr="009939B3">
        <w:rPr>
          <w:b w:val="0"/>
          <w:bCs w:val="0"/>
          <w:sz w:val="22"/>
          <w:szCs w:val="22"/>
          <w:u w:val="none"/>
        </w:rPr>
        <w:t>Comité de PROINVERSIÓN</w:t>
      </w:r>
      <w:r w:rsidR="003C7559" w:rsidRPr="009939B3">
        <w:rPr>
          <w:b w:val="0"/>
          <w:sz w:val="22"/>
          <w:u w:val="none"/>
        </w:rPr>
        <w:t xml:space="preserve"> en Proyectos de Infraestructura </w:t>
      </w:r>
      <w:r w:rsidR="003C7559" w:rsidRPr="00890D36">
        <w:rPr>
          <w:b w:val="0"/>
          <w:sz w:val="22"/>
          <w:u w:val="none"/>
        </w:rPr>
        <w:t>Vial, Infraestructura Ferroviaria e Infraestructura Aeroportuaria-PRO INTEGRACIÓN</w:t>
      </w:r>
      <w:r>
        <w:rPr>
          <w:b w:val="0"/>
          <w:sz w:val="22"/>
          <w:u w:val="none"/>
        </w:rPr>
        <w:t xml:space="preserve">, con fecha </w:t>
      </w:r>
      <w:r w:rsidRPr="00615A1F">
        <w:rPr>
          <w:b w:val="0"/>
          <w:sz w:val="22"/>
          <w:u w:val="none"/>
        </w:rPr>
        <w:t xml:space="preserve">___ de ____ de _____, </w:t>
      </w:r>
      <w:r w:rsidR="003C7559" w:rsidRPr="009939B3">
        <w:rPr>
          <w:b w:val="0"/>
          <w:sz w:val="22"/>
          <w:u w:val="none"/>
        </w:rPr>
        <w:t>adjudicó la buena pro del</w:t>
      </w:r>
      <w:r>
        <w:rPr>
          <w:b w:val="0"/>
          <w:sz w:val="22"/>
          <w:u w:val="none"/>
        </w:rPr>
        <w:t>a Licitación Pública Especial</w:t>
      </w:r>
      <w:r w:rsidR="003C7559" w:rsidRPr="009939B3">
        <w:rPr>
          <w:b w:val="0"/>
          <w:sz w:val="22"/>
          <w:u w:val="none"/>
        </w:rPr>
        <w:t xml:space="preserve"> para la Concesión de</w:t>
      </w:r>
      <w:r w:rsidR="00626300">
        <w:rPr>
          <w:b w:val="0"/>
          <w:sz w:val="22"/>
          <w:u w:val="none"/>
        </w:rPr>
        <w:t xml:space="preserve"> </w:t>
      </w:r>
      <w:r w:rsidR="003C7559">
        <w:rPr>
          <w:b w:val="0"/>
          <w:sz w:val="22"/>
          <w:u w:val="none"/>
        </w:rPr>
        <w:t>l</w:t>
      </w:r>
      <w:r w:rsidR="00626300">
        <w:rPr>
          <w:b w:val="0"/>
          <w:sz w:val="22"/>
          <w:u w:val="none"/>
        </w:rPr>
        <w:t xml:space="preserve">a Carretera </w:t>
      </w:r>
      <w:r w:rsidR="00C504DD" w:rsidRPr="00C504DD">
        <w:rPr>
          <w:b w:val="0"/>
          <w:sz w:val="22"/>
          <w:u w:val="none"/>
        </w:rPr>
        <w:t>Longitudinal de la Sierra</w:t>
      </w:r>
      <w:r w:rsidR="00626300">
        <w:rPr>
          <w:b w:val="0"/>
          <w:sz w:val="22"/>
          <w:u w:val="none"/>
        </w:rPr>
        <w:t xml:space="preserve"> Tramo 2</w:t>
      </w:r>
      <w:r w:rsidR="00C504DD" w:rsidRPr="00C504DD">
        <w:rPr>
          <w:b w:val="0"/>
          <w:sz w:val="22"/>
          <w:u w:val="none"/>
        </w:rPr>
        <w:t xml:space="preserve">: Ciudad de Dios-Cajamarca-Chiple, Cajamarca-Trujillo y Dv. Chilete-Emp. PE-3N </w:t>
      </w:r>
      <w:r w:rsidR="003C7559" w:rsidRPr="009939B3">
        <w:rPr>
          <w:b w:val="0"/>
          <w:sz w:val="22"/>
          <w:u w:val="none"/>
        </w:rPr>
        <w:t>al Postor ___________________, cuyos integrantes han constituido al CONCESIONARIO, quien ha acreditado el cumplimiento de las condiciones previstas en las Bases del Concurso para proceder a la suscripción de este Contrato.</w:t>
      </w:r>
    </w:p>
    <w:p w:rsidR="004C2790" w:rsidRPr="009939B3" w:rsidRDefault="004C2790" w:rsidP="004C2790">
      <w:pPr>
        <w:pStyle w:val="Prrafodelista"/>
        <w:rPr>
          <w:b/>
          <w:bCs w:val="0"/>
          <w:szCs w:val="22"/>
        </w:rPr>
      </w:pPr>
    </w:p>
    <w:p w:rsidR="009411F8" w:rsidRPr="009939B3" w:rsidRDefault="009411F8" w:rsidP="002071FA">
      <w:pPr>
        <w:pStyle w:val="Textoindependiente3"/>
        <w:numPr>
          <w:ilvl w:val="1"/>
          <w:numId w:val="19"/>
        </w:numPr>
        <w:tabs>
          <w:tab w:val="clear" w:pos="360"/>
          <w:tab w:val="num" w:pos="993"/>
        </w:tabs>
        <w:ind w:left="993" w:hanging="993"/>
        <w:jc w:val="both"/>
        <w:rPr>
          <w:b w:val="0"/>
          <w:bCs w:val="0"/>
          <w:sz w:val="22"/>
          <w:szCs w:val="22"/>
          <w:u w:val="none"/>
        </w:rPr>
      </w:pPr>
      <w:r w:rsidRPr="009939B3">
        <w:rPr>
          <w:b w:val="0"/>
          <w:bCs w:val="0"/>
          <w:sz w:val="22"/>
          <w:szCs w:val="22"/>
          <w:u w:val="none"/>
        </w:rPr>
        <w:t xml:space="preserve">Resolución Ministerial Nº _________ </w:t>
      </w:r>
      <w:r w:rsidR="00F66EB3" w:rsidRPr="009939B3">
        <w:rPr>
          <w:b w:val="0"/>
          <w:bCs w:val="0"/>
          <w:sz w:val="22"/>
          <w:szCs w:val="22"/>
          <w:u w:val="none"/>
        </w:rPr>
        <w:t xml:space="preserve"> de fecha __ de ______ de</w:t>
      </w:r>
      <w:r w:rsidR="00AC49D7">
        <w:rPr>
          <w:b w:val="0"/>
          <w:bCs w:val="0"/>
          <w:sz w:val="22"/>
          <w:szCs w:val="22"/>
          <w:u w:val="none"/>
        </w:rPr>
        <w:t xml:space="preserve">_____ </w:t>
      </w:r>
      <w:r w:rsidR="00615A1F">
        <w:rPr>
          <w:b w:val="0"/>
          <w:bCs w:val="0"/>
          <w:sz w:val="22"/>
          <w:szCs w:val="22"/>
          <w:u w:val="none"/>
        </w:rPr>
        <w:t xml:space="preserve">que autoriza </w:t>
      </w:r>
      <w:r w:rsidRPr="009939B3">
        <w:rPr>
          <w:b w:val="0"/>
          <w:bCs w:val="0"/>
          <w:sz w:val="22"/>
          <w:szCs w:val="22"/>
          <w:u w:val="none"/>
        </w:rPr>
        <w:t>al señor_________________</w:t>
      </w:r>
      <w:r w:rsidR="00DC6E4D">
        <w:rPr>
          <w:b w:val="0"/>
          <w:bCs w:val="0"/>
          <w:sz w:val="22"/>
          <w:szCs w:val="22"/>
          <w:u w:val="none"/>
        </w:rPr>
        <w:t xml:space="preserve"> ______ _________ ________ __________________ ____</w:t>
      </w:r>
      <w:r w:rsidRPr="009939B3">
        <w:rPr>
          <w:b w:val="0"/>
          <w:bCs w:val="0"/>
          <w:sz w:val="22"/>
          <w:szCs w:val="22"/>
          <w:u w:val="none"/>
        </w:rPr>
        <w:t xml:space="preserve">___ para que en representación del Ministerio de Transportes y Comunicaciones, suscriba </w:t>
      </w:r>
      <w:r w:rsidR="00F66EB3" w:rsidRPr="009939B3">
        <w:rPr>
          <w:b w:val="0"/>
          <w:bCs w:val="0"/>
          <w:sz w:val="22"/>
          <w:szCs w:val="22"/>
          <w:u w:val="none"/>
        </w:rPr>
        <w:t>e</w:t>
      </w:r>
      <w:r w:rsidR="004909FF">
        <w:rPr>
          <w:b w:val="0"/>
          <w:bCs w:val="0"/>
          <w:sz w:val="22"/>
          <w:szCs w:val="22"/>
          <w:u w:val="none"/>
        </w:rPr>
        <w:t>l presente</w:t>
      </w:r>
      <w:r w:rsidR="00F66EB3" w:rsidRPr="009939B3">
        <w:rPr>
          <w:b w:val="0"/>
          <w:bCs w:val="0"/>
          <w:sz w:val="22"/>
          <w:szCs w:val="22"/>
          <w:u w:val="none"/>
        </w:rPr>
        <w:t xml:space="preserve"> </w:t>
      </w:r>
      <w:r w:rsidRPr="009939B3">
        <w:rPr>
          <w:b w:val="0"/>
          <w:bCs w:val="0"/>
          <w:sz w:val="22"/>
          <w:szCs w:val="22"/>
          <w:u w:val="none"/>
        </w:rPr>
        <w:t>Contrato</w:t>
      </w:r>
      <w:r w:rsidR="00615A1F">
        <w:rPr>
          <w:b w:val="0"/>
          <w:bCs w:val="0"/>
          <w:sz w:val="22"/>
          <w:szCs w:val="22"/>
          <w:u w:val="none"/>
        </w:rPr>
        <w:t xml:space="preserve"> de Concesión</w:t>
      </w:r>
      <w:r w:rsidRPr="009939B3">
        <w:rPr>
          <w:b w:val="0"/>
          <w:bCs w:val="0"/>
          <w:sz w:val="22"/>
          <w:szCs w:val="22"/>
          <w:u w:val="none"/>
        </w:rPr>
        <w:t>.</w:t>
      </w:r>
    </w:p>
    <w:p w:rsidR="00C7229E" w:rsidRDefault="00C7229E" w:rsidP="00C75F9F">
      <w:pPr>
        <w:pStyle w:val="Ttulo2"/>
        <w:ind w:left="0"/>
      </w:pPr>
    </w:p>
    <w:p w:rsidR="007A3B85" w:rsidRPr="009939B3" w:rsidRDefault="007A3B85">
      <w:pPr>
        <w:pStyle w:val="Ttulo2"/>
        <w:ind w:left="0"/>
        <w:rPr>
          <w:rFonts w:ascii="Arial" w:hAnsi="Arial"/>
          <w:b/>
          <w:bCs w:val="0"/>
          <w:szCs w:val="24"/>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bookmarkStart w:id="30" w:name="_Toc370737221"/>
      <w:r w:rsidRPr="009939B3">
        <w:rPr>
          <w:rFonts w:ascii="Arial" w:hAnsi="Arial"/>
          <w:b/>
          <w:bCs w:val="0"/>
          <w:szCs w:val="24"/>
          <w:u w:val="none"/>
        </w:rPr>
        <w:t>D</w:t>
      </w:r>
      <w:bookmarkEnd w:id="21"/>
      <w:bookmarkEnd w:id="22"/>
      <w:bookmarkEnd w:id="23"/>
      <w:bookmarkEnd w:id="24"/>
      <w:bookmarkEnd w:id="25"/>
      <w:r w:rsidRPr="009939B3">
        <w:rPr>
          <w:rFonts w:ascii="Arial" w:hAnsi="Arial"/>
          <w:b/>
          <w:bCs w:val="0"/>
          <w:szCs w:val="24"/>
          <w:u w:val="none"/>
        </w:rPr>
        <w:t>efiniciones</w:t>
      </w:r>
      <w:bookmarkEnd w:id="26"/>
      <w:bookmarkEnd w:id="27"/>
      <w:bookmarkEnd w:id="28"/>
      <w:bookmarkEnd w:id="29"/>
      <w:bookmarkEnd w:id="30"/>
      <w:r w:rsidR="0081037A">
        <w:rPr>
          <w:rFonts w:ascii="Arial" w:hAnsi="Arial"/>
          <w:b/>
          <w:bCs w:val="0"/>
          <w:szCs w:val="24"/>
          <w:u w:val="none"/>
        </w:rPr>
        <w:t xml:space="preserve"> </w:t>
      </w:r>
    </w:p>
    <w:p w:rsidR="00B71B4D" w:rsidRPr="009939B3" w:rsidRDefault="00B71B4D" w:rsidP="00B71B4D">
      <w:pPr>
        <w:rPr>
          <w:lang w:val="es-ES_tradnl"/>
        </w:rPr>
      </w:pPr>
    </w:p>
    <w:p w:rsidR="00C7229E" w:rsidRDefault="007A3B85" w:rsidP="002071FA">
      <w:pPr>
        <w:pStyle w:val="Textoindependiente3"/>
        <w:numPr>
          <w:ilvl w:val="1"/>
          <w:numId w:val="19"/>
        </w:numPr>
        <w:tabs>
          <w:tab w:val="clear" w:pos="360"/>
          <w:tab w:val="num" w:pos="993"/>
        </w:tabs>
        <w:ind w:left="993" w:hanging="993"/>
        <w:jc w:val="both"/>
        <w:rPr>
          <w:b w:val="0"/>
          <w:sz w:val="22"/>
          <w:u w:val="none"/>
        </w:rPr>
      </w:pPr>
      <w:bookmarkStart w:id="31" w:name="_Ref272506767"/>
      <w:r w:rsidRPr="009939B3">
        <w:rPr>
          <w:b w:val="0"/>
          <w:sz w:val="22"/>
          <w:u w:val="none"/>
        </w:rPr>
        <w:t>En este Contrato, los siguientes términos tendrán los significados que a continuación se indican:</w:t>
      </w:r>
      <w:bookmarkEnd w:id="31"/>
    </w:p>
    <w:p w:rsidR="007A3B85" w:rsidRPr="009939B3" w:rsidRDefault="007A3B85">
      <w:pPr>
        <w:jc w:val="both"/>
      </w:pPr>
    </w:p>
    <w:p w:rsidR="00C7229E" w:rsidRPr="00BC5616" w:rsidRDefault="007A3B85" w:rsidP="002071FA">
      <w:pPr>
        <w:pStyle w:val="Ttulo3"/>
        <w:numPr>
          <w:ilvl w:val="2"/>
          <w:numId w:val="19"/>
        </w:numPr>
        <w:tabs>
          <w:tab w:val="num" w:pos="993"/>
        </w:tabs>
        <w:ind w:left="993" w:hanging="993"/>
        <w:rPr>
          <w:b w:val="0"/>
          <w:szCs w:val="24"/>
          <w:u w:val="single"/>
          <w:lang w:val="es-MX"/>
        </w:rPr>
      </w:pPr>
      <w:bookmarkStart w:id="32" w:name="_Acreedores_Permitidos"/>
      <w:bookmarkStart w:id="33" w:name="_Toc131327824"/>
      <w:bookmarkStart w:id="34" w:name="_Toc131328655"/>
      <w:bookmarkStart w:id="35" w:name="_Toc131328991"/>
      <w:bookmarkStart w:id="36" w:name="_Toc131329223"/>
      <w:bookmarkStart w:id="37" w:name="_Toc131329810"/>
      <w:bookmarkStart w:id="38" w:name="_Toc131331897"/>
      <w:bookmarkStart w:id="39" w:name="_Toc131332818"/>
      <w:bookmarkStart w:id="40" w:name="_Toc134448704"/>
      <w:bookmarkStart w:id="41" w:name="_Toc370737222"/>
      <w:bookmarkEnd w:id="32"/>
      <w:r w:rsidRPr="00BC5616">
        <w:rPr>
          <w:b w:val="0"/>
          <w:szCs w:val="24"/>
          <w:u w:val="single"/>
          <w:lang w:val="es-MX"/>
        </w:rPr>
        <w:t>Acreedores Permitidos</w:t>
      </w:r>
      <w:bookmarkEnd w:id="33"/>
      <w:bookmarkEnd w:id="34"/>
      <w:bookmarkEnd w:id="35"/>
      <w:bookmarkEnd w:id="36"/>
      <w:bookmarkEnd w:id="37"/>
      <w:bookmarkEnd w:id="38"/>
      <w:bookmarkEnd w:id="39"/>
      <w:bookmarkEnd w:id="40"/>
      <w:bookmarkEnd w:id="41"/>
    </w:p>
    <w:p w:rsidR="008A5631" w:rsidRPr="009939B3" w:rsidRDefault="008A5631" w:rsidP="00906839">
      <w:pPr>
        <w:ind w:left="993"/>
        <w:jc w:val="both"/>
        <w:rPr>
          <w:szCs w:val="22"/>
          <w:lang w:val="es-PE"/>
        </w:rPr>
      </w:pPr>
      <w:bookmarkStart w:id="42" w:name="_Toc55906322"/>
      <w:r w:rsidRPr="00B66B2C">
        <w:rPr>
          <w:szCs w:val="22"/>
          <w:lang w:val="es-PE"/>
        </w:rPr>
        <w:t>El concepto de Acreedores Permitidos es sólo aplicable para los supuestos de</w:t>
      </w:r>
      <w:r w:rsidR="005301F1" w:rsidRPr="00B66B2C">
        <w:rPr>
          <w:szCs w:val="22"/>
          <w:lang w:val="es-PE"/>
        </w:rPr>
        <w:t>l</w:t>
      </w:r>
      <w:r w:rsidRPr="00B66B2C">
        <w:rPr>
          <w:szCs w:val="22"/>
          <w:lang w:val="es-PE"/>
        </w:rPr>
        <w:t xml:space="preserve"> Endeudamiento Garantizado Permitido. Para tales efectos, Acreedor Permitido será:</w:t>
      </w:r>
    </w:p>
    <w:p w:rsidR="008B75A3" w:rsidRPr="009939B3" w:rsidRDefault="008B75A3" w:rsidP="00906839">
      <w:pPr>
        <w:ind w:left="993"/>
        <w:jc w:val="both"/>
        <w:rPr>
          <w:szCs w:val="22"/>
          <w:lang w:val="es-PE"/>
        </w:rPr>
      </w:pPr>
    </w:p>
    <w:p w:rsidR="008A5631" w:rsidRPr="009939B3" w:rsidRDefault="00CB22C5" w:rsidP="002071FA">
      <w:pPr>
        <w:numPr>
          <w:ilvl w:val="0"/>
          <w:numId w:val="29"/>
        </w:numPr>
        <w:tabs>
          <w:tab w:val="num" w:pos="1560"/>
        </w:tabs>
        <w:jc w:val="both"/>
        <w:rPr>
          <w:szCs w:val="22"/>
          <w:lang w:val="es-PE"/>
        </w:rPr>
      </w:pPr>
      <w:r w:rsidRPr="009939B3">
        <w:rPr>
          <w:szCs w:val="22"/>
          <w:lang w:val="es-PE"/>
        </w:rPr>
        <w:t>C</w:t>
      </w:r>
      <w:r w:rsidR="007A3B85" w:rsidRPr="009939B3">
        <w:rPr>
          <w:szCs w:val="22"/>
          <w:lang w:val="es-PE"/>
        </w:rPr>
        <w:t xml:space="preserve">ualquier institución multilateral de crédito de la cual el Estado de la República del Perú sea miembro, </w:t>
      </w:r>
    </w:p>
    <w:p w:rsidR="008A5631" w:rsidRPr="00986FB6"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 xml:space="preserve">ualquier institución o cualquier agencia gubernamental de cualquier país con el cual el Estado de la República del Perú mantenga relaciones </w:t>
      </w:r>
      <w:r w:rsidR="00D4083F" w:rsidRPr="00986FB6">
        <w:rPr>
          <w:szCs w:val="22"/>
          <w:lang w:val="es-PE"/>
        </w:rPr>
        <w:t>diplomáticas,</w:t>
      </w:r>
    </w:p>
    <w:p w:rsidR="009520F8" w:rsidRPr="00ED7722" w:rsidRDefault="00D4083F" w:rsidP="00B8781D">
      <w:pPr>
        <w:numPr>
          <w:ilvl w:val="0"/>
          <w:numId w:val="29"/>
        </w:numPr>
        <w:jc w:val="both"/>
        <w:rPr>
          <w:szCs w:val="22"/>
          <w:lang w:val="es-PE"/>
        </w:rPr>
      </w:pPr>
      <w:r w:rsidRPr="00986FB6">
        <w:rPr>
          <w:szCs w:val="22"/>
          <w:lang w:val="es-PE"/>
        </w:rPr>
        <w:t>Cualquier</w:t>
      </w:r>
      <w:r w:rsidR="007A3B85" w:rsidRPr="00ED7722">
        <w:rPr>
          <w:szCs w:val="22"/>
          <w:lang w:val="es-PE"/>
        </w:rPr>
        <w:t xml:space="preserve"> institución financiera aprobada por el Estado de la República del Perú y </w:t>
      </w:r>
      <w:r w:rsidR="007A3B85" w:rsidRPr="00986FB6">
        <w:rPr>
          <w:szCs w:val="22"/>
          <w:lang w:val="es-PE"/>
        </w:rPr>
        <w:t xml:space="preserve">designada como Banco Extranjero de Primera Categoría </w:t>
      </w:r>
      <w:r w:rsidR="00B8781D" w:rsidRPr="004E3AE7">
        <w:rPr>
          <w:u w:val="single"/>
        </w:rPr>
        <w:t xml:space="preserve">en </w:t>
      </w:r>
      <w:r w:rsidR="00B8781D" w:rsidRPr="0072180C">
        <w:t>la Circular  Nº 036-2013-BCRP</w:t>
      </w:r>
      <w:r w:rsidR="00B8781D" w:rsidRPr="004E3AE7">
        <w:rPr>
          <w:b/>
          <w:i/>
        </w:rPr>
        <w:t xml:space="preserve"> </w:t>
      </w:r>
      <w:r w:rsidR="00A46F99" w:rsidRPr="00986FB6">
        <w:rPr>
          <w:szCs w:val="22"/>
          <w:lang w:val="es-PE"/>
        </w:rPr>
        <w:t>emitida</w:t>
      </w:r>
      <w:r w:rsidR="007A3B85" w:rsidRPr="00986FB6">
        <w:rPr>
          <w:szCs w:val="22"/>
          <w:lang w:val="es-PE"/>
        </w:rPr>
        <w:t xml:space="preserve"> por el Banco Central de Reserva del Perú</w:t>
      </w:r>
      <w:r w:rsidR="00B8781D">
        <w:rPr>
          <w:szCs w:val="22"/>
          <w:lang w:val="es-PE"/>
        </w:rPr>
        <w:t xml:space="preserve"> </w:t>
      </w:r>
      <w:r w:rsidR="00B8781D" w:rsidRPr="00B8781D">
        <w:rPr>
          <w:szCs w:val="22"/>
          <w:lang w:val="es-PE"/>
        </w:rPr>
        <w:t>o en cualquier otra circular posterior que la modifique o sustituya</w:t>
      </w:r>
      <w:r w:rsidR="00034B6E" w:rsidRPr="00986FB6">
        <w:rPr>
          <w:szCs w:val="22"/>
          <w:lang w:val="es-PE"/>
        </w:rPr>
        <w:t>.</w:t>
      </w:r>
      <w:r w:rsidR="00B8781D">
        <w:rPr>
          <w:szCs w:val="22"/>
          <w:lang w:val="es-PE"/>
        </w:rPr>
        <w:t xml:space="preserve"> </w:t>
      </w:r>
    </w:p>
    <w:p w:rsidR="009520F8" w:rsidRPr="00ED7722" w:rsidRDefault="00CB22C5" w:rsidP="00B8781D">
      <w:pPr>
        <w:numPr>
          <w:ilvl w:val="0"/>
          <w:numId w:val="29"/>
        </w:numPr>
        <w:jc w:val="both"/>
        <w:rPr>
          <w:szCs w:val="22"/>
          <w:lang w:val="es-PE"/>
        </w:rPr>
      </w:pPr>
      <w:r w:rsidRPr="00ED7722">
        <w:rPr>
          <w:szCs w:val="22"/>
          <w:lang w:val="es-PE"/>
        </w:rPr>
        <w:t>C</w:t>
      </w:r>
      <w:r w:rsidR="007A3B85" w:rsidRPr="00ED7722">
        <w:rPr>
          <w:szCs w:val="22"/>
          <w:lang w:val="es-PE"/>
        </w:rPr>
        <w:t xml:space="preserve">ualquier otra institución financiera internacional aprobada por el CONCEDENTE que tenga una clasificación de riesgo </w:t>
      </w:r>
      <w:r w:rsidR="00B8781D" w:rsidRPr="00B8781D">
        <w:rPr>
          <w:szCs w:val="22"/>
          <w:lang w:val="es-PE"/>
        </w:rPr>
        <w:t xml:space="preserve">igual o mejor que la calificación </w:t>
      </w:r>
      <w:r w:rsidR="007A3B85" w:rsidRPr="00ED7722">
        <w:rPr>
          <w:bCs w:val="0"/>
          <w:szCs w:val="22"/>
          <w:lang w:val="es-PE"/>
        </w:rPr>
        <w:t xml:space="preserve">de la deuda soberana peruana </w:t>
      </w:r>
      <w:r w:rsidR="00B8781D" w:rsidRPr="00B8781D">
        <w:rPr>
          <w:bCs w:val="0"/>
          <w:szCs w:val="22"/>
          <w:lang w:val="es-PE"/>
        </w:rPr>
        <w:t xml:space="preserve">correspondiente a moneda extranjera de largo plazo, asignada por una entidad calificadora de </w:t>
      </w:r>
      <w:r w:rsidR="00B8781D" w:rsidRPr="00B8781D">
        <w:rPr>
          <w:bCs w:val="0"/>
          <w:szCs w:val="22"/>
          <w:lang w:val="es-PE"/>
        </w:rPr>
        <w:lastRenderedPageBreak/>
        <w:t>riesgo internacional de reconocido prestigio aceptada por la Superintendencia de Mercado de Valores.</w:t>
      </w:r>
      <w:r w:rsidR="007A3B85" w:rsidRPr="00ED7722">
        <w:rPr>
          <w:szCs w:val="22"/>
          <w:lang w:val="es-PE"/>
        </w:rPr>
        <w:t xml:space="preserve">, </w:t>
      </w:r>
    </w:p>
    <w:p w:rsidR="009520F8" w:rsidRPr="009939B3"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ualquier institución financiera nacional aprobada por el CONCEDENTE, clasificada como institución con una calificación de riesgo no menor a “A” por una empresa clasificadora de riesgo nacional debidamente autorizada,</w:t>
      </w:r>
    </w:p>
    <w:p w:rsidR="009520F8" w:rsidRPr="009939B3" w:rsidRDefault="00CB22C5" w:rsidP="002071FA">
      <w:pPr>
        <w:numPr>
          <w:ilvl w:val="0"/>
          <w:numId w:val="29"/>
        </w:numPr>
        <w:ind w:left="1418" w:hanging="425"/>
        <w:jc w:val="both"/>
        <w:rPr>
          <w:szCs w:val="22"/>
          <w:lang w:val="es-PE"/>
        </w:rPr>
      </w:pPr>
      <w:r w:rsidRPr="009939B3">
        <w:rPr>
          <w:szCs w:val="22"/>
          <w:lang w:val="es-PE"/>
        </w:rPr>
        <w:t>T</w:t>
      </w:r>
      <w:r w:rsidR="007A3B85" w:rsidRPr="009939B3">
        <w:rPr>
          <w:szCs w:val="22"/>
          <w:lang w:val="es-PE"/>
        </w:rPr>
        <w:t xml:space="preserve">odos los inversionistas institucionales así considerados por las normas legales vigentes que adquieran directa o indirectamente cualquier tipo de valor mobiliario emitido por el CONCESIONARIO, tales como las Administradoras de Fondos de Pensiones (AFP), </w:t>
      </w:r>
    </w:p>
    <w:p w:rsidR="009520F8" w:rsidRPr="006B2CC8"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 xml:space="preserve">ualquier patrimonio fideicometido o sociedad titulizadora constituida en </w:t>
      </w:r>
      <w:r w:rsidR="007A3B85" w:rsidRPr="002B4E82">
        <w:rPr>
          <w:szCs w:val="22"/>
          <w:lang w:val="es-PE"/>
        </w:rPr>
        <w:t xml:space="preserve">el </w:t>
      </w:r>
      <w:r w:rsidR="007A3B85" w:rsidRPr="006B2CC8">
        <w:rPr>
          <w:szCs w:val="22"/>
          <w:lang w:val="es-PE"/>
        </w:rPr>
        <w:t>Perú o en el extranjero,</w:t>
      </w:r>
      <w:r w:rsidRPr="006B2CC8">
        <w:rPr>
          <w:szCs w:val="22"/>
          <w:lang w:val="es-PE"/>
        </w:rPr>
        <w:t xml:space="preserve"> y</w:t>
      </w:r>
    </w:p>
    <w:p w:rsidR="007A3B85" w:rsidRPr="00351BFF" w:rsidRDefault="00CB22C5" w:rsidP="002071FA">
      <w:pPr>
        <w:numPr>
          <w:ilvl w:val="0"/>
          <w:numId w:val="29"/>
        </w:numPr>
        <w:ind w:left="1418" w:hanging="425"/>
        <w:jc w:val="both"/>
        <w:rPr>
          <w:szCs w:val="22"/>
          <w:lang w:val="es-PE"/>
        </w:rPr>
      </w:pPr>
      <w:r w:rsidRPr="00351BFF">
        <w:rPr>
          <w:szCs w:val="22"/>
          <w:lang w:val="es-PE"/>
        </w:rPr>
        <w:t>C</w:t>
      </w:r>
      <w:r w:rsidR="007A3B85" w:rsidRPr="00351BFF">
        <w:rPr>
          <w:szCs w:val="22"/>
          <w:lang w:val="es-PE"/>
        </w:rPr>
        <w:t>ualquier persona jurídica que adquiera directa o indirectamente cualquier tipo de valor mobiliario emitido por el CONCESIONARIO mediante oferta pública.</w:t>
      </w:r>
      <w:r w:rsidR="002423C6" w:rsidRPr="00351BFF">
        <w:rPr>
          <w:szCs w:val="22"/>
          <w:lang w:val="es-PE"/>
        </w:rPr>
        <w:t xml:space="preserve"> </w:t>
      </w:r>
    </w:p>
    <w:p w:rsidR="00233244" w:rsidRPr="006B2CC8" w:rsidRDefault="00233244" w:rsidP="00233244">
      <w:pPr>
        <w:ind w:left="993"/>
        <w:jc w:val="both"/>
        <w:rPr>
          <w:szCs w:val="22"/>
          <w:lang w:val="es-PE"/>
        </w:rPr>
      </w:pPr>
    </w:p>
    <w:p w:rsidR="008E73B9" w:rsidRPr="008E73B9" w:rsidRDefault="008E73B9" w:rsidP="00233244">
      <w:pPr>
        <w:ind w:left="993"/>
        <w:jc w:val="both"/>
        <w:rPr>
          <w:szCs w:val="22"/>
          <w:lang w:val="es-MX"/>
        </w:rPr>
      </w:pPr>
      <w:r w:rsidRPr="006B2CC8">
        <w:rPr>
          <w:szCs w:val="22"/>
          <w:lang w:val="es-PE"/>
        </w:rPr>
        <w:t xml:space="preserve">Los </w:t>
      </w:r>
      <w:r w:rsidRPr="006B2CC8">
        <w:rPr>
          <w:szCs w:val="22"/>
          <w:lang w:val="es-MX"/>
        </w:rPr>
        <w:t>acreedores permitidos no deberán</w:t>
      </w:r>
      <w:r w:rsidRPr="00ED7722">
        <w:rPr>
          <w:szCs w:val="22"/>
          <w:lang w:val="es-MX"/>
        </w:rPr>
        <w:t xml:space="preserve"> tener ningún tipo de vinculación con el </w:t>
      </w:r>
      <w:r w:rsidR="00EF02BE" w:rsidRPr="009939B3">
        <w:rPr>
          <w:szCs w:val="22"/>
          <w:lang w:val="es-PE"/>
        </w:rPr>
        <w:t>CONCESIONARIO</w:t>
      </w:r>
      <w:r w:rsidRPr="00ED7722">
        <w:rPr>
          <w:szCs w:val="22"/>
          <w:lang w:val="es-MX"/>
        </w:rPr>
        <w:t>, de conformidad con lo indicado en la Resolución CONASEV N</w:t>
      </w:r>
      <w:r w:rsidR="00847F80">
        <w:rPr>
          <w:szCs w:val="22"/>
          <w:lang w:val="es-MX"/>
        </w:rPr>
        <w:t>°</w:t>
      </w:r>
      <w:r w:rsidRPr="00ED7722">
        <w:rPr>
          <w:szCs w:val="22"/>
          <w:lang w:val="es-MX"/>
        </w:rPr>
        <w:t xml:space="preserve"> 090-2005-EF-94.10, </w:t>
      </w:r>
      <w:r w:rsidR="00F704BD" w:rsidRPr="00F704BD">
        <w:rPr>
          <w:szCs w:val="22"/>
          <w:lang w:val="es-MX"/>
        </w:rPr>
        <w:t xml:space="preserve">modificada por la Resolución CONASEV Nº 005-2006-EF/94.10 </w:t>
      </w:r>
      <w:r w:rsidRPr="00ED7722">
        <w:rPr>
          <w:szCs w:val="22"/>
          <w:lang w:val="es-MX"/>
        </w:rPr>
        <w:t>o norma que la sustituya.</w:t>
      </w:r>
      <w:r w:rsidR="00F704BD">
        <w:rPr>
          <w:szCs w:val="22"/>
          <w:lang w:val="es-MX"/>
        </w:rPr>
        <w:t xml:space="preserve"> </w:t>
      </w:r>
    </w:p>
    <w:p w:rsidR="00E35BD6" w:rsidRPr="009939B3" w:rsidRDefault="00E35BD6" w:rsidP="00BA4410">
      <w:pPr>
        <w:tabs>
          <w:tab w:val="left" w:pos="6592"/>
        </w:tabs>
        <w:ind w:left="993"/>
        <w:jc w:val="both"/>
        <w:rPr>
          <w:szCs w:val="22"/>
          <w:lang w:val="es-PE"/>
        </w:rPr>
      </w:pPr>
    </w:p>
    <w:p w:rsidR="00C7229E" w:rsidRPr="00BC5616" w:rsidRDefault="00A834FA" w:rsidP="002071FA">
      <w:pPr>
        <w:pStyle w:val="Ttulo3"/>
        <w:numPr>
          <w:ilvl w:val="2"/>
          <w:numId w:val="19"/>
        </w:numPr>
        <w:tabs>
          <w:tab w:val="num" w:pos="993"/>
        </w:tabs>
        <w:ind w:left="993" w:hanging="993"/>
        <w:rPr>
          <w:b w:val="0"/>
          <w:szCs w:val="24"/>
          <w:u w:val="single"/>
          <w:lang w:val="es-MX"/>
        </w:rPr>
      </w:pPr>
      <w:bookmarkStart w:id="43" w:name="_Toc223355760"/>
      <w:bookmarkStart w:id="44" w:name="_Toc223355761"/>
      <w:bookmarkStart w:id="45" w:name="_Toc223355762"/>
      <w:bookmarkStart w:id="46" w:name="_Toc370737223"/>
      <w:bookmarkStart w:id="47" w:name="_Toc131327826"/>
      <w:bookmarkStart w:id="48" w:name="_Toc131328656"/>
      <w:bookmarkStart w:id="49" w:name="_Toc131328992"/>
      <w:bookmarkStart w:id="50" w:name="_Toc131329224"/>
      <w:bookmarkStart w:id="51" w:name="_Toc131329811"/>
      <w:bookmarkStart w:id="52" w:name="_Toc131331898"/>
      <w:bookmarkStart w:id="53" w:name="_Toc131332819"/>
      <w:bookmarkStart w:id="54" w:name="_Toc134448705"/>
      <w:bookmarkEnd w:id="42"/>
      <w:bookmarkEnd w:id="43"/>
      <w:bookmarkEnd w:id="44"/>
      <w:bookmarkEnd w:id="45"/>
      <w:r w:rsidRPr="00BC5616">
        <w:rPr>
          <w:b w:val="0"/>
          <w:bCs w:val="0"/>
          <w:szCs w:val="22"/>
          <w:u w:val="single"/>
        </w:rPr>
        <w:t>Acta de Aceptación</w:t>
      </w:r>
      <w:bookmarkEnd w:id="46"/>
    </w:p>
    <w:p w:rsidR="00A834FA" w:rsidRPr="009939B3" w:rsidRDefault="00A834FA" w:rsidP="007306FF">
      <w:pPr>
        <w:ind w:left="993"/>
        <w:jc w:val="both"/>
        <w:rPr>
          <w:szCs w:val="24"/>
        </w:rPr>
      </w:pPr>
      <w:bookmarkStart w:id="55" w:name="_Toc199176988"/>
      <w:bookmarkStart w:id="56" w:name="_Toc201717140"/>
      <w:r w:rsidRPr="00986FB6">
        <w:rPr>
          <w:szCs w:val="24"/>
        </w:rPr>
        <w:t>Es el documento</w:t>
      </w:r>
      <w:r w:rsidRPr="009939B3">
        <w:rPr>
          <w:szCs w:val="24"/>
        </w:rPr>
        <w:t xml:space="preserve"> suscrito por el Comité de Aceptación </w:t>
      </w:r>
      <w:r w:rsidR="00FF2092" w:rsidRPr="009939B3">
        <w:rPr>
          <w:szCs w:val="24"/>
        </w:rPr>
        <w:t>mediante el cual se deja constancia de la aceptación de la</w:t>
      </w:r>
      <w:r w:rsidR="00520154">
        <w:rPr>
          <w:szCs w:val="24"/>
        </w:rPr>
        <w:t xml:space="preserve"> </w:t>
      </w:r>
      <w:r w:rsidR="00520154" w:rsidRPr="00520154">
        <w:rPr>
          <w:szCs w:val="24"/>
        </w:rPr>
        <w:t xml:space="preserve">Rehabilitación y Mejoramiento </w:t>
      </w:r>
      <w:r w:rsidR="001F515E" w:rsidRPr="001F515E">
        <w:rPr>
          <w:szCs w:val="24"/>
        </w:rPr>
        <w:t>o Mantenimiento Periódico Inicial</w:t>
      </w:r>
      <w:r w:rsidR="0054100C" w:rsidRPr="009939B3">
        <w:rPr>
          <w:szCs w:val="24"/>
        </w:rPr>
        <w:t>, de acuerdo a lo</w:t>
      </w:r>
      <w:r w:rsidR="004909FF">
        <w:rPr>
          <w:szCs w:val="24"/>
        </w:rPr>
        <w:t xml:space="preserve"> </w:t>
      </w:r>
      <w:r w:rsidR="0054100C" w:rsidRPr="009939B3">
        <w:rPr>
          <w:szCs w:val="24"/>
        </w:rPr>
        <w:t>exigido</w:t>
      </w:r>
      <w:r w:rsidR="004909FF">
        <w:rPr>
          <w:szCs w:val="24"/>
        </w:rPr>
        <w:t xml:space="preserve"> </w:t>
      </w:r>
      <w:r w:rsidR="0054100C" w:rsidRPr="00177E27">
        <w:rPr>
          <w:szCs w:val="24"/>
        </w:rPr>
        <w:t xml:space="preserve">en el </w:t>
      </w:r>
      <w:r w:rsidR="000E1D19" w:rsidRPr="00CB312B">
        <w:rPr>
          <w:szCs w:val="24"/>
        </w:rPr>
        <w:t xml:space="preserve">Contrato </w:t>
      </w:r>
      <w:r w:rsidR="00FF2092" w:rsidRPr="00CB312B">
        <w:rPr>
          <w:szCs w:val="24"/>
        </w:rPr>
        <w:t>debiendo señalar</w:t>
      </w:r>
      <w:r w:rsidR="000D00E0" w:rsidRPr="00CB312B">
        <w:rPr>
          <w:szCs w:val="24"/>
        </w:rPr>
        <w:t>se</w:t>
      </w:r>
      <w:r w:rsidR="00FF2092" w:rsidRPr="00CB312B">
        <w:rPr>
          <w:szCs w:val="24"/>
        </w:rPr>
        <w:t xml:space="preserve"> en dicho documento la fecha en</w:t>
      </w:r>
      <w:r w:rsidR="000F00CF">
        <w:rPr>
          <w:szCs w:val="24"/>
        </w:rPr>
        <w:t xml:space="preserve"> </w:t>
      </w:r>
      <w:r w:rsidR="00FF2092" w:rsidRPr="00CB312B">
        <w:rPr>
          <w:szCs w:val="24"/>
        </w:rPr>
        <w:t>que el Comité de Aceptaci</w:t>
      </w:r>
      <w:r w:rsidR="00DB2B4F" w:rsidRPr="00CB312B">
        <w:rPr>
          <w:szCs w:val="24"/>
        </w:rPr>
        <w:t>ón</w:t>
      </w:r>
      <w:r w:rsidR="00FF2092" w:rsidRPr="00CB312B">
        <w:rPr>
          <w:szCs w:val="24"/>
        </w:rPr>
        <w:t xml:space="preserve"> dio la conformidad </w:t>
      </w:r>
      <w:r w:rsidR="00353CB7" w:rsidRPr="00CB312B">
        <w:rPr>
          <w:szCs w:val="24"/>
        </w:rPr>
        <w:t xml:space="preserve">a </w:t>
      </w:r>
      <w:r w:rsidR="00FF2092" w:rsidRPr="00CB312B">
        <w:rPr>
          <w:szCs w:val="24"/>
        </w:rPr>
        <w:t>la</w:t>
      </w:r>
      <w:r w:rsidR="00520154">
        <w:rPr>
          <w:szCs w:val="24"/>
        </w:rPr>
        <w:t xml:space="preserve"> </w:t>
      </w:r>
      <w:r w:rsidR="00520154" w:rsidRPr="00520154">
        <w:rPr>
          <w:szCs w:val="24"/>
        </w:rPr>
        <w:t xml:space="preserve">Rehabilitación y Mejoramiento </w:t>
      </w:r>
      <w:r w:rsidR="001F515E" w:rsidRPr="00CB312B">
        <w:rPr>
          <w:szCs w:val="24"/>
        </w:rPr>
        <w:t>o Mantenimiento Periódico Inicial</w:t>
      </w:r>
      <w:r w:rsidR="00206599">
        <w:rPr>
          <w:szCs w:val="24"/>
        </w:rPr>
        <w:t xml:space="preserve"> </w:t>
      </w:r>
      <w:r w:rsidR="00FF2092" w:rsidRPr="00CB312B">
        <w:rPr>
          <w:szCs w:val="24"/>
        </w:rPr>
        <w:t>ejecutad</w:t>
      </w:r>
      <w:r w:rsidR="001910D5">
        <w:rPr>
          <w:szCs w:val="24"/>
        </w:rPr>
        <w:t>o</w:t>
      </w:r>
      <w:r w:rsidR="00FF2092" w:rsidRPr="00CB312B">
        <w:rPr>
          <w:szCs w:val="24"/>
        </w:rPr>
        <w:t>s.</w:t>
      </w:r>
      <w:bookmarkEnd w:id="55"/>
      <w:bookmarkEnd w:id="56"/>
      <w:r w:rsidR="004909FF">
        <w:rPr>
          <w:szCs w:val="24"/>
        </w:rPr>
        <w:t xml:space="preserve"> </w:t>
      </w:r>
      <w:r w:rsidR="00F901C3" w:rsidRPr="009939B3">
        <w:rPr>
          <w:szCs w:val="24"/>
        </w:rPr>
        <w:t xml:space="preserve">A dicha </w:t>
      </w:r>
      <w:r w:rsidR="00362738" w:rsidRPr="009939B3">
        <w:rPr>
          <w:szCs w:val="24"/>
        </w:rPr>
        <w:t>a</w:t>
      </w:r>
      <w:r w:rsidR="00F901C3" w:rsidRPr="009939B3">
        <w:rPr>
          <w:szCs w:val="24"/>
        </w:rPr>
        <w:t>cta se anexarán los resultados de las mediciones efectuadas.</w:t>
      </w:r>
    </w:p>
    <w:p w:rsidR="00A834FA" w:rsidRDefault="00A834FA" w:rsidP="00A834FA"/>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57" w:name="_Toc370737224"/>
      <w:r w:rsidRPr="009939B3">
        <w:rPr>
          <w:b w:val="0"/>
          <w:szCs w:val="24"/>
          <w:u w:val="single"/>
          <w:lang w:val="es-MX"/>
        </w:rPr>
        <w:t>Acta Integral de Entrega de los Bienes</w:t>
      </w:r>
      <w:bookmarkEnd w:id="47"/>
      <w:bookmarkEnd w:id="48"/>
      <w:bookmarkEnd w:id="49"/>
      <w:bookmarkEnd w:id="50"/>
      <w:bookmarkEnd w:id="51"/>
      <w:bookmarkEnd w:id="52"/>
      <w:bookmarkEnd w:id="53"/>
      <w:bookmarkEnd w:id="54"/>
      <w:bookmarkEnd w:id="57"/>
    </w:p>
    <w:p w:rsidR="00B315B7" w:rsidRPr="00986FB6" w:rsidRDefault="007A3B85" w:rsidP="00B315B7">
      <w:pPr>
        <w:ind w:left="993"/>
        <w:jc w:val="both"/>
        <w:rPr>
          <w:szCs w:val="24"/>
        </w:rPr>
      </w:pPr>
      <w:bookmarkStart w:id="58" w:name="_Toc55906323"/>
      <w:bookmarkStart w:id="59" w:name="_Toc131327827"/>
      <w:r w:rsidRPr="009939B3">
        <w:rPr>
          <w:szCs w:val="24"/>
        </w:rPr>
        <w:t xml:space="preserve">Es el documento suscrito por el CONCEDENTE y el CONCESIONARIO, mediante el cual se deja constancia que el CONCESIONARIO ha tomado posesión de la totalidad de los Bienes </w:t>
      </w:r>
      <w:r w:rsidR="007C6058" w:rsidRPr="005B46D7">
        <w:t>de la Concesión</w:t>
      </w:r>
      <w:r w:rsidRPr="009939B3">
        <w:rPr>
          <w:szCs w:val="24"/>
        </w:rPr>
        <w:t xml:space="preserve"> en el estado en el cual </w:t>
      </w:r>
      <w:r w:rsidRPr="00986FB6">
        <w:rPr>
          <w:szCs w:val="24"/>
        </w:rPr>
        <w:t xml:space="preserve">éstos se encuentran, que serán destinados a la ejecución del Contrato. </w:t>
      </w:r>
      <w:bookmarkEnd w:id="58"/>
      <w:bookmarkEnd w:id="59"/>
    </w:p>
    <w:p w:rsidR="007A3B85" w:rsidRPr="00986FB6" w:rsidRDefault="007A3B85">
      <w:pPr>
        <w:ind w:left="993"/>
        <w:jc w:val="both"/>
        <w:rPr>
          <w:szCs w:val="24"/>
        </w:rPr>
      </w:pPr>
    </w:p>
    <w:p w:rsidR="007A3B85" w:rsidRPr="00986FB6" w:rsidRDefault="007A3B85" w:rsidP="002071FA">
      <w:pPr>
        <w:pStyle w:val="Ttulo3"/>
        <w:numPr>
          <w:ilvl w:val="2"/>
          <w:numId w:val="19"/>
        </w:numPr>
        <w:tabs>
          <w:tab w:val="num" w:pos="993"/>
        </w:tabs>
        <w:ind w:left="993" w:hanging="993"/>
        <w:rPr>
          <w:b w:val="0"/>
          <w:szCs w:val="24"/>
          <w:lang w:val="es-MX"/>
        </w:rPr>
      </w:pPr>
      <w:bookmarkStart w:id="60" w:name="_Toc55906324"/>
      <w:bookmarkStart w:id="61" w:name="_Toc131327828"/>
      <w:bookmarkStart w:id="62" w:name="_Toc131328657"/>
      <w:bookmarkStart w:id="63" w:name="_Toc131328993"/>
      <w:bookmarkStart w:id="64" w:name="_Toc131329225"/>
      <w:bookmarkStart w:id="65" w:name="_Toc131329812"/>
      <w:bookmarkStart w:id="66" w:name="_Toc131331899"/>
      <w:bookmarkStart w:id="67" w:name="_Toc131332820"/>
      <w:bookmarkStart w:id="68" w:name="_Toc134448706"/>
      <w:bookmarkStart w:id="69" w:name="_Toc370737225"/>
      <w:r w:rsidRPr="00986FB6">
        <w:rPr>
          <w:b w:val="0"/>
          <w:szCs w:val="24"/>
          <w:u w:val="single"/>
          <w:lang w:val="es-MX"/>
        </w:rPr>
        <w:t>Actas de Entrega Parcial de Bienes</w:t>
      </w:r>
      <w:bookmarkEnd w:id="60"/>
      <w:bookmarkEnd w:id="61"/>
      <w:bookmarkEnd w:id="62"/>
      <w:bookmarkEnd w:id="63"/>
      <w:bookmarkEnd w:id="64"/>
      <w:bookmarkEnd w:id="65"/>
      <w:bookmarkEnd w:id="66"/>
      <w:bookmarkEnd w:id="67"/>
      <w:bookmarkEnd w:id="68"/>
      <w:bookmarkEnd w:id="69"/>
    </w:p>
    <w:p w:rsidR="007A3B85" w:rsidRPr="009F4B1B" w:rsidRDefault="007A3B85" w:rsidP="00511ED2">
      <w:pPr>
        <w:ind w:left="993"/>
        <w:jc w:val="both"/>
      </w:pPr>
      <w:r w:rsidRPr="00986FB6">
        <w:t>Son aquellas</w:t>
      </w:r>
      <w:r w:rsidRPr="009F4B1B">
        <w:t xml:space="preserve"> actas que </w:t>
      </w:r>
      <w:r w:rsidR="00C83088">
        <w:t>formula</w:t>
      </w:r>
      <w:r w:rsidR="004909FF">
        <w:t xml:space="preserve"> </w:t>
      </w:r>
      <w:r w:rsidR="00964FDC" w:rsidRPr="009F4B1B">
        <w:t xml:space="preserve">el CONCEDENTE </w:t>
      </w:r>
      <w:r w:rsidRPr="009F4B1B">
        <w:t xml:space="preserve">según se vaya entregando los </w:t>
      </w:r>
      <w:r w:rsidR="00FD3FEE" w:rsidRPr="009F4B1B">
        <w:t>B</w:t>
      </w:r>
      <w:r w:rsidRPr="009F4B1B">
        <w:t xml:space="preserve">ienes de la </w:t>
      </w:r>
      <w:r w:rsidR="00FD3FEE" w:rsidRPr="009F4B1B">
        <w:t>C</w:t>
      </w:r>
      <w:r w:rsidRPr="009F4B1B">
        <w:t>oncesión al CONCESIONARIO, que en conjunto forman parte o constituyen el Acta Integral de Entrega de Bienes.</w:t>
      </w:r>
    </w:p>
    <w:p w:rsidR="00362738" w:rsidRPr="009939B3" w:rsidRDefault="00362738" w:rsidP="003D5BE4">
      <w:pPr>
        <w:ind w:left="993"/>
        <w:rPr>
          <w:szCs w:val="22"/>
        </w:rPr>
      </w:pPr>
    </w:p>
    <w:p w:rsidR="00FB290E" w:rsidRPr="009939B3" w:rsidRDefault="007A3B85" w:rsidP="00511ED2">
      <w:pPr>
        <w:ind w:left="993"/>
        <w:jc w:val="both"/>
        <w:rPr>
          <w:szCs w:val="24"/>
        </w:rPr>
      </w:pPr>
      <w:r w:rsidRPr="009939B3">
        <w:rPr>
          <w:szCs w:val="22"/>
        </w:rPr>
        <w:t xml:space="preserve">La </w:t>
      </w:r>
      <w:r w:rsidR="00A50015" w:rsidRPr="009939B3">
        <w:rPr>
          <w:szCs w:val="22"/>
        </w:rPr>
        <w:t>primera</w:t>
      </w:r>
      <w:r w:rsidRPr="009939B3">
        <w:rPr>
          <w:szCs w:val="22"/>
        </w:rPr>
        <w:t xml:space="preserve"> Acta de Entrega Parcial de Bienes </w:t>
      </w:r>
      <w:r w:rsidR="00B80D56" w:rsidRPr="009939B3">
        <w:rPr>
          <w:szCs w:val="22"/>
        </w:rPr>
        <w:t xml:space="preserve">que reciba el CONCESIONARIO antes del inicio de la Explotación </w:t>
      </w:r>
      <w:r w:rsidRPr="009939B3">
        <w:rPr>
          <w:szCs w:val="22"/>
        </w:rPr>
        <w:t xml:space="preserve">deberá </w:t>
      </w:r>
      <w:r w:rsidR="006435D0" w:rsidRPr="009939B3">
        <w:rPr>
          <w:szCs w:val="22"/>
        </w:rPr>
        <w:t xml:space="preserve">incluir </w:t>
      </w:r>
      <w:r w:rsidRPr="009939B3">
        <w:rPr>
          <w:szCs w:val="22"/>
        </w:rPr>
        <w:t>necesariamente la entrega de la</w:t>
      </w:r>
      <w:r w:rsidR="00485EF0">
        <w:rPr>
          <w:szCs w:val="22"/>
        </w:rPr>
        <w:t>s</w:t>
      </w:r>
      <w:r w:rsidRPr="009939B3">
        <w:rPr>
          <w:szCs w:val="22"/>
        </w:rPr>
        <w:t xml:space="preserve"> unidad</w:t>
      </w:r>
      <w:r w:rsidR="00485EF0">
        <w:rPr>
          <w:szCs w:val="22"/>
        </w:rPr>
        <w:t>es</w:t>
      </w:r>
      <w:r w:rsidRPr="009939B3">
        <w:rPr>
          <w:szCs w:val="22"/>
        </w:rPr>
        <w:t xml:space="preserve"> de peaje existente</w:t>
      </w:r>
      <w:r w:rsidR="00485EF0">
        <w:rPr>
          <w:szCs w:val="22"/>
        </w:rPr>
        <w:t>s</w:t>
      </w:r>
      <w:r w:rsidR="00B80D56" w:rsidRPr="009939B3">
        <w:rPr>
          <w:szCs w:val="22"/>
        </w:rPr>
        <w:t>.</w:t>
      </w:r>
    </w:p>
    <w:p w:rsidR="00AB7C6F" w:rsidRPr="005B46D7" w:rsidRDefault="00AB7C6F" w:rsidP="00584673">
      <w:pPr>
        <w:ind w:left="993"/>
        <w:jc w:val="both"/>
        <w:rPr>
          <w:szCs w:val="22"/>
          <w:u w:val="single"/>
        </w:rPr>
      </w:pPr>
    </w:p>
    <w:p w:rsidR="00AB7C6F" w:rsidRPr="00584673" w:rsidRDefault="00AB7C6F" w:rsidP="00584673">
      <w:pPr>
        <w:ind w:left="993"/>
        <w:jc w:val="both"/>
        <w:rPr>
          <w:bCs w:val="0"/>
          <w:szCs w:val="22"/>
        </w:rPr>
      </w:pPr>
      <w:r w:rsidRPr="00584673">
        <w:rPr>
          <w:szCs w:val="22"/>
        </w:rPr>
        <w:t>En estas actas se deberá consignar como observaciones las interferencias que existan en el Tramo, Sub</w:t>
      </w:r>
      <w:r w:rsidR="00D64656">
        <w:rPr>
          <w:szCs w:val="22"/>
        </w:rPr>
        <w:t xml:space="preserve"> </w:t>
      </w:r>
      <w:r w:rsidRPr="00584673">
        <w:rPr>
          <w:szCs w:val="22"/>
        </w:rPr>
        <w:t xml:space="preserve">Tramo o </w:t>
      </w:r>
      <w:r w:rsidR="00017ABF" w:rsidRPr="00584673">
        <w:rPr>
          <w:szCs w:val="22"/>
        </w:rPr>
        <w:t xml:space="preserve">en el </w:t>
      </w:r>
      <w:r w:rsidRPr="00584673">
        <w:rPr>
          <w:szCs w:val="22"/>
        </w:rPr>
        <w:t xml:space="preserve">bien entregado.  </w:t>
      </w:r>
    </w:p>
    <w:p w:rsidR="007A3B85" w:rsidRPr="009939B3" w:rsidRDefault="007A3B85" w:rsidP="00584673">
      <w:pPr>
        <w:ind w:firstLine="993"/>
        <w:jc w:val="both"/>
      </w:pPr>
    </w:p>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70" w:name="_Acta_de_Reversión"/>
      <w:bookmarkStart w:id="71" w:name="_Toc131327830"/>
      <w:bookmarkStart w:id="72" w:name="_Toc131328659"/>
      <w:bookmarkStart w:id="73" w:name="_Toc131328995"/>
      <w:bookmarkStart w:id="74" w:name="_Toc131329227"/>
      <w:bookmarkStart w:id="75" w:name="_Toc131329814"/>
      <w:bookmarkStart w:id="76" w:name="_Toc131331901"/>
      <w:bookmarkStart w:id="77" w:name="_Toc131332822"/>
      <w:bookmarkStart w:id="78" w:name="_Toc134448707"/>
      <w:bookmarkStart w:id="79" w:name="_Ref271822892"/>
      <w:bookmarkStart w:id="80" w:name="_Toc370737226"/>
      <w:bookmarkEnd w:id="70"/>
      <w:r w:rsidRPr="009939B3">
        <w:rPr>
          <w:b w:val="0"/>
          <w:szCs w:val="24"/>
          <w:u w:val="single"/>
          <w:lang w:val="es-MX"/>
        </w:rPr>
        <w:t>Acta de Reversión de los Bienes</w:t>
      </w:r>
      <w:bookmarkEnd w:id="71"/>
      <w:bookmarkEnd w:id="72"/>
      <w:bookmarkEnd w:id="73"/>
      <w:bookmarkEnd w:id="74"/>
      <w:bookmarkEnd w:id="75"/>
      <w:bookmarkEnd w:id="76"/>
      <w:bookmarkEnd w:id="77"/>
      <w:bookmarkEnd w:id="78"/>
      <w:bookmarkEnd w:id="79"/>
      <w:bookmarkEnd w:id="80"/>
    </w:p>
    <w:p w:rsidR="007A3B85" w:rsidRDefault="007A3B85">
      <w:pPr>
        <w:ind w:left="993"/>
        <w:jc w:val="both"/>
      </w:pPr>
      <w:r w:rsidRPr="009939B3">
        <w:t xml:space="preserve">Es el documento suscrito por el CONCEDENTE y el CONCESIONARIO mediante el cual se deja constancia de la entrega en favor del CONCEDENTE de los </w:t>
      </w:r>
      <w:r w:rsidR="00A323F3" w:rsidRPr="009939B3">
        <w:t>B</w:t>
      </w:r>
      <w:r w:rsidRPr="009939B3">
        <w:t xml:space="preserve">ienes </w:t>
      </w:r>
      <w:r w:rsidR="007C6058" w:rsidRPr="005B46D7">
        <w:t>de la Concesión</w:t>
      </w:r>
      <w:r w:rsidR="00BA56A5" w:rsidRPr="009939B3">
        <w:t xml:space="preserve"> cuando se producen principalmente las siguientes situaciones</w:t>
      </w:r>
      <w:r w:rsidR="00B17989" w:rsidRPr="009939B3">
        <w:t>: a)</w:t>
      </w:r>
      <w:r w:rsidRPr="009939B3">
        <w:t xml:space="preserve"> la Caducidad de la Concesión,</w:t>
      </w:r>
      <w:r w:rsidR="00B17989" w:rsidRPr="009939B3">
        <w:t xml:space="preserve"> b) </w:t>
      </w:r>
      <w:r w:rsidRPr="009939B3">
        <w:t xml:space="preserve">la entrega al CONCEDENTE de los tramos del Área de la Concesión que ya no sean </w:t>
      </w:r>
      <w:r w:rsidR="006852E3" w:rsidRPr="006852E3">
        <w:t xml:space="preserve">explotados por el CONCESIONARIO o c) la entrega de bienes </w:t>
      </w:r>
      <w:r w:rsidR="006852E3" w:rsidRPr="006852E3">
        <w:lastRenderedPageBreak/>
        <w:t xml:space="preserve">obsoletos o desfasados que no permiten alcanzar los objetivos del Contrato y que deban ser repuestos por el CONCESIONARIO, en virtud de lo dispuesto en la Cláusula </w:t>
      </w:r>
      <w:r w:rsidR="00B74D6C">
        <w:fldChar w:fldCharType="begin"/>
      </w:r>
      <w:r w:rsidR="00B74D6C">
        <w:instrText xml:space="preserve"> REF _Ref271728091 \n \h  \* MERGEFORMAT </w:instrText>
      </w:r>
      <w:r w:rsidR="00B74D6C">
        <w:fldChar w:fldCharType="separate"/>
      </w:r>
      <w:r w:rsidR="00186DAE">
        <w:t>5.20</w:t>
      </w:r>
      <w:r w:rsidR="00B74D6C">
        <w:fldChar w:fldCharType="end"/>
      </w:r>
      <w:r w:rsidR="006852E3" w:rsidRPr="006852E3">
        <w:t>.</w:t>
      </w:r>
    </w:p>
    <w:p w:rsidR="004676BA" w:rsidRDefault="004676BA">
      <w:pPr>
        <w:ind w:left="993"/>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81" w:name="_Toc106666391"/>
      <w:bookmarkStart w:id="82" w:name="_Toc131327831"/>
      <w:bookmarkStart w:id="83" w:name="_Toc131328660"/>
      <w:bookmarkStart w:id="84" w:name="_Toc131328996"/>
      <w:bookmarkStart w:id="85" w:name="_Toc131329228"/>
      <w:bookmarkStart w:id="86" w:name="_Toc131329815"/>
      <w:bookmarkStart w:id="87" w:name="_Toc131331902"/>
      <w:bookmarkStart w:id="88" w:name="_Toc131332823"/>
      <w:bookmarkStart w:id="89" w:name="_Toc134448708"/>
      <w:bookmarkStart w:id="90" w:name="_Toc370737227"/>
      <w:r w:rsidRPr="009939B3">
        <w:rPr>
          <w:b w:val="0"/>
          <w:szCs w:val="24"/>
          <w:u w:val="single"/>
          <w:lang w:val="es-MX"/>
        </w:rPr>
        <w:t>Adjudicatario</w:t>
      </w:r>
      <w:bookmarkEnd w:id="81"/>
      <w:bookmarkEnd w:id="82"/>
      <w:bookmarkEnd w:id="83"/>
      <w:bookmarkEnd w:id="84"/>
      <w:bookmarkEnd w:id="85"/>
      <w:bookmarkEnd w:id="86"/>
      <w:bookmarkEnd w:id="87"/>
      <w:bookmarkEnd w:id="88"/>
      <w:bookmarkEnd w:id="89"/>
      <w:bookmarkEnd w:id="90"/>
    </w:p>
    <w:p w:rsidR="007A3B85" w:rsidRDefault="007A3B85">
      <w:pPr>
        <w:ind w:left="993"/>
        <w:jc w:val="both"/>
        <w:rPr>
          <w:lang w:val="es-PE"/>
        </w:rPr>
      </w:pPr>
      <w:r w:rsidRPr="009939B3">
        <w:rPr>
          <w:lang w:val="es-PE"/>
        </w:rPr>
        <w:t xml:space="preserve">Es el Postor favorecido con </w:t>
      </w:r>
      <w:r w:rsidR="00A9478D">
        <w:rPr>
          <w:lang w:val="es-PE"/>
        </w:rPr>
        <w:t xml:space="preserve">el otorgamiento </w:t>
      </w:r>
      <w:r w:rsidRPr="009939B3">
        <w:rPr>
          <w:lang w:val="es-PE"/>
        </w:rPr>
        <w:t xml:space="preserve">de la </w:t>
      </w:r>
      <w:r w:rsidR="006E0F46" w:rsidRPr="009939B3">
        <w:rPr>
          <w:lang w:val="es-PE"/>
        </w:rPr>
        <w:t>b</w:t>
      </w:r>
      <w:r w:rsidRPr="009939B3">
        <w:rPr>
          <w:lang w:val="es-PE"/>
        </w:rPr>
        <w:t xml:space="preserve">uena </w:t>
      </w:r>
      <w:r w:rsidR="006E0F46" w:rsidRPr="009939B3">
        <w:rPr>
          <w:lang w:val="es-PE"/>
        </w:rPr>
        <w:t>p</w:t>
      </w:r>
      <w:r w:rsidRPr="009939B3">
        <w:rPr>
          <w:lang w:val="es-PE"/>
        </w:rPr>
        <w:t>ro.</w:t>
      </w:r>
    </w:p>
    <w:p w:rsidR="00931821" w:rsidRPr="009939B3" w:rsidRDefault="00931821">
      <w:pPr>
        <w:ind w:left="993"/>
        <w:jc w:val="both"/>
        <w:rPr>
          <w:lang w:val="es-PE"/>
        </w:rPr>
      </w:pPr>
    </w:p>
    <w:p w:rsidR="00C7229E" w:rsidRPr="00986FB6" w:rsidRDefault="00F1043D" w:rsidP="002071FA">
      <w:pPr>
        <w:pStyle w:val="Ttulo3"/>
        <w:numPr>
          <w:ilvl w:val="2"/>
          <w:numId w:val="19"/>
        </w:numPr>
        <w:tabs>
          <w:tab w:val="num" w:pos="993"/>
        </w:tabs>
        <w:ind w:left="993" w:hanging="993"/>
        <w:rPr>
          <w:b w:val="0"/>
          <w:szCs w:val="24"/>
          <w:u w:val="single"/>
          <w:lang w:val="es-MX"/>
        </w:rPr>
      </w:pPr>
      <w:bookmarkStart w:id="91" w:name="_Toc131327832"/>
      <w:bookmarkStart w:id="92" w:name="_Toc131328661"/>
      <w:bookmarkStart w:id="93" w:name="_Toc131328997"/>
      <w:bookmarkStart w:id="94" w:name="_Toc131329229"/>
      <w:bookmarkStart w:id="95" w:name="_Toc131329816"/>
      <w:bookmarkStart w:id="96" w:name="_Toc131331903"/>
      <w:bookmarkStart w:id="97" w:name="_Toc131332824"/>
      <w:bookmarkStart w:id="98" w:name="_Toc134448709"/>
      <w:bookmarkStart w:id="99" w:name="_Toc370737228"/>
      <w:r>
        <w:rPr>
          <w:b w:val="0"/>
          <w:szCs w:val="24"/>
          <w:u w:val="single"/>
          <w:lang w:val="es-MX"/>
        </w:rPr>
        <w:t>Age</w:t>
      </w:r>
      <w:r w:rsidR="007A3B85" w:rsidRPr="00986FB6">
        <w:rPr>
          <w:b w:val="0"/>
          <w:szCs w:val="24"/>
          <w:u w:val="single"/>
          <w:lang w:val="es-MX"/>
        </w:rPr>
        <w:t>ncia de Promoción de la Inversión Privada – PROINVERSION</w:t>
      </w:r>
      <w:bookmarkEnd w:id="91"/>
      <w:bookmarkEnd w:id="92"/>
      <w:bookmarkEnd w:id="93"/>
      <w:bookmarkEnd w:id="94"/>
      <w:bookmarkEnd w:id="95"/>
      <w:bookmarkEnd w:id="96"/>
      <w:bookmarkEnd w:id="97"/>
      <w:bookmarkEnd w:id="98"/>
      <w:bookmarkEnd w:id="99"/>
    </w:p>
    <w:p w:rsidR="0071195E" w:rsidRPr="0071195E" w:rsidRDefault="007A3B85" w:rsidP="0071195E">
      <w:pPr>
        <w:pStyle w:val="Textosinformato"/>
        <w:tabs>
          <w:tab w:val="left" w:pos="900"/>
        </w:tabs>
        <w:ind w:left="993"/>
        <w:jc w:val="both"/>
        <w:rPr>
          <w:rFonts w:ascii="Arial" w:hAnsi="Arial"/>
          <w:szCs w:val="22"/>
        </w:rPr>
      </w:pPr>
      <w:r w:rsidRPr="00986FB6">
        <w:rPr>
          <w:rFonts w:ascii="Arial" w:hAnsi="Arial"/>
          <w:szCs w:val="22"/>
          <w:lang w:val="es-ES"/>
        </w:rPr>
        <w:t xml:space="preserve">Es </w:t>
      </w:r>
      <w:r w:rsidR="0071195E" w:rsidRPr="00986FB6">
        <w:rPr>
          <w:rFonts w:ascii="Arial" w:hAnsi="Arial"/>
          <w:szCs w:val="22"/>
        </w:rPr>
        <w:t>el</w:t>
      </w:r>
      <w:r w:rsidR="0071195E" w:rsidRPr="004201CF">
        <w:rPr>
          <w:rFonts w:ascii="Arial" w:hAnsi="Arial"/>
          <w:szCs w:val="22"/>
        </w:rPr>
        <w:t xml:space="preserve"> organismo </w:t>
      </w:r>
      <w:r w:rsidR="006852E3" w:rsidRPr="006852E3">
        <w:rPr>
          <w:rFonts w:ascii="Arial" w:hAnsi="Arial"/>
          <w:szCs w:val="22"/>
        </w:rPr>
        <w:t>a que</w:t>
      </w:r>
      <w:r w:rsidR="0071195E" w:rsidRPr="004201CF">
        <w:rPr>
          <w:rFonts w:ascii="Arial" w:hAnsi="Arial"/>
          <w:szCs w:val="22"/>
        </w:rPr>
        <w:t xml:space="preserve"> se refiere la Ley N° 28660 y Reglamento de Organización y Funciones de PROINVERSION aprobado mediante </w:t>
      </w:r>
      <w:r w:rsidR="00231361">
        <w:rPr>
          <w:rFonts w:ascii="Arial" w:hAnsi="Arial"/>
          <w:szCs w:val="22"/>
        </w:rPr>
        <w:t xml:space="preserve">Resolución Ministerial </w:t>
      </w:r>
      <w:r w:rsidR="0071195E" w:rsidRPr="004201CF">
        <w:rPr>
          <w:rFonts w:ascii="Arial" w:hAnsi="Arial"/>
          <w:szCs w:val="22"/>
        </w:rPr>
        <w:t xml:space="preserve">Nº </w:t>
      </w:r>
      <w:r w:rsidR="007621EF">
        <w:rPr>
          <w:rFonts w:ascii="Arial" w:hAnsi="Arial"/>
          <w:szCs w:val="22"/>
        </w:rPr>
        <w:t>083</w:t>
      </w:r>
      <w:r w:rsidR="0071195E" w:rsidRPr="004201CF">
        <w:rPr>
          <w:rFonts w:ascii="Arial" w:hAnsi="Arial"/>
          <w:szCs w:val="22"/>
        </w:rPr>
        <w:t>-20</w:t>
      </w:r>
      <w:r w:rsidR="00201B57">
        <w:rPr>
          <w:rFonts w:ascii="Arial" w:hAnsi="Arial"/>
          <w:szCs w:val="22"/>
        </w:rPr>
        <w:t>1</w:t>
      </w:r>
      <w:r w:rsidR="007621EF">
        <w:rPr>
          <w:rFonts w:ascii="Arial" w:hAnsi="Arial"/>
          <w:szCs w:val="22"/>
        </w:rPr>
        <w:t>3</w:t>
      </w:r>
      <w:r w:rsidR="0071195E" w:rsidRPr="004201CF">
        <w:rPr>
          <w:rFonts w:ascii="Arial" w:hAnsi="Arial"/>
          <w:szCs w:val="22"/>
        </w:rPr>
        <w:t>-EF</w:t>
      </w:r>
      <w:r w:rsidR="00201B57">
        <w:rPr>
          <w:rFonts w:ascii="Arial" w:hAnsi="Arial"/>
          <w:szCs w:val="22"/>
        </w:rPr>
        <w:t>/10</w:t>
      </w:r>
      <w:r w:rsidR="006852E3" w:rsidRPr="006852E3">
        <w:rPr>
          <w:rFonts w:ascii="Arial" w:hAnsi="Arial"/>
          <w:szCs w:val="22"/>
        </w:rPr>
        <w:t>, encargado, entre otras funciones, de promover la incorporación de la inversión privada en obras públicas de infraestructura y de servicios públicos que pueden ser entregados en concesión al sector privado de acuerdo a las Leyes y Disposiciones Aplicables.</w:t>
      </w:r>
    </w:p>
    <w:p w:rsidR="007A3B85" w:rsidRPr="009939B3" w:rsidRDefault="007A3B85">
      <w:pPr>
        <w:pStyle w:val="Textoindependiente"/>
        <w:ind w:left="993"/>
        <w:rPr>
          <w:lang w:val="es-ES"/>
        </w:rPr>
      </w:pPr>
    </w:p>
    <w:p w:rsidR="00C7229E" w:rsidRDefault="007A3B85" w:rsidP="002071FA">
      <w:pPr>
        <w:pStyle w:val="Ttulo3"/>
        <w:numPr>
          <w:ilvl w:val="2"/>
          <w:numId w:val="19"/>
        </w:numPr>
        <w:tabs>
          <w:tab w:val="num" w:pos="993"/>
        </w:tabs>
        <w:ind w:left="993" w:hanging="993"/>
        <w:rPr>
          <w:b w:val="0"/>
          <w:u w:val="single"/>
        </w:rPr>
      </w:pPr>
      <w:bookmarkStart w:id="100" w:name="_Toc370737229"/>
      <w:r w:rsidRPr="009939B3">
        <w:rPr>
          <w:b w:val="0"/>
          <w:u w:val="single"/>
        </w:rPr>
        <w:t>Año Calendario</w:t>
      </w:r>
      <w:bookmarkEnd w:id="100"/>
    </w:p>
    <w:p w:rsidR="007A3B85" w:rsidRPr="009939B3" w:rsidRDefault="007A3B85" w:rsidP="00AB3D3E">
      <w:pPr>
        <w:tabs>
          <w:tab w:val="num" w:pos="993"/>
        </w:tabs>
        <w:ind w:left="993"/>
        <w:jc w:val="both"/>
        <w:rPr>
          <w:lang w:val="es-MX"/>
        </w:rPr>
      </w:pPr>
      <w:bookmarkStart w:id="101" w:name="_Toc131327833"/>
      <w:bookmarkStart w:id="102" w:name="_Toc131328662"/>
      <w:bookmarkStart w:id="103" w:name="_Toc131328998"/>
      <w:bookmarkStart w:id="104" w:name="_Toc131329230"/>
      <w:bookmarkStart w:id="105" w:name="_Toc131329817"/>
      <w:bookmarkStart w:id="106" w:name="_Toc131331904"/>
      <w:bookmarkStart w:id="107" w:name="_Toc131332825"/>
      <w:bookmarkStart w:id="108" w:name="_Toc134448710"/>
      <w:r w:rsidRPr="009939B3">
        <w:rPr>
          <w:lang w:val="es-MX"/>
        </w:rPr>
        <w:t>Es el período computado desde el 1 de enero al 31 de diciembre de cada año</w:t>
      </w:r>
      <w:r w:rsidR="00137952">
        <w:rPr>
          <w:lang w:val="es-MX"/>
        </w:rPr>
        <w:t>,</w:t>
      </w:r>
      <w:r w:rsidR="00206599">
        <w:rPr>
          <w:lang w:val="es-MX"/>
        </w:rPr>
        <w:t xml:space="preserve"> </w:t>
      </w:r>
      <w:r w:rsidR="00FE5A72" w:rsidRPr="00FE5A72">
        <w:rPr>
          <w:lang w:val="es-MX"/>
        </w:rPr>
        <w:t>ambas fechas inclusive</w:t>
      </w:r>
      <w:r w:rsidR="00A824B1">
        <w:rPr>
          <w:lang w:val="es-MX"/>
        </w:rPr>
        <w:t>.</w:t>
      </w:r>
    </w:p>
    <w:p w:rsidR="007A3B85" w:rsidRPr="009939B3" w:rsidRDefault="007A3B85" w:rsidP="00AB3D3E">
      <w:pPr>
        <w:tabs>
          <w:tab w:val="num" w:pos="993"/>
        </w:tabs>
        <w:ind w:left="993"/>
        <w:rPr>
          <w:lang w:val="es-MX"/>
        </w:rPr>
      </w:pPr>
    </w:p>
    <w:p w:rsidR="00C7229E" w:rsidRDefault="007A3B85" w:rsidP="002071FA">
      <w:pPr>
        <w:pStyle w:val="Ttulo3"/>
        <w:numPr>
          <w:ilvl w:val="2"/>
          <w:numId w:val="19"/>
        </w:numPr>
        <w:tabs>
          <w:tab w:val="num" w:pos="993"/>
        </w:tabs>
        <w:ind w:left="993" w:hanging="993"/>
        <w:rPr>
          <w:b w:val="0"/>
          <w:szCs w:val="24"/>
          <w:lang w:val="es-MX"/>
        </w:rPr>
      </w:pPr>
      <w:bookmarkStart w:id="109" w:name="_Toc370737230"/>
      <w:r w:rsidRPr="002655F2">
        <w:rPr>
          <w:b w:val="0"/>
          <w:szCs w:val="24"/>
          <w:u w:val="single"/>
          <w:lang w:val="es-MX"/>
        </w:rPr>
        <w:t>Año de la Concesión</w:t>
      </w:r>
      <w:bookmarkEnd w:id="101"/>
      <w:bookmarkEnd w:id="102"/>
      <w:bookmarkEnd w:id="103"/>
      <w:bookmarkEnd w:id="104"/>
      <w:bookmarkEnd w:id="105"/>
      <w:bookmarkEnd w:id="106"/>
      <w:bookmarkEnd w:id="107"/>
      <w:bookmarkEnd w:id="108"/>
      <w:bookmarkEnd w:id="109"/>
    </w:p>
    <w:p w:rsidR="00EE499F" w:rsidRPr="00736737" w:rsidRDefault="007A3B85" w:rsidP="00511ED2">
      <w:pPr>
        <w:ind w:left="993"/>
        <w:jc w:val="both"/>
      </w:pPr>
      <w:r w:rsidRPr="002655F2">
        <w:rPr>
          <w:lang w:val="es-PE"/>
        </w:rPr>
        <w:t xml:space="preserve">Es el período anual </w:t>
      </w:r>
      <w:r w:rsidR="006852E3" w:rsidRPr="006852E3">
        <w:rPr>
          <w:lang w:val="es-PE"/>
        </w:rPr>
        <w:t>computado desde la Fecha de Suscripción del Contrato, contado de fecha a fecha, concluyendo un día igual al del año en el que se inició el cómputo.</w:t>
      </w:r>
    </w:p>
    <w:p w:rsidR="00EE499F" w:rsidRPr="00736737" w:rsidRDefault="00EE499F" w:rsidP="00AB3D3E">
      <w:pPr>
        <w:pStyle w:val="Ttulo3"/>
        <w:tabs>
          <w:tab w:val="num" w:pos="993"/>
        </w:tabs>
        <w:rPr>
          <w:b w:val="0"/>
          <w:szCs w:val="24"/>
          <w:lang w:val="es-MX"/>
        </w:rPr>
      </w:pPr>
      <w:bookmarkStart w:id="110" w:name="_Toc131327834"/>
      <w:bookmarkStart w:id="111" w:name="_Toc131328663"/>
      <w:bookmarkStart w:id="112" w:name="_Toc131328999"/>
      <w:bookmarkStart w:id="113" w:name="_Toc131329231"/>
      <w:bookmarkStart w:id="114" w:name="_Toc131329818"/>
      <w:bookmarkStart w:id="115" w:name="_Toc131331905"/>
      <w:bookmarkStart w:id="116" w:name="_Toc131332826"/>
      <w:bookmarkStart w:id="117" w:name="_Toc134448711"/>
    </w:p>
    <w:p w:rsidR="00C7229E" w:rsidRDefault="00EA5260" w:rsidP="002071FA">
      <w:pPr>
        <w:pStyle w:val="Ttulo3"/>
        <w:numPr>
          <w:ilvl w:val="2"/>
          <w:numId w:val="19"/>
        </w:numPr>
        <w:tabs>
          <w:tab w:val="num" w:pos="993"/>
        </w:tabs>
        <w:ind w:left="993" w:hanging="993"/>
        <w:rPr>
          <w:b w:val="0"/>
          <w:szCs w:val="24"/>
          <w:lang w:val="es-MX"/>
        </w:rPr>
      </w:pPr>
      <w:bookmarkStart w:id="118" w:name="_Toc370737231"/>
      <w:r>
        <w:rPr>
          <w:b w:val="0"/>
          <w:szCs w:val="24"/>
          <w:u w:val="single"/>
          <w:lang w:val="es-MX"/>
        </w:rPr>
        <w:t>Área de la Concesión</w:t>
      </w:r>
      <w:bookmarkEnd w:id="110"/>
      <w:bookmarkEnd w:id="111"/>
      <w:bookmarkEnd w:id="112"/>
      <w:bookmarkEnd w:id="113"/>
      <w:bookmarkEnd w:id="114"/>
      <w:bookmarkEnd w:id="115"/>
      <w:bookmarkEnd w:id="116"/>
      <w:bookmarkEnd w:id="117"/>
      <w:bookmarkEnd w:id="118"/>
    </w:p>
    <w:p w:rsidR="007A3B85" w:rsidRPr="009939B3" w:rsidRDefault="007A3B85">
      <w:pPr>
        <w:ind w:left="993"/>
        <w:jc w:val="both"/>
      </w:pPr>
      <w:r w:rsidRPr="009939B3">
        <w:rPr>
          <w:szCs w:val="22"/>
        </w:rPr>
        <w:t xml:space="preserve">Es la franja </w:t>
      </w:r>
      <w:r w:rsidR="009F0212" w:rsidRPr="009939B3">
        <w:rPr>
          <w:szCs w:val="22"/>
        </w:rPr>
        <w:t xml:space="preserve">de territorio de dominio público </w:t>
      </w:r>
      <w:r w:rsidRPr="009939B3">
        <w:rPr>
          <w:szCs w:val="22"/>
        </w:rPr>
        <w:t>ubicada dentro del Derecho de Vía</w:t>
      </w:r>
      <w:r w:rsidR="00DA0C85" w:rsidRPr="009939B3">
        <w:rPr>
          <w:szCs w:val="22"/>
        </w:rPr>
        <w:t>,</w:t>
      </w:r>
      <w:r w:rsidRPr="009939B3">
        <w:rPr>
          <w:szCs w:val="22"/>
        </w:rPr>
        <w:t xml:space="preserve"> que a la fecha de Toma de Posesión no se encuentra ocupada o invadida, que será entregada al CONCESIONARIO para la </w:t>
      </w:r>
      <w:r w:rsidR="00E92BFB">
        <w:rPr>
          <w:szCs w:val="22"/>
        </w:rPr>
        <w:t>e</w:t>
      </w:r>
      <w:r w:rsidR="001D6FE9">
        <w:rPr>
          <w:szCs w:val="22"/>
        </w:rPr>
        <w:t xml:space="preserve">jecución de </w:t>
      </w:r>
      <w:r w:rsidR="00520154">
        <w:rPr>
          <w:szCs w:val="22"/>
        </w:rPr>
        <w:t xml:space="preserve">la </w:t>
      </w:r>
      <w:r w:rsidR="00520154" w:rsidRPr="00520154">
        <w:rPr>
          <w:szCs w:val="22"/>
        </w:rPr>
        <w:t>Rehabilitación y Mejoramiento</w:t>
      </w:r>
      <w:r w:rsidR="00061E23">
        <w:rPr>
          <w:szCs w:val="22"/>
        </w:rPr>
        <w:t xml:space="preserve">, </w:t>
      </w:r>
      <w:r w:rsidR="00061E23" w:rsidRPr="00061E23">
        <w:rPr>
          <w:szCs w:val="22"/>
        </w:rPr>
        <w:t>Mantenimiento Periódico Inicial</w:t>
      </w:r>
      <w:r w:rsidRPr="009939B3">
        <w:rPr>
          <w:szCs w:val="22"/>
        </w:rPr>
        <w:t xml:space="preserve"> y Explotación de la infraestructura vial. El Área de la Concesión se irá incrementando progresivamente </w:t>
      </w:r>
      <w:r w:rsidR="008245EE">
        <w:rPr>
          <w:szCs w:val="22"/>
        </w:rPr>
        <w:t>hasta alcanzar el Derecho de Vía,</w:t>
      </w:r>
      <w:r w:rsidR="004909FF">
        <w:rPr>
          <w:szCs w:val="22"/>
        </w:rPr>
        <w:t xml:space="preserve"> </w:t>
      </w:r>
      <w:r w:rsidRPr="009939B3">
        <w:rPr>
          <w:szCs w:val="22"/>
        </w:rPr>
        <w:t xml:space="preserve">luego de concluidos los procedimientos </w:t>
      </w:r>
      <w:r w:rsidR="0042646D">
        <w:rPr>
          <w:szCs w:val="22"/>
        </w:rPr>
        <w:t>de responsabilidad del CONCEDENTE para la</w:t>
      </w:r>
      <w:r w:rsidRPr="009939B3">
        <w:rPr>
          <w:szCs w:val="22"/>
        </w:rPr>
        <w:t xml:space="preserve"> adquisición </w:t>
      </w:r>
      <w:r w:rsidRPr="00673042">
        <w:rPr>
          <w:szCs w:val="22"/>
        </w:rPr>
        <w:t>y expropiación de</w:t>
      </w:r>
      <w:r w:rsidRPr="009939B3">
        <w:rPr>
          <w:szCs w:val="22"/>
        </w:rPr>
        <w:t xml:space="preserve"> predios</w:t>
      </w:r>
      <w:r w:rsidR="00A30D19" w:rsidRPr="009939B3">
        <w:rPr>
          <w:szCs w:val="22"/>
        </w:rPr>
        <w:t>,</w:t>
      </w:r>
      <w:r w:rsidRPr="009939B3">
        <w:rPr>
          <w:szCs w:val="22"/>
        </w:rPr>
        <w:t xml:space="preserve"> según corresponda.</w:t>
      </w:r>
    </w:p>
    <w:p w:rsidR="005265D5" w:rsidRDefault="005265D5">
      <w:pPr>
        <w:jc w:val="both"/>
        <w:outlineLvl w:val="0"/>
      </w:pPr>
    </w:p>
    <w:p w:rsidR="00C7229E" w:rsidRDefault="007A3B85" w:rsidP="002071FA">
      <w:pPr>
        <w:pStyle w:val="Ttulo3"/>
        <w:numPr>
          <w:ilvl w:val="2"/>
          <w:numId w:val="19"/>
        </w:numPr>
        <w:tabs>
          <w:tab w:val="num" w:pos="993"/>
        </w:tabs>
        <w:ind w:left="993" w:hanging="993"/>
        <w:rPr>
          <w:b w:val="0"/>
          <w:szCs w:val="24"/>
          <w:lang w:val="es-MX"/>
        </w:rPr>
      </w:pPr>
      <w:bookmarkStart w:id="119" w:name="_Toc55906325"/>
      <w:bookmarkStart w:id="120" w:name="_Toc131327835"/>
      <w:bookmarkStart w:id="121" w:name="_Toc131328664"/>
      <w:bookmarkStart w:id="122" w:name="_Toc131329000"/>
      <w:bookmarkStart w:id="123" w:name="_Toc131329232"/>
      <w:bookmarkStart w:id="124" w:name="_Toc131329819"/>
      <w:bookmarkStart w:id="125" w:name="_Toc131331906"/>
      <w:bookmarkStart w:id="126" w:name="_Toc131332827"/>
      <w:bookmarkStart w:id="127" w:name="_Toc134448712"/>
      <w:bookmarkStart w:id="128" w:name="_Toc370737232"/>
      <w:r w:rsidRPr="009939B3">
        <w:rPr>
          <w:b w:val="0"/>
          <w:szCs w:val="24"/>
          <w:u w:val="single"/>
          <w:lang w:val="es-MX"/>
        </w:rPr>
        <w:t>Área de Servicios Opcionales</w:t>
      </w:r>
      <w:bookmarkEnd w:id="119"/>
      <w:bookmarkEnd w:id="120"/>
      <w:bookmarkEnd w:id="121"/>
      <w:bookmarkEnd w:id="122"/>
      <w:bookmarkEnd w:id="123"/>
      <w:bookmarkEnd w:id="124"/>
      <w:bookmarkEnd w:id="125"/>
      <w:bookmarkEnd w:id="126"/>
      <w:bookmarkEnd w:id="127"/>
      <w:bookmarkEnd w:id="128"/>
    </w:p>
    <w:p w:rsidR="007A3B85" w:rsidRDefault="007A3B85" w:rsidP="002506F2">
      <w:pPr>
        <w:tabs>
          <w:tab w:val="num" w:pos="993"/>
        </w:tabs>
        <w:ind w:left="993" w:hanging="993"/>
        <w:jc w:val="both"/>
      </w:pPr>
      <w:r w:rsidRPr="009939B3">
        <w:rPr>
          <w:szCs w:val="22"/>
        </w:rPr>
        <w:tab/>
      </w:r>
      <w:bookmarkStart w:id="129" w:name="_Toc131327836"/>
      <w:bookmarkStart w:id="130" w:name="_Toc131328665"/>
      <w:bookmarkStart w:id="131" w:name="_Toc131329001"/>
      <w:bookmarkStart w:id="132" w:name="_Toc131329233"/>
      <w:bookmarkStart w:id="133" w:name="_Toc131329820"/>
      <w:bookmarkStart w:id="134" w:name="_Toc131331907"/>
      <w:bookmarkStart w:id="135" w:name="_Toc131332828"/>
      <w:bookmarkStart w:id="136" w:name="_Toc134448713"/>
      <w:r w:rsidR="00AE4AD8" w:rsidRPr="002506F2">
        <w:t>Es el</w:t>
      </w:r>
      <w:r w:rsidR="00AE4AD8" w:rsidRPr="00D85199">
        <w:t xml:space="preserve"> área que se encuentra ubicada dentro del Derecho de Vía acondicionada en las proximidades de la calzada con acceso desde y hacia la vía conformada por los terrenos susceptibles de ser ocupados por las instalaciones destinadas a prestar los Servicios Opcionales convenidos a que se refiere la Cláusula </w:t>
      </w:r>
      <w:r w:rsidR="00D85199">
        <w:fldChar w:fldCharType="begin"/>
      </w:r>
      <w:r w:rsidR="00D85199">
        <w:instrText xml:space="preserve"> REF _Ref271730490 \r \h </w:instrText>
      </w:r>
      <w:r w:rsidR="00D85199">
        <w:fldChar w:fldCharType="separate"/>
      </w:r>
      <w:r w:rsidR="00186DAE">
        <w:t>8.13</w:t>
      </w:r>
      <w:r w:rsidR="00D85199">
        <w:fldChar w:fldCharType="end"/>
      </w:r>
      <w:r w:rsidR="00AE4AD8" w:rsidRPr="00D85199">
        <w:t xml:space="preserve"> del Contrato.</w:t>
      </w:r>
      <w:r w:rsidR="00D85199">
        <w:t xml:space="preserve"> </w:t>
      </w:r>
    </w:p>
    <w:p w:rsidR="00D85199" w:rsidRPr="009939B3" w:rsidRDefault="00D85199" w:rsidP="00D85199">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137" w:name="_Toc106603823"/>
      <w:bookmarkStart w:id="138" w:name="_Toc106666397"/>
      <w:bookmarkStart w:id="139" w:name="_Toc370737233"/>
      <w:r w:rsidRPr="006961E4">
        <w:rPr>
          <w:b w:val="0"/>
          <w:u w:val="single"/>
          <w:lang w:val="es-PE"/>
        </w:rPr>
        <w:t>Autoridad Ambiental Competente</w:t>
      </w:r>
      <w:bookmarkEnd w:id="137"/>
      <w:bookmarkEnd w:id="138"/>
      <w:bookmarkEnd w:id="139"/>
    </w:p>
    <w:p w:rsidR="007A3B85" w:rsidRPr="009939B3" w:rsidRDefault="007A3B85" w:rsidP="00AB3D3E">
      <w:pPr>
        <w:tabs>
          <w:tab w:val="left" w:pos="851"/>
          <w:tab w:val="num" w:pos="993"/>
        </w:tabs>
        <w:ind w:left="993" w:hanging="285"/>
        <w:jc w:val="both"/>
        <w:rPr>
          <w:lang w:val="es-PE"/>
        </w:rPr>
      </w:pPr>
      <w:r w:rsidRPr="006961E4">
        <w:rPr>
          <w:lang w:val="es-PE"/>
        </w:rPr>
        <w:tab/>
      </w:r>
      <w:r w:rsidRPr="006961E4">
        <w:rPr>
          <w:lang w:val="es-PE"/>
        </w:rPr>
        <w:tab/>
        <w:t>Es el Ministerio de Transportes y Comunicaciones</w:t>
      </w:r>
      <w:r w:rsidR="006E0F46" w:rsidRPr="006961E4">
        <w:rPr>
          <w:lang w:val="es-PE"/>
        </w:rPr>
        <w:t>,</w:t>
      </w:r>
      <w:r w:rsidRPr="006961E4">
        <w:rPr>
          <w:lang w:val="es-PE"/>
        </w:rPr>
        <w:t xml:space="preserve"> a través de la Dirección General de Asuntos Socio Ambientales – DGASA</w:t>
      </w:r>
      <w:r w:rsidR="00760512">
        <w:rPr>
          <w:lang w:val="es-PE"/>
        </w:rPr>
        <w:t xml:space="preserve"> o el que haga sus veces</w:t>
      </w:r>
      <w:r w:rsidRPr="006961E4">
        <w:rPr>
          <w:lang w:val="es-PE"/>
        </w:rPr>
        <w:t>.</w:t>
      </w:r>
    </w:p>
    <w:p w:rsidR="007A3B85" w:rsidRPr="00F01785" w:rsidRDefault="007A3B85" w:rsidP="00AB3D3E">
      <w:pPr>
        <w:tabs>
          <w:tab w:val="left" w:pos="851"/>
          <w:tab w:val="num" w:pos="993"/>
        </w:tabs>
        <w:jc w:val="both"/>
        <w:rPr>
          <w:sz w:val="16"/>
        </w:rPr>
      </w:pPr>
    </w:p>
    <w:p w:rsidR="00C7229E" w:rsidRDefault="007A3B85" w:rsidP="002071FA">
      <w:pPr>
        <w:pStyle w:val="Ttulo3"/>
        <w:numPr>
          <w:ilvl w:val="2"/>
          <w:numId w:val="19"/>
        </w:numPr>
        <w:tabs>
          <w:tab w:val="num" w:pos="993"/>
        </w:tabs>
        <w:ind w:left="993" w:hanging="993"/>
        <w:rPr>
          <w:b w:val="0"/>
          <w:szCs w:val="24"/>
          <w:lang w:val="es-MX"/>
        </w:rPr>
      </w:pPr>
      <w:bookmarkStart w:id="140" w:name="_Toc370737234"/>
      <w:r w:rsidRPr="009939B3">
        <w:rPr>
          <w:b w:val="0"/>
          <w:szCs w:val="24"/>
          <w:u w:val="single"/>
          <w:lang w:val="es-MX"/>
        </w:rPr>
        <w:t>Autoridad Gubernamental</w:t>
      </w:r>
      <w:bookmarkEnd w:id="129"/>
      <w:bookmarkEnd w:id="130"/>
      <w:bookmarkEnd w:id="131"/>
      <w:bookmarkEnd w:id="132"/>
      <w:bookmarkEnd w:id="133"/>
      <w:bookmarkEnd w:id="134"/>
      <w:bookmarkEnd w:id="135"/>
      <w:bookmarkEnd w:id="136"/>
      <w:bookmarkEnd w:id="140"/>
    </w:p>
    <w:p w:rsidR="007A3B85" w:rsidRPr="009939B3" w:rsidRDefault="007A3B85">
      <w:pPr>
        <w:pStyle w:val="Textoindependiente"/>
        <w:tabs>
          <w:tab w:val="left" w:pos="851"/>
        </w:tabs>
        <w:ind w:left="993" w:hanging="285"/>
        <w:rPr>
          <w:bCs w:val="0"/>
          <w:szCs w:val="22"/>
          <w:lang w:val="es-PE"/>
        </w:rPr>
      </w:pPr>
      <w:r w:rsidRPr="009939B3">
        <w:rPr>
          <w:bCs w:val="0"/>
          <w:szCs w:val="22"/>
          <w:lang w:val="es-PE"/>
        </w:rPr>
        <w:tab/>
      </w:r>
      <w:r w:rsidRPr="009939B3">
        <w:rPr>
          <w:bCs w:val="0"/>
          <w:szCs w:val="22"/>
          <w:lang w:val="es-PE"/>
        </w:rPr>
        <w:tab/>
        <w:t xml:space="preserve">Es cualquier gobierno o autoridad nacional, regional o municipal, o cualquiera de sus dependencias o agencias, </w:t>
      </w:r>
      <w:r w:rsidRPr="00B16555">
        <w:rPr>
          <w:bCs w:val="0"/>
          <w:szCs w:val="22"/>
          <w:lang w:val="es-PE"/>
        </w:rPr>
        <w:t>regula</w:t>
      </w:r>
      <w:r w:rsidR="00B16555">
        <w:rPr>
          <w:bCs w:val="0"/>
          <w:szCs w:val="22"/>
          <w:lang w:val="es-PE"/>
        </w:rPr>
        <w:t>t</w:t>
      </w:r>
      <w:r w:rsidRPr="00B16555">
        <w:rPr>
          <w:bCs w:val="0"/>
          <w:szCs w:val="22"/>
          <w:lang w:val="es-PE"/>
        </w:rPr>
        <w:t>or</w:t>
      </w:r>
      <w:r w:rsidR="00B16555">
        <w:rPr>
          <w:bCs w:val="0"/>
          <w:szCs w:val="22"/>
          <w:lang w:val="es-PE"/>
        </w:rPr>
        <w:t>i</w:t>
      </w:r>
      <w:r w:rsidRPr="00B16555">
        <w:rPr>
          <w:bCs w:val="0"/>
          <w:szCs w:val="22"/>
          <w:lang w:val="es-PE"/>
        </w:rPr>
        <w:t>as</w:t>
      </w:r>
      <w:r w:rsidRPr="009939B3">
        <w:rPr>
          <w:bCs w:val="0"/>
          <w:szCs w:val="22"/>
          <w:lang w:val="es-PE"/>
        </w:rPr>
        <w:t xml:space="preserve"> o administrativas, o cualquier entidad u organismo del Estado de la República del Perú que conforme a ley ejerza poderes ejecutivos, legislativos o judiciales, o que pertenezca a cualquiera de los gobiernos, autoridades o instituciones anteriormente </w:t>
      </w:r>
      <w:r w:rsidR="006852E3" w:rsidRPr="006852E3">
        <w:rPr>
          <w:bCs w:val="0"/>
          <w:szCs w:val="22"/>
          <w:lang w:val="es-PE"/>
        </w:rPr>
        <w:t>citadas.</w:t>
      </w:r>
    </w:p>
    <w:p w:rsidR="007A3B85" w:rsidRPr="001B344A" w:rsidRDefault="007A3B85">
      <w:pPr>
        <w:tabs>
          <w:tab w:val="left" w:pos="851"/>
        </w:tabs>
        <w:rPr>
          <w:sz w:val="16"/>
          <w:lang w:val="es-PE"/>
        </w:rPr>
      </w:pPr>
      <w:bookmarkStart w:id="141" w:name="_Toc131327837"/>
      <w:bookmarkStart w:id="142" w:name="_Toc131328666"/>
      <w:bookmarkStart w:id="143" w:name="_Toc131329002"/>
      <w:bookmarkStart w:id="144" w:name="_Toc131329234"/>
      <w:bookmarkStart w:id="145" w:name="_Toc131329821"/>
      <w:bookmarkStart w:id="146" w:name="_Toc131331908"/>
      <w:bookmarkStart w:id="147" w:name="_Toc131332829"/>
    </w:p>
    <w:p w:rsidR="00C7229E" w:rsidRDefault="007A3B85" w:rsidP="002071FA">
      <w:pPr>
        <w:pStyle w:val="Ttulo3"/>
        <w:numPr>
          <w:ilvl w:val="2"/>
          <w:numId w:val="19"/>
        </w:numPr>
        <w:tabs>
          <w:tab w:val="num" w:pos="993"/>
        </w:tabs>
        <w:ind w:left="993" w:hanging="993"/>
        <w:rPr>
          <w:b w:val="0"/>
          <w:szCs w:val="24"/>
          <w:lang w:val="es-MX"/>
        </w:rPr>
      </w:pPr>
      <w:bookmarkStart w:id="148" w:name="_Toc134448715"/>
      <w:bookmarkStart w:id="149" w:name="_Toc370737235"/>
      <w:r w:rsidRPr="009939B3">
        <w:rPr>
          <w:b w:val="0"/>
          <w:szCs w:val="24"/>
          <w:u w:val="single"/>
          <w:lang w:val="es-MX"/>
        </w:rPr>
        <w:lastRenderedPageBreak/>
        <w:t>Bases</w:t>
      </w:r>
      <w:bookmarkEnd w:id="141"/>
      <w:bookmarkEnd w:id="142"/>
      <w:bookmarkEnd w:id="143"/>
      <w:bookmarkEnd w:id="144"/>
      <w:bookmarkEnd w:id="145"/>
      <w:bookmarkEnd w:id="146"/>
      <w:bookmarkEnd w:id="147"/>
      <w:bookmarkEnd w:id="148"/>
      <w:bookmarkEnd w:id="149"/>
    </w:p>
    <w:p w:rsidR="002655F2" w:rsidRDefault="007A3B85" w:rsidP="002655F2">
      <w:pPr>
        <w:tabs>
          <w:tab w:val="left" w:pos="851"/>
          <w:tab w:val="num" w:pos="993"/>
        </w:tabs>
        <w:ind w:left="993" w:hanging="285"/>
        <w:jc w:val="both"/>
      </w:pPr>
      <w:r w:rsidRPr="009939B3">
        <w:tab/>
      </w:r>
      <w:r w:rsidRPr="009939B3">
        <w:tab/>
        <w:t xml:space="preserve">Es el documento </w:t>
      </w:r>
      <w:r w:rsidR="00FC2C6F" w:rsidRPr="009939B3">
        <w:t xml:space="preserve">público </w:t>
      </w:r>
      <w:r w:rsidRPr="009939B3">
        <w:t xml:space="preserve">que contiene los aspectos administrativos, procedimientos y condiciones, incluidos sus Anexos, Formularios, Apéndices y las Circulares que expida el </w:t>
      </w:r>
      <w:r w:rsidR="00D27DB3" w:rsidRPr="002C3E05">
        <w:t>Comité de PROINVERSIÓN de Infraestructura Vial, Infraestructura Ferroviaria e Infraestructura Aeroportuaria-PRO INTEGRACIÓN</w:t>
      </w:r>
      <w:r w:rsidRPr="009939B3">
        <w:t>, fijando los términos bajo los cuales se desarrollará el Concurso</w:t>
      </w:r>
      <w:r w:rsidR="00F317BD" w:rsidRPr="009939B3">
        <w:t xml:space="preserve">. </w:t>
      </w:r>
      <w:r w:rsidR="005C487A" w:rsidRPr="005C487A">
        <w:t>El Contrato forma parte de las Bases</w:t>
      </w:r>
      <w:r w:rsidR="00F317BD" w:rsidRPr="009939B3">
        <w:t>.</w:t>
      </w:r>
      <w:bookmarkStart w:id="150" w:name="_Toc131327838"/>
      <w:bookmarkStart w:id="151" w:name="_Toc131328667"/>
      <w:bookmarkStart w:id="152" w:name="_Toc131329003"/>
      <w:bookmarkStart w:id="153" w:name="_Toc131329235"/>
      <w:bookmarkStart w:id="154" w:name="_Toc131329822"/>
      <w:bookmarkStart w:id="155" w:name="_Toc131331909"/>
      <w:bookmarkStart w:id="156" w:name="_Toc131332830"/>
      <w:bookmarkStart w:id="157" w:name="_Toc134448716"/>
      <w:r w:rsidR="005C487A">
        <w:t xml:space="preserve"> </w:t>
      </w:r>
    </w:p>
    <w:p w:rsidR="002655F2" w:rsidRDefault="002655F2" w:rsidP="002655F2">
      <w:pPr>
        <w:tabs>
          <w:tab w:val="left" w:pos="851"/>
          <w:tab w:val="num" w:pos="993"/>
        </w:tabs>
        <w:ind w:left="993" w:hanging="285"/>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158" w:name="_Toc370737236"/>
      <w:r w:rsidRPr="00586D96">
        <w:rPr>
          <w:b w:val="0"/>
          <w:szCs w:val="24"/>
          <w:u w:val="single"/>
          <w:lang w:val="es-MX"/>
        </w:rPr>
        <w:t>Bienes de la Concesión</w:t>
      </w:r>
      <w:bookmarkEnd w:id="150"/>
      <w:bookmarkEnd w:id="151"/>
      <w:bookmarkEnd w:id="152"/>
      <w:bookmarkEnd w:id="153"/>
      <w:bookmarkEnd w:id="154"/>
      <w:bookmarkEnd w:id="155"/>
      <w:bookmarkEnd w:id="156"/>
      <w:bookmarkEnd w:id="157"/>
      <w:bookmarkEnd w:id="158"/>
    </w:p>
    <w:p w:rsidR="007A3B85" w:rsidRPr="009939B3" w:rsidRDefault="00AF7660" w:rsidP="007F3C2C">
      <w:pPr>
        <w:pStyle w:val="Textoindependiente2"/>
        <w:tabs>
          <w:tab w:val="num" w:pos="993"/>
        </w:tabs>
        <w:ind w:left="993"/>
        <w:outlineLvl w:val="9"/>
        <w:rPr>
          <w:b/>
          <w:lang w:val="es-ES_tradnl"/>
        </w:rPr>
      </w:pPr>
      <w:r w:rsidRPr="00AF7660">
        <w:rPr>
          <w:szCs w:val="22"/>
          <w:lang w:val="es-PE"/>
        </w:rPr>
        <w:t>Son los bienes muebles o inmuebles que se encuentran incorporados a la Concesión o están afectados a ésta o constituyen bienes inseparables del objeto de la misma, los cuales: fueron entregados por el CONCEDENTE al inicio o durante la Concesión, remplazaron a otros, o fueron adquiridos o construidos por el CONCESIONARIO durante la vigencia de la misma, estos bienes son de titularidad del CONCEDENTE y le serán devueltos y/o entregados por el CONCESIONARIO, al término de la Concesión.</w:t>
      </w:r>
      <w:r>
        <w:rPr>
          <w:szCs w:val="22"/>
          <w:lang w:val="es-PE"/>
        </w:rPr>
        <w:t xml:space="preserve"> </w:t>
      </w:r>
    </w:p>
    <w:p w:rsidR="007A3B85" w:rsidRPr="009939B3" w:rsidRDefault="007A3B85">
      <w:pPr>
        <w:pStyle w:val="Textoindependiente2"/>
      </w:pPr>
    </w:p>
    <w:p w:rsidR="00C7229E" w:rsidRDefault="007A3B85" w:rsidP="002071FA">
      <w:pPr>
        <w:pStyle w:val="Ttulo3"/>
        <w:numPr>
          <w:ilvl w:val="2"/>
          <w:numId w:val="19"/>
        </w:numPr>
        <w:tabs>
          <w:tab w:val="num" w:pos="993"/>
        </w:tabs>
        <w:ind w:left="993" w:hanging="993"/>
        <w:rPr>
          <w:b w:val="0"/>
          <w:szCs w:val="24"/>
          <w:lang w:val="es-MX"/>
        </w:rPr>
      </w:pPr>
      <w:bookmarkStart w:id="159" w:name="_Toc131327840"/>
      <w:bookmarkStart w:id="160" w:name="_Toc131328669"/>
      <w:bookmarkStart w:id="161" w:name="_Toc131329005"/>
      <w:bookmarkStart w:id="162" w:name="_Toc131329237"/>
      <w:bookmarkStart w:id="163" w:name="_Toc131329824"/>
      <w:bookmarkStart w:id="164" w:name="_Toc131331911"/>
      <w:bookmarkStart w:id="165" w:name="_Toc131332832"/>
      <w:bookmarkStart w:id="166" w:name="_Toc134448718"/>
      <w:bookmarkStart w:id="167" w:name="_Toc370737237"/>
      <w:r w:rsidRPr="009939B3">
        <w:rPr>
          <w:b w:val="0"/>
          <w:szCs w:val="24"/>
          <w:u w:val="single"/>
          <w:lang w:val="es-MX"/>
        </w:rPr>
        <w:t xml:space="preserve">Bienes </w:t>
      </w:r>
      <w:r w:rsidR="006F65E6">
        <w:rPr>
          <w:b w:val="0"/>
          <w:szCs w:val="24"/>
          <w:u w:val="single"/>
          <w:lang w:val="es-MX"/>
        </w:rPr>
        <w:t>del CONCESIONARIO</w:t>
      </w:r>
      <w:bookmarkEnd w:id="159"/>
      <w:bookmarkEnd w:id="160"/>
      <w:bookmarkEnd w:id="161"/>
      <w:bookmarkEnd w:id="162"/>
      <w:bookmarkEnd w:id="163"/>
      <w:bookmarkEnd w:id="164"/>
      <w:bookmarkEnd w:id="165"/>
      <w:bookmarkEnd w:id="166"/>
      <w:bookmarkEnd w:id="167"/>
    </w:p>
    <w:p w:rsidR="00AE7576" w:rsidRDefault="00AF7660" w:rsidP="00D47167">
      <w:pPr>
        <w:pStyle w:val="Textoindependiente2"/>
        <w:tabs>
          <w:tab w:val="num" w:pos="993"/>
        </w:tabs>
        <w:ind w:left="993"/>
        <w:outlineLvl w:val="9"/>
        <w:rPr>
          <w:szCs w:val="22"/>
          <w:lang w:val="es-PE"/>
        </w:rPr>
      </w:pPr>
      <w:r w:rsidRPr="00AF7660">
        <w:t>Son todos los bienes construidos, adquiridos o implementados por el CONCESIONARIO, que se encuentran sometidos a las reglas del Contrato y que son distintos a los Bienes de la Concesión, los mismo</w:t>
      </w:r>
      <w:r>
        <w:t>s</w:t>
      </w:r>
      <w:r w:rsidRPr="00AF7660">
        <w:t xml:space="preserve"> que al término de la Concesión permanecerán en propiedad del CONCESIONARIO.</w:t>
      </w:r>
      <w:r>
        <w:rPr>
          <w:szCs w:val="22"/>
          <w:lang w:val="es-PE"/>
        </w:rPr>
        <w:t xml:space="preserve"> </w:t>
      </w:r>
    </w:p>
    <w:p w:rsidR="007F3C2C" w:rsidRPr="00F54A6A" w:rsidRDefault="007F3C2C" w:rsidP="00AB3D3E">
      <w:pPr>
        <w:pStyle w:val="Textoindependiente2"/>
        <w:tabs>
          <w:tab w:val="num" w:pos="993"/>
        </w:tabs>
        <w:ind w:left="993"/>
        <w:rPr>
          <w:lang w:val="es-PE"/>
        </w:rPr>
      </w:pPr>
    </w:p>
    <w:p w:rsidR="00C7229E" w:rsidRDefault="007A3B85" w:rsidP="002071FA">
      <w:pPr>
        <w:pStyle w:val="Ttulo3"/>
        <w:numPr>
          <w:ilvl w:val="2"/>
          <w:numId w:val="19"/>
        </w:numPr>
        <w:tabs>
          <w:tab w:val="num" w:pos="993"/>
        </w:tabs>
        <w:ind w:left="993" w:hanging="993"/>
        <w:rPr>
          <w:b w:val="0"/>
          <w:szCs w:val="24"/>
          <w:lang w:val="es-MX"/>
        </w:rPr>
      </w:pPr>
      <w:bookmarkStart w:id="168" w:name="_Toc55906326"/>
      <w:bookmarkStart w:id="169" w:name="_Toc131327841"/>
      <w:bookmarkStart w:id="170" w:name="_Toc131328670"/>
      <w:bookmarkStart w:id="171" w:name="_Toc131329006"/>
      <w:bookmarkStart w:id="172" w:name="_Toc131329238"/>
      <w:bookmarkStart w:id="173" w:name="_Toc131329825"/>
      <w:bookmarkStart w:id="174" w:name="_Toc131331912"/>
      <w:bookmarkStart w:id="175" w:name="_Toc131332833"/>
      <w:bookmarkStart w:id="176" w:name="_Toc134448719"/>
      <w:bookmarkStart w:id="177" w:name="_Toc370737238"/>
      <w:r w:rsidRPr="009939B3">
        <w:rPr>
          <w:b w:val="0"/>
          <w:szCs w:val="24"/>
          <w:u w:val="single"/>
          <w:lang w:val="es-MX"/>
        </w:rPr>
        <w:t>Caducidad de la Concesión</w:t>
      </w:r>
      <w:bookmarkEnd w:id="168"/>
      <w:bookmarkEnd w:id="169"/>
      <w:bookmarkEnd w:id="170"/>
      <w:bookmarkEnd w:id="171"/>
      <w:bookmarkEnd w:id="172"/>
      <w:bookmarkEnd w:id="173"/>
      <w:bookmarkEnd w:id="174"/>
      <w:bookmarkEnd w:id="175"/>
      <w:bookmarkEnd w:id="176"/>
      <w:r w:rsidR="00714958" w:rsidRPr="009939B3">
        <w:rPr>
          <w:b w:val="0"/>
          <w:szCs w:val="24"/>
          <w:u w:val="single"/>
          <w:lang w:val="es-MX"/>
        </w:rPr>
        <w:t xml:space="preserve"> o Caducidad</w:t>
      </w:r>
      <w:bookmarkEnd w:id="177"/>
    </w:p>
    <w:p w:rsidR="007A3B85" w:rsidRPr="009939B3" w:rsidRDefault="007A3B85" w:rsidP="00AB3D3E">
      <w:pPr>
        <w:pStyle w:val="Textoindependiente"/>
        <w:tabs>
          <w:tab w:val="num" w:pos="993"/>
        </w:tabs>
        <w:ind w:left="993"/>
        <w:rPr>
          <w:lang w:val="es-ES"/>
        </w:rPr>
      </w:pPr>
      <w:r w:rsidRPr="009939B3">
        <w:rPr>
          <w:lang w:val="es-ES"/>
        </w:rPr>
        <w:t>Consiste en la extinción de la Concesión por las causales previstas en</w:t>
      </w:r>
      <w:r w:rsidR="00187D71" w:rsidRPr="009939B3">
        <w:rPr>
          <w:lang w:val="es-ES"/>
        </w:rPr>
        <w:t xml:space="preserve"> el </w:t>
      </w:r>
      <w:hyperlink w:anchor="_CAPÍTULO_XVI:_CADUCIDAD" w:history="1">
        <w:r w:rsidR="00586D96" w:rsidRPr="00586D96">
          <w:rPr>
            <w:rStyle w:val="Hipervnculo"/>
            <w:color w:val="auto"/>
            <w:u w:val="none"/>
            <w:lang w:val="es-ES"/>
          </w:rPr>
          <w:t>Capítulo XVI</w:t>
        </w:r>
      </w:hyperlink>
      <w:r w:rsidR="00206599">
        <w:rPr>
          <w:rStyle w:val="Hipervnculo"/>
          <w:color w:val="auto"/>
          <w:u w:val="none"/>
          <w:lang w:val="es-ES"/>
        </w:rPr>
        <w:t xml:space="preserve"> </w:t>
      </w:r>
      <w:r w:rsidRPr="009939B3">
        <w:rPr>
          <w:lang w:val="es-ES"/>
        </w:rPr>
        <w:t xml:space="preserve">del Contrato. </w:t>
      </w:r>
    </w:p>
    <w:p w:rsidR="007A3B85" w:rsidRPr="009939B3" w:rsidRDefault="007A3B85" w:rsidP="00AB3D3E">
      <w:pPr>
        <w:tabs>
          <w:tab w:val="num" w:pos="993"/>
        </w:tabs>
        <w:jc w:val="both"/>
      </w:pPr>
    </w:p>
    <w:p w:rsidR="00C7229E" w:rsidRDefault="00981DF6" w:rsidP="002071FA">
      <w:pPr>
        <w:pStyle w:val="Ttulo3"/>
        <w:numPr>
          <w:ilvl w:val="2"/>
          <w:numId w:val="19"/>
        </w:numPr>
        <w:tabs>
          <w:tab w:val="num" w:pos="993"/>
        </w:tabs>
        <w:ind w:left="993" w:hanging="993"/>
        <w:rPr>
          <w:b w:val="0"/>
          <w:u w:val="single"/>
          <w:lang w:val="es-PE"/>
        </w:rPr>
      </w:pPr>
      <w:bookmarkStart w:id="178" w:name="_Toc370737239"/>
      <w:bookmarkStart w:id="179" w:name="_Toc134448720"/>
      <w:r w:rsidRPr="009939B3">
        <w:rPr>
          <w:b w:val="0"/>
          <w:u w:val="single"/>
          <w:lang w:val="es-PE"/>
        </w:rPr>
        <w:t>Calzada</w:t>
      </w:r>
      <w:bookmarkEnd w:id="178"/>
    </w:p>
    <w:p w:rsidR="00981DF6" w:rsidRPr="009939B3" w:rsidRDefault="00A9478D" w:rsidP="00137458">
      <w:pPr>
        <w:ind w:left="993"/>
        <w:jc w:val="both"/>
        <w:rPr>
          <w:szCs w:val="22"/>
          <w:lang w:val="es-PE"/>
        </w:rPr>
      </w:pPr>
      <w:r>
        <w:rPr>
          <w:szCs w:val="22"/>
          <w:lang w:val="es-PE"/>
        </w:rPr>
        <w:t>Parte de la carretera destinada a la circulación de vehículos, no incluye la berma.</w:t>
      </w:r>
    </w:p>
    <w:p w:rsidR="00981DF6" w:rsidRPr="009939B3" w:rsidRDefault="00981DF6" w:rsidP="00FA1B13">
      <w:pPr>
        <w:rPr>
          <w:szCs w:val="22"/>
          <w:lang w:val="es-PE"/>
        </w:rPr>
      </w:pPr>
    </w:p>
    <w:p w:rsidR="00C7229E" w:rsidRDefault="00BC46FA" w:rsidP="002071FA">
      <w:pPr>
        <w:pStyle w:val="Ttulo3"/>
        <w:numPr>
          <w:ilvl w:val="2"/>
          <w:numId w:val="19"/>
        </w:numPr>
        <w:tabs>
          <w:tab w:val="num" w:pos="993"/>
        </w:tabs>
        <w:ind w:left="993" w:hanging="993"/>
        <w:rPr>
          <w:b w:val="0"/>
          <w:u w:val="single"/>
          <w:lang w:val="es-PE"/>
        </w:rPr>
      </w:pPr>
      <w:bookmarkStart w:id="180" w:name="_Toc370737240"/>
      <w:r w:rsidRPr="009939B3">
        <w:rPr>
          <w:b w:val="0"/>
          <w:u w:val="single"/>
          <w:lang w:val="es-PE"/>
        </w:rPr>
        <w:t xml:space="preserve">Comité de </w:t>
      </w:r>
      <w:r w:rsidR="009C77F6" w:rsidRPr="009939B3">
        <w:rPr>
          <w:b w:val="0"/>
          <w:u w:val="single"/>
          <w:lang w:val="es-PE"/>
        </w:rPr>
        <w:t>Aceptación</w:t>
      </w:r>
      <w:bookmarkEnd w:id="180"/>
    </w:p>
    <w:p w:rsidR="00BC46FA" w:rsidRPr="009939B3" w:rsidRDefault="00BC46FA" w:rsidP="00AB3D3E">
      <w:pPr>
        <w:tabs>
          <w:tab w:val="num" w:pos="993"/>
        </w:tabs>
        <w:ind w:left="993"/>
        <w:jc w:val="both"/>
        <w:rPr>
          <w:bCs w:val="0"/>
          <w:lang w:val="es-PE"/>
        </w:rPr>
      </w:pPr>
      <w:bookmarkStart w:id="181" w:name="_Toc199177008"/>
      <w:bookmarkStart w:id="182" w:name="_Toc201717159"/>
      <w:r w:rsidRPr="009939B3">
        <w:rPr>
          <w:bCs w:val="0"/>
          <w:lang w:val="es-PE"/>
        </w:rPr>
        <w:t xml:space="preserve">Es el comité designado por el </w:t>
      </w:r>
      <w:r w:rsidR="008F11DD" w:rsidRPr="009939B3">
        <w:rPr>
          <w:bCs w:val="0"/>
          <w:lang w:val="es-PE"/>
        </w:rPr>
        <w:t xml:space="preserve">CONCEDENTE </w:t>
      </w:r>
      <w:r w:rsidRPr="009939B3">
        <w:rPr>
          <w:bCs w:val="0"/>
          <w:lang w:val="es-PE"/>
        </w:rPr>
        <w:t>y que actuará en su representación para la aceptación de la</w:t>
      </w:r>
      <w:r w:rsidR="00520154">
        <w:rPr>
          <w:bCs w:val="0"/>
          <w:lang w:val="es-PE"/>
        </w:rPr>
        <w:t xml:space="preserve"> </w:t>
      </w:r>
      <w:r w:rsidR="00520154" w:rsidRPr="00520154">
        <w:rPr>
          <w:bCs w:val="0"/>
          <w:lang w:val="es-PE"/>
        </w:rPr>
        <w:t xml:space="preserve">Rehabilitación y Mejoramiento </w:t>
      </w:r>
      <w:r w:rsidR="00061E23" w:rsidRPr="00061E23">
        <w:rPr>
          <w:bCs w:val="0"/>
          <w:lang w:val="es-PE"/>
        </w:rPr>
        <w:t>y Mantenimiento Periódico Inicial</w:t>
      </w:r>
      <w:r w:rsidRPr="009939B3">
        <w:rPr>
          <w:bCs w:val="0"/>
          <w:lang w:val="es-PE"/>
        </w:rPr>
        <w:t xml:space="preserve">, según lo especificado en </w:t>
      </w:r>
      <w:r w:rsidR="00187D71" w:rsidRPr="009939B3">
        <w:rPr>
          <w:bCs w:val="0"/>
          <w:lang w:val="es-PE"/>
        </w:rPr>
        <w:t xml:space="preserve">el </w:t>
      </w:r>
      <w:hyperlink w:anchor="_CAPÍTULO_VI:_EJECUCIÓN" w:history="1">
        <w:r w:rsidR="00250D6B" w:rsidRPr="002F0F86">
          <w:rPr>
            <w:rStyle w:val="Hipervnculo"/>
            <w:bCs w:val="0"/>
            <w:color w:val="auto"/>
            <w:u w:val="none"/>
            <w:lang w:val="es-PE"/>
          </w:rPr>
          <w:t>Capítulo VI</w:t>
        </w:r>
      </w:hyperlink>
      <w:bookmarkEnd w:id="181"/>
      <w:bookmarkEnd w:id="182"/>
      <w:r w:rsidR="00250D6B" w:rsidRPr="002F0F86">
        <w:rPr>
          <w:bCs w:val="0"/>
          <w:lang w:val="es-PE"/>
        </w:rPr>
        <w:t>.</w:t>
      </w:r>
    </w:p>
    <w:p w:rsidR="00860DC4" w:rsidRDefault="00860DC4" w:rsidP="00860DC4">
      <w:pPr>
        <w:pStyle w:val="Ttulo3"/>
        <w:ind w:firstLine="993"/>
        <w:rPr>
          <w:b w:val="0"/>
          <w:u w:val="single"/>
          <w:lang w:val="es-PE"/>
        </w:rPr>
      </w:pPr>
    </w:p>
    <w:p w:rsidR="00860DC4" w:rsidRPr="00137458" w:rsidRDefault="00860DC4" w:rsidP="002071FA">
      <w:pPr>
        <w:pStyle w:val="Ttulo3"/>
        <w:numPr>
          <w:ilvl w:val="2"/>
          <w:numId w:val="19"/>
        </w:numPr>
        <w:tabs>
          <w:tab w:val="num" w:pos="993"/>
        </w:tabs>
        <w:ind w:left="993" w:hanging="993"/>
        <w:rPr>
          <w:b w:val="0"/>
          <w:u w:val="single"/>
          <w:lang w:val="es-PE"/>
        </w:rPr>
      </w:pPr>
      <w:bookmarkStart w:id="183" w:name="_Toc370737241"/>
      <w:r w:rsidRPr="00137458">
        <w:rPr>
          <w:b w:val="0"/>
          <w:u w:val="single"/>
          <w:lang w:val="es-PE"/>
        </w:rPr>
        <w:t>Cofinanciamiento</w:t>
      </w:r>
      <w:bookmarkEnd w:id="183"/>
    </w:p>
    <w:p w:rsidR="00860DC4" w:rsidRDefault="00EB272D" w:rsidP="00F56523">
      <w:pPr>
        <w:ind w:left="993"/>
        <w:jc w:val="both"/>
        <w:rPr>
          <w:lang w:val="es-PE"/>
        </w:rPr>
      </w:pPr>
      <w:r w:rsidRPr="00EB272D">
        <w:rPr>
          <w:lang w:val="es-PE"/>
        </w:rPr>
        <w:t>Es el monto que abonará el CONCEDENTE al CONCESIONARIO por la Rehabilitación y Mejoramiento, por el Mantenimiento Periódico Inicial y por la Operación y  Mantenimiento, descontada la recaudación de peajes menos la provisión de Emergencias Viales.</w:t>
      </w:r>
      <w:r>
        <w:rPr>
          <w:lang w:val="es-PE"/>
        </w:rPr>
        <w:t xml:space="preserve">   </w:t>
      </w:r>
    </w:p>
    <w:p w:rsidR="00F56523" w:rsidRPr="009939B3" w:rsidRDefault="00F56523" w:rsidP="00F56523">
      <w:pPr>
        <w:ind w:left="993"/>
        <w:jc w:val="both"/>
        <w:rPr>
          <w:lang w:val="es-PE"/>
        </w:rPr>
      </w:pPr>
    </w:p>
    <w:p w:rsidR="00C7229E" w:rsidRDefault="007A3B85" w:rsidP="002071FA">
      <w:pPr>
        <w:pStyle w:val="Ttulo3"/>
        <w:numPr>
          <w:ilvl w:val="2"/>
          <w:numId w:val="19"/>
        </w:numPr>
        <w:tabs>
          <w:tab w:val="num" w:pos="993"/>
        </w:tabs>
        <w:ind w:left="993" w:hanging="993"/>
        <w:rPr>
          <w:b w:val="0"/>
          <w:bCs w:val="0"/>
          <w:lang w:val="es-PE"/>
        </w:rPr>
      </w:pPr>
      <w:bookmarkStart w:id="184" w:name="_Toc370737242"/>
      <w:r w:rsidRPr="009939B3">
        <w:rPr>
          <w:b w:val="0"/>
          <w:bCs w:val="0"/>
          <w:u w:val="single"/>
          <w:lang w:val="es-PE"/>
        </w:rPr>
        <w:t>CONCEDENTE</w:t>
      </w:r>
      <w:bookmarkEnd w:id="179"/>
      <w:bookmarkEnd w:id="184"/>
    </w:p>
    <w:p w:rsidR="007A3B85" w:rsidRPr="009939B3" w:rsidRDefault="007A3B85" w:rsidP="00AB3D3E">
      <w:pPr>
        <w:tabs>
          <w:tab w:val="num" w:pos="993"/>
        </w:tabs>
        <w:ind w:left="993"/>
        <w:jc w:val="both"/>
        <w:rPr>
          <w:bCs w:val="0"/>
          <w:szCs w:val="22"/>
          <w:lang w:val="es-PE"/>
        </w:rPr>
      </w:pPr>
      <w:r w:rsidRPr="009939B3">
        <w:rPr>
          <w:bCs w:val="0"/>
          <w:lang w:val="es-PE"/>
        </w:rPr>
        <w:t>Es el Estado de la República del Perú, que actúa representado por el Ministerio de Transportes y Comunicaciones (MTC).</w:t>
      </w:r>
    </w:p>
    <w:p w:rsidR="007A3B85" w:rsidRPr="009939B3" w:rsidRDefault="007A3B85" w:rsidP="00AB3D3E">
      <w:pPr>
        <w:tabs>
          <w:tab w:val="num" w:pos="993"/>
        </w:tabs>
        <w:jc w:val="both"/>
      </w:pPr>
    </w:p>
    <w:p w:rsidR="00C7229E" w:rsidRDefault="007A3B85" w:rsidP="002071FA">
      <w:pPr>
        <w:pStyle w:val="Ttulo3"/>
        <w:numPr>
          <w:ilvl w:val="2"/>
          <w:numId w:val="19"/>
        </w:numPr>
        <w:tabs>
          <w:tab w:val="num" w:pos="993"/>
        </w:tabs>
        <w:ind w:left="993" w:hanging="993"/>
        <w:rPr>
          <w:b w:val="0"/>
          <w:szCs w:val="24"/>
          <w:lang w:val="es-MX"/>
        </w:rPr>
      </w:pPr>
      <w:bookmarkStart w:id="185" w:name="_Toc131327842"/>
      <w:bookmarkStart w:id="186" w:name="_Toc131328671"/>
      <w:bookmarkStart w:id="187" w:name="_Toc131329007"/>
      <w:bookmarkStart w:id="188" w:name="_Toc131329239"/>
      <w:bookmarkStart w:id="189" w:name="_Toc131329826"/>
      <w:bookmarkStart w:id="190" w:name="_Toc131331913"/>
      <w:bookmarkStart w:id="191" w:name="_Toc131332834"/>
      <w:bookmarkStart w:id="192" w:name="_Toc134448721"/>
      <w:bookmarkStart w:id="193" w:name="_Toc370737243"/>
      <w:r w:rsidRPr="009939B3">
        <w:rPr>
          <w:b w:val="0"/>
          <w:szCs w:val="24"/>
          <w:u w:val="single"/>
          <w:lang w:val="es-MX"/>
        </w:rPr>
        <w:t>Concesión</w:t>
      </w:r>
      <w:bookmarkEnd w:id="185"/>
      <w:bookmarkEnd w:id="186"/>
      <w:bookmarkEnd w:id="187"/>
      <w:bookmarkEnd w:id="188"/>
      <w:bookmarkEnd w:id="189"/>
      <w:bookmarkEnd w:id="190"/>
      <w:bookmarkEnd w:id="191"/>
      <w:bookmarkEnd w:id="192"/>
      <w:bookmarkEnd w:id="193"/>
    </w:p>
    <w:p w:rsidR="007A3B85" w:rsidRPr="009939B3" w:rsidRDefault="00392BF1" w:rsidP="00AB3D3E">
      <w:pPr>
        <w:tabs>
          <w:tab w:val="num" w:pos="993"/>
        </w:tabs>
        <w:ind w:left="993"/>
        <w:jc w:val="both"/>
        <w:rPr>
          <w:bCs w:val="0"/>
        </w:rPr>
      </w:pPr>
      <w:r w:rsidRPr="009939B3">
        <w:rPr>
          <w:bCs w:val="0"/>
        </w:rPr>
        <w:t xml:space="preserve">Es la relación jurídica de Derecho Público que se establece entre el CONCEDENTE y el CONCESIONARIO a partir de la </w:t>
      </w:r>
      <w:r w:rsidR="003D347C" w:rsidRPr="009939B3">
        <w:rPr>
          <w:bCs w:val="0"/>
        </w:rPr>
        <w:t>F</w:t>
      </w:r>
      <w:r w:rsidRPr="009939B3">
        <w:rPr>
          <w:bCs w:val="0"/>
        </w:rPr>
        <w:t xml:space="preserve">echa de </w:t>
      </w:r>
      <w:r w:rsidR="003D347C" w:rsidRPr="009939B3">
        <w:rPr>
          <w:bCs w:val="0"/>
        </w:rPr>
        <w:t>S</w:t>
      </w:r>
      <w:r w:rsidRPr="009939B3">
        <w:rPr>
          <w:bCs w:val="0"/>
        </w:rPr>
        <w:t>uscripción del Contrato</w:t>
      </w:r>
      <w:r w:rsidR="007A3B85" w:rsidRPr="009939B3">
        <w:rPr>
          <w:bCs w:val="0"/>
        </w:rPr>
        <w:t xml:space="preserve">, mediante </w:t>
      </w:r>
      <w:r w:rsidR="001A1A9D" w:rsidRPr="009939B3">
        <w:rPr>
          <w:bCs w:val="0"/>
        </w:rPr>
        <w:t xml:space="preserve">la </w:t>
      </w:r>
      <w:r w:rsidR="007A3B85" w:rsidRPr="009939B3">
        <w:rPr>
          <w:bCs w:val="0"/>
        </w:rPr>
        <w:t>cual, el CONCEDENTE otorga al CONCESIONARIO el derecho a explotar l</w:t>
      </w:r>
      <w:r w:rsidR="007A3B85" w:rsidRPr="009939B3">
        <w:rPr>
          <w:bCs w:val="0"/>
          <w:szCs w:val="22"/>
        </w:rPr>
        <w:t xml:space="preserve">os Bienes de la Concesión, y por </w:t>
      </w:r>
      <w:r w:rsidR="007A3B85" w:rsidRPr="006961E4">
        <w:rPr>
          <w:bCs w:val="0"/>
          <w:szCs w:val="22"/>
        </w:rPr>
        <w:t>l</w:t>
      </w:r>
      <w:r w:rsidR="00B16555" w:rsidRPr="006961E4">
        <w:rPr>
          <w:bCs w:val="0"/>
          <w:szCs w:val="22"/>
        </w:rPr>
        <w:t>a</w:t>
      </w:r>
      <w:r w:rsidR="007A3B85" w:rsidRPr="006961E4">
        <w:rPr>
          <w:bCs w:val="0"/>
          <w:szCs w:val="22"/>
        </w:rPr>
        <w:t xml:space="preserve"> cual éste se obliga a ejecutar la</w:t>
      </w:r>
      <w:r w:rsidR="00520154">
        <w:rPr>
          <w:bCs w:val="0"/>
          <w:szCs w:val="22"/>
        </w:rPr>
        <w:t xml:space="preserve"> </w:t>
      </w:r>
      <w:r w:rsidR="00520154" w:rsidRPr="00520154">
        <w:rPr>
          <w:bCs w:val="0"/>
          <w:szCs w:val="22"/>
        </w:rPr>
        <w:t xml:space="preserve">Rehabilitación y Mejoramiento </w:t>
      </w:r>
      <w:r w:rsidR="00061E23" w:rsidRPr="00061E23">
        <w:rPr>
          <w:bCs w:val="0"/>
          <w:szCs w:val="22"/>
        </w:rPr>
        <w:t>y Mantenimiento Periódico Inicial</w:t>
      </w:r>
      <w:r w:rsidR="007A3B85" w:rsidRPr="006961E4">
        <w:rPr>
          <w:bCs w:val="0"/>
          <w:szCs w:val="22"/>
        </w:rPr>
        <w:t>, conservar dichos bienes y prestar una serie de servicios destinados a los usuarios de</w:t>
      </w:r>
      <w:r w:rsidR="00626300">
        <w:rPr>
          <w:bCs w:val="0"/>
          <w:szCs w:val="22"/>
        </w:rPr>
        <w:t xml:space="preserve"> </w:t>
      </w:r>
      <w:r w:rsidR="00B16555" w:rsidRPr="006961E4">
        <w:rPr>
          <w:bCs w:val="0"/>
          <w:szCs w:val="22"/>
        </w:rPr>
        <w:t>l</w:t>
      </w:r>
      <w:r w:rsidR="00626300">
        <w:rPr>
          <w:bCs w:val="0"/>
          <w:szCs w:val="22"/>
        </w:rPr>
        <w:t xml:space="preserve">a Carretera </w:t>
      </w:r>
      <w:r w:rsidR="00C504DD" w:rsidRPr="00C504DD">
        <w:rPr>
          <w:bCs w:val="0"/>
          <w:szCs w:val="22"/>
        </w:rPr>
        <w:t xml:space="preserve"> Longitudinal de la Sierra</w:t>
      </w:r>
      <w:r w:rsidR="00626300">
        <w:rPr>
          <w:bCs w:val="0"/>
          <w:szCs w:val="22"/>
        </w:rPr>
        <w:t xml:space="preserve"> Tramo 2</w:t>
      </w:r>
      <w:r w:rsidR="00C504DD" w:rsidRPr="00C504DD">
        <w:rPr>
          <w:bCs w:val="0"/>
          <w:szCs w:val="22"/>
        </w:rPr>
        <w:t xml:space="preserve">: Ciudad de Dios-Cajamarca-Chiple, Cajamarca-Trujillo y Dv. </w:t>
      </w:r>
      <w:r w:rsidR="00C504DD" w:rsidRPr="00C504DD">
        <w:rPr>
          <w:bCs w:val="0"/>
          <w:szCs w:val="22"/>
        </w:rPr>
        <w:lastRenderedPageBreak/>
        <w:t>Chilete-Emp. PE-3N</w:t>
      </w:r>
      <w:r w:rsidR="007A3B85" w:rsidRPr="006961E4">
        <w:rPr>
          <w:bCs w:val="0"/>
          <w:szCs w:val="22"/>
        </w:rPr>
        <w:t xml:space="preserve">, </w:t>
      </w:r>
      <w:r w:rsidR="007A3B85" w:rsidRPr="005619A1">
        <w:rPr>
          <w:bCs w:val="0"/>
        </w:rPr>
        <w:t>de acuerdo a lo que estable</w:t>
      </w:r>
      <w:r w:rsidR="005442DB">
        <w:rPr>
          <w:bCs w:val="0"/>
        </w:rPr>
        <w:t>ce</w:t>
      </w:r>
      <w:r w:rsidR="00206599">
        <w:rPr>
          <w:bCs w:val="0"/>
        </w:rPr>
        <w:t xml:space="preserve"> </w:t>
      </w:r>
      <w:r w:rsidR="007A3B85" w:rsidRPr="005619A1">
        <w:rPr>
          <w:bCs w:val="0"/>
        </w:rPr>
        <w:t>el</w:t>
      </w:r>
      <w:r w:rsidR="00206599">
        <w:rPr>
          <w:bCs w:val="0"/>
        </w:rPr>
        <w:t xml:space="preserve"> </w:t>
      </w:r>
      <w:r w:rsidR="005442DB">
        <w:rPr>
          <w:bCs w:val="0"/>
        </w:rPr>
        <w:t>presente</w:t>
      </w:r>
      <w:r w:rsidR="00206599">
        <w:rPr>
          <w:bCs w:val="0"/>
        </w:rPr>
        <w:t xml:space="preserve"> </w:t>
      </w:r>
      <w:r w:rsidR="007A3B85" w:rsidRPr="009939B3">
        <w:rPr>
          <w:bCs w:val="0"/>
        </w:rPr>
        <w:t>Contrato de Concesión y con sujeción a lo dispuesto en las Leyes y Disposiciones Aplicables.</w:t>
      </w:r>
    </w:p>
    <w:p w:rsidR="007A3B85" w:rsidRPr="009939B3" w:rsidRDefault="007A3B85" w:rsidP="00AB3D3E">
      <w:pPr>
        <w:tabs>
          <w:tab w:val="num" w:pos="993"/>
        </w:tabs>
        <w:ind w:left="851"/>
        <w:jc w:val="both"/>
      </w:pPr>
    </w:p>
    <w:p w:rsidR="00C7229E" w:rsidRPr="00171330" w:rsidRDefault="007A3B85" w:rsidP="002071FA">
      <w:pPr>
        <w:pStyle w:val="Ttulo3"/>
        <w:numPr>
          <w:ilvl w:val="2"/>
          <w:numId w:val="19"/>
        </w:numPr>
        <w:tabs>
          <w:tab w:val="num" w:pos="993"/>
        </w:tabs>
        <w:ind w:left="993" w:hanging="993"/>
        <w:rPr>
          <w:b w:val="0"/>
          <w:szCs w:val="24"/>
          <w:lang w:val="es-MX"/>
        </w:rPr>
      </w:pPr>
      <w:bookmarkStart w:id="194" w:name="_Toc131327843"/>
      <w:bookmarkStart w:id="195" w:name="_Toc131328672"/>
      <w:bookmarkStart w:id="196" w:name="_Toc131329008"/>
      <w:bookmarkStart w:id="197" w:name="_Toc131329240"/>
      <w:bookmarkStart w:id="198" w:name="_Toc131329827"/>
      <w:bookmarkStart w:id="199" w:name="_Toc131331914"/>
      <w:bookmarkStart w:id="200" w:name="_Toc131332835"/>
      <w:bookmarkStart w:id="201" w:name="_Toc134448722"/>
      <w:bookmarkStart w:id="202" w:name="_Toc370737244"/>
      <w:r w:rsidRPr="00171330">
        <w:rPr>
          <w:b w:val="0"/>
          <w:szCs w:val="24"/>
          <w:u w:val="single"/>
          <w:lang w:val="es-MX"/>
        </w:rPr>
        <w:t>CONCESIONARIO</w:t>
      </w:r>
      <w:bookmarkEnd w:id="194"/>
      <w:bookmarkEnd w:id="195"/>
      <w:bookmarkEnd w:id="196"/>
      <w:bookmarkEnd w:id="197"/>
      <w:bookmarkEnd w:id="198"/>
      <w:bookmarkEnd w:id="199"/>
      <w:bookmarkEnd w:id="200"/>
      <w:bookmarkEnd w:id="201"/>
      <w:bookmarkEnd w:id="202"/>
    </w:p>
    <w:p w:rsidR="007A3B85" w:rsidRDefault="007A3B85" w:rsidP="00AB3D3E">
      <w:pPr>
        <w:tabs>
          <w:tab w:val="num" w:pos="993"/>
        </w:tabs>
        <w:ind w:left="993"/>
        <w:jc w:val="both"/>
      </w:pPr>
      <w:r w:rsidRPr="00171330">
        <w:t xml:space="preserve">Es la persona jurídica constituida por el Adjudicatario que </w:t>
      </w:r>
      <w:r w:rsidR="00192557" w:rsidRPr="00171330">
        <w:t>suscribe</w:t>
      </w:r>
      <w:r w:rsidR="00C463F8" w:rsidRPr="00171330">
        <w:t xml:space="preserve"> </w:t>
      </w:r>
      <w:r w:rsidRPr="00171330">
        <w:t>el Contrato de Concesión con el CONCEDENTE.</w:t>
      </w:r>
      <w:r w:rsidRPr="009939B3">
        <w:t xml:space="preserve"> </w:t>
      </w:r>
    </w:p>
    <w:p w:rsidR="002903BD" w:rsidRPr="009939B3" w:rsidRDefault="002903BD"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szCs w:val="24"/>
          <w:lang w:val="es-MX"/>
        </w:rPr>
      </w:pPr>
      <w:bookmarkStart w:id="203" w:name="_Toc131327844"/>
      <w:bookmarkStart w:id="204" w:name="_Toc131328673"/>
      <w:bookmarkStart w:id="205" w:name="_Toc131329009"/>
      <w:bookmarkStart w:id="206" w:name="_Toc131329241"/>
      <w:bookmarkStart w:id="207" w:name="_Toc131329828"/>
      <w:bookmarkStart w:id="208" w:name="_Toc131331915"/>
      <w:bookmarkStart w:id="209" w:name="_Toc131332836"/>
      <w:bookmarkStart w:id="210" w:name="_Toc134448723"/>
      <w:bookmarkStart w:id="211" w:name="_Toc370737245"/>
      <w:r w:rsidRPr="009939B3">
        <w:rPr>
          <w:b w:val="0"/>
          <w:szCs w:val="24"/>
          <w:u w:val="single"/>
          <w:lang w:val="es-MX"/>
        </w:rPr>
        <w:t>Concurso</w:t>
      </w:r>
      <w:bookmarkEnd w:id="203"/>
      <w:bookmarkEnd w:id="204"/>
      <w:bookmarkEnd w:id="205"/>
      <w:bookmarkEnd w:id="206"/>
      <w:bookmarkEnd w:id="207"/>
      <w:bookmarkEnd w:id="208"/>
      <w:bookmarkEnd w:id="209"/>
      <w:bookmarkEnd w:id="210"/>
      <w:bookmarkEnd w:id="211"/>
    </w:p>
    <w:p w:rsidR="001D6FE9" w:rsidRPr="009939B3" w:rsidRDefault="007A3B85" w:rsidP="001D6FE9">
      <w:pPr>
        <w:tabs>
          <w:tab w:val="num" w:pos="993"/>
        </w:tabs>
        <w:ind w:left="993" w:hanging="993"/>
        <w:jc w:val="both"/>
      </w:pPr>
      <w:r w:rsidRPr="009939B3">
        <w:tab/>
      </w:r>
      <w:r w:rsidR="006852E3" w:rsidRPr="006852E3">
        <w:t>Es el proceso regulado por las Bases para la entrega en Concesión al sector privado de</w:t>
      </w:r>
      <w:r w:rsidR="00626300">
        <w:t xml:space="preserve"> </w:t>
      </w:r>
      <w:r w:rsidR="006852E3" w:rsidRPr="006852E3">
        <w:t>l</w:t>
      </w:r>
      <w:r w:rsidR="00626300">
        <w:t>a Carretera</w:t>
      </w:r>
      <w:r w:rsidR="00C504DD" w:rsidRPr="00C504DD">
        <w:t xml:space="preserve"> Longitudinal de la Sierra</w:t>
      </w:r>
      <w:r w:rsidR="00626300">
        <w:t xml:space="preserve"> Tramo 2</w:t>
      </w:r>
      <w:r w:rsidR="00C504DD" w:rsidRPr="00C504DD">
        <w:t>: Ciudad de Dios-Cajamarca-Chiple, Cajamarca-Trujillo y Dv. Chilete-Emp. PE-3N</w:t>
      </w:r>
      <w:r w:rsidR="006852E3" w:rsidRPr="006852E3">
        <w:t xml:space="preserve">, conducido por PROINVERSIÓN y </w:t>
      </w:r>
      <w:r w:rsidR="004620C5">
        <w:t>a través</w:t>
      </w:r>
      <w:r w:rsidR="006852E3" w:rsidRPr="006852E3">
        <w:t xml:space="preserve"> del cual se adjudicó la buena pro al Adjudicatario.</w:t>
      </w:r>
    </w:p>
    <w:p w:rsidR="00C95D99" w:rsidRPr="009939B3" w:rsidRDefault="00C95D99" w:rsidP="00BF1AF4">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rPr>
      </w:pPr>
      <w:bookmarkStart w:id="212" w:name="_Toc370737246"/>
      <w:r w:rsidRPr="009939B3">
        <w:rPr>
          <w:b w:val="0"/>
          <w:u w:val="single"/>
        </w:rPr>
        <w:t>Conservación</w:t>
      </w:r>
      <w:r w:rsidR="00AB7C6F">
        <w:rPr>
          <w:b w:val="0"/>
          <w:u w:val="single"/>
        </w:rPr>
        <w:t xml:space="preserve"> o Mantenimiento</w:t>
      </w:r>
      <w:bookmarkEnd w:id="212"/>
    </w:p>
    <w:p w:rsidR="007A3B85" w:rsidRPr="00C92477" w:rsidRDefault="007A3B85" w:rsidP="00C92477">
      <w:pPr>
        <w:ind w:left="993"/>
        <w:jc w:val="both"/>
      </w:pPr>
      <w:bookmarkStart w:id="213" w:name="_Toc199177014"/>
      <w:bookmarkStart w:id="214" w:name="_Toc201717165"/>
      <w:r w:rsidRPr="00C92477">
        <w:t>Es el conjunto de actividades efectuadas a partir de la Toma de Posesión con el objeto de preservar, recuperar o retardar la pérdida de las condiciones estructurales y funcionales originales de los Bienes de la Concesión</w:t>
      </w:r>
      <w:r w:rsidR="009D5924" w:rsidRPr="00C92477">
        <w:t xml:space="preserve">, </w:t>
      </w:r>
      <w:r w:rsidR="006852E3" w:rsidRPr="00C92477">
        <w:t>conforme a los términos y condiciones del Contrato</w:t>
      </w:r>
      <w:r w:rsidRPr="00C92477">
        <w:t>.</w:t>
      </w:r>
      <w:bookmarkEnd w:id="213"/>
      <w:bookmarkEnd w:id="214"/>
    </w:p>
    <w:p w:rsidR="007A3B85" w:rsidRPr="004620C5" w:rsidRDefault="007A3B85" w:rsidP="00AB3D3E">
      <w:pPr>
        <w:tabs>
          <w:tab w:val="num" w:pos="993"/>
        </w:tabs>
        <w:ind w:left="993"/>
        <w:jc w:val="both"/>
        <w:outlineLvl w:val="0"/>
        <w:rPr>
          <w:sz w:val="24"/>
          <w:lang w:val="es-PE"/>
        </w:rPr>
      </w:pPr>
    </w:p>
    <w:p w:rsidR="00C7229E" w:rsidRDefault="00A46F99" w:rsidP="002071FA">
      <w:pPr>
        <w:pStyle w:val="Ttulo3"/>
        <w:numPr>
          <w:ilvl w:val="2"/>
          <w:numId w:val="19"/>
        </w:numPr>
        <w:tabs>
          <w:tab w:val="num" w:pos="993"/>
        </w:tabs>
        <w:ind w:left="993" w:hanging="993"/>
        <w:rPr>
          <w:b w:val="0"/>
          <w:lang w:val="es-PE"/>
        </w:rPr>
      </w:pPr>
      <w:bookmarkStart w:id="215" w:name="_Toc82858584"/>
      <w:bookmarkStart w:id="216" w:name="_Toc82858805"/>
      <w:bookmarkStart w:id="217" w:name="_Toc82859024"/>
      <w:bookmarkStart w:id="218" w:name="_Toc82859243"/>
      <w:bookmarkStart w:id="219" w:name="_Toc82859459"/>
      <w:bookmarkStart w:id="220" w:name="_Toc82859672"/>
      <w:bookmarkStart w:id="221" w:name="_Toc82859879"/>
      <w:bookmarkStart w:id="222" w:name="_Toc82860085"/>
      <w:bookmarkStart w:id="223" w:name="_Toc82860290"/>
      <w:bookmarkStart w:id="224" w:name="_Toc82860692"/>
      <w:bookmarkStart w:id="225" w:name="_Toc106603834"/>
      <w:bookmarkStart w:id="226" w:name="_Toc106666408"/>
      <w:bookmarkStart w:id="227" w:name="_Toc131327845"/>
      <w:bookmarkStart w:id="228" w:name="_Toc131328674"/>
      <w:bookmarkStart w:id="229" w:name="_Toc131329010"/>
      <w:bookmarkStart w:id="230" w:name="_Toc131329242"/>
      <w:bookmarkStart w:id="231" w:name="_Toc131329829"/>
      <w:bookmarkStart w:id="232" w:name="_Toc131331916"/>
      <w:bookmarkStart w:id="233" w:name="_Toc131332837"/>
      <w:bookmarkStart w:id="234" w:name="_Toc134448724"/>
      <w:bookmarkStart w:id="235" w:name="_Toc370737247"/>
      <w:bookmarkStart w:id="236" w:name="_Toc55906328"/>
      <w:r>
        <w:rPr>
          <w:b w:val="0"/>
          <w:u w:val="single"/>
          <w:lang w:val="es-PE"/>
        </w:rPr>
        <w:t>Conservación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b w:val="0"/>
          <w:u w:val="single"/>
          <w:lang w:val="es-PE"/>
        </w:rPr>
        <w:t xml:space="preserve"> Vial</w:t>
      </w:r>
      <w:r w:rsidR="00206599">
        <w:rPr>
          <w:b w:val="0"/>
          <w:u w:val="single"/>
          <w:lang w:val="es-PE"/>
        </w:rPr>
        <w:t xml:space="preserve"> </w:t>
      </w:r>
      <w:r w:rsidR="00AB7C6F">
        <w:rPr>
          <w:b w:val="0"/>
          <w:u w:val="single"/>
        </w:rPr>
        <w:t>o Mantenimiento Vial</w:t>
      </w:r>
      <w:bookmarkEnd w:id="235"/>
    </w:p>
    <w:p w:rsidR="007A3B85" w:rsidRDefault="00250D84" w:rsidP="00AB3D3E">
      <w:pPr>
        <w:tabs>
          <w:tab w:val="num" w:pos="993"/>
        </w:tabs>
        <w:ind w:left="993" w:hanging="993"/>
        <w:jc w:val="both"/>
        <w:rPr>
          <w:szCs w:val="24"/>
          <w:lang w:val="es-PE"/>
        </w:rPr>
      </w:pPr>
      <w:bookmarkStart w:id="237" w:name="_Toc199177016"/>
      <w:bookmarkStart w:id="238" w:name="_Toc201717167"/>
      <w:bookmarkStart w:id="239" w:name="_Toc82858585"/>
      <w:bookmarkStart w:id="240" w:name="_Toc82858806"/>
      <w:bookmarkStart w:id="241" w:name="_Toc82859025"/>
      <w:bookmarkStart w:id="242" w:name="_Toc82859244"/>
      <w:bookmarkStart w:id="243" w:name="_Toc82859460"/>
      <w:bookmarkStart w:id="244" w:name="_Toc82859673"/>
      <w:bookmarkStart w:id="245" w:name="_Toc82859880"/>
      <w:bookmarkStart w:id="246" w:name="_Toc82860086"/>
      <w:bookmarkStart w:id="247" w:name="_Toc82860291"/>
      <w:bookmarkStart w:id="248" w:name="_Toc82860693"/>
      <w:bookmarkStart w:id="249" w:name="_Toc106603835"/>
      <w:bookmarkStart w:id="250" w:name="_Toc106666409"/>
      <w:bookmarkStart w:id="251" w:name="_Toc131327846"/>
      <w:bookmarkEnd w:id="236"/>
      <w:r w:rsidRPr="009939B3">
        <w:tab/>
      </w:r>
      <w:r w:rsidR="007A3B85" w:rsidRPr="009939B3">
        <w:t xml:space="preserve">Es el conjunto de actividades </w:t>
      </w:r>
      <w:r w:rsidR="007061B5" w:rsidRPr="009939B3">
        <w:t xml:space="preserve">técnicas </w:t>
      </w:r>
      <w:r w:rsidR="00714958" w:rsidRPr="009939B3">
        <w:t xml:space="preserve">efectuadas a partir de la Toma de Posesión </w:t>
      </w:r>
      <w:r w:rsidR="007061B5" w:rsidRPr="009939B3">
        <w:rPr>
          <w:szCs w:val="24"/>
          <w:lang w:val="es-PE"/>
        </w:rPr>
        <w:t xml:space="preserve">destinadas </w:t>
      </w:r>
      <w:r w:rsidR="00AE4AD8">
        <w:rPr>
          <w:szCs w:val="24"/>
          <w:lang w:val="es-PE"/>
        </w:rPr>
        <w:t xml:space="preserve">a </w:t>
      </w:r>
      <w:r w:rsidR="007061B5" w:rsidRPr="009939B3">
        <w:rPr>
          <w:szCs w:val="24"/>
          <w:lang w:val="es-PE"/>
        </w:rPr>
        <w:t xml:space="preserve">preservar en forma continua y sostenida el buen estado de la infraestructura vial, de modo que se garantice un servicio óptimo al usuario, puede ser de naturaleza </w:t>
      </w:r>
      <w:r w:rsidR="007061B5" w:rsidRPr="00C4608C">
        <w:rPr>
          <w:szCs w:val="24"/>
          <w:lang w:val="es-PE"/>
        </w:rPr>
        <w:t>rutinaria o periódica.</w:t>
      </w:r>
      <w:bookmarkEnd w:id="237"/>
      <w:bookmarkEnd w:id="238"/>
    </w:p>
    <w:p w:rsidR="00523B5C" w:rsidRPr="009939B3" w:rsidRDefault="00523B5C" w:rsidP="00AB3D3E">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lang w:val="es-PE"/>
        </w:rPr>
      </w:pPr>
      <w:bookmarkStart w:id="252" w:name="_Toc370737248"/>
      <w:r w:rsidRPr="009939B3">
        <w:rPr>
          <w:b w:val="0"/>
          <w:u w:val="single"/>
          <w:lang w:val="es-PE"/>
        </w:rPr>
        <w:t>Conservación Vial Periódica</w:t>
      </w:r>
      <w:r w:rsidR="008F7847">
        <w:rPr>
          <w:b w:val="0"/>
          <w:u w:val="single"/>
          <w:lang w:val="es-PE"/>
        </w:rPr>
        <w:t xml:space="preserve"> </w:t>
      </w:r>
      <w:r w:rsidR="00AB7C6F">
        <w:rPr>
          <w:b w:val="0"/>
          <w:u w:val="single"/>
        </w:rPr>
        <w:t xml:space="preserve">o Mantenimiento </w:t>
      </w:r>
      <w:r w:rsidR="00AB7C6F">
        <w:rPr>
          <w:b w:val="0"/>
          <w:u w:val="single"/>
          <w:lang w:val="es-PE"/>
        </w:rPr>
        <w:t>Vial Periódico</w:t>
      </w:r>
      <w:bookmarkEnd w:id="252"/>
    </w:p>
    <w:p w:rsidR="007A3B85" w:rsidRPr="009939B3" w:rsidRDefault="007A3B85" w:rsidP="00AB3D3E">
      <w:pPr>
        <w:tabs>
          <w:tab w:val="num" w:pos="993"/>
        </w:tabs>
        <w:ind w:left="993"/>
        <w:jc w:val="both"/>
        <w:rPr>
          <w:lang w:val="es-PE"/>
        </w:rPr>
      </w:pPr>
      <w:r w:rsidRPr="009939B3">
        <w:rPr>
          <w:lang w:val="es-PE"/>
        </w:rPr>
        <w:t xml:space="preserve">Es el conjunto de actividades </w:t>
      </w:r>
      <w:r w:rsidR="00D60D2C" w:rsidRPr="009939B3">
        <w:rPr>
          <w:lang w:val="es-PE"/>
        </w:rPr>
        <w:t xml:space="preserve">programables cada cierto período, que se realizan en las vías para </w:t>
      </w:r>
      <w:r w:rsidR="00464377">
        <w:rPr>
          <w:lang w:val="es-PE"/>
        </w:rPr>
        <w:t>recuperar sus condiciones</w:t>
      </w:r>
      <w:r w:rsidR="00AA4952">
        <w:rPr>
          <w:lang w:val="es-PE"/>
        </w:rPr>
        <w:t xml:space="preserve"> </w:t>
      </w:r>
      <w:r w:rsidR="00D60D2C" w:rsidRPr="009939B3">
        <w:rPr>
          <w:lang w:val="es-PE"/>
        </w:rPr>
        <w:t>de servicio. Estas actividades pueden ser manuales o mecánicas y est</w:t>
      </w:r>
      <w:r w:rsidR="00AA4952">
        <w:rPr>
          <w:lang w:val="es-PE"/>
        </w:rPr>
        <w:t>á</w:t>
      </w:r>
      <w:r w:rsidR="00D60D2C" w:rsidRPr="009939B3">
        <w:rPr>
          <w:lang w:val="es-PE"/>
        </w:rPr>
        <w:t>n referidas principalme</w:t>
      </w:r>
      <w:r w:rsidR="00590A79" w:rsidRPr="009939B3">
        <w:rPr>
          <w:lang w:val="es-PE"/>
        </w:rPr>
        <w:t>n</w:t>
      </w:r>
      <w:r w:rsidR="00D60D2C" w:rsidRPr="009939B3">
        <w:rPr>
          <w:lang w:val="es-PE"/>
        </w:rPr>
        <w:t xml:space="preserve">te a: i) reposición de capas de rodadura, </w:t>
      </w:r>
      <w:r w:rsidR="00A90AB3" w:rsidRPr="00FD34ED">
        <w:t>recapeo,</w:t>
      </w:r>
      <w:r w:rsidR="00AA4952">
        <w:t xml:space="preserve"> </w:t>
      </w:r>
      <w:r w:rsidR="00D60D2C" w:rsidRPr="009939B3">
        <w:rPr>
          <w:lang w:val="es-PE"/>
        </w:rPr>
        <w:t>colocación de capas nivelantes</w:t>
      </w:r>
      <w:r w:rsidR="00A90AB3">
        <w:rPr>
          <w:lang w:val="es-PE"/>
        </w:rPr>
        <w:t>,</w:t>
      </w:r>
      <w:r w:rsidR="00AA4952">
        <w:rPr>
          <w:lang w:val="es-PE"/>
        </w:rPr>
        <w:t xml:space="preserve"> </w:t>
      </w:r>
      <w:r w:rsidR="00A90AB3" w:rsidRPr="00FD34ED">
        <w:t xml:space="preserve">tratamientos superficiales </w:t>
      </w:r>
      <w:r w:rsidR="00D60D2C" w:rsidRPr="009939B3">
        <w:rPr>
          <w:lang w:val="es-PE"/>
        </w:rPr>
        <w:t>y sello, ii) reparación o reconstrucción puntual de capas inferiores del pavimento, iii) reparación o reconstrucción puntual de túneles, muros, obras de drenaje, elementos de seguridad vial y señalización, iv) reparación o reconstrucción puntual de la plataforma de carretera</w:t>
      </w:r>
      <w:r w:rsidR="00A90AB3">
        <w:rPr>
          <w:lang w:val="es-PE"/>
        </w:rPr>
        <w:t>,</w:t>
      </w:r>
      <w:r w:rsidR="00A90AB3" w:rsidRPr="00FD34ED">
        <w:t>que pueden incluir obras puntuales de drenaje y obras que con</w:t>
      </w:r>
      <w:r w:rsidR="00A90AB3">
        <w:t>t</w:t>
      </w:r>
      <w:r w:rsidR="00A90AB3" w:rsidRPr="00FD34ED">
        <w:t>ribuyan a la estabilidad de la misma,</w:t>
      </w:r>
      <w:r w:rsidR="00D60D2C" w:rsidRPr="009939B3">
        <w:rPr>
          <w:lang w:val="es-PE"/>
        </w:rPr>
        <w:t xml:space="preserve"> y v) reparación o reconstrucción puntual de los componentes de los puentes tanto de la superestructura como de la subestructura. </w:t>
      </w:r>
    </w:p>
    <w:p w:rsidR="007A3B85" w:rsidRPr="009939B3" w:rsidRDefault="007A3B85" w:rsidP="00AB3D3E">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u w:val="single"/>
          <w:lang w:val="es-PE"/>
        </w:rPr>
      </w:pPr>
      <w:bookmarkStart w:id="253" w:name="_Toc370737249"/>
      <w:r w:rsidRPr="009939B3">
        <w:rPr>
          <w:b w:val="0"/>
          <w:u w:val="single"/>
          <w:lang w:val="es-PE"/>
        </w:rPr>
        <w:t>Conservación Vial Rutinaria</w:t>
      </w:r>
      <w:r w:rsidR="00891095">
        <w:rPr>
          <w:b w:val="0"/>
          <w:u w:val="single"/>
          <w:lang w:val="es-PE"/>
        </w:rPr>
        <w:t xml:space="preserve"> </w:t>
      </w:r>
      <w:r w:rsidR="00AB7C6F">
        <w:rPr>
          <w:b w:val="0"/>
          <w:u w:val="single"/>
        </w:rPr>
        <w:t xml:space="preserve">o Mantenimiento </w:t>
      </w:r>
      <w:r w:rsidR="00AB7C6F">
        <w:rPr>
          <w:b w:val="0"/>
          <w:u w:val="single"/>
          <w:lang w:val="es-PE"/>
        </w:rPr>
        <w:t>Vial Rutinario</w:t>
      </w:r>
      <w:bookmarkEnd w:id="253"/>
    </w:p>
    <w:p w:rsidR="00586D96" w:rsidRDefault="007A3B85" w:rsidP="00586D96">
      <w:pPr>
        <w:tabs>
          <w:tab w:val="num" w:pos="993"/>
        </w:tabs>
        <w:ind w:left="993"/>
        <w:jc w:val="both"/>
        <w:rPr>
          <w:lang w:val="es-PE"/>
        </w:rPr>
      </w:pPr>
      <w:r w:rsidRPr="009939B3">
        <w:rPr>
          <w:lang w:val="es-PE"/>
        </w:rPr>
        <w:t xml:space="preserve">Es el conjunto de actividades que se </w:t>
      </w:r>
      <w:r w:rsidR="00BF0976" w:rsidRPr="009939B3">
        <w:rPr>
          <w:lang w:val="es-PE"/>
        </w:rPr>
        <w:t xml:space="preserve">realizan en las vías con carácter permanente </w:t>
      </w:r>
      <w:r w:rsidR="00590A79" w:rsidRPr="009939B3">
        <w:rPr>
          <w:lang w:val="es-PE"/>
        </w:rPr>
        <w:t>para conservar sus niveles de servicio. Estas actividades pueden ser manuales o mecánicas y est</w:t>
      </w:r>
      <w:r w:rsidR="00AA4952">
        <w:rPr>
          <w:lang w:val="es-PE"/>
        </w:rPr>
        <w:t>á</w:t>
      </w:r>
      <w:r w:rsidR="00590A79" w:rsidRPr="009939B3">
        <w:rPr>
          <w:lang w:val="es-PE"/>
        </w:rPr>
        <w:t>n referidas principalmente a labores de limpieza, bacheo, perfilado, roce, eliminación de derrumbes de pequeña  magnitud, así como de limpieza o repar</w:t>
      </w:r>
      <w:r w:rsidR="004B4E9D" w:rsidRPr="009939B3">
        <w:rPr>
          <w:lang w:val="es-PE"/>
        </w:rPr>
        <w:t>a</w:t>
      </w:r>
      <w:r w:rsidR="00590A79" w:rsidRPr="009939B3">
        <w:rPr>
          <w:lang w:val="es-PE"/>
        </w:rPr>
        <w:t xml:space="preserve">ción de juntas de dilatación, elementos de apoyo, pintura y drenaje en la superestructura y subestructura de los puentes. </w:t>
      </w:r>
      <w:bookmarkStart w:id="254" w:name="_Toc106603836"/>
      <w:bookmarkStart w:id="255" w:name="_Toc106666410"/>
      <w:bookmarkStart w:id="256" w:name="_Toc131327848"/>
      <w:bookmarkStart w:id="257" w:name="_Toc131328676"/>
      <w:bookmarkStart w:id="258" w:name="_Toc131329012"/>
      <w:bookmarkStart w:id="259" w:name="_Toc131329244"/>
      <w:bookmarkStart w:id="260" w:name="_Toc131329831"/>
      <w:bookmarkStart w:id="261" w:name="_Toc131331918"/>
      <w:bookmarkStart w:id="262" w:name="_Toc131332839"/>
      <w:bookmarkStart w:id="263" w:name="_Toc134448726"/>
      <w:bookmarkEnd w:id="239"/>
      <w:bookmarkEnd w:id="240"/>
      <w:bookmarkEnd w:id="241"/>
      <w:bookmarkEnd w:id="242"/>
      <w:bookmarkEnd w:id="243"/>
      <w:bookmarkEnd w:id="244"/>
      <w:bookmarkEnd w:id="245"/>
      <w:bookmarkEnd w:id="246"/>
      <w:bookmarkEnd w:id="247"/>
      <w:bookmarkEnd w:id="248"/>
      <w:bookmarkEnd w:id="249"/>
      <w:bookmarkEnd w:id="250"/>
      <w:bookmarkEnd w:id="251"/>
    </w:p>
    <w:p w:rsidR="00E13658" w:rsidRDefault="00E13658"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pPr>
      <w:bookmarkStart w:id="264" w:name="_Toc370737250"/>
      <w:r w:rsidRPr="00586D96">
        <w:rPr>
          <w:b w:val="0"/>
          <w:u w:val="single"/>
          <w:lang w:val="es-PE"/>
        </w:rPr>
        <w:t>Constructor</w:t>
      </w:r>
      <w:bookmarkEnd w:id="254"/>
      <w:bookmarkEnd w:id="255"/>
      <w:bookmarkEnd w:id="256"/>
      <w:bookmarkEnd w:id="257"/>
      <w:bookmarkEnd w:id="258"/>
      <w:bookmarkEnd w:id="259"/>
      <w:bookmarkEnd w:id="260"/>
      <w:bookmarkEnd w:id="261"/>
      <w:bookmarkEnd w:id="262"/>
      <w:bookmarkEnd w:id="263"/>
      <w:bookmarkEnd w:id="264"/>
    </w:p>
    <w:p w:rsidR="007A3B85" w:rsidRDefault="007A3B85" w:rsidP="00511ED2">
      <w:pPr>
        <w:ind w:left="993"/>
        <w:jc w:val="both"/>
      </w:pPr>
      <w:r w:rsidRPr="00586D96">
        <w:t>Es</w:t>
      </w:r>
      <w:r w:rsidR="00694389">
        <w:t xml:space="preserve"> (son)</w:t>
      </w:r>
      <w:r w:rsidRPr="00586D96">
        <w:t xml:space="preserve"> la</w:t>
      </w:r>
      <w:r w:rsidR="00694389">
        <w:t>(s)</w:t>
      </w:r>
      <w:r w:rsidRPr="00586D96">
        <w:t xml:space="preserve"> persona</w:t>
      </w:r>
      <w:r w:rsidR="00694389">
        <w:t>(s)</w:t>
      </w:r>
      <w:r w:rsidRPr="00586D96">
        <w:t xml:space="preserve"> jurídica</w:t>
      </w:r>
      <w:r w:rsidR="00694389">
        <w:t>(s)</w:t>
      </w:r>
      <w:r w:rsidRPr="000D0302">
        <w:t>, que</w:t>
      </w:r>
      <w:r w:rsidRPr="00586D96">
        <w:t xml:space="preserve"> suscribirá </w:t>
      </w:r>
      <w:r w:rsidR="00694389">
        <w:t xml:space="preserve">(n) </w:t>
      </w:r>
      <w:r w:rsidRPr="00586D96">
        <w:t xml:space="preserve">el o los </w:t>
      </w:r>
      <w:r w:rsidRPr="00A90AB3">
        <w:t xml:space="preserve">contratos de </w:t>
      </w:r>
      <w:r w:rsidR="00192557" w:rsidRPr="00A90AB3">
        <w:t xml:space="preserve">ejecución de </w:t>
      </w:r>
      <w:r w:rsidR="00520154">
        <w:t xml:space="preserve">la </w:t>
      </w:r>
      <w:r w:rsidR="00520154" w:rsidRPr="00520154">
        <w:t>Rehabilitación y Mejoramiento</w:t>
      </w:r>
      <w:r w:rsidR="00192557" w:rsidRPr="00A90AB3">
        <w:t xml:space="preserve"> </w:t>
      </w:r>
      <w:r w:rsidR="00061E23" w:rsidRPr="00061E23">
        <w:t>y</w:t>
      </w:r>
      <w:r w:rsidR="008F7847">
        <w:t xml:space="preserve"> </w:t>
      </w:r>
      <w:r w:rsidR="00061E23" w:rsidRPr="00061E23">
        <w:t xml:space="preserve">Mantenimiento Periódico Inicial </w:t>
      </w:r>
      <w:r w:rsidRPr="00A90AB3">
        <w:t xml:space="preserve">de la Concesión con el CONCESIONARIO, </w:t>
      </w:r>
      <w:r w:rsidR="006852E3" w:rsidRPr="006852E3">
        <w:t xml:space="preserve">pudiendo ser un tercero, </w:t>
      </w:r>
      <w:r w:rsidR="006852E3" w:rsidRPr="006852E3">
        <w:lastRenderedPageBreak/>
        <w:t>el Adjudicatario, un accionista de éste, un integrante del Postor en caso de tratarse de un</w:t>
      </w:r>
      <w:r w:rsidR="008F7847">
        <w:t xml:space="preserve"> </w:t>
      </w:r>
      <w:r w:rsidRPr="00A90AB3">
        <w:t>Consorcio</w:t>
      </w:r>
      <w:r w:rsidR="00C95F34" w:rsidRPr="00A90AB3">
        <w:t>,</w:t>
      </w:r>
      <w:r w:rsidRPr="00A90AB3">
        <w:t xml:space="preserve"> una Empresa Subsidiaria </w:t>
      </w:r>
      <w:r w:rsidR="00C95F34" w:rsidRPr="00A90AB3">
        <w:t xml:space="preserve">o Empresa Vinculada </w:t>
      </w:r>
      <w:r w:rsidRPr="00A90AB3">
        <w:t>del Postor</w:t>
      </w:r>
      <w:r w:rsidR="008F7847">
        <w:t xml:space="preserve"> </w:t>
      </w:r>
      <w:r w:rsidRPr="00A90AB3">
        <w:t xml:space="preserve">o de uno de sus integrantes, encargada(s) de </w:t>
      </w:r>
      <w:r w:rsidR="00192557" w:rsidRPr="00A90AB3">
        <w:t>ejecutar la</w:t>
      </w:r>
      <w:r w:rsidR="00520154">
        <w:t xml:space="preserve"> </w:t>
      </w:r>
      <w:r w:rsidR="00520154" w:rsidRPr="00520154">
        <w:t xml:space="preserve">Rehabilitación y Mejoramiento </w:t>
      </w:r>
      <w:r w:rsidR="00061E23" w:rsidRPr="00061E23">
        <w:t>y Mantenimiento Periódico Inicial</w:t>
      </w:r>
      <w:r w:rsidRPr="00A90AB3">
        <w:t>.</w:t>
      </w:r>
    </w:p>
    <w:p w:rsidR="00586D96" w:rsidRPr="00586D96" w:rsidRDefault="00586D96"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lang w:val="es-PE"/>
        </w:rPr>
      </w:pPr>
      <w:bookmarkStart w:id="265" w:name="_Toc55906329"/>
      <w:bookmarkStart w:id="266" w:name="_Toc131327849"/>
      <w:bookmarkStart w:id="267" w:name="_Toc131328677"/>
      <w:bookmarkStart w:id="268" w:name="_Toc131329013"/>
      <w:bookmarkStart w:id="269" w:name="_Toc131329245"/>
      <w:bookmarkStart w:id="270" w:name="_Toc131329832"/>
      <w:bookmarkStart w:id="271" w:name="_Toc131331919"/>
      <w:bookmarkStart w:id="272" w:name="_Toc131332840"/>
      <w:bookmarkStart w:id="273" w:name="_Toc134448727"/>
      <w:bookmarkStart w:id="274" w:name="_Toc370737251"/>
      <w:r w:rsidRPr="009939B3">
        <w:rPr>
          <w:b w:val="0"/>
          <w:u w:val="single"/>
          <w:lang w:val="es-PE"/>
        </w:rPr>
        <w:t>Contrato de Concesión o Contrato</w:t>
      </w:r>
      <w:bookmarkEnd w:id="265"/>
      <w:bookmarkEnd w:id="266"/>
      <w:bookmarkEnd w:id="267"/>
      <w:bookmarkEnd w:id="268"/>
      <w:bookmarkEnd w:id="269"/>
      <w:bookmarkEnd w:id="270"/>
      <w:bookmarkEnd w:id="271"/>
      <w:bookmarkEnd w:id="272"/>
      <w:bookmarkEnd w:id="273"/>
      <w:bookmarkEnd w:id="274"/>
    </w:p>
    <w:p w:rsidR="00376735" w:rsidRDefault="007A3B85" w:rsidP="00192557">
      <w:pPr>
        <w:pStyle w:val="Textoindependiente"/>
        <w:ind w:left="993"/>
        <w:rPr>
          <w:bCs w:val="0"/>
          <w:szCs w:val="22"/>
          <w:lang w:val="es-PE"/>
        </w:rPr>
      </w:pPr>
      <w:r w:rsidRPr="00047697">
        <w:rPr>
          <w:bCs w:val="0"/>
          <w:szCs w:val="22"/>
          <w:lang w:val="es-PE"/>
        </w:rPr>
        <w:t xml:space="preserve">Es el presente </w:t>
      </w:r>
      <w:r w:rsidR="008302AB" w:rsidRPr="00047697">
        <w:rPr>
          <w:bCs w:val="0"/>
          <w:szCs w:val="22"/>
          <w:lang w:val="es-PE"/>
        </w:rPr>
        <w:t xml:space="preserve">Contrato </w:t>
      </w:r>
      <w:r w:rsidRPr="00047697">
        <w:rPr>
          <w:bCs w:val="0"/>
          <w:szCs w:val="22"/>
          <w:lang w:val="es-PE"/>
        </w:rPr>
        <w:t xml:space="preserve">incluyendo sus </w:t>
      </w:r>
      <w:r w:rsidR="00EF0F37" w:rsidRPr="00047697">
        <w:rPr>
          <w:bCs w:val="0"/>
          <w:szCs w:val="22"/>
          <w:lang w:val="es-PE"/>
        </w:rPr>
        <w:t>A</w:t>
      </w:r>
      <w:r w:rsidRPr="00047697">
        <w:rPr>
          <w:bCs w:val="0"/>
          <w:szCs w:val="22"/>
          <w:lang w:val="es-PE"/>
        </w:rPr>
        <w:t xml:space="preserve">nexos, </w:t>
      </w:r>
      <w:r w:rsidR="00EF0F37" w:rsidRPr="00047697">
        <w:rPr>
          <w:bCs w:val="0"/>
          <w:szCs w:val="22"/>
          <w:lang w:val="es-PE"/>
        </w:rPr>
        <w:t>A</w:t>
      </w:r>
      <w:r w:rsidRPr="00047697">
        <w:rPr>
          <w:bCs w:val="0"/>
          <w:szCs w:val="22"/>
          <w:lang w:val="es-PE"/>
        </w:rPr>
        <w:t xml:space="preserve">péndices, celebrado entre el CONCEDENTE y el CONCESIONARIO, el mismo que rige las relaciones entre las Partes </w:t>
      </w:r>
      <w:r w:rsidR="00765134">
        <w:rPr>
          <w:bCs w:val="0"/>
          <w:szCs w:val="22"/>
          <w:lang w:val="es-PE"/>
        </w:rPr>
        <w:t xml:space="preserve">durante el plazo de la concesión </w:t>
      </w:r>
      <w:r w:rsidRPr="00047697">
        <w:rPr>
          <w:bCs w:val="0"/>
          <w:szCs w:val="22"/>
          <w:lang w:val="es-PE"/>
        </w:rPr>
        <w:t>de</w:t>
      </w:r>
      <w:r w:rsidR="00626300">
        <w:rPr>
          <w:bCs w:val="0"/>
          <w:szCs w:val="22"/>
          <w:lang w:val="es-PE"/>
        </w:rPr>
        <w:t xml:space="preserve"> </w:t>
      </w:r>
      <w:r w:rsidR="00BF1AF4" w:rsidRPr="00047697">
        <w:rPr>
          <w:bCs w:val="0"/>
          <w:szCs w:val="22"/>
          <w:lang w:val="es-PE"/>
        </w:rPr>
        <w:t>l</w:t>
      </w:r>
      <w:r w:rsidR="00626300">
        <w:rPr>
          <w:bCs w:val="0"/>
          <w:szCs w:val="22"/>
          <w:lang w:val="es-PE"/>
        </w:rPr>
        <w:t>a Carretera</w:t>
      </w:r>
      <w:r w:rsidR="00C504DD" w:rsidRPr="00C504DD">
        <w:rPr>
          <w:bCs w:val="0"/>
          <w:szCs w:val="22"/>
          <w:lang w:val="es-PE"/>
        </w:rPr>
        <w:t xml:space="preserve"> Longitudinal de la Sierra</w:t>
      </w:r>
      <w:r w:rsidR="00626300">
        <w:rPr>
          <w:bCs w:val="0"/>
          <w:szCs w:val="22"/>
          <w:lang w:val="es-PE"/>
        </w:rPr>
        <w:t xml:space="preserve"> Tramo 2</w:t>
      </w:r>
      <w:r w:rsidR="00C504DD" w:rsidRPr="00C504DD">
        <w:rPr>
          <w:bCs w:val="0"/>
          <w:szCs w:val="22"/>
          <w:lang w:val="es-PE"/>
        </w:rPr>
        <w:t>: Ciudad de Dios-Cajamarca-Chiple, Cajamarca-Trujillo y Dv. Chilete-Emp. PE-3N</w:t>
      </w:r>
      <w:r w:rsidR="00765134">
        <w:rPr>
          <w:bCs w:val="0"/>
          <w:szCs w:val="22"/>
          <w:lang w:val="es-PE"/>
        </w:rPr>
        <w:t>.</w:t>
      </w:r>
    </w:p>
    <w:p w:rsidR="007A3B85" w:rsidRDefault="007A3B85" w:rsidP="00192557">
      <w:pPr>
        <w:pStyle w:val="Textoindependiente"/>
        <w:ind w:left="993"/>
        <w:rPr>
          <w:bCs w:val="0"/>
          <w:szCs w:val="22"/>
          <w:lang w:val="es-PE"/>
        </w:rPr>
      </w:pPr>
    </w:p>
    <w:p w:rsidR="00901CAD" w:rsidRPr="00CA7DB5" w:rsidRDefault="00901CAD" w:rsidP="00D566BB">
      <w:pPr>
        <w:pStyle w:val="Ttulo3"/>
        <w:numPr>
          <w:ilvl w:val="2"/>
          <w:numId w:val="19"/>
        </w:numPr>
        <w:tabs>
          <w:tab w:val="num" w:pos="993"/>
        </w:tabs>
        <w:ind w:left="993" w:hanging="993"/>
        <w:rPr>
          <w:b w:val="0"/>
          <w:szCs w:val="22"/>
          <w:u w:val="single"/>
        </w:rPr>
      </w:pPr>
      <w:bookmarkStart w:id="275" w:name="_Toc370737252"/>
      <w:r w:rsidRPr="00CA7DB5">
        <w:rPr>
          <w:b w:val="0"/>
          <w:szCs w:val="22"/>
          <w:u w:val="single"/>
        </w:rPr>
        <w:t>Control Efectivo</w:t>
      </w:r>
      <w:bookmarkEnd w:id="275"/>
      <w:r w:rsidRPr="00CA7DB5">
        <w:rPr>
          <w:b w:val="0"/>
          <w:szCs w:val="22"/>
          <w:u w:val="single"/>
        </w:rPr>
        <w:t xml:space="preserve"> </w:t>
      </w:r>
    </w:p>
    <w:p w:rsidR="00901CAD" w:rsidRPr="00901CAD" w:rsidRDefault="00901CAD" w:rsidP="00D566BB">
      <w:pPr>
        <w:ind w:left="993" w:hanging="33"/>
        <w:jc w:val="both"/>
      </w:pPr>
      <w:r w:rsidRPr="00D566BB">
        <w:rPr>
          <w:szCs w:val="22"/>
        </w:rPr>
        <w:t>Una Persona ostenta o está sujeta al Control Efectivo de otra empresa o sometida a control común de ésta, en los siguientes supuestos:</w:t>
      </w:r>
    </w:p>
    <w:p w:rsidR="00901CAD" w:rsidRPr="00901CAD" w:rsidRDefault="00901CAD" w:rsidP="00901CAD">
      <w:pPr>
        <w:ind w:left="851" w:hanging="851"/>
        <w:jc w:val="both"/>
      </w:pPr>
    </w:p>
    <w:p w:rsidR="00901CAD" w:rsidRDefault="00901CAD" w:rsidP="00D566BB">
      <w:pPr>
        <w:numPr>
          <w:ilvl w:val="0"/>
          <w:numId w:val="134"/>
        </w:numPr>
        <w:tabs>
          <w:tab w:val="clear" w:pos="1701"/>
        </w:tabs>
        <w:ind w:left="1418" w:hanging="425"/>
        <w:jc w:val="both"/>
      </w:pPr>
      <w:r w:rsidRPr="00901CAD">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901CAD" w:rsidRPr="00901CAD" w:rsidRDefault="00901CAD" w:rsidP="00D566BB">
      <w:pPr>
        <w:ind w:left="993"/>
        <w:jc w:val="both"/>
      </w:pPr>
    </w:p>
    <w:p w:rsidR="00901CAD" w:rsidRDefault="00901CAD" w:rsidP="00D566BB">
      <w:pPr>
        <w:numPr>
          <w:ilvl w:val="0"/>
          <w:numId w:val="134"/>
        </w:numPr>
        <w:tabs>
          <w:tab w:val="clear" w:pos="1701"/>
        </w:tabs>
        <w:ind w:left="1418" w:hanging="425"/>
        <w:jc w:val="both"/>
      </w:pPr>
      <w:r w:rsidRPr="002C3E03">
        <w:t>De maner</w:t>
      </w:r>
      <w:r w:rsidRPr="00901CAD">
        <w:t>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rsidR="00901CAD" w:rsidRPr="00901CAD" w:rsidRDefault="00901CAD" w:rsidP="00D566BB">
      <w:pPr>
        <w:ind w:left="993"/>
        <w:jc w:val="both"/>
      </w:pPr>
    </w:p>
    <w:p w:rsidR="00901CAD" w:rsidRPr="00901CAD" w:rsidRDefault="00901CAD" w:rsidP="00D566BB">
      <w:pPr>
        <w:numPr>
          <w:ilvl w:val="0"/>
          <w:numId w:val="134"/>
        </w:numPr>
        <w:tabs>
          <w:tab w:val="clear" w:pos="1701"/>
        </w:tabs>
        <w:ind w:left="1418" w:hanging="425"/>
        <w:jc w:val="both"/>
      </w:pPr>
      <w:r w:rsidRPr="00901CAD">
        <w:t>Por cualquier otro mecanismo o circunstancia (contractual o no), controla el poder de decisión en la otra empresa de manera efectiva.</w:t>
      </w:r>
    </w:p>
    <w:p w:rsidR="00901CAD" w:rsidRPr="002C3E03" w:rsidRDefault="00901CAD" w:rsidP="00901CAD">
      <w:pPr>
        <w:ind w:left="33"/>
        <w:jc w:val="both"/>
      </w:pPr>
    </w:p>
    <w:p w:rsidR="00901CAD" w:rsidRPr="00901CAD" w:rsidRDefault="00901CAD" w:rsidP="00901CAD">
      <w:pPr>
        <w:pStyle w:val="Textoindependiente"/>
        <w:ind w:left="993"/>
        <w:rPr>
          <w:bCs w:val="0"/>
          <w:szCs w:val="22"/>
          <w:lang w:val="es-PE"/>
        </w:rPr>
      </w:pPr>
      <w:r w:rsidRPr="00901CAD">
        <w:t>En adición a lo anterior y siempre que resulte aplicable, a efectos de determinar el control efectivo, se tomará en cuenta lo dispuesto en la Resolución CONASEV Nº 090-2005-EF-94.10, modificada por la Resolución CONASEV N° 005-2006-EF/94.10, sus modificatorias, o norma que la sustituya.</w:t>
      </w:r>
    </w:p>
    <w:p w:rsidR="00901CAD" w:rsidRPr="00047697" w:rsidRDefault="00901CAD" w:rsidP="00192557">
      <w:pPr>
        <w:pStyle w:val="Textoindependiente"/>
        <w:ind w:left="993"/>
        <w:rPr>
          <w:bCs w:val="0"/>
          <w:szCs w:val="22"/>
          <w:lang w:val="es-PE"/>
        </w:rPr>
      </w:pPr>
    </w:p>
    <w:p w:rsidR="00C7229E" w:rsidRDefault="007A3B85" w:rsidP="002071FA">
      <w:pPr>
        <w:pStyle w:val="Ttulo3"/>
        <w:numPr>
          <w:ilvl w:val="2"/>
          <w:numId w:val="19"/>
        </w:numPr>
        <w:tabs>
          <w:tab w:val="num" w:pos="993"/>
        </w:tabs>
        <w:ind w:left="993" w:hanging="993"/>
        <w:rPr>
          <w:b w:val="0"/>
          <w:lang w:val="es-PE"/>
        </w:rPr>
      </w:pPr>
      <w:bookmarkStart w:id="276" w:name="_Toc131327850"/>
      <w:bookmarkStart w:id="277" w:name="_Toc131328678"/>
      <w:bookmarkStart w:id="278" w:name="_Toc131329014"/>
      <w:bookmarkStart w:id="279" w:name="_Toc131329246"/>
      <w:bookmarkStart w:id="280" w:name="_Toc131329833"/>
      <w:bookmarkStart w:id="281" w:name="_Toc131331920"/>
      <w:bookmarkStart w:id="282" w:name="_Toc131332841"/>
      <w:bookmarkStart w:id="283" w:name="_Toc134448728"/>
      <w:bookmarkStart w:id="284" w:name="_Toc370737253"/>
      <w:r w:rsidRPr="009939B3">
        <w:rPr>
          <w:b w:val="0"/>
          <w:u w:val="single"/>
          <w:lang w:val="es-PE"/>
        </w:rPr>
        <w:t>Derecho de Vía</w:t>
      </w:r>
      <w:bookmarkEnd w:id="276"/>
      <w:bookmarkEnd w:id="277"/>
      <w:bookmarkEnd w:id="278"/>
      <w:bookmarkEnd w:id="279"/>
      <w:bookmarkEnd w:id="280"/>
      <w:bookmarkEnd w:id="281"/>
      <w:bookmarkEnd w:id="282"/>
      <w:bookmarkEnd w:id="283"/>
      <w:bookmarkEnd w:id="284"/>
    </w:p>
    <w:p w:rsidR="006045DB" w:rsidRPr="00584673" w:rsidRDefault="00345A76" w:rsidP="00584673">
      <w:pPr>
        <w:ind w:left="993"/>
        <w:jc w:val="both"/>
        <w:rPr>
          <w:lang w:val="es-MX"/>
        </w:rPr>
      </w:pPr>
      <w:r w:rsidRPr="009939B3">
        <w:t>Es la f</w:t>
      </w:r>
      <w:r w:rsidR="00F33562" w:rsidRPr="009939B3">
        <w:t>r</w:t>
      </w:r>
      <w:r w:rsidR="007A3B85" w:rsidRPr="009939B3">
        <w:t>a</w:t>
      </w:r>
      <w:r w:rsidR="00F33562" w:rsidRPr="009939B3">
        <w:t>n</w:t>
      </w:r>
      <w:r w:rsidR="007A3B85" w:rsidRPr="009939B3">
        <w:t xml:space="preserve">ja de terreno dentro del cual se encuentra comprendida la carretera, sus obras complementarias, servicios, áreas previstas para futuras obras de ensanche o mejoramiento, y zonas de </w:t>
      </w:r>
      <w:r w:rsidR="007A3B85" w:rsidRPr="009E26C8">
        <w:t xml:space="preserve">seguridad para el usuario. Su ancho </w:t>
      </w:r>
      <w:r w:rsidR="00075FDE" w:rsidRPr="009E26C8">
        <w:t xml:space="preserve">es establecido </w:t>
      </w:r>
      <w:r w:rsidR="006B2CC8">
        <w:t>por</w:t>
      </w:r>
      <w:r w:rsidR="00075FDE" w:rsidRPr="009E26C8">
        <w:t xml:space="preserve"> </w:t>
      </w:r>
      <w:r w:rsidR="006045DB" w:rsidRPr="009E26C8">
        <w:rPr>
          <w:lang w:val="es-MX"/>
        </w:rPr>
        <w:t>Resolución Ministerial</w:t>
      </w:r>
      <w:r w:rsidR="006B2CC8">
        <w:rPr>
          <w:lang w:val="es-MX"/>
        </w:rPr>
        <w:t>.</w:t>
      </w:r>
    </w:p>
    <w:p w:rsidR="00075FDE" w:rsidRPr="009939B3" w:rsidRDefault="00075FDE"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285" w:name="_Toc55906330"/>
      <w:bookmarkStart w:id="286" w:name="_Toc131327851"/>
      <w:bookmarkStart w:id="287" w:name="_Toc131328679"/>
      <w:bookmarkStart w:id="288" w:name="_Toc131329015"/>
      <w:bookmarkStart w:id="289" w:name="_Toc131329247"/>
      <w:bookmarkStart w:id="290" w:name="_Toc131329834"/>
      <w:bookmarkStart w:id="291" w:name="_Toc131331921"/>
      <w:bookmarkStart w:id="292" w:name="_Toc131332842"/>
      <w:bookmarkStart w:id="293" w:name="_Toc134448729"/>
      <w:bookmarkStart w:id="294" w:name="_Toc370737254"/>
      <w:r w:rsidRPr="009939B3">
        <w:rPr>
          <w:b w:val="0"/>
          <w:u w:val="single"/>
          <w:lang w:val="es-PE"/>
        </w:rPr>
        <w:t>Día</w:t>
      </w:r>
      <w:bookmarkEnd w:id="285"/>
      <w:bookmarkEnd w:id="286"/>
      <w:bookmarkEnd w:id="287"/>
      <w:bookmarkEnd w:id="288"/>
      <w:bookmarkEnd w:id="289"/>
      <w:bookmarkEnd w:id="290"/>
      <w:bookmarkEnd w:id="291"/>
      <w:bookmarkEnd w:id="292"/>
      <w:bookmarkEnd w:id="293"/>
      <w:bookmarkEnd w:id="294"/>
    </w:p>
    <w:p w:rsidR="009D5924" w:rsidRPr="00357A20" w:rsidRDefault="007A3B85" w:rsidP="009D5924">
      <w:pPr>
        <w:pStyle w:val="Textoindependiente"/>
        <w:tabs>
          <w:tab w:val="num" w:pos="993"/>
        </w:tabs>
        <w:ind w:left="993" w:hanging="993"/>
        <w:rPr>
          <w:szCs w:val="22"/>
          <w:lang w:val="es-PE"/>
        </w:rPr>
      </w:pPr>
      <w:bookmarkStart w:id="295" w:name="_Toc55906331"/>
      <w:bookmarkStart w:id="296" w:name="_Toc82858589"/>
      <w:bookmarkStart w:id="297" w:name="_Toc82858810"/>
      <w:bookmarkStart w:id="298" w:name="_Toc82859029"/>
      <w:r w:rsidRPr="009939B3">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2B6AE9" w:rsidRPr="009939B3">
        <w:rPr>
          <w:szCs w:val="22"/>
          <w:lang w:val="es-PE"/>
        </w:rPr>
        <w:t xml:space="preserve"> no laborables</w:t>
      </w:r>
      <w:r w:rsidR="00954E66">
        <w:rPr>
          <w:szCs w:val="22"/>
          <w:lang w:val="es-PE"/>
        </w:rPr>
        <w:t>.</w:t>
      </w:r>
    </w:p>
    <w:bookmarkEnd w:id="295"/>
    <w:bookmarkEnd w:id="296"/>
    <w:bookmarkEnd w:id="297"/>
    <w:bookmarkEnd w:id="298"/>
    <w:p w:rsidR="007A3B85" w:rsidRPr="009939B3" w:rsidRDefault="007A3B85" w:rsidP="00AB3D3E">
      <w:pPr>
        <w:tabs>
          <w:tab w:val="num" w:pos="993"/>
        </w:tabs>
        <w:ind w:left="993" w:hanging="993"/>
        <w:jc w:val="both"/>
        <w:outlineLvl w:val="0"/>
      </w:pPr>
    </w:p>
    <w:p w:rsidR="007A3B85" w:rsidRPr="009939B3" w:rsidRDefault="007A3B85" w:rsidP="002071FA">
      <w:pPr>
        <w:pStyle w:val="Ttulo3"/>
        <w:numPr>
          <w:ilvl w:val="2"/>
          <w:numId w:val="19"/>
        </w:numPr>
        <w:tabs>
          <w:tab w:val="num" w:pos="993"/>
        </w:tabs>
        <w:ind w:left="993" w:hanging="993"/>
        <w:rPr>
          <w:b w:val="0"/>
          <w:lang w:val="es-PE"/>
        </w:rPr>
      </w:pPr>
      <w:bookmarkStart w:id="299" w:name="_Toc55906332"/>
      <w:bookmarkStart w:id="300" w:name="_Toc131327852"/>
      <w:bookmarkStart w:id="301" w:name="_Toc131328680"/>
      <w:bookmarkStart w:id="302" w:name="_Toc131329016"/>
      <w:bookmarkStart w:id="303" w:name="_Toc131329248"/>
      <w:bookmarkStart w:id="304" w:name="_Toc131329835"/>
      <w:bookmarkStart w:id="305" w:name="_Toc131331922"/>
      <w:bookmarkStart w:id="306" w:name="_Toc131332843"/>
      <w:bookmarkStart w:id="307" w:name="_Toc134448730"/>
      <w:bookmarkStart w:id="308" w:name="_Toc370737255"/>
      <w:r w:rsidRPr="009939B3">
        <w:rPr>
          <w:b w:val="0"/>
          <w:u w:val="single"/>
          <w:lang w:val="es-PE"/>
        </w:rPr>
        <w:t xml:space="preserve">Día </w:t>
      </w:r>
      <w:r w:rsidRPr="00440AD6">
        <w:rPr>
          <w:b w:val="0"/>
          <w:u w:val="single"/>
          <w:lang w:val="es-PE"/>
        </w:rPr>
        <w:t>Calendario</w:t>
      </w:r>
      <w:bookmarkEnd w:id="299"/>
      <w:bookmarkEnd w:id="300"/>
      <w:bookmarkEnd w:id="301"/>
      <w:bookmarkEnd w:id="302"/>
      <w:bookmarkEnd w:id="303"/>
      <w:bookmarkEnd w:id="304"/>
      <w:bookmarkEnd w:id="305"/>
      <w:bookmarkEnd w:id="306"/>
      <w:bookmarkEnd w:id="307"/>
      <w:bookmarkEnd w:id="308"/>
    </w:p>
    <w:p w:rsidR="007A3B85" w:rsidRPr="009939B3" w:rsidRDefault="007A3B85" w:rsidP="00A051BA">
      <w:pPr>
        <w:pStyle w:val="Textoindependiente3"/>
        <w:tabs>
          <w:tab w:val="left" w:pos="900"/>
          <w:tab w:val="num" w:pos="993"/>
        </w:tabs>
        <w:spacing w:line="300" w:lineRule="exact"/>
        <w:ind w:left="993" w:hanging="993"/>
        <w:jc w:val="both"/>
        <w:rPr>
          <w:b w:val="0"/>
          <w:bCs w:val="0"/>
          <w:sz w:val="22"/>
          <w:u w:val="none"/>
        </w:rPr>
      </w:pPr>
      <w:r w:rsidRPr="009939B3">
        <w:rPr>
          <w:b w:val="0"/>
          <w:bCs w:val="0"/>
          <w:sz w:val="22"/>
          <w:u w:val="none"/>
        </w:rPr>
        <w:tab/>
      </w:r>
      <w:r w:rsidRPr="009939B3">
        <w:rPr>
          <w:b w:val="0"/>
          <w:bCs w:val="0"/>
          <w:sz w:val="22"/>
          <w:u w:val="none"/>
        </w:rPr>
        <w:tab/>
        <w:t xml:space="preserve">Son todos </w:t>
      </w:r>
      <w:r w:rsidR="00192557">
        <w:rPr>
          <w:b w:val="0"/>
          <w:bCs w:val="0"/>
          <w:sz w:val="22"/>
          <w:u w:val="none"/>
        </w:rPr>
        <w:t xml:space="preserve">los </w:t>
      </w:r>
      <w:r w:rsidRPr="009939B3">
        <w:rPr>
          <w:b w:val="0"/>
          <w:bCs w:val="0"/>
          <w:sz w:val="22"/>
          <w:u w:val="none"/>
        </w:rPr>
        <w:t>días, incluyendo sábados, domingos y feriados.</w:t>
      </w:r>
    </w:p>
    <w:p w:rsidR="007A3B85" w:rsidRPr="009939B3" w:rsidRDefault="007A3B85" w:rsidP="00A051BA">
      <w:pPr>
        <w:tabs>
          <w:tab w:val="num" w:pos="993"/>
        </w:tabs>
        <w:ind w:left="993" w:hanging="993"/>
      </w:pPr>
    </w:p>
    <w:p w:rsidR="007A3B85" w:rsidRPr="009939B3" w:rsidRDefault="007A3B85" w:rsidP="002071FA">
      <w:pPr>
        <w:pStyle w:val="Ttulo3"/>
        <w:numPr>
          <w:ilvl w:val="2"/>
          <w:numId w:val="19"/>
        </w:numPr>
        <w:tabs>
          <w:tab w:val="num" w:pos="993"/>
        </w:tabs>
        <w:ind w:left="993" w:hanging="993"/>
        <w:rPr>
          <w:b w:val="0"/>
          <w:lang w:val="es-PE"/>
        </w:rPr>
      </w:pPr>
      <w:bookmarkStart w:id="309" w:name="_Toc55906334"/>
      <w:bookmarkStart w:id="310" w:name="_Toc131327854"/>
      <w:bookmarkStart w:id="311" w:name="_Toc131328681"/>
      <w:bookmarkStart w:id="312" w:name="_Toc131329017"/>
      <w:bookmarkStart w:id="313" w:name="_Toc131329249"/>
      <w:bookmarkStart w:id="314" w:name="_Toc131329836"/>
      <w:bookmarkStart w:id="315" w:name="_Toc131331923"/>
      <w:bookmarkStart w:id="316" w:name="_Toc131332844"/>
      <w:bookmarkStart w:id="317" w:name="_Toc134448731"/>
      <w:bookmarkStart w:id="318" w:name="_Toc370737256"/>
      <w:r w:rsidRPr="009939B3">
        <w:rPr>
          <w:b w:val="0"/>
          <w:u w:val="single"/>
          <w:lang w:val="es-PE"/>
        </w:rPr>
        <w:lastRenderedPageBreak/>
        <w:t>Dólar o Dólar Americano o US$</w:t>
      </w:r>
      <w:bookmarkEnd w:id="309"/>
      <w:bookmarkEnd w:id="310"/>
      <w:bookmarkEnd w:id="311"/>
      <w:bookmarkEnd w:id="312"/>
      <w:bookmarkEnd w:id="313"/>
      <w:bookmarkEnd w:id="314"/>
      <w:bookmarkEnd w:id="315"/>
      <w:bookmarkEnd w:id="316"/>
      <w:bookmarkEnd w:id="317"/>
      <w:bookmarkEnd w:id="318"/>
    </w:p>
    <w:p w:rsidR="007A3B85" w:rsidRPr="009939B3" w:rsidRDefault="007A3B85" w:rsidP="00AB3D3E">
      <w:pPr>
        <w:tabs>
          <w:tab w:val="num" w:pos="993"/>
        </w:tabs>
        <w:ind w:left="993" w:hanging="993"/>
        <w:jc w:val="both"/>
        <w:rPr>
          <w:szCs w:val="24"/>
        </w:rPr>
      </w:pPr>
      <w:bookmarkStart w:id="319" w:name="_Toc55906335"/>
      <w:bookmarkStart w:id="320" w:name="_Toc131327855"/>
      <w:r w:rsidRPr="009939B3">
        <w:rPr>
          <w:szCs w:val="24"/>
        </w:rPr>
        <w:tab/>
        <w:t xml:space="preserve">Es la moneda o el signo monetario de curso legal en los Estados Unidos de América. </w:t>
      </w:r>
      <w:bookmarkEnd w:id="319"/>
      <w:bookmarkEnd w:id="320"/>
    </w:p>
    <w:p w:rsidR="007D4FD9" w:rsidRPr="009939B3" w:rsidRDefault="007D4FD9" w:rsidP="00AB3D3E">
      <w:pPr>
        <w:tabs>
          <w:tab w:val="num" w:pos="993"/>
        </w:tabs>
        <w:jc w:val="both"/>
      </w:pPr>
    </w:p>
    <w:p w:rsidR="007A3B85" w:rsidRPr="009939B3" w:rsidRDefault="007A3B85" w:rsidP="002071FA">
      <w:pPr>
        <w:pStyle w:val="Ttulo3"/>
        <w:numPr>
          <w:ilvl w:val="2"/>
          <w:numId w:val="19"/>
        </w:numPr>
        <w:tabs>
          <w:tab w:val="num" w:pos="993"/>
        </w:tabs>
        <w:ind w:left="993" w:hanging="993"/>
        <w:rPr>
          <w:b w:val="0"/>
          <w:u w:val="single"/>
        </w:rPr>
      </w:pPr>
      <w:bookmarkStart w:id="321" w:name="_Toc370737257"/>
      <w:r w:rsidRPr="009939B3">
        <w:rPr>
          <w:b w:val="0"/>
          <w:u w:val="single"/>
          <w:lang w:val="es-PE"/>
        </w:rPr>
        <w:t>Emergencia</w:t>
      </w:r>
      <w:r w:rsidR="00891095">
        <w:rPr>
          <w:b w:val="0"/>
          <w:u w:val="single"/>
          <w:lang w:val="es-PE"/>
        </w:rPr>
        <w:t xml:space="preserve"> </w:t>
      </w:r>
      <w:r w:rsidRPr="009939B3">
        <w:rPr>
          <w:b w:val="0"/>
          <w:u w:val="single"/>
        </w:rPr>
        <w:t>Vial</w:t>
      </w:r>
      <w:bookmarkEnd w:id="321"/>
    </w:p>
    <w:p w:rsidR="007A3B85" w:rsidRDefault="007A3B85" w:rsidP="00A051BA">
      <w:pPr>
        <w:tabs>
          <w:tab w:val="num" w:pos="993"/>
        </w:tabs>
        <w:ind w:left="993"/>
        <w:jc w:val="both"/>
      </w:pPr>
      <w:r w:rsidRPr="009939B3">
        <w:t xml:space="preserve">Daño imprevisto que experimenta la vía por causas de las fuerzas de la naturaleza o de la intervención humana, y que obstaculiza o impide la </w:t>
      </w:r>
      <w:r w:rsidR="008B681F" w:rsidRPr="00B91E65">
        <w:rPr>
          <w:lang w:val="es-PE"/>
        </w:rPr>
        <w:t>transitabilidad</w:t>
      </w:r>
      <w:r w:rsidR="00AA4952">
        <w:t xml:space="preserve"> </w:t>
      </w:r>
      <w:r w:rsidRPr="009939B3">
        <w:t>de los usuarios de la vía</w:t>
      </w:r>
      <w:r w:rsidR="00422403" w:rsidRPr="009939B3">
        <w:t>.</w:t>
      </w:r>
    </w:p>
    <w:p w:rsidR="00D256CA" w:rsidRDefault="00D256CA" w:rsidP="00A051BA">
      <w:pPr>
        <w:tabs>
          <w:tab w:val="num" w:pos="993"/>
        </w:tabs>
        <w:ind w:left="993"/>
        <w:jc w:val="both"/>
      </w:pPr>
    </w:p>
    <w:p w:rsidR="001C2E24" w:rsidRPr="009939B3" w:rsidRDefault="001C2E24" w:rsidP="002071FA">
      <w:pPr>
        <w:pStyle w:val="Ttulo3"/>
        <w:numPr>
          <w:ilvl w:val="2"/>
          <w:numId w:val="19"/>
        </w:numPr>
        <w:tabs>
          <w:tab w:val="num" w:pos="993"/>
        </w:tabs>
        <w:ind w:left="993" w:hanging="993"/>
        <w:rPr>
          <w:szCs w:val="24"/>
          <w:lang w:val="pt-BR"/>
        </w:rPr>
      </w:pPr>
      <w:bookmarkStart w:id="322" w:name="_Toc370737258"/>
      <w:bookmarkStart w:id="323" w:name="_Toc131327858"/>
      <w:bookmarkStart w:id="324" w:name="_Toc131328684"/>
      <w:bookmarkStart w:id="325" w:name="_Toc131329020"/>
      <w:bookmarkStart w:id="326" w:name="_Toc131329252"/>
      <w:bookmarkStart w:id="327" w:name="_Toc131329839"/>
      <w:bookmarkStart w:id="328" w:name="_Toc131331926"/>
      <w:bookmarkStart w:id="329" w:name="_Toc131332847"/>
      <w:bookmarkStart w:id="330" w:name="_Toc134448732"/>
      <w:r w:rsidRPr="009939B3">
        <w:rPr>
          <w:b w:val="0"/>
          <w:szCs w:val="24"/>
          <w:u w:val="single"/>
          <w:lang w:val="pt-BR"/>
        </w:rPr>
        <w:t>Empresa Afiliada, Matriz Subsidiaria o Vinculada</w:t>
      </w:r>
      <w:r w:rsidRPr="009939B3">
        <w:rPr>
          <w:b w:val="0"/>
          <w:szCs w:val="24"/>
          <w:lang w:val="pt-BR"/>
        </w:rPr>
        <w:t>:</w:t>
      </w:r>
      <w:bookmarkEnd w:id="322"/>
    </w:p>
    <w:p w:rsidR="000120E2" w:rsidRPr="00192557" w:rsidRDefault="000120E2" w:rsidP="000120E2">
      <w:pPr>
        <w:pStyle w:val="Textosinformato"/>
        <w:ind w:left="993"/>
        <w:jc w:val="both"/>
        <w:rPr>
          <w:rFonts w:ascii="Arial" w:hAnsi="Arial"/>
          <w:szCs w:val="24"/>
          <w:lang w:val="es-ES"/>
        </w:rPr>
      </w:pPr>
      <w:r>
        <w:rPr>
          <w:rFonts w:ascii="Arial" w:hAnsi="Arial"/>
          <w:szCs w:val="24"/>
          <w:lang w:val="es-ES"/>
        </w:rPr>
        <w:t xml:space="preserve">Las definiciones </w:t>
      </w:r>
      <w:r w:rsidR="00250098">
        <w:rPr>
          <w:rFonts w:ascii="Arial" w:hAnsi="Arial"/>
          <w:szCs w:val="24"/>
          <w:lang w:val="es-ES"/>
        </w:rPr>
        <w:t>son las siguientes</w:t>
      </w:r>
      <w:r w:rsidR="00FD73F4">
        <w:rPr>
          <w:rFonts w:ascii="Arial" w:hAnsi="Arial"/>
          <w:szCs w:val="24"/>
        </w:rPr>
        <w:t>:</w:t>
      </w:r>
    </w:p>
    <w:p w:rsidR="00406ED7" w:rsidRPr="009939B3" w:rsidRDefault="00406ED7" w:rsidP="00F96F0A">
      <w:pPr>
        <w:pStyle w:val="Textosinformato"/>
        <w:ind w:left="993"/>
        <w:jc w:val="both"/>
        <w:rPr>
          <w:rFonts w:ascii="Arial" w:hAnsi="Arial"/>
          <w:b/>
          <w:szCs w:val="24"/>
          <w:u w:val="single"/>
          <w:lang w:val="es-ES"/>
        </w:rPr>
      </w:pPr>
    </w:p>
    <w:p w:rsidR="001C2E24" w:rsidRPr="009939B3" w:rsidRDefault="001C2E24" w:rsidP="00981DF6">
      <w:pPr>
        <w:pStyle w:val="Textosinformato"/>
        <w:ind w:left="1418" w:hanging="425"/>
        <w:jc w:val="both"/>
        <w:rPr>
          <w:rFonts w:ascii="Arial" w:hAnsi="Arial"/>
          <w:iCs/>
          <w:szCs w:val="24"/>
          <w:lang w:val="es-PE"/>
        </w:rPr>
      </w:pPr>
      <w:r w:rsidRPr="00743C3F">
        <w:rPr>
          <w:rFonts w:ascii="Arial" w:hAnsi="Arial"/>
          <w:szCs w:val="24"/>
        </w:rPr>
        <w:t>a)</w:t>
      </w:r>
      <w:r w:rsidRPr="009939B3">
        <w:rPr>
          <w:rFonts w:ascii="Arial" w:hAnsi="Arial"/>
          <w:b/>
          <w:sz w:val="20"/>
          <w:szCs w:val="24"/>
        </w:rPr>
        <w:tab/>
      </w:r>
      <w:r w:rsidRPr="009939B3">
        <w:rPr>
          <w:rFonts w:ascii="Arial" w:hAnsi="Arial"/>
          <w:szCs w:val="24"/>
          <w:u w:val="single"/>
        </w:rPr>
        <w:t>Empresa Afiliada</w:t>
      </w:r>
      <w:r w:rsidRPr="009939B3">
        <w:rPr>
          <w:rFonts w:ascii="Arial" w:hAnsi="Arial"/>
          <w:b/>
          <w:szCs w:val="24"/>
        </w:rPr>
        <w:t xml:space="preserve">: </w:t>
      </w:r>
      <w:r w:rsidR="00E44123" w:rsidRPr="00E44123">
        <w:rPr>
          <w:rFonts w:ascii="Arial" w:hAnsi="Arial"/>
          <w:szCs w:val="24"/>
        </w:rPr>
        <w:t xml:space="preserve">Una </w:t>
      </w:r>
      <w:r w:rsidRPr="009939B3">
        <w:rPr>
          <w:rFonts w:ascii="Arial" w:hAnsi="Arial"/>
          <w:szCs w:val="24"/>
        </w:rPr>
        <w:t xml:space="preserve">empresa </w:t>
      </w:r>
      <w:r w:rsidR="00E44123">
        <w:rPr>
          <w:rFonts w:ascii="Arial" w:hAnsi="Arial"/>
          <w:szCs w:val="24"/>
        </w:rPr>
        <w:t>será considerada afiliada a otra empresa cuando el Control Efectivo de tales empresas lo ejerza</w:t>
      </w:r>
      <w:r w:rsidR="00AA4952">
        <w:rPr>
          <w:rFonts w:ascii="Arial" w:hAnsi="Arial"/>
          <w:szCs w:val="24"/>
        </w:rPr>
        <w:t xml:space="preserve"> </w:t>
      </w:r>
      <w:r w:rsidRPr="009939B3">
        <w:rPr>
          <w:rFonts w:ascii="Arial" w:hAnsi="Arial"/>
          <w:szCs w:val="24"/>
        </w:rPr>
        <w:t>una</w:t>
      </w:r>
      <w:r w:rsidR="00AA4952">
        <w:rPr>
          <w:rFonts w:ascii="Arial" w:hAnsi="Arial"/>
          <w:szCs w:val="24"/>
        </w:rPr>
        <w:t xml:space="preserve"> </w:t>
      </w:r>
      <w:r w:rsidR="00E44123">
        <w:rPr>
          <w:rFonts w:ascii="Arial" w:hAnsi="Arial"/>
          <w:szCs w:val="24"/>
        </w:rPr>
        <w:t xml:space="preserve">misma </w:t>
      </w:r>
      <w:r w:rsidRPr="009939B3">
        <w:rPr>
          <w:rFonts w:ascii="Arial" w:hAnsi="Arial"/>
          <w:szCs w:val="24"/>
        </w:rPr>
        <w:t>Empresa Matriz.</w:t>
      </w:r>
    </w:p>
    <w:p w:rsidR="001C2E24" w:rsidRPr="009939B3" w:rsidRDefault="001C2E24" w:rsidP="001C2E24">
      <w:pPr>
        <w:pStyle w:val="Textosinformato"/>
        <w:tabs>
          <w:tab w:val="left" w:pos="720"/>
        </w:tabs>
        <w:ind w:left="1080"/>
        <w:jc w:val="both"/>
        <w:rPr>
          <w:rFonts w:ascii="Arial" w:hAnsi="Arial"/>
          <w:iCs/>
          <w:szCs w:val="24"/>
          <w:lang w:val="es-PE"/>
        </w:rPr>
      </w:pPr>
    </w:p>
    <w:p w:rsidR="001C2E24" w:rsidRPr="009939B3" w:rsidRDefault="001C2E24" w:rsidP="00981DF6">
      <w:pPr>
        <w:pStyle w:val="Textosinformato"/>
        <w:ind w:left="1418" w:hanging="425"/>
        <w:jc w:val="both"/>
        <w:rPr>
          <w:rFonts w:ascii="Arial" w:hAnsi="Arial"/>
          <w:bCs w:val="0"/>
          <w:szCs w:val="24"/>
        </w:rPr>
      </w:pPr>
      <w:r w:rsidRPr="00743C3F">
        <w:rPr>
          <w:rFonts w:ascii="Arial" w:hAnsi="Arial"/>
          <w:bCs w:val="0"/>
          <w:szCs w:val="24"/>
        </w:rPr>
        <w:t>b)</w:t>
      </w:r>
      <w:r w:rsidRPr="009939B3">
        <w:rPr>
          <w:rFonts w:ascii="Arial" w:hAnsi="Arial"/>
          <w:b/>
          <w:bCs w:val="0"/>
          <w:szCs w:val="24"/>
        </w:rPr>
        <w:tab/>
      </w:r>
      <w:r w:rsidRPr="009939B3">
        <w:rPr>
          <w:rFonts w:ascii="Arial" w:hAnsi="Arial"/>
          <w:bCs w:val="0"/>
          <w:szCs w:val="24"/>
          <w:u w:val="single"/>
        </w:rPr>
        <w:t>Empresa Matriz</w:t>
      </w:r>
      <w:r w:rsidRPr="009939B3">
        <w:rPr>
          <w:rFonts w:ascii="Arial" w:hAnsi="Arial"/>
          <w:b/>
          <w:bCs w:val="0"/>
          <w:szCs w:val="24"/>
        </w:rPr>
        <w:t xml:space="preserve">: </w:t>
      </w:r>
      <w:r w:rsidRPr="009939B3">
        <w:rPr>
          <w:rFonts w:ascii="Arial" w:hAnsi="Arial"/>
          <w:bCs w:val="0"/>
          <w:szCs w:val="24"/>
        </w:rPr>
        <w:t>Es aquella empresa que posee el Control Efectivo de otra. También está considerada en esta definición aquella empresa que posee el Control Efectivo de una Empresa Matriz, tal como ésta ha sido definida, y así sucesivamente.</w:t>
      </w:r>
    </w:p>
    <w:p w:rsidR="001C2E24" w:rsidRPr="009939B3" w:rsidRDefault="001C2E24" w:rsidP="00981DF6">
      <w:pPr>
        <w:pStyle w:val="Textosinformato"/>
        <w:tabs>
          <w:tab w:val="left" w:pos="720"/>
        </w:tabs>
        <w:ind w:left="1418" w:hanging="425"/>
        <w:jc w:val="both"/>
        <w:rPr>
          <w:rFonts w:ascii="Arial" w:hAnsi="Arial"/>
          <w:b/>
          <w:sz w:val="24"/>
          <w:szCs w:val="24"/>
        </w:rPr>
      </w:pPr>
    </w:p>
    <w:p w:rsidR="001C2E24" w:rsidRPr="009939B3" w:rsidRDefault="001C2E24" w:rsidP="00981DF6">
      <w:pPr>
        <w:pStyle w:val="Textosinformato"/>
        <w:ind w:left="1418" w:hanging="425"/>
        <w:jc w:val="both"/>
        <w:rPr>
          <w:rFonts w:ascii="Arial" w:hAnsi="Arial"/>
          <w:szCs w:val="22"/>
        </w:rPr>
      </w:pPr>
      <w:r w:rsidRPr="00743C3F">
        <w:rPr>
          <w:rFonts w:ascii="Arial" w:hAnsi="Arial"/>
          <w:szCs w:val="24"/>
        </w:rPr>
        <w:t>c)</w:t>
      </w:r>
      <w:r w:rsidRPr="009939B3">
        <w:rPr>
          <w:rFonts w:ascii="Arial" w:hAnsi="Arial"/>
          <w:b/>
          <w:sz w:val="20"/>
          <w:szCs w:val="22"/>
        </w:rPr>
        <w:tab/>
      </w:r>
      <w:r w:rsidRPr="009939B3">
        <w:rPr>
          <w:rFonts w:ascii="Arial" w:hAnsi="Arial"/>
          <w:szCs w:val="22"/>
          <w:u w:val="single"/>
        </w:rPr>
        <w:t>Empresa Subsidiaria</w:t>
      </w:r>
      <w:r w:rsidRPr="009939B3">
        <w:rPr>
          <w:rFonts w:ascii="Arial" w:hAnsi="Arial"/>
          <w:b/>
          <w:szCs w:val="22"/>
        </w:rPr>
        <w:t xml:space="preserve">: </w:t>
      </w:r>
      <w:r w:rsidRPr="009939B3">
        <w:rPr>
          <w:rFonts w:ascii="Arial" w:hAnsi="Arial"/>
          <w:szCs w:val="22"/>
        </w:rPr>
        <w:t xml:space="preserve">Es aquella empresa cuyo Control Efectivo es ejercido por otra empresa. </w:t>
      </w:r>
    </w:p>
    <w:p w:rsidR="001C2E24" w:rsidRPr="009939B3" w:rsidRDefault="001C2E24" w:rsidP="00981DF6">
      <w:pPr>
        <w:pStyle w:val="Textosinformato"/>
        <w:tabs>
          <w:tab w:val="left" w:pos="720"/>
        </w:tabs>
        <w:ind w:left="1418" w:hanging="425"/>
        <w:jc w:val="both"/>
        <w:rPr>
          <w:rFonts w:ascii="Arial" w:hAnsi="Arial"/>
          <w:szCs w:val="22"/>
        </w:rPr>
      </w:pPr>
    </w:p>
    <w:p w:rsidR="007A3B85" w:rsidRDefault="001C2E24" w:rsidP="00981DF6">
      <w:pPr>
        <w:pStyle w:val="Textoindependiente"/>
        <w:tabs>
          <w:tab w:val="num" w:pos="993"/>
        </w:tabs>
        <w:ind w:left="1418" w:hanging="425"/>
        <w:rPr>
          <w:b/>
          <w:szCs w:val="22"/>
        </w:rPr>
      </w:pPr>
      <w:r w:rsidRPr="00743C3F">
        <w:rPr>
          <w:szCs w:val="22"/>
        </w:rPr>
        <w:t>d)</w:t>
      </w:r>
      <w:r w:rsidRPr="009939B3">
        <w:rPr>
          <w:b/>
          <w:szCs w:val="22"/>
        </w:rPr>
        <w:tab/>
      </w:r>
      <w:r w:rsidRPr="009939B3">
        <w:rPr>
          <w:szCs w:val="22"/>
          <w:u w:val="single"/>
        </w:rPr>
        <w:t>Empresa Vinculada</w:t>
      </w:r>
      <w:r w:rsidRPr="009939B3">
        <w:rPr>
          <w:b/>
          <w:szCs w:val="22"/>
        </w:rPr>
        <w:t xml:space="preserve">: </w:t>
      </w:r>
      <w:r w:rsidRPr="009939B3">
        <w:rPr>
          <w:szCs w:val="22"/>
        </w:rPr>
        <w:t>Es cualquier Empresa Afiliada</w:t>
      </w:r>
      <w:r w:rsidR="00B45FDE" w:rsidRPr="009939B3">
        <w:rPr>
          <w:szCs w:val="22"/>
        </w:rPr>
        <w:t xml:space="preserve">, </w:t>
      </w:r>
      <w:r w:rsidR="00B45FDE" w:rsidRPr="00A26A86">
        <w:rPr>
          <w:szCs w:val="22"/>
        </w:rPr>
        <w:t>Matr</w:t>
      </w:r>
      <w:r w:rsidR="009D4879">
        <w:rPr>
          <w:szCs w:val="22"/>
        </w:rPr>
        <w:t>i</w:t>
      </w:r>
      <w:r w:rsidR="00B45FDE" w:rsidRPr="00A26A86">
        <w:rPr>
          <w:szCs w:val="22"/>
        </w:rPr>
        <w:t>z</w:t>
      </w:r>
      <w:r w:rsidRPr="00A26A86">
        <w:rPr>
          <w:szCs w:val="22"/>
        </w:rPr>
        <w:t xml:space="preserve"> o</w:t>
      </w:r>
      <w:r w:rsidRPr="009939B3">
        <w:rPr>
          <w:szCs w:val="22"/>
        </w:rPr>
        <w:t xml:space="preserve"> </w:t>
      </w:r>
      <w:r w:rsidR="006852E3" w:rsidRPr="006852E3">
        <w:rPr>
          <w:szCs w:val="22"/>
        </w:rPr>
        <w:t>Subsidiaria</w:t>
      </w:r>
      <w:r w:rsidR="006852E3" w:rsidRPr="006852E3">
        <w:rPr>
          <w:b/>
          <w:szCs w:val="22"/>
        </w:rPr>
        <w:t>.</w:t>
      </w:r>
    </w:p>
    <w:p w:rsidR="00250098" w:rsidRPr="00584673" w:rsidRDefault="00250098" w:rsidP="00584673">
      <w:pPr>
        <w:pStyle w:val="Textoindependiente"/>
        <w:tabs>
          <w:tab w:val="num" w:pos="993"/>
        </w:tabs>
        <w:ind w:left="993"/>
        <w:rPr>
          <w:szCs w:val="22"/>
          <w:lang w:val="es-PE"/>
        </w:rPr>
      </w:pPr>
      <w:r w:rsidRPr="00584673">
        <w:rPr>
          <w:lang w:val="es-MX"/>
        </w:rPr>
        <w:t xml:space="preserve">En adición a lo anterior y siempre que resulte aplicable a efectos de determinar las definiciones señaladas se aplicará supletoriamente la Resolución CONASEV Nº 090-2005-EF-94.10, sus modificatorias, o norma que la sustituya. </w:t>
      </w:r>
    </w:p>
    <w:p w:rsidR="00C1720D" w:rsidRPr="009939B3" w:rsidRDefault="00C1720D" w:rsidP="00AB3D3E">
      <w:pPr>
        <w:tabs>
          <w:tab w:val="num" w:pos="993"/>
        </w:tabs>
        <w:rPr>
          <w:lang w:val="es-PE"/>
        </w:rPr>
      </w:pPr>
      <w:bookmarkStart w:id="331" w:name="_Toc131327859"/>
      <w:bookmarkStart w:id="332" w:name="_Toc131328685"/>
      <w:bookmarkStart w:id="333" w:name="_Toc131329021"/>
      <w:bookmarkStart w:id="334" w:name="_Toc131329253"/>
      <w:bookmarkStart w:id="335" w:name="_Toc131329840"/>
      <w:bookmarkStart w:id="336" w:name="_Toc131331927"/>
      <w:bookmarkStart w:id="337" w:name="_Toc131332848"/>
      <w:bookmarkStart w:id="338" w:name="_Toc134448733"/>
      <w:bookmarkEnd w:id="323"/>
      <w:bookmarkEnd w:id="324"/>
      <w:bookmarkEnd w:id="325"/>
      <w:bookmarkEnd w:id="326"/>
      <w:bookmarkEnd w:id="327"/>
      <w:bookmarkEnd w:id="328"/>
      <w:bookmarkEnd w:id="329"/>
      <w:bookmarkEnd w:id="330"/>
    </w:p>
    <w:p w:rsidR="00C1720D" w:rsidRPr="009939B3" w:rsidRDefault="00C1720D" w:rsidP="002071FA">
      <w:pPr>
        <w:pStyle w:val="Ttulo3"/>
        <w:numPr>
          <w:ilvl w:val="2"/>
          <w:numId w:val="19"/>
        </w:numPr>
        <w:tabs>
          <w:tab w:val="num" w:pos="993"/>
        </w:tabs>
        <w:ind w:left="993" w:hanging="993"/>
        <w:rPr>
          <w:szCs w:val="22"/>
          <w:lang w:val="es-PE"/>
        </w:rPr>
      </w:pPr>
      <w:bookmarkStart w:id="339" w:name="_Toc177898717"/>
      <w:bookmarkStart w:id="340" w:name="_Toc196646954"/>
      <w:bookmarkStart w:id="341" w:name="_Toc370737259"/>
      <w:r w:rsidRPr="009939B3">
        <w:rPr>
          <w:b w:val="0"/>
          <w:szCs w:val="22"/>
          <w:u w:val="single"/>
        </w:rPr>
        <w:t>Empresa Bancaria</w:t>
      </w:r>
      <w:bookmarkEnd w:id="339"/>
      <w:bookmarkEnd w:id="340"/>
      <w:bookmarkEnd w:id="341"/>
    </w:p>
    <w:p w:rsidR="00C1720D" w:rsidRDefault="008C2FD0" w:rsidP="00A051BA">
      <w:pPr>
        <w:tabs>
          <w:tab w:val="num" w:pos="993"/>
        </w:tabs>
        <w:autoSpaceDE w:val="0"/>
        <w:autoSpaceDN w:val="0"/>
        <w:adjustRightInd w:val="0"/>
        <w:ind w:left="993"/>
        <w:jc w:val="both"/>
        <w:rPr>
          <w:szCs w:val="22"/>
        </w:rPr>
      </w:pPr>
      <w:r w:rsidRPr="009939B3">
        <w:rPr>
          <w:szCs w:val="22"/>
          <w:lang w:val="es-PE"/>
        </w:rPr>
        <w:t>Es</w:t>
      </w:r>
      <w:r w:rsidR="00626300">
        <w:rPr>
          <w:szCs w:val="22"/>
          <w:lang w:val="es-PE"/>
        </w:rPr>
        <w:t xml:space="preserve"> </w:t>
      </w:r>
      <w:r w:rsidR="00C1720D" w:rsidRPr="009939B3">
        <w:rPr>
          <w:szCs w:val="22"/>
        </w:rPr>
        <w:t xml:space="preserve">aquella empresa así definida conforme a la Ley </w:t>
      </w:r>
      <w:r w:rsidR="006F57BF" w:rsidRPr="009939B3">
        <w:rPr>
          <w:szCs w:val="22"/>
        </w:rPr>
        <w:t>Nº</w:t>
      </w:r>
      <w:r w:rsidR="00C1720D" w:rsidRPr="009939B3">
        <w:rPr>
          <w:szCs w:val="22"/>
        </w:rPr>
        <w:t xml:space="preserve"> 26702, Ley General del Sistema Financiero y del Sistema de Seguros y Orgánica de la Superintendencia de Banca y Seguros, a que se refiere las Bases.</w:t>
      </w:r>
    </w:p>
    <w:p w:rsidR="007B1889" w:rsidRPr="009939B3" w:rsidRDefault="007B1889" w:rsidP="00A051BA">
      <w:pPr>
        <w:tabs>
          <w:tab w:val="num" w:pos="993"/>
        </w:tabs>
        <w:autoSpaceDE w:val="0"/>
        <w:autoSpaceDN w:val="0"/>
        <w:adjustRightInd w:val="0"/>
        <w:ind w:left="993"/>
        <w:jc w:val="both"/>
        <w:rPr>
          <w:szCs w:val="22"/>
        </w:rPr>
      </w:pPr>
    </w:p>
    <w:p w:rsidR="007A3B85" w:rsidRPr="00986FB6" w:rsidRDefault="007A3B85" w:rsidP="002071FA">
      <w:pPr>
        <w:pStyle w:val="Ttulo3"/>
        <w:numPr>
          <w:ilvl w:val="2"/>
          <w:numId w:val="19"/>
        </w:numPr>
        <w:tabs>
          <w:tab w:val="num" w:pos="993"/>
        </w:tabs>
        <w:ind w:left="993" w:hanging="993"/>
        <w:rPr>
          <w:b w:val="0"/>
          <w:lang w:val="es-PE"/>
        </w:rPr>
      </w:pPr>
      <w:bookmarkStart w:id="342" w:name="_Toc370737260"/>
      <w:r w:rsidRPr="00986FB6">
        <w:rPr>
          <w:b w:val="0"/>
          <w:u w:val="single"/>
          <w:lang w:val="es-PE"/>
        </w:rPr>
        <w:t>Endeudamiento Garantizado Permitido</w:t>
      </w:r>
      <w:bookmarkEnd w:id="331"/>
      <w:bookmarkEnd w:id="332"/>
      <w:bookmarkEnd w:id="333"/>
      <w:bookmarkEnd w:id="334"/>
      <w:bookmarkEnd w:id="335"/>
      <w:bookmarkEnd w:id="336"/>
      <w:bookmarkEnd w:id="337"/>
      <w:bookmarkEnd w:id="338"/>
      <w:bookmarkEnd w:id="342"/>
    </w:p>
    <w:p w:rsidR="004F45C4" w:rsidRPr="009939B3" w:rsidRDefault="007A3B85" w:rsidP="00AB3D3E">
      <w:pPr>
        <w:tabs>
          <w:tab w:val="num" w:pos="993"/>
        </w:tabs>
        <w:ind w:left="993"/>
        <w:jc w:val="both"/>
        <w:rPr>
          <w:color w:val="0000FF"/>
          <w:szCs w:val="22"/>
          <w:lang w:val="es-PE"/>
        </w:rPr>
      </w:pPr>
      <w:r w:rsidRPr="00986FB6">
        <w:rPr>
          <w:lang w:val="es-MX"/>
        </w:rPr>
        <w:t xml:space="preserve">Consiste en el endeudamiento por concepto </w:t>
      </w:r>
      <w:r w:rsidRPr="00986FB6">
        <w:rPr>
          <w:bCs w:val="0"/>
          <w:szCs w:val="22"/>
          <w:lang w:val="es-PE"/>
        </w:rPr>
        <w:t>de operaciones de financiamiento</w:t>
      </w:r>
      <w:r w:rsidRPr="009939B3">
        <w:rPr>
          <w:bCs w:val="0"/>
          <w:szCs w:val="22"/>
          <w:lang w:val="es-PE"/>
        </w:rPr>
        <w:t xml:space="preserve">, emisión de valores y/o </w:t>
      </w:r>
      <w:r w:rsidR="00741509" w:rsidRPr="009939B3">
        <w:rPr>
          <w:bCs w:val="0"/>
          <w:szCs w:val="22"/>
          <w:lang w:val="es-PE"/>
        </w:rPr>
        <w:t>pr</w:t>
      </w:r>
      <w:r w:rsidR="003C4A0A" w:rsidRPr="009939B3">
        <w:rPr>
          <w:bCs w:val="0"/>
          <w:szCs w:val="22"/>
          <w:lang w:val="es-PE"/>
        </w:rPr>
        <w:t>é</w:t>
      </w:r>
      <w:r w:rsidR="00741509" w:rsidRPr="009939B3">
        <w:rPr>
          <w:bCs w:val="0"/>
          <w:szCs w:val="22"/>
          <w:lang w:val="es-PE"/>
        </w:rPr>
        <w:t xml:space="preserve">stamos </w:t>
      </w:r>
      <w:r w:rsidRPr="009939B3">
        <w:rPr>
          <w:lang w:val="es-MX"/>
        </w:rPr>
        <w:t xml:space="preserve">de dinero </w:t>
      </w:r>
      <w:r w:rsidR="003651E7">
        <w:rPr>
          <w:lang w:val="es-MX"/>
        </w:rPr>
        <w:t>otorgado por</w:t>
      </w:r>
      <w:r w:rsidR="002E4384">
        <w:rPr>
          <w:lang w:val="es-MX"/>
        </w:rPr>
        <w:t xml:space="preserve"> </w:t>
      </w:r>
      <w:r w:rsidR="00C35A24">
        <w:rPr>
          <w:lang w:val="es-MX"/>
        </w:rPr>
        <w:t>el (los)</w:t>
      </w:r>
      <w:r w:rsidRPr="009939B3">
        <w:rPr>
          <w:lang w:val="es-MX"/>
        </w:rPr>
        <w:t>Acreedor</w:t>
      </w:r>
      <w:r w:rsidR="00C35A24">
        <w:rPr>
          <w:lang w:val="es-MX"/>
        </w:rPr>
        <w:t>(es)</w:t>
      </w:r>
      <w:r w:rsidRPr="009939B3">
        <w:rPr>
          <w:lang w:val="es-MX"/>
        </w:rPr>
        <w:t xml:space="preserve"> Permitido</w:t>
      </w:r>
      <w:r w:rsidR="00C35A24">
        <w:rPr>
          <w:lang w:val="es-MX"/>
        </w:rPr>
        <w:t>(s)</w:t>
      </w:r>
      <w:r w:rsidR="00741509" w:rsidRPr="009939B3">
        <w:rPr>
          <w:lang w:val="es-MX"/>
        </w:rPr>
        <w:t xml:space="preserve"> bajo cualquier modalidad, cuyos fondos serán destinados</w:t>
      </w:r>
      <w:r w:rsidR="005C1993" w:rsidRPr="009939B3">
        <w:rPr>
          <w:lang w:val="es-MX"/>
        </w:rPr>
        <w:t xml:space="preserve"> al cum</w:t>
      </w:r>
      <w:r w:rsidR="00741509" w:rsidRPr="009939B3">
        <w:rPr>
          <w:lang w:val="es-MX"/>
        </w:rPr>
        <w:t>plimiento del objeto de</w:t>
      </w:r>
      <w:r w:rsidR="0045743C" w:rsidRPr="009939B3">
        <w:rPr>
          <w:lang w:val="es-MX"/>
        </w:rPr>
        <w:t>l</w:t>
      </w:r>
      <w:r w:rsidR="00792A7E">
        <w:rPr>
          <w:lang w:val="es-MX"/>
        </w:rPr>
        <w:t xml:space="preserve"> </w:t>
      </w:r>
      <w:r w:rsidR="00741509" w:rsidRPr="009939B3">
        <w:rPr>
          <w:lang w:val="es-MX"/>
        </w:rPr>
        <w:t>Contrato,</w:t>
      </w:r>
      <w:r w:rsidR="00792A7E">
        <w:rPr>
          <w:lang w:val="es-MX"/>
        </w:rPr>
        <w:t xml:space="preserve"> </w:t>
      </w:r>
      <w:r w:rsidRPr="009939B3">
        <w:rPr>
          <w:lang w:val="es-MX"/>
        </w:rPr>
        <w:t>incluyendo cualquier renovación o refinanciamiento de tal endeudamiento que se garantice</w:t>
      </w:r>
      <w:r w:rsidR="00741509" w:rsidRPr="009939B3">
        <w:rPr>
          <w:lang w:val="es-MX"/>
        </w:rPr>
        <w:t>;</w:t>
      </w:r>
      <w:r w:rsidRPr="009939B3">
        <w:rPr>
          <w:lang w:val="es-MX"/>
        </w:rPr>
        <w:t xml:space="preserve"> cuyos términos financieros principales, incluyendo los montos del principal, tasa o tasas de interés, disposiciones sobre amortización u otros términos similares, hayan sido informados por escrito al REGULADOR y al CONCEDENTE.</w:t>
      </w:r>
    </w:p>
    <w:p w:rsidR="007A3B85" w:rsidRPr="00743C3F" w:rsidRDefault="007A3B85" w:rsidP="00AB3D3E">
      <w:pPr>
        <w:tabs>
          <w:tab w:val="num" w:pos="993"/>
        </w:tabs>
        <w:ind w:left="993"/>
        <w:jc w:val="both"/>
        <w:rPr>
          <w:sz w:val="18"/>
          <w:lang w:val="es-MX"/>
        </w:rPr>
      </w:pPr>
    </w:p>
    <w:p w:rsidR="007A3B85" w:rsidRPr="009939B3" w:rsidRDefault="007A3B85" w:rsidP="002071FA">
      <w:pPr>
        <w:pStyle w:val="Ttulo3"/>
        <w:numPr>
          <w:ilvl w:val="2"/>
          <w:numId w:val="19"/>
        </w:numPr>
        <w:tabs>
          <w:tab w:val="num" w:pos="993"/>
        </w:tabs>
        <w:ind w:left="993" w:hanging="993"/>
        <w:rPr>
          <w:b w:val="0"/>
          <w:lang w:val="es-PE"/>
        </w:rPr>
      </w:pPr>
      <w:bookmarkStart w:id="343" w:name="_Toc106666420"/>
      <w:bookmarkStart w:id="344" w:name="_Toc131327860"/>
      <w:bookmarkStart w:id="345" w:name="_Toc131328686"/>
      <w:bookmarkStart w:id="346" w:name="_Toc131329022"/>
      <w:bookmarkStart w:id="347" w:name="_Toc131329254"/>
      <w:bookmarkStart w:id="348" w:name="_Toc131329841"/>
      <w:bookmarkStart w:id="349" w:name="_Toc131331928"/>
      <w:bookmarkStart w:id="350" w:name="_Toc131332849"/>
      <w:bookmarkStart w:id="351" w:name="_Toc134448734"/>
      <w:bookmarkStart w:id="352" w:name="_Toc370737261"/>
      <w:r w:rsidRPr="009939B3">
        <w:rPr>
          <w:b w:val="0"/>
          <w:u w:val="single"/>
          <w:lang w:val="es-PE"/>
        </w:rPr>
        <w:t>Especificaciones</w:t>
      </w:r>
      <w:r w:rsidR="00792A7E">
        <w:rPr>
          <w:b w:val="0"/>
          <w:u w:val="single"/>
          <w:lang w:val="es-PE"/>
        </w:rPr>
        <w:t xml:space="preserve"> </w:t>
      </w:r>
      <w:r w:rsidR="00403046" w:rsidRPr="009939B3">
        <w:rPr>
          <w:b w:val="0"/>
          <w:bCs w:val="0"/>
          <w:szCs w:val="22"/>
          <w:u w:val="single"/>
          <w:lang w:val="es-PE"/>
        </w:rPr>
        <w:t>Socio</w:t>
      </w:r>
      <w:r w:rsidR="00792A7E">
        <w:rPr>
          <w:b w:val="0"/>
          <w:bCs w:val="0"/>
          <w:szCs w:val="22"/>
          <w:u w:val="single"/>
          <w:lang w:val="es-PE"/>
        </w:rPr>
        <w:t xml:space="preserve"> </w:t>
      </w:r>
      <w:r w:rsidRPr="009939B3">
        <w:rPr>
          <w:b w:val="0"/>
          <w:bCs w:val="0"/>
          <w:szCs w:val="22"/>
          <w:u w:val="single"/>
          <w:lang w:val="es-PE"/>
        </w:rPr>
        <w:t>Ambientales</w:t>
      </w:r>
      <w:bookmarkEnd w:id="343"/>
      <w:bookmarkEnd w:id="344"/>
      <w:bookmarkEnd w:id="345"/>
      <w:bookmarkEnd w:id="346"/>
      <w:bookmarkEnd w:id="347"/>
      <w:bookmarkEnd w:id="348"/>
      <w:bookmarkEnd w:id="349"/>
      <w:bookmarkEnd w:id="350"/>
      <w:bookmarkEnd w:id="351"/>
      <w:bookmarkEnd w:id="352"/>
    </w:p>
    <w:p w:rsidR="00C65F5D" w:rsidRPr="00137458" w:rsidRDefault="00512191" w:rsidP="00A051BA">
      <w:pPr>
        <w:pStyle w:val="Textoindependiente"/>
        <w:tabs>
          <w:tab w:val="num" w:pos="993"/>
        </w:tabs>
        <w:ind w:left="993"/>
        <w:rPr>
          <w:bCs w:val="0"/>
          <w:szCs w:val="22"/>
          <w:lang w:val="es-PE"/>
        </w:rPr>
      </w:pPr>
      <w:r w:rsidRPr="009939B3">
        <w:rPr>
          <w:bCs w:val="0"/>
          <w:szCs w:val="22"/>
          <w:lang w:val="es-PE"/>
        </w:rPr>
        <w:t>Es la r</w:t>
      </w:r>
      <w:r w:rsidR="007A3B85" w:rsidRPr="009939B3">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939B3">
        <w:rPr>
          <w:bCs w:val="0"/>
          <w:szCs w:val="22"/>
          <w:lang w:val="es-PE"/>
        </w:rPr>
        <w:t xml:space="preserve">en todas las etapas de la </w:t>
      </w:r>
      <w:r w:rsidR="009F002E" w:rsidRPr="00137458">
        <w:rPr>
          <w:bCs w:val="0"/>
          <w:szCs w:val="22"/>
          <w:lang w:val="es-PE"/>
        </w:rPr>
        <w:t>Concesión.</w:t>
      </w:r>
    </w:p>
    <w:p w:rsidR="00C65F5D" w:rsidRPr="00137458" w:rsidRDefault="00C65F5D" w:rsidP="00A051BA">
      <w:pPr>
        <w:pStyle w:val="Textoindependiente"/>
        <w:tabs>
          <w:tab w:val="num" w:pos="993"/>
        </w:tabs>
        <w:rPr>
          <w:bCs w:val="0"/>
          <w:sz w:val="18"/>
          <w:szCs w:val="22"/>
          <w:lang w:val="es-PE"/>
        </w:rPr>
      </w:pPr>
    </w:p>
    <w:p w:rsidR="00C65F5D" w:rsidRPr="00137458" w:rsidRDefault="00C65F5D" w:rsidP="002071FA">
      <w:pPr>
        <w:pStyle w:val="Ttulo3"/>
        <w:numPr>
          <w:ilvl w:val="2"/>
          <w:numId w:val="19"/>
        </w:numPr>
        <w:tabs>
          <w:tab w:val="num" w:pos="993"/>
        </w:tabs>
        <w:ind w:left="993" w:hanging="993"/>
        <w:rPr>
          <w:b w:val="0"/>
          <w:lang w:val="es-PE"/>
        </w:rPr>
      </w:pPr>
      <w:bookmarkStart w:id="353" w:name="_Toc370737262"/>
      <w:r w:rsidRPr="00137458">
        <w:rPr>
          <w:b w:val="0"/>
          <w:u w:val="single"/>
          <w:lang w:val="es-PE"/>
        </w:rPr>
        <w:lastRenderedPageBreak/>
        <w:t>Estudio de Impacto Ambiental (EIA)</w:t>
      </w:r>
      <w:bookmarkEnd w:id="353"/>
    </w:p>
    <w:p w:rsidR="00C65F5D" w:rsidRPr="009939B3" w:rsidRDefault="00CD2E71" w:rsidP="00AB3D3E">
      <w:pPr>
        <w:pStyle w:val="Textoindependiente"/>
        <w:tabs>
          <w:tab w:val="num" w:pos="993"/>
        </w:tabs>
        <w:ind w:left="993"/>
        <w:rPr>
          <w:bCs w:val="0"/>
          <w:szCs w:val="22"/>
        </w:rPr>
      </w:pPr>
      <w:r w:rsidRPr="00137458">
        <w:rPr>
          <w:bCs w:val="0"/>
          <w:szCs w:val="22"/>
        </w:rPr>
        <w:t>Documento técnico que contiene el plan de manejo socio-ambiental de los proyectos de infraestructura vial según su</w:t>
      </w:r>
      <w:r w:rsidR="00DD2613" w:rsidRPr="00137458">
        <w:rPr>
          <w:bCs w:val="0"/>
          <w:szCs w:val="22"/>
        </w:rPr>
        <w:t xml:space="preserve"> g</w:t>
      </w:r>
      <w:r w:rsidRPr="00137458">
        <w:rPr>
          <w:bCs w:val="0"/>
          <w:szCs w:val="22"/>
        </w:rPr>
        <w:t>rado de riesgo, para las diferentes fases</w:t>
      </w:r>
      <w:r w:rsidRPr="00440AD6">
        <w:rPr>
          <w:bCs w:val="0"/>
          <w:szCs w:val="22"/>
        </w:rPr>
        <w:t xml:space="preserve"> de estudios, ejecución de </w:t>
      </w:r>
      <w:r w:rsidR="00520154">
        <w:rPr>
          <w:bCs w:val="0"/>
          <w:szCs w:val="22"/>
        </w:rPr>
        <w:t xml:space="preserve">la </w:t>
      </w:r>
      <w:r w:rsidR="00520154" w:rsidRPr="00520154">
        <w:rPr>
          <w:bCs w:val="0"/>
          <w:szCs w:val="22"/>
        </w:rPr>
        <w:t>Rehabilitación y Mejoramiento</w:t>
      </w:r>
      <w:r w:rsidRPr="00440AD6">
        <w:rPr>
          <w:bCs w:val="0"/>
          <w:szCs w:val="22"/>
        </w:rPr>
        <w:t>,</w:t>
      </w:r>
      <w:r w:rsidR="00792A7E">
        <w:rPr>
          <w:bCs w:val="0"/>
          <w:szCs w:val="22"/>
        </w:rPr>
        <w:t xml:space="preserve"> </w:t>
      </w:r>
      <w:r w:rsidR="0066694C" w:rsidRPr="0066694C">
        <w:rPr>
          <w:bCs w:val="0"/>
          <w:szCs w:val="22"/>
        </w:rPr>
        <w:t>Mantenimiento Periódico Inicial</w:t>
      </w:r>
      <w:r w:rsidR="0066694C">
        <w:rPr>
          <w:bCs w:val="0"/>
          <w:szCs w:val="22"/>
        </w:rPr>
        <w:t>,</w:t>
      </w:r>
      <w:r w:rsidR="00792A7E">
        <w:rPr>
          <w:bCs w:val="0"/>
          <w:szCs w:val="22"/>
        </w:rPr>
        <w:t xml:space="preserve"> </w:t>
      </w:r>
      <w:r w:rsidR="00061E23">
        <w:rPr>
          <w:bCs w:val="0"/>
          <w:szCs w:val="22"/>
        </w:rPr>
        <w:t xml:space="preserve">Mantenimiento y </w:t>
      </w:r>
      <w:r w:rsidR="00E92BFB">
        <w:rPr>
          <w:bCs w:val="0"/>
          <w:szCs w:val="22"/>
        </w:rPr>
        <w:t>O</w:t>
      </w:r>
      <w:r w:rsidRPr="00440AD6">
        <w:rPr>
          <w:bCs w:val="0"/>
          <w:szCs w:val="22"/>
        </w:rPr>
        <w:t>peración</w:t>
      </w:r>
      <w:r w:rsidR="00AB7C6F">
        <w:rPr>
          <w:bCs w:val="0"/>
          <w:szCs w:val="22"/>
        </w:rPr>
        <w:t xml:space="preserve">, </w:t>
      </w:r>
      <w:r w:rsidRPr="00440AD6">
        <w:rPr>
          <w:bCs w:val="0"/>
          <w:szCs w:val="22"/>
        </w:rPr>
        <w:t>incluyendo los sistemas</w:t>
      </w:r>
      <w:r w:rsidRPr="009939B3">
        <w:rPr>
          <w:bCs w:val="0"/>
          <w:szCs w:val="22"/>
        </w:rPr>
        <w:t xml:space="preserve"> de supervisión y control en concordancia con los dispositivos legales sobre la materia. Además incluye las normas, guías y procedimientos relativos al </w:t>
      </w:r>
      <w:r w:rsidR="0066694C">
        <w:rPr>
          <w:bCs w:val="0"/>
          <w:szCs w:val="22"/>
        </w:rPr>
        <w:t>r</w:t>
      </w:r>
      <w:r w:rsidRPr="009939B3">
        <w:rPr>
          <w:bCs w:val="0"/>
          <w:szCs w:val="22"/>
        </w:rPr>
        <w:t xml:space="preserve">easentamiento </w:t>
      </w:r>
      <w:r w:rsidR="0066694C">
        <w:rPr>
          <w:bCs w:val="0"/>
          <w:szCs w:val="22"/>
        </w:rPr>
        <w:t>i</w:t>
      </w:r>
      <w:r w:rsidRPr="009939B3">
        <w:rPr>
          <w:bCs w:val="0"/>
          <w:szCs w:val="22"/>
        </w:rPr>
        <w:t>nvoluntario y temas relacionados con el desarrollo de pueblos indígenas y arqueología del área de trabajo</w:t>
      </w:r>
      <w:r w:rsidR="00CF6C19">
        <w:rPr>
          <w:bCs w:val="0"/>
          <w:szCs w:val="22"/>
        </w:rPr>
        <w:t>.</w:t>
      </w:r>
    </w:p>
    <w:p w:rsidR="007A3B85" w:rsidRPr="00743C3F" w:rsidRDefault="007A3B85" w:rsidP="00AB3D3E">
      <w:pPr>
        <w:pStyle w:val="Textoindependiente"/>
        <w:tabs>
          <w:tab w:val="num" w:pos="993"/>
        </w:tabs>
        <w:rPr>
          <w:sz w:val="18"/>
        </w:rPr>
      </w:pPr>
    </w:p>
    <w:p w:rsidR="007A3B85" w:rsidRPr="00ED7722" w:rsidRDefault="007A3B85" w:rsidP="002071FA">
      <w:pPr>
        <w:pStyle w:val="Ttulo3"/>
        <w:numPr>
          <w:ilvl w:val="2"/>
          <w:numId w:val="19"/>
        </w:numPr>
        <w:tabs>
          <w:tab w:val="num" w:pos="993"/>
        </w:tabs>
        <w:ind w:left="993" w:hanging="993"/>
        <w:rPr>
          <w:b w:val="0"/>
          <w:lang w:val="es-MX"/>
        </w:rPr>
      </w:pPr>
      <w:bookmarkStart w:id="354" w:name="_Toc370737263"/>
      <w:r w:rsidRPr="00ED7722">
        <w:rPr>
          <w:b w:val="0"/>
          <w:u w:val="single"/>
        </w:rPr>
        <w:t>Estudio Definitivo de Ingeniería</w:t>
      </w:r>
      <w:r w:rsidR="00BA180E">
        <w:rPr>
          <w:b w:val="0"/>
          <w:u w:val="single"/>
        </w:rPr>
        <w:t xml:space="preserve"> (EDI)</w:t>
      </w:r>
      <w:bookmarkEnd w:id="354"/>
    </w:p>
    <w:p w:rsidR="00AB7C6F" w:rsidRDefault="007061B5" w:rsidP="006561EF">
      <w:pPr>
        <w:ind w:left="993"/>
        <w:jc w:val="both"/>
        <w:rPr>
          <w:lang w:val="es-MX"/>
        </w:rPr>
      </w:pPr>
      <w:r w:rsidRPr="00ED7722">
        <w:rPr>
          <w:szCs w:val="22"/>
          <w:lang w:val="es-ES_tradnl"/>
        </w:rPr>
        <w:t>Es el documento técnico donde se establecen los detalles de diseño de Ingeniería de l</w:t>
      </w:r>
      <w:r w:rsidR="00530C5B">
        <w:rPr>
          <w:szCs w:val="22"/>
          <w:lang w:val="es-ES_tradnl"/>
        </w:rPr>
        <w:t>o</w:t>
      </w:r>
      <w:r w:rsidR="00F02CDC" w:rsidRPr="00ED7722">
        <w:rPr>
          <w:szCs w:val="22"/>
          <w:lang w:val="es-ES_tradnl"/>
        </w:rPr>
        <w:t xml:space="preserve">s </w:t>
      </w:r>
      <w:r w:rsidR="00530C5B">
        <w:rPr>
          <w:szCs w:val="22"/>
          <w:lang w:val="es-ES_tradnl"/>
        </w:rPr>
        <w:t xml:space="preserve">elementos que constituyen el proyecto vial y que contiene </w:t>
      </w:r>
      <w:r w:rsidR="00A10C4E" w:rsidRPr="00ED7722">
        <w:rPr>
          <w:szCs w:val="22"/>
        </w:rPr>
        <w:t>como mínimo lo siguiente</w:t>
      </w:r>
      <w:r w:rsidR="006C71A9" w:rsidRPr="00ED7722">
        <w:rPr>
          <w:szCs w:val="22"/>
        </w:rPr>
        <w:t xml:space="preserve">: </w:t>
      </w:r>
      <w:r w:rsidR="00A10C4E" w:rsidRPr="00ED7722">
        <w:rPr>
          <w:szCs w:val="22"/>
        </w:rPr>
        <w:t xml:space="preserve">(i) Resumen Ejecutivo, (ii) </w:t>
      </w:r>
      <w:r w:rsidR="00FB3D5D" w:rsidRPr="00ED7722">
        <w:rPr>
          <w:szCs w:val="22"/>
        </w:rPr>
        <w:t>M</w:t>
      </w:r>
      <w:r w:rsidR="00CA1C1E" w:rsidRPr="00ED7722">
        <w:rPr>
          <w:szCs w:val="22"/>
        </w:rPr>
        <w:t>emoria Descriptiva</w:t>
      </w:r>
      <w:r w:rsidR="00A10C4E" w:rsidRPr="00ED7722">
        <w:rPr>
          <w:szCs w:val="22"/>
        </w:rPr>
        <w:t xml:space="preserve">, (iii) </w:t>
      </w:r>
      <w:r w:rsidR="00CA1C1E" w:rsidRPr="00ED7722">
        <w:rPr>
          <w:szCs w:val="22"/>
        </w:rPr>
        <w:t xml:space="preserve">Metrados, (iv) Análisis de precios unitarios, (v) Presupuesto, </w:t>
      </w:r>
      <w:r w:rsidR="00E83071" w:rsidRPr="00E83071">
        <w:rPr>
          <w:szCs w:val="22"/>
        </w:rPr>
        <w:t xml:space="preserve">(vi) </w:t>
      </w:r>
      <w:r w:rsidR="00E83071">
        <w:rPr>
          <w:szCs w:val="22"/>
        </w:rPr>
        <w:t xml:space="preserve">Formulas </w:t>
      </w:r>
      <w:r w:rsidR="00E83071" w:rsidRPr="00901683">
        <w:rPr>
          <w:szCs w:val="22"/>
          <w:lang w:val="es-PE"/>
        </w:rPr>
        <w:t>Polinómicas</w:t>
      </w:r>
      <w:r w:rsidR="00E83071">
        <w:rPr>
          <w:szCs w:val="22"/>
        </w:rPr>
        <w:t xml:space="preserve"> (según corresponda), </w:t>
      </w:r>
      <w:r w:rsidR="00CA1C1E" w:rsidRPr="00ED7722">
        <w:rPr>
          <w:szCs w:val="22"/>
        </w:rPr>
        <w:t>(vi</w:t>
      </w:r>
      <w:r w:rsidR="00E83071">
        <w:rPr>
          <w:szCs w:val="22"/>
        </w:rPr>
        <w:t>i</w:t>
      </w:r>
      <w:r w:rsidR="00CA1C1E" w:rsidRPr="00ED7722">
        <w:rPr>
          <w:szCs w:val="22"/>
        </w:rPr>
        <w:t>) Cronogramas, (vi</w:t>
      </w:r>
      <w:r w:rsidR="00E83071">
        <w:rPr>
          <w:szCs w:val="22"/>
        </w:rPr>
        <w:t>i</w:t>
      </w:r>
      <w:r w:rsidR="00CA1C1E" w:rsidRPr="00ED7722">
        <w:rPr>
          <w:szCs w:val="22"/>
        </w:rPr>
        <w:t xml:space="preserve">i) </w:t>
      </w:r>
      <w:r w:rsidR="00CA1C1E" w:rsidRPr="00137458">
        <w:rPr>
          <w:szCs w:val="22"/>
        </w:rPr>
        <w:t>Especificaciones Técnicas, (</w:t>
      </w:r>
      <w:r w:rsidR="005E0BE1">
        <w:rPr>
          <w:szCs w:val="22"/>
        </w:rPr>
        <w:t>i</w:t>
      </w:r>
      <w:r w:rsidR="00E83071" w:rsidRPr="00137458">
        <w:rPr>
          <w:szCs w:val="22"/>
        </w:rPr>
        <w:t>x</w:t>
      </w:r>
      <w:r w:rsidR="00CA1C1E" w:rsidRPr="00137458">
        <w:rPr>
          <w:szCs w:val="22"/>
        </w:rPr>
        <w:t>) Estudios básicos, (x)  Diseños, (x</w:t>
      </w:r>
      <w:r w:rsidR="00E83071" w:rsidRPr="00137458">
        <w:rPr>
          <w:szCs w:val="22"/>
        </w:rPr>
        <w:t>i</w:t>
      </w:r>
      <w:r w:rsidR="00CA1C1E" w:rsidRPr="00137458">
        <w:rPr>
          <w:szCs w:val="22"/>
        </w:rPr>
        <w:t xml:space="preserve">) Plan de </w:t>
      </w:r>
      <w:r w:rsidR="00A07CCB" w:rsidRPr="00137458">
        <w:rPr>
          <w:szCs w:val="22"/>
        </w:rPr>
        <w:t>m</w:t>
      </w:r>
      <w:r w:rsidR="00CA1C1E" w:rsidRPr="00137458">
        <w:rPr>
          <w:szCs w:val="22"/>
        </w:rPr>
        <w:t>antenimiento, (xi</w:t>
      </w:r>
      <w:r w:rsidR="00E83071" w:rsidRPr="00137458">
        <w:rPr>
          <w:szCs w:val="22"/>
        </w:rPr>
        <w:t>i</w:t>
      </w:r>
      <w:r w:rsidR="00CA1C1E" w:rsidRPr="00137458">
        <w:rPr>
          <w:szCs w:val="22"/>
        </w:rPr>
        <w:t xml:space="preserve">) </w:t>
      </w:r>
      <w:r w:rsidR="00E83071" w:rsidRPr="00137458">
        <w:rPr>
          <w:szCs w:val="22"/>
        </w:rPr>
        <w:t xml:space="preserve">Impacto Ambiental, </w:t>
      </w:r>
      <w:r w:rsidR="00772080" w:rsidRPr="00137458">
        <w:rPr>
          <w:szCs w:val="22"/>
        </w:rPr>
        <w:t>(xi</w:t>
      </w:r>
      <w:r w:rsidR="005E0BE1">
        <w:rPr>
          <w:szCs w:val="22"/>
        </w:rPr>
        <w:t>ii</w:t>
      </w:r>
      <w:r w:rsidR="00772080" w:rsidRPr="00137458">
        <w:rPr>
          <w:szCs w:val="22"/>
        </w:rPr>
        <w:t xml:space="preserve">) </w:t>
      </w:r>
      <w:r w:rsidR="00E83071" w:rsidRPr="00137458">
        <w:rPr>
          <w:szCs w:val="22"/>
        </w:rPr>
        <w:t>Planos</w:t>
      </w:r>
      <w:r w:rsidR="00AB7C6F" w:rsidRPr="00137458">
        <w:rPr>
          <w:lang w:val="es-MX"/>
        </w:rPr>
        <w:t xml:space="preserve">.  </w:t>
      </w:r>
    </w:p>
    <w:p w:rsidR="00901683" w:rsidRPr="00137458" w:rsidRDefault="00901683" w:rsidP="006561EF">
      <w:pPr>
        <w:ind w:left="993"/>
        <w:jc w:val="both"/>
        <w:rPr>
          <w:lang w:val="es-MX"/>
        </w:rPr>
      </w:pPr>
    </w:p>
    <w:p w:rsidR="007A3B85" w:rsidRPr="00137458" w:rsidRDefault="007A3B85" w:rsidP="00F56523">
      <w:pPr>
        <w:pStyle w:val="Ttulo3"/>
        <w:numPr>
          <w:ilvl w:val="2"/>
          <w:numId w:val="19"/>
        </w:numPr>
        <w:tabs>
          <w:tab w:val="left" w:pos="993"/>
        </w:tabs>
        <w:ind w:hanging="1146"/>
        <w:rPr>
          <w:b w:val="0"/>
          <w:u w:val="single"/>
          <w:lang w:val="es-PE"/>
        </w:rPr>
      </w:pPr>
      <w:bookmarkStart w:id="355" w:name="_Toc199177036"/>
      <w:bookmarkStart w:id="356" w:name="_Toc199177037"/>
      <w:bookmarkStart w:id="357" w:name="_Toc199177039"/>
      <w:bookmarkStart w:id="358" w:name="_Toc199177040"/>
      <w:bookmarkStart w:id="359" w:name="_Toc199177041"/>
      <w:bookmarkStart w:id="360" w:name="_Toc131327863"/>
      <w:bookmarkStart w:id="361" w:name="_Toc131328689"/>
      <w:bookmarkStart w:id="362" w:name="_Toc131329025"/>
      <w:bookmarkStart w:id="363" w:name="_Toc131329257"/>
      <w:bookmarkStart w:id="364" w:name="_Toc131329844"/>
      <w:bookmarkStart w:id="365" w:name="_Toc131331931"/>
      <w:bookmarkStart w:id="366" w:name="_Toc131332852"/>
      <w:bookmarkStart w:id="367" w:name="_Toc134448736"/>
      <w:bookmarkStart w:id="368" w:name="_Toc370737264"/>
      <w:bookmarkEnd w:id="355"/>
      <w:bookmarkEnd w:id="356"/>
      <w:bookmarkEnd w:id="357"/>
      <w:bookmarkEnd w:id="358"/>
      <w:bookmarkEnd w:id="359"/>
      <w:r w:rsidRPr="00137458">
        <w:rPr>
          <w:b w:val="0"/>
          <w:u w:val="single"/>
          <w:lang w:val="es-PE"/>
        </w:rPr>
        <w:t>Expediente Técnico</w:t>
      </w:r>
      <w:bookmarkEnd w:id="360"/>
      <w:bookmarkEnd w:id="361"/>
      <w:bookmarkEnd w:id="362"/>
      <w:bookmarkEnd w:id="363"/>
      <w:bookmarkEnd w:id="364"/>
      <w:bookmarkEnd w:id="365"/>
      <w:bookmarkEnd w:id="366"/>
      <w:bookmarkEnd w:id="367"/>
      <w:bookmarkEnd w:id="368"/>
    </w:p>
    <w:p w:rsidR="007A3B85" w:rsidRPr="009939B3" w:rsidRDefault="007A3B85" w:rsidP="00AB3D3E">
      <w:pPr>
        <w:pStyle w:val="Textoindependiente"/>
        <w:tabs>
          <w:tab w:val="num" w:pos="993"/>
        </w:tabs>
        <w:ind w:left="993"/>
        <w:rPr>
          <w:lang w:val="es-ES"/>
        </w:rPr>
      </w:pPr>
      <w:r w:rsidRPr="00137458">
        <w:rPr>
          <w:lang w:val="es-ES"/>
        </w:rPr>
        <w:t xml:space="preserve">Es el conjunto de documentos que comprende: memoria descriptiva, </w:t>
      </w:r>
      <w:r w:rsidR="00CA1C1E" w:rsidRPr="00137458">
        <w:rPr>
          <w:lang w:val="es-ES"/>
        </w:rPr>
        <w:t xml:space="preserve">especificaciones técnicas, planos de ejecución, </w:t>
      </w:r>
      <w:r w:rsidR="00CA1C1E" w:rsidRPr="0010474B">
        <w:rPr>
          <w:lang w:val="es-PE"/>
        </w:rPr>
        <w:t>metrados</w:t>
      </w:r>
      <w:r w:rsidR="00CA1C1E" w:rsidRPr="00137458">
        <w:rPr>
          <w:lang w:val="es-ES"/>
        </w:rPr>
        <w:t xml:space="preserve">, </w:t>
      </w:r>
      <w:r w:rsidRPr="00137458">
        <w:rPr>
          <w:lang w:val="es-ES"/>
        </w:rPr>
        <w:t xml:space="preserve">presupuesto, valor referencial, análisis de precios, calendarios de avance, </w:t>
      </w:r>
      <w:r w:rsidR="00061E23" w:rsidRPr="00137458">
        <w:rPr>
          <w:lang w:val="es-ES"/>
        </w:rPr>
        <w:t xml:space="preserve">fórmulas </w:t>
      </w:r>
      <w:r w:rsidR="00061E23" w:rsidRPr="00D92E79">
        <w:rPr>
          <w:lang w:val="es-PE"/>
        </w:rPr>
        <w:t>polinómicas</w:t>
      </w:r>
      <w:r w:rsidR="00792A7E">
        <w:rPr>
          <w:lang w:val="es-ES"/>
        </w:rPr>
        <w:t xml:space="preserve"> </w:t>
      </w:r>
      <w:r w:rsidR="00D92E79">
        <w:rPr>
          <w:lang w:val="es-ES"/>
        </w:rPr>
        <w:t xml:space="preserve"> </w:t>
      </w:r>
      <w:r w:rsidRPr="00137458">
        <w:rPr>
          <w:lang w:val="es-ES"/>
        </w:rPr>
        <w:t xml:space="preserve">y, si el caso lo requiere, </w:t>
      </w:r>
      <w:r w:rsidR="00061E23" w:rsidRPr="00137458">
        <w:rPr>
          <w:lang w:val="es-ES"/>
        </w:rPr>
        <w:t>estudio de suelos, estudio geológico, de impacto ambienta</w:t>
      </w:r>
      <w:r w:rsidR="007B24E1">
        <w:rPr>
          <w:lang w:val="es-ES"/>
        </w:rPr>
        <w:t>l</w:t>
      </w:r>
      <w:r w:rsidR="00061E23" w:rsidRPr="00137458">
        <w:rPr>
          <w:lang w:val="es-ES"/>
        </w:rPr>
        <w:t xml:space="preserve"> u otros complementarios.</w:t>
      </w:r>
    </w:p>
    <w:p w:rsidR="00B25F76" w:rsidRPr="003F4093" w:rsidRDefault="00B25F76" w:rsidP="00AB3D3E">
      <w:pPr>
        <w:tabs>
          <w:tab w:val="num" w:pos="993"/>
        </w:tabs>
        <w:rPr>
          <w:sz w:val="16"/>
        </w:rPr>
      </w:pPr>
    </w:p>
    <w:p w:rsidR="00C7229E" w:rsidRDefault="007A3B85" w:rsidP="002071FA">
      <w:pPr>
        <w:pStyle w:val="Ttulo3"/>
        <w:numPr>
          <w:ilvl w:val="2"/>
          <w:numId w:val="19"/>
        </w:numPr>
        <w:tabs>
          <w:tab w:val="num" w:pos="993"/>
        </w:tabs>
        <w:ind w:left="993" w:hanging="993"/>
        <w:rPr>
          <w:b w:val="0"/>
          <w:lang w:val="es-PE"/>
        </w:rPr>
      </w:pPr>
      <w:bookmarkStart w:id="369" w:name="_Toc199177043"/>
      <w:bookmarkStart w:id="370" w:name="_Toc199177044"/>
      <w:bookmarkStart w:id="371" w:name="_Toc131327864"/>
      <w:bookmarkStart w:id="372" w:name="_Toc131328690"/>
      <w:bookmarkStart w:id="373" w:name="_Toc131329026"/>
      <w:bookmarkStart w:id="374" w:name="_Toc131329258"/>
      <w:bookmarkStart w:id="375" w:name="_Toc131329845"/>
      <w:bookmarkStart w:id="376" w:name="_Toc131331932"/>
      <w:bookmarkStart w:id="377" w:name="_Toc131332853"/>
      <w:bookmarkStart w:id="378" w:name="_Toc134448737"/>
      <w:bookmarkStart w:id="379" w:name="_Toc370737265"/>
      <w:bookmarkEnd w:id="369"/>
      <w:bookmarkEnd w:id="370"/>
      <w:r w:rsidRPr="009939B3">
        <w:rPr>
          <w:b w:val="0"/>
          <w:u w:val="single"/>
          <w:lang w:val="es-PE"/>
        </w:rPr>
        <w:t>Explotación</w:t>
      </w:r>
      <w:bookmarkEnd w:id="371"/>
      <w:bookmarkEnd w:id="372"/>
      <w:bookmarkEnd w:id="373"/>
      <w:bookmarkEnd w:id="374"/>
      <w:bookmarkEnd w:id="375"/>
      <w:bookmarkEnd w:id="376"/>
      <w:bookmarkEnd w:id="377"/>
      <w:bookmarkEnd w:id="378"/>
      <w:bookmarkEnd w:id="379"/>
    </w:p>
    <w:p w:rsidR="000D2F0B" w:rsidRPr="009939B3" w:rsidRDefault="000D2F0B" w:rsidP="00743C3F">
      <w:pPr>
        <w:pStyle w:val="Textoindependiente"/>
        <w:tabs>
          <w:tab w:val="num" w:pos="993"/>
        </w:tabs>
        <w:ind w:left="993"/>
        <w:rPr>
          <w:b/>
          <w:i/>
        </w:rPr>
      </w:pPr>
      <w:r w:rsidRPr="009939B3">
        <w:rPr>
          <w:spacing w:val="-4"/>
        </w:rPr>
        <w:t xml:space="preserve">Comprende </w:t>
      </w:r>
      <w:r w:rsidRPr="009939B3">
        <w:t xml:space="preserve">la Operación y </w:t>
      </w:r>
      <w:r w:rsidR="003E72BD">
        <w:t>el Mantenimiento</w:t>
      </w:r>
      <w:r w:rsidR="002E4384">
        <w:t xml:space="preserve"> </w:t>
      </w:r>
      <w:r w:rsidR="00D3022A">
        <w:t>Vial</w:t>
      </w:r>
      <w:r w:rsidRPr="009939B3">
        <w:t>, de los Bienes de la Concesión, la prestación de los Servicios Obligatorios y Opcionales y el cobro a los Usuarios por la utilización de la infraestructura vial e instalaciones, así como por la prestación de los mencionados servicios, en los términos establecidos en el Contrato.</w:t>
      </w:r>
    </w:p>
    <w:p w:rsidR="00282893" w:rsidRPr="003F4093" w:rsidRDefault="00282893" w:rsidP="00AB3D3E">
      <w:pPr>
        <w:pStyle w:val="Textoindependiente"/>
        <w:tabs>
          <w:tab w:val="num" w:pos="993"/>
        </w:tabs>
        <w:ind w:left="993"/>
        <w:rPr>
          <w:sz w:val="16"/>
          <w:szCs w:val="22"/>
          <w:lang w:val="es-ES"/>
        </w:rPr>
      </w:pPr>
    </w:p>
    <w:p w:rsidR="00C7229E" w:rsidRDefault="00EA5260" w:rsidP="002071FA">
      <w:pPr>
        <w:pStyle w:val="Ttulo3"/>
        <w:numPr>
          <w:ilvl w:val="2"/>
          <w:numId w:val="19"/>
        </w:numPr>
        <w:tabs>
          <w:tab w:val="num" w:pos="993"/>
        </w:tabs>
        <w:ind w:left="993" w:hanging="993"/>
        <w:rPr>
          <w:b w:val="0"/>
          <w:szCs w:val="22"/>
          <w:u w:val="single"/>
        </w:rPr>
      </w:pPr>
      <w:bookmarkStart w:id="380" w:name="_Toc370737266"/>
      <w:r>
        <w:rPr>
          <w:b w:val="0"/>
          <w:szCs w:val="22"/>
          <w:u w:val="single"/>
        </w:rPr>
        <w:t>Fecha de fin de la Concesión</w:t>
      </w:r>
      <w:bookmarkEnd w:id="380"/>
    </w:p>
    <w:p w:rsidR="00282893" w:rsidRPr="00736737" w:rsidRDefault="006852E3" w:rsidP="00AB3D3E">
      <w:pPr>
        <w:pStyle w:val="Textoindependiente"/>
        <w:tabs>
          <w:tab w:val="num" w:pos="993"/>
        </w:tabs>
        <w:ind w:left="993"/>
        <w:rPr>
          <w:szCs w:val="22"/>
          <w:lang w:val="es-ES"/>
        </w:rPr>
      </w:pPr>
      <w:r w:rsidRPr="006852E3">
        <w:rPr>
          <w:szCs w:val="22"/>
          <w:lang w:val="es-ES"/>
        </w:rPr>
        <w:t xml:space="preserve">Es la correspondiente al día </w:t>
      </w:r>
      <w:r w:rsidRPr="006852E3">
        <w:rPr>
          <w:lang w:val="es-PE"/>
        </w:rPr>
        <w:t>igual a</w:t>
      </w:r>
      <w:r w:rsidRPr="006852E3">
        <w:rPr>
          <w:szCs w:val="22"/>
          <w:lang w:val="es-ES"/>
        </w:rPr>
        <w:t xml:space="preserve">l de la Fecha de Suscripción del Contrato, luego de 25 años ó cuando se produzca la Caducidad por otro motivo diferente o al finalizar la prórroga, de haberse producido. </w:t>
      </w:r>
    </w:p>
    <w:p w:rsidR="00E82870" w:rsidRPr="003F4093" w:rsidRDefault="00E82870" w:rsidP="00E82870">
      <w:pPr>
        <w:rPr>
          <w:sz w:val="16"/>
          <w:lang w:val="es-PE"/>
        </w:rPr>
      </w:pPr>
      <w:bookmarkStart w:id="381" w:name="_Toc131327865"/>
      <w:bookmarkStart w:id="382" w:name="_Toc131328691"/>
      <w:bookmarkStart w:id="383" w:name="_Toc131329027"/>
      <w:bookmarkStart w:id="384" w:name="_Toc131329259"/>
      <w:bookmarkStart w:id="385" w:name="_Toc131329846"/>
      <w:bookmarkStart w:id="386" w:name="_Toc131331933"/>
      <w:bookmarkStart w:id="387" w:name="_Toc131332854"/>
      <w:bookmarkStart w:id="388" w:name="_Toc134448738"/>
    </w:p>
    <w:p w:rsidR="008B129E" w:rsidRPr="00736737" w:rsidRDefault="00EA5260" w:rsidP="002071FA">
      <w:pPr>
        <w:pStyle w:val="Ttulo3"/>
        <w:numPr>
          <w:ilvl w:val="2"/>
          <w:numId w:val="19"/>
        </w:numPr>
        <w:tabs>
          <w:tab w:val="num" w:pos="993"/>
        </w:tabs>
        <w:ind w:left="993" w:hanging="993"/>
        <w:rPr>
          <w:b w:val="0"/>
          <w:u w:val="single"/>
          <w:lang w:val="es-PE"/>
        </w:rPr>
      </w:pPr>
      <w:bookmarkStart w:id="389" w:name="_Toc370737267"/>
      <w:r>
        <w:rPr>
          <w:b w:val="0"/>
          <w:u w:val="single"/>
          <w:lang w:val="es-PE"/>
        </w:rPr>
        <w:t>Fecha de Inicio de Explotación</w:t>
      </w:r>
      <w:bookmarkEnd w:id="389"/>
    </w:p>
    <w:p w:rsidR="008B129E" w:rsidRPr="009939B3" w:rsidRDefault="00A61895" w:rsidP="00A051BA">
      <w:pPr>
        <w:tabs>
          <w:tab w:val="num" w:pos="993"/>
        </w:tabs>
        <w:ind w:left="993"/>
        <w:jc w:val="both"/>
        <w:rPr>
          <w:lang w:val="es-PE"/>
        </w:rPr>
      </w:pPr>
      <w:bookmarkStart w:id="390" w:name="_Toc219265980"/>
      <w:bookmarkStart w:id="391" w:name="_Toc219281052"/>
      <w:bookmarkStart w:id="392" w:name="_Toc223355809"/>
      <w:bookmarkStart w:id="393" w:name="_Toc227661297"/>
      <w:bookmarkStart w:id="394" w:name="_Toc230142759"/>
      <w:r w:rsidRPr="009939B3">
        <w:rPr>
          <w:lang w:val="es-PE"/>
        </w:rPr>
        <w:t xml:space="preserve">Es el día en que se </w:t>
      </w:r>
      <w:r w:rsidR="00282893" w:rsidRPr="009939B3">
        <w:rPr>
          <w:lang w:val="es-PE"/>
        </w:rPr>
        <w:t>inicia</w:t>
      </w:r>
      <w:r w:rsidRPr="009939B3">
        <w:rPr>
          <w:lang w:val="es-PE"/>
        </w:rPr>
        <w:t xml:space="preserve"> la </w:t>
      </w:r>
      <w:r w:rsidR="00406ED7" w:rsidRPr="009939B3">
        <w:rPr>
          <w:lang w:val="es-PE"/>
        </w:rPr>
        <w:t xml:space="preserve">Explotación </w:t>
      </w:r>
      <w:r w:rsidRPr="009939B3">
        <w:rPr>
          <w:lang w:val="es-PE"/>
        </w:rPr>
        <w:t xml:space="preserve">de la Concesión, de conformidad con lo establecido en la Cláusula </w:t>
      </w:r>
      <w:bookmarkEnd w:id="390"/>
      <w:bookmarkEnd w:id="391"/>
      <w:bookmarkEnd w:id="392"/>
      <w:bookmarkEnd w:id="393"/>
      <w:bookmarkEnd w:id="394"/>
      <w:r w:rsidR="005A096C">
        <w:rPr>
          <w:lang w:val="es-PE"/>
        </w:rPr>
        <w:fldChar w:fldCharType="begin"/>
      </w:r>
      <w:r w:rsidR="00177E27">
        <w:rPr>
          <w:lang w:val="es-PE"/>
        </w:rPr>
        <w:instrText xml:space="preserve"> REF _Ref271727997 \n \h </w:instrText>
      </w:r>
      <w:r w:rsidR="005A096C">
        <w:rPr>
          <w:lang w:val="es-PE"/>
        </w:rPr>
      </w:r>
      <w:r w:rsidR="005A096C">
        <w:rPr>
          <w:lang w:val="es-PE"/>
        </w:rPr>
        <w:fldChar w:fldCharType="separate"/>
      </w:r>
      <w:r w:rsidR="00186DAE">
        <w:rPr>
          <w:lang w:val="es-PE"/>
        </w:rPr>
        <w:t>8.10</w:t>
      </w:r>
      <w:r w:rsidR="005A096C">
        <w:rPr>
          <w:lang w:val="es-PE"/>
        </w:rPr>
        <w:fldChar w:fldCharType="end"/>
      </w:r>
      <w:r w:rsidR="00177E27">
        <w:rPr>
          <w:lang w:val="es-PE"/>
        </w:rPr>
        <w:t>.</w:t>
      </w:r>
    </w:p>
    <w:p w:rsidR="008B129E" w:rsidRPr="003F4093" w:rsidRDefault="008B129E" w:rsidP="00A051BA">
      <w:pPr>
        <w:tabs>
          <w:tab w:val="num" w:pos="993"/>
        </w:tabs>
        <w:ind w:left="708"/>
        <w:rPr>
          <w:sz w:val="16"/>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395" w:name="_Toc370737268"/>
      <w:r w:rsidRPr="009939B3">
        <w:rPr>
          <w:b w:val="0"/>
          <w:u w:val="single"/>
          <w:lang w:val="es-PE"/>
        </w:rPr>
        <w:t>Fecha de Suscripción del Contrato</w:t>
      </w:r>
      <w:bookmarkEnd w:id="381"/>
      <w:bookmarkEnd w:id="382"/>
      <w:bookmarkEnd w:id="383"/>
      <w:bookmarkEnd w:id="384"/>
      <w:bookmarkEnd w:id="385"/>
      <w:bookmarkEnd w:id="386"/>
      <w:bookmarkEnd w:id="387"/>
      <w:bookmarkEnd w:id="388"/>
      <w:bookmarkEnd w:id="395"/>
    </w:p>
    <w:p w:rsidR="008C35BE" w:rsidRDefault="007A3B85" w:rsidP="00A051BA">
      <w:pPr>
        <w:tabs>
          <w:tab w:val="num" w:pos="993"/>
        </w:tabs>
        <w:ind w:left="993"/>
        <w:jc w:val="both"/>
      </w:pPr>
      <w:r w:rsidRPr="009939B3">
        <w:t xml:space="preserve">Es el día en que se suscribe el Contrato </w:t>
      </w:r>
      <w:r w:rsidR="00EB68CD" w:rsidRPr="00803C56">
        <w:t>de Concesión entre el CONCEDENTE y el CONCESIONARIO</w:t>
      </w:r>
      <w:r w:rsidRPr="00006F86">
        <w:t>.</w:t>
      </w:r>
    </w:p>
    <w:p w:rsidR="00A66DAB" w:rsidRDefault="00A66DAB" w:rsidP="00A051BA">
      <w:pPr>
        <w:tabs>
          <w:tab w:val="num" w:pos="993"/>
        </w:tabs>
        <w:ind w:left="993"/>
        <w:jc w:val="both"/>
      </w:pPr>
    </w:p>
    <w:p w:rsidR="00D650AE" w:rsidRPr="00480E5F" w:rsidRDefault="00E959DC" w:rsidP="002071FA">
      <w:pPr>
        <w:pStyle w:val="Ttulo3"/>
        <w:numPr>
          <w:ilvl w:val="2"/>
          <w:numId w:val="19"/>
        </w:numPr>
        <w:tabs>
          <w:tab w:val="num" w:pos="993"/>
        </w:tabs>
        <w:ind w:left="993" w:hanging="993"/>
        <w:rPr>
          <w:b w:val="0"/>
        </w:rPr>
      </w:pPr>
      <w:bookmarkStart w:id="396" w:name="_Toc370737269"/>
      <w:r w:rsidRPr="00480E5F">
        <w:rPr>
          <w:b w:val="0"/>
          <w:szCs w:val="22"/>
          <w:u w:val="single"/>
          <w:lang w:val="es-PE"/>
        </w:rPr>
        <w:t>Fideicomiso</w:t>
      </w:r>
      <w:r w:rsidR="00B10CC2" w:rsidRPr="00480E5F">
        <w:rPr>
          <w:b w:val="0"/>
          <w:szCs w:val="22"/>
          <w:u w:val="single"/>
          <w:lang w:val="es-PE"/>
        </w:rPr>
        <w:t xml:space="preserve"> de Administración</w:t>
      </w:r>
      <w:bookmarkEnd w:id="396"/>
    </w:p>
    <w:p w:rsidR="00613B78" w:rsidRDefault="00613B78" w:rsidP="00CB312B">
      <w:pPr>
        <w:tabs>
          <w:tab w:val="num" w:pos="993"/>
        </w:tabs>
        <w:ind w:left="993"/>
        <w:jc w:val="both"/>
      </w:pPr>
      <w:r w:rsidRPr="00613B78">
        <w:t>Es el fondo constituido por cuenta y riesgo del CONCESIONARIO, cuyo patrimonio estará conformado por los ingresos por peaje</w:t>
      </w:r>
      <w:r w:rsidR="00EB272D">
        <w:t>,</w:t>
      </w:r>
      <w:r w:rsidRPr="00613B78">
        <w:t xml:space="preserve"> </w:t>
      </w:r>
      <w:r w:rsidR="00EB272D" w:rsidRPr="00EB272D">
        <w:t>los recursos provenientes del Cofinanciamiento y las penalidades establecidas en el Anexo IX</w:t>
      </w:r>
      <w:r w:rsidRPr="00613B78">
        <w:t xml:space="preserve">, que tendrá como objeto la administración de estos recursos para garantizar el adecuado y oportuno cumplimiento de las obligaciones derivadas del presente Contrato. </w:t>
      </w:r>
    </w:p>
    <w:p w:rsidR="00094FA4" w:rsidRPr="00613B78" w:rsidRDefault="00613B78" w:rsidP="00CB312B">
      <w:pPr>
        <w:tabs>
          <w:tab w:val="num" w:pos="993"/>
        </w:tabs>
        <w:ind w:left="993"/>
        <w:jc w:val="both"/>
      </w:pPr>
      <w:r w:rsidRPr="00613B78">
        <w:t>Su funcionamiento se encuentra detallado en el Anexo XI.</w:t>
      </w:r>
    </w:p>
    <w:p w:rsidR="00CB312B" w:rsidRDefault="00CB312B" w:rsidP="00CB312B">
      <w:pPr>
        <w:tabs>
          <w:tab w:val="num" w:pos="993"/>
        </w:tabs>
        <w:ind w:left="993"/>
        <w:jc w:val="both"/>
      </w:pPr>
    </w:p>
    <w:p w:rsidR="00E77394" w:rsidRPr="00F25D11" w:rsidRDefault="00E77394" w:rsidP="002071FA">
      <w:pPr>
        <w:pStyle w:val="Ttulo3"/>
        <w:numPr>
          <w:ilvl w:val="2"/>
          <w:numId w:val="19"/>
        </w:numPr>
        <w:tabs>
          <w:tab w:val="num" w:pos="993"/>
        </w:tabs>
        <w:ind w:left="993" w:hanging="993"/>
        <w:rPr>
          <w:b w:val="0"/>
          <w:u w:val="single"/>
        </w:rPr>
      </w:pPr>
      <w:bookmarkStart w:id="397" w:name="_Toc370737270"/>
      <w:r w:rsidRPr="00F25D11">
        <w:rPr>
          <w:b w:val="0"/>
          <w:u w:val="single"/>
        </w:rPr>
        <w:lastRenderedPageBreak/>
        <w:t>FONCEPRI</w:t>
      </w:r>
      <w:bookmarkEnd w:id="397"/>
    </w:p>
    <w:p w:rsidR="00E77394" w:rsidRDefault="00E77394" w:rsidP="00137458">
      <w:pPr>
        <w:ind w:left="993"/>
        <w:jc w:val="both"/>
      </w:pPr>
      <w:r>
        <w:t xml:space="preserve">Es el Fondo de Promoción de la Inversión Privada en las Obras Públicas de Infraestructura y Servicios Públicos -FONCEPRI-, a que se refiere el Artículo 11º del Decreto Supremo Nº 059-96-PCM, cuyos recursos serán destinados conforme lo establecen las </w:t>
      </w:r>
      <w:r w:rsidR="00AA3B34">
        <w:t>l</w:t>
      </w:r>
      <w:r>
        <w:t xml:space="preserve">eyes </w:t>
      </w:r>
      <w:r w:rsidR="00AA3B34">
        <w:t>a</w:t>
      </w:r>
      <w:r>
        <w:t>plicables.</w:t>
      </w:r>
    </w:p>
    <w:p w:rsidR="00EB73AB" w:rsidRPr="003F4093" w:rsidRDefault="00EB73AB" w:rsidP="00A051BA">
      <w:pPr>
        <w:tabs>
          <w:tab w:val="num" w:pos="993"/>
        </w:tabs>
        <w:ind w:left="993"/>
        <w:jc w:val="both"/>
        <w:rPr>
          <w:sz w:val="16"/>
          <w:lang w:val="es-ES_tradnl"/>
        </w:rPr>
      </w:pPr>
    </w:p>
    <w:p w:rsidR="007A3B85" w:rsidRPr="009939B3" w:rsidRDefault="007A3B85" w:rsidP="002071FA">
      <w:pPr>
        <w:pStyle w:val="Ttulo3"/>
        <w:numPr>
          <w:ilvl w:val="2"/>
          <w:numId w:val="19"/>
        </w:numPr>
        <w:tabs>
          <w:tab w:val="num" w:pos="993"/>
        </w:tabs>
        <w:ind w:left="993" w:hanging="993"/>
        <w:rPr>
          <w:b w:val="0"/>
          <w:lang w:val="es-PE"/>
        </w:rPr>
      </w:pPr>
      <w:bookmarkStart w:id="398" w:name="_Toc199177049"/>
      <w:bookmarkStart w:id="399" w:name="_Toc199177052"/>
      <w:bookmarkStart w:id="400" w:name="_Toc131327866"/>
      <w:bookmarkStart w:id="401" w:name="_Toc131328692"/>
      <w:bookmarkStart w:id="402" w:name="_Toc131329028"/>
      <w:bookmarkStart w:id="403" w:name="_Toc131329260"/>
      <w:bookmarkStart w:id="404" w:name="_Toc131329847"/>
      <w:bookmarkStart w:id="405" w:name="_Toc131331934"/>
      <w:bookmarkStart w:id="406" w:name="_Toc131332855"/>
      <w:bookmarkStart w:id="407" w:name="_Toc134448739"/>
      <w:bookmarkStart w:id="408" w:name="_Toc370737271"/>
      <w:bookmarkEnd w:id="398"/>
      <w:bookmarkEnd w:id="399"/>
      <w:r w:rsidRPr="009939B3">
        <w:rPr>
          <w:b w:val="0"/>
          <w:u w:val="single"/>
          <w:lang w:val="es-PE"/>
        </w:rPr>
        <w:t>Garantía Bancaria</w:t>
      </w:r>
      <w:bookmarkEnd w:id="400"/>
      <w:bookmarkEnd w:id="401"/>
      <w:bookmarkEnd w:id="402"/>
      <w:bookmarkEnd w:id="403"/>
      <w:bookmarkEnd w:id="404"/>
      <w:bookmarkEnd w:id="405"/>
      <w:bookmarkEnd w:id="406"/>
      <w:bookmarkEnd w:id="407"/>
      <w:bookmarkEnd w:id="408"/>
    </w:p>
    <w:p w:rsidR="007A3B85" w:rsidRPr="009939B3" w:rsidRDefault="007A3B85" w:rsidP="00AB3D3E">
      <w:pPr>
        <w:tabs>
          <w:tab w:val="num" w:pos="993"/>
        </w:tabs>
        <w:ind w:left="993" w:firstLine="1"/>
        <w:jc w:val="both"/>
      </w:pPr>
      <w:r w:rsidRPr="009939B3">
        <w:t>El término Garantía Bancaria</w:t>
      </w:r>
      <w:r w:rsidR="002E4384">
        <w:t xml:space="preserve"> </w:t>
      </w:r>
      <w:r w:rsidRPr="009939B3">
        <w:t>abarca a las garantías que otorgan las instituciones bancarias y financieras, incluyendo la carta fianza</w:t>
      </w:r>
      <w:r w:rsidR="00940FFE" w:rsidRPr="009939B3">
        <w:t xml:space="preserve"> y</w:t>
      </w:r>
      <w:r w:rsidRPr="009939B3">
        <w:t xml:space="preserve"> la carta de crédito stand-by</w:t>
      </w:r>
      <w:r w:rsidR="00940FFE" w:rsidRPr="009939B3">
        <w:t>.</w:t>
      </w:r>
    </w:p>
    <w:p w:rsidR="007A3B85" w:rsidRPr="003F4093" w:rsidRDefault="007A3B85" w:rsidP="00AB3D3E">
      <w:pPr>
        <w:tabs>
          <w:tab w:val="num" w:pos="993"/>
        </w:tabs>
        <w:ind w:firstLine="709"/>
        <w:jc w:val="both"/>
        <w:rPr>
          <w:sz w:val="16"/>
          <w:szCs w:val="22"/>
        </w:rPr>
      </w:pPr>
    </w:p>
    <w:p w:rsidR="00C7229E" w:rsidRDefault="007A3B85" w:rsidP="002071FA">
      <w:pPr>
        <w:pStyle w:val="Ttulo3"/>
        <w:numPr>
          <w:ilvl w:val="2"/>
          <w:numId w:val="19"/>
        </w:numPr>
        <w:tabs>
          <w:tab w:val="left" w:pos="993"/>
        </w:tabs>
        <w:ind w:left="993" w:hanging="993"/>
        <w:rPr>
          <w:b w:val="0"/>
          <w:lang w:val="es-PE"/>
        </w:rPr>
      </w:pPr>
      <w:bookmarkStart w:id="409" w:name="_Toc370737272"/>
      <w:bookmarkStart w:id="410" w:name="_Toc131327867"/>
      <w:bookmarkStart w:id="411" w:name="_Toc131328693"/>
      <w:bookmarkStart w:id="412" w:name="_Toc131329029"/>
      <w:bookmarkStart w:id="413" w:name="_Toc131329261"/>
      <w:bookmarkStart w:id="414" w:name="_Toc131329848"/>
      <w:bookmarkStart w:id="415" w:name="_Toc131331935"/>
      <w:bookmarkStart w:id="416" w:name="_Toc131332856"/>
      <w:bookmarkStart w:id="417" w:name="_Toc134448740"/>
      <w:r w:rsidRPr="009939B3">
        <w:rPr>
          <w:b w:val="0"/>
          <w:u w:val="single"/>
          <w:lang w:val="es-PE"/>
        </w:rPr>
        <w:t xml:space="preserve">Garantía de Fiel Cumplimiento de </w:t>
      </w:r>
      <w:r w:rsidR="00192557">
        <w:rPr>
          <w:b w:val="0"/>
          <w:u w:val="single"/>
          <w:lang w:val="es-PE"/>
        </w:rPr>
        <w:t xml:space="preserve">Ejecución </w:t>
      </w:r>
      <w:r w:rsidRPr="001B3837">
        <w:rPr>
          <w:b w:val="0"/>
          <w:u w:val="single"/>
          <w:lang w:val="es-PE"/>
        </w:rPr>
        <w:t xml:space="preserve">de </w:t>
      </w:r>
      <w:r w:rsidR="00747522" w:rsidRPr="00351BFF">
        <w:rPr>
          <w:b w:val="0"/>
          <w:bCs w:val="0"/>
          <w:szCs w:val="22"/>
          <w:u w:val="single"/>
        </w:rPr>
        <w:t>Rehabilitación y Mejoramiento</w:t>
      </w:r>
      <w:bookmarkEnd w:id="409"/>
      <w:r w:rsidR="00747522" w:rsidRPr="00351BFF">
        <w:rPr>
          <w:b w:val="0"/>
          <w:u w:val="single"/>
          <w:lang w:val="es-PE"/>
        </w:rPr>
        <w:t xml:space="preserve"> </w:t>
      </w:r>
    </w:p>
    <w:p w:rsidR="007A3B85" w:rsidRDefault="005B423A" w:rsidP="00AB3D3E">
      <w:pPr>
        <w:pStyle w:val="Textoindependiente3"/>
        <w:tabs>
          <w:tab w:val="left" w:pos="900"/>
          <w:tab w:val="num" w:pos="993"/>
        </w:tabs>
        <w:ind w:left="993"/>
        <w:jc w:val="both"/>
        <w:rPr>
          <w:b w:val="0"/>
          <w:bCs w:val="0"/>
          <w:sz w:val="22"/>
          <w:szCs w:val="22"/>
          <w:u w:val="none"/>
        </w:rPr>
      </w:pPr>
      <w:r>
        <w:rPr>
          <w:b w:val="0"/>
          <w:bCs w:val="0"/>
          <w:sz w:val="22"/>
          <w:szCs w:val="22"/>
          <w:u w:val="none"/>
        </w:rPr>
        <w:t>Es</w:t>
      </w:r>
      <w:r w:rsidR="00747522">
        <w:rPr>
          <w:b w:val="0"/>
          <w:bCs w:val="0"/>
          <w:sz w:val="22"/>
          <w:szCs w:val="22"/>
          <w:u w:val="none"/>
        </w:rPr>
        <w:t xml:space="preserve"> </w:t>
      </w:r>
      <w:r w:rsidR="007A3B85" w:rsidRPr="009939B3">
        <w:rPr>
          <w:b w:val="0"/>
          <w:bCs w:val="0"/>
          <w:sz w:val="22"/>
          <w:szCs w:val="22"/>
          <w:u w:val="none"/>
        </w:rPr>
        <w:t>la Garantía Bancaria otorgada para garantizar la correcta ejecución de la</w:t>
      </w:r>
      <w:r w:rsidR="00520154">
        <w:rPr>
          <w:b w:val="0"/>
          <w:bCs w:val="0"/>
          <w:sz w:val="22"/>
          <w:szCs w:val="22"/>
          <w:u w:val="none"/>
        </w:rPr>
        <w:t xml:space="preserve"> </w:t>
      </w:r>
      <w:r w:rsidR="00520154" w:rsidRPr="00520154">
        <w:rPr>
          <w:b w:val="0"/>
          <w:bCs w:val="0"/>
          <w:sz w:val="22"/>
          <w:szCs w:val="22"/>
          <w:u w:val="none"/>
        </w:rPr>
        <w:t>Rehabilitación y Mejoramiento</w:t>
      </w:r>
      <w:r w:rsidR="007A3B85" w:rsidRPr="009939B3">
        <w:rPr>
          <w:b w:val="0"/>
          <w:bCs w:val="0"/>
          <w:sz w:val="22"/>
          <w:szCs w:val="22"/>
          <w:u w:val="none"/>
        </w:rPr>
        <w:t xml:space="preserve">, incluyendo el pago de las </w:t>
      </w:r>
      <w:r w:rsidR="003D3935" w:rsidRPr="009939B3">
        <w:rPr>
          <w:b w:val="0"/>
          <w:bCs w:val="0"/>
          <w:sz w:val="22"/>
          <w:szCs w:val="22"/>
          <w:u w:val="none"/>
        </w:rPr>
        <w:t xml:space="preserve">penalidades </w:t>
      </w:r>
      <w:r w:rsidR="00B53A0E">
        <w:rPr>
          <w:b w:val="0"/>
          <w:bCs w:val="0"/>
          <w:sz w:val="22"/>
          <w:szCs w:val="22"/>
          <w:u w:val="none"/>
        </w:rPr>
        <w:t>y</w:t>
      </w:r>
      <w:r w:rsidR="007A3B85" w:rsidRPr="009939B3">
        <w:rPr>
          <w:b w:val="0"/>
          <w:bCs w:val="0"/>
          <w:sz w:val="22"/>
          <w:szCs w:val="22"/>
          <w:u w:val="none"/>
        </w:rPr>
        <w:t xml:space="preserve"> demás sanciones, de conformidad con lo señalado en la Cláusula</w:t>
      </w:r>
      <w:r w:rsidR="002B4E82">
        <w:rPr>
          <w:b w:val="0"/>
          <w:bCs w:val="0"/>
          <w:sz w:val="22"/>
          <w:szCs w:val="22"/>
          <w:u w:val="none"/>
        </w:rPr>
        <w:t xml:space="preserve"> </w:t>
      </w:r>
      <w:r w:rsidR="005A096C">
        <w:rPr>
          <w:b w:val="0"/>
          <w:bCs w:val="0"/>
          <w:sz w:val="22"/>
          <w:szCs w:val="22"/>
          <w:u w:val="none"/>
        </w:rPr>
        <w:fldChar w:fldCharType="begin"/>
      </w:r>
      <w:r w:rsidR="00586D96">
        <w:rPr>
          <w:b w:val="0"/>
          <w:bCs w:val="0"/>
          <w:sz w:val="22"/>
          <w:szCs w:val="22"/>
          <w:u w:val="none"/>
        </w:rPr>
        <w:instrText xml:space="preserve"> REF _Ref271820794 \r \h </w:instrText>
      </w:r>
      <w:r w:rsidR="005A096C">
        <w:rPr>
          <w:b w:val="0"/>
          <w:bCs w:val="0"/>
          <w:sz w:val="22"/>
          <w:szCs w:val="22"/>
          <w:u w:val="none"/>
        </w:rPr>
      </w:r>
      <w:r w:rsidR="005A096C">
        <w:rPr>
          <w:b w:val="0"/>
          <w:bCs w:val="0"/>
          <w:sz w:val="22"/>
          <w:szCs w:val="22"/>
          <w:u w:val="none"/>
        </w:rPr>
        <w:fldChar w:fldCharType="separate"/>
      </w:r>
      <w:r w:rsidR="00186DAE">
        <w:rPr>
          <w:b w:val="0"/>
          <w:bCs w:val="0"/>
          <w:sz w:val="22"/>
          <w:szCs w:val="22"/>
          <w:u w:val="none"/>
        </w:rPr>
        <w:t>11.2</w:t>
      </w:r>
      <w:r w:rsidR="005A096C">
        <w:rPr>
          <w:b w:val="0"/>
          <w:bCs w:val="0"/>
          <w:sz w:val="22"/>
          <w:szCs w:val="22"/>
          <w:u w:val="none"/>
        </w:rPr>
        <w:fldChar w:fldCharType="end"/>
      </w:r>
      <w:r w:rsidR="007A3B85" w:rsidRPr="009939B3">
        <w:rPr>
          <w:b w:val="0"/>
          <w:bCs w:val="0"/>
          <w:sz w:val="22"/>
          <w:szCs w:val="22"/>
          <w:u w:val="none"/>
        </w:rPr>
        <w:t xml:space="preserve">. </w:t>
      </w:r>
    </w:p>
    <w:p w:rsidR="005B423A" w:rsidRPr="009939B3" w:rsidRDefault="005B423A" w:rsidP="00AB3D3E">
      <w:pPr>
        <w:pStyle w:val="Textoindependiente3"/>
        <w:tabs>
          <w:tab w:val="left" w:pos="900"/>
          <w:tab w:val="num" w:pos="993"/>
        </w:tabs>
        <w:ind w:left="993"/>
        <w:jc w:val="both"/>
        <w:rPr>
          <w:b w:val="0"/>
          <w:bCs w:val="0"/>
          <w:sz w:val="22"/>
          <w:szCs w:val="22"/>
          <w:u w:val="none"/>
        </w:rPr>
      </w:pPr>
    </w:p>
    <w:p w:rsidR="005B423A" w:rsidRDefault="005B423A" w:rsidP="00F54A6A">
      <w:pPr>
        <w:pStyle w:val="Ttulo3"/>
        <w:numPr>
          <w:ilvl w:val="2"/>
          <w:numId w:val="19"/>
        </w:numPr>
        <w:tabs>
          <w:tab w:val="left" w:pos="993"/>
        </w:tabs>
        <w:ind w:left="993" w:hanging="993"/>
        <w:rPr>
          <w:b w:val="0"/>
          <w:lang w:val="es-PE"/>
        </w:rPr>
      </w:pPr>
      <w:bookmarkStart w:id="418" w:name="_Toc370737273"/>
      <w:r w:rsidRPr="009939B3">
        <w:rPr>
          <w:b w:val="0"/>
          <w:u w:val="single"/>
          <w:lang w:val="es-PE"/>
        </w:rPr>
        <w:t xml:space="preserve">Garantía de Fiel Cumplimiento de </w:t>
      </w:r>
      <w:r>
        <w:rPr>
          <w:b w:val="0"/>
          <w:u w:val="single"/>
          <w:lang w:val="es-PE"/>
        </w:rPr>
        <w:t xml:space="preserve">Ejecución del </w:t>
      </w:r>
      <w:r w:rsidRPr="001B3837">
        <w:rPr>
          <w:b w:val="0"/>
          <w:u w:val="single"/>
          <w:lang w:val="es-PE"/>
        </w:rPr>
        <w:t>Mantenimiento Periódico Inicial</w:t>
      </w:r>
      <w:bookmarkEnd w:id="418"/>
    </w:p>
    <w:p w:rsidR="007A3B85" w:rsidRPr="00F54A6A" w:rsidRDefault="005B423A" w:rsidP="00F54A6A">
      <w:pPr>
        <w:pStyle w:val="Textoindependiente3"/>
        <w:ind w:left="993"/>
        <w:jc w:val="both"/>
        <w:rPr>
          <w:b w:val="0"/>
          <w:bCs w:val="0"/>
          <w:sz w:val="22"/>
          <w:szCs w:val="22"/>
          <w:u w:val="none"/>
          <w:lang w:val="es-PE"/>
        </w:rPr>
      </w:pPr>
      <w:r w:rsidRPr="00F54A6A">
        <w:rPr>
          <w:b w:val="0"/>
          <w:bCs w:val="0"/>
          <w:sz w:val="22"/>
          <w:szCs w:val="22"/>
          <w:u w:val="none"/>
          <w:lang w:val="es-PE"/>
        </w:rPr>
        <w:t>Es la Garantía Bancaria otorgada para garantizar la correcta ejecución del Mantenimiento Periódico Inicial</w:t>
      </w:r>
      <w:r w:rsidR="00A045B3">
        <w:rPr>
          <w:b w:val="0"/>
          <w:bCs w:val="0"/>
          <w:sz w:val="22"/>
          <w:szCs w:val="22"/>
          <w:u w:val="none"/>
          <w:lang w:val="es-PE"/>
        </w:rPr>
        <w:t>,</w:t>
      </w:r>
      <w:r w:rsidRPr="00F54A6A">
        <w:rPr>
          <w:b w:val="0"/>
          <w:bCs w:val="0"/>
          <w:sz w:val="22"/>
          <w:szCs w:val="22"/>
          <w:u w:val="none"/>
          <w:lang w:val="es-PE"/>
        </w:rPr>
        <w:t xml:space="preserve"> incluyendo el pago de las penalidades y demás sanciones</w:t>
      </w:r>
      <w:r w:rsidR="00A045B3">
        <w:rPr>
          <w:b w:val="0"/>
          <w:bCs w:val="0"/>
          <w:sz w:val="22"/>
          <w:szCs w:val="22"/>
          <w:u w:val="none"/>
          <w:lang w:val="es-PE"/>
        </w:rPr>
        <w:t xml:space="preserve">, </w:t>
      </w:r>
      <w:r w:rsidR="00A045B3" w:rsidRPr="009939B3">
        <w:rPr>
          <w:b w:val="0"/>
          <w:bCs w:val="0"/>
          <w:sz w:val="22"/>
          <w:szCs w:val="22"/>
          <w:u w:val="none"/>
        </w:rPr>
        <w:t>de conformidad con lo señalado en la Cláusula</w:t>
      </w:r>
      <w:r w:rsidR="00A045B3">
        <w:rPr>
          <w:b w:val="0"/>
          <w:bCs w:val="0"/>
          <w:sz w:val="22"/>
          <w:szCs w:val="22"/>
          <w:u w:val="none"/>
        </w:rPr>
        <w:t xml:space="preserve"> </w:t>
      </w:r>
      <w:r w:rsidR="00A045B3">
        <w:rPr>
          <w:b w:val="0"/>
          <w:bCs w:val="0"/>
          <w:sz w:val="22"/>
          <w:szCs w:val="22"/>
          <w:u w:val="none"/>
        </w:rPr>
        <w:fldChar w:fldCharType="begin"/>
      </w:r>
      <w:r w:rsidR="00A045B3">
        <w:rPr>
          <w:b w:val="0"/>
          <w:bCs w:val="0"/>
          <w:sz w:val="22"/>
          <w:szCs w:val="22"/>
          <w:u w:val="none"/>
        </w:rPr>
        <w:instrText xml:space="preserve"> REF _Ref271820794 \r \h </w:instrText>
      </w:r>
      <w:r w:rsidR="00A045B3">
        <w:rPr>
          <w:b w:val="0"/>
          <w:bCs w:val="0"/>
          <w:sz w:val="22"/>
          <w:szCs w:val="22"/>
          <w:u w:val="none"/>
        </w:rPr>
      </w:r>
      <w:r w:rsidR="00A045B3">
        <w:rPr>
          <w:b w:val="0"/>
          <w:bCs w:val="0"/>
          <w:sz w:val="22"/>
          <w:szCs w:val="22"/>
          <w:u w:val="none"/>
        </w:rPr>
        <w:fldChar w:fldCharType="separate"/>
      </w:r>
      <w:r w:rsidR="00186DAE">
        <w:rPr>
          <w:b w:val="0"/>
          <w:bCs w:val="0"/>
          <w:sz w:val="22"/>
          <w:szCs w:val="22"/>
          <w:u w:val="none"/>
        </w:rPr>
        <w:t>11.2</w:t>
      </w:r>
      <w:r w:rsidR="00A045B3">
        <w:rPr>
          <w:b w:val="0"/>
          <w:bCs w:val="0"/>
          <w:sz w:val="22"/>
          <w:szCs w:val="22"/>
          <w:u w:val="none"/>
        </w:rPr>
        <w:fldChar w:fldCharType="end"/>
      </w:r>
    </w:p>
    <w:p w:rsidR="005B423A" w:rsidRPr="003F4093" w:rsidRDefault="005B423A" w:rsidP="00AB3D3E">
      <w:pPr>
        <w:pStyle w:val="Textoindependiente3"/>
        <w:tabs>
          <w:tab w:val="left" w:pos="900"/>
          <w:tab w:val="num" w:pos="993"/>
        </w:tabs>
        <w:jc w:val="both"/>
        <w:rPr>
          <w:b w:val="0"/>
          <w:bCs w:val="0"/>
          <w:sz w:val="16"/>
          <w:szCs w:val="22"/>
          <w:u w:val="none"/>
        </w:rPr>
      </w:pPr>
    </w:p>
    <w:p w:rsidR="00C7229E" w:rsidRDefault="007A3B85" w:rsidP="002071FA">
      <w:pPr>
        <w:pStyle w:val="Ttulo3"/>
        <w:numPr>
          <w:ilvl w:val="2"/>
          <w:numId w:val="19"/>
        </w:numPr>
        <w:tabs>
          <w:tab w:val="num" w:pos="993"/>
        </w:tabs>
        <w:ind w:left="993" w:hanging="993"/>
        <w:rPr>
          <w:b w:val="0"/>
          <w:lang w:val="es-PE"/>
        </w:rPr>
      </w:pPr>
      <w:bookmarkStart w:id="419" w:name="_Toc370737274"/>
      <w:r w:rsidRPr="00ED7722">
        <w:rPr>
          <w:b w:val="0"/>
          <w:u w:val="single"/>
          <w:lang w:val="es-PE"/>
        </w:rPr>
        <w:t>Garantía de Fiel Cumplimiento del Contrato de Concesión</w:t>
      </w:r>
      <w:bookmarkEnd w:id="410"/>
      <w:bookmarkEnd w:id="411"/>
      <w:bookmarkEnd w:id="412"/>
      <w:bookmarkEnd w:id="413"/>
      <w:bookmarkEnd w:id="414"/>
      <w:bookmarkEnd w:id="415"/>
      <w:bookmarkEnd w:id="416"/>
      <w:bookmarkEnd w:id="417"/>
      <w:bookmarkEnd w:id="419"/>
    </w:p>
    <w:p w:rsidR="007A3B85" w:rsidRDefault="007A3B85" w:rsidP="000D00E0">
      <w:pPr>
        <w:ind w:left="993"/>
        <w:jc w:val="both"/>
      </w:pPr>
      <w:r w:rsidRPr="00ED7722">
        <w:t xml:space="preserve">Es la Garantía Bancaria otorgada para garantizar el cumplimiento de todas y cada una de las obligaciones a cargo del CONCESIONARIO, incluidas las de </w:t>
      </w:r>
      <w:r w:rsidR="006852E3" w:rsidRPr="006852E3">
        <w:t xml:space="preserve">Explotación y el pago de las penalidades que no estén garantizadas por la Garantía de Fiel Cumplimiento de Ejecución de </w:t>
      </w:r>
      <w:r w:rsidR="00F057C7" w:rsidRPr="00F057C7">
        <w:t>Rehabilitación y Mejoramiento</w:t>
      </w:r>
      <w:r w:rsidR="00891095">
        <w:t xml:space="preserve"> </w:t>
      </w:r>
      <w:r w:rsidR="000F3C5A" w:rsidRPr="000F3C5A">
        <w:t>y Mantenimiento Periódico Inicial</w:t>
      </w:r>
      <w:r w:rsidRPr="006D68AD">
        <w:t>, conforme</w:t>
      </w:r>
      <w:r w:rsidR="00891095">
        <w:t xml:space="preserve"> </w:t>
      </w:r>
      <w:r w:rsidR="00045131">
        <w:t>con</w:t>
      </w:r>
      <w:r w:rsidR="00891095">
        <w:t xml:space="preserve"> </w:t>
      </w:r>
      <w:r w:rsidRPr="00ED7722">
        <w:t>lo señalado en la Cláusula</w:t>
      </w:r>
      <w:r w:rsidR="002B4E82">
        <w:t xml:space="preserve"> </w:t>
      </w:r>
      <w:r w:rsidR="00B74D6C">
        <w:fldChar w:fldCharType="begin"/>
      </w:r>
      <w:r w:rsidR="00B74D6C">
        <w:instrText xml:space="preserve"> REF _Ref271729255 \r \h  \* MERGEFORMAT </w:instrText>
      </w:r>
      <w:r w:rsidR="00B74D6C">
        <w:fldChar w:fldCharType="separate"/>
      </w:r>
      <w:r w:rsidR="00186DAE">
        <w:t>11.6</w:t>
      </w:r>
      <w:r w:rsidR="00B74D6C">
        <w:fldChar w:fldCharType="end"/>
      </w:r>
      <w:r w:rsidR="00FD73F4" w:rsidRPr="00ED7722">
        <w:t xml:space="preserve"> y</w:t>
      </w:r>
      <w:r w:rsidR="00351BFF">
        <w:t xml:space="preserve"> </w:t>
      </w:r>
      <w:r w:rsidR="00B74D6C">
        <w:fldChar w:fldCharType="begin"/>
      </w:r>
      <w:r w:rsidR="00B74D6C">
        <w:instrText xml:space="preserve"> REF _Ref271820909 \r \h  \* MERGEFORMAT </w:instrText>
      </w:r>
      <w:r w:rsidR="00B74D6C">
        <w:fldChar w:fldCharType="separate"/>
      </w:r>
      <w:r w:rsidR="00186DAE">
        <w:t>15.10</w:t>
      </w:r>
      <w:r w:rsidR="00B74D6C">
        <w:fldChar w:fldCharType="end"/>
      </w:r>
      <w:r w:rsidRPr="00ED7722">
        <w:t>.</w:t>
      </w:r>
    </w:p>
    <w:p w:rsidR="00F057C7" w:rsidRDefault="00F057C7" w:rsidP="000D00E0">
      <w:pPr>
        <w:ind w:left="993"/>
        <w:jc w:val="both"/>
      </w:pPr>
    </w:p>
    <w:p w:rsidR="00C7229E" w:rsidRDefault="000C0409" w:rsidP="002071FA">
      <w:pPr>
        <w:pStyle w:val="Ttulo3"/>
        <w:numPr>
          <w:ilvl w:val="2"/>
          <w:numId w:val="19"/>
        </w:numPr>
        <w:tabs>
          <w:tab w:val="num" w:pos="993"/>
        </w:tabs>
        <w:ind w:left="993" w:hanging="993"/>
        <w:rPr>
          <w:b w:val="0"/>
          <w:bCs w:val="0"/>
          <w:lang w:val="es-PE"/>
        </w:rPr>
      </w:pPr>
      <w:bookmarkStart w:id="420" w:name="_Toc223355814"/>
      <w:bookmarkStart w:id="421" w:name="_Toc370737275"/>
      <w:bookmarkEnd w:id="420"/>
      <w:r w:rsidRPr="009939B3">
        <w:rPr>
          <w:b w:val="0"/>
          <w:bCs w:val="0"/>
          <w:u w:val="single"/>
          <w:lang w:val="es-PE"/>
        </w:rPr>
        <w:t>IGV</w:t>
      </w:r>
      <w:bookmarkEnd w:id="421"/>
    </w:p>
    <w:p w:rsidR="00A12608" w:rsidRPr="00CF6C19" w:rsidRDefault="00A12608" w:rsidP="00A12608">
      <w:pPr>
        <w:pStyle w:val="Textoindependiente"/>
        <w:ind w:left="993"/>
        <w:rPr>
          <w:bCs w:val="0"/>
          <w:szCs w:val="22"/>
        </w:rPr>
      </w:pPr>
      <w:r w:rsidRPr="00CF6C19">
        <w:rPr>
          <w:bCs w:val="0"/>
          <w:szCs w:val="22"/>
        </w:rPr>
        <w:t>Es el Impuesto General a las Ventas a que se refiere el Decreto Supremo Nº 055-99-EF, Texto Único Ordenado de la Ley del Impuesto General a las Ventas e Impuesto Selectivo al Consumo, o norma que lo sustituya</w:t>
      </w:r>
      <w:r w:rsidR="00793D66" w:rsidRPr="00CF6C19">
        <w:rPr>
          <w:bCs w:val="0"/>
          <w:szCs w:val="22"/>
        </w:rPr>
        <w:t>, así</w:t>
      </w:r>
      <w:r w:rsidRPr="00CF6C19">
        <w:rPr>
          <w:bCs w:val="0"/>
          <w:szCs w:val="22"/>
        </w:rPr>
        <w:t xml:space="preserve"> como el Impuesto de Promoción Municipal a que se refiere el Decreto Supremo N° 156-2004-EF, Texto Único Ordenado de la Ley de Tributación Municipal, o normas que los sustituyan</w:t>
      </w:r>
      <w:r w:rsidR="0026563A" w:rsidRPr="00CF6C19">
        <w:rPr>
          <w:bCs w:val="0"/>
          <w:szCs w:val="22"/>
        </w:rPr>
        <w:t>.</w:t>
      </w:r>
    </w:p>
    <w:p w:rsidR="00452308" w:rsidRPr="009939B3" w:rsidRDefault="00452308" w:rsidP="00A051BA">
      <w:pPr>
        <w:pStyle w:val="Textoindependiente"/>
        <w:tabs>
          <w:tab w:val="num" w:pos="993"/>
        </w:tabs>
        <w:ind w:left="993"/>
        <w:rPr>
          <w:szCs w:val="22"/>
          <w:lang w:val="es-ES"/>
        </w:rPr>
      </w:pPr>
    </w:p>
    <w:p w:rsidR="00452308" w:rsidRPr="009939B3" w:rsidRDefault="00452308" w:rsidP="002071FA">
      <w:pPr>
        <w:pStyle w:val="Ttulo3"/>
        <w:numPr>
          <w:ilvl w:val="2"/>
          <w:numId w:val="19"/>
        </w:numPr>
        <w:tabs>
          <w:tab w:val="num" w:pos="993"/>
        </w:tabs>
        <w:ind w:left="993" w:hanging="993"/>
        <w:rPr>
          <w:b w:val="0"/>
          <w:u w:val="single"/>
          <w:lang w:val="pt-BR"/>
        </w:rPr>
      </w:pPr>
      <w:bookmarkStart w:id="422" w:name="_Toc370737276"/>
      <w:r w:rsidRPr="009939B3">
        <w:rPr>
          <w:b w:val="0"/>
          <w:u w:val="single"/>
          <w:lang w:val="pt-BR"/>
        </w:rPr>
        <w:t>Informe de Avance</w:t>
      </w:r>
      <w:bookmarkEnd w:id="422"/>
    </w:p>
    <w:p w:rsidR="00452308" w:rsidRPr="009939B3" w:rsidRDefault="00D1576F" w:rsidP="00A051BA">
      <w:pPr>
        <w:pStyle w:val="Textosinformato"/>
        <w:tabs>
          <w:tab w:val="num" w:pos="993"/>
        </w:tabs>
        <w:ind w:left="993"/>
        <w:jc w:val="both"/>
        <w:rPr>
          <w:rFonts w:ascii="Arial" w:hAnsi="Arial"/>
          <w:bCs w:val="0"/>
          <w:szCs w:val="22"/>
        </w:rPr>
      </w:pPr>
      <w:r w:rsidRPr="009939B3">
        <w:rPr>
          <w:rFonts w:ascii="Arial" w:hAnsi="Arial"/>
          <w:bCs w:val="0"/>
          <w:szCs w:val="22"/>
        </w:rPr>
        <w:t xml:space="preserve">Es el documento que </w:t>
      </w:r>
      <w:r w:rsidR="00D57598" w:rsidRPr="009939B3">
        <w:rPr>
          <w:rFonts w:ascii="Arial" w:hAnsi="Arial"/>
          <w:bCs w:val="0"/>
          <w:szCs w:val="22"/>
        </w:rPr>
        <w:t>presentará</w:t>
      </w:r>
      <w:r w:rsidR="00891095">
        <w:rPr>
          <w:rFonts w:ascii="Arial" w:hAnsi="Arial"/>
          <w:bCs w:val="0"/>
          <w:szCs w:val="22"/>
        </w:rPr>
        <w:t xml:space="preserve"> </w:t>
      </w:r>
      <w:r w:rsidR="00D57598" w:rsidRPr="009939B3">
        <w:rPr>
          <w:rFonts w:ascii="Arial" w:hAnsi="Arial"/>
          <w:bCs w:val="0"/>
          <w:szCs w:val="22"/>
        </w:rPr>
        <w:t>mensualmente</w:t>
      </w:r>
      <w:r w:rsidR="00891095">
        <w:rPr>
          <w:rFonts w:ascii="Arial" w:hAnsi="Arial"/>
          <w:bCs w:val="0"/>
          <w:szCs w:val="22"/>
        </w:rPr>
        <w:t xml:space="preserve"> </w:t>
      </w:r>
      <w:r w:rsidRPr="009939B3">
        <w:rPr>
          <w:rFonts w:ascii="Arial" w:hAnsi="Arial"/>
          <w:bCs w:val="0"/>
          <w:szCs w:val="22"/>
        </w:rPr>
        <w:t xml:space="preserve">el CONCESIONARIO </w:t>
      </w:r>
      <w:r w:rsidR="00D57598" w:rsidRPr="009939B3">
        <w:rPr>
          <w:rFonts w:ascii="Arial" w:hAnsi="Arial"/>
          <w:bCs w:val="0"/>
          <w:szCs w:val="22"/>
        </w:rPr>
        <w:t xml:space="preserve">al REGULADOR </w:t>
      </w:r>
      <w:r w:rsidRPr="009939B3">
        <w:rPr>
          <w:rFonts w:ascii="Arial" w:hAnsi="Arial"/>
          <w:bCs w:val="0"/>
          <w:szCs w:val="22"/>
        </w:rPr>
        <w:t xml:space="preserve">conforme a las disposiciones que para tal efecto establezca </w:t>
      </w:r>
      <w:r w:rsidR="00D57598" w:rsidRPr="009939B3">
        <w:rPr>
          <w:rFonts w:ascii="Arial" w:hAnsi="Arial"/>
          <w:bCs w:val="0"/>
          <w:szCs w:val="22"/>
        </w:rPr>
        <w:t xml:space="preserve">éste último </w:t>
      </w:r>
      <w:r w:rsidRPr="009939B3">
        <w:rPr>
          <w:rFonts w:ascii="Arial" w:hAnsi="Arial"/>
          <w:bCs w:val="0"/>
          <w:szCs w:val="22"/>
        </w:rPr>
        <w:t>y mediante el cual dejar</w:t>
      </w:r>
      <w:r w:rsidR="00B12F4A" w:rsidRPr="009939B3">
        <w:rPr>
          <w:rFonts w:ascii="Arial" w:hAnsi="Arial"/>
          <w:bCs w:val="0"/>
          <w:szCs w:val="22"/>
        </w:rPr>
        <w:t>á</w:t>
      </w:r>
      <w:r w:rsidRPr="009939B3">
        <w:rPr>
          <w:rFonts w:ascii="Arial" w:hAnsi="Arial"/>
          <w:bCs w:val="0"/>
          <w:szCs w:val="22"/>
        </w:rPr>
        <w:t xml:space="preserve"> constancia </w:t>
      </w:r>
      <w:r w:rsidR="00880F86" w:rsidRPr="009939B3">
        <w:rPr>
          <w:rFonts w:ascii="Arial" w:hAnsi="Arial"/>
          <w:bCs w:val="0"/>
          <w:szCs w:val="22"/>
        </w:rPr>
        <w:t xml:space="preserve">de </w:t>
      </w:r>
      <w:r w:rsidRPr="009939B3">
        <w:rPr>
          <w:rFonts w:ascii="Arial" w:hAnsi="Arial"/>
          <w:bCs w:val="0"/>
          <w:szCs w:val="22"/>
        </w:rPr>
        <w:t>la ejecución de la</w:t>
      </w:r>
      <w:r w:rsidR="00520154">
        <w:rPr>
          <w:rFonts w:ascii="Arial" w:hAnsi="Arial"/>
          <w:bCs w:val="0"/>
          <w:szCs w:val="22"/>
        </w:rPr>
        <w:t xml:space="preserve"> </w:t>
      </w:r>
      <w:r w:rsidR="00520154" w:rsidRPr="00520154">
        <w:rPr>
          <w:rFonts w:ascii="Arial" w:hAnsi="Arial"/>
          <w:bCs w:val="0"/>
          <w:szCs w:val="22"/>
        </w:rPr>
        <w:t>Rehabilitación y Mejoramiento</w:t>
      </w:r>
      <w:r w:rsidR="00792A7E">
        <w:rPr>
          <w:rFonts w:ascii="Arial" w:hAnsi="Arial"/>
          <w:bCs w:val="0"/>
          <w:szCs w:val="22"/>
        </w:rPr>
        <w:t xml:space="preserve"> </w:t>
      </w:r>
      <w:r w:rsidR="00377194" w:rsidRPr="00377194">
        <w:rPr>
          <w:rFonts w:ascii="Arial" w:hAnsi="Arial"/>
          <w:bCs w:val="0"/>
          <w:szCs w:val="22"/>
        </w:rPr>
        <w:t>y el Mantenimiento Periódico Inicial</w:t>
      </w:r>
      <w:r w:rsidR="001750A9" w:rsidRPr="009939B3">
        <w:rPr>
          <w:rFonts w:ascii="Arial" w:hAnsi="Arial"/>
          <w:bCs w:val="0"/>
          <w:szCs w:val="22"/>
        </w:rPr>
        <w:t>,</w:t>
      </w:r>
      <w:r w:rsidR="00891095">
        <w:rPr>
          <w:rFonts w:ascii="Arial" w:hAnsi="Arial"/>
          <w:bCs w:val="0"/>
          <w:szCs w:val="22"/>
        </w:rPr>
        <w:t xml:space="preserve"> </w:t>
      </w:r>
      <w:r w:rsidR="001750A9" w:rsidRPr="009939B3">
        <w:rPr>
          <w:rFonts w:ascii="Arial" w:hAnsi="Arial"/>
          <w:bCs w:val="0"/>
          <w:szCs w:val="22"/>
        </w:rPr>
        <w:t xml:space="preserve">señalando el monto invertido y </w:t>
      </w:r>
      <w:r w:rsidR="00880F86" w:rsidRPr="009939B3">
        <w:rPr>
          <w:rFonts w:ascii="Arial" w:hAnsi="Arial"/>
          <w:bCs w:val="0"/>
          <w:szCs w:val="22"/>
        </w:rPr>
        <w:t xml:space="preserve">los porcentajes de avance de cada partida del presupuesto aprobado en </w:t>
      </w:r>
      <w:r w:rsidR="002443E3">
        <w:rPr>
          <w:rFonts w:ascii="Arial" w:hAnsi="Arial"/>
          <w:bCs w:val="0"/>
          <w:szCs w:val="22"/>
        </w:rPr>
        <w:t>los</w:t>
      </w:r>
      <w:r w:rsidR="002B4E82">
        <w:rPr>
          <w:rFonts w:ascii="Arial" w:hAnsi="Arial"/>
          <w:bCs w:val="0"/>
          <w:szCs w:val="22"/>
        </w:rPr>
        <w:t xml:space="preserve"> </w:t>
      </w:r>
      <w:r w:rsidR="00880F86" w:rsidRPr="009939B3">
        <w:rPr>
          <w:rFonts w:ascii="Arial" w:hAnsi="Arial"/>
          <w:bCs w:val="0"/>
          <w:szCs w:val="22"/>
        </w:rPr>
        <w:t>Estudio</w:t>
      </w:r>
      <w:r w:rsidR="002443E3">
        <w:rPr>
          <w:rFonts w:ascii="Arial" w:hAnsi="Arial"/>
          <w:bCs w:val="0"/>
          <w:szCs w:val="22"/>
        </w:rPr>
        <w:t>s</w:t>
      </w:r>
      <w:r w:rsidR="002B4E82">
        <w:rPr>
          <w:rFonts w:ascii="Arial" w:hAnsi="Arial"/>
          <w:bCs w:val="0"/>
          <w:szCs w:val="22"/>
        </w:rPr>
        <w:t xml:space="preserve"> </w:t>
      </w:r>
      <w:r w:rsidR="00880F86" w:rsidRPr="009939B3">
        <w:rPr>
          <w:rFonts w:ascii="Arial" w:hAnsi="Arial"/>
          <w:iCs/>
        </w:rPr>
        <w:t>Definitivo</w:t>
      </w:r>
      <w:r w:rsidR="002443E3">
        <w:rPr>
          <w:rFonts w:ascii="Arial" w:hAnsi="Arial"/>
          <w:iCs/>
        </w:rPr>
        <w:t>s</w:t>
      </w:r>
      <w:r w:rsidR="00880F86" w:rsidRPr="009939B3">
        <w:rPr>
          <w:rFonts w:ascii="Arial" w:hAnsi="Arial"/>
          <w:iCs/>
        </w:rPr>
        <w:t xml:space="preserve"> de Ingeniería</w:t>
      </w:r>
      <w:r w:rsidR="002B4E82">
        <w:rPr>
          <w:rFonts w:ascii="Arial" w:hAnsi="Arial"/>
          <w:iCs/>
        </w:rPr>
        <w:t xml:space="preserve"> </w:t>
      </w:r>
      <w:r w:rsidR="00FF6A8A" w:rsidRPr="00AD17E1">
        <w:rPr>
          <w:rFonts w:ascii="Arial" w:hAnsi="Arial"/>
          <w:iCs/>
        </w:rPr>
        <w:t>e Impacto</w:t>
      </w:r>
      <w:r w:rsidR="00C04595">
        <w:rPr>
          <w:rFonts w:ascii="Arial" w:hAnsi="Arial"/>
          <w:iCs/>
        </w:rPr>
        <w:t xml:space="preserve"> Ambiental</w:t>
      </w:r>
      <w:r w:rsidR="00377194">
        <w:rPr>
          <w:rFonts w:ascii="Arial" w:hAnsi="Arial"/>
          <w:iCs/>
        </w:rPr>
        <w:t xml:space="preserve"> y Expedientes Técnicos</w:t>
      </w:r>
      <w:r w:rsidR="002443E3">
        <w:rPr>
          <w:rFonts w:ascii="Arial" w:hAnsi="Arial"/>
          <w:iCs/>
        </w:rPr>
        <w:t xml:space="preserve"> para la</w:t>
      </w:r>
      <w:r w:rsidR="00520154">
        <w:rPr>
          <w:rFonts w:ascii="Arial" w:hAnsi="Arial"/>
          <w:iCs/>
        </w:rPr>
        <w:t xml:space="preserve"> </w:t>
      </w:r>
      <w:r w:rsidR="00520154" w:rsidRPr="00520154">
        <w:rPr>
          <w:rFonts w:ascii="Arial" w:hAnsi="Arial"/>
          <w:iCs/>
        </w:rPr>
        <w:t xml:space="preserve">Rehabilitación y Mejoramiento </w:t>
      </w:r>
      <w:r w:rsidR="00377194" w:rsidRPr="00377194">
        <w:rPr>
          <w:rFonts w:ascii="Arial" w:hAnsi="Arial"/>
          <w:iCs/>
        </w:rPr>
        <w:t>y el Mantenimiento Periódico Inicial</w:t>
      </w:r>
      <w:r w:rsidR="00702286">
        <w:rPr>
          <w:rFonts w:ascii="Arial" w:hAnsi="Arial"/>
          <w:iCs/>
        </w:rPr>
        <w:t>, respectivamente</w:t>
      </w:r>
      <w:r w:rsidR="00880F86" w:rsidRPr="009939B3">
        <w:rPr>
          <w:rFonts w:ascii="Arial" w:hAnsi="Arial"/>
          <w:iCs/>
        </w:rPr>
        <w:t>.</w:t>
      </w:r>
    </w:p>
    <w:p w:rsidR="007A3B85" w:rsidRDefault="007A3B85" w:rsidP="00A051BA">
      <w:pPr>
        <w:pStyle w:val="Textoindependiente"/>
        <w:tabs>
          <w:tab w:val="num" w:pos="993"/>
        </w:tabs>
        <w:ind w:left="993"/>
        <w:rPr>
          <w:szCs w:val="22"/>
        </w:rPr>
      </w:pPr>
    </w:p>
    <w:p w:rsidR="007A3B85" w:rsidRPr="009939B3" w:rsidRDefault="007A3B85" w:rsidP="002071FA">
      <w:pPr>
        <w:pStyle w:val="Ttulo3"/>
        <w:numPr>
          <w:ilvl w:val="2"/>
          <w:numId w:val="19"/>
        </w:numPr>
        <w:tabs>
          <w:tab w:val="num" w:pos="993"/>
        </w:tabs>
        <w:ind w:left="993" w:hanging="993"/>
        <w:rPr>
          <w:b w:val="0"/>
          <w:lang w:val="es-PE"/>
        </w:rPr>
      </w:pPr>
      <w:bookmarkStart w:id="423" w:name="_Toc199177057"/>
      <w:bookmarkStart w:id="424" w:name="_Toc131327870"/>
      <w:bookmarkStart w:id="425" w:name="_Toc131328696"/>
      <w:bookmarkStart w:id="426" w:name="_Toc131329032"/>
      <w:bookmarkStart w:id="427" w:name="_Toc131329264"/>
      <w:bookmarkStart w:id="428" w:name="_Toc131329851"/>
      <w:bookmarkStart w:id="429" w:name="_Toc131331938"/>
      <w:bookmarkStart w:id="430" w:name="_Toc131332859"/>
      <w:bookmarkStart w:id="431" w:name="_Toc134448743"/>
      <w:bookmarkStart w:id="432" w:name="_Toc201751016"/>
      <w:bookmarkStart w:id="433" w:name="_Toc370737277"/>
      <w:bookmarkEnd w:id="423"/>
      <w:r w:rsidRPr="009939B3">
        <w:rPr>
          <w:b w:val="0"/>
          <w:u w:val="single"/>
          <w:lang w:val="es-PE"/>
        </w:rPr>
        <w:t>Inventarios</w:t>
      </w:r>
      <w:bookmarkEnd w:id="424"/>
      <w:bookmarkEnd w:id="425"/>
      <w:bookmarkEnd w:id="426"/>
      <w:bookmarkEnd w:id="427"/>
      <w:bookmarkEnd w:id="428"/>
      <w:bookmarkEnd w:id="429"/>
      <w:bookmarkEnd w:id="430"/>
      <w:bookmarkEnd w:id="431"/>
      <w:bookmarkEnd w:id="432"/>
      <w:bookmarkEnd w:id="433"/>
    </w:p>
    <w:p w:rsidR="007A3B85" w:rsidRPr="00986FB6" w:rsidRDefault="007A3B85">
      <w:pPr>
        <w:ind w:left="993"/>
        <w:jc w:val="both"/>
      </w:pPr>
      <w:r w:rsidRPr="00056267">
        <w:t xml:space="preserve">Son los Inventarios Inicial, de </w:t>
      </w:r>
      <w:r w:rsidR="007C6058">
        <w:t xml:space="preserve">Rehabilitación y Mejoramiento </w:t>
      </w:r>
      <w:r w:rsidR="00377194" w:rsidRPr="00056267">
        <w:t>y Mantenimiento Periódico Inicial</w:t>
      </w:r>
      <w:r w:rsidRPr="00056267">
        <w:t xml:space="preserve">, Anual y Final </w:t>
      </w:r>
      <w:r w:rsidR="00C83088" w:rsidRPr="00056267">
        <w:t>formulados</w:t>
      </w:r>
      <w:r w:rsidRPr="00056267">
        <w:t xml:space="preserve"> y presentados conforme a los términos siguientes:</w:t>
      </w:r>
    </w:p>
    <w:p w:rsidR="007A3B85" w:rsidRPr="00986FB6" w:rsidRDefault="007A3B85">
      <w:pPr>
        <w:ind w:firstLine="709"/>
        <w:jc w:val="both"/>
      </w:pPr>
    </w:p>
    <w:p w:rsidR="007A3B85" w:rsidRPr="009939B3" w:rsidRDefault="007A3B85">
      <w:pPr>
        <w:pStyle w:val="Textosinformato"/>
        <w:tabs>
          <w:tab w:val="left" w:pos="1560"/>
        </w:tabs>
        <w:ind w:left="1560" w:hanging="567"/>
        <w:jc w:val="both"/>
        <w:rPr>
          <w:rFonts w:ascii="Arial" w:hAnsi="Arial"/>
        </w:rPr>
      </w:pPr>
      <w:r w:rsidRPr="00986FB6">
        <w:rPr>
          <w:rFonts w:ascii="Arial" w:hAnsi="Arial"/>
        </w:rPr>
        <w:lastRenderedPageBreak/>
        <w:t>a)</w:t>
      </w:r>
      <w:r w:rsidRPr="00986FB6">
        <w:rPr>
          <w:rFonts w:ascii="Arial" w:hAnsi="Arial"/>
        </w:rPr>
        <w:tab/>
      </w:r>
      <w:r w:rsidRPr="00986FB6">
        <w:rPr>
          <w:rFonts w:ascii="Arial" w:hAnsi="Arial"/>
          <w:u w:val="single"/>
        </w:rPr>
        <w:t>Inventario Inicial</w:t>
      </w:r>
      <w:r w:rsidR="00377194">
        <w:rPr>
          <w:rFonts w:ascii="Arial" w:hAnsi="Arial"/>
          <w:u w:val="single"/>
        </w:rPr>
        <w:t>:</w:t>
      </w:r>
      <w:r w:rsidRPr="00986FB6">
        <w:rPr>
          <w:rFonts w:ascii="Arial" w:hAnsi="Arial"/>
        </w:rPr>
        <w:t xml:space="preserve"> Es el listado de los Bienes </w:t>
      </w:r>
      <w:r w:rsidR="007C6058" w:rsidRPr="00E3605F">
        <w:rPr>
          <w:rFonts w:ascii="Arial" w:hAnsi="Arial"/>
        </w:rPr>
        <w:t>de la Concesión</w:t>
      </w:r>
      <w:r w:rsidRPr="00986FB6">
        <w:rPr>
          <w:rFonts w:ascii="Arial" w:hAnsi="Arial"/>
        </w:rPr>
        <w:t xml:space="preserve"> que el CONCEDENTE entrega al CONCESIONARIO, </w:t>
      </w:r>
      <w:r w:rsidR="0003496F" w:rsidRPr="00986FB6">
        <w:rPr>
          <w:rFonts w:ascii="Arial" w:hAnsi="Arial"/>
        </w:rPr>
        <w:t xml:space="preserve">que contiene los </w:t>
      </w:r>
      <w:r w:rsidR="000566EB" w:rsidRPr="00986FB6">
        <w:rPr>
          <w:rFonts w:ascii="Arial" w:hAnsi="Arial"/>
        </w:rPr>
        <w:t>b</w:t>
      </w:r>
      <w:r w:rsidR="0003496F" w:rsidRPr="00986FB6">
        <w:rPr>
          <w:rFonts w:ascii="Arial" w:hAnsi="Arial"/>
        </w:rPr>
        <w:t>ienes necesarios</w:t>
      </w:r>
      <w:r w:rsidR="0003496F" w:rsidRPr="009939B3">
        <w:rPr>
          <w:rFonts w:ascii="Arial" w:hAnsi="Arial"/>
        </w:rPr>
        <w:t xml:space="preserve"> para </w:t>
      </w:r>
      <w:r w:rsidRPr="009939B3">
        <w:rPr>
          <w:rFonts w:ascii="Arial" w:hAnsi="Arial"/>
        </w:rPr>
        <w:t>iniciar la Explotación de la Concesión</w:t>
      </w:r>
      <w:r w:rsidR="008E120D">
        <w:rPr>
          <w:rFonts w:ascii="Arial" w:hAnsi="Arial"/>
        </w:rPr>
        <w:t xml:space="preserve">, entre ellos las </w:t>
      </w:r>
      <w:r w:rsidR="007A5EA9" w:rsidRPr="009939B3">
        <w:rPr>
          <w:rFonts w:ascii="Arial" w:hAnsi="Arial"/>
        </w:rPr>
        <w:t>u</w:t>
      </w:r>
      <w:r w:rsidR="0003496F" w:rsidRPr="009939B3">
        <w:rPr>
          <w:rFonts w:ascii="Arial" w:hAnsi="Arial"/>
        </w:rPr>
        <w:t>nidades de peaje</w:t>
      </w:r>
      <w:r w:rsidR="002B4E82">
        <w:rPr>
          <w:rFonts w:ascii="Arial" w:hAnsi="Arial"/>
        </w:rPr>
        <w:t xml:space="preserve"> </w:t>
      </w:r>
      <w:r w:rsidR="008E120D">
        <w:rPr>
          <w:rFonts w:ascii="Arial" w:hAnsi="Arial"/>
        </w:rPr>
        <w:t>existentes</w:t>
      </w:r>
      <w:r w:rsidR="002B4E82">
        <w:rPr>
          <w:rFonts w:ascii="Arial" w:hAnsi="Arial"/>
        </w:rPr>
        <w:t xml:space="preserve"> </w:t>
      </w:r>
      <w:r w:rsidR="006D3492" w:rsidRPr="00B865A1">
        <w:rPr>
          <w:rFonts w:ascii="Arial" w:hAnsi="Arial"/>
        </w:rPr>
        <w:t>y</w:t>
      </w:r>
      <w:r w:rsidR="0003496F" w:rsidRPr="00B865A1">
        <w:rPr>
          <w:rFonts w:ascii="Arial" w:hAnsi="Arial"/>
        </w:rPr>
        <w:t xml:space="preserve"> el </w:t>
      </w:r>
      <w:r w:rsidR="00C405AD" w:rsidRPr="00B865A1">
        <w:rPr>
          <w:rFonts w:ascii="Arial" w:hAnsi="Arial"/>
        </w:rPr>
        <w:t>l</w:t>
      </w:r>
      <w:r w:rsidR="0003496F" w:rsidRPr="00B865A1">
        <w:rPr>
          <w:rFonts w:ascii="Arial" w:hAnsi="Arial"/>
        </w:rPr>
        <w:t xml:space="preserve">istado que contiene los Bienes </w:t>
      </w:r>
      <w:r w:rsidR="00E65347" w:rsidRPr="00B865A1">
        <w:rPr>
          <w:rFonts w:ascii="Arial" w:hAnsi="Arial"/>
        </w:rPr>
        <w:t>considerados en los Sub</w:t>
      </w:r>
      <w:r w:rsidR="00D64656">
        <w:rPr>
          <w:rFonts w:ascii="Arial" w:hAnsi="Arial"/>
        </w:rPr>
        <w:t xml:space="preserve"> </w:t>
      </w:r>
      <w:r w:rsidR="00E65347" w:rsidRPr="00B865A1">
        <w:rPr>
          <w:rFonts w:ascii="Arial" w:hAnsi="Arial"/>
        </w:rPr>
        <w:t>Tramos</w:t>
      </w:r>
      <w:r w:rsidRPr="009939B3">
        <w:rPr>
          <w:rFonts w:ascii="Arial" w:hAnsi="Arial"/>
        </w:rPr>
        <w:t xml:space="preserve">. El Inventario Inicial </w:t>
      </w:r>
      <w:r w:rsidR="0003496F" w:rsidRPr="009939B3">
        <w:rPr>
          <w:rFonts w:ascii="Arial" w:hAnsi="Arial"/>
        </w:rPr>
        <w:t xml:space="preserve">y las </w:t>
      </w:r>
      <w:r w:rsidR="0003496F" w:rsidRPr="009939B3">
        <w:rPr>
          <w:rFonts w:ascii="Arial" w:hAnsi="Arial"/>
          <w:szCs w:val="24"/>
          <w:lang w:val="es-MX"/>
        </w:rPr>
        <w:t>Actas de Entrega Parcial de Bienes</w:t>
      </w:r>
      <w:r w:rsidR="00313DEE">
        <w:rPr>
          <w:rFonts w:ascii="Arial" w:hAnsi="Arial"/>
          <w:szCs w:val="24"/>
          <w:lang w:val="es-MX"/>
        </w:rPr>
        <w:t xml:space="preserve"> </w:t>
      </w:r>
      <w:r w:rsidRPr="009939B3">
        <w:rPr>
          <w:rFonts w:ascii="Arial" w:hAnsi="Arial"/>
        </w:rPr>
        <w:t>será</w:t>
      </w:r>
      <w:r w:rsidR="0003496F" w:rsidRPr="009939B3">
        <w:rPr>
          <w:rFonts w:ascii="Arial" w:hAnsi="Arial"/>
        </w:rPr>
        <w:t>n</w:t>
      </w:r>
      <w:r w:rsidR="00313DEE">
        <w:rPr>
          <w:rFonts w:ascii="Arial" w:hAnsi="Arial"/>
        </w:rPr>
        <w:t xml:space="preserve"> </w:t>
      </w:r>
      <w:r w:rsidR="00C83088">
        <w:rPr>
          <w:rFonts w:ascii="Arial" w:hAnsi="Arial"/>
        </w:rPr>
        <w:t>formuladas</w:t>
      </w:r>
      <w:r w:rsidRPr="009939B3">
        <w:rPr>
          <w:rFonts w:ascii="Arial" w:hAnsi="Arial"/>
        </w:rPr>
        <w:t xml:space="preserve"> por el </w:t>
      </w:r>
      <w:r w:rsidRPr="009939B3">
        <w:rPr>
          <w:rFonts w:ascii="Arial" w:hAnsi="Arial"/>
          <w:szCs w:val="24"/>
        </w:rPr>
        <w:t>CONCEDENTE y formará</w:t>
      </w:r>
      <w:r w:rsidR="0003496F" w:rsidRPr="009939B3">
        <w:rPr>
          <w:rFonts w:ascii="Arial" w:hAnsi="Arial"/>
          <w:szCs w:val="24"/>
        </w:rPr>
        <w:t>n</w:t>
      </w:r>
      <w:r w:rsidRPr="009939B3">
        <w:rPr>
          <w:rFonts w:ascii="Arial" w:hAnsi="Arial"/>
          <w:szCs w:val="24"/>
        </w:rPr>
        <w:t xml:space="preserve"> parte del Acta Integral de Entrega de Bienes.</w:t>
      </w:r>
    </w:p>
    <w:p w:rsidR="007A3B85" w:rsidRPr="009939B3" w:rsidRDefault="007A3B85">
      <w:pPr>
        <w:pStyle w:val="Textosinformato"/>
        <w:ind w:left="1560" w:hanging="567"/>
        <w:jc w:val="both"/>
        <w:rPr>
          <w:rFonts w:ascii="Arial" w:hAnsi="Arial"/>
        </w:rPr>
      </w:pPr>
      <w:r w:rsidRPr="009939B3">
        <w:rPr>
          <w:rFonts w:ascii="Arial" w:hAnsi="Arial"/>
        </w:rPr>
        <w:t>b)</w:t>
      </w:r>
      <w:r w:rsidRPr="009939B3">
        <w:rPr>
          <w:rFonts w:ascii="Arial" w:hAnsi="Arial"/>
        </w:rPr>
        <w:tab/>
      </w:r>
      <w:r w:rsidRPr="009939B3">
        <w:rPr>
          <w:rFonts w:ascii="Arial" w:hAnsi="Arial"/>
          <w:u w:val="single"/>
        </w:rPr>
        <w:t xml:space="preserve">Inventario de </w:t>
      </w:r>
      <w:r w:rsidR="007C6058">
        <w:rPr>
          <w:rFonts w:ascii="Arial" w:hAnsi="Arial"/>
          <w:u w:val="single"/>
        </w:rPr>
        <w:t xml:space="preserve">Rehabilitación y Mejoramiento </w:t>
      </w:r>
      <w:r w:rsidR="00377194" w:rsidRPr="00377194">
        <w:rPr>
          <w:rFonts w:ascii="Arial" w:hAnsi="Arial"/>
          <w:u w:val="single"/>
        </w:rPr>
        <w:t>y Mantenimiento Periódico Inicial</w:t>
      </w:r>
      <w:r w:rsidR="00377194">
        <w:rPr>
          <w:rFonts w:ascii="Arial" w:hAnsi="Arial"/>
          <w:u w:val="single"/>
        </w:rPr>
        <w:t>:</w:t>
      </w:r>
      <w:r w:rsidRPr="009939B3">
        <w:rPr>
          <w:rFonts w:ascii="Arial" w:hAnsi="Arial"/>
        </w:rPr>
        <w:t xml:space="preserve"> Es el listado de los </w:t>
      </w:r>
      <w:r w:rsidRPr="00056267">
        <w:rPr>
          <w:rFonts w:ascii="Arial" w:hAnsi="Arial"/>
        </w:rPr>
        <w:t xml:space="preserve">Bienes </w:t>
      </w:r>
      <w:r w:rsidR="007C6058" w:rsidRPr="00E3605F">
        <w:rPr>
          <w:rFonts w:ascii="Arial" w:hAnsi="Arial"/>
        </w:rPr>
        <w:t>de la Concesión</w:t>
      </w:r>
      <w:r w:rsidRPr="00056267">
        <w:rPr>
          <w:rFonts w:ascii="Arial" w:hAnsi="Arial"/>
        </w:rPr>
        <w:t xml:space="preserve"> correspondiente a cualquier </w:t>
      </w:r>
      <w:r w:rsidR="007C6058" w:rsidRPr="00F56523">
        <w:rPr>
          <w:rFonts w:ascii="Arial" w:hAnsi="Arial"/>
        </w:rPr>
        <w:t>Rehabilitación y Mejoramiento</w:t>
      </w:r>
      <w:r w:rsidR="00CF50D3" w:rsidRPr="00056267">
        <w:rPr>
          <w:rFonts w:ascii="Arial" w:hAnsi="Arial"/>
        </w:rPr>
        <w:t xml:space="preserve"> </w:t>
      </w:r>
      <w:r w:rsidR="003E2686" w:rsidRPr="00056267">
        <w:rPr>
          <w:rFonts w:ascii="Arial" w:hAnsi="Arial"/>
        </w:rPr>
        <w:t xml:space="preserve">o  </w:t>
      </w:r>
      <w:r w:rsidR="003E2686" w:rsidRPr="00A650CB">
        <w:rPr>
          <w:rFonts w:ascii="Arial" w:hAnsi="Arial"/>
        </w:rPr>
        <w:t>Ma</w:t>
      </w:r>
      <w:r w:rsidR="003E2686" w:rsidRPr="00056267">
        <w:rPr>
          <w:rFonts w:ascii="Arial" w:hAnsi="Arial"/>
        </w:rPr>
        <w:t xml:space="preserve">ntenimiento Periódico Inicial, </w:t>
      </w:r>
      <w:r w:rsidRPr="00056267">
        <w:rPr>
          <w:rFonts w:ascii="Arial" w:hAnsi="Arial"/>
        </w:rPr>
        <w:t>que se ejecute durante la Concesión</w:t>
      </w:r>
      <w:r w:rsidR="00891095">
        <w:rPr>
          <w:rFonts w:ascii="Arial" w:hAnsi="Arial"/>
        </w:rPr>
        <w:t xml:space="preserve"> </w:t>
      </w:r>
      <w:r w:rsidRPr="00056267">
        <w:rPr>
          <w:rFonts w:ascii="Arial" w:hAnsi="Arial"/>
        </w:rPr>
        <w:t>que en</w:t>
      </w:r>
      <w:r w:rsidRPr="009939B3">
        <w:rPr>
          <w:rFonts w:ascii="Arial" w:hAnsi="Arial"/>
        </w:rPr>
        <w:t xml:space="preserve"> oportunidad de su culminación, será presentado por el CONCESIONARIO al CONCEDENTE y al REGULADOR.</w:t>
      </w:r>
    </w:p>
    <w:p w:rsidR="007A3B85" w:rsidRPr="009939B3" w:rsidRDefault="007A3B85">
      <w:pPr>
        <w:pStyle w:val="Textosinformato"/>
        <w:ind w:left="1560" w:hanging="567"/>
        <w:jc w:val="both"/>
        <w:rPr>
          <w:rFonts w:ascii="Arial" w:hAnsi="Arial"/>
        </w:rPr>
      </w:pPr>
      <w:r w:rsidRPr="009939B3">
        <w:rPr>
          <w:rFonts w:ascii="Arial" w:hAnsi="Arial"/>
        </w:rPr>
        <w:t>c)</w:t>
      </w:r>
      <w:r w:rsidRPr="009939B3">
        <w:rPr>
          <w:rFonts w:ascii="Arial" w:hAnsi="Arial"/>
        </w:rPr>
        <w:tab/>
      </w:r>
      <w:r w:rsidRPr="009939B3">
        <w:rPr>
          <w:rFonts w:ascii="Arial" w:hAnsi="Arial"/>
          <w:u w:val="single"/>
        </w:rPr>
        <w:t>Inventario Anual</w:t>
      </w:r>
      <w:r w:rsidR="00377194">
        <w:rPr>
          <w:rFonts w:ascii="Arial" w:hAnsi="Arial"/>
          <w:u w:val="single"/>
        </w:rPr>
        <w:t>:</w:t>
      </w:r>
      <w:r w:rsidRPr="009939B3">
        <w:rPr>
          <w:rFonts w:ascii="Arial" w:hAnsi="Arial"/>
        </w:rPr>
        <w:t xml:space="preserve"> Es el listado de los Bienes </w:t>
      </w:r>
      <w:r w:rsidR="007C6058">
        <w:rPr>
          <w:rFonts w:ascii="Arial" w:hAnsi="Arial"/>
        </w:rPr>
        <w:t xml:space="preserve">de la Concesión </w:t>
      </w:r>
      <w:r w:rsidRPr="009939B3">
        <w:rPr>
          <w:rFonts w:ascii="Arial" w:hAnsi="Arial"/>
        </w:rPr>
        <w:t xml:space="preserve">y </w:t>
      </w:r>
      <w:r w:rsidR="00C405AD" w:rsidRPr="009939B3">
        <w:rPr>
          <w:rFonts w:ascii="Arial" w:hAnsi="Arial"/>
        </w:rPr>
        <w:t xml:space="preserve">Bienes </w:t>
      </w:r>
      <w:r w:rsidR="007C6058">
        <w:rPr>
          <w:rFonts w:ascii="Arial" w:hAnsi="Arial"/>
        </w:rPr>
        <w:t>del CONCESIONARIO</w:t>
      </w:r>
      <w:r w:rsidRPr="009939B3">
        <w:rPr>
          <w:rFonts w:ascii="Arial" w:hAnsi="Arial"/>
        </w:rPr>
        <w:t xml:space="preserve"> con los que cuenta el CONCESIONARIO </w:t>
      </w:r>
      <w:r w:rsidRPr="00376735">
        <w:rPr>
          <w:rFonts w:ascii="Arial" w:hAnsi="Arial"/>
        </w:rPr>
        <w:t>a las fechas de cierre anual de cada año de vigencia del Contrato h</w:t>
      </w:r>
      <w:r w:rsidRPr="009939B3">
        <w:rPr>
          <w:rFonts w:ascii="Arial" w:hAnsi="Arial"/>
        </w:rPr>
        <w:t xml:space="preserve">asta su caducidad, que será presentado por el CONCESIONARIO al CONCEDENTE y al REGULADOR, antes del 30 de enero de cada Año de la Concesión, y durante todo el plazo de vigencia de la misma. </w:t>
      </w:r>
    </w:p>
    <w:p w:rsidR="007A3B85" w:rsidRPr="009939B3" w:rsidRDefault="007A3B85">
      <w:pPr>
        <w:ind w:left="1560" w:hanging="567"/>
        <w:jc w:val="both"/>
        <w:rPr>
          <w:lang w:val="es-GT"/>
        </w:rPr>
      </w:pPr>
      <w:r w:rsidRPr="009939B3">
        <w:rPr>
          <w:lang w:val="es-GT"/>
        </w:rPr>
        <w:t>d)</w:t>
      </w:r>
      <w:r w:rsidRPr="009939B3">
        <w:rPr>
          <w:lang w:val="es-GT"/>
        </w:rPr>
        <w:tab/>
      </w:r>
      <w:r w:rsidRPr="009939B3">
        <w:rPr>
          <w:u w:val="single"/>
          <w:lang w:val="es-GT"/>
        </w:rPr>
        <w:t>Inventario Final</w:t>
      </w:r>
      <w:r w:rsidR="00377194">
        <w:rPr>
          <w:u w:val="single"/>
          <w:lang w:val="es-GT"/>
        </w:rPr>
        <w:t>:</w:t>
      </w:r>
      <w:r w:rsidRPr="009939B3">
        <w:rPr>
          <w:lang w:val="es-GT"/>
        </w:rPr>
        <w:t xml:space="preserve"> Es el listado de los Bienes </w:t>
      </w:r>
      <w:r w:rsidR="007C6058">
        <w:t xml:space="preserve">de la Concesión </w:t>
      </w:r>
      <w:r w:rsidR="007C6058" w:rsidRPr="009939B3">
        <w:t xml:space="preserve">y Bienes </w:t>
      </w:r>
      <w:r w:rsidR="007C6058">
        <w:t>del CONCESIONARIO</w:t>
      </w:r>
      <w:r w:rsidRPr="009939B3">
        <w:rPr>
          <w:lang w:val="es-GT"/>
        </w:rPr>
        <w:t xml:space="preserve"> con los que cuenta el CONCESIONARIO a la fecha de Caducidad de la Concesión. Será </w:t>
      </w:r>
      <w:r w:rsidR="00C83088">
        <w:rPr>
          <w:lang w:val="es-GT"/>
        </w:rPr>
        <w:t>formulado</w:t>
      </w:r>
      <w:r w:rsidRPr="009939B3">
        <w:rPr>
          <w:lang w:val="es-GT"/>
        </w:rPr>
        <w:t xml:space="preserve"> por el CONCESIONARIO.</w:t>
      </w:r>
    </w:p>
    <w:p w:rsidR="007A3B85" w:rsidRPr="009939B3" w:rsidRDefault="007A3B85">
      <w:pPr>
        <w:pStyle w:val="Textoindependiente"/>
        <w:suppressLineNumbers/>
        <w:tabs>
          <w:tab w:val="left" w:pos="993"/>
        </w:tabs>
        <w:suppressAutoHyphens/>
        <w:ind w:left="993" w:firstLine="1"/>
        <w:rPr>
          <w:szCs w:val="22"/>
        </w:rPr>
      </w:pPr>
      <w:bookmarkStart w:id="434" w:name="_Toc55906337"/>
    </w:p>
    <w:p w:rsidR="007A3B85" w:rsidRPr="009939B3" w:rsidRDefault="007A3B85" w:rsidP="002071FA">
      <w:pPr>
        <w:pStyle w:val="Ttulo3"/>
        <w:numPr>
          <w:ilvl w:val="2"/>
          <w:numId w:val="19"/>
        </w:numPr>
        <w:tabs>
          <w:tab w:val="num" w:pos="993"/>
        </w:tabs>
        <w:ind w:left="993" w:hanging="993"/>
        <w:rPr>
          <w:b w:val="0"/>
        </w:rPr>
      </w:pPr>
      <w:bookmarkStart w:id="435" w:name="_Toc199177059"/>
      <w:bookmarkStart w:id="436" w:name="_Toc199177060"/>
      <w:bookmarkStart w:id="437" w:name="_Toc199177061"/>
      <w:bookmarkStart w:id="438" w:name="_Toc199177063"/>
      <w:bookmarkStart w:id="439" w:name="_Toc131327872"/>
      <w:bookmarkStart w:id="440" w:name="_Toc131328698"/>
      <w:bookmarkStart w:id="441" w:name="_Toc131329034"/>
      <w:bookmarkStart w:id="442" w:name="_Toc131329266"/>
      <w:bookmarkStart w:id="443" w:name="_Toc131329853"/>
      <w:bookmarkStart w:id="444" w:name="_Toc131331940"/>
      <w:bookmarkStart w:id="445" w:name="_Toc131332861"/>
      <w:bookmarkStart w:id="446" w:name="_Toc134448745"/>
      <w:bookmarkStart w:id="447" w:name="_Toc370737278"/>
      <w:bookmarkEnd w:id="435"/>
      <w:bookmarkEnd w:id="436"/>
      <w:bookmarkEnd w:id="437"/>
      <w:bookmarkEnd w:id="438"/>
      <w:r w:rsidRPr="009939B3">
        <w:rPr>
          <w:b w:val="0"/>
          <w:u w:val="single"/>
        </w:rPr>
        <w:t>Leyes y Disposiciones Aplicables</w:t>
      </w:r>
      <w:bookmarkEnd w:id="434"/>
      <w:bookmarkEnd w:id="439"/>
      <w:bookmarkEnd w:id="440"/>
      <w:bookmarkEnd w:id="441"/>
      <w:bookmarkEnd w:id="442"/>
      <w:bookmarkEnd w:id="443"/>
      <w:bookmarkEnd w:id="444"/>
      <w:bookmarkEnd w:id="445"/>
      <w:bookmarkEnd w:id="446"/>
      <w:bookmarkEnd w:id="447"/>
    </w:p>
    <w:p w:rsidR="0074633D" w:rsidRPr="009939B3" w:rsidRDefault="007A3B85" w:rsidP="00A051BA">
      <w:pPr>
        <w:pStyle w:val="Textocomentario"/>
        <w:tabs>
          <w:tab w:val="num" w:pos="993"/>
        </w:tabs>
        <w:ind w:left="993"/>
        <w:jc w:val="both"/>
      </w:pPr>
      <w:bookmarkStart w:id="448" w:name="_Toc55906338"/>
      <w:bookmarkStart w:id="449" w:name="_Toc131327873"/>
      <w:r w:rsidRPr="00B865A1">
        <w:rPr>
          <w:szCs w:val="24"/>
        </w:rPr>
        <w:t xml:space="preserve">Es el conjunto de disposiciones legales </w:t>
      </w:r>
      <w:r w:rsidR="00E5024F" w:rsidRPr="00B865A1">
        <w:rPr>
          <w:szCs w:val="24"/>
        </w:rPr>
        <w:t xml:space="preserve">peruanas de carácter general </w:t>
      </w:r>
      <w:r w:rsidRPr="00B865A1">
        <w:rPr>
          <w:szCs w:val="24"/>
        </w:rPr>
        <w:t xml:space="preserve">que regulan el Contrato. Incluyen </w:t>
      </w:r>
      <w:r w:rsidR="00E5024F" w:rsidRPr="00B865A1">
        <w:rPr>
          <w:szCs w:val="24"/>
        </w:rPr>
        <w:t xml:space="preserve">la Constitución Política del Perú, las normas con rango de ley, </w:t>
      </w:r>
      <w:r w:rsidRPr="00B865A1">
        <w:rPr>
          <w:szCs w:val="24"/>
        </w:rPr>
        <w:t>los reglamentos, directivas y resoluciones que pueda dictar cualquier Autoridad Gubernamental competente de conformidad con su ley de creación</w:t>
      </w:r>
      <w:r w:rsidR="00C405AD" w:rsidRPr="00B865A1">
        <w:rPr>
          <w:szCs w:val="24"/>
        </w:rPr>
        <w:t>;</w:t>
      </w:r>
      <w:r w:rsidRPr="00B865A1">
        <w:rPr>
          <w:szCs w:val="24"/>
        </w:rPr>
        <w:t xml:space="preserve"> las que serán de observancia obligatoria para las Partes.</w:t>
      </w:r>
      <w:bookmarkEnd w:id="448"/>
      <w:bookmarkEnd w:id="449"/>
    </w:p>
    <w:p w:rsidR="007A3B85" w:rsidRPr="009939B3" w:rsidRDefault="007A3B85" w:rsidP="00A051BA">
      <w:pPr>
        <w:tabs>
          <w:tab w:val="num" w:pos="993"/>
        </w:tabs>
        <w:ind w:left="993" w:firstLine="1"/>
        <w:jc w:val="both"/>
        <w:rPr>
          <w:szCs w:val="24"/>
        </w:rPr>
      </w:pPr>
    </w:p>
    <w:p w:rsidR="007A3B85" w:rsidRPr="009939B3" w:rsidRDefault="00365F09" w:rsidP="002071FA">
      <w:pPr>
        <w:pStyle w:val="Ttulo3"/>
        <w:numPr>
          <w:ilvl w:val="2"/>
          <w:numId w:val="19"/>
        </w:numPr>
        <w:tabs>
          <w:tab w:val="num" w:pos="993"/>
        </w:tabs>
        <w:ind w:left="993" w:hanging="993"/>
        <w:rPr>
          <w:b w:val="0"/>
          <w:u w:val="single"/>
          <w:lang w:val="en-US"/>
        </w:rPr>
      </w:pPr>
      <w:bookmarkStart w:id="450" w:name="_Toc223355821"/>
      <w:bookmarkStart w:id="451" w:name="_Toc370737279"/>
      <w:bookmarkEnd w:id="450"/>
      <w:r w:rsidRPr="009939B3">
        <w:rPr>
          <w:b w:val="0"/>
          <w:szCs w:val="24"/>
          <w:u w:val="single"/>
          <w:lang w:val="en-US"/>
        </w:rPr>
        <w:t>LIBOR</w:t>
      </w:r>
      <w:bookmarkEnd w:id="451"/>
    </w:p>
    <w:p w:rsidR="0026563A" w:rsidRDefault="007A3B85" w:rsidP="006561EF">
      <w:pPr>
        <w:tabs>
          <w:tab w:val="num" w:pos="993"/>
        </w:tabs>
        <w:ind w:left="993" w:firstLine="1"/>
        <w:jc w:val="both"/>
        <w:rPr>
          <w:szCs w:val="24"/>
        </w:rPr>
      </w:pPr>
      <w:bookmarkStart w:id="452" w:name="_Toc131327875"/>
      <w:r w:rsidRPr="009939B3">
        <w:rPr>
          <w:szCs w:val="24"/>
          <w:lang w:val="es-PE"/>
        </w:rPr>
        <w:t xml:space="preserve">Es la tasa </w:t>
      </w:r>
      <w:r w:rsidR="00365F09" w:rsidRPr="009939B3">
        <w:rPr>
          <w:szCs w:val="24"/>
          <w:lang w:val="es-PE"/>
        </w:rPr>
        <w:t>London Inter</w:t>
      </w:r>
      <w:r w:rsidR="00F703B5">
        <w:rPr>
          <w:szCs w:val="24"/>
          <w:lang w:val="es-PE"/>
        </w:rPr>
        <w:t>B</w:t>
      </w:r>
      <w:r w:rsidR="00365F09" w:rsidRPr="009939B3">
        <w:rPr>
          <w:szCs w:val="24"/>
          <w:lang w:val="es-PE"/>
        </w:rPr>
        <w:t>ank</w:t>
      </w:r>
      <w:r w:rsidR="00891095">
        <w:rPr>
          <w:szCs w:val="24"/>
          <w:lang w:val="es-PE"/>
        </w:rPr>
        <w:t xml:space="preserve"> </w:t>
      </w:r>
      <w:r w:rsidR="00365F09" w:rsidRPr="009939B3">
        <w:rPr>
          <w:szCs w:val="24"/>
          <w:lang w:val="es-PE"/>
        </w:rPr>
        <w:t>Offered</w:t>
      </w:r>
      <w:r w:rsidR="00891095">
        <w:rPr>
          <w:szCs w:val="24"/>
          <w:lang w:val="es-PE"/>
        </w:rPr>
        <w:t xml:space="preserve"> </w:t>
      </w:r>
      <w:r w:rsidR="00365F09" w:rsidRPr="009939B3">
        <w:rPr>
          <w:szCs w:val="24"/>
          <w:lang w:val="es-PE"/>
        </w:rPr>
        <w:t>Rate</w:t>
      </w:r>
      <w:r w:rsidR="00891095">
        <w:rPr>
          <w:szCs w:val="24"/>
          <w:lang w:val="es-PE"/>
        </w:rPr>
        <w:t xml:space="preserve"> </w:t>
      </w:r>
      <w:r w:rsidRPr="009939B3">
        <w:rPr>
          <w:szCs w:val="24"/>
          <w:lang w:val="es-PE"/>
        </w:rPr>
        <w:t>a</w:t>
      </w:r>
      <w:r w:rsidR="00891095">
        <w:rPr>
          <w:szCs w:val="24"/>
          <w:lang w:val="es-PE"/>
        </w:rPr>
        <w:t xml:space="preserve"> </w:t>
      </w:r>
      <w:r w:rsidR="005E1288" w:rsidRPr="009939B3">
        <w:rPr>
          <w:szCs w:val="24"/>
          <w:lang w:val="es-PE"/>
        </w:rPr>
        <w:t>seis</w:t>
      </w:r>
      <w:r w:rsidRPr="009939B3">
        <w:rPr>
          <w:szCs w:val="24"/>
          <w:lang w:val="es-PE"/>
        </w:rPr>
        <w:t xml:space="preserve"> (</w:t>
      </w:r>
      <w:r w:rsidR="005E1288" w:rsidRPr="009939B3">
        <w:rPr>
          <w:szCs w:val="24"/>
          <w:lang w:val="es-PE"/>
        </w:rPr>
        <w:t>6</w:t>
      </w:r>
      <w:r w:rsidRPr="009939B3">
        <w:rPr>
          <w:szCs w:val="24"/>
          <w:lang w:val="es-PE"/>
        </w:rPr>
        <w:t xml:space="preserve">) meses informada por Reuters </w:t>
      </w:r>
      <w:r w:rsidRPr="009939B3">
        <w:rPr>
          <w:szCs w:val="24"/>
        </w:rPr>
        <w:t>a la</w:t>
      </w:r>
      <w:r w:rsidR="001F2709" w:rsidRPr="009939B3">
        <w:rPr>
          <w:szCs w:val="24"/>
        </w:rPr>
        <w:t>s 5:00 p.m.</w:t>
      </w:r>
      <w:r w:rsidRPr="009939B3">
        <w:rPr>
          <w:szCs w:val="24"/>
        </w:rPr>
        <w:t xml:space="preserve"> hora de Londres</w:t>
      </w:r>
      <w:bookmarkEnd w:id="452"/>
      <w:r w:rsidRPr="006561EF">
        <w:rPr>
          <w:szCs w:val="24"/>
        </w:rPr>
        <w:t>.</w:t>
      </w:r>
    </w:p>
    <w:p w:rsidR="00663350" w:rsidRDefault="00663350" w:rsidP="006561EF">
      <w:pPr>
        <w:tabs>
          <w:tab w:val="num" w:pos="993"/>
        </w:tabs>
        <w:ind w:left="993" w:firstLine="1"/>
        <w:jc w:val="both"/>
        <w:rPr>
          <w:szCs w:val="24"/>
        </w:rPr>
      </w:pPr>
    </w:p>
    <w:p w:rsidR="006561EF" w:rsidRPr="00137458" w:rsidRDefault="003E72BD" w:rsidP="002071FA">
      <w:pPr>
        <w:pStyle w:val="Ttulo3"/>
        <w:numPr>
          <w:ilvl w:val="2"/>
          <w:numId w:val="19"/>
        </w:numPr>
        <w:tabs>
          <w:tab w:val="num" w:pos="993"/>
        </w:tabs>
        <w:ind w:left="993" w:hanging="993"/>
        <w:rPr>
          <w:b w:val="0"/>
          <w:szCs w:val="24"/>
          <w:u w:val="single"/>
        </w:rPr>
      </w:pPr>
      <w:bookmarkStart w:id="453" w:name="_Toc370737280"/>
      <w:r w:rsidRPr="00137458">
        <w:rPr>
          <w:b w:val="0"/>
          <w:szCs w:val="24"/>
          <w:u w:val="single"/>
        </w:rPr>
        <w:t>Mantenimiento</w:t>
      </w:r>
      <w:bookmarkEnd w:id="453"/>
    </w:p>
    <w:p w:rsidR="003E72BD" w:rsidRDefault="003E72BD" w:rsidP="006561EF">
      <w:pPr>
        <w:tabs>
          <w:tab w:val="num" w:pos="993"/>
        </w:tabs>
        <w:ind w:left="993" w:firstLine="1"/>
        <w:jc w:val="both"/>
        <w:rPr>
          <w:szCs w:val="24"/>
        </w:rPr>
      </w:pPr>
      <w:r w:rsidRPr="00137458">
        <w:rPr>
          <w:szCs w:val="24"/>
        </w:rPr>
        <w:t>Ver Conservación</w:t>
      </w:r>
    </w:p>
    <w:p w:rsidR="00D3022A" w:rsidRDefault="00D3022A" w:rsidP="006561EF">
      <w:pPr>
        <w:tabs>
          <w:tab w:val="num" w:pos="993"/>
        </w:tabs>
        <w:ind w:left="993" w:firstLine="1"/>
        <w:jc w:val="both"/>
        <w:rPr>
          <w:szCs w:val="24"/>
        </w:rPr>
      </w:pPr>
    </w:p>
    <w:p w:rsidR="00D3022A" w:rsidRPr="001B3AED" w:rsidRDefault="00D3022A" w:rsidP="00E3605F">
      <w:pPr>
        <w:pStyle w:val="Ttulo3"/>
        <w:numPr>
          <w:ilvl w:val="2"/>
          <w:numId w:val="19"/>
        </w:numPr>
        <w:tabs>
          <w:tab w:val="num" w:pos="993"/>
        </w:tabs>
        <w:ind w:left="993" w:hanging="993"/>
        <w:rPr>
          <w:b w:val="0"/>
          <w:szCs w:val="24"/>
          <w:u w:val="single"/>
        </w:rPr>
      </w:pPr>
      <w:bookmarkStart w:id="454" w:name="_Toc370737281"/>
      <w:r w:rsidRPr="001B3AED">
        <w:rPr>
          <w:b w:val="0"/>
          <w:szCs w:val="24"/>
          <w:u w:val="single"/>
        </w:rPr>
        <w:t>Mantenimiento Periódico Inicial</w:t>
      </w:r>
      <w:bookmarkEnd w:id="454"/>
    </w:p>
    <w:p w:rsidR="00E63EFC" w:rsidRPr="00385897" w:rsidRDefault="00E63EFC" w:rsidP="00137458">
      <w:pPr>
        <w:ind w:left="993"/>
        <w:jc w:val="both"/>
        <w:rPr>
          <w:bCs w:val="0"/>
          <w:sz w:val="24"/>
          <w:szCs w:val="20"/>
          <w:lang w:val="es-PE"/>
        </w:rPr>
      </w:pPr>
      <w:r w:rsidRPr="00137458">
        <w:rPr>
          <w:bCs w:val="0"/>
          <w:szCs w:val="20"/>
          <w:lang w:val="es-PE"/>
        </w:rPr>
        <w:t xml:space="preserve">Son aquellos trabajos a ejecutar en la vía existente en los primeros años de la concesión a fin de alcanzar y/o superar los </w:t>
      </w:r>
      <w:r w:rsidR="00546A73">
        <w:rPr>
          <w:bCs w:val="0"/>
          <w:szCs w:val="20"/>
          <w:lang w:val="es-PE"/>
        </w:rPr>
        <w:t xml:space="preserve">Niveles de Servicio </w:t>
      </w:r>
      <w:r w:rsidRPr="00385897">
        <w:rPr>
          <w:bCs w:val="0"/>
          <w:szCs w:val="20"/>
          <w:lang w:val="es-PE"/>
        </w:rPr>
        <w:t xml:space="preserve">exigidos en el Anexo I del Contrato. </w:t>
      </w:r>
    </w:p>
    <w:p w:rsidR="00D3022A" w:rsidRPr="00385897" w:rsidRDefault="00D3022A" w:rsidP="006561EF">
      <w:pPr>
        <w:tabs>
          <w:tab w:val="num" w:pos="993"/>
        </w:tabs>
        <w:ind w:left="993" w:firstLine="1"/>
        <w:jc w:val="both"/>
        <w:rPr>
          <w:szCs w:val="24"/>
        </w:rPr>
      </w:pPr>
    </w:p>
    <w:p w:rsidR="00481500" w:rsidRPr="00385897" w:rsidRDefault="00481500" w:rsidP="002071FA">
      <w:pPr>
        <w:pStyle w:val="Ttulo3"/>
        <w:numPr>
          <w:ilvl w:val="2"/>
          <w:numId w:val="19"/>
        </w:numPr>
        <w:tabs>
          <w:tab w:val="num" w:pos="993"/>
        </w:tabs>
        <w:ind w:left="993" w:hanging="993"/>
        <w:rPr>
          <w:b w:val="0"/>
          <w:u w:val="single"/>
          <w:lang w:val="es-PE"/>
        </w:rPr>
      </w:pPr>
      <w:bookmarkStart w:id="455" w:name="_Toc370737282"/>
      <w:r w:rsidRPr="00385897">
        <w:rPr>
          <w:b w:val="0"/>
          <w:u w:val="single"/>
          <w:lang w:val="es-PE"/>
        </w:rPr>
        <w:t>Mejoramiento</w:t>
      </w:r>
      <w:bookmarkEnd w:id="455"/>
    </w:p>
    <w:p w:rsidR="00481500" w:rsidRDefault="00E63EFC" w:rsidP="006561EF">
      <w:pPr>
        <w:tabs>
          <w:tab w:val="num" w:pos="993"/>
        </w:tabs>
        <w:ind w:left="993" w:firstLine="1"/>
        <w:jc w:val="both"/>
        <w:rPr>
          <w:lang w:val="es-PE"/>
        </w:rPr>
      </w:pPr>
      <w:r w:rsidRPr="00C33271">
        <w:rPr>
          <w:lang w:val="es-PE"/>
        </w:rPr>
        <w:t xml:space="preserve">Ejecución de las </w:t>
      </w:r>
      <w:r w:rsidR="00F057C7">
        <w:rPr>
          <w:lang w:val="es-PE"/>
        </w:rPr>
        <w:t>o</w:t>
      </w:r>
      <w:r w:rsidRPr="00BC1900">
        <w:rPr>
          <w:lang w:val="es-PE"/>
        </w:rPr>
        <w:t>bras necesarias para elevar el estándar de la vía mediante actividades que implican</w:t>
      </w:r>
      <w:r w:rsidRPr="00E63EFC">
        <w:rPr>
          <w:lang w:val="es-PE"/>
        </w:rPr>
        <w:t xml:space="preserve"> la modificación sustancial de la geometría y de la estructura del pavimento; así como la construcción y/o adecuación de los puentes, túneles, obras de drenaje, muros, y señalizaciones necesarias. </w:t>
      </w:r>
    </w:p>
    <w:p w:rsidR="00E63EFC" w:rsidRPr="009939B3" w:rsidRDefault="00E63EFC" w:rsidP="006561EF">
      <w:pPr>
        <w:tabs>
          <w:tab w:val="num" w:pos="993"/>
        </w:tabs>
        <w:ind w:left="993" w:firstLine="1"/>
        <w:jc w:val="both"/>
        <w:rPr>
          <w:szCs w:val="24"/>
        </w:rPr>
      </w:pPr>
    </w:p>
    <w:p w:rsidR="00647A7B" w:rsidRPr="009939B3" w:rsidRDefault="00647A7B" w:rsidP="002071FA">
      <w:pPr>
        <w:pStyle w:val="Ttulo3"/>
        <w:numPr>
          <w:ilvl w:val="2"/>
          <w:numId w:val="19"/>
        </w:numPr>
        <w:tabs>
          <w:tab w:val="num" w:pos="993"/>
        </w:tabs>
        <w:ind w:left="993" w:hanging="993"/>
      </w:pPr>
      <w:bookmarkStart w:id="456" w:name="_Toc199177066"/>
      <w:bookmarkStart w:id="457" w:name="_Toc370737283"/>
      <w:bookmarkStart w:id="458" w:name="_Toc131327878"/>
      <w:bookmarkStart w:id="459" w:name="_Toc131328702"/>
      <w:bookmarkStart w:id="460" w:name="_Toc131329038"/>
      <w:bookmarkStart w:id="461" w:name="_Toc131329270"/>
      <w:bookmarkStart w:id="462" w:name="_Toc131329857"/>
      <w:bookmarkStart w:id="463" w:name="_Toc131331944"/>
      <w:bookmarkStart w:id="464" w:name="_Toc131332865"/>
      <w:bookmarkStart w:id="465" w:name="_Toc134448749"/>
      <w:r w:rsidRPr="009939B3">
        <w:rPr>
          <w:b w:val="0"/>
          <w:u w:val="single"/>
        </w:rPr>
        <w:t>MTC</w:t>
      </w:r>
      <w:bookmarkEnd w:id="456"/>
      <w:bookmarkEnd w:id="457"/>
    </w:p>
    <w:p w:rsidR="00647A7B" w:rsidRDefault="0073466B" w:rsidP="00A051BA">
      <w:pPr>
        <w:tabs>
          <w:tab w:val="num" w:pos="993"/>
          <w:tab w:val="left" w:pos="1134"/>
        </w:tabs>
        <w:ind w:left="993"/>
        <w:jc w:val="both"/>
        <w:rPr>
          <w:szCs w:val="22"/>
        </w:rPr>
      </w:pPr>
      <w:bookmarkStart w:id="466" w:name="_Toc199177068"/>
      <w:bookmarkStart w:id="467" w:name="_Toc201717194"/>
      <w:r w:rsidRPr="009939B3">
        <w:rPr>
          <w:szCs w:val="22"/>
        </w:rPr>
        <w:t xml:space="preserve">Es el </w:t>
      </w:r>
      <w:r w:rsidR="00647A7B" w:rsidRPr="009939B3">
        <w:rPr>
          <w:szCs w:val="22"/>
        </w:rPr>
        <w:t>Ministerio de Transportes y Comunicaciones</w:t>
      </w:r>
      <w:r w:rsidR="00163D3C" w:rsidRPr="009939B3">
        <w:rPr>
          <w:szCs w:val="22"/>
        </w:rPr>
        <w:t xml:space="preserve"> en su calidad de CONCEDENTE</w:t>
      </w:r>
      <w:r w:rsidR="00647A7B" w:rsidRPr="009939B3">
        <w:rPr>
          <w:szCs w:val="22"/>
        </w:rPr>
        <w:t>.</w:t>
      </w:r>
      <w:bookmarkEnd w:id="466"/>
      <w:bookmarkEnd w:id="467"/>
    </w:p>
    <w:p w:rsidR="00481500" w:rsidRDefault="00481500" w:rsidP="00A051BA">
      <w:pPr>
        <w:tabs>
          <w:tab w:val="num" w:pos="993"/>
          <w:tab w:val="left" w:pos="1134"/>
        </w:tabs>
        <w:ind w:left="993"/>
        <w:jc w:val="both"/>
        <w:rPr>
          <w:szCs w:val="22"/>
        </w:rPr>
      </w:pPr>
    </w:p>
    <w:p w:rsidR="00546A73" w:rsidRPr="00B5652B" w:rsidRDefault="00546A73" w:rsidP="002071FA">
      <w:pPr>
        <w:pStyle w:val="Ttulo3"/>
        <w:numPr>
          <w:ilvl w:val="2"/>
          <w:numId w:val="19"/>
        </w:numPr>
        <w:tabs>
          <w:tab w:val="num" w:pos="993"/>
        </w:tabs>
        <w:ind w:left="993" w:hanging="993"/>
        <w:rPr>
          <w:b w:val="0"/>
          <w:szCs w:val="22"/>
          <w:u w:val="single"/>
        </w:rPr>
      </w:pPr>
      <w:bookmarkStart w:id="468" w:name="_Toc370737284"/>
      <w:r w:rsidRPr="00B5652B">
        <w:rPr>
          <w:b w:val="0"/>
          <w:szCs w:val="22"/>
          <w:u w:val="single"/>
        </w:rPr>
        <w:lastRenderedPageBreak/>
        <w:t>Niveles de servicio</w:t>
      </w:r>
      <w:bookmarkEnd w:id="468"/>
    </w:p>
    <w:p w:rsidR="00546A73" w:rsidRDefault="00546A73" w:rsidP="00546A73">
      <w:pPr>
        <w:tabs>
          <w:tab w:val="num" w:pos="993"/>
          <w:tab w:val="left" w:pos="1134"/>
        </w:tabs>
        <w:ind w:left="993"/>
        <w:jc w:val="both"/>
        <w:rPr>
          <w:szCs w:val="22"/>
        </w:rPr>
      </w:pPr>
      <w:r w:rsidRPr="00546A73">
        <w:rPr>
          <w:szCs w:val="22"/>
        </w:rPr>
        <w:t>Son indicadores que califican y cuantifican el estado de servicio de la vía, y que se utilizan como límites admisibles en su condición superficial, funcional, estructural y de seguridad, los cuales deberán alcanzar el CONCESIONARIO y serán utilizados como elementos de evaluación por el REGULADOR. Son los indicados en el ANEXO I del Contrato de Concesión.</w:t>
      </w:r>
    </w:p>
    <w:p w:rsidR="00546A73" w:rsidRDefault="00546A73" w:rsidP="00A051BA">
      <w:pPr>
        <w:tabs>
          <w:tab w:val="num" w:pos="993"/>
          <w:tab w:val="left" w:pos="1134"/>
        </w:tabs>
        <w:ind w:left="993"/>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469" w:name="_Toc370737285"/>
      <w:r w:rsidRPr="009939B3">
        <w:rPr>
          <w:b w:val="0"/>
          <w:u w:val="single"/>
        </w:rPr>
        <w:t>Normas Regulatorias</w:t>
      </w:r>
      <w:bookmarkEnd w:id="458"/>
      <w:bookmarkEnd w:id="459"/>
      <w:bookmarkEnd w:id="460"/>
      <w:bookmarkEnd w:id="461"/>
      <w:bookmarkEnd w:id="462"/>
      <w:bookmarkEnd w:id="463"/>
      <w:bookmarkEnd w:id="464"/>
      <w:bookmarkEnd w:id="465"/>
      <w:bookmarkEnd w:id="469"/>
    </w:p>
    <w:p w:rsidR="007A3B85" w:rsidRPr="009939B3" w:rsidRDefault="007A3B85" w:rsidP="00A051BA">
      <w:pPr>
        <w:tabs>
          <w:tab w:val="num" w:pos="993"/>
          <w:tab w:val="left" w:pos="1134"/>
        </w:tabs>
        <w:ind w:left="993"/>
        <w:jc w:val="both"/>
        <w:rPr>
          <w:szCs w:val="22"/>
        </w:rPr>
      </w:pPr>
      <w:r w:rsidRPr="009939B3">
        <w:rPr>
          <w:szCs w:val="22"/>
        </w:rPr>
        <w:t>Son los reglamentos, directivas y resoluciones que conforme a su ley de creación puede dictar el REGULADOR y cuyo cumplimiento es de carácter obligatorio para el CONCESIONARIO.</w:t>
      </w:r>
    </w:p>
    <w:p w:rsidR="007A3B85" w:rsidRPr="009939B3" w:rsidRDefault="007A3B85" w:rsidP="00A051BA">
      <w:pPr>
        <w:tabs>
          <w:tab w:val="num" w:pos="993"/>
        </w:tabs>
        <w:ind w:firstLine="709"/>
        <w:jc w:val="both"/>
        <w:rPr>
          <w:szCs w:val="22"/>
        </w:rPr>
      </w:pPr>
    </w:p>
    <w:p w:rsidR="007A3B85" w:rsidRPr="009939B3" w:rsidRDefault="007A3B85" w:rsidP="002071FA">
      <w:pPr>
        <w:pStyle w:val="Ttulo3"/>
        <w:numPr>
          <w:ilvl w:val="2"/>
          <w:numId w:val="19"/>
        </w:numPr>
        <w:tabs>
          <w:tab w:val="num" w:pos="993"/>
        </w:tabs>
        <w:ind w:left="993" w:hanging="993"/>
        <w:rPr>
          <w:bCs w:val="0"/>
          <w:szCs w:val="22"/>
        </w:rPr>
      </w:pPr>
      <w:bookmarkStart w:id="470" w:name="_Toc370737286"/>
      <w:r w:rsidRPr="009939B3">
        <w:rPr>
          <w:b w:val="0"/>
          <w:u w:val="single"/>
        </w:rPr>
        <w:t>Obra</w:t>
      </w:r>
      <w:bookmarkEnd w:id="470"/>
    </w:p>
    <w:p w:rsidR="008746FD" w:rsidRDefault="00F709FD" w:rsidP="00AB3D3E">
      <w:pPr>
        <w:tabs>
          <w:tab w:val="num" w:pos="993"/>
          <w:tab w:val="left" w:pos="1134"/>
        </w:tabs>
        <w:ind w:left="993"/>
        <w:jc w:val="both"/>
        <w:rPr>
          <w:szCs w:val="20"/>
        </w:rPr>
      </w:pPr>
      <w:r w:rsidRPr="00F54A6A">
        <w:rPr>
          <w:szCs w:val="20"/>
        </w:rPr>
        <w:t xml:space="preserve">Infraestructura </w:t>
      </w:r>
      <w:r w:rsidR="001B3F17" w:rsidRPr="00F54A6A">
        <w:rPr>
          <w:szCs w:val="20"/>
        </w:rPr>
        <w:t>vial</w:t>
      </w:r>
      <w:r w:rsidRPr="00F54A6A">
        <w:rPr>
          <w:szCs w:val="20"/>
        </w:rPr>
        <w:t xml:space="preserve"> ejecutada en un área de trabajo, teniendo como base un Expediente Técnico aprobado, empleando generalmente recursos: mano de obra, materiales y equipo</w:t>
      </w:r>
      <w:r>
        <w:rPr>
          <w:szCs w:val="20"/>
        </w:rPr>
        <w:t xml:space="preserve">. </w:t>
      </w:r>
    </w:p>
    <w:p w:rsidR="00181B4A" w:rsidRPr="0036223A" w:rsidRDefault="00181B4A" w:rsidP="00AB3D3E">
      <w:pPr>
        <w:tabs>
          <w:tab w:val="num" w:pos="993"/>
          <w:tab w:val="left" w:pos="1134"/>
        </w:tabs>
        <w:ind w:left="993"/>
        <w:jc w:val="both"/>
        <w:rPr>
          <w:bCs w:val="0"/>
          <w:szCs w:val="22"/>
        </w:rPr>
      </w:pPr>
    </w:p>
    <w:p w:rsidR="007A3B85" w:rsidRPr="009939B3" w:rsidRDefault="007A3B85" w:rsidP="002071FA">
      <w:pPr>
        <w:pStyle w:val="Ttulo3"/>
        <w:numPr>
          <w:ilvl w:val="2"/>
          <w:numId w:val="19"/>
        </w:numPr>
        <w:tabs>
          <w:tab w:val="num" w:pos="993"/>
        </w:tabs>
        <w:ind w:left="993" w:hanging="993"/>
        <w:rPr>
          <w:b w:val="0"/>
        </w:rPr>
      </w:pPr>
      <w:bookmarkStart w:id="471" w:name="_Toc134448752"/>
      <w:bookmarkStart w:id="472" w:name="_Toc370737287"/>
      <w:r w:rsidRPr="009939B3">
        <w:rPr>
          <w:b w:val="0"/>
          <w:u w:val="single"/>
        </w:rPr>
        <w:t>Obras Adicionales</w:t>
      </w:r>
      <w:bookmarkEnd w:id="471"/>
      <w:bookmarkEnd w:id="472"/>
    </w:p>
    <w:p w:rsidR="007A3B85" w:rsidRDefault="007A3B85" w:rsidP="00A051BA">
      <w:pPr>
        <w:pStyle w:val="Textoindependiente"/>
        <w:tabs>
          <w:tab w:val="num" w:pos="993"/>
        </w:tabs>
        <w:ind w:left="993"/>
        <w:rPr>
          <w:bCs w:val="0"/>
          <w:szCs w:val="22"/>
          <w:lang w:val="es-PE"/>
        </w:rPr>
      </w:pPr>
      <w:r w:rsidRPr="009939B3">
        <w:rPr>
          <w:bCs w:val="0"/>
          <w:szCs w:val="22"/>
          <w:lang w:val="es-PE"/>
        </w:rPr>
        <w:t xml:space="preserve">Son aquellas </w:t>
      </w:r>
      <w:r w:rsidR="00852C0C" w:rsidRPr="009939B3">
        <w:rPr>
          <w:bCs w:val="0"/>
          <w:szCs w:val="22"/>
          <w:lang w:val="es-PE"/>
        </w:rPr>
        <w:t xml:space="preserve">Obras </w:t>
      </w:r>
      <w:r w:rsidR="009C51CD">
        <w:rPr>
          <w:bCs w:val="0"/>
          <w:szCs w:val="22"/>
          <w:lang w:val="es-PE"/>
        </w:rPr>
        <w:t xml:space="preserve">no consideradas en los Estudios </w:t>
      </w:r>
      <w:r w:rsidR="007650FC">
        <w:rPr>
          <w:bCs w:val="0"/>
          <w:szCs w:val="22"/>
          <w:lang w:val="es-PE"/>
        </w:rPr>
        <w:t>Definitivos</w:t>
      </w:r>
      <w:r w:rsidR="009C51CD">
        <w:rPr>
          <w:bCs w:val="0"/>
          <w:szCs w:val="22"/>
          <w:lang w:val="es-PE"/>
        </w:rPr>
        <w:t xml:space="preserve"> de Ingeniería</w:t>
      </w:r>
      <w:r w:rsidR="007650FC">
        <w:rPr>
          <w:bCs w:val="0"/>
          <w:szCs w:val="22"/>
          <w:lang w:val="es-PE"/>
        </w:rPr>
        <w:t>,</w:t>
      </w:r>
      <w:r w:rsidR="009C51CD">
        <w:rPr>
          <w:bCs w:val="0"/>
          <w:szCs w:val="22"/>
          <w:lang w:val="es-PE"/>
        </w:rPr>
        <w:t xml:space="preserve"> ni en los Expedientes Técnicos, ni en el Contrato, cuya realización resulta indispensable y/o necesaria para dar cumplimiento a la meta prevista de la obra principal. </w:t>
      </w:r>
    </w:p>
    <w:p w:rsidR="00511ED2" w:rsidRPr="009939B3" w:rsidRDefault="00511ED2" w:rsidP="00A051BA">
      <w:pPr>
        <w:pStyle w:val="Textoindependiente"/>
        <w:tabs>
          <w:tab w:val="num" w:pos="993"/>
        </w:tabs>
        <w:ind w:left="993"/>
        <w:rPr>
          <w:lang w:val="es-PE"/>
        </w:rPr>
      </w:pPr>
    </w:p>
    <w:p w:rsidR="007A3B85" w:rsidRPr="009939B3" w:rsidRDefault="007A3B85" w:rsidP="00A051BA">
      <w:pPr>
        <w:pStyle w:val="Textoindependiente"/>
        <w:tabs>
          <w:tab w:val="num" w:pos="993"/>
        </w:tabs>
        <w:ind w:left="993"/>
        <w:rPr>
          <w:lang w:val="es-PE"/>
        </w:rPr>
      </w:pPr>
      <w:r w:rsidRPr="009939B3">
        <w:rPr>
          <w:lang w:val="es-PE"/>
        </w:rPr>
        <w:t xml:space="preserve">La ejecución </w:t>
      </w:r>
      <w:r w:rsidR="002260EA" w:rsidRPr="009939B3">
        <w:rPr>
          <w:lang w:val="es-PE"/>
        </w:rPr>
        <w:t xml:space="preserve">y </w:t>
      </w:r>
      <w:r w:rsidR="006D55BD">
        <w:rPr>
          <w:lang w:val="es-PE"/>
        </w:rPr>
        <w:t>Mantenimiento</w:t>
      </w:r>
      <w:r w:rsidR="00313DEE">
        <w:rPr>
          <w:lang w:val="es-PE"/>
        </w:rPr>
        <w:t xml:space="preserve"> </w:t>
      </w:r>
      <w:r w:rsidRPr="009939B3">
        <w:rPr>
          <w:lang w:val="es-PE"/>
        </w:rPr>
        <w:t>de las Obras Adicionales se encontrará</w:t>
      </w:r>
      <w:r w:rsidR="00D057A7">
        <w:rPr>
          <w:lang w:val="es-PE"/>
        </w:rPr>
        <w:t>n</w:t>
      </w:r>
      <w:r w:rsidRPr="009939B3">
        <w:rPr>
          <w:lang w:val="es-PE"/>
        </w:rPr>
        <w:t xml:space="preserve"> sujet</w:t>
      </w:r>
      <w:r w:rsidR="00355DD0">
        <w:rPr>
          <w:lang w:val="es-PE"/>
        </w:rPr>
        <w:t>o</w:t>
      </w:r>
      <w:r w:rsidR="00D057A7">
        <w:rPr>
          <w:lang w:val="es-PE"/>
        </w:rPr>
        <w:t>s</w:t>
      </w:r>
      <w:r w:rsidRPr="009939B3">
        <w:rPr>
          <w:lang w:val="es-PE"/>
        </w:rPr>
        <w:t xml:space="preserve"> a lo regulado en las </w:t>
      </w:r>
      <w:r w:rsidRPr="00246ECD">
        <w:rPr>
          <w:lang w:val="es-PE"/>
        </w:rPr>
        <w:t>Cláusulas</w:t>
      </w:r>
      <w:r w:rsidR="00D057A7" w:rsidRPr="00246ECD">
        <w:rPr>
          <w:lang w:val="es-PE"/>
        </w:rPr>
        <w:t xml:space="preserve"> </w:t>
      </w:r>
      <w:r w:rsidR="005A096C" w:rsidRPr="00246ECD">
        <w:rPr>
          <w:lang w:val="es-PE"/>
        </w:rPr>
        <w:fldChar w:fldCharType="begin"/>
      </w:r>
      <w:r w:rsidR="003D42C5" w:rsidRPr="00246ECD">
        <w:rPr>
          <w:lang w:val="es-PE"/>
        </w:rPr>
        <w:instrText xml:space="preserve"> REF _Ref271730865 \n \h </w:instrText>
      </w:r>
      <w:r w:rsidR="002F700C" w:rsidRPr="00246ECD">
        <w:rPr>
          <w:lang w:val="es-PE"/>
        </w:rPr>
        <w:instrText xml:space="preserve"> \* MERGEFORMAT </w:instrText>
      </w:r>
      <w:r w:rsidR="005A096C" w:rsidRPr="00246ECD">
        <w:rPr>
          <w:lang w:val="es-PE"/>
        </w:rPr>
      </w:r>
      <w:r w:rsidR="005A096C" w:rsidRPr="00246ECD">
        <w:rPr>
          <w:lang w:val="es-PE"/>
        </w:rPr>
        <w:fldChar w:fldCharType="separate"/>
      </w:r>
      <w:r w:rsidR="00186DAE">
        <w:rPr>
          <w:lang w:val="es-PE"/>
        </w:rPr>
        <w:t>6.30</w:t>
      </w:r>
      <w:r w:rsidR="005A096C" w:rsidRPr="00246ECD">
        <w:rPr>
          <w:lang w:val="es-PE"/>
        </w:rPr>
        <w:fldChar w:fldCharType="end"/>
      </w:r>
      <w:r w:rsidRPr="00246ECD">
        <w:rPr>
          <w:lang w:val="es-PE"/>
        </w:rPr>
        <w:t xml:space="preserve"> al 6.</w:t>
      </w:r>
      <w:r w:rsidR="00EF29B0" w:rsidRPr="00246ECD">
        <w:rPr>
          <w:lang w:val="es-PE"/>
        </w:rPr>
        <w:t>3</w:t>
      </w:r>
      <w:r w:rsidR="00FE4F51">
        <w:rPr>
          <w:lang w:val="es-PE"/>
        </w:rPr>
        <w:t>9</w:t>
      </w:r>
      <w:r w:rsidRPr="00246ECD">
        <w:rPr>
          <w:lang w:val="es-PE"/>
        </w:rPr>
        <w:t xml:space="preserve"> del Contrato.</w:t>
      </w:r>
    </w:p>
    <w:p w:rsidR="00C7229E" w:rsidRPr="00CA3F96" w:rsidRDefault="00C7229E">
      <w:pPr>
        <w:ind w:left="1134"/>
        <w:jc w:val="both"/>
        <w:rPr>
          <w:u w:val="single"/>
          <w:lang w:val="es-PE"/>
        </w:rPr>
      </w:pPr>
    </w:p>
    <w:p w:rsidR="007A3B85" w:rsidRPr="009939B3" w:rsidRDefault="007A3B85" w:rsidP="002071FA">
      <w:pPr>
        <w:pStyle w:val="Ttulo3"/>
        <w:numPr>
          <w:ilvl w:val="2"/>
          <w:numId w:val="19"/>
        </w:numPr>
        <w:tabs>
          <w:tab w:val="num" w:pos="993"/>
        </w:tabs>
        <w:ind w:left="993" w:hanging="993"/>
        <w:rPr>
          <w:b w:val="0"/>
          <w:bCs w:val="0"/>
          <w:noProof/>
          <w:u w:val="single"/>
        </w:rPr>
      </w:pPr>
      <w:bookmarkStart w:id="473" w:name="_Toc370737288"/>
      <w:r w:rsidRPr="009939B3">
        <w:rPr>
          <w:b w:val="0"/>
          <w:bCs w:val="0"/>
          <w:noProof/>
          <w:u w:val="single"/>
        </w:rPr>
        <w:t>Operación</w:t>
      </w:r>
      <w:bookmarkEnd w:id="473"/>
    </w:p>
    <w:p w:rsidR="007A3B85" w:rsidRDefault="008841F0" w:rsidP="00A051BA">
      <w:pPr>
        <w:tabs>
          <w:tab w:val="num" w:pos="993"/>
        </w:tabs>
        <w:autoSpaceDE w:val="0"/>
        <w:autoSpaceDN w:val="0"/>
        <w:adjustRightInd w:val="0"/>
        <w:ind w:left="993"/>
        <w:jc w:val="both"/>
        <w:rPr>
          <w:noProof/>
        </w:rPr>
      </w:pPr>
      <w:r w:rsidRPr="008841F0">
        <w:rPr>
          <w:noProof/>
        </w:rPr>
        <w:t>Es el conjunto de actividades a desarrollar para que la vía funcione normalmente e incluye la administración de la Concesión, el cuidado y la vigilancia de la vía, el control de cargas y pesos vehiculares, seguridad vial y la prevención de Emergencias Viales.</w:t>
      </w:r>
    </w:p>
    <w:p w:rsidR="002506F2" w:rsidRDefault="002506F2" w:rsidP="00A051BA">
      <w:pPr>
        <w:tabs>
          <w:tab w:val="num" w:pos="993"/>
        </w:tabs>
        <w:autoSpaceDE w:val="0"/>
        <w:autoSpaceDN w:val="0"/>
        <w:adjustRightInd w:val="0"/>
        <w:ind w:left="993"/>
        <w:jc w:val="both"/>
        <w:rPr>
          <w:noProof/>
        </w:rPr>
      </w:pPr>
      <w:bookmarkStart w:id="474" w:name="_Toc55906340"/>
      <w:bookmarkStart w:id="475" w:name="_Toc131327888"/>
      <w:bookmarkStart w:id="476" w:name="_Toc131328709"/>
      <w:bookmarkStart w:id="477" w:name="_Toc131329045"/>
      <w:bookmarkStart w:id="478" w:name="_Toc131329277"/>
      <w:bookmarkStart w:id="479" w:name="_Toc131329864"/>
      <w:bookmarkStart w:id="480" w:name="_Toc131331951"/>
      <w:bookmarkStart w:id="481" w:name="_Toc131332872"/>
      <w:bookmarkStart w:id="482" w:name="_Toc134448754"/>
    </w:p>
    <w:p w:rsidR="007A3B85" w:rsidRPr="009939B3" w:rsidRDefault="003A01E3" w:rsidP="00F56523">
      <w:pPr>
        <w:pStyle w:val="Ttulo3"/>
        <w:numPr>
          <w:ilvl w:val="2"/>
          <w:numId w:val="19"/>
        </w:numPr>
        <w:tabs>
          <w:tab w:val="clear" w:pos="1146"/>
        </w:tabs>
        <w:ind w:left="993" w:hanging="993"/>
        <w:rPr>
          <w:b w:val="0"/>
        </w:rPr>
      </w:pPr>
      <w:bookmarkStart w:id="483" w:name="_Toc370737289"/>
      <w:bookmarkEnd w:id="474"/>
      <w:bookmarkEnd w:id="475"/>
      <w:bookmarkEnd w:id="476"/>
      <w:bookmarkEnd w:id="477"/>
      <w:bookmarkEnd w:id="478"/>
      <w:bookmarkEnd w:id="479"/>
      <w:bookmarkEnd w:id="480"/>
      <w:bookmarkEnd w:id="481"/>
      <w:bookmarkEnd w:id="482"/>
      <w:r w:rsidRPr="003A01E3">
        <w:rPr>
          <w:b w:val="0"/>
          <w:u w:val="single"/>
        </w:rPr>
        <w:t>Pagos del CONCEDENTE</w:t>
      </w:r>
      <w:bookmarkEnd w:id="483"/>
    </w:p>
    <w:p w:rsidR="007A3B85" w:rsidRPr="009939B3" w:rsidRDefault="007A3B85" w:rsidP="00A051BA">
      <w:pPr>
        <w:tabs>
          <w:tab w:val="num" w:pos="993"/>
        </w:tabs>
        <w:ind w:firstLine="708"/>
        <w:jc w:val="both"/>
        <w:rPr>
          <w:szCs w:val="24"/>
        </w:rPr>
      </w:pPr>
      <w:bookmarkStart w:id="484" w:name="_Toc55906341"/>
      <w:bookmarkStart w:id="485" w:name="_Toc131327889"/>
      <w:r w:rsidRPr="009939B3">
        <w:rPr>
          <w:szCs w:val="24"/>
        </w:rPr>
        <w:tab/>
      </w:r>
      <w:bookmarkEnd w:id="484"/>
      <w:bookmarkEnd w:id="485"/>
    </w:p>
    <w:p w:rsidR="003A01E3" w:rsidRDefault="003A01E3" w:rsidP="00F56523">
      <w:pPr>
        <w:ind w:firstLine="993"/>
      </w:pPr>
      <w:r w:rsidRPr="00F56523">
        <w:t>a)</w:t>
      </w:r>
      <w:r w:rsidRPr="00F56523">
        <w:tab/>
        <w:t>Pago Anual por Mantenimiento y Operación (PAMO)</w:t>
      </w:r>
      <w:r>
        <w:t xml:space="preserve"> </w:t>
      </w:r>
    </w:p>
    <w:p w:rsidR="007A3B85" w:rsidRDefault="003A01E3" w:rsidP="00F56523">
      <w:pPr>
        <w:ind w:left="1418"/>
        <w:jc w:val="both"/>
      </w:pPr>
      <w:r>
        <w:t>Es la suma de dinero total anual, expresada en Dólares, que el Estado de la República del Perú asegurará al CONCESIONARIO, de acuerdo a su Propuesta Económica, destinada a cubrir los costos de operación y mantenimiento de la concesión, conforme a los términos y condiciones establecidas en el Contrato. El procedimiento y la periodicidad de pago están regulados en éste Contrato de Concesión.</w:t>
      </w:r>
    </w:p>
    <w:p w:rsidR="003A01E3" w:rsidRDefault="003A01E3" w:rsidP="00A051BA">
      <w:pPr>
        <w:tabs>
          <w:tab w:val="num" w:pos="993"/>
        </w:tabs>
        <w:jc w:val="both"/>
        <w:outlineLvl w:val="0"/>
      </w:pPr>
    </w:p>
    <w:p w:rsidR="003A01E3" w:rsidRDefault="003A01E3" w:rsidP="00F56523">
      <w:pPr>
        <w:ind w:firstLine="993"/>
      </w:pPr>
      <w:r>
        <w:t>b)</w:t>
      </w:r>
      <w:r>
        <w:tab/>
      </w:r>
      <w:r w:rsidRPr="001317B1">
        <w:t>Pago Anual por Mantenimiento Periódico Inicial (PAMPI)</w:t>
      </w:r>
      <w:r>
        <w:t xml:space="preserve"> </w:t>
      </w:r>
    </w:p>
    <w:p w:rsidR="003A01E3" w:rsidRDefault="003A01E3" w:rsidP="00F56523">
      <w:pPr>
        <w:ind w:left="1418"/>
        <w:jc w:val="both"/>
      </w:pPr>
      <w:r>
        <w:t>Es la suma de dinero total anual, expresada en Dólares, que el Estado de la República del Perú asegurará al CONCESIONARIO, de acuerdo a su Propuesta Económica, una vez que haya recibido los sub tramos donde se ejecute el Mantenimiento Periódico Inicial, conforme a los términos y condiciones establecidos en el Contrato. El procedimiento y la periodicidad de pago están regulados en éste Contrato de Concesión.</w:t>
      </w:r>
    </w:p>
    <w:p w:rsidR="003A01E3" w:rsidRDefault="003A01E3" w:rsidP="003A01E3">
      <w:pPr>
        <w:ind w:firstLine="993"/>
        <w:jc w:val="both"/>
        <w:outlineLvl w:val="0"/>
      </w:pPr>
    </w:p>
    <w:p w:rsidR="003A01E3" w:rsidRPr="001317B1" w:rsidRDefault="003A01E3" w:rsidP="00F56523">
      <w:pPr>
        <w:ind w:firstLine="993"/>
      </w:pPr>
      <w:r>
        <w:t xml:space="preserve">c)   </w:t>
      </w:r>
      <w:r w:rsidRPr="001317B1">
        <w:t xml:space="preserve">Pago por Rehabilitación y Mejoramiento (PRM) </w:t>
      </w:r>
    </w:p>
    <w:p w:rsidR="003A01E3" w:rsidRDefault="003A01E3" w:rsidP="00F56523">
      <w:pPr>
        <w:ind w:left="1418"/>
        <w:jc w:val="both"/>
      </w:pPr>
      <w:r>
        <w:t xml:space="preserve">Es la suma de dinero expresada en Dólares, que el Estado de la República del Perú asegurará al CONCESIONARIO, de acuerdo a su Propuesta Económica, destinada a cubrir los costos de la Rehabilitación </w:t>
      </w:r>
      <w:r>
        <w:lastRenderedPageBreak/>
        <w:t xml:space="preserve">y Mejoramiento. El procedimiento de pago está regulado en éste Contrato de Concesión.  </w:t>
      </w:r>
    </w:p>
    <w:p w:rsidR="003A01E3" w:rsidRPr="009939B3" w:rsidRDefault="003A01E3" w:rsidP="00F56523">
      <w:pPr>
        <w:ind w:left="1418"/>
        <w:jc w:val="both"/>
        <w:outlineLvl w:val="0"/>
      </w:pPr>
    </w:p>
    <w:p w:rsidR="007A3B85" w:rsidRPr="009939B3" w:rsidRDefault="0008490C" w:rsidP="002071FA">
      <w:pPr>
        <w:pStyle w:val="Ttulo3"/>
        <w:numPr>
          <w:ilvl w:val="2"/>
          <w:numId w:val="19"/>
        </w:numPr>
        <w:tabs>
          <w:tab w:val="num" w:pos="993"/>
        </w:tabs>
        <w:ind w:left="993" w:hanging="993"/>
        <w:rPr>
          <w:b w:val="0"/>
        </w:rPr>
      </w:pPr>
      <w:bookmarkStart w:id="486" w:name="_Toc55906342"/>
      <w:bookmarkStart w:id="487" w:name="_Toc131327890"/>
      <w:bookmarkStart w:id="488" w:name="_Toc131328710"/>
      <w:bookmarkStart w:id="489" w:name="_Toc131329046"/>
      <w:bookmarkStart w:id="490" w:name="_Toc131329278"/>
      <w:bookmarkStart w:id="491" w:name="_Toc131329865"/>
      <w:bookmarkStart w:id="492" w:name="_Toc131331952"/>
      <w:bookmarkStart w:id="493" w:name="_Toc131332873"/>
      <w:bookmarkStart w:id="494" w:name="_Toc134448755"/>
      <w:bookmarkStart w:id="495" w:name="_Toc370737290"/>
      <w:r>
        <w:rPr>
          <w:b w:val="0"/>
          <w:u w:val="single"/>
        </w:rPr>
        <w:t>Parte</w:t>
      </w:r>
      <w:bookmarkEnd w:id="486"/>
      <w:bookmarkEnd w:id="487"/>
      <w:bookmarkEnd w:id="488"/>
      <w:bookmarkEnd w:id="489"/>
      <w:bookmarkEnd w:id="490"/>
      <w:bookmarkEnd w:id="491"/>
      <w:bookmarkEnd w:id="492"/>
      <w:bookmarkEnd w:id="493"/>
      <w:bookmarkEnd w:id="494"/>
      <w:bookmarkEnd w:id="495"/>
    </w:p>
    <w:p w:rsidR="007A3B85" w:rsidRDefault="00C405AD" w:rsidP="00F56523">
      <w:pPr>
        <w:tabs>
          <w:tab w:val="num" w:pos="993"/>
        </w:tabs>
        <w:ind w:left="993" w:hanging="284"/>
        <w:rPr>
          <w:szCs w:val="24"/>
        </w:rPr>
      </w:pPr>
      <w:bookmarkStart w:id="496" w:name="_Toc55906343"/>
      <w:bookmarkStart w:id="497" w:name="_Toc131327891"/>
      <w:r w:rsidRPr="009939B3">
        <w:rPr>
          <w:szCs w:val="24"/>
        </w:rPr>
        <w:tab/>
      </w:r>
      <w:r w:rsidR="0008490C" w:rsidRPr="0008490C">
        <w:rPr>
          <w:szCs w:val="24"/>
        </w:rPr>
        <w:t>Es, según sea el caso, el CONCEDENTE o el CONCESIONARIO.</w:t>
      </w:r>
      <w:bookmarkEnd w:id="496"/>
      <w:bookmarkEnd w:id="497"/>
    </w:p>
    <w:p w:rsidR="0036223A" w:rsidRPr="009939B3" w:rsidRDefault="0036223A" w:rsidP="00F56523">
      <w:pPr>
        <w:tabs>
          <w:tab w:val="num" w:pos="993"/>
        </w:tabs>
        <w:ind w:left="993" w:hanging="284"/>
        <w:rPr>
          <w:szCs w:val="24"/>
        </w:rPr>
      </w:pPr>
    </w:p>
    <w:p w:rsidR="007A3B85" w:rsidRPr="0008490C" w:rsidRDefault="0008490C" w:rsidP="0008490C">
      <w:pPr>
        <w:pStyle w:val="Textosinformato"/>
        <w:ind w:firstLine="993"/>
        <w:jc w:val="both"/>
        <w:rPr>
          <w:rFonts w:ascii="Arial" w:hAnsi="Arial"/>
          <w:u w:val="single"/>
          <w:lang w:val="es-ES"/>
        </w:rPr>
      </w:pPr>
      <w:r w:rsidRPr="0008490C">
        <w:rPr>
          <w:rFonts w:ascii="Arial" w:hAnsi="Arial"/>
          <w:u w:val="single"/>
          <w:lang w:val="es-ES"/>
        </w:rPr>
        <w:t>Partes</w:t>
      </w:r>
    </w:p>
    <w:p w:rsidR="0008490C" w:rsidRDefault="0008490C" w:rsidP="0008490C">
      <w:pPr>
        <w:pStyle w:val="Textosinformato"/>
        <w:ind w:firstLine="993"/>
        <w:jc w:val="both"/>
        <w:rPr>
          <w:rFonts w:ascii="Arial" w:hAnsi="Arial"/>
          <w:szCs w:val="24"/>
        </w:rPr>
      </w:pPr>
      <w:r w:rsidRPr="0008490C">
        <w:rPr>
          <w:rFonts w:ascii="Arial" w:hAnsi="Arial"/>
          <w:szCs w:val="24"/>
        </w:rPr>
        <w:t>Son, conjuntamente, el CONCEDENTE y el CONCESIONARIO.</w:t>
      </w:r>
    </w:p>
    <w:p w:rsidR="0008490C" w:rsidRPr="0008490C" w:rsidRDefault="0008490C" w:rsidP="0008490C">
      <w:pPr>
        <w:pStyle w:val="Textosinformato"/>
        <w:ind w:firstLine="993"/>
        <w:jc w:val="both"/>
        <w:rPr>
          <w:rFonts w:ascii="Arial" w:hAnsi="Arial"/>
          <w:lang w:val="es-ES"/>
        </w:rPr>
      </w:pPr>
    </w:p>
    <w:p w:rsidR="007A3B85" w:rsidRPr="009939B3" w:rsidRDefault="007A3B85" w:rsidP="002071FA">
      <w:pPr>
        <w:pStyle w:val="Ttulo3"/>
        <w:numPr>
          <w:ilvl w:val="2"/>
          <w:numId w:val="19"/>
        </w:numPr>
        <w:tabs>
          <w:tab w:val="num" w:pos="993"/>
        </w:tabs>
        <w:ind w:left="993" w:hanging="993"/>
        <w:rPr>
          <w:b w:val="0"/>
        </w:rPr>
      </w:pPr>
      <w:bookmarkStart w:id="498" w:name="_Toc131327892"/>
      <w:bookmarkStart w:id="499" w:name="_Toc131328711"/>
      <w:bookmarkStart w:id="500" w:name="_Toc131329047"/>
      <w:bookmarkStart w:id="501" w:name="_Toc131329279"/>
      <w:bookmarkStart w:id="502" w:name="_Toc131329866"/>
      <w:bookmarkStart w:id="503" w:name="_Toc131331953"/>
      <w:bookmarkStart w:id="504" w:name="_Toc131332874"/>
      <w:bookmarkStart w:id="505" w:name="_Toc134448756"/>
      <w:bookmarkStart w:id="506" w:name="_Toc370737291"/>
      <w:r w:rsidRPr="009939B3">
        <w:rPr>
          <w:b w:val="0"/>
          <w:u w:val="single"/>
        </w:rPr>
        <w:t>Participación Mínima</w:t>
      </w:r>
      <w:bookmarkEnd w:id="498"/>
      <w:bookmarkEnd w:id="499"/>
      <w:bookmarkEnd w:id="500"/>
      <w:bookmarkEnd w:id="501"/>
      <w:bookmarkEnd w:id="502"/>
      <w:bookmarkEnd w:id="503"/>
      <w:bookmarkEnd w:id="504"/>
      <w:bookmarkEnd w:id="505"/>
      <w:bookmarkEnd w:id="506"/>
    </w:p>
    <w:p w:rsidR="007A3B85" w:rsidRPr="009939B3" w:rsidRDefault="007A3B85" w:rsidP="00A051BA">
      <w:pPr>
        <w:pStyle w:val="Textoindependiente"/>
        <w:tabs>
          <w:tab w:val="num" w:pos="993"/>
        </w:tabs>
        <w:ind w:left="993" w:firstLine="1"/>
      </w:pPr>
      <w:r w:rsidRPr="009939B3">
        <w:t xml:space="preserve">Es </w:t>
      </w:r>
      <w:r w:rsidR="00D4340D" w:rsidRPr="009939B3">
        <w:t>la participación accionaria equivalente a</w:t>
      </w:r>
      <w:r w:rsidRPr="009939B3">
        <w:t xml:space="preserve">l </w:t>
      </w:r>
      <w:r w:rsidR="007D055D" w:rsidRPr="009939B3">
        <w:t>treinta y cinco por ciento (</w:t>
      </w:r>
      <w:r w:rsidRPr="009939B3">
        <w:t>35%</w:t>
      </w:r>
      <w:r w:rsidR="007D055D" w:rsidRPr="009939B3">
        <w:t>)</w:t>
      </w:r>
      <w:r w:rsidRPr="009939B3">
        <w:t xml:space="preserve"> del capital social susc</w:t>
      </w:r>
      <w:r w:rsidR="00C405AD" w:rsidRPr="009939B3">
        <w:t>rito y pagado del CONCESIONARIO</w:t>
      </w:r>
      <w:r w:rsidRPr="009939B3">
        <w:t xml:space="preserve"> que </w:t>
      </w:r>
      <w:r w:rsidR="00C50AE8" w:rsidRPr="009939B3">
        <w:t>e</w:t>
      </w:r>
      <w:r w:rsidRPr="009939B3">
        <w:t>l Socio Estratégico deberá tener y mantener</w:t>
      </w:r>
      <w:r w:rsidR="00C50AE8" w:rsidRPr="009939B3">
        <w:t xml:space="preserve"> como mínimo en el CONCESIONARIO</w:t>
      </w:r>
      <w:r w:rsidR="00D057A7">
        <w:t xml:space="preserve"> </w:t>
      </w:r>
      <w:r w:rsidRPr="009939B3">
        <w:t xml:space="preserve">durante toda la vigencia de la Concesión. Esta </w:t>
      </w:r>
      <w:r w:rsidR="00193EC4" w:rsidRPr="009939B3">
        <w:t>p</w:t>
      </w:r>
      <w:r w:rsidRPr="009939B3">
        <w:t>articipación necesariamente tendrá derecho de voto</w:t>
      </w:r>
      <w:r w:rsidR="00D27DB3">
        <w:t xml:space="preserve"> en la Junta General de Accionistas</w:t>
      </w:r>
      <w:r w:rsidRPr="009939B3">
        <w:t>.</w:t>
      </w:r>
    </w:p>
    <w:p w:rsidR="007A3B85" w:rsidRPr="009939B3" w:rsidRDefault="007A3B85" w:rsidP="00A051BA">
      <w:pPr>
        <w:pStyle w:val="Textoindependiente"/>
        <w:tabs>
          <w:tab w:val="num" w:pos="993"/>
        </w:tabs>
        <w:ind w:firstLine="709"/>
      </w:pPr>
    </w:p>
    <w:p w:rsidR="007A3B85" w:rsidRPr="009939B3" w:rsidRDefault="007A3B85" w:rsidP="002071FA">
      <w:pPr>
        <w:pStyle w:val="Ttulo3"/>
        <w:numPr>
          <w:ilvl w:val="2"/>
          <w:numId w:val="19"/>
        </w:numPr>
        <w:tabs>
          <w:tab w:val="num" w:pos="993"/>
        </w:tabs>
        <w:ind w:left="993" w:hanging="993"/>
        <w:rPr>
          <w:b w:val="0"/>
        </w:rPr>
      </w:pPr>
      <w:bookmarkStart w:id="507" w:name="_Toc131327893"/>
      <w:bookmarkStart w:id="508" w:name="_Toc131328712"/>
      <w:bookmarkStart w:id="509" w:name="_Toc131329048"/>
      <w:bookmarkStart w:id="510" w:name="_Toc131329280"/>
      <w:bookmarkStart w:id="511" w:name="_Toc131329867"/>
      <w:bookmarkStart w:id="512" w:name="_Toc131331954"/>
      <w:bookmarkStart w:id="513" w:name="_Toc131332875"/>
      <w:bookmarkStart w:id="514" w:name="_Toc134448757"/>
      <w:bookmarkStart w:id="515" w:name="_Toc370737292"/>
      <w:r w:rsidRPr="009939B3">
        <w:rPr>
          <w:b w:val="0"/>
          <w:u w:val="single"/>
        </w:rPr>
        <w:t>Pasivo Ambiental</w:t>
      </w:r>
      <w:bookmarkEnd w:id="507"/>
      <w:bookmarkEnd w:id="508"/>
      <w:bookmarkEnd w:id="509"/>
      <w:bookmarkEnd w:id="510"/>
      <w:bookmarkEnd w:id="511"/>
      <w:bookmarkEnd w:id="512"/>
      <w:bookmarkEnd w:id="513"/>
      <w:bookmarkEnd w:id="514"/>
      <w:bookmarkEnd w:id="515"/>
    </w:p>
    <w:p w:rsidR="00AB7C6F" w:rsidRPr="006561EF" w:rsidRDefault="00AB7C6F" w:rsidP="006561EF">
      <w:pPr>
        <w:ind w:left="993"/>
        <w:jc w:val="both"/>
        <w:rPr>
          <w:bCs w:val="0"/>
          <w:szCs w:val="22"/>
        </w:rPr>
      </w:pPr>
      <w:r w:rsidRPr="006561EF">
        <w:rPr>
          <w:szCs w:val="22"/>
        </w:rPr>
        <w:t xml:space="preserve">El pasivo ambiental </w:t>
      </w:r>
      <w:r w:rsidR="0077442C">
        <w:rPr>
          <w:szCs w:val="22"/>
        </w:rPr>
        <w:t>o impacto no mitigado. Este pasivo es considerado cuando afecta de manera perceptible y cuantificable elementos ambientales naturales (físicos y bióticos) y humanos e incluso bienes públicos (infraestructura) como p</w:t>
      </w:r>
      <w:r w:rsidR="001B3F17">
        <w:rPr>
          <w:szCs w:val="22"/>
        </w:rPr>
        <w:t>arques y sitios arqueológicos.</w:t>
      </w:r>
    </w:p>
    <w:p w:rsidR="007A3B85" w:rsidRPr="0036223A" w:rsidRDefault="007A3B85" w:rsidP="00A051BA">
      <w:pPr>
        <w:pStyle w:val="Textoindependiente"/>
        <w:tabs>
          <w:tab w:val="num" w:pos="993"/>
        </w:tabs>
        <w:ind w:firstLine="709"/>
        <w:rPr>
          <w:lang w:val="es-ES"/>
        </w:rPr>
      </w:pPr>
    </w:p>
    <w:p w:rsidR="007A3B85" w:rsidRPr="009939B3" w:rsidRDefault="007A3B85" w:rsidP="002071FA">
      <w:pPr>
        <w:pStyle w:val="Ttulo3"/>
        <w:numPr>
          <w:ilvl w:val="2"/>
          <w:numId w:val="19"/>
        </w:numPr>
        <w:tabs>
          <w:tab w:val="num" w:pos="993"/>
        </w:tabs>
        <w:ind w:left="993" w:hanging="993"/>
        <w:rPr>
          <w:b w:val="0"/>
        </w:rPr>
      </w:pPr>
      <w:bookmarkStart w:id="516" w:name="_Toc131327894"/>
      <w:bookmarkStart w:id="517" w:name="_Toc131328713"/>
      <w:bookmarkStart w:id="518" w:name="_Toc131329049"/>
      <w:bookmarkStart w:id="519" w:name="_Toc131329281"/>
      <w:bookmarkStart w:id="520" w:name="_Toc131329868"/>
      <w:bookmarkStart w:id="521" w:name="_Toc131331955"/>
      <w:bookmarkStart w:id="522" w:name="_Toc131332876"/>
      <w:bookmarkStart w:id="523" w:name="_Toc134448758"/>
      <w:bookmarkStart w:id="524" w:name="_Toc370737293"/>
      <w:r w:rsidRPr="009939B3">
        <w:rPr>
          <w:b w:val="0"/>
          <w:u w:val="single"/>
        </w:rPr>
        <w:t>Peaje</w:t>
      </w:r>
      <w:bookmarkEnd w:id="516"/>
      <w:bookmarkEnd w:id="517"/>
      <w:bookmarkEnd w:id="518"/>
      <w:bookmarkEnd w:id="519"/>
      <w:bookmarkEnd w:id="520"/>
      <w:bookmarkEnd w:id="521"/>
      <w:bookmarkEnd w:id="522"/>
      <w:bookmarkEnd w:id="523"/>
      <w:bookmarkEnd w:id="524"/>
    </w:p>
    <w:p w:rsidR="007A3B85" w:rsidRPr="009939B3" w:rsidRDefault="007D5947" w:rsidP="00A051BA">
      <w:pPr>
        <w:pStyle w:val="Textoindependiente"/>
        <w:tabs>
          <w:tab w:val="num" w:pos="993"/>
        </w:tabs>
        <w:ind w:left="993"/>
      </w:pPr>
      <w:r>
        <w:rPr>
          <w:lang w:val="es-ES"/>
        </w:rPr>
        <w:t xml:space="preserve">Monto </w:t>
      </w:r>
      <w:r w:rsidR="00B536CD">
        <w:rPr>
          <w:lang w:val="es-ES"/>
        </w:rPr>
        <w:t>que paga el usuario por el derecho de utilizar la infraestructura vial</w:t>
      </w:r>
      <w:r w:rsidR="00D566BB">
        <w:rPr>
          <w:lang w:val="es-ES"/>
        </w:rPr>
        <w:t xml:space="preserve">. </w:t>
      </w:r>
      <w:r w:rsidR="00B536CD">
        <w:rPr>
          <w:lang w:val="es-ES"/>
        </w:rPr>
        <w:t>N</w:t>
      </w:r>
      <w:r w:rsidR="00B536CD" w:rsidRPr="009939B3">
        <w:rPr>
          <w:lang w:val="es-ES"/>
        </w:rPr>
        <w:t>o incluye el IGV ni algún otro tributo</w:t>
      </w:r>
      <w:r w:rsidR="0011178D">
        <w:rPr>
          <w:lang w:val="es-ES"/>
        </w:rPr>
        <w:t>.</w:t>
      </w:r>
    </w:p>
    <w:p w:rsidR="007A3B85" w:rsidRPr="00F01785" w:rsidRDefault="007A3B85" w:rsidP="00A051BA">
      <w:pPr>
        <w:pStyle w:val="Textoindependiente"/>
        <w:tabs>
          <w:tab w:val="num" w:pos="993"/>
        </w:tabs>
        <w:ind w:left="993"/>
      </w:pPr>
    </w:p>
    <w:p w:rsidR="00485C07" w:rsidRPr="009939B3" w:rsidRDefault="00485C07" w:rsidP="002071FA">
      <w:pPr>
        <w:pStyle w:val="Ttulo3"/>
        <w:numPr>
          <w:ilvl w:val="2"/>
          <w:numId w:val="19"/>
        </w:numPr>
        <w:tabs>
          <w:tab w:val="num" w:pos="993"/>
        </w:tabs>
        <w:ind w:left="993" w:hanging="993"/>
      </w:pPr>
      <w:bookmarkStart w:id="525" w:name="_Toc199177078"/>
      <w:bookmarkStart w:id="526" w:name="_Toc370737294"/>
      <w:bookmarkStart w:id="527" w:name="_Toc131327898"/>
      <w:bookmarkStart w:id="528" w:name="_Toc131328717"/>
      <w:bookmarkStart w:id="529" w:name="_Toc131329053"/>
      <w:bookmarkStart w:id="530" w:name="_Toc131329285"/>
      <w:bookmarkStart w:id="531" w:name="_Toc131329872"/>
      <w:bookmarkStart w:id="532" w:name="_Toc131331959"/>
      <w:bookmarkStart w:id="533" w:name="_Toc131332880"/>
      <w:bookmarkStart w:id="534" w:name="_Toc134448762"/>
      <w:r w:rsidRPr="009939B3">
        <w:rPr>
          <w:b w:val="0"/>
          <w:u w:val="single"/>
        </w:rPr>
        <w:t>Plazo de la Concesión</w:t>
      </w:r>
      <w:bookmarkEnd w:id="525"/>
      <w:bookmarkEnd w:id="526"/>
    </w:p>
    <w:p w:rsidR="00485C07" w:rsidRPr="009939B3" w:rsidRDefault="00485C07" w:rsidP="00A051BA">
      <w:pPr>
        <w:tabs>
          <w:tab w:val="num" w:pos="993"/>
        </w:tabs>
        <w:ind w:left="993" w:firstLine="1"/>
        <w:jc w:val="both"/>
        <w:rPr>
          <w:color w:val="000000"/>
          <w:szCs w:val="22"/>
          <w:lang w:val="es-PE"/>
        </w:rPr>
      </w:pPr>
      <w:bookmarkStart w:id="535" w:name="_Toc199177080"/>
      <w:bookmarkStart w:id="536" w:name="_Toc201717205"/>
      <w:r w:rsidRPr="009939B3">
        <w:rPr>
          <w:color w:val="000000"/>
          <w:szCs w:val="22"/>
          <w:lang w:val="es-PE"/>
        </w:rPr>
        <w:t>Es el periodo comprendido entre la Fecha de Suscripción del Contrato y la Caducidad de la Concesión.</w:t>
      </w:r>
      <w:bookmarkEnd w:id="535"/>
      <w:bookmarkEnd w:id="536"/>
    </w:p>
    <w:p w:rsidR="00485C07" w:rsidRPr="0036223A" w:rsidRDefault="00485C07" w:rsidP="00A051BA">
      <w:pPr>
        <w:tabs>
          <w:tab w:val="num" w:pos="993"/>
        </w:tabs>
      </w:pPr>
    </w:p>
    <w:p w:rsidR="007A3B85" w:rsidRPr="009939B3" w:rsidRDefault="007A3B85" w:rsidP="001B3F17">
      <w:pPr>
        <w:pStyle w:val="Ttulo3"/>
        <w:numPr>
          <w:ilvl w:val="2"/>
          <w:numId w:val="19"/>
        </w:numPr>
        <w:tabs>
          <w:tab w:val="num" w:pos="993"/>
        </w:tabs>
        <w:ind w:left="993" w:hanging="993"/>
        <w:rPr>
          <w:b w:val="0"/>
        </w:rPr>
      </w:pPr>
      <w:bookmarkStart w:id="537" w:name="_Toc370737295"/>
      <w:r w:rsidRPr="009939B3">
        <w:rPr>
          <w:b w:val="0"/>
          <w:u w:val="single"/>
        </w:rPr>
        <w:t xml:space="preserve">Programa de Ejecución </w:t>
      </w:r>
      <w:bookmarkEnd w:id="527"/>
      <w:bookmarkEnd w:id="528"/>
      <w:bookmarkEnd w:id="529"/>
      <w:bookmarkEnd w:id="530"/>
      <w:bookmarkEnd w:id="531"/>
      <w:bookmarkEnd w:id="532"/>
      <w:bookmarkEnd w:id="533"/>
      <w:bookmarkEnd w:id="534"/>
      <w:r w:rsidR="003D3935" w:rsidRPr="009939B3">
        <w:rPr>
          <w:b w:val="0"/>
          <w:u w:val="single"/>
        </w:rPr>
        <w:t>(PE)</w:t>
      </w:r>
      <w:bookmarkEnd w:id="537"/>
    </w:p>
    <w:p w:rsidR="007A3B85" w:rsidRPr="003D2380" w:rsidRDefault="007A3B85" w:rsidP="00A051BA">
      <w:pPr>
        <w:pStyle w:val="Textoindependiente"/>
        <w:tabs>
          <w:tab w:val="num" w:pos="993"/>
        </w:tabs>
        <w:ind w:left="993" w:firstLine="1"/>
      </w:pPr>
      <w:r w:rsidRPr="009939B3">
        <w:t xml:space="preserve">Es el documento en el que consta la programación </w:t>
      </w:r>
      <w:r w:rsidR="001114F2">
        <w:t>integral</w:t>
      </w:r>
      <w:r w:rsidR="00D057A7">
        <w:t xml:space="preserve"> </w:t>
      </w:r>
      <w:r w:rsidRPr="009939B3">
        <w:t>de la ejecución de la</w:t>
      </w:r>
      <w:r w:rsidR="00520154">
        <w:t xml:space="preserve"> </w:t>
      </w:r>
      <w:r w:rsidR="00520154" w:rsidRPr="00520154">
        <w:t xml:space="preserve">Rehabilitación y Mejoramiento </w:t>
      </w:r>
      <w:r w:rsidR="00F578C7">
        <w:t>o</w:t>
      </w:r>
      <w:r w:rsidR="008054D1">
        <w:t xml:space="preserve"> del </w:t>
      </w:r>
      <w:r w:rsidR="00377194">
        <w:t>M</w:t>
      </w:r>
      <w:r w:rsidR="008054D1">
        <w:t>antenimiento Periódico Inicial</w:t>
      </w:r>
      <w:r w:rsidR="00377194">
        <w:t>,</w:t>
      </w:r>
      <w:r w:rsidR="002B4E82">
        <w:t xml:space="preserve"> </w:t>
      </w:r>
      <w:r w:rsidRPr="009939B3">
        <w:t>el cual deberá presentarse conforme a lo señalado en la</w:t>
      </w:r>
      <w:r w:rsidR="00C11FF0" w:rsidRPr="009939B3">
        <w:t>s</w:t>
      </w:r>
      <w:r w:rsidR="00D057A7">
        <w:t xml:space="preserve"> </w:t>
      </w:r>
      <w:r w:rsidRPr="003D2380">
        <w:t>Cláusula</w:t>
      </w:r>
      <w:r w:rsidR="00C11FF0" w:rsidRPr="003D2380">
        <w:t>s</w:t>
      </w:r>
      <w:r w:rsidR="00D057A7">
        <w:t xml:space="preserve"> </w:t>
      </w:r>
      <w:r w:rsidR="00B74D6C">
        <w:fldChar w:fldCharType="begin"/>
      </w:r>
      <w:r w:rsidR="00B74D6C">
        <w:instrText xml:space="preserve"> REF _Ref271728216 \r \h  \* MERGEFORMAT </w:instrText>
      </w:r>
      <w:r w:rsidR="00B74D6C">
        <w:fldChar w:fldCharType="separate"/>
      </w:r>
      <w:r w:rsidR="00186DAE">
        <w:t>6.10</w:t>
      </w:r>
      <w:r w:rsidR="00B74D6C">
        <w:fldChar w:fldCharType="end"/>
      </w:r>
      <w:r w:rsidR="00D057A7">
        <w:t xml:space="preserve"> </w:t>
      </w:r>
      <w:r w:rsidR="00C11FF0" w:rsidRPr="003D2380">
        <w:t>y</w:t>
      </w:r>
      <w:r w:rsidR="00D057A7">
        <w:t xml:space="preserve"> </w:t>
      </w:r>
      <w:r w:rsidR="00B74D6C">
        <w:fldChar w:fldCharType="begin"/>
      </w:r>
      <w:r w:rsidR="00B74D6C">
        <w:instrText xml:space="preserve"> REF _Ref271728250 \r \h  \* MERGEFORMAT </w:instrText>
      </w:r>
      <w:r w:rsidR="00B74D6C">
        <w:fldChar w:fldCharType="separate"/>
      </w:r>
      <w:r w:rsidR="00186DAE">
        <w:t>6.11</w:t>
      </w:r>
      <w:r w:rsidR="00B74D6C">
        <w:fldChar w:fldCharType="end"/>
      </w:r>
      <w:r w:rsidR="00D057A7">
        <w:t xml:space="preserve"> </w:t>
      </w:r>
      <w:r w:rsidR="008B04C6" w:rsidRPr="003D2380">
        <w:t>del presente Contrato</w:t>
      </w:r>
      <w:r w:rsidRPr="003D2380">
        <w:t xml:space="preserve">. </w:t>
      </w:r>
    </w:p>
    <w:p w:rsidR="00481500" w:rsidRPr="0036223A" w:rsidRDefault="00481500" w:rsidP="00A051BA">
      <w:pPr>
        <w:pStyle w:val="Textoindependiente"/>
        <w:tabs>
          <w:tab w:val="num" w:pos="993"/>
        </w:tabs>
        <w:ind w:left="993" w:firstLine="1"/>
        <w:rPr>
          <w:lang w:val="es-ES"/>
        </w:rPr>
      </w:pPr>
    </w:p>
    <w:p w:rsidR="000C0409" w:rsidRPr="009939B3" w:rsidRDefault="000C0409" w:rsidP="002071FA">
      <w:pPr>
        <w:pStyle w:val="Ttulo3"/>
        <w:numPr>
          <w:ilvl w:val="2"/>
          <w:numId w:val="19"/>
        </w:numPr>
        <w:tabs>
          <w:tab w:val="num" w:pos="993"/>
        </w:tabs>
        <w:ind w:left="993" w:hanging="993"/>
        <w:rPr>
          <w:b w:val="0"/>
        </w:rPr>
      </w:pPr>
      <w:bookmarkStart w:id="538" w:name="_Toc199177082"/>
      <w:bookmarkStart w:id="539" w:name="_Toc370737296"/>
      <w:bookmarkStart w:id="540" w:name="_Toc131327901"/>
      <w:bookmarkStart w:id="541" w:name="_Toc131328720"/>
      <w:bookmarkStart w:id="542" w:name="_Toc131329056"/>
      <w:bookmarkStart w:id="543" w:name="_Toc131329288"/>
      <w:bookmarkStart w:id="544" w:name="_Toc131329875"/>
      <w:bookmarkStart w:id="545" w:name="_Toc131331962"/>
      <w:bookmarkStart w:id="546" w:name="_Toc131332883"/>
      <w:bookmarkStart w:id="547" w:name="_Toc134448765"/>
      <w:bookmarkEnd w:id="538"/>
      <w:r w:rsidRPr="009939B3">
        <w:rPr>
          <w:b w:val="0"/>
          <w:u w:val="single"/>
        </w:rPr>
        <w:t>Reglamento</w:t>
      </w:r>
      <w:bookmarkEnd w:id="539"/>
    </w:p>
    <w:p w:rsidR="00F138D6" w:rsidRDefault="00F138D6" w:rsidP="00A051BA">
      <w:pPr>
        <w:pStyle w:val="Textoindependiente"/>
        <w:tabs>
          <w:tab w:val="num" w:pos="993"/>
        </w:tabs>
        <w:ind w:left="993"/>
        <w:rPr>
          <w:bCs w:val="0"/>
          <w:iCs/>
          <w:szCs w:val="22"/>
        </w:rPr>
      </w:pPr>
      <w:r w:rsidRPr="009939B3">
        <w:rPr>
          <w:bCs w:val="0"/>
          <w:iCs/>
          <w:szCs w:val="22"/>
        </w:rPr>
        <w:t xml:space="preserve">Es el </w:t>
      </w:r>
      <w:r w:rsidR="0067645E" w:rsidRPr="009939B3">
        <w:rPr>
          <w:bCs w:val="0"/>
          <w:iCs/>
          <w:szCs w:val="22"/>
        </w:rPr>
        <w:t xml:space="preserve">Reglamento del </w:t>
      </w:r>
      <w:r w:rsidRPr="009939B3">
        <w:rPr>
          <w:bCs w:val="0"/>
          <w:iCs/>
          <w:szCs w:val="22"/>
        </w:rPr>
        <w:t xml:space="preserve">Texto Único Ordenado de las Normas con </w:t>
      </w:r>
      <w:r w:rsidR="00BA4410">
        <w:rPr>
          <w:bCs w:val="0"/>
          <w:iCs/>
          <w:szCs w:val="22"/>
        </w:rPr>
        <w:t>r</w:t>
      </w:r>
      <w:r w:rsidRPr="009939B3">
        <w:rPr>
          <w:bCs w:val="0"/>
          <w:iCs/>
          <w:szCs w:val="22"/>
        </w:rPr>
        <w:t xml:space="preserve">ango de Ley que </w:t>
      </w:r>
      <w:r w:rsidR="00BA4410">
        <w:rPr>
          <w:bCs w:val="0"/>
          <w:iCs/>
          <w:szCs w:val="22"/>
        </w:rPr>
        <w:t>r</w:t>
      </w:r>
      <w:r w:rsidRPr="009939B3">
        <w:rPr>
          <w:bCs w:val="0"/>
          <w:iCs/>
          <w:szCs w:val="22"/>
        </w:rPr>
        <w:t xml:space="preserve">egulan la </w:t>
      </w:r>
      <w:r w:rsidR="00BA4410">
        <w:rPr>
          <w:bCs w:val="0"/>
          <w:iCs/>
          <w:szCs w:val="22"/>
        </w:rPr>
        <w:t>e</w:t>
      </w:r>
      <w:r w:rsidRPr="009939B3">
        <w:rPr>
          <w:bCs w:val="0"/>
          <w:iCs/>
          <w:szCs w:val="22"/>
        </w:rPr>
        <w:t xml:space="preserve">ntrega en Concesión al </w:t>
      </w:r>
      <w:r w:rsidR="00446137">
        <w:rPr>
          <w:bCs w:val="0"/>
          <w:iCs/>
          <w:szCs w:val="22"/>
        </w:rPr>
        <w:t>s</w:t>
      </w:r>
      <w:r w:rsidRPr="009939B3">
        <w:rPr>
          <w:bCs w:val="0"/>
          <w:iCs/>
          <w:szCs w:val="22"/>
        </w:rPr>
        <w:t xml:space="preserve">ector </w:t>
      </w:r>
      <w:r w:rsidR="00BA4410">
        <w:rPr>
          <w:bCs w:val="0"/>
          <w:iCs/>
          <w:szCs w:val="22"/>
        </w:rPr>
        <w:t>p</w:t>
      </w:r>
      <w:r w:rsidRPr="009939B3">
        <w:rPr>
          <w:bCs w:val="0"/>
          <w:iCs/>
          <w:szCs w:val="22"/>
        </w:rPr>
        <w:t>rivado de las Obras Públicas de Infraestructura y de Servicios Públicos, aprobado por el Decreto Supremo Nº 0</w:t>
      </w:r>
      <w:r w:rsidR="00C444C1" w:rsidRPr="009939B3">
        <w:rPr>
          <w:bCs w:val="0"/>
          <w:iCs/>
          <w:szCs w:val="22"/>
        </w:rPr>
        <w:t>60</w:t>
      </w:r>
      <w:r w:rsidRPr="009939B3">
        <w:rPr>
          <w:bCs w:val="0"/>
          <w:iCs/>
          <w:szCs w:val="22"/>
        </w:rPr>
        <w:t>-96-PCM.</w:t>
      </w:r>
    </w:p>
    <w:p w:rsidR="00553126" w:rsidRDefault="00553126" w:rsidP="00A051BA">
      <w:pPr>
        <w:pStyle w:val="Textoindependiente"/>
        <w:tabs>
          <w:tab w:val="num" w:pos="993"/>
        </w:tabs>
        <w:ind w:left="993"/>
        <w:rPr>
          <w:szCs w:val="22"/>
          <w:lang w:val="es-PE"/>
        </w:rPr>
      </w:pPr>
    </w:p>
    <w:p w:rsidR="00057C37" w:rsidRPr="001B3AED" w:rsidRDefault="00057C37" w:rsidP="002071FA">
      <w:pPr>
        <w:pStyle w:val="Ttulo3"/>
        <w:numPr>
          <w:ilvl w:val="2"/>
          <w:numId w:val="19"/>
        </w:numPr>
        <w:tabs>
          <w:tab w:val="num" w:pos="993"/>
        </w:tabs>
        <w:ind w:left="993" w:hanging="993"/>
        <w:rPr>
          <w:b w:val="0"/>
          <w:szCs w:val="22"/>
          <w:u w:val="single"/>
          <w:lang w:val="es-PE"/>
        </w:rPr>
      </w:pPr>
      <w:bookmarkStart w:id="548" w:name="_Toc370737297"/>
      <w:r w:rsidRPr="001B3AED">
        <w:rPr>
          <w:b w:val="0"/>
          <w:szCs w:val="22"/>
          <w:u w:val="single"/>
          <w:lang w:val="es-PE"/>
        </w:rPr>
        <w:t>Rehabilitación</w:t>
      </w:r>
      <w:bookmarkEnd w:id="548"/>
    </w:p>
    <w:p w:rsidR="00057C37" w:rsidRDefault="00CF2F57" w:rsidP="00A051BA">
      <w:pPr>
        <w:pStyle w:val="Textoindependiente"/>
        <w:tabs>
          <w:tab w:val="num" w:pos="993"/>
        </w:tabs>
        <w:ind w:left="993"/>
        <w:rPr>
          <w:szCs w:val="22"/>
          <w:lang w:val="es-PE"/>
        </w:rPr>
      </w:pPr>
      <w:r w:rsidRPr="00CF2F57">
        <w:rPr>
          <w:szCs w:val="22"/>
          <w:lang w:val="es-PE"/>
        </w:rPr>
        <w:t xml:space="preserve">Ejecución de las </w:t>
      </w:r>
      <w:r w:rsidR="007C6058">
        <w:rPr>
          <w:szCs w:val="22"/>
          <w:lang w:val="es-PE"/>
        </w:rPr>
        <w:t>o</w:t>
      </w:r>
      <w:r w:rsidRPr="00CF2F57">
        <w:rPr>
          <w:szCs w:val="22"/>
          <w:lang w:val="es-PE"/>
        </w:rPr>
        <w:t>bras necesarias para devolver a la infraestructura vial sus características originales y adecuarla a un nuevo periodo de servicio; las cuales están referidas principalmente a la reparación y/o ejecución de pavimentos, puentes, túneles, obras de drenaje, de ser el caso movimiento de tierras en zonas puntuales y otros.</w:t>
      </w:r>
    </w:p>
    <w:p w:rsidR="001B3AED" w:rsidRPr="009939B3" w:rsidRDefault="001B3AED" w:rsidP="00144FD4">
      <w:pPr>
        <w:pStyle w:val="Textoindependiente"/>
        <w:tabs>
          <w:tab w:val="num" w:pos="993"/>
        </w:tabs>
        <w:ind w:left="993"/>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549" w:name="_Toc55906347"/>
      <w:bookmarkStart w:id="550" w:name="_Toc131327902"/>
      <w:bookmarkStart w:id="551" w:name="_Toc131328721"/>
      <w:bookmarkStart w:id="552" w:name="_Toc131329057"/>
      <w:bookmarkStart w:id="553" w:name="_Toc131329289"/>
      <w:bookmarkStart w:id="554" w:name="_Toc131329876"/>
      <w:bookmarkStart w:id="555" w:name="_Toc131331963"/>
      <w:bookmarkStart w:id="556" w:name="_Toc131332884"/>
      <w:bookmarkStart w:id="557" w:name="_Toc370737298"/>
      <w:bookmarkEnd w:id="540"/>
      <w:bookmarkEnd w:id="541"/>
      <w:bookmarkEnd w:id="542"/>
      <w:bookmarkEnd w:id="543"/>
      <w:bookmarkEnd w:id="544"/>
      <w:bookmarkEnd w:id="545"/>
      <w:bookmarkEnd w:id="546"/>
      <w:bookmarkEnd w:id="547"/>
      <w:r w:rsidRPr="009939B3">
        <w:rPr>
          <w:b w:val="0"/>
          <w:u w:val="single"/>
        </w:rPr>
        <w:t>REGULADOR</w:t>
      </w:r>
      <w:bookmarkEnd w:id="549"/>
      <w:bookmarkEnd w:id="550"/>
      <w:bookmarkEnd w:id="551"/>
      <w:bookmarkEnd w:id="552"/>
      <w:bookmarkEnd w:id="553"/>
      <w:bookmarkEnd w:id="554"/>
      <w:bookmarkEnd w:id="555"/>
      <w:bookmarkEnd w:id="556"/>
      <w:bookmarkEnd w:id="557"/>
    </w:p>
    <w:p w:rsidR="007A3B85" w:rsidRPr="009939B3" w:rsidRDefault="007A3B85" w:rsidP="00A051BA">
      <w:pPr>
        <w:tabs>
          <w:tab w:val="num" w:pos="993"/>
        </w:tabs>
        <w:ind w:left="993" w:firstLine="1"/>
        <w:jc w:val="both"/>
        <w:rPr>
          <w:szCs w:val="22"/>
          <w:lang w:val="es-PE"/>
        </w:rPr>
      </w:pPr>
      <w:r w:rsidRPr="009939B3">
        <w:t xml:space="preserve">Es el Organismo Supervisor de la Inversión en Infraestructura de Transporte de Uso Público - OSITRAN, de acuerdo a lo que dispone la Ley Nº 26917 y sus normas reglamentarias, </w:t>
      </w:r>
      <w:r w:rsidR="00EA5260">
        <w:t xml:space="preserve">complementarias y modificatorias y cuyas disposiciones (reglamentos autónomos, directivas de carácter general y </w:t>
      </w:r>
      <w:r w:rsidR="006316B3">
        <w:t>n</w:t>
      </w:r>
      <w:r w:rsidR="00EA5260">
        <w:t xml:space="preserve">ormas de carácter particular, indicadas en el Artículo 22 del Reglamento </w:t>
      </w:r>
      <w:r w:rsidR="00EA5260">
        <w:lastRenderedPageBreak/>
        <w:t xml:space="preserve">que aprueba el Decreto Supremo Nº 044-2006-PCM), </w:t>
      </w:r>
      <w:r w:rsidR="006852E3" w:rsidRPr="006852E3">
        <w:t>así como el  numeral 3.1 del artículo 3º de la Ley Nº 27332</w:t>
      </w:r>
      <w:r w:rsidR="00EA5260">
        <w:t xml:space="preserve"> son de observancia y cumplimiento obligatorio para el CONCESIONARIO.</w:t>
      </w:r>
    </w:p>
    <w:p w:rsidR="00C07178" w:rsidRPr="0010030E" w:rsidRDefault="00C07178" w:rsidP="00A051BA">
      <w:pPr>
        <w:tabs>
          <w:tab w:val="num" w:pos="993"/>
        </w:tabs>
        <w:rPr>
          <w:sz w:val="16"/>
          <w:lang w:val="es-PE"/>
        </w:rPr>
      </w:pPr>
    </w:p>
    <w:p w:rsidR="007A3B85" w:rsidRPr="009939B3" w:rsidRDefault="007A3B85" w:rsidP="002071FA">
      <w:pPr>
        <w:pStyle w:val="Ttulo3"/>
        <w:numPr>
          <w:ilvl w:val="2"/>
          <w:numId w:val="19"/>
        </w:numPr>
        <w:tabs>
          <w:tab w:val="num" w:pos="993"/>
        </w:tabs>
        <w:ind w:left="993" w:hanging="993"/>
        <w:rPr>
          <w:b w:val="0"/>
        </w:rPr>
      </w:pPr>
      <w:bookmarkStart w:id="558" w:name="_Toc199177085"/>
      <w:bookmarkStart w:id="559" w:name="_Toc199177086"/>
      <w:bookmarkStart w:id="560" w:name="_Toc55906345"/>
      <w:bookmarkStart w:id="561" w:name="_Toc131327907"/>
      <w:bookmarkStart w:id="562" w:name="_Toc131328726"/>
      <w:bookmarkStart w:id="563" w:name="_Toc131329062"/>
      <w:bookmarkStart w:id="564" w:name="_Toc131329294"/>
      <w:bookmarkStart w:id="565" w:name="_Toc131329881"/>
      <w:bookmarkStart w:id="566" w:name="_Toc131331968"/>
      <w:bookmarkStart w:id="567" w:name="_Toc131332889"/>
      <w:bookmarkStart w:id="568" w:name="_Toc134448767"/>
      <w:bookmarkStart w:id="569" w:name="_Toc370737299"/>
      <w:bookmarkEnd w:id="558"/>
      <w:bookmarkEnd w:id="559"/>
      <w:r w:rsidRPr="009939B3">
        <w:rPr>
          <w:b w:val="0"/>
          <w:u w:val="single"/>
        </w:rPr>
        <w:t>Servicio</w:t>
      </w:r>
      <w:bookmarkEnd w:id="560"/>
      <w:bookmarkEnd w:id="561"/>
      <w:bookmarkEnd w:id="562"/>
      <w:bookmarkEnd w:id="563"/>
      <w:bookmarkEnd w:id="564"/>
      <w:bookmarkEnd w:id="565"/>
      <w:bookmarkEnd w:id="566"/>
      <w:bookmarkEnd w:id="567"/>
      <w:bookmarkEnd w:id="568"/>
      <w:bookmarkEnd w:id="569"/>
    </w:p>
    <w:p w:rsidR="007A3B85" w:rsidRPr="00C859E6" w:rsidRDefault="007A3B85" w:rsidP="00A051BA">
      <w:pPr>
        <w:pStyle w:val="Textoindependiente"/>
        <w:tabs>
          <w:tab w:val="num" w:pos="993"/>
        </w:tabs>
        <w:ind w:left="969" w:hanging="969"/>
        <w:rPr>
          <w:lang w:val="es-ES"/>
        </w:rPr>
      </w:pPr>
      <w:r w:rsidRPr="009939B3">
        <w:rPr>
          <w:lang w:val="es-ES"/>
        </w:rPr>
        <w:tab/>
        <w:t xml:space="preserve">Es el </w:t>
      </w:r>
      <w:r w:rsidR="00AA5D91">
        <w:rPr>
          <w:lang w:val="es-ES"/>
        </w:rPr>
        <w:t>s</w:t>
      </w:r>
      <w:r w:rsidRPr="009939B3">
        <w:rPr>
          <w:lang w:val="es-ES"/>
        </w:rPr>
        <w:t xml:space="preserve">ervicio público a ser prestado por el CONCESIONARIO en </w:t>
      </w:r>
      <w:r w:rsidRPr="009939B3">
        <w:t xml:space="preserve"> los </w:t>
      </w:r>
      <w:r w:rsidR="00F344AF">
        <w:t>Sub</w:t>
      </w:r>
      <w:r w:rsidR="00D64656">
        <w:t xml:space="preserve"> </w:t>
      </w:r>
      <w:r w:rsidRPr="005A6141">
        <w:t>Tramos de la Concesión</w:t>
      </w:r>
      <w:r w:rsidRPr="005A6141">
        <w:rPr>
          <w:lang w:val="es-ES"/>
        </w:rPr>
        <w:t>, conforme a</w:t>
      </w:r>
      <w:r w:rsidR="003E6553" w:rsidRPr="005A6141">
        <w:rPr>
          <w:lang w:val="es-ES"/>
        </w:rPr>
        <w:t>l presente</w:t>
      </w:r>
      <w:r w:rsidRPr="005A6141">
        <w:rPr>
          <w:lang w:val="es-ES"/>
        </w:rPr>
        <w:t xml:space="preserve"> Contrato y a las Leyes y </w:t>
      </w:r>
      <w:r w:rsidRPr="00C859E6">
        <w:rPr>
          <w:lang w:val="es-ES"/>
        </w:rPr>
        <w:t>Disposiciones Aplicables.</w:t>
      </w:r>
    </w:p>
    <w:p w:rsidR="008E73B9" w:rsidRPr="00C859E6" w:rsidRDefault="008E73B9">
      <w:pPr>
        <w:pStyle w:val="Textoindependiente"/>
        <w:tabs>
          <w:tab w:val="left" w:pos="993"/>
        </w:tabs>
        <w:ind w:left="969" w:hanging="969"/>
        <w:rPr>
          <w:sz w:val="16"/>
          <w:lang w:val="es-ES"/>
        </w:rPr>
      </w:pPr>
    </w:p>
    <w:p w:rsidR="008E73B9" w:rsidRPr="00257D5A" w:rsidRDefault="008E73B9" w:rsidP="002071FA">
      <w:pPr>
        <w:pStyle w:val="Ttulo3"/>
        <w:numPr>
          <w:ilvl w:val="2"/>
          <w:numId w:val="19"/>
        </w:numPr>
        <w:tabs>
          <w:tab w:val="num" w:pos="993"/>
        </w:tabs>
        <w:ind w:left="993" w:hanging="993"/>
        <w:rPr>
          <w:b w:val="0"/>
          <w:u w:val="single"/>
        </w:rPr>
      </w:pPr>
      <w:bookmarkStart w:id="570" w:name="_Toc370737300"/>
      <w:r w:rsidRPr="00C859E6">
        <w:rPr>
          <w:b w:val="0"/>
          <w:u w:val="single"/>
        </w:rPr>
        <w:t xml:space="preserve">Servicio </w:t>
      </w:r>
      <w:r w:rsidRPr="00257D5A">
        <w:rPr>
          <w:b w:val="0"/>
          <w:u w:val="single"/>
        </w:rPr>
        <w:t>de Conservación</w:t>
      </w:r>
      <w:bookmarkEnd w:id="570"/>
    </w:p>
    <w:p w:rsidR="008E73B9" w:rsidRPr="008E73B9" w:rsidRDefault="008E73B9" w:rsidP="00A051BA">
      <w:pPr>
        <w:pStyle w:val="Textoindependiente"/>
        <w:tabs>
          <w:tab w:val="num" w:pos="993"/>
        </w:tabs>
        <w:ind w:left="969" w:firstLine="24"/>
        <w:rPr>
          <w:lang w:val="es-MX"/>
        </w:rPr>
      </w:pPr>
      <w:r w:rsidRPr="00613B78">
        <w:rPr>
          <w:lang w:val="es-MX"/>
        </w:rPr>
        <w:t>Es el servicio contratado por el Ministerio de Transportes y Comunicaciones, a través de</w:t>
      </w:r>
      <w:r w:rsidR="00313DEE">
        <w:rPr>
          <w:lang w:val="es-MX"/>
        </w:rPr>
        <w:t xml:space="preserve"> </w:t>
      </w:r>
      <w:r w:rsidR="00C975CE" w:rsidRPr="00613B78">
        <w:rPr>
          <w:lang w:val="es-MX"/>
        </w:rPr>
        <w:t>l</w:t>
      </w:r>
      <w:r w:rsidR="008D58B2" w:rsidRPr="00613B78">
        <w:rPr>
          <w:lang w:val="es-MX"/>
        </w:rPr>
        <w:t>os</w:t>
      </w:r>
      <w:r w:rsidR="00313DEE">
        <w:rPr>
          <w:lang w:val="es-MX"/>
        </w:rPr>
        <w:t xml:space="preserve"> </w:t>
      </w:r>
      <w:r w:rsidRPr="00613B78">
        <w:rPr>
          <w:lang w:val="es-MX"/>
        </w:rPr>
        <w:t>contrato</w:t>
      </w:r>
      <w:r w:rsidR="008D58B2" w:rsidRPr="00613B78">
        <w:rPr>
          <w:lang w:val="es-MX"/>
        </w:rPr>
        <w:t>s</w:t>
      </w:r>
      <w:r w:rsidR="00313DEE">
        <w:rPr>
          <w:lang w:val="es-MX"/>
        </w:rPr>
        <w:t xml:space="preserve"> </w:t>
      </w:r>
      <w:r w:rsidR="00385897" w:rsidRPr="00613B78">
        <w:rPr>
          <w:lang w:val="es-MX"/>
        </w:rPr>
        <w:t>respectivos</w:t>
      </w:r>
      <w:r w:rsidRPr="00613B78">
        <w:rPr>
          <w:lang w:val="es-MX"/>
        </w:rPr>
        <w:t xml:space="preserve"> incluido</w:t>
      </w:r>
      <w:r w:rsidR="008D58B2" w:rsidRPr="00613B78">
        <w:rPr>
          <w:lang w:val="es-MX"/>
        </w:rPr>
        <w:t>s</w:t>
      </w:r>
      <w:r w:rsidRPr="00613B78">
        <w:rPr>
          <w:lang w:val="es-MX"/>
        </w:rPr>
        <w:t xml:space="preserve"> en el Anexo 8 de las Bases del Concurso</w:t>
      </w:r>
      <w:r w:rsidR="001F3131" w:rsidRPr="00613B78">
        <w:rPr>
          <w:lang w:val="es-MX"/>
        </w:rPr>
        <w:t>, previamente a la Concesión</w:t>
      </w:r>
      <w:r w:rsidRPr="00613B78">
        <w:rPr>
          <w:lang w:val="es-MX"/>
        </w:rPr>
        <w:t>.</w:t>
      </w:r>
    </w:p>
    <w:p w:rsidR="007A3B85" w:rsidRPr="0010030E" w:rsidRDefault="007A3B85" w:rsidP="00A051BA">
      <w:pPr>
        <w:pStyle w:val="Textoindependiente"/>
        <w:tabs>
          <w:tab w:val="num" w:pos="993"/>
        </w:tabs>
        <w:ind w:left="261" w:hanging="969"/>
        <w:rPr>
          <w:sz w:val="16"/>
          <w:lang w:val="es-MX"/>
        </w:rPr>
      </w:pPr>
    </w:p>
    <w:p w:rsidR="007A3B85" w:rsidRPr="009939B3" w:rsidRDefault="007A3B85" w:rsidP="002071FA">
      <w:pPr>
        <w:pStyle w:val="Ttulo3"/>
        <w:numPr>
          <w:ilvl w:val="2"/>
          <w:numId w:val="19"/>
        </w:numPr>
        <w:tabs>
          <w:tab w:val="num" w:pos="993"/>
        </w:tabs>
        <w:ind w:left="993" w:hanging="993"/>
        <w:rPr>
          <w:b w:val="0"/>
        </w:rPr>
      </w:pPr>
      <w:bookmarkStart w:id="571" w:name="_Toc55906346"/>
      <w:bookmarkStart w:id="572" w:name="_Toc131327908"/>
      <w:bookmarkStart w:id="573" w:name="_Toc131328727"/>
      <w:bookmarkStart w:id="574" w:name="_Toc131329063"/>
      <w:bookmarkStart w:id="575" w:name="_Toc131329295"/>
      <w:bookmarkStart w:id="576" w:name="_Toc131329882"/>
      <w:bookmarkStart w:id="577" w:name="_Toc131331969"/>
      <w:bookmarkStart w:id="578" w:name="_Toc131332890"/>
      <w:bookmarkStart w:id="579" w:name="_Toc134448768"/>
      <w:bookmarkStart w:id="580" w:name="_Toc370737301"/>
      <w:r w:rsidRPr="009939B3">
        <w:rPr>
          <w:b w:val="0"/>
          <w:u w:val="single"/>
        </w:rPr>
        <w:t>Servicios Obligatorios</w:t>
      </w:r>
      <w:bookmarkEnd w:id="571"/>
      <w:bookmarkEnd w:id="572"/>
      <w:bookmarkEnd w:id="573"/>
      <w:bookmarkEnd w:id="574"/>
      <w:bookmarkEnd w:id="575"/>
      <w:bookmarkEnd w:id="576"/>
      <w:bookmarkEnd w:id="577"/>
      <w:bookmarkEnd w:id="578"/>
      <w:bookmarkEnd w:id="579"/>
      <w:bookmarkEnd w:id="580"/>
    </w:p>
    <w:p w:rsidR="007A3B85" w:rsidRPr="009939B3" w:rsidRDefault="007A3B85" w:rsidP="00A051BA">
      <w:pPr>
        <w:pStyle w:val="Textoindependiente"/>
        <w:tabs>
          <w:tab w:val="num" w:pos="993"/>
        </w:tabs>
        <w:ind w:left="969" w:hanging="969"/>
        <w:rPr>
          <w:lang w:val="es-ES"/>
        </w:rPr>
      </w:pPr>
      <w:r w:rsidRPr="009939B3">
        <w:rPr>
          <w:lang w:val="es-ES"/>
        </w:rPr>
        <w:tab/>
        <w:t xml:space="preserve">Comprenden aquellos </w:t>
      </w:r>
      <w:r w:rsidR="00AA5D91">
        <w:rPr>
          <w:lang w:val="es-ES"/>
        </w:rPr>
        <w:t>S</w:t>
      </w:r>
      <w:r w:rsidRPr="009939B3">
        <w:rPr>
          <w:lang w:val="es-ES"/>
        </w:rPr>
        <w:t>ervicios básicos relacionados con el objeto específico de la Concesión y que son imprescindibles para el correcto funcionamiento de la misma.</w:t>
      </w:r>
      <w:r w:rsidRPr="009939B3">
        <w:rPr>
          <w:bCs w:val="0"/>
          <w:lang w:val="es-PE"/>
        </w:rPr>
        <w:t xml:space="preserve"> Dichos servicios se encuentran contemplados en la Cláusula </w:t>
      </w:r>
      <w:r w:rsidR="005A096C">
        <w:rPr>
          <w:lang w:val="es-PE"/>
        </w:rPr>
        <w:fldChar w:fldCharType="begin"/>
      </w:r>
      <w:r w:rsidR="00177E27">
        <w:rPr>
          <w:bCs w:val="0"/>
          <w:lang w:val="es-PE"/>
        </w:rPr>
        <w:instrText xml:space="preserve"> REF _Ref271728323 \n \h </w:instrText>
      </w:r>
      <w:r w:rsidR="005A096C">
        <w:rPr>
          <w:lang w:val="es-PE"/>
        </w:rPr>
      </w:r>
      <w:r w:rsidR="005A096C">
        <w:rPr>
          <w:lang w:val="es-PE"/>
        </w:rPr>
        <w:fldChar w:fldCharType="separate"/>
      </w:r>
      <w:r w:rsidR="00186DAE">
        <w:rPr>
          <w:bCs w:val="0"/>
          <w:lang w:val="es-PE"/>
        </w:rPr>
        <w:t>8.12</w:t>
      </w:r>
      <w:r w:rsidR="005A096C">
        <w:rPr>
          <w:lang w:val="es-PE"/>
        </w:rPr>
        <w:fldChar w:fldCharType="end"/>
      </w:r>
      <w:r w:rsidR="00D057A7">
        <w:rPr>
          <w:lang w:val="es-PE"/>
        </w:rPr>
        <w:t xml:space="preserve"> </w:t>
      </w:r>
      <w:r w:rsidRPr="009939B3">
        <w:rPr>
          <w:lang w:val="es-PE"/>
        </w:rPr>
        <w:t>del Contrato.</w:t>
      </w:r>
    </w:p>
    <w:p w:rsidR="007A3B85" w:rsidRPr="0010030E" w:rsidRDefault="007A3B85" w:rsidP="00A051BA">
      <w:pPr>
        <w:tabs>
          <w:tab w:val="num" w:pos="993"/>
        </w:tabs>
        <w:ind w:firstLine="709"/>
        <w:jc w:val="both"/>
        <w:rPr>
          <w:sz w:val="16"/>
        </w:rPr>
      </w:pPr>
    </w:p>
    <w:p w:rsidR="007A3B85" w:rsidRPr="009939B3" w:rsidRDefault="007A3B85" w:rsidP="002071FA">
      <w:pPr>
        <w:pStyle w:val="Ttulo3"/>
        <w:numPr>
          <w:ilvl w:val="2"/>
          <w:numId w:val="19"/>
        </w:numPr>
        <w:tabs>
          <w:tab w:val="num" w:pos="993"/>
        </w:tabs>
        <w:ind w:left="993" w:hanging="993"/>
        <w:rPr>
          <w:b w:val="0"/>
        </w:rPr>
      </w:pPr>
      <w:bookmarkStart w:id="581" w:name="_Toc131327909"/>
      <w:bookmarkStart w:id="582" w:name="_Toc131328728"/>
      <w:bookmarkStart w:id="583" w:name="_Toc131329064"/>
      <w:bookmarkStart w:id="584" w:name="_Toc131329296"/>
      <w:bookmarkStart w:id="585" w:name="_Toc131329883"/>
      <w:bookmarkStart w:id="586" w:name="_Toc131331970"/>
      <w:bookmarkStart w:id="587" w:name="_Toc131332891"/>
      <w:bookmarkStart w:id="588" w:name="_Toc134448769"/>
      <w:bookmarkStart w:id="589" w:name="_Toc370737302"/>
      <w:r w:rsidRPr="009939B3">
        <w:rPr>
          <w:b w:val="0"/>
          <w:u w:val="single"/>
        </w:rPr>
        <w:t>Servicios Opcionales</w:t>
      </w:r>
      <w:bookmarkEnd w:id="581"/>
      <w:bookmarkEnd w:id="582"/>
      <w:bookmarkEnd w:id="583"/>
      <w:bookmarkEnd w:id="584"/>
      <w:bookmarkEnd w:id="585"/>
      <w:bookmarkEnd w:id="586"/>
      <w:bookmarkEnd w:id="587"/>
      <w:bookmarkEnd w:id="588"/>
      <w:bookmarkEnd w:id="589"/>
    </w:p>
    <w:p w:rsidR="00C0558E" w:rsidRPr="006561EF" w:rsidRDefault="007A3B85">
      <w:pPr>
        <w:ind w:left="993"/>
        <w:jc w:val="both"/>
        <w:rPr>
          <w:szCs w:val="22"/>
          <w:lang w:val="es-ES_tradnl"/>
        </w:rPr>
      </w:pPr>
      <w:r w:rsidRPr="009939B3">
        <w:t xml:space="preserve">Los Servicios Opcionales son todos aquellos que sin ser indispensables para la operatividad de la Concesión y no encontrándose contemplados en el Expediente Técnico, el CONCESIONARIO podrá prestar siempre que sean útiles y contribuyan a elevar los estándares de calidad y comodidad del Servicio. </w:t>
      </w:r>
    </w:p>
    <w:p w:rsidR="00950F31" w:rsidRPr="0010030E" w:rsidRDefault="00950F31" w:rsidP="00A051BA">
      <w:pPr>
        <w:pStyle w:val="Textoindependiente"/>
        <w:tabs>
          <w:tab w:val="num" w:pos="993"/>
        </w:tabs>
        <w:ind w:left="993"/>
        <w:rPr>
          <w:sz w:val="16"/>
        </w:rPr>
      </w:pPr>
    </w:p>
    <w:p w:rsidR="007A3B85" w:rsidRPr="00A441C5" w:rsidRDefault="007A3B85" w:rsidP="002071FA">
      <w:pPr>
        <w:pStyle w:val="Ttulo3"/>
        <w:numPr>
          <w:ilvl w:val="2"/>
          <w:numId w:val="19"/>
        </w:numPr>
        <w:tabs>
          <w:tab w:val="num" w:pos="993"/>
        </w:tabs>
        <w:ind w:left="993" w:hanging="993"/>
        <w:rPr>
          <w:b w:val="0"/>
        </w:rPr>
      </w:pPr>
      <w:bookmarkStart w:id="590" w:name="_Toc131327910"/>
      <w:bookmarkStart w:id="591" w:name="_Toc131328729"/>
      <w:bookmarkStart w:id="592" w:name="_Toc131329065"/>
      <w:bookmarkStart w:id="593" w:name="_Toc131329297"/>
      <w:bookmarkStart w:id="594" w:name="_Toc131329884"/>
      <w:bookmarkStart w:id="595" w:name="_Toc131331971"/>
      <w:bookmarkStart w:id="596" w:name="_Toc131332892"/>
      <w:bookmarkStart w:id="597" w:name="_Toc134448770"/>
      <w:bookmarkStart w:id="598" w:name="_Toc370737303"/>
      <w:r w:rsidRPr="00A441C5">
        <w:rPr>
          <w:b w:val="0"/>
          <w:u w:val="single"/>
        </w:rPr>
        <w:t>Socio Estratégico</w:t>
      </w:r>
      <w:bookmarkEnd w:id="590"/>
      <w:bookmarkEnd w:id="591"/>
      <w:bookmarkEnd w:id="592"/>
      <w:bookmarkEnd w:id="593"/>
      <w:bookmarkEnd w:id="594"/>
      <w:bookmarkEnd w:id="595"/>
      <w:bookmarkEnd w:id="596"/>
      <w:bookmarkEnd w:id="597"/>
      <w:bookmarkEnd w:id="598"/>
    </w:p>
    <w:p w:rsidR="00E62E6F" w:rsidRPr="009939B3" w:rsidRDefault="006852E3" w:rsidP="00A051BA">
      <w:pPr>
        <w:pStyle w:val="Textoindependiente"/>
        <w:tabs>
          <w:tab w:val="num" w:pos="993"/>
        </w:tabs>
        <w:ind w:left="993" w:firstLine="1"/>
        <w:rPr>
          <w:bCs w:val="0"/>
          <w:iCs/>
        </w:rPr>
      </w:pPr>
      <w:r w:rsidRPr="006852E3">
        <w:rPr>
          <w:bCs w:val="0"/>
          <w:iCs/>
          <w:szCs w:val="22"/>
        </w:rPr>
        <w:t>Es el</w:t>
      </w:r>
      <w:r w:rsidRPr="006852E3">
        <w:rPr>
          <w:bCs w:val="0"/>
          <w:iCs/>
        </w:rPr>
        <w:t xml:space="preserve"> accionista o </w:t>
      </w:r>
      <w:r w:rsidRPr="00F56523">
        <w:rPr>
          <w:bCs w:val="0"/>
          <w:iCs/>
          <w:lang w:val="es-PE"/>
        </w:rPr>
        <w:t>participacionista</w:t>
      </w:r>
      <w:r w:rsidRPr="006852E3">
        <w:rPr>
          <w:bCs w:val="0"/>
          <w:iCs/>
        </w:rPr>
        <w:t xml:space="preserve"> del CONCESIONARIO que acreditó el cumplimiento de los </w:t>
      </w:r>
      <w:r w:rsidRPr="003B5E14">
        <w:rPr>
          <w:bCs w:val="0"/>
          <w:iCs/>
        </w:rPr>
        <w:t>requisitos de operación</w:t>
      </w:r>
      <w:r w:rsidRPr="006852E3">
        <w:rPr>
          <w:bCs w:val="0"/>
          <w:iCs/>
        </w:rPr>
        <w:t xml:space="preserve"> señalados en las Bases, y que ostenta la titularidad de la Participación Mínima en el CONCESIONARIO. </w:t>
      </w:r>
    </w:p>
    <w:p w:rsidR="00986603" w:rsidRDefault="00986603" w:rsidP="00A051BA">
      <w:pPr>
        <w:pStyle w:val="Textoindependiente"/>
        <w:tabs>
          <w:tab w:val="num" w:pos="993"/>
        </w:tabs>
        <w:ind w:left="993" w:firstLine="1"/>
        <w:rPr>
          <w:sz w:val="16"/>
        </w:rPr>
      </w:pPr>
    </w:p>
    <w:p w:rsidR="007A3B85" w:rsidRPr="00006F86" w:rsidRDefault="007A3B85" w:rsidP="002071FA">
      <w:pPr>
        <w:pStyle w:val="Ttulo3"/>
        <w:numPr>
          <w:ilvl w:val="2"/>
          <w:numId w:val="19"/>
        </w:numPr>
        <w:tabs>
          <w:tab w:val="num" w:pos="993"/>
        </w:tabs>
        <w:ind w:left="993" w:hanging="993"/>
        <w:rPr>
          <w:b w:val="0"/>
        </w:rPr>
      </w:pPr>
      <w:bookmarkStart w:id="599" w:name="_Toc131327911"/>
      <w:bookmarkStart w:id="600" w:name="_Toc131328730"/>
      <w:bookmarkStart w:id="601" w:name="_Toc131329066"/>
      <w:bookmarkStart w:id="602" w:name="_Toc131329298"/>
      <w:bookmarkStart w:id="603" w:name="_Toc131329885"/>
      <w:bookmarkStart w:id="604" w:name="_Toc131331972"/>
      <w:bookmarkStart w:id="605" w:name="_Toc131332893"/>
      <w:bookmarkStart w:id="606" w:name="_Toc134448771"/>
      <w:bookmarkStart w:id="607" w:name="_Toc370737304"/>
      <w:r w:rsidRPr="00006F86">
        <w:rPr>
          <w:b w:val="0"/>
          <w:u w:val="single"/>
        </w:rPr>
        <w:t>Sub</w:t>
      </w:r>
      <w:r w:rsidR="00B040E2">
        <w:rPr>
          <w:b w:val="0"/>
          <w:u w:val="single"/>
        </w:rPr>
        <w:t xml:space="preserve"> </w:t>
      </w:r>
      <w:r w:rsidRPr="00006F86">
        <w:rPr>
          <w:b w:val="0"/>
          <w:u w:val="single"/>
        </w:rPr>
        <w:t>Tramo</w:t>
      </w:r>
      <w:bookmarkEnd w:id="599"/>
      <w:bookmarkEnd w:id="600"/>
      <w:bookmarkEnd w:id="601"/>
      <w:bookmarkEnd w:id="602"/>
      <w:bookmarkEnd w:id="603"/>
      <w:bookmarkEnd w:id="604"/>
      <w:bookmarkEnd w:id="605"/>
      <w:bookmarkEnd w:id="606"/>
      <w:bookmarkEnd w:id="607"/>
    </w:p>
    <w:p w:rsidR="003D33F6" w:rsidRDefault="00586D96" w:rsidP="00A051BA">
      <w:pPr>
        <w:pStyle w:val="Textosinformato"/>
        <w:tabs>
          <w:tab w:val="num" w:pos="993"/>
        </w:tabs>
        <w:ind w:left="993"/>
        <w:jc w:val="both"/>
        <w:rPr>
          <w:rFonts w:ascii="Arial" w:hAnsi="Arial"/>
          <w:szCs w:val="22"/>
        </w:rPr>
      </w:pPr>
      <w:r>
        <w:rPr>
          <w:rFonts w:ascii="Arial" w:hAnsi="Arial"/>
          <w:szCs w:val="22"/>
        </w:rPr>
        <w:t>P</w:t>
      </w:r>
      <w:r w:rsidR="003D33F6" w:rsidRPr="005256EA">
        <w:rPr>
          <w:rFonts w:ascii="Arial" w:hAnsi="Arial"/>
          <w:szCs w:val="22"/>
        </w:rPr>
        <w:t xml:space="preserve">arte componente </w:t>
      </w:r>
      <w:r w:rsidR="00511ED2" w:rsidRPr="005256EA">
        <w:rPr>
          <w:rFonts w:ascii="Arial" w:hAnsi="Arial"/>
          <w:szCs w:val="22"/>
        </w:rPr>
        <w:t>de</w:t>
      </w:r>
      <w:r w:rsidR="00472545">
        <w:rPr>
          <w:rFonts w:ascii="Arial" w:hAnsi="Arial"/>
          <w:szCs w:val="22"/>
        </w:rPr>
        <w:t xml:space="preserve"> </w:t>
      </w:r>
      <w:r w:rsidR="00511ED2" w:rsidRPr="005256EA">
        <w:rPr>
          <w:rFonts w:ascii="Arial" w:hAnsi="Arial"/>
          <w:szCs w:val="22"/>
        </w:rPr>
        <w:t>l</w:t>
      </w:r>
      <w:r w:rsidR="00472545">
        <w:rPr>
          <w:rFonts w:ascii="Arial" w:hAnsi="Arial"/>
          <w:szCs w:val="22"/>
        </w:rPr>
        <w:t>a Carretera</w:t>
      </w:r>
      <w:r w:rsidR="00C504DD" w:rsidRPr="00C504DD">
        <w:rPr>
          <w:rFonts w:ascii="Arial" w:hAnsi="Arial"/>
          <w:szCs w:val="22"/>
        </w:rPr>
        <w:t xml:space="preserve"> Longitudinal de la Sierra</w:t>
      </w:r>
      <w:r w:rsidR="00472545">
        <w:rPr>
          <w:rFonts w:ascii="Arial" w:hAnsi="Arial"/>
          <w:szCs w:val="22"/>
        </w:rPr>
        <w:t xml:space="preserve"> Tramo 2</w:t>
      </w:r>
      <w:r w:rsidR="00C504DD" w:rsidRPr="00C504DD">
        <w:rPr>
          <w:rFonts w:ascii="Arial" w:hAnsi="Arial"/>
          <w:szCs w:val="22"/>
        </w:rPr>
        <w:t>: Ciudad de Dios-Cajamarca-Chiple, Cajamarca-Trujillo y Dv. Chilete-Emp. PE-3N</w:t>
      </w:r>
      <w:r w:rsidR="003D7867">
        <w:rPr>
          <w:rFonts w:ascii="Arial" w:hAnsi="Arial"/>
          <w:szCs w:val="22"/>
        </w:rPr>
        <w:t>.</w:t>
      </w:r>
    </w:p>
    <w:p w:rsidR="009D4CDF" w:rsidRPr="0010030E" w:rsidRDefault="009D4CDF" w:rsidP="00A051BA">
      <w:pPr>
        <w:pStyle w:val="Textosinformato"/>
        <w:tabs>
          <w:tab w:val="num" w:pos="993"/>
        </w:tabs>
        <w:ind w:left="993"/>
        <w:jc w:val="both"/>
        <w:rPr>
          <w:rFonts w:ascii="Arial" w:hAnsi="Arial"/>
          <w:sz w:val="16"/>
          <w:szCs w:val="22"/>
        </w:rPr>
      </w:pPr>
    </w:p>
    <w:p w:rsidR="007A3B85" w:rsidRPr="009939B3" w:rsidRDefault="007A3B85" w:rsidP="002071FA">
      <w:pPr>
        <w:pStyle w:val="Ttulo3"/>
        <w:numPr>
          <w:ilvl w:val="2"/>
          <w:numId w:val="19"/>
        </w:numPr>
        <w:tabs>
          <w:tab w:val="num" w:pos="993"/>
        </w:tabs>
        <w:ind w:left="993" w:hanging="993"/>
        <w:rPr>
          <w:b w:val="0"/>
        </w:rPr>
      </w:pPr>
      <w:bookmarkStart w:id="608" w:name="_Toc199177137"/>
      <w:bookmarkStart w:id="609" w:name="_Toc199177138"/>
      <w:bookmarkStart w:id="610" w:name="_Toc55906351"/>
      <w:bookmarkStart w:id="611" w:name="_Toc131327914"/>
      <w:bookmarkStart w:id="612" w:name="_Toc131328732"/>
      <w:bookmarkStart w:id="613" w:name="_Toc131329068"/>
      <w:bookmarkStart w:id="614" w:name="_Toc131329300"/>
      <w:bookmarkStart w:id="615" w:name="_Toc131329887"/>
      <w:bookmarkStart w:id="616" w:name="_Toc131331974"/>
      <w:bookmarkStart w:id="617" w:name="_Toc131332895"/>
      <w:bookmarkStart w:id="618" w:name="_Toc134448772"/>
      <w:bookmarkStart w:id="619" w:name="_Toc370737305"/>
      <w:bookmarkEnd w:id="608"/>
      <w:bookmarkEnd w:id="609"/>
      <w:r w:rsidRPr="009939B3">
        <w:rPr>
          <w:b w:val="0"/>
          <w:u w:val="single"/>
        </w:rPr>
        <w:t>Tarifa</w:t>
      </w:r>
      <w:bookmarkEnd w:id="610"/>
      <w:bookmarkEnd w:id="611"/>
      <w:bookmarkEnd w:id="612"/>
      <w:bookmarkEnd w:id="613"/>
      <w:bookmarkEnd w:id="614"/>
      <w:bookmarkEnd w:id="615"/>
      <w:bookmarkEnd w:id="616"/>
      <w:bookmarkEnd w:id="617"/>
      <w:bookmarkEnd w:id="618"/>
      <w:bookmarkEnd w:id="619"/>
    </w:p>
    <w:p w:rsidR="00D761A8" w:rsidRDefault="00B536CD" w:rsidP="00A051BA">
      <w:pPr>
        <w:pStyle w:val="Textoindependiente"/>
        <w:tabs>
          <w:tab w:val="num" w:pos="993"/>
        </w:tabs>
        <w:ind w:left="993"/>
        <w:rPr>
          <w:lang w:val="es-PE"/>
        </w:rPr>
      </w:pPr>
      <w:r>
        <w:rPr>
          <w:lang w:val="es-ES"/>
        </w:rPr>
        <w:t xml:space="preserve">Es el monto del Peaje </w:t>
      </w:r>
      <w:r w:rsidR="00B545E2">
        <w:rPr>
          <w:lang w:val="es-ES"/>
        </w:rPr>
        <w:t>más el</w:t>
      </w:r>
      <w:r w:rsidR="00D057A7">
        <w:rPr>
          <w:lang w:val="es-ES"/>
        </w:rPr>
        <w:t xml:space="preserve"> </w:t>
      </w:r>
      <w:r w:rsidRPr="009939B3">
        <w:rPr>
          <w:lang w:val="es-PE"/>
        </w:rPr>
        <w:t>IGV y otros tributos que puedan generarse.</w:t>
      </w:r>
    </w:p>
    <w:p w:rsidR="0011178D" w:rsidRPr="009939B3" w:rsidRDefault="0011178D" w:rsidP="00A051BA">
      <w:pPr>
        <w:pStyle w:val="Textoindependiente"/>
        <w:tabs>
          <w:tab w:val="num" w:pos="993"/>
        </w:tabs>
        <w:ind w:left="993"/>
        <w:rPr>
          <w:lang w:val="es-PE"/>
        </w:rPr>
      </w:pPr>
    </w:p>
    <w:p w:rsidR="00D761A8" w:rsidRPr="009939B3" w:rsidRDefault="00D761A8" w:rsidP="002071FA">
      <w:pPr>
        <w:pStyle w:val="Ttulo3"/>
        <w:numPr>
          <w:ilvl w:val="2"/>
          <w:numId w:val="19"/>
        </w:numPr>
        <w:tabs>
          <w:tab w:val="num" w:pos="993"/>
        </w:tabs>
        <w:ind w:left="993" w:hanging="993"/>
        <w:rPr>
          <w:b w:val="0"/>
          <w:u w:val="single"/>
          <w:lang w:val="es-PE"/>
        </w:rPr>
      </w:pPr>
      <w:bookmarkStart w:id="620" w:name="_Toc272745752"/>
      <w:bookmarkStart w:id="621" w:name="_Toc272746072"/>
      <w:bookmarkStart w:id="622" w:name="_Toc272746389"/>
      <w:bookmarkStart w:id="623" w:name="_Toc272746708"/>
      <w:bookmarkStart w:id="624" w:name="_Toc272747028"/>
      <w:bookmarkStart w:id="625" w:name="_Toc272747341"/>
      <w:bookmarkStart w:id="626" w:name="_Toc272747641"/>
      <w:bookmarkStart w:id="627" w:name="_Toc272747947"/>
      <w:bookmarkStart w:id="628" w:name="_Toc272748216"/>
      <w:bookmarkStart w:id="629" w:name="_Toc272748483"/>
      <w:bookmarkStart w:id="630" w:name="_Toc272748752"/>
      <w:bookmarkStart w:id="631" w:name="_Toc272749014"/>
      <w:bookmarkStart w:id="632" w:name="_Toc272749272"/>
      <w:bookmarkStart w:id="633" w:name="_Toc272749524"/>
      <w:bookmarkStart w:id="634" w:name="_Toc272749777"/>
      <w:bookmarkStart w:id="635" w:name="_Toc272750042"/>
      <w:bookmarkStart w:id="636" w:name="_Toc272750306"/>
      <w:bookmarkStart w:id="637" w:name="_Toc272750569"/>
      <w:bookmarkStart w:id="638" w:name="_Toc272750831"/>
      <w:bookmarkStart w:id="639" w:name="_Toc272751090"/>
      <w:bookmarkStart w:id="640" w:name="_Toc272751348"/>
      <w:bookmarkStart w:id="641" w:name="_Toc272751606"/>
      <w:bookmarkStart w:id="642" w:name="_Toc272751862"/>
      <w:bookmarkStart w:id="643" w:name="_Toc273980063"/>
      <w:bookmarkStart w:id="644" w:name="_Toc273980325"/>
      <w:bookmarkStart w:id="645" w:name="_Toc273980666"/>
      <w:bookmarkStart w:id="646" w:name="_Toc273982396"/>
      <w:bookmarkStart w:id="647" w:name="_Toc273982654"/>
      <w:bookmarkStart w:id="648" w:name="_Toc275774308"/>
      <w:bookmarkStart w:id="649" w:name="_Toc275781739"/>
      <w:bookmarkStart w:id="650" w:name="_Toc275782008"/>
      <w:bookmarkStart w:id="651" w:name="_Toc275860661"/>
      <w:bookmarkStart w:id="652" w:name="_Toc370737306"/>
      <w:r w:rsidRPr="009939B3">
        <w:rPr>
          <w:b w:val="0"/>
          <w:u w:val="single"/>
          <w:lang w:val="es-PE"/>
        </w:rPr>
        <w:t>Tarifa Diferenciada</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D761A8" w:rsidRDefault="00150872" w:rsidP="00A051BA">
      <w:pPr>
        <w:pStyle w:val="Textoindependiente"/>
        <w:tabs>
          <w:tab w:val="num" w:pos="993"/>
        </w:tabs>
        <w:ind w:left="993"/>
        <w:rPr>
          <w:lang w:val="es-PE"/>
        </w:rPr>
      </w:pPr>
      <w:r w:rsidRPr="009939B3">
        <w:rPr>
          <w:lang w:val="es-PE"/>
        </w:rPr>
        <w:t xml:space="preserve">Es aquella tarifa </w:t>
      </w:r>
      <w:r w:rsidR="005A4D4B" w:rsidRPr="009939B3">
        <w:rPr>
          <w:lang w:val="es-PE"/>
        </w:rPr>
        <w:t xml:space="preserve">especial </w:t>
      </w:r>
      <w:r w:rsidRPr="009939B3">
        <w:rPr>
          <w:lang w:val="es-PE"/>
        </w:rPr>
        <w:t>otorgada por el MTC de acuerdo a los criterios y procedimientos vigentes</w:t>
      </w:r>
      <w:r w:rsidR="00FE43A0" w:rsidRPr="009939B3">
        <w:rPr>
          <w:lang w:val="es-PE"/>
        </w:rPr>
        <w:t>.</w:t>
      </w:r>
      <w:r w:rsidR="000E4DFF">
        <w:rPr>
          <w:lang w:val="es-PE"/>
        </w:rPr>
        <w:t xml:space="preserve"> </w:t>
      </w:r>
    </w:p>
    <w:p w:rsidR="009D4CDF" w:rsidRPr="0010030E" w:rsidRDefault="009D4CDF" w:rsidP="00A051BA">
      <w:pPr>
        <w:pStyle w:val="Textoindependiente"/>
        <w:tabs>
          <w:tab w:val="num" w:pos="993"/>
        </w:tabs>
        <w:ind w:left="993"/>
        <w:rPr>
          <w:sz w:val="16"/>
          <w:lang w:val="es-PE"/>
        </w:rPr>
      </w:pPr>
    </w:p>
    <w:p w:rsidR="007A3B85" w:rsidRPr="009939B3" w:rsidRDefault="007A3B85" w:rsidP="002071FA">
      <w:pPr>
        <w:pStyle w:val="Ttulo3"/>
        <w:numPr>
          <w:ilvl w:val="2"/>
          <w:numId w:val="19"/>
        </w:numPr>
        <w:tabs>
          <w:tab w:val="num" w:pos="993"/>
        </w:tabs>
        <w:ind w:left="993" w:hanging="993"/>
        <w:rPr>
          <w:b w:val="0"/>
          <w:u w:val="single"/>
        </w:rPr>
      </w:pPr>
      <w:bookmarkStart w:id="653" w:name="_Toc199177140"/>
      <w:bookmarkStart w:id="654" w:name="_Toc370737307"/>
      <w:bookmarkStart w:id="655" w:name="_Toc131327915"/>
      <w:bookmarkStart w:id="656" w:name="_Toc131328733"/>
      <w:bookmarkStart w:id="657" w:name="_Toc131329069"/>
      <w:bookmarkStart w:id="658" w:name="_Toc131329301"/>
      <w:bookmarkStart w:id="659" w:name="_Toc131329888"/>
      <w:bookmarkStart w:id="660" w:name="_Toc131331975"/>
      <w:bookmarkStart w:id="661" w:name="_Toc131332896"/>
      <w:bookmarkStart w:id="662" w:name="_Toc134448773"/>
      <w:bookmarkEnd w:id="653"/>
      <w:r w:rsidRPr="009939B3">
        <w:rPr>
          <w:b w:val="0"/>
          <w:u w:val="single"/>
        </w:rPr>
        <w:t>Tasa de Costo de Deuda</w:t>
      </w:r>
      <w:bookmarkEnd w:id="654"/>
    </w:p>
    <w:p w:rsidR="007A3B85" w:rsidRDefault="007A3B85" w:rsidP="00A051BA">
      <w:pPr>
        <w:pStyle w:val="Textoindependiente"/>
        <w:tabs>
          <w:tab w:val="num" w:pos="993"/>
        </w:tabs>
        <w:ind w:left="993"/>
        <w:rPr>
          <w:lang w:val="es-PE"/>
        </w:rPr>
      </w:pPr>
      <w:bookmarkStart w:id="663" w:name="_Toc199177142"/>
      <w:bookmarkStart w:id="664" w:name="_Toc201717217"/>
      <w:r w:rsidRPr="009939B3">
        <w:rPr>
          <w:lang w:val="es-PE"/>
        </w:rPr>
        <w:t>Corresponde a la tasa interna de retorno anual de los flujos de deuda del CONCESIONARIO</w:t>
      </w:r>
      <w:r w:rsidRPr="00355DD0">
        <w:rPr>
          <w:lang w:val="es-PE"/>
        </w:rPr>
        <w:t>.</w:t>
      </w:r>
      <w:bookmarkEnd w:id="663"/>
      <w:bookmarkEnd w:id="664"/>
    </w:p>
    <w:p w:rsidR="00910901" w:rsidRPr="009939B3" w:rsidRDefault="00910901" w:rsidP="00A051BA">
      <w:pPr>
        <w:pStyle w:val="Textoindependiente"/>
        <w:tabs>
          <w:tab w:val="num" w:pos="993"/>
        </w:tabs>
        <w:ind w:left="993"/>
        <w:rPr>
          <w:lang w:val="es-PE"/>
        </w:rPr>
      </w:pPr>
    </w:p>
    <w:p w:rsidR="007A3B85" w:rsidRPr="009939B3" w:rsidRDefault="007A3B85" w:rsidP="002071FA">
      <w:pPr>
        <w:pStyle w:val="Ttulo3"/>
        <w:numPr>
          <w:ilvl w:val="2"/>
          <w:numId w:val="19"/>
        </w:numPr>
        <w:tabs>
          <w:tab w:val="num" w:pos="993"/>
        </w:tabs>
        <w:ind w:left="993" w:hanging="993"/>
        <w:rPr>
          <w:b w:val="0"/>
        </w:rPr>
      </w:pPr>
      <w:bookmarkStart w:id="665" w:name="_Tipo_de_Cambio"/>
      <w:bookmarkStart w:id="666" w:name="_Ref274034890"/>
      <w:bookmarkStart w:id="667" w:name="_Toc370737308"/>
      <w:bookmarkEnd w:id="665"/>
      <w:r w:rsidRPr="009939B3">
        <w:rPr>
          <w:b w:val="0"/>
          <w:u w:val="single"/>
        </w:rPr>
        <w:t>Tipo de Cambio</w:t>
      </w:r>
      <w:bookmarkEnd w:id="655"/>
      <w:bookmarkEnd w:id="656"/>
      <w:bookmarkEnd w:id="657"/>
      <w:bookmarkEnd w:id="658"/>
      <w:bookmarkEnd w:id="659"/>
      <w:bookmarkEnd w:id="660"/>
      <w:bookmarkEnd w:id="661"/>
      <w:bookmarkEnd w:id="662"/>
      <w:bookmarkEnd w:id="666"/>
      <w:bookmarkEnd w:id="667"/>
    </w:p>
    <w:p w:rsidR="007A3B85" w:rsidRPr="009939B3" w:rsidRDefault="007A3B85" w:rsidP="00A051BA">
      <w:pPr>
        <w:pStyle w:val="Textoindependiente"/>
        <w:tabs>
          <w:tab w:val="num" w:pos="993"/>
        </w:tabs>
        <w:ind w:left="993"/>
        <w:rPr>
          <w:bCs w:val="0"/>
          <w:szCs w:val="22"/>
          <w:lang w:val="es-PE"/>
        </w:rPr>
      </w:pPr>
      <w:r w:rsidRPr="009939B3">
        <w:rPr>
          <w:lang w:val="es-ES"/>
        </w:rPr>
        <w:t xml:space="preserve">Es el </w:t>
      </w:r>
      <w:r w:rsidR="002934F0">
        <w:rPr>
          <w:lang w:val="es-ES"/>
        </w:rPr>
        <w:t xml:space="preserve">promedio del </w:t>
      </w:r>
      <w:r w:rsidR="00A71DA5" w:rsidRPr="009939B3">
        <w:rPr>
          <w:lang w:val="es-ES"/>
        </w:rPr>
        <w:t xml:space="preserve">tipo de cambio promedio ponderado </w:t>
      </w:r>
      <w:r w:rsidR="007B05CD" w:rsidRPr="009939B3">
        <w:rPr>
          <w:lang w:val="es-ES"/>
        </w:rPr>
        <w:t xml:space="preserve">de compra y </w:t>
      </w:r>
      <w:r w:rsidR="003929EC">
        <w:rPr>
          <w:lang w:val="es-ES"/>
        </w:rPr>
        <w:t xml:space="preserve">de </w:t>
      </w:r>
      <w:r w:rsidR="007B05CD" w:rsidRPr="009939B3">
        <w:rPr>
          <w:lang w:val="es-ES"/>
        </w:rPr>
        <w:t>venta de D</w:t>
      </w:r>
      <w:r w:rsidR="003E6553" w:rsidRPr="009939B3">
        <w:rPr>
          <w:lang w:val="es-ES"/>
        </w:rPr>
        <w:t>ó</w:t>
      </w:r>
      <w:r w:rsidR="007B05CD" w:rsidRPr="009939B3">
        <w:rPr>
          <w:lang w:val="es-ES"/>
        </w:rPr>
        <w:t xml:space="preserve">lares Americanos del Sistema Financiero publicado periódicamente por la </w:t>
      </w:r>
      <w:r w:rsidRPr="009939B3">
        <w:rPr>
          <w:lang w:val="es-ES"/>
        </w:rPr>
        <w:t>Superintendencia de Banca</w:t>
      </w:r>
      <w:r w:rsidR="00A71DA5" w:rsidRPr="009939B3">
        <w:rPr>
          <w:lang w:val="es-ES"/>
        </w:rPr>
        <w:t>,</w:t>
      </w:r>
      <w:r w:rsidRPr="009939B3">
        <w:rPr>
          <w:lang w:val="es-ES"/>
        </w:rPr>
        <w:t xml:space="preserve"> Seguros y AFP y publicado en el </w:t>
      </w:r>
      <w:r w:rsidR="004A47BF" w:rsidRPr="009939B3">
        <w:rPr>
          <w:lang w:val="es-ES"/>
        </w:rPr>
        <w:t>D</w:t>
      </w:r>
      <w:r w:rsidRPr="009939B3">
        <w:rPr>
          <w:lang w:val="es-ES"/>
        </w:rPr>
        <w:t xml:space="preserve">iario </w:t>
      </w:r>
      <w:r w:rsidR="004A47BF" w:rsidRPr="009939B3">
        <w:rPr>
          <w:lang w:val="es-ES"/>
        </w:rPr>
        <w:t>O</w:t>
      </w:r>
      <w:r w:rsidRPr="009939B3">
        <w:rPr>
          <w:lang w:val="es-ES"/>
        </w:rPr>
        <w:t xml:space="preserve">ficial “El Peruano” </w:t>
      </w:r>
      <w:r w:rsidRPr="009939B3">
        <w:rPr>
          <w:bCs w:val="0"/>
          <w:szCs w:val="22"/>
          <w:lang w:val="es-PE"/>
        </w:rPr>
        <w:t xml:space="preserve">para la conversión de Nuevos Soles a Dólares </w:t>
      </w:r>
      <w:r w:rsidRPr="009939B3">
        <w:rPr>
          <w:bCs w:val="0"/>
          <w:szCs w:val="22"/>
        </w:rPr>
        <w:t xml:space="preserve">Americanos </w:t>
      </w:r>
      <w:r w:rsidRPr="009939B3">
        <w:rPr>
          <w:bCs w:val="0"/>
          <w:szCs w:val="22"/>
          <w:lang w:val="es-PE"/>
        </w:rPr>
        <w:t>y viceversa.</w:t>
      </w:r>
    </w:p>
    <w:p w:rsidR="007A3B85" w:rsidRPr="0010030E" w:rsidRDefault="007A3B85" w:rsidP="00A051BA">
      <w:pPr>
        <w:pStyle w:val="Textoindependiente"/>
        <w:tabs>
          <w:tab w:val="num" w:pos="993"/>
        </w:tabs>
        <w:ind w:left="993"/>
        <w:rPr>
          <w:bCs w:val="0"/>
          <w:sz w:val="16"/>
          <w:szCs w:val="22"/>
          <w:lang w:val="es-PE"/>
        </w:rPr>
      </w:pPr>
    </w:p>
    <w:p w:rsidR="007A3B85" w:rsidRPr="009939B3" w:rsidRDefault="007A3B85" w:rsidP="002071FA">
      <w:pPr>
        <w:pStyle w:val="Ttulo3"/>
        <w:numPr>
          <w:ilvl w:val="2"/>
          <w:numId w:val="19"/>
        </w:numPr>
        <w:tabs>
          <w:tab w:val="num" w:pos="993"/>
        </w:tabs>
        <w:ind w:left="993" w:hanging="993"/>
        <w:rPr>
          <w:b w:val="0"/>
        </w:rPr>
      </w:pPr>
      <w:bookmarkStart w:id="668" w:name="_Toc82858642"/>
      <w:bookmarkStart w:id="669" w:name="_Toc82858863"/>
      <w:bookmarkStart w:id="670" w:name="_Toc82859082"/>
      <w:bookmarkStart w:id="671" w:name="_Toc82859298"/>
      <w:bookmarkStart w:id="672" w:name="_Toc82859511"/>
      <w:bookmarkStart w:id="673" w:name="_Toc82859718"/>
      <w:bookmarkStart w:id="674" w:name="_Toc82859925"/>
      <w:bookmarkStart w:id="675" w:name="_Toc82860131"/>
      <w:bookmarkStart w:id="676" w:name="_Toc82860336"/>
      <w:bookmarkStart w:id="677" w:name="_Toc82860738"/>
      <w:bookmarkStart w:id="678" w:name="_Toc106603874"/>
      <w:bookmarkStart w:id="679" w:name="_Toc106666466"/>
      <w:bookmarkStart w:id="680" w:name="_Toc131327916"/>
      <w:bookmarkStart w:id="681" w:name="_Toc131328734"/>
      <w:bookmarkStart w:id="682" w:name="_Toc131329070"/>
      <w:bookmarkStart w:id="683" w:name="_Toc131329302"/>
      <w:bookmarkStart w:id="684" w:name="_Toc131329889"/>
      <w:bookmarkStart w:id="685" w:name="_Toc131331976"/>
      <w:bookmarkStart w:id="686" w:name="_Toc131332897"/>
      <w:bookmarkStart w:id="687" w:name="_Toc134448774"/>
      <w:bookmarkStart w:id="688" w:name="_Toc370737309"/>
      <w:r w:rsidRPr="009939B3">
        <w:rPr>
          <w:b w:val="0"/>
          <w:u w:val="single"/>
        </w:rPr>
        <w:t>Toma de Posesión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7A3B85" w:rsidRPr="009939B3" w:rsidRDefault="007A3B85" w:rsidP="00A051BA">
      <w:pPr>
        <w:pStyle w:val="Textoindependiente"/>
        <w:tabs>
          <w:tab w:val="num" w:pos="993"/>
        </w:tabs>
        <w:ind w:left="993"/>
        <w:rPr>
          <w:lang w:val="es-ES"/>
        </w:rPr>
      </w:pPr>
      <w:r w:rsidRPr="009939B3">
        <w:rPr>
          <w:lang w:val="es-ES"/>
        </w:rPr>
        <w:t xml:space="preserve">Es el acto mediante el cual el CONCESIONARIO toma posesión </w:t>
      </w:r>
      <w:r w:rsidR="00B87062" w:rsidRPr="009939B3">
        <w:rPr>
          <w:lang w:val="es-ES"/>
        </w:rPr>
        <w:t xml:space="preserve">de manera parcial o total </w:t>
      </w:r>
      <w:r w:rsidRPr="009939B3">
        <w:rPr>
          <w:lang w:val="es-ES"/>
        </w:rPr>
        <w:t>de</w:t>
      </w:r>
      <w:r w:rsidR="00F64519" w:rsidRPr="009939B3">
        <w:rPr>
          <w:lang w:val="es-ES"/>
        </w:rPr>
        <w:t xml:space="preserve">l Área de Concesión y de </w:t>
      </w:r>
      <w:r w:rsidRPr="009939B3">
        <w:rPr>
          <w:lang w:val="es-ES"/>
        </w:rPr>
        <w:t xml:space="preserve">los Bienes </w:t>
      </w:r>
      <w:r w:rsidR="007C6058">
        <w:t xml:space="preserve">de la Concesión </w:t>
      </w:r>
      <w:r w:rsidR="0082653F" w:rsidRPr="009939B3">
        <w:rPr>
          <w:lang w:val="es-ES"/>
        </w:rPr>
        <w:t xml:space="preserve"> </w:t>
      </w:r>
      <w:r w:rsidRPr="009939B3">
        <w:rPr>
          <w:lang w:val="es-ES"/>
        </w:rPr>
        <w:t xml:space="preserve">para </w:t>
      </w:r>
      <w:r w:rsidRPr="009939B3">
        <w:rPr>
          <w:lang w:val="es-ES"/>
        </w:rPr>
        <w:lastRenderedPageBreak/>
        <w:t>ser destinados a la ejecución del Contrato, dejando constancia de ello en el Acta de Entrega Parcial de Bienes. La Toma de Posesión se verifica de acuerdo a lo establecido en las Cláusulas</w:t>
      </w:r>
      <w:r w:rsidR="00D057A7">
        <w:rPr>
          <w:lang w:val="es-ES"/>
        </w:rPr>
        <w:t xml:space="preserve"> </w:t>
      </w:r>
      <w:hyperlink w:anchor="_TOMA_DE_POSESIÓN" w:history="1">
        <w:r w:rsidR="005A096C">
          <w:rPr>
            <w:rStyle w:val="Hipervnculo"/>
            <w:lang w:val="es-ES"/>
          </w:rPr>
          <w:fldChar w:fldCharType="begin"/>
        </w:r>
        <w:r w:rsidR="00177E27">
          <w:rPr>
            <w:lang w:val="es-ES"/>
          </w:rPr>
          <w:instrText xml:space="preserve"> REF _Ref271728385 \n \h </w:instrText>
        </w:r>
        <w:r w:rsidR="005A096C">
          <w:rPr>
            <w:rStyle w:val="Hipervnculo"/>
            <w:lang w:val="es-ES"/>
          </w:rPr>
        </w:r>
        <w:r w:rsidR="005A096C">
          <w:rPr>
            <w:rStyle w:val="Hipervnculo"/>
            <w:lang w:val="es-ES"/>
          </w:rPr>
          <w:fldChar w:fldCharType="separate"/>
        </w:r>
        <w:r w:rsidR="00186DAE">
          <w:rPr>
            <w:lang w:val="es-ES"/>
          </w:rPr>
          <w:t>5.14</w:t>
        </w:r>
        <w:r w:rsidR="005A096C">
          <w:rPr>
            <w:rStyle w:val="Hipervnculo"/>
            <w:lang w:val="es-ES"/>
          </w:rPr>
          <w:fldChar w:fldCharType="end"/>
        </w:r>
      </w:hyperlink>
      <w:r w:rsidR="002B4E82" w:rsidRPr="002B4E82">
        <w:rPr>
          <w:rStyle w:val="Hipervnculo"/>
          <w:u w:val="none"/>
          <w:lang w:val="es-ES"/>
        </w:rPr>
        <w:t xml:space="preserve">  </w:t>
      </w:r>
      <w:r w:rsidRPr="00E82E3F">
        <w:rPr>
          <w:lang w:val="es-ES"/>
        </w:rPr>
        <w:t>a</w:t>
      </w:r>
      <w:r w:rsidR="00D057A7">
        <w:rPr>
          <w:lang w:val="es-ES"/>
        </w:rPr>
        <w:t xml:space="preserve"> </w:t>
      </w:r>
      <w:r w:rsidR="005A096C">
        <w:rPr>
          <w:lang w:val="es-ES"/>
        </w:rPr>
        <w:fldChar w:fldCharType="begin"/>
      </w:r>
      <w:r w:rsidR="00177E27">
        <w:rPr>
          <w:lang w:val="es-ES"/>
        </w:rPr>
        <w:instrText xml:space="preserve"> REF _Ref271728410 \n \h </w:instrText>
      </w:r>
      <w:r w:rsidR="005A096C">
        <w:rPr>
          <w:lang w:val="es-ES"/>
        </w:rPr>
      </w:r>
      <w:r w:rsidR="005A096C">
        <w:rPr>
          <w:lang w:val="es-ES"/>
        </w:rPr>
        <w:fldChar w:fldCharType="separate"/>
      </w:r>
      <w:r w:rsidR="00186DAE">
        <w:rPr>
          <w:lang w:val="es-ES"/>
        </w:rPr>
        <w:t>5.17</w:t>
      </w:r>
      <w:r w:rsidR="005A096C">
        <w:rPr>
          <w:lang w:val="es-ES"/>
        </w:rPr>
        <w:fldChar w:fldCharType="end"/>
      </w:r>
      <w:r w:rsidR="00D057A7">
        <w:rPr>
          <w:lang w:val="es-ES"/>
        </w:rPr>
        <w:t xml:space="preserve"> </w:t>
      </w:r>
      <w:r w:rsidR="00B87062" w:rsidRPr="009939B3">
        <w:rPr>
          <w:lang w:val="es-ES"/>
        </w:rPr>
        <w:t xml:space="preserve">y </w:t>
      </w:r>
      <w:r w:rsidR="005A096C">
        <w:rPr>
          <w:lang w:val="es-ES"/>
        </w:rPr>
        <w:fldChar w:fldCharType="begin"/>
      </w:r>
      <w:r w:rsidR="00177E27">
        <w:rPr>
          <w:lang w:val="es-ES"/>
        </w:rPr>
        <w:instrText xml:space="preserve"> REF _Ref271728435 \n \h </w:instrText>
      </w:r>
      <w:r w:rsidR="005A096C">
        <w:rPr>
          <w:lang w:val="es-ES"/>
        </w:rPr>
      </w:r>
      <w:r w:rsidR="005A096C">
        <w:rPr>
          <w:lang w:val="es-ES"/>
        </w:rPr>
        <w:fldChar w:fldCharType="separate"/>
      </w:r>
      <w:r w:rsidR="00186DAE">
        <w:rPr>
          <w:lang w:val="es-ES"/>
        </w:rPr>
        <w:t>7.10</w:t>
      </w:r>
      <w:r w:rsidR="005A096C">
        <w:rPr>
          <w:lang w:val="es-ES"/>
        </w:rPr>
        <w:fldChar w:fldCharType="end"/>
      </w:r>
      <w:r w:rsidR="00D057A7">
        <w:rPr>
          <w:lang w:val="es-ES"/>
        </w:rPr>
        <w:t xml:space="preserve"> </w:t>
      </w:r>
      <w:r w:rsidRPr="009939B3">
        <w:rPr>
          <w:lang w:val="es-ES"/>
        </w:rPr>
        <w:t>del Contrato.</w:t>
      </w:r>
    </w:p>
    <w:p w:rsidR="00C061BF" w:rsidRPr="0010030E" w:rsidRDefault="007A3B85" w:rsidP="00A051BA">
      <w:pPr>
        <w:tabs>
          <w:tab w:val="num" w:pos="993"/>
          <w:tab w:val="left" w:pos="1980"/>
        </w:tabs>
        <w:ind w:firstLine="709"/>
        <w:jc w:val="both"/>
        <w:rPr>
          <w:sz w:val="16"/>
          <w:lang w:val="es-ES_tradnl"/>
        </w:rPr>
      </w:pPr>
      <w:r w:rsidRPr="009939B3">
        <w:rPr>
          <w:lang w:val="es-ES_tradnl"/>
        </w:rPr>
        <w:tab/>
      </w:r>
    </w:p>
    <w:p w:rsidR="007A3B85" w:rsidRPr="009939B3" w:rsidRDefault="007A3B85" w:rsidP="002071FA">
      <w:pPr>
        <w:pStyle w:val="Ttulo3"/>
        <w:numPr>
          <w:ilvl w:val="2"/>
          <w:numId w:val="19"/>
        </w:numPr>
        <w:tabs>
          <w:tab w:val="num" w:pos="993"/>
        </w:tabs>
        <w:ind w:left="993" w:hanging="993"/>
        <w:rPr>
          <w:b w:val="0"/>
        </w:rPr>
      </w:pPr>
      <w:bookmarkStart w:id="689" w:name="_Toc131327918"/>
      <w:bookmarkStart w:id="690" w:name="_Toc131328736"/>
      <w:bookmarkStart w:id="691" w:name="_Toc131329072"/>
      <w:bookmarkStart w:id="692" w:name="_Toc131329304"/>
      <w:bookmarkStart w:id="693" w:name="_Toc131329891"/>
      <w:bookmarkStart w:id="694" w:name="_Toc131331978"/>
      <w:bookmarkStart w:id="695" w:name="_Toc131332899"/>
      <w:bookmarkStart w:id="696" w:name="_Toc134448776"/>
      <w:bookmarkStart w:id="697" w:name="_Toc370737310"/>
      <w:r w:rsidRPr="009939B3">
        <w:rPr>
          <w:b w:val="0"/>
          <w:u w:val="single"/>
        </w:rPr>
        <w:t>Transitabilidad</w:t>
      </w:r>
      <w:bookmarkEnd w:id="689"/>
      <w:bookmarkEnd w:id="690"/>
      <w:bookmarkEnd w:id="691"/>
      <w:bookmarkEnd w:id="692"/>
      <w:bookmarkEnd w:id="693"/>
      <w:bookmarkEnd w:id="694"/>
      <w:bookmarkEnd w:id="695"/>
      <w:bookmarkEnd w:id="696"/>
      <w:bookmarkEnd w:id="697"/>
    </w:p>
    <w:p w:rsidR="00870BF6" w:rsidRDefault="00D430C7" w:rsidP="00C92477">
      <w:pPr>
        <w:pStyle w:val="Prrafodelista"/>
        <w:ind w:left="993"/>
      </w:pPr>
      <w:r w:rsidRPr="00D430C7">
        <w:t>Estado de la infraestructura vial que permite el desplazamiento continuo de todo tipo de vehículo</w:t>
      </w:r>
      <w:r>
        <w:t>s</w:t>
      </w:r>
      <w:r w:rsidR="003F117F">
        <w:t>.</w:t>
      </w:r>
    </w:p>
    <w:p w:rsidR="00A824B1" w:rsidRPr="00756B0D" w:rsidRDefault="00A824B1" w:rsidP="00C92477">
      <w:pPr>
        <w:pStyle w:val="Prrafodelista"/>
        <w:ind w:left="993"/>
        <w:rPr>
          <w:szCs w:val="22"/>
        </w:rPr>
      </w:pPr>
    </w:p>
    <w:p w:rsidR="000C0409" w:rsidRPr="009939B3" w:rsidRDefault="000C0409" w:rsidP="002071FA">
      <w:pPr>
        <w:pStyle w:val="Ttulo3"/>
        <w:numPr>
          <w:ilvl w:val="2"/>
          <w:numId w:val="19"/>
        </w:numPr>
        <w:tabs>
          <w:tab w:val="num" w:pos="993"/>
        </w:tabs>
        <w:ind w:left="993" w:hanging="993"/>
        <w:rPr>
          <w:b w:val="0"/>
        </w:rPr>
      </w:pPr>
      <w:bookmarkStart w:id="698" w:name="_Toc370737311"/>
      <w:bookmarkStart w:id="699" w:name="_Toc131327919"/>
      <w:bookmarkStart w:id="700" w:name="_Toc131328737"/>
      <w:bookmarkStart w:id="701" w:name="_Toc131329073"/>
      <w:bookmarkStart w:id="702" w:name="_Toc131329305"/>
      <w:bookmarkStart w:id="703" w:name="_Toc131329892"/>
      <w:bookmarkStart w:id="704" w:name="_Toc131331979"/>
      <w:bookmarkStart w:id="705" w:name="_Toc131332900"/>
      <w:bookmarkStart w:id="706" w:name="_Toc134448777"/>
      <w:r w:rsidRPr="009939B3">
        <w:rPr>
          <w:b w:val="0"/>
          <w:u w:val="single"/>
        </w:rPr>
        <w:t>TUO</w:t>
      </w:r>
      <w:bookmarkEnd w:id="698"/>
    </w:p>
    <w:p w:rsidR="000C0409" w:rsidRPr="00986FB6" w:rsidRDefault="000C0409" w:rsidP="00A051BA">
      <w:pPr>
        <w:tabs>
          <w:tab w:val="num" w:pos="993"/>
        </w:tabs>
        <w:ind w:left="993" w:firstLine="1"/>
        <w:jc w:val="both"/>
      </w:pPr>
      <w:r w:rsidRPr="009939B3">
        <w:t xml:space="preserve">Es el Texto Único Ordenado de las Normas con rango de ley que regula la entrega en Concesión al sector privado de las Obras Públicas de </w:t>
      </w:r>
      <w:r w:rsidR="00C90674">
        <w:t>I</w:t>
      </w:r>
      <w:r w:rsidRPr="00986FB6">
        <w:t>nfraestructura y de Servicios Públicos, aprobado por Decreto Supremo Nº 059-96-PCM</w:t>
      </w:r>
      <w:r w:rsidR="00E07D43" w:rsidRPr="00986FB6">
        <w:t>.</w:t>
      </w:r>
    </w:p>
    <w:p w:rsidR="00743C3F" w:rsidRPr="00756B0D" w:rsidRDefault="00743C3F" w:rsidP="00A051BA">
      <w:pPr>
        <w:tabs>
          <w:tab w:val="num" w:pos="993"/>
        </w:tabs>
        <w:ind w:left="993" w:firstLine="1"/>
        <w:jc w:val="both"/>
        <w:rPr>
          <w:szCs w:val="22"/>
        </w:rPr>
      </w:pPr>
    </w:p>
    <w:p w:rsidR="007A3B85" w:rsidRPr="00986FB6" w:rsidRDefault="007A3B85" w:rsidP="002071FA">
      <w:pPr>
        <w:pStyle w:val="Ttulo3"/>
        <w:numPr>
          <w:ilvl w:val="2"/>
          <w:numId w:val="19"/>
        </w:numPr>
        <w:tabs>
          <w:tab w:val="num" w:pos="993"/>
        </w:tabs>
        <w:ind w:left="993" w:hanging="993"/>
        <w:rPr>
          <w:b w:val="0"/>
        </w:rPr>
      </w:pPr>
      <w:bookmarkStart w:id="707" w:name="_Toc55906352"/>
      <w:bookmarkStart w:id="708" w:name="_Toc131327920"/>
      <w:bookmarkStart w:id="709" w:name="_Toc131328738"/>
      <w:bookmarkStart w:id="710" w:name="_Toc131329074"/>
      <w:bookmarkStart w:id="711" w:name="_Toc131329306"/>
      <w:bookmarkStart w:id="712" w:name="_Toc131329893"/>
      <w:bookmarkStart w:id="713" w:name="_Toc131331980"/>
      <w:bookmarkStart w:id="714" w:name="_Toc131332901"/>
      <w:bookmarkStart w:id="715" w:name="_Toc134448778"/>
      <w:bookmarkStart w:id="716" w:name="_Toc370737312"/>
      <w:bookmarkEnd w:id="699"/>
      <w:bookmarkEnd w:id="700"/>
      <w:bookmarkEnd w:id="701"/>
      <w:bookmarkEnd w:id="702"/>
      <w:bookmarkEnd w:id="703"/>
      <w:bookmarkEnd w:id="704"/>
      <w:bookmarkEnd w:id="705"/>
      <w:bookmarkEnd w:id="706"/>
      <w:r w:rsidRPr="00986FB6">
        <w:rPr>
          <w:b w:val="0"/>
          <w:u w:val="single"/>
        </w:rPr>
        <w:t>UIT</w:t>
      </w:r>
      <w:bookmarkEnd w:id="707"/>
      <w:bookmarkEnd w:id="708"/>
      <w:bookmarkEnd w:id="709"/>
      <w:bookmarkEnd w:id="710"/>
      <w:bookmarkEnd w:id="711"/>
      <w:bookmarkEnd w:id="712"/>
      <w:bookmarkEnd w:id="713"/>
      <w:bookmarkEnd w:id="714"/>
      <w:bookmarkEnd w:id="715"/>
      <w:bookmarkEnd w:id="716"/>
    </w:p>
    <w:p w:rsidR="007A3B85" w:rsidRPr="009939B3" w:rsidRDefault="007A3B85" w:rsidP="00A051BA">
      <w:pPr>
        <w:tabs>
          <w:tab w:val="num" w:pos="993"/>
        </w:tabs>
        <w:ind w:left="993" w:firstLine="1"/>
        <w:jc w:val="both"/>
        <w:rPr>
          <w:szCs w:val="24"/>
        </w:rPr>
      </w:pPr>
      <w:bookmarkStart w:id="717" w:name="_Toc55906353"/>
      <w:bookmarkStart w:id="718" w:name="_Toc131327921"/>
      <w:r w:rsidRPr="00986FB6">
        <w:rPr>
          <w:szCs w:val="24"/>
        </w:rPr>
        <w:t xml:space="preserve">Es la Unidad Impositiva </w:t>
      </w:r>
      <w:r w:rsidR="00756B0D" w:rsidRPr="00986FB6">
        <w:rPr>
          <w:szCs w:val="24"/>
        </w:rPr>
        <w:t>Tributaria de</w:t>
      </w:r>
      <w:r w:rsidR="003929EC" w:rsidRPr="00986FB6">
        <w:rPr>
          <w:szCs w:val="24"/>
        </w:rPr>
        <w:t xml:space="preserve"> conformidad con la Norma XV del T</w:t>
      </w:r>
      <w:r w:rsidR="00E3373F">
        <w:rPr>
          <w:szCs w:val="24"/>
        </w:rPr>
        <w:t>í</w:t>
      </w:r>
      <w:r w:rsidR="003929EC" w:rsidRPr="00986FB6">
        <w:rPr>
          <w:szCs w:val="24"/>
        </w:rPr>
        <w:t xml:space="preserve">tulo Preliminar del Texto </w:t>
      </w:r>
      <w:r w:rsidR="00313DEE">
        <w:rPr>
          <w:szCs w:val="24"/>
        </w:rPr>
        <w:t>Ú</w:t>
      </w:r>
      <w:r w:rsidR="003929EC" w:rsidRPr="00986FB6">
        <w:rPr>
          <w:szCs w:val="24"/>
        </w:rPr>
        <w:t>nico</w:t>
      </w:r>
      <w:r w:rsidR="006F7C06">
        <w:rPr>
          <w:szCs w:val="24"/>
        </w:rPr>
        <w:t xml:space="preserve"> </w:t>
      </w:r>
      <w:r w:rsidR="008841F0" w:rsidRPr="008841F0">
        <w:rPr>
          <w:szCs w:val="24"/>
        </w:rPr>
        <w:t>Ordenado del C</w:t>
      </w:r>
      <w:r w:rsidR="00313DEE">
        <w:rPr>
          <w:szCs w:val="24"/>
        </w:rPr>
        <w:t>ó</w:t>
      </w:r>
      <w:r w:rsidR="008841F0" w:rsidRPr="008841F0">
        <w:rPr>
          <w:szCs w:val="24"/>
        </w:rPr>
        <w:t xml:space="preserve">digo Tributario, aprobado por el Decreto Supremo N° 135-99-EF o de la norma </w:t>
      </w:r>
      <w:r w:rsidR="008841F0" w:rsidRPr="008841F0">
        <w:rPr>
          <w:bCs w:val="0"/>
          <w:szCs w:val="22"/>
        </w:rPr>
        <w:t>que la sustituya</w:t>
      </w:r>
      <w:r w:rsidR="008841F0" w:rsidRPr="008841F0">
        <w:rPr>
          <w:szCs w:val="24"/>
        </w:rPr>
        <w:t xml:space="preserve">. Para fines del presente Contrato </w:t>
      </w:r>
      <w:r w:rsidR="00111DFA">
        <w:rPr>
          <w:szCs w:val="24"/>
        </w:rPr>
        <w:t>se considerar</w:t>
      </w:r>
      <w:r w:rsidR="002D7D02">
        <w:rPr>
          <w:szCs w:val="24"/>
        </w:rPr>
        <w:t>á</w:t>
      </w:r>
      <w:r w:rsidR="00111DFA">
        <w:rPr>
          <w:szCs w:val="24"/>
        </w:rPr>
        <w:t xml:space="preserve"> el valor </w:t>
      </w:r>
      <w:r w:rsidR="00A71DA5" w:rsidRPr="009939B3">
        <w:rPr>
          <w:szCs w:val="24"/>
        </w:rPr>
        <w:t>vigente al momento de su aplicación</w:t>
      </w:r>
      <w:r w:rsidRPr="009939B3">
        <w:rPr>
          <w:szCs w:val="24"/>
        </w:rPr>
        <w:t>.</w:t>
      </w:r>
      <w:bookmarkEnd w:id="717"/>
      <w:bookmarkEnd w:id="718"/>
    </w:p>
    <w:p w:rsidR="00CA3B73" w:rsidRPr="00756B0D" w:rsidRDefault="00CA3B73" w:rsidP="00A051BA">
      <w:pPr>
        <w:tabs>
          <w:tab w:val="num" w:pos="993"/>
        </w:tabs>
        <w:ind w:left="993" w:firstLine="1"/>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719" w:name="_Toc131327922"/>
      <w:bookmarkStart w:id="720" w:name="_Toc131328739"/>
      <w:bookmarkStart w:id="721" w:name="_Toc131329075"/>
      <w:bookmarkStart w:id="722" w:name="_Toc131329307"/>
      <w:bookmarkStart w:id="723" w:name="_Toc131329894"/>
      <w:bookmarkStart w:id="724" w:name="_Toc131331981"/>
      <w:bookmarkStart w:id="725" w:name="_Toc131332902"/>
      <w:bookmarkStart w:id="726" w:name="_Toc134448779"/>
      <w:bookmarkStart w:id="727" w:name="_Toc370737313"/>
      <w:r w:rsidRPr="009939B3">
        <w:rPr>
          <w:b w:val="0"/>
          <w:u w:val="single"/>
        </w:rPr>
        <w:t>Usuarios</w:t>
      </w:r>
      <w:bookmarkEnd w:id="719"/>
      <w:bookmarkEnd w:id="720"/>
      <w:bookmarkEnd w:id="721"/>
      <w:bookmarkEnd w:id="722"/>
      <w:bookmarkEnd w:id="723"/>
      <w:bookmarkEnd w:id="724"/>
      <w:bookmarkEnd w:id="725"/>
      <w:bookmarkEnd w:id="726"/>
      <w:bookmarkEnd w:id="727"/>
    </w:p>
    <w:p w:rsidR="007A3B85" w:rsidRPr="009939B3" w:rsidRDefault="007A3B85" w:rsidP="00A051BA">
      <w:pPr>
        <w:pStyle w:val="Textoindependiente"/>
        <w:tabs>
          <w:tab w:val="num" w:pos="993"/>
        </w:tabs>
        <w:ind w:firstLine="709"/>
        <w:rPr>
          <w:lang w:val="es-PE"/>
        </w:rPr>
      </w:pPr>
      <w:r w:rsidRPr="009939B3">
        <w:rPr>
          <w:lang w:val="es-PE"/>
        </w:rPr>
        <w:tab/>
      </w:r>
      <w:r w:rsidR="00400F19" w:rsidRPr="009939B3">
        <w:rPr>
          <w:lang w:val="es-PE"/>
        </w:rPr>
        <w:t xml:space="preserve">Son los </w:t>
      </w:r>
      <w:r w:rsidRPr="009939B3">
        <w:rPr>
          <w:lang w:val="es-PE"/>
        </w:rPr>
        <w:t>beneficiario</w:t>
      </w:r>
      <w:r w:rsidR="00400F19" w:rsidRPr="009939B3">
        <w:rPr>
          <w:lang w:val="es-PE"/>
        </w:rPr>
        <w:t>s</w:t>
      </w:r>
      <w:r w:rsidRPr="009939B3">
        <w:rPr>
          <w:lang w:val="es-PE"/>
        </w:rPr>
        <w:t xml:space="preserve"> del Servicio prestado por el CONCESIONARIO.</w:t>
      </w:r>
    </w:p>
    <w:p w:rsidR="007A3B85" w:rsidRPr="00756B0D" w:rsidRDefault="007A3B85" w:rsidP="00A051BA">
      <w:pPr>
        <w:pStyle w:val="Textoindependiente"/>
        <w:suppressLineNumbers/>
        <w:tabs>
          <w:tab w:val="num" w:pos="993"/>
        </w:tabs>
        <w:suppressAutoHyphens/>
        <w:ind w:left="705" w:firstLine="709"/>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728" w:name="_Toc131327923"/>
      <w:bookmarkStart w:id="729" w:name="_Toc131328740"/>
      <w:bookmarkStart w:id="730" w:name="_Toc131329076"/>
      <w:bookmarkStart w:id="731" w:name="_Toc131329308"/>
      <w:bookmarkStart w:id="732" w:name="_Toc131329895"/>
      <w:bookmarkStart w:id="733" w:name="_Toc131331982"/>
      <w:bookmarkStart w:id="734" w:name="_Toc131332903"/>
      <w:bookmarkStart w:id="735" w:name="_Toc134448780"/>
      <w:bookmarkStart w:id="736" w:name="_Toc370737314"/>
      <w:r w:rsidRPr="009939B3">
        <w:rPr>
          <w:b w:val="0"/>
          <w:u w:val="single"/>
        </w:rPr>
        <w:t>Vehículo Ligero</w:t>
      </w:r>
      <w:bookmarkEnd w:id="728"/>
      <w:bookmarkEnd w:id="729"/>
      <w:bookmarkEnd w:id="730"/>
      <w:bookmarkEnd w:id="731"/>
      <w:bookmarkEnd w:id="732"/>
      <w:bookmarkEnd w:id="733"/>
      <w:bookmarkEnd w:id="734"/>
      <w:bookmarkEnd w:id="735"/>
      <w:bookmarkEnd w:id="736"/>
    </w:p>
    <w:p w:rsidR="007A3B85" w:rsidRPr="009939B3" w:rsidRDefault="007A3B85" w:rsidP="00A051BA">
      <w:pPr>
        <w:tabs>
          <w:tab w:val="num" w:pos="993"/>
        </w:tabs>
        <w:ind w:left="993"/>
        <w:jc w:val="both"/>
        <w:rPr>
          <w:szCs w:val="22"/>
          <w:lang w:val="es-ES_tradnl"/>
        </w:rPr>
      </w:pPr>
      <w:r w:rsidRPr="009939B3">
        <w:rPr>
          <w:lang w:val="es-ES_tradnl"/>
        </w:rPr>
        <w:t xml:space="preserve">Son </w:t>
      </w:r>
      <w:r w:rsidR="00511ED2" w:rsidRPr="009939B3">
        <w:rPr>
          <w:lang w:val="es-ES_tradnl"/>
        </w:rPr>
        <w:t xml:space="preserve">aquellos </w:t>
      </w:r>
      <w:r w:rsidR="00511ED2" w:rsidRPr="00511ED2">
        <w:rPr>
          <w:rStyle w:val="Refdecomentario"/>
          <w:sz w:val="22"/>
          <w:szCs w:val="22"/>
        </w:rPr>
        <w:t>comprendidos</w:t>
      </w:r>
      <w:r w:rsidRPr="00511ED2">
        <w:rPr>
          <w:szCs w:val="22"/>
          <w:lang w:val="es-ES_tradnl"/>
        </w:rPr>
        <w:t xml:space="preserve"> e</w:t>
      </w:r>
      <w:r w:rsidRPr="009939B3">
        <w:rPr>
          <w:lang w:val="es-ES_tradnl"/>
        </w:rPr>
        <w:t>n la categoría M</w:t>
      </w:r>
      <w:r w:rsidRPr="009939B3">
        <w:rPr>
          <w:szCs w:val="22"/>
          <w:vertAlign w:val="subscript"/>
          <w:lang w:val="es-ES_tradnl"/>
        </w:rPr>
        <w:t>1</w:t>
      </w:r>
      <w:r w:rsidRPr="009939B3">
        <w:rPr>
          <w:lang w:val="es-ES_tradnl"/>
        </w:rPr>
        <w:t>, M</w:t>
      </w:r>
      <w:r w:rsidRPr="009939B3">
        <w:rPr>
          <w:szCs w:val="22"/>
          <w:vertAlign w:val="subscript"/>
          <w:lang w:val="es-ES_tradnl"/>
        </w:rPr>
        <w:t>2</w:t>
      </w:r>
      <w:r w:rsidRPr="009939B3">
        <w:rPr>
          <w:lang w:val="es-ES_tradnl"/>
        </w:rPr>
        <w:t xml:space="preserve"> y N</w:t>
      </w:r>
      <w:r w:rsidRPr="009939B3">
        <w:rPr>
          <w:szCs w:val="22"/>
          <w:vertAlign w:val="subscript"/>
          <w:lang w:val="es-ES_tradnl"/>
        </w:rPr>
        <w:t>1,</w:t>
      </w:r>
      <w:r w:rsidRPr="009939B3">
        <w:rPr>
          <w:szCs w:val="22"/>
          <w:lang w:val="es-ES_tradnl"/>
        </w:rPr>
        <w:t xml:space="preserve"> y los remolques incluidos en la categoría O1 y O2, de conformidad con lo establecido en el Decreto Supremo Nº 058-2003-MTC o la norma que </w:t>
      </w:r>
      <w:r w:rsidR="0011094C" w:rsidRPr="009939B3">
        <w:rPr>
          <w:szCs w:val="22"/>
          <w:lang w:val="es-ES_tradnl"/>
        </w:rPr>
        <w:t xml:space="preserve">lo </w:t>
      </w:r>
      <w:r w:rsidRPr="009939B3">
        <w:rPr>
          <w:szCs w:val="22"/>
          <w:lang w:val="es-ES_tradnl"/>
        </w:rPr>
        <w:t xml:space="preserve">sustituya. </w:t>
      </w:r>
    </w:p>
    <w:p w:rsidR="008744ED" w:rsidRPr="00756B0D" w:rsidRDefault="008744ED" w:rsidP="00A051BA">
      <w:pPr>
        <w:tabs>
          <w:tab w:val="num" w:pos="993"/>
        </w:tabs>
        <w:ind w:left="993"/>
        <w:jc w:val="both"/>
        <w:rPr>
          <w:szCs w:val="22"/>
          <w:lang w:val="es-ES_tradnl"/>
        </w:rPr>
      </w:pPr>
    </w:p>
    <w:p w:rsidR="00C7229E" w:rsidRDefault="007A3B85" w:rsidP="002071FA">
      <w:pPr>
        <w:pStyle w:val="Ttulo3"/>
        <w:numPr>
          <w:ilvl w:val="2"/>
          <w:numId w:val="19"/>
        </w:numPr>
        <w:tabs>
          <w:tab w:val="num" w:pos="993"/>
        </w:tabs>
        <w:ind w:left="993" w:hanging="993"/>
        <w:rPr>
          <w:b w:val="0"/>
        </w:rPr>
      </w:pPr>
      <w:bookmarkStart w:id="737" w:name="_Toc131327924"/>
      <w:bookmarkStart w:id="738" w:name="_Toc131328741"/>
      <w:bookmarkStart w:id="739" w:name="_Toc131329077"/>
      <w:bookmarkStart w:id="740" w:name="_Toc131329309"/>
      <w:bookmarkStart w:id="741" w:name="_Toc131329896"/>
      <w:bookmarkStart w:id="742" w:name="_Toc131331983"/>
      <w:bookmarkStart w:id="743" w:name="_Toc131332904"/>
      <w:bookmarkStart w:id="744" w:name="_Toc134448781"/>
      <w:bookmarkStart w:id="745" w:name="_Toc370737315"/>
      <w:r w:rsidRPr="009939B3">
        <w:rPr>
          <w:b w:val="0"/>
          <w:u w:val="single"/>
        </w:rPr>
        <w:t>Vehículo Pesado</w:t>
      </w:r>
      <w:bookmarkEnd w:id="737"/>
      <w:bookmarkEnd w:id="738"/>
      <w:bookmarkEnd w:id="739"/>
      <w:bookmarkEnd w:id="740"/>
      <w:bookmarkEnd w:id="741"/>
      <w:bookmarkEnd w:id="742"/>
      <w:bookmarkEnd w:id="743"/>
      <w:bookmarkEnd w:id="744"/>
      <w:bookmarkEnd w:id="745"/>
    </w:p>
    <w:p w:rsidR="007A3B85" w:rsidRPr="009939B3" w:rsidRDefault="007A3B85" w:rsidP="00A051BA">
      <w:pPr>
        <w:tabs>
          <w:tab w:val="num" w:pos="993"/>
        </w:tabs>
        <w:ind w:left="993"/>
        <w:jc w:val="both"/>
        <w:rPr>
          <w:szCs w:val="22"/>
          <w:lang w:val="es-ES_tradnl"/>
        </w:rPr>
      </w:pPr>
      <w:r w:rsidRPr="009939B3">
        <w:rPr>
          <w:lang w:val="es-ES_tradnl"/>
        </w:rPr>
        <w:t>Son aquellos comprendidos en la categoría M</w:t>
      </w:r>
      <w:r w:rsidRPr="009939B3">
        <w:rPr>
          <w:szCs w:val="22"/>
          <w:vertAlign w:val="subscript"/>
          <w:lang w:val="es-ES_tradnl"/>
        </w:rPr>
        <w:t>3</w:t>
      </w:r>
      <w:r w:rsidRPr="009939B3">
        <w:rPr>
          <w:lang w:val="es-ES_tradnl"/>
        </w:rPr>
        <w:t>, N</w:t>
      </w:r>
      <w:r w:rsidRPr="009939B3">
        <w:rPr>
          <w:szCs w:val="22"/>
          <w:vertAlign w:val="subscript"/>
          <w:lang w:val="es-ES_tradnl"/>
        </w:rPr>
        <w:t>2</w:t>
      </w:r>
      <w:r w:rsidRPr="009939B3">
        <w:rPr>
          <w:szCs w:val="22"/>
          <w:lang w:val="es-ES_tradnl"/>
        </w:rPr>
        <w:t>,</w:t>
      </w:r>
      <w:r w:rsidRPr="009939B3">
        <w:rPr>
          <w:lang w:val="es-ES_tradnl"/>
        </w:rPr>
        <w:t xml:space="preserve"> N</w:t>
      </w:r>
      <w:r w:rsidRPr="009939B3">
        <w:rPr>
          <w:szCs w:val="22"/>
          <w:vertAlign w:val="subscript"/>
          <w:lang w:val="es-ES_tradnl"/>
        </w:rPr>
        <w:t xml:space="preserve">3 </w:t>
      </w:r>
      <w:r w:rsidRPr="009939B3">
        <w:rPr>
          <w:szCs w:val="22"/>
          <w:lang w:val="es-ES_tradnl"/>
        </w:rPr>
        <w:t xml:space="preserve">y los remolques incluidos en la categoría O3 y O4 de conformidad con lo establecido en el Decreto Supremo Nº 058-2003-MTC o la norma que </w:t>
      </w:r>
      <w:r w:rsidR="0011094C" w:rsidRPr="009939B3">
        <w:rPr>
          <w:szCs w:val="22"/>
          <w:lang w:val="es-ES_tradnl"/>
        </w:rPr>
        <w:t xml:space="preserve">lo </w:t>
      </w:r>
      <w:r w:rsidRPr="009939B3">
        <w:rPr>
          <w:szCs w:val="22"/>
          <w:lang w:val="es-ES_tradnl"/>
        </w:rPr>
        <w:t>sustituya.</w:t>
      </w:r>
    </w:p>
    <w:p w:rsidR="00C7229E" w:rsidRPr="00756B0D" w:rsidRDefault="00C7229E" w:rsidP="00EA51CA">
      <w:pPr>
        <w:ind w:firstLine="993"/>
        <w:jc w:val="both"/>
        <w:rPr>
          <w:szCs w:val="22"/>
          <w:lang w:val="es-ES_tradnl"/>
        </w:rPr>
      </w:pPr>
    </w:p>
    <w:p w:rsidR="00C0558E" w:rsidRDefault="003C6E81" w:rsidP="00C0558E">
      <w:pPr>
        <w:jc w:val="both"/>
        <w:rPr>
          <w:szCs w:val="22"/>
          <w:lang w:val="es-MX"/>
        </w:rPr>
      </w:pPr>
      <w:r w:rsidRPr="006561EF">
        <w:rPr>
          <w:szCs w:val="22"/>
          <w:lang w:val="es-MX"/>
        </w:rPr>
        <w:t>Para o</w:t>
      </w:r>
      <w:r w:rsidR="00C0558E" w:rsidRPr="006561EF">
        <w:rPr>
          <w:szCs w:val="22"/>
          <w:lang w:val="es-MX"/>
        </w:rPr>
        <w:t xml:space="preserve">tras definiciones no contempladas en el presente contrato, </w:t>
      </w:r>
      <w:r w:rsidR="00367083">
        <w:rPr>
          <w:szCs w:val="22"/>
          <w:lang w:val="es-MX"/>
        </w:rPr>
        <w:t xml:space="preserve">en lo correspondiente, </w:t>
      </w:r>
      <w:r w:rsidR="00C0558E" w:rsidRPr="006561EF">
        <w:rPr>
          <w:szCs w:val="22"/>
          <w:lang w:val="es-MX"/>
        </w:rPr>
        <w:t>será de aplicación lo contenido en el “GLOSARIO DE TÉRMINOS DE USO FRECUENTE EN PROYECTOS DE INFRAESTRUCTURA VIAL” aprobado por Resolución Ministerial Nª 660-2008-MTC/02 del 27 de agosto del 2008</w:t>
      </w:r>
      <w:r w:rsidR="00250098" w:rsidRPr="006561EF">
        <w:rPr>
          <w:szCs w:val="22"/>
          <w:lang w:val="es-MX"/>
        </w:rPr>
        <w:t xml:space="preserve"> y sus modificatorias</w:t>
      </w:r>
      <w:r w:rsidR="00C0558E" w:rsidRPr="006561EF">
        <w:rPr>
          <w:szCs w:val="22"/>
          <w:lang w:val="es-MX"/>
        </w:rPr>
        <w:t>.</w:t>
      </w:r>
    </w:p>
    <w:p w:rsidR="006B64FB" w:rsidRDefault="006B64FB" w:rsidP="00C0558E">
      <w:pPr>
        <w:jc w:val="both"/>
        <w:rPr>
          <w:szCs w:val="22"/>
          <w:lang w:val="es-MX"/>
        </w:rPr>
      </w:pPr>
    </w:p>
    <w:p w:rsidR="00986483" w:rsidRDefault="00986483" w:rsidP="00C0558E">
      <w:pPr>
        <w:jc w:val="both"/>
        <w:rPr>
          <w:szCs w:val="22"/>
          <w:lang w:val="es-MX"/>
        </w:rPr>
      </w:pPr>
    </w:p>
    <w:p w:rsidR="007A3B85" w:rsidRPr="009939B3" w:rsidRDefault="009D633B" w:rsidP="006E5551">
      <w:pPr>
        <w:pStyle w:val="Ttulo1"/>
      </w:pPr>
      <w:bookmarkStart w:id="746" w:name="_Toc55906354"/>
      <w:bookmarkStart w:id="747" w:name="_Toc131327925"/>
      <w:bookmarkStart w:id="748" w:name="_Toc131328742"/>
      <w:bookmarkStart w:id="749" w:name="_Toc131329078"/>
      <w:bookmarkStart w:id="750" w:name="_Toc131329310"/>
      <w:bookmarkStart w:id="751" w:name="_Toc131329897"/>
      <w:bookmarkStart w:id="752" w:name="_Toc131331984"/>
      <w:bookmarkStart w:id="753" w:name="_Toc131332905"/>
      <w:bookmarkStart w:id="754" w:name="_Toc134448782"/>
      <w:bookmarkStart w:id="755" w:name="_Toc370737316"/>
      <w:r w:rsidRPr="009939B3">
        <w:t xml:space="preserve">CAPÍTULO </w:t>
      </w:r>
      <w:r w:rsidR="007A3B85" w:rsidRPr="009939B3">
        <w:t>II: OBJETO, MODALIDAD Y CARACTERES</w:t>
      </w:r>
      <w:bookmarkEnd w:id="746"/>
      <w:bookmarkEnd w:id="747"/>
      <w:bookmarkEnd w:id="748"/>
      <w:bookmarkEnd w:id="749"/>
      <w:bookmarkEnd w:id="750"/>
      <w:bookmarkEnd w:id="751"/>
      <w:bookmarkEnd w:id="752"/>
      <w:bookmarkEnd w:id="753"/>
      <w:bookmarkEnd w:id="754"/>
      <w:bookmarkEnd w:id="755"/>
    </w:p>
    <w:p w:rsidR="006E5551" w:rsidRPr="007B1889" w:rsidRDefault="006E5551">
      <w:pPr>
        <w:jc w:val="both"/>
        <w:rPr>
          <w:b/>
          <w:sz w:val="18"/>
        </w:rPr>
      </w:pPr>
    </w:p>
    <w:p w:rsidR="007A3B85" w:rsidRPr="001A30F3" w:rsidRDefault="007A3B85" w:rsidP="001A30F3">
      <w:pPr>
        <w:pStyle w:val="Ttulo2"/>
        <w:ind w:left="0"/>
        <w:rPr>
          <w:rFonts w:ascii="Arial" w:hAnsi="Arial"/>
          <w:b/>
          <w:u w:val="none"/>
        </w:rPr>
      </w:pPr>
      <w:bookmarkStart w:id="756" w:name="_OBJETO"/>
      <w:bookmarkStart w:id="757" w:name="_Toc370737317"/>
      <w:bookmarkEnd w:id="756"/>
      <w:r w:rsidRPr="001A30F3">
        <w:rPr>
          <w:rFonts w:ascii="Arial" w:hAnsi="Arial"/>
          <w:b/>
          <w:u w:val="none"/>
        </w:rPr>
        <w:t>OBJETO</w:t>
      </w:r>
      <w:bookmarkEnd w:id="757"/>
    </w:p>
    <w:p w:rsidR="007A3B85" w:rsidRPr="009939B3" w:rsidRDefault="007A3B85">
      <w:pPr>
        <w:rPr>
          <w:lang w:val="es-PE"/>
        </w:rPr>
      </w:pPr>
    </w:p>
    <w:p w:rsidR="007A3B85" w:rsidRDefault="007A3B85" w:rsidP="002071FA">
      <w:pPr>
        <w:pStyle w:val="Textoindependiente"/>
        <w:numPr>
          <w:ilvl w:val="1"/>
          <w:numId w:val="21"/>
        </w:numPr>
      </w:pPr>
      <w:bookmarkStart w:id="758" w:name="_Ref271728634"/>
      <w:r w:rsidRPr="001B7D08">
        <w:rPr>
          <w:bCs w:val="0"/>
          <w:szCs w:val="22"/>
        </w:rPr>
        <w:t xml:space="preserve">Conforme a la definición contenida en el Artículo 3 </w:t>
      </w:r>
      <w:r w:rsidR="00C86A24">
        <w:rPr>
          <w:bCs w:val="0"/>
          <w:szCs w:val="22"/>
        </w:rPr>
        <w:t xml:space="preserve">del </w:t>
      </w:r>
      <w:r w:rsidRPr="001B7D08">
        <w:rPr>
          <w:bCs w:val="0"/>
          <w:szCs w:val="22"/>
        </w:rPr>
        <w:t>Reglamento</w:t>
      </w:r>
      <w:r w:rsidR="009864D2">
        <w:rPr>
          <w:bCs w:val="0"/>
          <w:szCs w:val="22"/>
        </w:rPr>
        <w:t xml:space="preserve"> del TUO</w:t>
      </w:r>
      <w:r w:rsidRPr="001B7D08">
        <w:rPr>
          <w:bCs w:val="0"/>
          <w:szCs w:val="22"/>
        </w:rPr>
        <w:t xml:space="preserve">, </w:t>
      </w:r>
      <w:r w:rsidRPr="009939B3">
        <w:t xml:space="preserve">por el presente Contrato el CONCEDENTE transfiere al CONCESIONARIO la potestad de prestar el Servicio a favor de los Usuarios, para lo cual le concede </w:t>
      </w:r>
      <w:r w:rsidR="00465B76">
        <w:t>el uso de</w:t>
      </w:r>
      <w:r w:rsidRPr="009939B3">
        <w:t xml:space="preserve"> los Bienes de la Concesión</w:t>
      </w:r>
      <w:r w:rsidR="000B0D45" w:rsidRPr="009939B3">
        <w:t xml:space="preserve"> durante el plazo de vigencia de la misma</w:t>
      </w:r>
      <w:r w:rsidRPr="009939B3">
        <w:t xml:space="preserve">. Para tal fin, el CONCESIONARIO deberá cumplir con los parámetros, niveles, capacidad y otros asociados a la inversión, así como con </w:t>
      </w:r>
      <w:r w:rsidR="00756B0D" w:rsidRPr="009939B3">
        <w:t xml:space="preserve">los </w:t>
      </w:r>
      <w:r w:rsidR="00756B0D">
        <w:t>Niveles</w:t>
      </w:r>
      <w:r w:rsidR="00546A73">
        <w:t xml:space="preserve"> de Servicio</w:t>
      </w:r>
      <w:r w:rsidRPr="009939B3">
        <w:t>, previstos en el presente Contrato.</w:t>
      </w:r>
      <w:bookmarkEnd w:id="758"/>
    </w:p>
    <w:p w:rsidR="00F56523" w:rsidRPr="009939B3" w:rsidRDefault="00F56523" w:rsidP="00F56523">
      <w:pPr>
        <w:pStyle w:val="Textoindependiente"/>
      </w:pPr>
    </w:p>
    <w:p w:rsidR="00EF0390" w:rsidRPr="00D6605D" w:rsidRDefault="00EF0390" w:rsidP="00EF0390">
      <w:pPr>
        <w:pStyle w:val="Textoindependiente"/>
        <w:ind w:left="709"/>
      </w:pPr>
      <w:r w:rsidRPr="00385897">
        <w:t xml:space="preserve">Las </w:t>
      </w:r>
      <w:r w:rsidR="005236DC">
        <w:t>P</w:t>
      </w:r>
      <w:r w:rsidRPr="00385897">
        <w:t xml:space="preserve">artes acuerdan que el </w:t>
      </w:r>
      <w:r w:rsidRPr="00056267">
        <w:t xml:space="preserve">presente Contrato se pacta a suma alzada, </w:t>
      </w:r>
      <w:r w:rsidR="00465B76" w:rsidRPr="00056267">
        <w:t xml:space="preserve">(en función de la oferta presentada por el Concesionario) </w:t>
      </w:r>
      <w:r w:rsidRPr="00056267">
        <w:t xml:space="preserve">salvo lo establecido para </w:t>
      </w:r>
      <w:r w:rsidRPr="00056267">
        <w:lastRenderedPageBreak/>
        <w:t xml:space="preserve">el caso de </w:t>
      </w:r>
      <w:r w:rsidR="00385897" w:rsidRPr="00056267">
        <w:t>Emergencia Vial</w:t>
      </w:r>
      <w:r w:rsidRPr="00056267">
        <w:t xml:space="preserve">, </w:t>
      </w:r>
      <w:r w:rsidRPr="00613B78">
        <w:t>en cuyo caso</w:t>
      </w:r>
      <w:r w:rsidRPr="00056267">
        <w:t xml:space="preserve"> se aplicará lo dispuesto en el Numeral </w:t>
      </w:r>
      <w:r w:rsidR="00B74D6C">
        <w:fldChar w:fldCharType="begin"/>
      </w:r>
      <w:r w:rsidR="00B74D6C">
        <w:instrText xml:space="preserve"> REF _Ref349725361 \r \h  \* MERGEFORMAT </w:instrText>
      </w:r>
      <w:r w:rsidR="00B74D6C">
        <w:fldChar w:fldCharType="separate"/>
      </w:r>
      <w:r w:rsidR="00186DAE">
        <w:t>7.7</w:t>
      </w:r>
      <w:r w:rsidR="00B74D6C">
        <w:fldChar w:fldCharType="end"/>
      </w:r>
      <w:r w:rsidRPr="00056267">
        <w:t xml:space="preserve">. No se aplicarán reajustes </w:t>
      </w:r>
      <w:r w:rsidRPr="00385897">
        <w:t>salvo los expresamente previstos en este Contrato. Esta disposición prevalece sobre cualquier otra que pudiera establecer o permitir una interpretación en contrario.</w:t>
      </w:r>
      <w:r w:rsidR="00747522">
        <w:t xml:space="preserve"> </w:t>
      </w:r>
    </w:p>
    <w:p w:rsidR="00EF0390" w:rsidRPr="00C46747" w:rsidRDefault="00EF0390">
      <w:pPr>
        <w:pStyle w:val="Textoindependiente"/>
        <w:rPr>
          <w:sz w:val="16"/>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Las actividades o prestaciones que forman parte de la Concesión y que por tanto </w:t>
      </w:r>
      <w:r w:rsidR="00F0627E" w:rsidRPr="009939B3">
        <w:rPr>
          <w:szCs w:val="22"/>
          <w:lang w:val="es-PE"/>
        </w:rPr>
        <w:t>constituyen e</w:t>
      </w:r>
      <w:r w:rsidRPr="009939B3">
        <w:rPr>
          <w:szCs w:val="22"/>
          <w:lang w:val="es-PE"/>
        </w:rPr>
        <w:t xml:space="preserve">l objeto de los derechos y obligaciones </w:t>
      </w:r>
      <w:r w:rsidR="00F0627E" w:rsidRPr="009939B3">
        <w:rPr>
          <w:szCs w:val="22"/>
          <w:lang w:val="es-PE"/>
        </w:rPr>
        <w:t xml:space="preserve">que </w:t>
      </w:r>
      <w:r w:rsidR="00F03632" w:rsidRPr="009939B3">
        <w:rPr>
          <w:szCs w:val="22"/>
          <w:lang w:val="es-PE"/>
        </w:rPr>
        <w:t xml:space="preserve">asumen </w:t>
      </w:r>
      <w:r w:rsidRPr="009939B3">
        <w:rPr>
          <w:szCs w:val="22"/>
          <w:lang w:val="es-PE"/>
        </w:rPr>
        <w:t xml:space="preserve">las Partes </w:t>
      </w:r>
      <w:r w:rsidR="008400E0">
        <w:rPr>
          <w:szCs w:val="22"/>
          <w:lang w:val="es-PE"/>
        </w:rPr>
        <w:t xml:space="preserve">son las contenidas en el presente </w:t>
      </w:r>
      <w:r w:rsidRPr="009939B3">
        <w:rPr>
          <w:szCs w:val="22"/>
          <w:lang w:val="es-PE"/>
        </w:rPr>
        <w:t>Contrato</w:t>
      </w:r>
      <w:r w:rsidR="008400E0">
        <w:rPr>
          <w:szCs w:val="22"/>
          <w:lang w:val="es-PE"/>
        </w:rPr>
        <w:t>.</w:t>
      </w:r>
    </w:p>
    <w:p w:rsidR="00B47767" w:rsidRPr="009939B3" w:rsidRDefault="00B47767" w:rsidP="00666F27">
      <w:pPr>
        <w:pStyle w:val="Textosinformato"/>
        <w:jc w:val="both"/>
        <w:rPr>
          <w:rFonts w:ascii="Arial" w:hAnsi="Arial"/>
        </w:rPr>
      </w:pPr>
    </w:p>
    <w:p w:rsidR="007A3B85" w:rsidRPr="00C33271" w:rsidRDefault="00122D7E" w:rsidP="002071FA">
      <w:pPr>
        <w:pStyle w:val="Textoindependiente"/>
        <w:numPr>
          <w:ilvl w:val="1"/>
          <w:numId w:val="21"/>
        </w:numPr>
      </w:pPr>
      <w:r>
        <w:rPr>
          <w:lang w:val="es-MX"/>
        </w:rPr>
        <w:t xml:space="preserve">La entrega de los </w:t>
      </w:r>
      <w:r w:rsidR="00E5668B">
        <w:rPr>
          <w:lang w:val="es-MX"/>
        </w:rPr>
        <w:t>B</w:t>
      </w:r>
      <w:r>
        <w:rPr>
          <w:lang w:val="es-MX"/>
        </w:rPr>
        <w:t xml:space="preserve">ienes </w:t>
      </w:r>
      <w:r w:rsidR="00427584">
        <w:rPr>
          <w:lang w:val="es-MX"/>
        </w:rPr>
        <w:t xml:space="preserve">de la Concesión </w:t>
      </w:r>
      <w:r>
        <w:rPr>
          <w:lang w:val="es-MX"/>
        </w:rPr>
        <w:t>que realiza el CONCEDENTE al CONCESIONARIO,</w:t>
      </w:r>
      <w:r w:rsidR="00427584">
        <w:rPr>
          <w:lang w:val="es-MX"/>
        </w:rPr>
        <w:t xml:space="preserve"> para su uso,</w:t>
      </w:r>
      <w:r w:rsidR="006F7C06">
        <w:rPr>
          <w:lang w:val="es-MX"/>
        </w:rPr>
        <w:t xml:space="preserve"> </w:t>
      </w:r>
      <w:r w:rsidR="007A3B85" w:rsidRPr="009939B3">
        <w:t xml:space="preserve">no supone transferencia de </w:t>
      </w:r>
      <w:r w:rsidR="007A3B85" w:rsidRPr="00C33271">
        <w:t xml:space="preserve">propiedad, la misma que en todo momento </w:t>
      </w:r>
      <w:r w:rsidR="00427584" w:rsidRPr="00C33271">
        <w:t>se mantiene en poder del Estado</w:t>
      </w:r>
      <w:r w:rsidR="00FE026B" w:rsidRPr="00C33271">
        <w:t xml:space="preserve">. </w:t>
      </w:r>
      <w:r w:rsidR="007A3B85" w:rsidRPr="00C33271">
        <w:t>El CONCESIONARIO adquiere el derecho de Concesión durante la vigencia de la misma.</w:t>
      </w:r>
    </w:p>
    <w:p w:rsidR="009C4B43" w:rsidRPr="007B1889" w:rsidRDefault="009C4B43" w:rsidP="009C4B43">
      <w:pPr>
        <w:pStyle w:val="Textoindependiente"/>
        <w:rPr>
          <w:sz w:val="18"/>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Considerando que el objeto del derecho de Concesión es contribuir con el bienestar social de la población a través de una adecuada prestación del Servicio, en las condiciones económicas y de </w:t>
      </w:r>
      <w:r w:rsidR="00546A73" w:rsidRPr="00546A73">
        <w:rPr>
          <w:szCs w:val="22"/>
          <w:lang w:val="es-PE"/>
        </w:rPr>
        <w:t>Niveles de Servicio</w:t>
      </w:r>
      <w:r w:rsidRPr="009939B3">
        <w:rPr>
          <w:szCs w:val="22"/>
          <w:lang w:val="es-PE"/>
        </w:rPr>
        <w:t xml:space="preserve"> que se establecen en el Contrato de Concesión por tiempo determinado, los actos de disposición y la constitución de derechos sobre la Concesión, deben ser compatibles con esta naturaleza y ser aprobados por el CONCEDENTE, previa opinión del REGULADOR, conforme a lo que disponga el Contrato. </w:t>
      </w:r>
    </w:p>
    <w:p w:rsidR="00F56523" w:rsidRDefault="00F56523" w:rsidP="00F56523">
      <w:pPr>
        <w:pStyle w:val="Ttulo2"/>
        <w:ind w:left="0"/>
        <w:rPr>
          <w:rFonts w:ascii="Arial" w:hAnsi="Arial"/>
          <w:b/>
          <w:bCs w:val="0"/>
          <w:u w:val="none"/>
        </w:rPr>
      </w:pPr>
      <w:bookmarkStart w:id="759" w:name="_Toc55906357"/>
      <w:bookmarkStart w:id="760" w:name="_Toc131327928"/>
      <w:bookmarkStart w:id="761" w:name="_Toc131328745"/>
      <w:bookmarkStart w:id="762" w:name="_Toc131329081"/>
      <w:bookmarkStart w:id="763" w:name="_Toc131329313"/>
      <w:bookmarkStart w:id="764" w:name="_Toc131329900"/>
      <w:bookmarkStart w:id="765" w:name="_Toc131331987"/>
      <w:bookmarkStart w:id="766" w:name="_Toc131332908"/>
    </w:p>
    <w:p w:rsidR="0036223A" w:rsidRPr="0036223A" w:rsidRDefault="0036223A" w:rsidP="0036223A">
      <w:pPr>
        <w:rPr>
          <w:lang w:val="es-ES_tradnl"/>
        </w:rPr>
      </w:pPr>
    </w:p>
    <w:p w:rsidR="007A3B85" w:rsidRPr="009939B3" w:rsidRDefault="007A3B85" w:rsidP="00F56523">
      <w:pPr>
        <w:pStyle w:val="Ttulo2"/>
        <w:ind w:left="0"/>
        <w:rPr>
          <w:rFonts w:ascii="Arial" w:hAnsi="Arial"/>
          <w:b/>
          <w:bCs w:val="0"/>
          <w:u w:val="none"/>
        </w:rPr>
      </w:pPr>
      <w:bookmarkStart w:id="767" w:name="_Toc370737318"/>
      <w:r w:rsidRPr="009939B3">
        <w:rPr>
          <w:rFonts w:ascii="Arial" w:hAnsi="Arial"/>
          <w:b/>
          <w:bCs w:val="0"/>
          <w:u w:val="none"/>
        </w:rPr>
        <w:t>MODALIDAD</w:t>
      </w:r>
      <w:bookmarkEnd w:id="759"/>
      <w:bookmarkEnd w:id="760"/>
      <w:bookmarkEnd w:id="761"/>
      <w:bookmarkEnd w:id="762"/>
      <w:bookmarkEnd w:id="763"/>
      <w:bookmarkEnd w:id="764"/>
      <w:bookmarkEnd w:id="765"/>
      <w:bookmarkEnd w:id="766"/>
      <w:bookmarkEnd w:id="767"/>
    </w:p>
    <w:p w:rsidR="007A3B85" w:rsidRPr="00C46747" w:rsidRDefault="007A3B85" w:rsidP="00F56523">
      <w:pPr>
        <w:jc w:val="both"/>
        <w:rPr>
          <w:sz w:val="18"/>
        </w:rPr>
      </w:pPr>
    </w:p>
    <w:p w:rsidR="008B4715" w:rsidRPr="008B4715" w:rsidRDefault="008B4715" w:rsidP="002071FA">
      <w:pPr>
        <w:pStyle w:val="Textoindependiente"/>
        <w:numPr>
          <w:ilvl w:val="1"/>
          <w:numId w:val="21"/>
        </w:numPr>
        <w:rPr>
          <w:szCs w:val="22"/>
        </w:rPr>
      </w:pPr>
      <w:r w:rsidRPr="008B4715">
        <w:rPr>
          <w:szCs w:val="22"/>
        </w:rPr>
        <w:t>El presente Contrato de Concesión constituye una Asociación Público Privada bajo la modalidad de Concesión cofinanciada, de conformidad con lo señalado en el Decreto Legislativo N° 1012 y su Reglamento aprobado mediante  D.S. 146-2008-EF y sus modificatorias, y el literal c) del artículo 14 del TUO.</w:t>
      </w:r>
    </w:p>
    <w:p w:rsidR="008B4715" w:rsidRPr="008B4715" w:rsidRDefault="008B4715" w:rsidP="008B4715">
      <w:pPr>
        <w:jc w:val="both"/>
        <w:rPr>
          <w:szCs w:val="22"/>
        </w:rPr>
      </w:pPr>
    </w:p>
    <w:p w:rsidR="00F01785" w:rsidRDefault="008B4715" w:rsidP="00A824B1">
      <w:pPr>
        <w:ind w:left="709"/>
        <w:jc w:val="both"/>
        <w:rPr>
          <w:szCs w:val="22"/>
        </w:rPr>
      </w:pPr>
      <w:r w:rsidRPr="008B4715">
        <w:rPr>
          <w:szCs w:val="22"/>
        </w:rPr>
        <w:t xml:space="preserve">Para tal efecto, el CONCEDENTE cofinanciará el monto que no sea cubierto por la recaudación del Peaje. </w:t>
      </w:r>
      <w:bookmarkStart w:id="768" w:name="_Toc82858652"/>
      <w:bookmarkStart w:id="769" w:name="_Toc82858873"/>
      <w:bookmarkStart w:id="770" w:name="_Toc82859092"/>
      <w:bookmarkStart w:id="771" w:name="_Toc82859308"/>
      <w:bookmarkStart w:id="772" w:name="_Toc82859521"/>
      <w:bookmarkStart w:id="773" w:name="_Toc82859728"/>
      <w:bookmarkStart w:id="774" w:name="_Toc82859934"/>
      <w:bookmarkStart w:id="775" w:name="_Toc82860140"/>
      <w:bookmarkStart w:id="776" w:name="_Toc82860345"/>
      <w:bookmarkStart w:id="777" w:name="_Toc82860747"/>
      <w:bookmarkStart w:id="778" w:name="_Toc106603883"/>
      <w:bookmarkStart w:id="779" w:name="_Toc106666477"/>
      <w:bookmarkStart w:id="780" w:name="_Toc55906358"/>
    </w:p>
    <w:p w:rsidR="00B8344A" w:rsidRDefault="00B8344A" w:rsidP="00B8344A">
      <w:pPr>
        <w:ind w:left="709"/>
        <w:rPr>
          <w:b/>
          <w:bCs w:val="0"/>
          <w:szCs w:val="22"/>
          <w:lang w:val="es-PE"/>
        </w:rPr>
      </w:pPr>
    </w:p>
    <w:p w:rsidR="0036223A" w:rsidRDefault="0036223A" w:rsidP="00B8344A">
      <w:pPr>
        <w:ind w:left="709"/>
        <w:rPr>
          <w:b/>
          <w:bCs w:val="0"/>
          <w:szCs w:val="22"/>
          <w:lang w:val="es-PE"/>
        </w:rPr>
      </w:pPr>
    </w:p>
    <w:p w:rsidR="007A3B85" w:rsidRPr="009939B3" w:rsidRDefault="007A3B85">
      <w:pPr>
        <w:pStyle w:val="Ttulo2"/>
        <w:ind w:left="0"/>
        <w:rPr>
          <w:rFonts w:ascii="Arial" w:hAnsi="Arial"/>
          <w:b/>
          <w:bCs w:val="0"/>
          <w:szCs w:val="22"/>
          <w:u w:val="none"/>
          <w:lang w:val="es-PE"/>
        </w:rPr>
      </w:pPr>
      <w:bookmarkStart w:id="781" w:name="_Toc370737319"/>
      <w:r w:rsidRPr="009939B3">
        <w:rPr>
          <w:rFonts w:ascii="Arial" w:hAnsi="Arial"/>
          <w:b/>
          <w:bCs w:val="0"/>
          <w:szCs w:val="22"/>
          <w:u w:val="none"/>
          <w:lang w:val="es-PE"/>
        </w:rPr>
        <w:t>CARACTERES</w:t>
      </w:r>
      <w:bookmarkEnd w:id="768"/>
      <w:bookmarkEnd w:id="769"/>
      <w:bookmarkEnd w:id="770"/>
      <w:bookmarkEnd w:id="771"/>
      <w:bookmarkEnd w:id="772"/>
      <w:bookmarkEnd w:id="773"/>
      <w:bookmarkEnd w:id="774"/>
      <w:bookmarkEnd w:id="775"/>
      <w:bookmarkEnd w:id="776"/>
      <w:bookmarkEnd w:id="777"/>
      <w:bookmarkEnd w:id="778"/>
      <w:bookmarkEnd w:id="779"/>
      <w:bookmarkEnd w:id="781"/>
    </w:p>
    <w:p w:rsidR="007A3B85" w:rsidRPr="00756B0D"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r w:rsidRPr="009939B3">
        <w:rPr>
          <w:bCs w:val="0"/>
          <w:szCs w:val="22"/>
          <w:lang w:val="es-PE"/>
        </w:rPr>
        <w:t>Sin perjuicio de la multiplicidad de actividades y prestaciones en que se divide su objeto, conforme se describe en la</w:t>
      </w:r>
      <w:r w:rsidR="00C11FF0" w:rsidRPr="009939B3">
        <w:rPr>
          <w:bCs w:val="0"/>
          <w:szCs w:val="22"/>
          <w:lang w:val="es-PE"/>
        </w:rPr>
        <w:t>s</w:t>
      </w:r>
      <w:r w:rsidRPr="009939B3">
        <w:rPr>
          <w:bCs w:val="0"/>
          <w:szCs w:val="22"/>
          <w:lang w:val="es-PE"/>
        </w:rPr>
        <w:t xml:space="preserve"> Cláusula</w:t>
      </w:r>
      <w:r w:rsidR="00C11FF0" w:rsidRPr="009939B3">
        <w:rPr>
          <w:bCs w:val="0"/>
          <w:szCs w:val="22"/>
          <w:lang w:val="es-PE"/>
        </w:rPr>
        <w:t>s</w:t>
      </w:r>
      <w:r w:rsidR="006F7C06">
        <w:rPr>
          <w:bCs w:val="0"/>
          <w:szCs w:val="22"/>
          <w:lang w:val="es-PE"/>
        </w:rPr>
        <w:t xml:space="preserve"> </w:t>
      </w:r>
      <w:r w:rsidR="005A096C">
        <w:rPr>
          <w:bCs w:val="0"/>
          <w:szCs w:val="22"/>
          <w:lang w:val="es-PE"/>
        </w:rPr>
        <w:fldChar w:fldCharType="begin"/>
      </w:r>
      <w:r w:rsidR="008C75D3">
        <w:rPr>
          <w:bCs w:val="0"/>
          <w:szCs w:val="22"/>
          <w:lang w:val="es-PE"/>
        </w:rPr>
        <w:instrText xml:space="preserve"> REF _Ref271728634 \n \h </w:instrText>
      </w:r>
      <w:r w:rsidR="005A096C">
        <w:rPr>
          <w:bCs w:val="0"/>
          <w:szCs w:val="22"/>
          <w:lang w:val="es-PE"/>
        </w:rPr>
      </w:r>
      <w:r w:rsidR="005A096C">
        <w:rPr>
          <w:bCs w:val="0"/>
          <w:szCs w:val="22"/>
          <w:lang w:val="es-PE"/>
        </w:rPr>
        <w:fldChar w:fldCharType="separate"/>
      </w:r>
      <w:r w:rsidR="00186DAE">
        <w:rPr>
          <w:bCs w:val="0"/>
          <w:szCs w:val="22"/>
          <w:lang w:val="es-PE"/>
        </w:rPr>
        <w:t>2.1</w:t>
      </w:r>
      <w:r w:rsidR="005A096C">
        <w:rPr>
          <w:bCs w:val="0"/>
          <w:szCs w:val="22"/>
          <w:lang w:val="es-PE"/>
        </w:rPr>
        <w:fldChar w:fldCharType="end"/>
      </w:r>
      <w:r w:rsidR="006F7C06">
        <w:rPr>
          <w:bCs w:val="0"/>
          <w:szCs w:val="22"/>
          <w:lang w:val="es-PE"/>
        </w:rPr>
        <w:t xml:space="preserve"> </w:t>
      </w:r>
      <w:r w:rsidR="00C11FF0" w:rsidRPr="009939B3">
        <w:rPr>
          <w:bCs w:val="0"/>
          <w:szCs w:val="22"/>
          <w:lang w:val="es-PE"/>
        </w:rPr>
        <w:t>a 2.4</w:t>
      </w:r>
      <w:r w:rsidRPr="009939B3">
        <w:rPr>
          <w:bCs w:val="0"/>
          <w:szCs w:val="22"/>
          <w:lang w:val="es-PE"/>
        </w:rPr>
        <w:t>, el Contrato es de naturaleza unitaria y responde a una causa única.</w:t>
      </w:r>
    </w:p>
    <w:p w:rsidR="00C46747" w:rsidRPr="00756B0D" w:rsidRDefault="00C46747" w:rsidP="00C46747">
      <w:pPr>
        <w:pStyle w:val="Textoindependiente"/>
        <w:rPr>
          <w:bCs w:val="0"/>
          <w:szCs w:val="22"/>
          <w:lang w:val="es-PE"/>
        </w:rPr>
      </w:pPr>
    </w:p>
    <w:p w:rsidR="007A3B85" w:rsidRPr="009939B3" w:rsidRDefault="007A3B85" w:rsidP="002071FA">
      <w:pPr>
        <w:pStyle w:val="Textoindependiente"/>
        <w:numPr>
          <w:ilvl w:val="1"/>
          <w:numId w:val="21"/>
        </w:numPr>
        <w:rPr>
          <w:bCs w:val="0"/>
          <w:szCs w:val="22"/>
          <w:lang w:val="es-PE"/>
        </w:rPr>
      </w:pPr>
      <w:r w:rsidRPr="009939B3">
        <w:rPr>
          <w:bCs w:val="0"/>
          <w:szCs w:val="22"/>
          <w:lang w:val="es-PE"/>
        </w:rPr>
        <w:t xml:space="preserve">El Contrato es principal, de prestaciones recíprocas, de tracto sucesivo y de ejecución </w:t>
      </w:r>
      <w:r w:rsidR="00BD27AE" w:rsidRPr="009939B3">
        <w:rPr>
          <w:bCs w:val="0"/>
          <w:szCs w:val="22"/>
          <w:lang w:val="es-PE"/>
        </w:rPr>
        <w:t>continua</w:t>
      </w:r>
      <w:r w:rsidRPr="009939B3">
        <w:rPr>
          <w:bCs w:val="0"/>
          <w:szCs w:val="22"/>
          <w:lang w:val="es-PE"/>
        </w:rPr>
        <w:t xml:space="preserve">. Por otra parte y tal como se señala en las Cláusulas </w:t>
      </w:r>
      <w:r w:rsidR="005A096C">
        <w:rPr>
          <w:bCs w:val="0"/>
          <w:szCs w:val="22"/>
          <w:lang w:val="es-PE"/>
        </w:rPr>
        <w:fldChar w:fldCharType="begin"/>
      </w:r>
      <w:r w:rsidR="00A6261E">
        <w:rPr>
          <w:bCs w:val="0"/>
          <w:szCs w:val="22"/>
          <w:lang w:val="es-PE"/>
        </w:rPr>
        <w:instrText xml:space="preserve"> REF _Ref271729061 \n \h </w:instrText>
      </w:r>
      <w:r w:rsidR="005A096C">
        <w:rPr>
          <w:bCs w:val="0"/>
          <w:szCs w:val="22"/>
          <w:lang w:val="es-PE"/>
        </w:rPr>
      </w:r>
      <w:r w:rsidR="005A096C">
        <w:rPr>
          <w:bCs w:val="0"/>
          <w:szCs w:val="22"/>
          <w:lang w:val="es-PE"/>
        </w:rPr>
        <w:fldChar w:fldCharType="separate"/>
      </w:r>
      <w:r w:rsidR="00186DAE">
        <w:rPr>
          <w:bCs w:val="0"/>
          <w:szCs w:val="22"/>
          <w:lang w:val="es-PE"/>
        </w:rPr>
        <w:t>10.4</w:t>
      </w:r>
      <w:r w:rsidR="005A096C">
        <w:rPr>
          <w:bCs w:val="0"/>
          <w:szCs w:val="22"/>
          <w:lang w:val="es-PE"/>
        </w:rPr>
        <w:fldChar w:fldCharType="end"/>
      </w:r>
      <w:r w:rsidRPr="009939B3">
        <w:rPr>
          <w:bCs w:val="0"/>
          <w:szCs w:val="22"/>
          <w:lang w:val="es-PE"/>
        </w:rPr>
        <w:t xml:space="preserve"> a </w:t>
      </w:r>
      <w:r w:rsidR="00AF1874" w:rsidRPr="009939B3">
        <w:rPr>
          <w:bCs w:val="0"/>
          <w:szCs w:val="22"/>
          <w:lang w:val="es-PE"/>
        </w:rPr>
        <w:t>10.</w:t>
      </w:r>
      <w:r w:rsidR="00694389">
        <w:rPr>
          <w:bCs w:val="0"/>
          <w:szCs w:val="22"/>
          <w:lang w:val="es-PE"/>
        </w:rPr>
        <w:t>7</w:t>
      </w:r>
      <w:r w:rsidR="00AF1874" w:rsidRPr="009939B3">
        <w:rPr>
          <w:bCs w:val="0"/>
          <w:szCs w:val="22"/>
          <w:lang w:val="es-PE"/>
        </w:rPr>
        <w:t xml:space="preserve"> </w:t>
      </w:r>
      <w:r w:rsidRPr="009939B3">
        <w:rPr>
          <w:bCs w:val="0"/>
          <w:szCs w:val="22"/>
          <w:lang w:val="es-PE"/>
        </w:rPr>
        <w:t>del presente Contrato, una de las características principales del mismo consiste en que en todo momento se debe mantener el equilibrio económico - financiero de las Partes.</w:t>
      </w:r>
    </w:p>
    <w:p w:rsidR="007A3B85" w:rsidRPr="009939B3"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bookmarkStart w:id="782" w:name="_Ref349922385"/>
      <w:r w:rsidRPr="009939B3">
        <w:rPr>
          <w:bCs w:val="0"/>
          <w:szCs w:val="22"/>
          <w:lang w:val="es-PE"/>
        </w:rPr>
        <w:t>Considerando la naturaleza pública de la titularidad de los Bienes de la Concesión, el Servicio que es materia del Contrato se rige por los principios de continuidad, regularidad y no-discriminación.</w:t>
      </w:r>
      <w:bookmarkEnd w:id="782"/>
    </w:p>
    <w:p w:rsidR="00C33271" w:rsidRDefault="00C33271" w:rsidP="00C33271">
      <w:pPr>
        <w:pStyle w:val="Textoindependiente"/>
        <w:rPr>
          <w:bCs w:val="0"/>
          <w:szCs w:val="22"/>
          <w:lang w:val="es-PE"/>
        </w:rPr>
      </w:pPr>
    </w:p>
    <w:p w:rsidR="00C33271" w:rsidRPr="009939B3" w:rsidRDefault="00C33271" w:rsidP="00C33271">
      <w:pPr>
        <w:pStyle w:val="Textoindependiente"/>
        <w:rPr>
          <w:bCs w:val="0"/>
          <w:szCs w:val="22"/>
          <w:lang w:val="es-PE"/>
        </w:rPr>
      </w:pPr>
    </w:p>
    <w:p w:rsidR="007A3B85" w:rsidRPr="009939B3" w:rsidRDefault="009D633B">
      <w:pPr>
        <w:pStyle w:val="Ttulo1"/>
        <w:jc w:val="both"/>
        <w:rPr>
          <w:bCs w:val="0"/>
        </w:rPr>
      </w:pPr>
      <w:bookmarkStart w:id="783" w:name="_Toc131327930"/>
      <w:bookmarkStart w:id="784" w:name="_Toc131328747"/>
      <w:bookmarkStart w:id="785" w:name="_Toc131329083"/>
      <w:bookmarkStart w:id="786" w:name="_Toc131329315"/>
      <w:bookmarkStart w:id="787" w:name="_Toc131329902"/>
      <w:bookmarkStart w:id="788" w:name="_Toc131331989"/>
      <w:bookmarkStart w:id="789" w:name="_Toc131332910"/>
      <w:bookmarkStart w:id="790" w:name="_Toc370737320"/>
      <w:bookmarkEnd w:id="780"/>
      <w:r w:rsidRPr="009939B3">
        <w:lastRenderedPageBreak/>
        <w:t xml:space="preserve">CAPÍTULO </w:t>
      </w:r>
      <w:r w:rsidR="007A3B85" w:rsidRPr="009939B3">
        <w:rPr>
          <w:bCs w:val="0"/>
        </w:rPr>
        <w:t>III: EVENTOS A LA FECHA DE SUSCRIPCIÓN DEL CONTRATO</w:t>
      </w:r>
      <w:bookmarkEnd w:id="783"/>
      <w:bookmarkEnd w:id="784"/>
      <w:bookmarkEnd w:id="785"/>
      <w:bookmarkEnd w:id="786"/>
      <w:bookmarkEnd w:id="787"/>
      <w:bookmarkEnd w:id="788"/>
      <w:bookmarkEnd w:id="789"/>
      <w:bookmarkEnd w:id="790"/>
    </w:p>
    <w:p w:rsidR="007529AA" w:rsidRDefault="007529AA" w:rsidP="00A34DDA">
      <w:pPr>
        <w:pStyle w:val="Ttulo2"/>
        <w:ind w:left="0"/>
        <w:jc w:val="both"/>
        <w:rPr>
          <w:rFonts w:ascii="Arial" w:hAnsi="Arial"/>
          <w:b/>
          <w:bCs w:val="0"/>
          <w:u w:val="none"/>
        </w:rPr>
      </w:pPr>
    </w:p>
    <w:p w:rsidR="00A34DDA" w:rsidRPr="00FD3C0A" w:rsidRDefault="007529AA" w:rsidP="00FD3C0A">
      <w:pPr>
        <w:pStyle w:val="Ttulo2"/>
        <w:ind w:left="0"/>
        <w:rPr>
          <w:rFonts w:ascii="Arial" w:hAnsi="Arial"/>
          <w:b/>
          <w:bCs w:val="0"/>
          <w:szCs w:val="22"/>
          <w:u w:val="none"/>
          <w:lang w:val="es-PE"/>
        </w:rPr>
      </w:pPr>
      <w:bookmarkStart w:id="791" w:name="_Toc370737321"/>
      <w:r w:rsidRPr="00FD3C0A">
        <w:rPr>
          <w:rFonts w:ascii="Arial" w:hAnsi="Arial"/>
          <w:b/>
          <w:bCs w:val="0"/>
          <w:szCs w:val="22"/>
          <w:u w:val="none"/>
          <w:lang w:val="es-PE"/>
        </w:rPr>
        <w:t>DECLARACIONES DEL CONCESIONARIO</w:t>
      </w:r>
      <w:bookmarkEnd w:id="791"/>
    </w:p>
    <w:p w:rsidR="00C7229E" w:rsidRDefault="00C7229E"/>
    <w:p w:rsidR="00604BF7" w:rsidRDefault="00604BF7" w:rsidP="002071FA">
      <w:pPr>
        <w:pStyle w:val="Sangradetextonormal"/>
        <w:numPr>
          <w:ilvl w:val="1"/>
          <w:numId w:val="22"/>
        </w:numPr>
        <w:tabs>
          <w:tab w:val="clear" w:pos="1004"/>
          <w:tab w:val="num" w:pos="709"/>
        </w:tabs>
        <w:ind w:left="709" w:hanging="709"/>
        <w:rPr>
          <w:sz w:val="22"/>
          <w:szCs w:val="22"/>
        </w:rPr>
      </w:pPr>
      <w:bookmarkStart w:id="792" w:name="_Ref306275410"/>
      <w:r w:rsidRPr="00B53A0E">
        <w:rPr>
          <w:sz w:val="22"/>
          <w:szCs w:val="22"/>
        </w:rPr>
        <w:t xml:space="preserve">El CONCESIONARIO garantiza al CONCEDENTE que, a la Fecha de Suscripción del Contrato, las </w:t>
      </w:r>
      <w:r w:rsidR="006852E3" w:rsidRPr="006852E3">
        <w:rPr>
          <w:sz w:val="22"/>
          <w:szCs w:val="22"/>
        </w:rPr>
        <w:t>declaraciones</w:t>
      </w:r>
      <w:r w:rsidR="006F7C06">
        <w:rPr>
          <w:sz w:val="22"/>
          <w:szCs w:val="22"/>
        </w:rPr>
        <w:t xml:space="preserve"> </w:t>
      </w:r>
      <w:r w:rsidR="003D48B5" w:rsidRPr="00B53A0E">
        <w:rPr>
          <w:sz w:val="22"/>
          <w:szCs w:val="22"/>
        </w:rPr>
        <w:t xml:space="preserve">indicadas a continuación </w:t>
      </w:r>
      <w:r w:rsidRPr="00B53A0E">
        <w:rPr>
          <w:sz w:val="22"/>
          <w:szCs w:val="22"/>
        </w:rPr>
        <w:t>son ciertas, correctas y completas</w:t>
      </w:r>
      <w:r w:rsidR="006F7C06">
        <w:rPr>
          <w:sz w:val="22"/>
          <w:szCs w:val="22"/>
        </w:rPr>
        <w:t xml:space="preserve"> </w:t>
      </w:r>
      <w:r w:rsidR="008A6739" w:rsidRPr="00A678E7">
        <w:rPr>
          <w:sz w:val="22"/>
        </w:rPr>
        <w:t>y reconoce que la suscripción del Contrato por parte del CONCE</w:t>
      </w:r>
      <w:r w:rsidR="008A6739">
        <w:rPr>
          <w:sz w:val="22"/>
        </w:rPr>
        <w:t>DENTE</w:t>
      </w:r>
      <w:r w:rsidR="008A6739" w:rsidRPr="00A678E7">
        <w:rPr>
          <w:sz w:val="22"/>
        </w:rPr>
        <w:t xml:space="preserve"> se basa en ellas</w:t>
      </w:r>
      <w:r w:rsidR="003D48B5" w:rsidRPr="00B53A0E">
        <w:rPr>
          <w:sz w:val="22"/>
          <w:szCs w:val="22"/>
        </w:rPr>
        <w:t>:</w:t>
      </w:r>
      <w:bookmarkEnd w:id="792"/>
    </w:p>
    <w:p w:rsidR="00E5121A" w:rsidRDefault="00E5121A" w:rsidP="00E5121A">
      <w:pPr>
        <w:pStyle w:val="Sangradetextonormal"/>
        <w:ind w:firstLine="0"/>
        <w:rPr>
          <w:sz w:val="22"/>
          <w:szCs w:val="22"/>
        </w:rPr>
      </w:pPr>
    </w:p>
    <w:p w:rsidR="00604BF7" w:rsidRPr="009939B3" w:rsidRDefault="00604BF7" w:rsidP="002071FA">
      <w:pPr>
        <w:numPr>
          <w:ilvl w:val="0"/>
          <w:numId w:val="33"/>
        </w:numPr>
        <w:tabs>
          <w:tab w:val="num" w:pos="1134"/>
        </w:tabs>
        <w:ind w:hanging="361"/>
        <w:jc w:val="both"/>
      </w:pPr>
      <w:r w:rsidRPr="009939B3">
        <w:t>Constitución, validez y consentimiento</w:t>
      </w:r>
    </w:p>
    <w:p w:rsidR="00604BF7" w:rsidRPr="009939B3" w:rsidRDefault="00604BF7" w:rsidP="00604BF7">
      <w:pPr>
        <w:tabs>
          <w:tab w:val="num" w:pos="1134"/>
        </w:tabs>
        <w:ind w:left="1134" w:hanging="425"/>
        <w:jc w:val="both"/>
      </w:pPr>
      <w:r w:rsidRPr="009939B3">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t>Autorización, firma y efecto</w:t>
      </w:r>
    </w:p>
    <w:p w:rsidR="00604BF7" w:rsidRPr="009939B3" w:rsidRDefault="00604BF7" w:rsidP="004D224B">
      <w:pPr>
        <w:tabs>
          <w:tab w:val="num" w:pos="1134"/>
        </w:tabs>
        <w:ind w:left="1134"/>
        <w:jc w:val="both"/>
      </w:pPr>
      <w:r w:rsidRPr="009939B3">
        <w:t>Que, la firma y cumplimiento del presente Contrato, así como el cumplimiento de las obligaciones aquí contempladas por parte del</w:t>
      </w:r>
      <w:r w:rsidR="00313DEE">
        <w:t xml:space="preserve"> </w:t>
      </w:r>
      <w:r w:rsidRPr="009939B3">
        <w:t>CONCESIONARIO están comprendidos dentro de sus facultades y ha sido debidamente autorizado por el directorio u otros órganos similares.</w:t>
      </w:r>
    </w:p>
    <w:p w:rsidR="00604BF7" w:rsidRPr="009939B3"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 xml:space="preserve">Que, el CONCESIONARIO ha cumplido totalmente con los actos y/o procedimientos exigidos en el Concurso para autorizar la suscripción de este Contrato y para el cumplimiento de las obligaciones que respectivamente le corresponde bajo este Contrato. Este Contrato ha sido debida y válidamente firmado por el CONCESIONARIO y constituye obligación válida, vinculante y exigible para el CONCESIONARIO. </w:t>
      </w:r>
    </w:p>
    <w:p w:rsidR="00604BF7" w:rsidRPr="009939B3"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rsidR="00604BF7" w:rsidRPr="009939B3"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 xml:space="preserve">Que, no es necesaria la realización de otros actos o procedimientos por parte del CONCESIONARIO para autorizar la suscripción y cumplimiento de las obligaciones que le correspondan conforme al Contrato. </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pPr>
      <w:r w:rsidRPr="009939B3">
        <w:t>Conformación del CONCESIONARIO y su capital</w:t>
      </w:r>
    </w:p>
    <w:p w:rsidR="00604BF7" w:rsidRPr="009939B3" w:rsidRDefault="00604BF7" w:rsidP="00604BF7">
      <w:pPr>
        <w:tabs>
          <w:tab w:val="num" w:pos="1134"/>
        </w:tabs>
        <w:ind w:left="1134" w:hanging="425"/>
        <w:jc w:val="both"/>
      </w:pPr>
      <w:r w:rsidRPr="009939B3">
        <w:tab/>
        <w:t>El CONCESIONARIO declara lo siguiente:</w:t>
      </w:r>
    </w:p>
    <w:p w:rsidR="00604BF7" w:rsidRPr="009939B3" w:rsidRDefault="00604BF7" w:rsidP="002071FA">
      <w:pPr>
        <w:numPr>
          <w:ilvl w:val="0"/>
          <w:numId w:val="28"/>
        </w:numPr>
        <w:jc w:val="both"/>
      </w:pPr>
      <w:r w:rsidRPr="009939B3">
        <w:t>El objeto social único del CONCESIONARIO permite la prestación de Servicio y su domicilio está fijado en la provincia de Lima.</w:t>
      </w:r>
    </w:p>
    <w:p w:rsidR="00604BF7" w:rsidRPr="009939B3" w:rsidRDefault="00604BF7" w:rsidP="002071FA">
      <w:pPr>
        <w:numPr>
          <w:ilvl w:val="0"/>
          <w:numId w:val="28"/>
        </w:numPr>
        <w:jc w:val="both"/>
      </w:pPr>
      <w:r w:rsidRPr="009939B3">
        <w:t>El CONCESIONARIO tiene un capital social suscrito y pagado que cumple con lo establecido en el</w:t>
      </w:r>
      <w:r>
        <w:t xml:space="preserve"> Literal </w:t>
      </w:r>
      <w:r w:rsidR="005A096C">
        <w:fldChar w:fldCharType="begin"/>
      </w:r>
      <w:r>
        <w:instrText xml:space="preserve"> REF _Ref275782605 \r \h </w:instrText>
      </w:r>
      <w:r w:rsidR="005A096C">
        <w:fldChar w:fldCharType="separate"/>
      </w:r>
      <w:r w:rsidR="00186DAE">
        <w:t>b)</w:t>
      </w:r>
      <w:r w:rsidR="005A096C">
        <w:fldChar w:fldCharType="end"/>
      </w:r>
      <w:r w:rsidRPr="009939B3">
        <w:t xml:space="preserve"> de la Cláusula</w:t>
      </w:r>
      <w:r w:rsidR="006F7C06">
        <w:t xml:space="preserve"> </w:t>
      </w:r>
      <w:r w:rsidR="005A096C">
        <w:fldChar w:fldCharType="begin"/>
      </w:r>
      <w:r w:rsidR="001F5BBF">
        <w:instrText xml:space="preserve"> REF _Ref295467693 \r \h </w:instrText>
      </w:r>
      <w:r w:rsidR="005A096C">
        <w:fldChar w:fldCharType="separate"/>
      </w:r>
      <w:r w:rsidR="00186DAE">
        <w:t>3.5</w:t>
      </w:r>
      <w:r w:rsidR="005A096C">
        <w:fldChar w:fldCharType="end"/>
      </w:r>
      <w:r w:rsidRPr="009939B3">
        <w:t>.</w:t>
      </w:r>
    </w:p>
    <w:p w:rsidR="00604BF7" w:rsidRPr="009939B3" w:rsidRDefault="00604BF7" w:rsidP="002071FA">
      <w:pPr>
        <w:numPr>
          <w:ilvl w:val="0"/>
          <w:numId w:val="28"/>
        </w:numPr>
        <w:jc w:val="both"/>
      </w:pPr>
      <w:r w:rsidRPr="009939B3">
        <w:t>La conformación del capital del CONCESIONARIO vigente a la Fecha de Suscripción del Contrato se encuentra conforme a lo establecido en las Bases.</w:t>
      </w:r>
    </w:p>
    <w:p w:rsidR="00604BF7" w:rsidRPr="00ED7973" w:rsidRDefault="00604BF7" w:rsidP="002071FA">
      <w:pPr>
        <w:numPr>
          <w:ilvl w:val="0"/>
          <w:numId w:val="28"/>
        </w:numPr>
        <w:jc w:val="both"/>
      </w:pPr>
      <w:r w:rsidRPr="00ED7973">
        <w:t>El Socio Estratégico es propietario y titular de por lo menos la Participación Mínima.</w:t>
      </w:r>
    </w:p>
    <w:p w:rsidR="00604BF7" w:rsidRPr="009939B3" w:rsidRDefault="00604BF7" w:rsidP="00604BF7">
      <w:pPr>
        <w:tabs>
          <w:tab w:val="left" w:pos="-1843"/>
        </w:tabs>
        <w:ind w:left="1100" w:hanging="400"/>
      </w:pPr>
    </w:p>
    <w:p w:rsidR="00604BF7" w:rsidRPr="009939B3" w:rsidRDefault="00604BF7" w:rsidP="002071FA">
      <w:pPr>
        <w:numPr>
          <w:ilvl w:val="0"/>
          <w:numId w:val="33"/>
        </w:numPr>
        <w:tabs>
          <w:tab w:val="num" w:pos="1134"/>
        </w:tabs>
        <w:ind w:hanging="361"/>
        <w:jc w:val="both"/>
      </w:pPr>
      <w:r w:rsidRPr="009939B3">
        <w:t>Litigios</w:t>
      </w:r>
    </w:p>
    <w:p w:rsidR="00604BF7" w:rsidRPr="009939B3" w:rsidRDefault="00604BF7" w:rsidP="00604BF7">
      <w:pPr>
        <w:tabs>
          <w:tab w:val="left" w:pos="-1843"/>
        </w:tabs>
        <w:ind w:left="1100"/>
        <w:jc w:val="both"/>
      </w:pPr>
      <w:r w:rsidRPr="009939B3">
        <w:lastRenderedPageBreak/>
        <w:t xml:space="preserve">Que, no tiene </w:t>
      </w:r>
      <w:r w:rsidRPr="00B30F70">
        <w:t>conocimiento</w:t>
      </w:r>
      <w:r w:rsidRPr="009939B3">
        <w:t xml:space="preserve">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rPr>
          <w:szCs w:val="22"/>
        </w:rPr>
        <w:t>De la contratación</w:t>
      </w:r>
    </w:p>
    <w:p w:rsidR="00604BF7" w:rsidRPr="009939B3" w:rsidRDefault="00604BF7" w:rsidP="00604BF7">
      <w:pPr>
        <w:ind w:left="1100"/>
        <w:jc w:val="both"/>
        <w:rPr>
          <w:szCs w:val="22"/>
        </w:rPr>
      </w:pPr>
      <w:r w:rsidRPr="009939B3">
        <w:rPr>
          <w:szCs w:val="22"/>
        </w:rPr>
        <w:t>El CONCESIONARIO declara y reconoce expresamente que ha logrado dicha condición como consecuencia del Concurso.</w:t>
      </w:r>
    </w:p>
    <w:p w:rsidR="00604BF7" w:rsidRPr="009939B3" w:rsidRDefault="00604BF7" w:rsidP="00604BF7">
      <w:pPr>
        <w:ind w:left="1100"/>
        <w:jc w:val="both"/>
        <w:rPr>
          <w:szCs w:val="22"/>
        </w:rPr>
      </w:pPr>
      <w:r w:rsidRPr="009939B3">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9939B3" w:rsidRDefault="00604BF7" w:rsidP="00604BF7">
      <w:pPr>
        <w:ind w:left="1100" w:hanging="400"/>
        <w:jc w:val="both"/>
        <w:rPr>
          <w:szCs w:val="22"/>
        </w:rPr>
      </w:pPr>
    </w:p>
    <w:p w:rsidR="00604BF7" w:rsidRPr="009939B3" w:rsidRDefault="00604BF7" w:rsidP="00604BF7">
      <w:pPr>
        <w:ind w:left="1100"/>
        <w:jc w:val="both"/>
        <w:rPr>
          <w:szCs w:val="22"/>
        </w:rPr>
      </w:pPr>
      <w:r w:rsidRPr="009939B3">
        <w:rPr>
          <w:szCs w:val="22"/>
        </w:rPr>
        <w:t>Que, no tiene impedimento de contratar conforme a lo normado por el Artículo 1366 del Código Civil, el Artículo 27 del TUO, y no se encuentra sancionado administrativamente con inhabilitación temporal o permanente en el ejercicio de sus derechos para contratar con el Estado.</w:t>
      </w:r>
    </w:p>
    <w:p w:rsidR="00604BF7" w:rsidRPr="009939B3" w:rsidRDefault="00604BF7" w:rsidP="00604BF7">
      <w:pPr>
        <w:ind w:left="1100" w:hanging="400"/>
        <w:jc w:val="both"/>
        <w:rPr>
          <w:szCs w:val="22"/>
        </w:rPr>
      </w:pPr>
    </w:p>
    <w:p w:rsidR="00604BF7" w:rsidRPr="009939B3" w:rsidRDefault="00604BF7" w:rsidP="002071FA">
      <w:pPr>
        <w:numPr>
          <w:ilvl w:val="0"/>
          <w:numId w:val="33"/>
        </w:numPr>
        <w:tabs>
          <w:tab w:val="num" w:pos="1134"/>
        </w:tabs>
        <w:ind w:hanging="361"/>
        <w:jc w:val="both"/>
        <w:rPr>
          <w:szCs w:val="22"/>
        </w:rPr>
      </w:pPr>
      <w:r w:rsidRPr="009939B3">
        <w:rPr>
          <w:szCs w:val="22"/>
        </w:rPr>
        <w:t>Limitación de responsabilidad</w:t>
      </w:r>
    </w:p>
    <w:p w:rsidR="00604BF7" w:rsidRPr="009939B3" w:rsidRDefault="00604BF7" w:rsidP="00604BF7">
      <w:pPr>
        <w:ind w:left="1100"/>
        <w:jc w:val="both"/>
        <w:rPr>
          <w:szCs w:val="22"/>
        </w:rPr>
      </w:pPr>
      <w:r w:rsidRPr="009939B3">
        <w:rPr>
          <w:szCs w:val="22"/>
        </w:rPr>
        <w:t xml:space="preserve">Que el CONCESIONARIO ha basado su decisión, incluyendo la de </w:t>
      </w:r>
      <w:r w:rsidR="00C83088">
        <w:rPr>
          <w:szCs w:val="22"/>
        </w:rPr>
        <w:t>formular</w:t>
      </w:r>
      <w:r w:rsidRPr="009939B3">
        <w:rPr>
          <w:szCs w:val="22"/>
        </w:rPr>
        <w:t>, determinar y presentar la Propuesta Técnica, Propuesta Económica y suscribir el presente Contrato, en sus propias investigaciones, exámenes, inspecciones, visitas, entrevistas y otros.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w:t>
      </w:r>
      <w:r w:rsidR="00C83088">
        <w:rPr>
          <w:szCs w:val="22"/>
        </w:rPr>
        <w:t>formulada</w:t>
      </w:r>
      <w:r w:rsidRPr="009939B3">
        <w:rPr>
          <w:szCs w:val="22"/>
        </w:rPr>
        <w:t>, directa o indirectamente, por cualquiera de las partes antes mencionadas.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de responsabilidad </w:t>
      </w:r>
      <w:r w:rsidR="002175ED">
        <w:rPr>
          <w:szCs w:val="22"/>
        </w:rPr>
        <w:t xml:space="preserve">comprende </w:t>
      </w:r>
      <w:r w:rsidRPr="009939B3">
        <w:rPr>
          <w:szCs w:val="22"/>
        </w:rPr>
        <w:t>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clear" w:pos="1070"/>
          <w:tab w:val="num" w:pos="1134"/>
        </w:tabs>
        <w:ind w:left="1134" w:hanging="425"/>
        <w:jc w:val="both"/>
        <w:rPr>
          <w:szCs w:val="24"/>
          <w:lang w:val="es-PE"/>
        </w:rPr>
      </w:pPr>
      <w:bookmarkStart w:id="793" w:name="_Ref299979157"/>
      <w:r w:rsidRPr="009939B3">
        <w:rPr>
          <w:szCs w:val="24"/>
        </w:rPr>
        <w:t xml:space="preserve">Que, a la Fecha de Suscripción del Contrato, toda la </w:t>
      </w:r>
      <w:r w:rsidRPr="009939B3">
        <w:rPr>
          <w:szCs w:val="24"/>
          <w:lang w:val="es-PE"/>
        </w:rPr>
        <w:t>información, declaraciones, certificación y, en general, todos los documentos presentados en los Sobres Nº 1 y Nº 2 exigidos en las Bases en la etapa del Concurso permanecen vigentes.</w:t>
      </w:r>
      <w:bookmarkEnd w:id="793"/>
    </w:p>
    <w:p w:rsidR="00604BF7" w:rsidRPr="008A6739" w:rsidRDefault="00604BF7" w:rsidP="00604BF7">
      <w:pPr>
        <w:tabs>
          <w:tab w:val="num" w:pos="705"/>
        </w:tabs>
        <w:ind w:left="426"/>
        <w:jc w:val="both"/>
        <w:rPr>
          <w:sz w:val="14"/>
          <w:lang w:val="es-PE"/>
        </w:rPr>
      </w:pPr>
    </w:p>
    <w:p w:rsidR="00604BF7" w:rsidRPr="009939B3" w:rsidRDefault="00604BF7" w:rsidP="00604BF7">
      <w:pPr>
        <w:tabs>
          <w:tab w:val="num" w:pos="705"/>
        </w:tabs>
        <w:ind w:left="1134"/>
        <w:jc w:val="both"/>
        <w:rPr>
          <w:b/>
        </w:rPr>
      </w:pPr>
      <w:r w:rsidRPr="009939B3">
        <w:t xml:space="preserve">En caso que luego de la suscripción del Contrato se demuestre la falsedad en la declaración antes señalada, el presente Contrato se resolverá de manera automática, debiéndose proceder con arreglo a las disposiciones </w:t>
      </w:r>
      <w:r w:rsidRPr="00586D96">
        <w:t xml:space="preserve">del </w:t>
      </w:r>
      <w:hyperlink w:anchor="_CAPÍTULO_XVI:_CADUCIDAD" w:history="1">
        <w:r w:rsidRPr="00586D96">
          <w:rPr>
            <w:rStyle w:val="Hipervnculo"/>
            <w:color w:val="auto"/>
            <w:u w:val="none"/>
          </w:rPr>
          <w:t>Capítulo XVI</w:t>
        </w:r>
      </w:hyperlink>
      <w:r w:rsidRPr="009939B3">
        <w:t xml:space="preserve"> del Contrato, y a ejecutar la Garantía de Fiel Cumplimiento de Contrato a que se refiere la Cláusula </w:t>
      </w:r>
      <w:r w:rsidR="005A096C">
        <w:fldChar w:fldCharType="begin"/>
      </w:r>
      <w:r>
        <w:instrText xml:space="preserve"> REF _Ref271729255 \n \h </w:instrText>
      </w:r>
      <w:r w:rsidR="005A096C">
        <w:fldChar w:fldCharType="separate"/>
      </w:r>
      <w:r w:rsidR="00186DAE">
        <w:t>11.6</w:t>
      </w:r>
      <w:r w:rsidR="005A096C">
        <w:fldChar w:fldCharType="end"/>
      </w:r>
      <w:r w:rsidRPr="009939B3">
        <w:t xml:space="preserve">. </w:t>
      </w:r>
    </w:p>
    <w:p w:rsidR="00604BF7" w:rsidRPr="00586D96" w:rsidRDefault="00604BF7" w:rsidP="00604BF7">
      <w:pPr>
        <w:ind w:left="142"/>
        <w:jc w:val="both"/>
        <w:rPr>
          <w:szCs w:val="24"/>
        </w:rPr>
      </w:pPr>
    </w:p>
    <w:p w:rsidR="00604BF7" w:rsidRDefault="00604BF7" w:rsidP="002071FA">
      <w:pPr>
        <w:numPr>
          <w:ilvl w:val="0"/>
          <w:numId w:val="33"/>
        </w:numPr>
        <w:tabs>
          <w:tab w:val="clear" w:pos="1070"/>
          <w:tab w:val="num" w:pos="1134"/>
        </w:tabs>
        <w:ind w:left="1134" w:hanging="425"/>
        <w:jc w:val="both"/>
        <w:rPr>
          <w:bCs w:val="0"/>
          <w:szCs w:val="22"/>
        </w:rPr>
      </w:pPr>
      <w:bookmarkStart w:id="794" w:name="_Ref306275440"/>
      <w:r w:rsidRPr="00ED7973">
        <w:rPr>
          <w:bCs w:val="0"/>
          <w:szCs w:val="22"/>
        </w:rPr>
        <w:t xml:space="preserve">Que, la Participación Mínima del Socio Estratégico, el estatuto social y los documentos </w:t>
      </w:r>
      <w:r w:rsidRPr="00ED7973">
        <w:rPr>
          <w:szCs w:val="24"/>
        </w:rPr>
        <w:t>constitutivos</w:t>
      </w:r>
      <w:r w:rsidRPr="00ED7973">
        <w:rPr>
          <w:bCs w:val="0"/>
          <w:szCs w:val="22"/>
        </w:rPr>
        <w:t xml:space="preserve"> del CONCESIONARIO están y se mantendrán conforme a las exigencias de las Bases.</w:t>
      </w:r>
      <w:bookmarkEnd w:id="794"/>
    </w:p>
    <w:p w:rsidR="00604BF7" w:rsidRPr="00ED7973" w:rsidRDefault="00604BF7" w:rsidP="00604BF7">
      <w:pPr>
        <w:ind w:left="709"/>
        <w:jc w:val="both"/>
        <w:rPr>
          <w:bCs w:val="0"/>
          <w:szCs w:val="22"/>
        </w:rPr>
      </w:pPr>
    </w:p>
    <w:p w:rsidR="00604BF7" w:rsidRDefault="00604BF7" w:rsidP="002071FA">
      <w:pPr>
        <w:numPr>
          <w:ilvl w:val="0"/>
          <w:numId w:val="33"/>
        </w:numPr>
        <w:tabs>
          <w:tab w:val="num" w:pos="1134"/>
        </w:tabs>
        <w:ind w:left="1134" w:hanging="425"/>
        <w:jc w:val="both"/>
      </w:pPr>
      <w:r>
        <w:t>El CONCESIONARIO</w:t>
      </w:r>
      <w:r w:rsidR="00313DEE">
        <w:t xml:space="preserve"> </w:t>
      </w:r>
      <w:r>
        <w:t>d</w:t>
      </w:r>
      <w:r w:rsidRPr="009939B3">
        <w:t>eja constancia que los contratos que celebre con terceros no serán oponibles respecto del CONCEDENTE.</w:t>
      </w:r>
    </w:p>
    <w:p w:rsidR="00937023" w:rsidRPr="009939B3" w:rsidRDefault="00937023" w:rsidP="00937023">
      <w:pPr>
        <w:tabs>
          <w:tab w:val="num" w:pos="1134"/>
        </w:tabs>
        <w:ind w:left="709"/>
        <w:jc w:val="both"/>
      </w:pPr>
    </w:p>
    <w:p w:rsidR="0067133C" w:rsidRDefault="0067133C" w:rsidP="002071FA">
      <w:pPr>
        <w:pStyle w:val="Sangradetextonormal"/>
        <w:numPr>
          <w:ilvl w:val="1"/>
          <w:numId w:val="22"/>
        </w:numPr>
        <w:tabs>
          <w:tab w:val="clear" w:pos="1004"/>
          <w:tab w:val="num" w:pos="709"/>
        </w:tabs>
        <w:ind w:left="709" w:hanging="709"/>
        <w:rPr>
          <w:szCs w:val="22"/>
        </w:rPr>
      </w:pPr>
      <w:r w:rsidRPr="0067133C">
        <w:rPr>
          <w:sz w:val="22"/>
          <w:szCs w:val="22"/>
        </w:rPr>
        <w:t>El CONCESIONARIO renuncia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9939B3" w:rsidRDefault="00604BF7" w:rsidP="00604BF7">
      <w:pPr>
        <w:pStyle w:val="Sangradetextonormal"/>
        <w:tabs>
          <w:tab w:val="num" w:pos="709"/>
        </w:tabs>
        <w:ind w:left="709" w:hanging="709"/>
        <w:rPr>
          <w:sz w:val="22"/>
          <w:szCs w:val="22"/>
        </w:rPr>
      </w:pPr>
    </w:p>
    <w:p w:rsidR="00C7229E" w:rsidRDefault="006852E3" w:rsidP="002071FA">
      <w:pPr>
        <w:pStyle w:val="Sangradetextonormal"/>
        <w:numPr>
          <w:ilvl w:val="1"/>
          <w:numId w:val="22"/>
        </w:numPr>
        <w:tabs>
          <w:tab w:val="clear" w:pos="1004"/>
          <w:tab w:val="num" w:pos="709"/>
        </w:tabs>
        <w:ind w:left="709" w:hanging="709"/>
        <w:rPr>
          <w:szCs w:val="22"/>
        </w:rPr>
      </w:pPr>
      <w:bookmarkStart w:id="795" w:name="_Ref295467558"/>
      <w:r w:rsidRPr="006852E3">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795"/>
    </w:p>
    <w:p w:rsidR="00C7229E" w:rsidRDefault="00C7229E"/>
    <w:p w:rsidR="0036223A" w:rsidRDefault="0036223A"/>
    <w:p w:rsidR="00604BF7" w:rsidRPr="008D0DB0" w:rsidRDefault="00604BF7" w:rsidP="00604BF7">
      <w:pPr>
        <w:pStyle w:val="Ttulo2"/>
        <w:ind w:left="0"/>
        <w:jc w:val="both"/>
        <w:rPr>
          <w:rFonts w:ascii="Arial" w:hAnsi="Arial"/>
          <w:b/>
          <w:bCs w:val="0"/>
          <w:u w:val="none"/>
        </w:rPr>
      </w:pPr>
      <w:bookmarkStart w:id="796" w:name="_Toc370737322"/>
      <w:r w:rsidRPr="008D0DB0">
        <w:rPr>
          <w:rFonts w:ascii="Arial" w:hAnsi="Arial"/>
          <w:b/>
          <w:bCs w:val="0"/>
          <w:u w:val="none"/>
        </w:rPr>
        <w:t>DECLARACIONES DEL CONCEDENTE</w:t>
      </w:r>
      <w:bookmarkEnd w:id="796"/>
    </w:p>
    <w:p w:rsidR="00604BF7" w:rsidRPr="009939B3" w:rsidRDefault="00604BF7" w:rsidP="00604BF7">
      <w:pPr>
        <w:pStyle w:val="Sangra2detindependiente"/>
        <w:ind w:left="0"/>
        <w:rPr>
          <w:b/>
          <w:szCs w:val="22"/>
          <w:lang w:val="es-ES"/>
        </w:rPr>
      </w:pPr>
    </w:p>
    <w:p w:rsidR="00604BF7" w:rsidRPr="00A678E7" w:rsidRDefault="008841F0" w:rsidP="002071FA">
      <w:pPr>
        <w:pStyle w:val="Sangradetextonormal"/>
        <w:numPr>
          <w:ilvl w:val="1"/>
          <w:numId w:val="22"/>
        </w:numPr>
        <w:tabs>
          <w:tab w:val="clear" w:pos="1004"/>
          <w:tab w:val="num" w:pos="709"/>
        </w:tabs>
        <w:ind w:left="709" w:hanging="709"/>
        <w:rPr>
          <w:sz w:val="22"/>
        </w:rPr>
      </w:pPr>
      <w:bookmarkStart w:id="797" w:name="_Ref295467141"/>
      <w:r w:rsidRPr="00A678E7">
        <w:rPr>
          <w:sz w:val="22"/>
        </w:rPr>
        <w:t>El CONCEDENTE, por su parte, garantiza al CONCESIONARIO, en la Fecha de Suscripción del Contrato, la veracidad y exactitud de las siguientes declaraciones</w:t>
      </w:r>
      <w:r w:rsidR="005329D3" w:rsidRPr="00A678E7">
        <w:rPr>
          <w:sz w:val="22"/>
        </w:rPr>
        <w:t xml:space="preserve"> y</w:t>
      </w:r>
      <w:r w:rsidRPr="00A678E7">
        <w:rPr>
          <w:sz w:val="22"/>
        </w:rPr>
        <w:t xml:space="preserve"> reconoce que la suscripción del Contrato por parte del CONCESIONARIO se basa en </w:t>
      </w:r>
      <w:r w:rsidR="005329D3" w:rsidRPr="00A678E7">
        <w:rPr>
          <w:sz w:val="22"/>
        </w:rPr>
        <w:t>ellas</w:t>
      </w:r>
      <w:r w:rsidRPr="00A678E7">
        <w:rPr>
          <w:sz w:val="22"/>
        </w:rPr>
        <w:t>:</w:t>
      </w:r>
      <w:bookmarkEnd w:id="797"/>
    </w:p>
    <w:p w:rsidR="00604BF7" w:rsidRPr="00FC6C75" w:rsidRDefault="00604BF7" w:rsidP="00604BF7">
      <w:pPr>
        <w:pStyle w:val="Textoindependiente"/>
        <w:rPr>
          <w:lang w:val="es-ES"/>
        </w:rPr>
      </w:pPr>
    </w:p>
    <w:p w:rsidR="00604BF7" w:rsidRPr="009939B3" w:rsidRDefault="00604BF7" w:rsidP="00604BF7">
      <w:pPr>
        <w:pStyle w:val="Textoindependiente"/>
        <w:ind w:left="1134" w:hanging="425"/>
      </w:pPr>
      <w:r w:rsidRPr="009939B3">
        <w:t>a)</w:t>
      </w:r>
      <w:r w:rsidRPr="009939B3">
        <w:tab/>
        <w:t>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presente Contrato ha sido debida y válidamente firmado por el o los representantes autorizados del CONCEDENTE y, junto con la debida autorización y firma del mismo por parte del CONCESIONARIO, constituye una obligación válida y vinculante para 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lastRenderedPageBreak/>
        <w:t>b)</w:t>
      </w:r>
      <w:r w:rsidRPr="009939B3">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9939B3" w:rsidRDefault="00604BF7" w:rsidP="00604BF7">
      <w:pPr>
        <w:jc w:val="both"/>
      </w:pPr>
    </w:p>
    <w:p w:rsidR="00604BF7" w:rsidRPr="009939B3" w:rsidRDefault="00604BF7" w:rsidP="00604BF7">
      <w:pPr>
        <w:pStyle w:val="Textoindependiente"/>
        <w:ind w:left="1134" w:hanging="425"/>
      </w:pPr>
      <w:r w:rsidRPr="009939B3">
        <w:t>c)</w:t>
      </w:r>
      <w:r w:rsidRPr="009939B3">
        <w:tab/>
        <w:t xml:space="preserve">Que, no existen Leyes </w:t>
      </w:r>
      <w:r w:rsidRPr="009939B3">
        <w:rPr>
          <w:szCs w:val="22"/>
        </w:rPr>
        <w:t xml:space="preserve">y Disposiciones </w:t>
      </w:r>
      <w:r w:rsidRPr="009939B3">
        <w:t>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d)</w:t>
      </w:r>
      <w:r w:rsidRPr="009939B3">
        <w:tab/>
        <w:t xml:space="preserve">Que, el CONCESIONARIO tendrá derecho a la Explotación desde el día siguiente de la suscripción de la primera Acta de Entrega Parcial de Bienes, </w:t>
      </w:r>
      <w:r w:rsidRPr="009939B3">
        <w:rPr>
          <w:bCs w:val="0"/>
          <w:szCs w:val="22"/>
          <w:lang w:val="es-PE"/>
        </w:rPr>
        <w:t xml:space="preserve">conforme lo señalado en la Cláusula </w:t>
      </w:r>
      <w:hyperlink w:anchor="_INICIO_DE_LA" w:history="1">
        <w:r w:rsidR="005A096C">
          <w:rPr>
            <w:rStyle w:val="Hipervnculo"/>
            <w:bCs w:val="0"/>
            <w:szCs w:val="22"/>
            <w:lang w:val="es-PE"/>
          </w:rPr>
          <w:fldChar w:fldCharType="begin"/>
        </w:r>
        <w:r>
          <w:rPr>
            <w:bCs w:val="0"/>
            <w:szCs w:val="22"/>
            <w:lang w:val="es-PE"/>
          </w:rPr>
          <w:instrText xml:space="preserve"> REF _Ref271727997 \n \h </w:instrText>
        </w:r>
        <w:r w:rsidR="005A096C">
          <w:rPr>
            <w:rStyle w:val="Hipervnculo"/>
            <w:bCs w:val="0"/>
            <w:szCs w:val="22"/>
            <w:lang w:val="es-PE"/>
          </w:rPr>
        </w:r>
        <w:r w:rsidR="005A096C">
          <w:rPr>
            <w:rStyle w:val="Hipervnculo"/>
            <w:bCs w:val="0"/>
            <w:szCs w:val="22"/>
            <w:lang w:val="es-PE"/>
          </w:rPr>
          <w:fldChar w:fldCharType="separate"/>
        </w:r>
        <w:r w:rsidR="00186DAE">
          <w:rPr>
            <w:bCs w:val="0"/>
            <w:szCs w:val="22"/>
            <w:lang w:val="es-PE"/>
          </w:rPr>
          <w:t>8.10</w:t>
        </w:r>
        <w:r w:rsidR="005A096C">
          <w:rPr>
            <w:rStyle w:val="Hipervnculo"/>
            <w:bCs w:val="0"/>
            <w:szCs w:val="22"/>
            <w:lang w:val="es-PE"/>
          </w:rPr>
          <w:fldChar w:fldCharType="end"/>
        </w:r>
      </w:hyperlink>
      <w:r w:rsidR="00124FE1" w:rsidRPr="00C427B3">
        <w:rPr>
          <w:rStyle w:val="Hipervnculo"/>
          <w:bCs w:val="0"/>
          <w:szCs w:val="22"/>
          <w:u w:val="none"/>
          <w:lang w:val="es-PE"/>
        </w:rPr>
        <w:t xml:space="preserve"> </w:t>
      </w:r>
      <w:r w:rsidRPr="009939B3">
        <w:t xml:space="preserve">hasta el vencimiento del Contrato, y  este derecho sólo concluirá en los supuestos de Caducidad de la Concesión previstos en </w:t>
      </w:r>
      <w:r w:rsidRPr="00586D96">
        <w:t xml:space="preserve">el </w:t>
      </w:r>
      <w:hyperlink w:anchor="_CAPÍTULO_XVI:_CADUCIDAD" w:history="1">
        <w:r w:rsidRPr="00586D96">
          <w:rPr>
            <w:rStyle w:val="Hipervnculo"/>
            <w:color w:val="auto"/>
            <w:u w:val="none"/>
          </w:rPr>
          <w:t>Capítulo XVI</w:t>
        </w:r>
      </w:hyperlink>
      <w:r w:rsidRPr="00586D96">
        <w:t xml:space="preserve"> del</w:t>
      </w:r>
      <w:r w:rsidRPr="009939B3">
        <w:t xml:space="preserve"> Contrato.    </w:t>
      </w:r>
    </w:p>
    <w:p w:rsidR="00604BF7" w:rsidRPr="0097098D" w:rsidRDefault="00604BF7" w:rsidP="00604BF7">
      <w:pPr>
        <w:ind w:left="426" w:hanging="426"/>
        <w:jc w:val="both"/>
        <w:rPr>
          <w:lang w:val="es-ES_tradnl"/>
        </w:rPr>
      </w:pPr>
    </w:p>
    <w:p w:rsidR="00604BF7" w:rsidRPr="009939B3" w:rsidRDefault="00604BF7" w:rsidP="002071FA">
      <w:pPr>
        <w:pStyle w:val="Textoindependiente"/>
        <w:numPr>
          <w:ilvl w:val="1"/>
          <w:numId w:val="29"/>
        </w:numPr>
        <w:tabs>
          <w:tab w:val="clear" w:pos="2073"/>
          <w:tab w:val="num" w:pos="1134"/>
        </w:tabs>
        <w:ind w:left="1134" w:hanging="425"/>
      </w:pPr>
      <w:r w:rsidRPr="009939B3">
        <w:t>Que, la validez y alcances de las estipulaciones en el Contrato han sido formulados en base a las Leyes y Disposiciones Aplicables.</w:t>
      </w:r>
    </w:p>
    <w:p w:rsidR="00604BF7" w:rsidRPr="009939B3" w:rsidRDefault="00604BF7" w:rsidP="00604BF7">
      <w:pPr>
        <w:pStyle w:val="Textoindependiente"/>
        <w:tabs>
          <w:tab w:val="num" w:pos="1134"/>
        </w:tabs>
        <w:ind w:left="1134" w:hanging="425"/>
      </w:pPr>
    </w:p>
    <w:p w:rsidR="00604BF7" w:rsidRPr="002F0BA9" w:rsidRDefault="00604BF7" w:rsidP="002071FA">
      <w:pPr>
        <w:pStyle w:val="Textoindependiente"/>
        <w:numPr>
          <w:ilvl w:val="1"/>
          <w:numId w:val="29"/>
        </w:numPr>
        <w:tabs>
          <w:tab w:val="clear" w:pos="2073"/>
          <w:tab w:val="num" w:pos="1134"/>
        </w:tabs>
        <w:ind w:left="1134" w:hanging="425"/>
      </w:pPr>
      <w:r w:rsidRPr="009939B3">
        <w:t xml:space="preserve">Que, cualquier controversia referente a Caducidad de la Concesión, suspensión o resolución del Contrato únicamente se resolverá de conformidad </w:t>
      </w:r>
      <w:r w:rsidRPr="002F0BA9">
        <w:t xml:space="preserve">con lo dispuesto en el </w:t>
      </w:r>
      <w:hyperlink w:anchor="_CAPÍTULO_XVIII:_SOLUCIÓN" w:history="1">
        <w:r w:rsidRPr="002F0BA9">
          <w:rPr>
            <w:rStyle w:val="Hipervnculo"/>
            <w:color w:val="auto"/>
            <w:u w:val="none"/>
          </w:rPr>
          <w:t>Capítulo XVIII</w:t>
        </w:r>
      </w:hyperlink>
      <w:r w:rsidRPr="002F0BA9">
        <w:t>.</w:t>
      </w:r>
    </w:p>
    <w:p w:rsidR="00604BF7" w:rsidRPr="002F0BA9" w:rsidRDefault="00604BF7" w:rsidP="00604BF7">
      <w:pPr>
        <w:pStyle w:val="Textoindependiente"/>
      </w:pPr>
    </w:p>
    <w:p w:rsidR="00604BF7" w:rsidRPr="00056267" w:rsidRDefault="00604BF7" w:rsidP="002071FA">
      <w:pPr>
        <w:pStyle w:val="Textoindependiente"/>
        <w:numPr>
          <w:ilvl w:val="1"/>
          <w:numId w:val="29"/>
        </w:numPr>
        <w:tabs>
          <w:tab w:val="clear" w:pos="2073"/>
          <w:tab w:val="num" w:pos="1134"/>
        </w:tabs>
        <w:ind w:left="1134" w:hanging="425"/>
      </w:pPr>
      <w:bookmarkStart w:id="798" w:name="_Ref295480137"/>
      <w:r w:rsidRPr="002F0BA9">
        <w:t>Que, no existen pasivos</w:t>
      </w:r>
      <w:r w:rsidRPr="009939B3">
        <w:t>, obligaciones, o contingencias administrativas, laborales</w:t>
      </w:r>
      <w:r w:rsidR="008841F0" w:rsidRPr="008841F0">
        <w:t>, tributarias</w:t>
      </w:r>
      <w:r w:rsidRPr="009939B3">
        <w:t xml:space="preserve">, judiciales, legales o de cualquier otra naturaleza, que 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w:t>
      </w:r>
      <w:r w:rsidRPr="00056267">
        <w:t>Contrato.</w:t>
      </w:r>
      <w:bookmarkEnd w:id="798"/>
    </w:p>
    <w:p w:rsidR="00604BF7" w:rsidRPr="00056267" w:rsidRDefault="00604BF7" w:rsidP="00604BF7">
      <w:pPr>
        <w:pStyle w:val="Textoindependiente"/>
        <w:tabs>
          <w:tab w:val="num" w:pos="1134"/>
        </w:tabs>
        <w:rPr>
          <w:szCs w:val="22"/>
        </w:rPr>
      </w:pPr>
    </w:p>
    <w:p w:rsidR="00604BF7" w:rsidRPr="00C75F95" w:rsidRDefault="00604BF7" w:rsidP="00355DD0">
      <w:pPr>
        <w:pStyle w:val="Textoindependiente"/>
        <w:numPr>
          <w:ilvl w:val="1"/>
          <w:numId w:val="29"/>
        </w:numPr>
        <w:tabs>
          <w:tab w:val="clear" w:pos="2073"/>
          <w:tab w:val="num" w:pos="1134"/>
        </w:tabs>
        <w:ind w:left="1134" w:hanging="425"/>
      </w:pPr>
      <w:r w:rsidRPr="00613B78">
        <w:t xml:space="preserve">Que, </w:t>
      </w:r>
      <w:r w:rsidR="0024137C">
        <w:t xml:space="preserve">está en ejecución </w:t>
      </w:r>
      <w:r w:rsidR="00FE026B" w:rsidRPr="00613B78">
        <w:t xml:space="preserve">el proceso de </w:t>
      </w:r>
      <w:r w:rsidR="00985A03">
        <w:t xml:space="preserve">liberación de las áreas de </w:t>
      </w:r>
      <w:r w:rsidR="00756B0D">
        <w:t xml:space="preserve">terreno </w:t>
      </w:r>
      <w:r w:rsidR="00756B0D" w:rsidRPr="00613B78">
        <w:t>requeridas</w:t>
      </w:r>
      <w:r w:rsidR="00A11AF3" w:rsidRPr="00613B78">
        <w:t xml:space="preserve"> para la ejecución de </w:t>
      </w:r>
      <w:r w:rsidR="00520154">
        <w:t xml:space="preserve">la </w:t>
      </w:r>
      <w:r w:rsidR="00520154" w:rsidRPr="00520154">
        <w:t>Rehabilitación y Mejoramiento</w:t>
      </w:r>
      <w:r w:rsidR="00C90674">
        <w:t xml:space="preserve"> y Mantenimiento Periódico Inicial</w:t>
      </w:r>
      <w:r w:rsidRPr="00613B78">
        <w:t>.</w:t>
      </w:r>
    </w:p>
    <w:p w:rsidR="00604BF7" w:rsidRPr="00056267" w:rsidRDefault="00604BF7" w:rsidP="00604BF7">
      <w:pPr>
        <w:pStyle w:val="Textoindependiente"/>
      </w:pPr>
    </w:p>
    <w:p w:rsidR="00604BF7" w:rsidRPr="0090454C" w:rsidRDefault="00604BF7" w:rsidP="002071FA">
      <w:pPr>
        <w:pStyle w:val="Textoindependiente"/>
        <w:numPr>
          <w:ilvl w:val="1"/>
          <w:numId w:val="29"/>
        </w:numPr>
        <w:tabs>
          <w:tab w:val="clear" w:pos="2073"/>
          <w:tab w:val="num" w:pos="1134"/>
        </w:tabs>
        <w:ind w:left="1134" w:hanging="425"/>
      </w:pPr>
      <w:bookmarkStart w:id="799" w:name="_Ref295467157"/>
      <w:r w:rsidRPr="00056267">
        <w:t xml:space="preserve">Que, de conformidad con el </w:t>
      </w:r>
      <w:r w:rsidRPr="00056267">
        <w:rPr>
          <w:lang w:val="es-PE"/>
        </w:rPr>
        <w:t>Artículo 4 de la Ley N° 26885, Ley de Incentivos a las Concesiones de Obras de Infraestructura y de Servicios Públicos, el Poder Ejecutivo ha expedido el Decreto Supremo al que se refiere el Artículo 2 del Decreto</w:t>
      </w:r>
      <w:r w:rsidRPr="009939B3">
        <w:rPr>
          <w:lang w:val="es-PE"/>
        </w:rPr>
        <w:t xml:space="preserve"> Ley N° 25570, norma complementaria al Decreto Legislativo N° 674, modificado por el Artículo 6 de la Ley N° 26438, por el cual se otorga la garantía del Estado de la República del Perú en respaldo de las obligaciones, declaraciones y garantías del CONCEDENTE establecidas en el Contrato de Concesión. Esta no es una garantía financiera.</w:t>
      </w:r>
      <w:bookmarkEnd w:id="799"/>
    </w:p>
    <w:p w:rsidR="00FD3C0A" w:rsidRDefault="00FD3C0A" w:rsidP="00FD3C0A">
      <w:pPr>
        <w:ind w:left="993"/>
      </w:pPr>
    </w:p>
    <w:p w:rsidR="00A824B1" w:rsidRDefault="00A824B1" w:rsidP="00FD3C0A">
      <w:pPr>
        <w:ind w:left="993"/>
      </w:pPr>
    </w:p>
    <w:p w:rsidR="00124FE1" w:rsidRDefault="0090454C" w:rsidP="00F56523">
      <w:pPr>
        <w:pStyle w:val="Ttulo1"/>
        <w:rPr>
          <w:b w:val="0"/>
        </w:rPr>
      </w:pPr>
      <w:bookmarkStart w:id="800" w:name="_Toc370737323"/>
      <w:r w:rsidRPr="00E22BA0">
        <w:lastRenderedPageBreak/>
        <w:t>OBLIGACIONES DEL CONCESIONARIO A LA FECHA DE SUSCRIPCIÓN DEL CONTRATO</w:t>
      </w:r>
      <w:bookmarkEnd w:id="800"/>
    </w:p>
    <w:p w:rsidR="00E223A4" w:rsidRPr="004F1FBB" w:rsidRDefault="00E223A4" w:rsidP="004F1FBB">
      <w:pPr>
        <w:rPr>
          <w:lang w:val="es-ES_tradnl"/>
        </w:rPr>
      </w:pPr>
    </w:p>
    <w:p w:rsidR="00604BF7" w:rsidRPr="00E5121A" w:rsidRDefault="009F660A" w:rsidP="002071FA">
      <w:pPr>
        <w:pStyle w:val="Sangradetextonormal"/>
        <w:numPr>
          <w:ilvl w:val="1"/>
          <w:numId w:val="22"/>
        </w:numPr>
        <w:tabs>
          <w:tab w:val="clear" w:pos="1004"/>
          <w:tab w:val="num" w:pos="709"/>
        </w:tabs>
        <w:ind w:left="709" w:hanging="709"/>
        <w:rPr>
          <w:lang w:val="es-ES_tradnl"/>
        </w:rPr>
      </w:pPr>
      <w:bookmarkStart w:id="801" w:name="_Ref295467693"/>
      <w:r w:rsidRPr="009F660A">
        <w:rPr>
          <w:sz w:val="22"/>
          <w:szCs w:val="22"/>
          <w:lang w:val="es-ES_tradnl"/>
        </w:rPr>
        <w:t>El CONCESIONARIO</w:t>
      </w:r>
      <w:r w:rsidR="001B1617">
        <w:rPr>
          <w:sz w:val="22"/>
          <w:szCs w:val="22"/>
          <w:lang w:val="es-ES_tradnl"/>
        </w:rPr>
        <w:t xml:space="preserve"> </w:t>
      </w:r>
      <w:r w:rsidR="00ED66B5">
        <w:rPr>
          <w:bCs w:val="0"/>
          <w:sz w:val="22"/>
          <w:szCs w:val="22"/>
          <w:lang w:val="es-PE"/>
        </w:rPr>
        <w:t>deberá haber</w:t>
      </w:r>
      <w:r w:rsidR="0051542A" w:rsidRPr="009939B3">
        <w:rPr>
          <w:bCs w:val="0"/>
          <w:sz w:val="22"/>
          <w:szCs w:val="22"/>
          <w:lang w:val="es-PE"/>
        </w:rPr>
        <w:t xml:space="preserve"> cumplido a la Fecha de Suscripción del Contrato con lo siguiente:</w:t>
      </w:r>
      <w:bookmarkEnd w:id="801"/>
    </w:p>
    <w:p w:rsidR="00E5121A" w:rsidRDefault="00E5121A" w:rsidP="00E5121A">
      <w:pPr>
        <w:pStyle w:val="Sangradetextonormal"/>
        <w:ind w:firstLine="0"/>
        <w:rPr>
          <w:lang w:val="es-ES_tradnl"/>
        </w:rPr>
      </w:pPr>
    </w:p>
    <w:p w:rsidR="007529AA" w:rsidRDefault="00A34DDA" w:rsidP="002071FA">
      <w:pPr>
        <w:numPr>
          <w:ilvl w:val="0"/>
          <w:numId w:val="57"/>
        </w:numPr>
        <w:tabs>
          <w:tab w:val="clear" w:pos="1637"/>
          <w:tab w:val="num" w:pos="1134"/>
        </w:tabs>
        <w:ind w:left="1134" w:hanging="425"/>
        <w:jc w:val="both"/>
        <w:rPr>
          <w:szCs w:val="22"/>
        </w:rPr>
      </w:pPr>
      <w:r w:rsidRPr="00E54646">
        <w:rPr>
          <w:lang w:val="es-PE"/>
        </w:rPr>
        <w:t>En</w:t>
      </w:r>
      <w:r w:rsidRPr="00E54646">
        <w:rPr>
          <w:bCs w:val="0"/>
          <w:szCs w:val="22"/>
          <w:lang w:val="es-PE"/>
        </w:rPr>
        <w:t xml:space="preserve">tregar el </w:t>
      </w:r>
      <w:r w:rsidR="009D4879">
        <w:rPr>
          <w:bCs w:val="0"/>
          <w:szCs w:val="22"/>
          <w:lang w:val="es-PE"/>
        </w:rPr>
        <w:t>testimonio</w:t>
      </w:r>
      <w:r w:rsidRPr="009939B3">
        <w:t xml:space="preserve"> de la escritura pública de constitución social y estatuto del CONCESIONARIO </w:t>
      </w:r>
      <w:r w:rsidRPr="009939B3">
        <w:rPr>
          <w:szCs w:val="22"/>
          <w:lang w:val="es-PE"/>
        </w:rPr>
        <w:t>o en su caso, escritura pública de aumento de capital social y modificación parcial de estatutos</w:t>
      </w:r>
      <w:r w:rsidRPr="009939B3">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939B3">
        <w:rPr>
          <w:szCs w:val="22"/>
          <w:lang w:val="es-PE"/>
        </w:rPr>
        <w:t>y de acuerdo con lo establecido en las Bases</w:t>
      </w:r>
      <w:r w:rsidRPr="009939B3">
        <w:t xml:space="preserve">. Este testimonio se adjunta al presente Contrato como </w:t>
      </w:r>
      <w:hyperlink w:anchor="_ANEXO_V" w:history="1">
        <w:r w:rsidRPr="003B6911">
          <w:rPr>
            <w:rStyle w:val="Hipervnculo"/>
            <w:color w:val="auto"/>
            <w:u w:val="none"/>
          </w:rPr>
          <w:t>Anexo V</w:t>
        </w:r>
      </w:hyperlink>
      <w:r w:rsidRPr="009939B3">
        <w:rPr>
          <w:szCs w:val="22"/>
        </w:rPr>
        <w:t>; y, (ii) que cuenta como mínimo, con los mismos socios, accionistas, o integrantes que formaron parte del Adjudicatario; no permitiéndose e</w:t>
      </w:r>
      <w:r w:rsidRPr="009939B3">
        <w:rPr>
          <w:iCs/>
          <w:spacing w:val="-4"/>
          <w:szCs w:val="22"/>
        </w:rPr>
        <w:t xml:space="preserve">n la estructura del accionariado del CONCESIONARIO, la </w:t>
      </w:r>
      <w:r w:rsidR="00C90674">
        <w:rPr>
          <w:iCs/>
          <w:spacing w:val="-4"/>
          <w:szCs w:val="22"/>
        </w:rPr>
        <w:t xml:space="preserve"> </w:t>
      </w:r>
      <w:r w:rsidRPr="009939B3">
        <w:rPr>
          <w:iCs/>
          <w:spacing w:val="-4"/>
          <w:szCs w:val="22"/>
        </w:rPr>
        <w:t xml:space="preserve">participación de alguna persona jurídica </w:t>
      </w:r>
      <w:r w:rsidRPr="009939B3">
        <w:rPr>
          <w:szCs w:val="22"/>
          <w:lang w:val="es-PE"/>
        </w:rPr>
        <w:t xml:space="preserve">que haya </w:t>
      </w:r>
      <w:r w:rsidRPr="00E223A4">
        <w:rPr>
          <w:szCs w:val="22"/>
          <w:lang w:val="es-PE"/>
        </w:rPr>
        <w:t>presentado, directa o indirectamente a través de alguna Empresa Vinculada, una propuesta económica en el Concurso</w:t>
      </w:r>
      <w:r w:rsidRPr="00E223A4">
        <w:rPr>
          <w:szCs w:val="22"/>
        </w:rPr>
        <w:t xml:space="preserve">. </w:t>
      </w:r>
    </w:p>
    <w:p w:rsidR="00986483" w:rsidRPr="003D4B04" w:rsidRDefault="00986483" w:rsidP="00986483">
      <w:pPr>
        <w:ind w:left="709"/>
        <w:jc w:val="both"/>
        <w:rPr>
          <w:sz w:val="20"/>
          <w:szCs w:val="22"/>
        </w:rPr>
      </w:pPr>
    </w:p>
    <w:p w:rsidR="00694389" w:rsidRPr="00694389" w:rsidRDefault="00AC527C" w:rsidP="002071FA">
      <w:pPr>
        <w:numPr>
          <w:ilvl w:val="0"/>
          <w:numId w:val="57"/>
        </w:numPr>
        <w:tabs>
          <w:tab w:val="clear" w:pos="1637"/>
        </w:tabs>
        <w:ind w:left="1134" w:hanging="425"/>
        <w:jc w:val="both"/>
        <w:rPr>
          <w:szCs w:val="22"/>
        </w:rPr>
      </w:pPr>
      <w:bookmarkStart w:id="802" w:name="_Ref275782605"/>
      <w:r w:rsidRPr="00E223A4">
        <w:t xml:space="preserve">Acreditar </w:t>
      </w:r>
      <w:r w:rsidRPr="00355DD0">
        <w:t>un capital social</w:t>
      </w:r>
      <w:r w:rsidR="00A34DDA" w:rsidRPr="00355DD0">
        <w:t xml:space="preserve"> mínimo </w:t>
      </w:r>
      <w:r w:rsidR="00FF6A8A" w:rsidRPr="00355DD0">
        <w:t xml:space="preserve">de </w:t>
      </w:r>
      <w:r w:rsidR="00694389">
        <w:t>treinta y un millones quinientos mil</w:t>
      </w:r>
      <w:r w:rsidR="008656B6" w:rsidRPr="00355DD0">
        <w:t xml:space="preserve"> </w:t>
      </w:r>
      <w:r w:rsidR="00FF6A8A" w:rsidRPr="00355DD0">
        <w:t>y 00/100 de Dólares Americanos</w:t>
      </w:r>
      <w:r w:rsidR="001B1617" w:rsidRPr="00355DD0">
        <w:t xml:space="preserve"> </w:t>
      </w:r>
      <w:r w:rsidR="002017F9" w:rsidRPr="00355DD0">
        <w:t xml:space="preserve">(US$ </w:t>
      </w:r>
      <w:r w:rsidR="00694389">
        <w:t>31’500,000.00</w:t>
      </w:r>
      <w:r w:rsidR="002017F9" w:rsidRPr="00355DD0">
        <w:rPr>
          <w:szCs w:val="22"/>
        </w:rPr>
        <w:t>) o</w:t>
      </w:r>
      <w:r w:rsidR="002017F9" w:rsidRPr="00E223A4">
        <w:rPr>
          <w:szCs w:val="22"/>
        </w:rPr>
        <w:t xml:space="preserve"> su equivalente </w:t>
      </w:r>
      <w:r w:rsidR="00800631" w:rsidRPr="00E223A4">
        <w:rPr>
          <w:szCs w:val="22"/>
        </w:rPr>
        <w:t>en Nuevos</w:t>
      </w:r>
      <w:r w:rsidR="002017F9" w:rsidRPr="00E223A4">
        <w:rPr>
          <w:szCs w:val="22"/>
        </w:rPr>
        <w:t xml:space="preserve"> Soles</w:t>
      </w:r>
      <w:r w:rsidR="001B1617">
        <w:rPr>
          <w:szCs w:val="22"/>
        </w:rPr>
        <w:t xml:space="preserve"> </w:t>
      </w:r>
      <w:r w:rsidR="00A34DDA" w:rsidRPr="00E223A4">
        <w:t>el cual deberá estar íntegramente suscrito y pagado.</w:t>
      </w:r>
    </w:p>
    <w:p w:rsidR="00694389" w:rsidRDefault="00694389" w:rsidP="00694389">
      <w:pPr>
        <w:ind w:left="1134"/>
        <w:jc w:val="both"/>
      </w:pPr>
    </w:p>
    <w:p w:rsidR="00694389" w:rsidRPr="000E0F4D" w:rsidRDefault="00A34DDA" w:rsidP="00694389">
      <w:pPr>
        <w:ind w:left="1134"/>
        <w:jc w:val="both"/>
        <w:rPr>
          <w:szCs w:val="22"/>
          <w:highlight w:val="green"/>
        </w:rPr>
      </w:pPr>
      <w:r w:rsidRPr="00E223A4">
        <w:t>Posteriormente, a</w:t>
      </w:r>
      <w:r w:rsidR="00E8674E">
        <w:t xml:space="preserve">ntes del </w:t>
      </w:r>
      <w:r w:rsidR="00E8674E" w:rsidRPr="00355DD0">
        <w:t xml:space="preserve">inicio </w:t>
      </w:r>
      <w:r w:rsidR="00694389">
        <w:t>del Mantenimiento Periódico Inicial</w:t>
      </w:r>
      <w:r w:rsidRPr="00355DD0">
        <w:t>, deberá acreditar como mínimo un incremento del capital social equivalente a</w:t>
      </w:r>
      <w:r w:rsidR="00ED74EE">
        <w:t xml:space="preserve"> </w:t>
      </w:r>
      <w:r w:rsidR="00694389">
        <w:t xml:space="preserve">diecinueve millones ochocientos mil </w:t>
      </w:r>
      <w:r w:rsidR="00694389" w:rsidRPr="00355DD0">
        <w:t xml:space="preserve">y 00/100 de Dólares Americanos (US$ </w:t>
      </w:r>
      <w:r w:rsidR="00694389" w:rsidRPr="00544518">
        <w:t>19</w:t>
      </w:r>
      <w:r w:rsidR="00744059" w:rsidRPr="00544518">
        <w:t>’</w:t>
      </w:r>
      <w:r w:rsidR="00694389" w:rsidRPr="00544518">
        <w:t>8</w:t>
      </w:r>
      <w:r w:rsidR="00744059" w:rsidRPr="00544518">
        <w:t>00,000.00</w:t>
      </w:r>
      <w:r w:rsidR="00694389" w:rsidRPr="00544518">
        <w:rPr>
          <w:szCs w:val="22"/>
        </w:rPr>
        <w:t>),</w:t>
      </w:r>
      <w:r w:rsidR="00694389">
        <w:rPr>
          <w:szCs w:val="22"/>
        </w:rPr>
        <w:t xml:space="preserve"> </w:t>
      </w:r>
      <w:r w:rsidR="007C7567" w:rsidRPr="007C7567">
        <w:rPr>
          <w:szCs w:val="22"/>
        </w:rPr>
        <w:t>por lo que a partir de este momento se requerirá un capital social mínimo de cincuenta y un millones trescientos mil y 00/100 de Dólares Americanos (US$ 51’300,000.00) o su equivalente en  Nuevos Soles</w:t>
      </w:r>
      <w:r w:rsidR="007C7567">
        <w:rPr>
          <w:szCs w:val="22"/>
        </w:rPr>
        <w:t xml:space="preserve">, </w:t>
      </w:r>
      <w:r w:rsidR="00694389">
        <w:rPr>
          <w:szCs w:val="22"/>
        </w:rPr>
        <w:t xml:space="preserve">el cual </w:t>
      </w:r>
      <w:r w:rsidR="00694389" w:rsidRPr="00E223A4">
        <w:t xml:space="preserve">deberá ser suscrito íntegramente y pagado de conformidad con las previsiones de la Ley General de Sociedades, sin perjuicio que al finalizar </w:t>
      </w:r>
      <w:r w:rsidR="00694389" w:rsidRPr="00C86CE8">
        <w:t xml:space="preserve">el </w:t>
      </w:r>
      <w:r w:rsidR="00694389" w:rsidRPr="00544518">
        <w:t xml:space="preserve">mes </w:t>
      </w:r>
      <w:r w:rsidR="004676BA">
        <w:t xml:space="preserve">veinticuatro </w:t>
      </w:r>
      <w:r w:rsidR="00694389" w:rsidRPr="00544518">
        <w:t xml:space="preserve">(24) </w:t>
      </w:r>
      <w:r w:rsidR="00694389">
        <w:t xml:space="preserve">de iniciado </w:t>
      </w:r>
      <w:r w:rsidR="00694389" w:rsidRPr="00E223A4">
        <w:t>el Mantenimiento Periódico Inicial, deberá haber pagado proporcionalmente en forma semestral el íntegro de</w:t>
      </w:r>
      <w:r w:rsidR="00694389">
        <w:t>l</w:t>
      </w:r>
      <w:r w:rsidR="00694389" w:rsidRPr="00E223A4">
        <w:t xml:space="preserve"> incremento del capital mínimo antes señalado.</w:t>
      </w:r>
      <w:r w:rsidR="00694389">
        <w:t xml:space="preserve"> </w:t>
      </w:r>
    </w:p>
    <w:p w:rsidR="00694389" w:rsidRDefault="00694389" w:rsidP="00694389">
      <w:pPr>
        <w:ind w:left="709"/>
        <w:jc w:val="both"/>
        <w:rPr>
          <w:szCs w:val="22"/>
        </w:rPr>
      </w:pPr>
    </w:p>
    <w:p w:rsidR="00694389" w:rsidRPr="0026200A" w:rsidRDefault="00694389" w:rsidP="00694389">
      <w:pPr>
        <w:ind w:left="1134"/>
        <w:jc w:val="both"/>
        <w:rPr>
          <w:szCs w:val="22"/>
        </w:rPr>
      </w:pPr>
      <w:r>
        <w:rPr>
          <w:szCs w:val="22"/>
        </w:rPr>
        <w:t xml:space="preserve">A partir de la </w:t>
      </w:r>
      <w:r w:rsidR="007E4170">
        <w:rPr>
          <w:szCs w:val="22"/>
        </w:rPr>
        <w:t xml:space="preserve">aceptación </w:t>
      </w:r>
      <w:r>
        <w:rPr>
          <w:szCs w:val="22"/>
        </w:rPr>
        <w:t xml:space="preserve">de la totalidad del Mantenimiento Periódico Inicial deberá mantener un capital social mínimo de </w:t>
      </w:r>
      <w:r w:rsidR="004676BA">
        <w:rPr>
          <w:szCs w:val="22"/>
        </w:rPr>
        <w:t>t</w:t>
      </w:r>
      <w:r>
        <w:rPr>
          <w:szCs w:val="22"/>
        </w:rPr>
        <w:t xml:space="preserve">reinta y </w:t>
      </w:r>
      <w:r w:rsidR="004676BA">
        <w:rPr>
          <w:szCs w:val="22"/>
        </w:rPr>
        <w:t>n</w:t>
      </w:r>
      <w:r>
        <w:rPr>
          <w:szCs w:val="22"/>
        </w:rPr>
        <w:t>ueve</w:t>
      </w:r>
      <w:r>
        <w:t xml:space="preserve"> millones </w:t>
      </w:r>
      <w:r w:rsidR="004676BA">
        <w:t>q</w:t>
      </w:r>
      <w:r>
        <w:t xml:space="preserve">uinientos </w:t>
      </w:r>
      <w:r w:rsidR="004676BA">
        <w:t>m</w:t>
      </w:r>
      <w:r>
        <w:t xml:space="preserve">il </w:t>
      </w:r>
      <w:r w:rsidRPr="00355DD0">
        <w:t xml:space="preserve">y 00/100 de Dólares Americanos (US$ </w:t>
      </w:r>
      <w:r>
        <w:t>39</w:t>
      </w:r>
      <w:r w:rsidR="004676BA">
        <w:t>’</w:t>
      </w:r>
      <w:r>
        <w:t>5</w:t>
      </w:r>
      <w:r w:rsidR="004676BA">
        <w:t>00,000.00</w:t>
      </w:r>
      <w:r w:rsidRPr="00355DD0">
        <w:rPr>
          <w:szCs w:val="22"/>
        </w:rPr>
        <w:t>)</w:t>
      </w:r>
    </w:p>
    <w:p w:rsidR="00694389" w:rsidRDefault="00694389" w:rsidP="00694389">
      <w:pPr>
        <w:ind w:left="1134"/>
        <w:jc w:val="both"/>
      </w:pPr>
    </w:p>
    <w:bookmarkEnd w:id="802"/>
    <w:p w:rsidR="007529AA" w:rsidRDefault="00A34DDA" w:rsidP="002071FA">
      <w:pPr>
        <w:numPr>
          <w:ilvl w:val="0"/>
          <w:numId w:val="57"/>
        </w:numPr>
        <w:tabs>
          <w:tab w:val="clear" w:pos="1637"/>
          <w:tab w:val="num" w:pos="1134"/>
        </w:tabs>
        <w:ind w:left="1134" w:hanging="425"/>
        <w:jc w:val="both"/>
        <w:rPr>
          <w:szCs w:val="22"/>
        </w:rPr>
      </w:pPr>
      <w:r w:rsidRPr="00E223A4">
        <w:t>Entregar copia de los documentos</w:t>
      </w:r>
      <w:r w:rsidRPr="009939B3">
        <w:t xml:space="preserve"> donde conste que sus órganos internos competentes han aprobado el presente </w:t>
      </w:r>
      <w:r w:rsidRPr="009939B3">
        <w:rPr>
          <w:szCs w:val="22"/>
        </w:rPr>
        <w:t>Contrato y acreditar la inscripción en la oficina registral correspondiente de los poderes del representante legal del CONCESIONARIO que suscribe el Contrato en su nombre y representación.</w:t>
      </w:r>
    </w:p>
    <w:p w:rsidR="00A34DDA" w:rsidRPr="003D4B04" w:rsidRDefault="00A34DDA" w:rsidP="00A34DDA">
      <w:pPr>
        <w:ind w:left="709"/>
        <w:jc w:val="both"/>
        <w:rPr>
          <w:sz w:val="20"/>
          <w:szCs w:val="22"/>
        </w:rPr>
      </w:pPr>
    </w:p>
    <w:p w:rsidR="007529AA" w:rsidRDefault="00A34DDA" w:rsidP="002071FA">
      <w:pPr>
        <w:numPr>
          <w:ilvl w:val="0"/>
          <w:numId w:val="57"/>
        </w:numPr>
        <w:tabs>
          <w:tab w:val="clear" w:pos="1637"/>
          <w:tab w:val="num" w:pos="1134"/>
        </w:tabs>
        <w:ind w:left="1134" w:hanging="425"/>
        <w:jc w:val="both"/>
        <w:rPr>
          <w:szCs w:val="22"/>
        </w:rPr>
      </w:pPr>
      <w:r w:rsidRPr="009939B3">
        <w:rPr>
          <w:szCs w:val="22"/>
        </w:rPr>
        <w:t>Entregar copia legalizada notarialmente de los asientos del libro de matrícula de acciones o documento equivalente, en donde conste la conformación del accionariado o de las participaciones del CONCESIONARIO.</w:t>
      </w:r>
    </w:p>
    <w:p w:rsidR="00A34DDA" w:rsidRPr="003C4401" w:rsidRDefault="00A34DDA" w:rsidP="00A34DDA">
      <w:pPr>
        <w:tabs>
          <w:tab w:val="num" w:pos="426"/>
          <w:tab w:val="num" w:pos="1134"/>
        </w:tabs>
        <w:ind w:left="1134" w:hanging="425"/>
        <w:jc w:val="both"/>
        <w:rPr>
          <w:sz w:val="16"/>
          <w:szCs w:val="22"/>
        </w:rPr>
      </w:pPr>
    </w:p>
    <w:p w:rsidR="00A34DDA" w:rsidRDefault="00A34DDA" w:rsidP="002071FA">
      <w:pPr>
        <w:numPr>
          <w:ilvl w:val="0"/>
          <w:numId w:val="57"/>
        </w:numPr>
        <w:tabs>
          <w:tab w:val="clear" w:pos="1637"/>
          <w:tab w:val="num" w:pos="1134"/>
        </w:tabs>
        <w:ind w:left="1134" w:hanging="425"/>
        <w:jc w:val="both"/>
      </w:pPr>
      <w:bookmarkStart w:id="803" w:name="_Ref275929054"/>
      <w:r w:rsidRPr="009939B3">
        <w:t xml:space="preserve">Presentar la propuesta de pólizas de seguro, de conformidad con la Cláusula </w:t>
      </w:r>
      <w:r w:rsidR="005A096C">
        <w:fldChar w:fldCharType="begin"/>
      </w:r>
      <w:r>
        <w:instrText xml:space="preserve"> REF _Ref271729781 \n \h </w:instrText>
      </w:r>
      <w:r w:rsidR="005A096C">
        <w:fldChar w:fldCharType="separate"/>
      </w:r>
      <w:r w:rsidR="00186DAE">
        <w:t>12.1</w:t>
      </w:r>
      <w:r w:rsidR="005A096C">
        <w:fldChar w:fldCharType="end"/>
      </w:r>
      <w:r>
        <w:t xml:space="preserve"> y siguientes</w:t>
      </w:r>
      <w:r w:rsidRPr="009939B3">
        <w:t>.</w:t>
      </w:r>
      <w:bookmarkEnd w:id="803"/>
    </w:p>
    <w:p w:rsidR="00553126" w:rsidRPr="003C4401" w:rsidRDefault="00553126" w:rsidP="00553126">
      <w:pPr>
        <w:ind w:left="709"/>
        <w:jc w:val="both"/>
        <w:rPr>
          <w:sz w:val="16"/>
        </w:rPr>
      </w:pPr>
    </w:p>
    <w:p w:rsidR="007529AA" w:rsidRPr="00BF27DA" w:rsidRDefault="00A34DDA" w:rsidP="002071FA">
      <w:pPr>
        <w:numPr>
          <w:ilvl w:val="0"/>
          <w:numId w:val="57"/>
        </w:numPr>
        <w:tabs>
          <w:tab w:val="clear" w:pos="1637"/>
          <w:tab w:val="num" w:pos="1134"/>
        </w:tabs>
        <w:ind w:left="1134" w:hanging="425"/>
        <w:jc w:val="both"/>
      </w:pPr>
      <w:bookmarkStart w:id="804" w:name="_Ref275782346"/>
      <w:r w:rsidRPr="009939B3">
        <w:lastRenderedPageBreak/>
        <w:t xml:space="preserve">El estatuto del CONCESIONARIO debe contener como mínimo las siguientes </w:t>
      </w:r>
      <w:r w:rsidRPr="00BF27DA">
        <w:t>disposiciones:</w:t>
      </w:r>
      <w:bookmarkEnd w:id="804"/>
    </w:p>
    <w:p w:rsidR="00A34DDA" w:rsidRPr="003C4401" w:rsidRDefault="00A34DDA" w:rsidP="00A34DDA">
      <w:pPr>
        <w:jc w:val="both"/>
        <w:rPr>
          <w:sz w:val="16"/>
        </w:rPr>
      </w:pPr>
    </w:p>
    <w:p w:rsidR="00A34DDA" w:rsidRPr="00056267" w:rsidRDefault="00A34DDA" w:rsidP="00986483">
      <w:pPr>
        <w:numPr>
          <w:ilvl w:val="0"/>
          <w:numId w:val="8"/>
        </w:numPr>
        <w:ind w:hanging="437"/>
        <w:jc w:val="both"/>
      </w:pPr>
      <w:bookmarkStart w:id="805" w:name="_Ref275932057"/>
      <w:r w:rsidRPr="00BF27DA">
        <w:t>Una restricción a la libre transferencia, disposición o gravamen de acciones o participaciones que representen el treinta y cinco por ciento (35%) correspondiente a la Participación Mínima del Socio Estratégico</w:t>
      </w:r>
      <w:r w:rsidR="00313DEE">
        <w:t xml:space="preserve"> </w:t>
      </w:r>
      <w:r w:rsidR="003E62D8" w:rsidRPr="00BF27DA">
        <w:t>que acreditó l</w:t>
      </w:r>
      <w:r w:rsidR="001966E1" w:rsidRPr="00BF27DA">
        <w:t xml:space="preserve">a capacidad </w:t>
      </w:r>
      <w:r w:rsidR="003B5E14" w:rsidRPr="00BF27DA">
        <w:t xml:space="preserve">o requisitos </w:t>
      </w:r>
      <w:r w:rsidR="003E62D8" w:rsidRPr="00BF27DA">
        <w:t>de operación</w:t>
      </w:r>
      <w:r w:rsidR="00313DEE">
        <w:t xml:space="preserve"> </w:t>
      </w:r>
      <w:r w:rsidR="003E62D8" w:rsidRPr="00BF27DA">
        <w:t>durante la etapa de Concurso</w:t>
      </w:r>
      <w:r w:rsidRPr="00BF27DA">
        <w:t>, a favor de terceros o a otro socio distinto del Socio Estratégico, hasta dos (02) años posteriores a la culminación de la</w:t>
      </w:r>
      <w:r w:rsidR="00E40768">
        <w:t xml:space="preserve"> </w:t>
      </w:r>
      <w:r w:rsidR="00E40768" w:rsidRPr="00E40768">
        <w:t>Rehabilitación y Mejoramiento</w:t>
      </w:r>
      <w:r w:rsidR="00706D8B" w:rsidRPr="00BF27DA">
        <w:t xml:space="preserve"> y el Mantenimiento Periódico Inicial</w:t>
      </w:r>
      <w:r w:rsidRPr="00BF27DA">
        <w:t xml:space="preserve"> que se indican en la Cláusula</w:t>
      </w:r>
      <w:r w:rsidR="00AA3271">
        <w:t xml:space="preserve"> </w:t>
      </w:r>
      <w:r w:rsidR="005A096C">
        <w:fldChar w:fldCharType="begin"/>
      </w:r>
      <w:r w:rsidR="00E26F03">
        <w:instrText xml:space="preserve"> REF _Ref271729813 \r \h </w:instrText>
      </w:r>
      <w:r w:rsidR="005A096C">
        <w:fldChar w:fldCharType="separate"/>
      </w:r>
      <w:r w:rsidR="00186DAE">
        <w:t>6.1</w:t>
      </w:r>
      <w:r w:rsidR="005A096C">
        <w:fldChar w:fldCharType="end"/>
      </w:r>
      <w:r w:rsidRPr="00E26F03">
        <w:t xml:space="preserve">, salvo por lo previsto en el Literal </w:t>
      </w:r>
      <w:r w:rsidR="005A096C">
        <w:fldChar w:fldCharType="begin"/>
      </w:r>
      <w:r w:rsidR="00E26F03">
        <w:instrText xml:space="preserve"> REF _Ref271729851 \r \h </w:instrText>
      </w:r>
      <w:r w:rsidR="005A096C">
        <w:fldChar w:fldCharType="separate"/>
      </w:r>
      <w:r w:rsidR="00186DAE">
        <w:t>c)</w:t>
      </w:r>
      <w:r w:rsidR="005A096C">
        <w:fldChar w:fldCharType="end"/>
      </w:r>
      <w:r w:rsidRPr="00E26F03">
        <w:t xml:space="preserve"> de la Cláu</w:t>
      </w:r>
      <w:r w:rsidRPr="00056267">
        <w:t xml:space="preserve">sula </w:t>
      </w:r>
      <w:r w:rsidR="005A096C">
        <w:fldChar w:fldCharType="begin"/>
      </w:r>
      <w:r w:rsidR="00C75F95">
        <w:instrText xml:space="preserve"> REF _Ref271729904 \r \h </w:instrText>
      </w:r>
      <w:r w:rsidR="005A096C">
        <w:fldChar w:fldCharType="separate"/>
      </w:r>
      <w:r w:rsidR="00186DAE">
        <w:t>11.13</w:t>
      </w:r>
      <w:r w:rsidR="005A096C">
        <w:fldChar w:fldCharType="end"/>
      </w:r>
      <w:r w:rsidRPr="00056267">
        <w:t xml:space="preserve"> respecto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56267">
        <w:rPr>
          <w:bCs w:val="0"/>
          <w:szCs w:val="22"/>
        </w:rPr>
        <w:t xml:space="preserve">quien deberá velar por el cumplimiento de los requisitos de operación exigidos en las Bases del Concurso, en la etapa de precalificación de postores, de modo tal que </w:t>
      </w:r>
      <w:r w:rsidRPr="00056267">
        <w:rPr>
          <w:bCs w:val="0"/>
          <w:szCs w:val="22"/>
          <w:lang w:val="es-PE"/>
        </w:rPr>
        <w:t xml:space="preserve">durante la vigencia del Contrato </w:t>
      </w:r>
      <w:r w:rsidRPr="000562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805"/>
    </w:p>
    <w:p w:rsidR="00A34DDA" w:rsidRPr="009939B3" w:rsidRDefault="00A34DDA" w:rsidP="00A34DDA">
      <w:pPr>
        <w:tabs>
          <w:tab w:val="num" w:pos="709"/>
        </w:tabs>
        <w:ind w:left="709" w:hanging="283"/>
        <w:jc w:val="both"/>
      </w:pPr>
    </w:p>
    <w:p w:rsidR="00A34DDA" w:rsidRPr="009939B3" w:rsidRDefault="00A34DDA" w:rsidP="001B51A2">
      <w:pPr>
        <w:numPr>
          <w:ilvl w:val="0"/>
          <w:numId w:val="8"/>
        </w:numPr>
        <w:tabs>
          <w:tab w:val="clear" w:pos="1571"/>
          <w:tab w:val="num" w:pos="1560"/>
        </w:tabs>
        <w:ind w:left="1560" w:hanging="426"/>
        <w:jc w:val="both"/>
      </w:pPr>
      <w:r w:rsidRPr="009939B3">
        <w:t xml:space="preserve">Que, todo proceso de reducción del capital social, fusión, escisión, transformación, disolución o liquidación del CONCESIONARIO requerirá la opinión previa del REGULADOR, </w:t>
      </w:r>
      <w:r w:rsidRPr="009939B3">
        <w:rPr>
          <w:lang w:val="es-PE"/>
        </w:rPr>
        <w:t>y la previa autorización del CONCEDENTE.</w:t>
      </w:r>
    </w:p>
    <w:p w:rsidR="00A34DDA" w:rsidRPr="009939B3" w:rsidRDefault="00A34DDA" w:rsidP="00A34DDA">
      <w:pPr>
        <w:ind w:left="1134"/>
        <w:jc w:val="both"/>
      </w:pPr>
    </w:p>
    <w:p w:rsidR="009A634D" w:rsidRPr="009A634D" w:rsidRDefault="00A34DDA" w:rsidP="009A634D">
      <w:pPr>
        <w:numPr>
          <w:ilvl w:val="0"/>
          <w:numId w:val="8"/>
        </w:numPr>
        <w:ind w:left="1560" w:hanging="426"/>
        <w:jc w:val="both"/>
        <w:rPr>
          <w:szCs w:val="22"/>
          <w:lang w:val="es-PE"/>
        </w:rPr>
      </w:pPr>
      <w:r w:rsidRPr="009A634D">
        <w:rPr>
          <w:lang w:val="es-PE"/>
        </w:rPr>
        <w:t>Que, e</w:t>
      </w:r>
      <w:r w:rsidRPr="009939B3">
        <w:t>n caso que el CONCESIONARIO decida llevar a cabo cualquiera de los procesos anteriormente mencionados, deberá presentar ante el CONCEDENTE, el proyecto de acuerdo de junta general u órgano equivalente que corresponda. Dicho proyecto también deberá ser remitido al REGULADOR para su opinión previa, la cual deberá ser emitida en un plazo máximo de quince (15) Días.</w:t>
      </w:r>
    </w:p>
    <w:p w:rsidR="002E7FAA" w:rsidRDefault="002E7FAA" w:rsidP="009A634D">
      <w:pPr>
        <w:ind w:left="1560"/>
        <w:jc w:val="both"/>
      </w:pPr>
    </w:p>
    <w:p w:rsidR="00A34DDA" w:rsidRPr="009939B3" w:rsidRDefault="00A34DDA" w:rsidP="009A634D">
      <w:pPr>
        <w:ind w:left="1560"/>
        <w:jc w:val="both"/>
        <w:rPr>
          <w:szCs w:val="22"/>
          <w:lang w:val="es-PE"/>
        </w:rPr>
      </w:pPr>
      <w:r w:rsidRPr="009939B3">
        <w:t xml:space="preserve">Una vez recibida la opinión previa del REGULADOR, el CONCEDENTE </w:t>
      </w:r>
      <w:r w:rsidR="00D4083F">
        <w:t>deberá pronunciarse respecto del proyecto de acuerdo en el plazo de treinta (</w:t>
      </w:r>
      <w:r w:rsidR="008841F0" w:rsidRPr="008841F0">
        <w:t>30</w:t>
      </w:r>
      <w:r w:rsidR="00D4083F">
        <w:t>)</w:t>
      </w:r>
      <w:r w:rsidR="001B1617">
        <w:t xml:space="preserve"> </w:t>
      </w:r>
      <w:r w:rsidR="00D4083F">
        <w:t>Días. Si el CONCEDENTE</w:t>
      </w:r>
      <w:r w:rsidR="001B1617">
        <w:t xml:space="preserve"> </w:t>
      </w:r>
      <w:r w:rsidR="00D4083F">
        <w:t xml:space="preserve">no se pronunciase en el plazo establecido, dicho proyecto de acuerdo se entenderá </w:t>
      </w:r>
      <w:r w:rsidR="002E4CC2">
        <w:t xml:space="preserve">como no </w:t>
      </w:r>
      <w:r w:rsidR="00D4083F">
        <w:t>aprobado</w:t>
      </w:r>
      <w:r w:rsidR="002E7FAA">
        <w:t>.</w:t>
      </w:r>
    </w:p>
    <w:p w:rsidR="00A34DDA" w:rsidRPr="009939B3" w:rsidRDefault="00A34DDA" w:rsidP="00A34DDA">
      <w:pPr>
        <w:jc w:val="both"/>
        <w:rPr>
          <w:szCs w:val="22"/>
          <w:lang w:val="es-PE"/>
        </w:rPr>
      </w:pPr>
    </w:p>
    <w:p w:rsidR="00A34DDA" w:rsidRPr="009939B3" w:rsidRDefault="00A34DDA" w:rsidP="00BD625E">
      <w:pPr>
        <w:numPr>
          <w:ilvl w:val="0"/>
          <w:numId w:val="8"/>
        </w:numPr>
        <w:tabs>
          <w:tab w:val="clear" w:pos="1571"/>
          <w:tab w:val="num" w:pos="1560"/>
        </w:tabs>
        <w:ind w:left="1560" w:hanging="426"/>
        <w:jc w:val="both"/>
      </w:pPr>
      <w:bookmarkStart w:id="806" w:name="_Ref275782718"/>
      <w:r w:rsidRPr="009939B3">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t>Sub</w:t>
      </w:r>
      <w:r w:rsidR="003C4401">
        <w:t xml:space="preserve"> </w:t>
      </w:r>
      <w:r w:rsidRPr="009939B3">
        <w:t>Tramos, así como en la prestación de los Servicios Obligatorios y aquellos Opcionales que autorice el REGULADOR. El objeto social deberá indicar además su calidad de CONCESIONARIO del Estado de la República del Perú.</w:t>
      </w:r>
      <w:bookmarkEnd w:id="806"/>
    </w:p>
    <w:p w:rsidR="00A34DDA" w:rsidRPr="009939B3" w:rsidRDefault="00A34DDA" w:rsidP="00A34DDA">
      <w:pPr>
        <w:jc w:val="both"/>
      </w:pPr>
    </w:p>
    <w:p w:rsidR="00A34DDA" w:rsidRPr="002E7FAA" w:rsidRDefault="00A34DDA" w:rsidP="00BD625E">
      <w:pPr>
        <w:numPr>
          <w:ilvl w:val="0"/>
          <w:numId w:val="8"/>
        </w:numPr>
        <w:tabs>
          <w:tab w:val="clear" w:pos="1571"/>
          <w:tab w:val="num" w:pos="1560"/>
        </w:tabs>
        <w:ind w:left="1560" w:hanging="426"/>
        <w:jc w:val="both"/>
        <w:rPr>
          <w:bCs w:val="0"/>
          <w:szCs w:val="22"/>
          <w:lang w:val="es-PE"/>
        </w:rPr>
      </w:pPr>
      <w:r w:rsidRPr="009939B3">
        <w:rPr>
          <w:bCs w:val="0"/>
          <w:szCs w:val="22"/>
        </w:rPr>
        <w:t xml:space="preserve">Que, el plazo de vigencia de </w:t>
      </w:r>
      <w:r w:rsidRPr="009939B3">
        <w:t xml:space="preserve">la constitución del CONCESIONARIO </w:t>
      </w:r>
      <w:r w:rsidRPr="009939B3">
        <w:rPr>
          <w:bCs w:val="0"/>
          <w:szCs w:val="22"/>
        </w:rPr>
        <w:t xml:space="preserve">debe ser, como mínimo, de veinte y siete (27) años. Asimismo, en caso de optar por un plazo definido deberá señalarse que, si por cualquier motivo </w:t>
      </w:r>
      <w:r w:rsidRPr="009939B3">
        <w:t>el CONCESIONARIO</w:t>
      </w:r>
      <w:r w:rsidRPr="009939B3">
        <w:rPr>
          <w:bCs w:val="0"/>
          <w:szCs w:val="22"/>
        </w:rPr>
        <w:t xml:space="preserve"> solicitase la prórroga de la </w:t>
      </w:r>
      <w:r w:rsidRPr="002E7FAA">
        <w:rPr>
          <w:bCs w:val="0"/>
          <w:szCs w:val="22"/>
        </w:rPr>
        <w:lastRenderedPageBreak/>
        <w:t>Concesión, deberá prorrogar el plazo de duración de la sociedad por un término adicional, igual o mayor al de la prórroga,</w:t>
      </w:r>
      <w:r w:rsidRPr="002E7FAA">
        <w:rPr>
          <w:bCs w:val="0"/>
          <w:szCs w:val="22"/>
          <w:lang w:val="es-PE"/>
        </w:rPr>
        <w:t xml:space="preserve"> en concordancia con lo establecido en la Cláusula </w:t>
      </w:r>
      <w:r w:rsidR="00B74D6C">
        <w:fldChar w:fldCharType="begin"/>
      </w:r>
      <w:r w:rsidR="00B74D6C">
        <w:instrText xml:space="preserve"> REF _Ref271729937 \n \h  \* MERGEFORMAT </w:instrText>
      </w:r>
      <w:r w:rsidR="00B74D6C">
        <w:fldChar w:fldCharType="separate"/>
      </w:r>
      <w:r w:rsidR="00186DAE" w:rsidRPr="00186DAE">
        <w:rPr>
          <w:bCs w:val="0"/>
          <w:szCs w:val="22"/>
          <w:lang w:val="es-PE"/>
        </w:rPr>
        <w:t>4.3</w:t>
      </w:r>
      <w:r w:rsidR="00B74D6C">
        <w:fldChar w:fldCharType="end"/>
      </w:r>
      <w:r w:rsidRPr="002E7FAA">
        <w:rPr>
          <w:bCs w:val="0"/>
          <w:szCs w:val="22"/>
        </w:rPr>
        <w:t xml:space="preserve">. </w:t>
      </w:r>
    </w:p>
    <w:p w:rsidR="005A6141" w:rsidRPr="002E7FAA" w:rsidRDefault="005A6141" w:rsidP="005A6141">
      <w:pPr>
        <w:ind w:left="1134"/>
        <w:jc w:val="both"/>
        <w:rPr>
          <w:bCs w:val="0"/>
          <w:szCs w:val="22"/>
          <w:lang w:val="es-PE"/>
        </w:rPr>
      </w:pPr>
    </w:p>
    <w:p w:rsidR="00A34DDA" w:rsidRDefault="006852E3" w:rsidP="00BD625E">
      <w:pPr>
        <w:numPr>
          <w:ilvl w:val="0"/>
          <w:numId w:val="8"/>
        </w:numPr>
        <w:tabs>
          <w:tab w:val="clear" w:pos="1571"/>
          <w:tab w:val="num" w:pos="1560"/>
        </w:tabs>
        <w:ind w:left="1560" w:hanging="426"/>
        <w:jc w:val="both"/>
        <w:rPr>
          <w:bCs w:val="0"/>
          <w:szCs w:val="22"/>
          <w:lang w:val="es-PE"/>
        </w:rPr>
      </w:pPr>
      <w:bookmarkStart w:id="807" w:name="_Ref275782314"/>
      <w:r w:rsidRPr="002E7FAA">
        <w:rPr>
          <w:bCs w:val="0"/>
          <w:szCs w:val="22"/>
          <w:lang w:val="es-PE"/>
        </w:rPr>
        <w:t xml:space="preserve">Que, cualquier modificación en los contratos de construcción </w:t>
      </w:r>
      <w:r w:rsidRPr="002E7FAA">
        <w:rPr>
          <w:spacing w:val="-3"/>
          <w:szCs w:val="22"/>
          <w:lang w:val="es-PE"/>
        </w:rPr>
        <w:t>respecto a los requisitos técnicos establecidos en las Bases</w:t>
      </w:r>
      <w:r w:rsidRPr="002E7FAA">
        <w:rPr>
          <w:bCs w:val="0"/>
          <w:szCs w:val="22"/>
          <w:lang w:val="es-PE"/>
        </w:rPr>
        <w:t xml:space="preserve">, estarán sujetas cuando menos a lo siguiente: a) las modificaciones contractuales deberán ser puestas en conocimiento del CONCEDENTE y el REGULADOR; b) las modificaciones que impliquen cambios del Constructor </w:t>
      </w:r>
      <w:r w:rsidR="002E4CC2">
        <w:rPr>
          <w:bCs w:val="0"/>
          <w:szCs w:val="22"/>
          <w:lang w:val="es-PE"/>
        </w:rPr>
        <w:t>(es)</w:t>
      </w:r>
      <w:r w:rsidRPr="002E7FAA">
        <w:rPr>
          <w:bCs w:val="0"/>
          <w:szCs w:val="22"/>
          <w:lang w:val="es-PE"/>
        </w:rPr>
        <w:t>,</w:t>
      </w:r>
      <w:r w:rsidR="00313DEE">
        <w:rPr>
          <w:bCs w:val="0"/>
          <w:szCs w:val="22"/>
          <w:lang w:val="es-PE"/>
        </w:rPr>
        <w:t xml:space="preserve"> </w:t>
      </w:r>
      <w:r w:rsidR="00A34DDA" w:rsidRPr="002E7FAA">
        <w:rPr>
          <w:bCs w:val="0"/>
          <w:szCs w:val="22"/>
          <w:lang w:val="es-PE"/>
        </w:rPr>
        <w:t>así como la celebración de nuevos contratos de Construcción, re</w:t>
      </w:r>
      <w:r w:rsidRPr="002E7FAA">
        <w:rPr>
          <w:bCs w:val="0"/>
          <w:szCs w:val="22"/>
          <w:lang w:val="es-PE"/>
        </w:rPr>
        <w:t>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807"/>
    </w:p>
    <w:p w:rsidR="00123A54" w:rsidRPr="002E7FAA" w:rsidRDefault="00123A54" w:rsidP="00123A54">
      <w:pPr>
        <w:ind w:left="1134"/>
        <w:jc w:val="both"/>
        <w:rPr>
          <w:bCs w:val="0"/>
          <w:szCs w:val="22"/>
          <w:lang w:val="es-PE"/>
        </w:rPr>
      </w:pPr>
    </w:p>
    <w:p w:rsidR="00A34DDA" w:rsidRPr="002E7FAA" w:rsidRDefault="00A34DDA" w:rsidP="00BD625E">
      <w:pPr>
        <w:pStyle w:val="Sangradetextonormal"/>
        <w:tabs>
          <w:tab w:val="left" w:pos="0"/>
        </w:tabs>
        <w:ind w:left="1560" w:firstLine="0"/>
        <w:rPr>
          <w:lang w:val="es-PE"/>
        </w:rPr>
      </w:pPr>
      <w:r w:rsidRPr="002E7FAA">
        <w:rPr>
          <w:sz w:val="22"/>
          <w:szCs w:val="22"/>
        </w:rPr>
        <w:t>Las restricciones indicadas en el párrafo precedente no resultarán de aplicación a la subcontratación que pueda realizar el Constructor.</w:t>
      </w:r>
    </w:p>
    <w:p w:rsidR="00CD4DE0" w:rsidRDefault="00CD4DE0" w:rsidP="002E7FAA">
      <w:pPr>
        <w:ind w:left="426" w:firstLine="708"/>
        <w:jc w:val="both"/>
        <w:rPr>
          <w:highlight w:val="yellow"/>
        </w:rPr>
      </w:pPr>
    </w:p>
    <w:p w:rsidR="0051542A" w:rsidRPr="0051542A" w:rsidRDefault="006852E3" w:rsidP="002071FA">
      <w:pPr>
        <w:numPr>
          <w:ilvl w:val="0"/>
          <w:numId w:val="57"/>
        </w:numPr>
        <w:tabs>
          <w:tab w:val="clear" w:pos="1637"/>
        </w:tabs>
        <w:ind w:left="1134" w:hanging="425"/>
        <w:jc w:val="both"/>
      </w:pPr>
      <w:r w:rsidRPr="006852E3">
        <w:rPr>
          <w:szCs w:val="22"/>
        </w:rPr>
        <w:t>El CONCESIONARIO debe entregar la Garantía de Fiel Cumplimiento de Contrato</w:t>
      </w:r>
      <w:r w:rsidR="0059289D" w:rsidRPr="0051542A">
        <w:rPr>
          <w:szCs w:val="22"/>
        </w:rPr>
        <w:t xml:space="preserve"> de Concesión, establecida en la Cláusula </w:t>
      </w:r>
      <w:r w:rsidR="005A096C">
        <w:rPr>
          <w:szCs w:val="22"/>
        </w:rPr>
        <w:fldChar w:fldCharType="begin"/>
      </w:r>
      <w:r w:rsidR="009A634D">
        <w:rPr>
          <w:szCs w:val="22"/>
        </w:rPr>
        <w:instrText xml:space="preserve"> REF _Ref271729255 \r \h </w:instrText>
      </w:r>
      <w:r w:rsidR="005A096C">
        <w:rPr>
          <w:szCs w:val="22"/>
        </w:rPr>
      </w:r>
      <w:r w:rsidR="005A096C">
        <w:rPr>
          <w:szCs w:val="22"/>
        </w:rPr>
        <w:fldChar w:fldCharType="separate"/>
      </w:r>
      <w:r w:rsidR="00186DAE">
        <w:rPr>
          <w:szCs w:val="22"/>
        </w:rPr>
        <w:t>11.6</w:t>
      </w:r>
      <w:r w:rsidR="005A096C">
        <w:rPr>
          <w:szCs w:val="22"/>
        </w:rPr>
        <w:fldChar w:fldCharType="end"/>
      </w:r>
      <w:r w:rsidR="0059289D" w:rsidRPr="0051542A">
        <w:rPr>
          <w:szCs w:val="22"/>
        </w:rPr>
        <w:t>. Dicha garantía deberá ser plenamente ejecutable, al sólo requerimiento unilateral del REGULADOR.</w:t>
      </w:r>
    </w:p>
    <w:p w:rsidR="0051542A" w:rsidRPr="0051542A" w:rsidRDefault="0051542A" w:rsidP="0051542A">
      <w:pPr>
        <w:ind w:left="1277" w:hanging="568"/>
        <w:jc w:val="both"/>
      </w:pPr>
    </w:p>
    <w:p w:rsidR="00EF02BE" w:rsidRDefault="00A34DDA" w:rsidP="002071FA">
      <w:pPr>
        <w:numPr>
          <w:ilvl w:val="0"/>
          <w:numId w:val="57"/>
        </w:numPr>
        <w:tabs>
          <w:tab w:val="clear" w:pos="1637"/>
        </w:tabs>
        <w:ind w:left="1134" w:hanging="425"/>
        <w:jc w:val="both"/>
      </w:pPr>
      <w:r w:rsidRPr="009939B3">
        <w:t xml:space="preserve">El </w:t>
      </w:r>
      <w:r w:rsidRPr="0051542A">
        <w:rPr>
          <w:szCs w:val="22"/>
        </w:rPr>
        <w:t>CONCESIONARIO</w:t>
      </w:r>
      <w:r w:rsidRPr="009939B3">
        <w:t xml:space="preserve"> debe presentar un</w:t>
      </w:r>
      <w:r>
        <w:t>a declaración</w:t>
      </w:r>
      <w:r w:rsidR="00313DEE">
        <w:t xml:space="preserve"> </w:t>
      </w:r>
      <w:r>
        <w:t xml:space="preserve">jurada del Socio Estratégico mediante la cual </w:t>
      </w:r>
      <w:r w:rsidRPr="009939B3">
        <w:t xml:space="preserve">se compromete a cumplir con los puntos que se detallan en la Cláusula </w:t>
      </w:r>
      <w:r w:rsidR="005A096C">
        <w:fldChar w:fldCharType="begin"/>
      </w:r>
      <w:r>
        <w:instrText xml:space="preserve"> REF _Ref271730191 \n \h </w:instrText>
      </w:r>
      <w:r w:rsidR="005A096C">
        <w:fldChar w:fldCharType="separate"/>
      </w:r>
      <w:r w:rsidR="00186DAE">
        <w:t>14.8</w:t>
      </w:r>
      <w:r w:rsidR="005A096C">
        <w:fldChar w:fldCharType="end"/>
      </w:r>
      <w:r w:rsidRPr="009939B3">
        <w:t xml:space="preserve"> del Contrato</w:t>
      </w:r>
      <w:r w:rsidR="00DE19CE">
        <w:t>.</w:t>
      </w:r>
    </w:p>
    <w:p w:rsidR="00A34DDA" w:rsidRPr="009939B3" w:rsidRDefault="00A34DDA" w:rsidP="00A34DDA">
      <w:pPr>
        <w:ind w:hanging="360"/>
        <w:jc w:val="both"/>
      </w:pPr>
    </w:p>
    <w:p w:rsidR="007529AA" w:rsidRPr="00823E54" w:rsidRDefault="00A34DDA" w:rsidP="002071FA">
      <w:pPr>
        <w:numPr>
          <w:ilvl w:val="0"/>
          <w:numId w:val="57"/>
        </w:numPr>
        <w:tabs>
          <w:tab w:val="clear" w:pos="1637"/>
        </w:tabs>
        <w:ind w:left="1134" w:hanging="425"/>
        <w:jc w:val="both"/>
      </w:pPr>
      <w:bookmarkStart w:id="808" w:name="_Ref275932735"/>
      <w:r w:rsidRPr="009F0310">
        <w:t xml:space="preserve">Presentar un escrito de compromiso para el pago del monto a favor de PROINVERSION, por concepto </w:t>
      </w:r>
      <w:r w:rsidRPr="009F0310">
        <w:rPr>
          <w:rStyle w:val="nfasis"/>
          <w:i w:val="0"/>
        </w:rPr>
        <w:t xml:space="preserve">de actos preparatorios </w:t>
      </w:r>
      <w:r w:rsidRPr="009F0310">
        <w:t>para el proceso de entrega en Concesión</w:t>
      </w:r>
      <w:r w:rsidR="00AA3271">
        <w:t xml:space="preserve"> </w:t>
      </w:r>
      <w:r w:rsidRPr="009F0310">
        <w:t>de</w:t>
      </w:r>
      <w:r w:rsidR="002318E0">
        <w:t xml:space="preserve"> </w:t>
      </w:r>
      <w:r w:rsidR="00123A54">
        <w:t>l</w:t>
      </w:r>
      <w:r w:rsidR="002318E0">
        <w:t>a Carretera</w:t>
      </w:r>
      <w:r w:rsidR="00AA3271">
        <w:t xml:space="preserve"> </w:t>
      </w:r>
      <w:r w:rsidR="00C504DD" w:rsidRPr="00C504DD">
        <w:t>Longitudinal de la Sierra</w:t>
      </w:r>
      <w:r w:rsidR="002318E0">
        <w:t xml:space="preserve"> Tramo 2</w:t>
      </w:r>
      <w:r w:rsidR="00C504DD" w:rsidRPr="00C504DD">
        <w:t xml:space="preserve">: Ciudad de Dios-Cajamarca-Chiple, </w:t>
      </w:r>
      <w:r w:rsidR="00C504DD" w:rsidRPr="00EC7B24">
        <w:t>Cajamarca-Trujillo y Dv. Chilete-Emp. PE-3N</w:t>
      </w:r>
      <w:r w:rsidRPr="00EC7B24">
        <w:t xml:space="preserve">, correspondiente </w:t>
      </w:r>
      <w:r w:rsidR="008841F0" w:rsidRPr="00EC7B24">
        <w:t xml:space="preserve">a </w:t>
      </w:r>
      <w:r w:rsidR="00B67831">
        <w:t xml:space="preserve">setecientos </w:t>
      </w:r>
      <w:r w:rsidR="002B7266">
        <w:t>cuarenta y seis</w:t>
      </w:r>
      <w:r w:rsidR="00123A54">
        <w:t xml:space="preserve"> m</w:t>
      </w:r>
      <w:r w:rsidR="00B06983" w:rsidRPr="00EC7B24">
        <w:t>il y</w:t>
      </w:r>
      <w:r w:rsidR="008841F0" w:rsidRPr="00EC7B24">
        <w:t xml:space="preserve"> 00/100 Dólares Americanos (US$ </w:t>
      </w:r>
      <w:r w:rsidR="00B67831">
        <w:t>7</w:t>
      </w:r>
      <w:r w:rsidR="002B7266">
        <w:t>46</w:t>
      </w:r>
      <w:r w:rsidR="00123A54">
        <w:t>,000.00</w:t>
      </w:r>
      <w:r w:rsidR="008841F0" w:rsidRPr="00EC7B24">
        <w:t>)</w:t>
      </w:r>
      <w:r w:rsidR="008841F0" w:rsidRPr="00EC7B24">
        <w:rPr>
          <w:b/>
        </w:rPr>
        <w:t>.</w:t>
      </w:r>
      <w:bookmarkEnd w:id="808"/>
    </w:p>
    <w:p w:rsidR="00123A54" w:rsidRPr="00EC7B24" w:rsidRDefault="00123A54" w:rsidP="00123A54">
      <w:pPr>
        <w:ind w:left="709"/>
        <w:jc w:val="both"/>
      </w:pPr>
    </w:p>
    <w:p w:rsidR="00A34DDA" w:rsidRDefault="00A34DDA" w:rsidP="00A34DDA">
      <w:pPr>
        <w:tabs>
          <w:tab w:val="left" w:pos="1134"/>
        </w:tabs>
        <w:ind w:left="1134"/>
        <w:jc w:val="both"/>
      </w:pPr>
      <w:r w:rsidRPr="007A2DCA">
        <w:t>Dicho pago deberá ser efectuado a más tardar a los treinta (30) Días Calendario siguientes de la Fecha de Suscripción</w:t>
      </w:r>
      <w:r w:rsidRPr="009939B3">
        <w:t xml:space="preserve"> del Contrato. En caso de incumplimiento total o parcial de este pago, </w:t>
      </w:r>
      <w:r w:rsidRPr="009939B3">
        <w:rPr>
          <w:bCs w:val="0"/>
          <w:szCs w:val="22"/>
          <w:lang w:val="es-PE"/>
        </w:rPr>
        <w:t xml:space="preserve">independientemente de las penalidades indicadas en </w:t>
      </w:r>
      <w:r w:rsidRPr="00424EA4">
        <w:rPr>
          <w:bCs w:val="0"/>
          <w:szCs w:val="22"/>
          <w:lang w:val="es-PE"/>
        </w:rPr>
        <w:t>la</w:t>
      </w:r>
      <w:r w:rsidR="00AA3271" w:rsidRPr="00424EA4">
        <w:rPr>
          <w:bCs w:val="0"/>
          <w:szCs w:val="22"/>
          <w:lang w:val="es-PE"/>
        </w:rPr>
        <w:t xml:space="preserve"> </w:t>
      </w:r>
      <w:r w:rsidR="005A096C" w:rsidRPr="00424EA4">
        <w:rPr>
          <w:bCs w:val="0"/>
          <w:szCs w:val="22"/>
          <w:lang w:val="es-PE"/>
        </w:rPr>
        <w:fldChar w:fldCharType="begin"/>
      </w:r>
      <w:r w:rsidRPr="00424EA4">
        <w:rPr>
          <w:bCs w:val="0"/>
          <w:szCs w:val="22"/>
          <w:lang w:val="es-PE"/>
        </w:rPr>
        <w:instrText xml:space="preserve"> REF _Ref273982837 \h </w:instrText>
      </w:r>
      <w:r w:rsidR="00424EA4" w:rsidRPr="00424EA4">
        <w:rPr>
          <w:bCs w:val="0"/>
          <w:szCs w:val="22"/>
          <w:lang w:val="es-PE"/>
        </w:rPr>
        <w:instrText xml:space="preserve"> \* MERGEFORMAT </w:instrText>
      </w:r>
      <w:r w:rsidR="005A096C" w:rsidRPr="00424EA4">
        <w:rPr>
          <w:bCs w:val="0"/>
          <w:szCs w:val="22"/>
          <w:lang w:val="es-PE"/>
        </w:rPr>
      </w:r>
      <w:r w:rsidR="005A096C" w:rsidRPr="00424EA4">
        <w:rPr>
          <w:bCs w:val="0"/>
          <w:szCs w:val="22"/>
          <w:lang w:val="es-PE"/>
        </w:rPr>
        <w:fldChar w:fldCharType="separate"/>
      </w:r>
      <w:r w:rsidR="00186DAE" w:rsidRPr="00186DAE">
        <w:rPr>
          <w:rStyle w:val="TOC12"/>
          <w:bCs w:val="0"/>
        </w:rPr>
        <w:t>Tabla Nº 1</w:t>
      </w:r>
      <w:r w:rsidR="005A096C" w:rsidRPr="00424EA4">
        <w:rPr>
          <w:bCs w:val="0"/>
          <w:szCs w:val="22"/>
          <w:lang w:val="es-PE"/>
        </w:rPr>
        <w:fldChar w:fldCharType="end"/>
      </w:r>
      <w:r w:rsidRPr="009939B3">
        <w:rPr>
          <w:bCs w:val="0"/>
          <w:szCs w:val="22"/>
          <w:lang w:val="es-PE"/>
        </w:rPr>
        <w:t xml:space="preserve"> del Anexo IX, </w:t>
      </w:r>
      <w:r w:rsidRPr="009939B3">
        <w:t>PROINVERSIÓN podrá solicitar al REGULADOR la ejecución de la Garantía de Fiel Cumplimiento de Contrato de Concesión hasta por el monto adeudado.</w:t>
      </w:r>
    </w:p>
    <w:p w:rsidR="00A34DDA" w:rsidRPr="008B2174" w:rsidRDefault="00A34DDA" w:rsidP="00A34DDA">
      <w:pPr>
        <w:tabs>
          <w:tab w:val="left" w:pos="1134"/>
        </w:tabs>
        <w:ind w:left="1134"/>
        <w:jc w:val="both"/>
        <w:rPr>
          <w:sz w:val="24"/>
        </w:rPr>
      </w:pPr>
    </w:p>
    <w:p w:rsidR="007529AA" w:rsidRDefault="00A34DDA" w:rsidP="002071FA">
      <w:pPr>
        <w:numPr>
          <w:ilvl w:val="0"/>
          <w:numId w:val="57"/>
        </w:numPr>
        <w:tabs>
          <w:tab w:val="clear" w:pos="1637"/>
          <w:tab w:val="num" w:pos="1134"/>
        </w:tabs>
        <w:ind w:left="1134" w:hanging="425"/>
        <w:jc w:val="both"/>
      </w:pPr>
      <w:bookmarkStart w:id="809" w:name="_Ref275878337"/>
      <w:r w:rsidRPr="005A6141">
        <w:t xml:space="preserve">Entregar una Constancia </w:t>
      </w:r>
      <w:r w:rsidR="008D58B2">
        <w:t xml:space="preserve">en la cual </w:t>
      </w:r>
      <w:r w:rsidRPr="005A6141">
        <w:t xml:space="preserve">el CONCESIONARIO que suscriba el Contrato de Concesión, respecto de la empresa </w:t>
      </w:r>
      <w:r w:rsidR="00540FB0">
        <w:t>o</w:t>
      </w:r>
      <w:r w:rsidRPr="005A6141">
        <w:t xml:space="preserve"> los integrantes del Consorcio según sea el caso, no est</w:t>
      </w:r>
      <w:r w:rsidR="00020FDA">
        <w:t>á</w:t>
      </w:r>
      <w:r w:rsidR="00540FB0">
        <w:t>(n)</w:t>
      </w:r>
      <w:r w:rsidRPr="005A6141">
        <w:t xml:space="preserve"> inhabilitado</w:t>
      </w:r>
      <w:r w:rsidR="00540FB0">
        <w:t>(s)</w:t>
      </w:r>
      <w:r w:rsidRPr="005A6141">
        <w:t xml:space="preserve"> para participar en procesos de selección ni para contratar con el Estado</w:t>
      </w:r>
      <w:r w:rsidR="00540FB0">
        <w:t>,</w:t>
      </w:r>
      <w:r w:rsidRPr="005A6141">
        <w:t xml:space="preserve"> que emite el Organismo Supervisor de Contrataciones del Estado-OSCE y no haber dejado de ser concesionario por incumplimiento de un </w:t>
      </w:r>
      <w:r w:rsidR="0016001B">
        <w:t>c</w:t>
      </w:r>
      <w:r w:rsidR="0016001B" w:rsidRPr="005A6141">
        <w:t xml:space="preserve">ontrato </w:t>
      </w:r>
      <w:r w:rsidRPr="005A6141">
        <w:t xml:space="preserve">de </w:t>
      </w:r>
      <w:r w:rsidR="0016001B">
        <w:t>c</w:t>
      </w:r>
      <w:r w:rsidR="0016001B" w:rsidRPr="005A6141">
        <w:t xml:space="preserve">oncesión </w:t>
      </w:r>
      <w:r w:rsidRPr="005A6141">
        <w:t>conforme se indica en las Bases.</w:t>
      </w:r>
      <w:bookmarkEnd w:id="809"/>
    </w:p>
    <w:p w:rsidR="00A34DDA" w:rsidRPr="008B2174" w:rsidRDefault="00A34DDA" w:rsidP="00A34DDA">
      <w:pPr>
        <w:ind w:left="709"/>
        <w:jc w:val="both"/>
        <w:rPr>
          <w:sz w:val="24"/>
        </w:rPr>
      </w:pPr>
    </w:p>
    <w:p w:rsidR="007529AA" w:rsidRPr="00424EA4" w:rsidRDefault="00A34DDA" w:rsidP="002071FA">
      <w:pPr>
        <w:numPr>
          <w:ilvl w:val="0"/>
          <w:numId w:val="57"/>
        </w:numPr>
        <w:tabs>
          <w:tab w:val="clear" w:pos="1637"/>
          <w:tab w:val="num" w:pos="1134"/>
        </w:tabs>
        <w:ind w:left="1134" w:hanging="425"/>
        <w:jc w:val="both"/>
      </w:pPr>
      <w:r w:rsidRPr="005A6141">
        <w:t>Entregar una Declaración</w:t>
      </w:r>
      <w:r w:rsidRPr="00145827">
        <w:t xml:space="preserve"> Jurada mediante la cual se acredita que a la </w:t>
      </w:r>
      <w:r>
        <w:t>F</w:t>
      </w:r>
      <w:r w:rsidRPr="00145827">
        <w:t xml:space="preserve">echa de </w:t>
      </w:r>
      <w:r>
        <w:t>S</w:t>
      </w:r>
      <w:r w:rsidRPr="00145827">
        <w:t xml:space="preserve">uscripción del Contrato de Concesión, toda la información </w:t>
      </w:r>
      <w:r w:rsidRPr="00424EA4">
        <w:lastRenderedPageBreak/>
        <w:t>presentada en el Concurso mediante los Sobres Nº 1 y Nº 2 permanece vigente y es  fidedigna, conforme al  Formulario 2 del Anexo N° 1</w:t>
      </w:r>
      <w:r w:rsidR="002E4CC2" w:rsidRPr="00424EA4">
        <w:t>0</w:t>
      </w:r>
      <w:r w:rsidRPr="00424EA4">
        <w:t xml:space="preserve"> de las Bases.</w:t>
      </w:r>
    </w:p>
    <w:p w:rsidR="00123A54" w:rsidRPr="00424EA4" w:rsidRDefault="00123A54" w:rsidP="00123A54">
      <w:pPr>
        <w:ind w:left="709"/>
        <w:jc w:val="both"/>
      </w:pPr>
    </w:p>
    <w:p w:rsidR="00062471" w:rsidRPr="00424EA4" w:rsidRDefault="00A34DDA" w:rsidP="00F56523">
      <w:pPr>
        <w:numPr>
          <w:ilvl w:val="0"/>
          <w:numId w:val="57"/>
        </w:numPr>
        <w:tabs>
          <w:tab w:val="clear" w:pos="1637"/>
        </w:tabs>
        <w:ind w:left="1134" w:hanging="425"/>
        <w:jc w:val="both"/>
      </w:pPr>
      <w:r w:rsidRPr="00424EA4">
        <w:t xml:space="preserve">Entregar el Proyecto de Contrato de Fideicomiso de </w:t>
      </w:r>
      <w:r w:rsidR="00B10CC2" w:rsidRPr="00424EA4">
        <w:t>Administración</w:t>
      </w:r>
      <w:r w:rsidRPr="00424EA4">
        <w:t>, a que se refiere el</w:t>
      </w:r>
      <w:r w:rsidR="003501A9" w:rsidRPr="00424EA4">
        <w:t xml:space="preserve"> </w:t>
      </w:r>
      <w:r w:rsidR="00096E83" w:rsidRPr="00424EA4">
        <w:rPr>
          <w:szCs w:val="22"/>
        </w:rPr>
        <w:fldChar w:fldCharType="begin"/>
      </w:r>
      <w:r w:rsidR="00096E83" w:rsidRPr="00424EA4">
        <w:rPr>
          <w:szCs w:val="22"/>
        </w:rPr>
        <w:instrText xml:space="preserve"> REF _Ref352605440 \h  \* MERGEFORMAT </w:instrText>
      </w:r>
      <w:r w:rsidR="00096E83" w:rsidRPr="00424EA4">
        <w:rPr>
          <w:szCs w:val="22"/>
        </w:rPr>
      </w:r>
      <w:r w:rsidR="00096E83" w:rsidRPr="00424EA4">
        <w:rPr>
          <w:szCs w:val="22"/>
        </w:rPr>
        <w:fldChar w:fldCharType="separate"/>
      </w:r>
      <w:r w:rsidR="00186DAE" w:rsidRPr="00186DAE">
        <w:rPr>
          <w:rStyle w:val="TOC12"/>
          <w:color w:val="000000"/>
          <w:szCs w:val="22"/>
        </w:rPr>
        <w:t>Apéndice 2</w:t>
      </w:r>
      <w:r w:rsidR="00096E83" w:rsidRPr="00424EA4">
        <w:rPr>
          <w:szCs w:val="22"/>
        </w:rPr>
        <w:fldChar w:fldCharType="end"/>
      </w:r>
      <w:r w:rsidR="003501A9" w:rsidRPr="00424EA4">
        <w:t xml:space="preserve">  del</w:t>
      </w:r>
      <w:r w:rsidR="00AA3271" w:rsidRPr="00424EA4">
        <w:t xml:space="preserve"> </w:t>
      </w:r>
      <w:r w:rsidR="005A096C" w:rsidRPr="00424EA4">
        <w:fldChar w:fldCharType="begin"/>
      </w:r>
      <w:r w:rsidR="007C3865" w:rsidRPr="00424EA4">
        <w:instrText xml:space="preserve"> REF _Ref349835128 \h </w:instrText>
      </w:r>
      <w:r w:rsidR="00424EA4" w:rsidRPr="00424EA4">
        <w:instrText xml:space="preserve"> \* MERGEFORMAT </w:instrText>
      </w:r>
      <w:r w:rsidR="005A096C" w:rsidRPr="00424EA4">
        <w:fldChar w:fldCharType="separate"/>
      </w:r>
      <w:r w:rsidR="00186DAE" w:rsidRPr="00186DAE">
        <w:rPr>
          <w:color w:val="000000"/>
        </w:rPr>
        <w:t>ANEXO XI</w:t>
      </w:r>
      <w:r w:rsidR="005A096C" w:rsidRPr="00424EA4">
        <w:fldChar w:fldCharType="end"/>
      </w:r>
      <w:r w:rsidR="00AA3271" w:rsidRPr="00424EA4">
        <w:t xml:space="preserve"> </w:t>
      </w:r>
      <w:r w:rsidRPr="00424EA4">
        <w:t>del Contrato de Concesión.</w:t>
      </w:r>
    </w:p>
    <w:p w:rsidR="00054DC0" w:rsidRPr="00424EA4" w:rsidRDefault="00054DC0" w:rsidP="00054DC0">
      <w:pPr>
        <w:ind w:left="709"/>
        <w:jc w:val="both"/>
        <w:rPr>
          <w:sz w:val="24"/>
        </w:rPr>
      </w:pPr>
    </w:p>
    <w:p w:rsidR="00054DC0" w:rsidRDefault="00054DC0" w:rsidP="000607C0">
      <w:pPr>
        <w:numPr>
          <w:ilvl w:val="0"/>
          <w:numId w:val="57"/>
        </w:numPr>
        <w:tabs>
          <w:tab w:val="clear" w:pos="1637"/>
          <w:tab w:val="num" w:pos="1134"/>
        </w:tabs>
        <w:ind w:left="1134" w:hanging="425"/>
        <w:jc w:val="both"/>
      </w:pPr>
      <w:r w:rsidRPr="00424EA4">
        <w:t>Entregar un cheque</w:t>
      </w:r>
      <w:r>
        <w:t xml:space="preserve"> de gerencia a favor del REGULADOR para el inicio del proceso de contratación </w:t>
      </w:r>
      <w:r w:rsidRPr="00C86CE8">
        <w:t xml:space="preserve">del supervisor, por un monto de </w:t>
      </w:r>
      <w:r w:rsidR="002E4CC2" w:rsidRPr="002E4CC2">
        <w:t xml:space="preserve">un </w:t>
      </w:r>
      <w:r w:rsidR="006644C6" w:rsidRPr="002E4CC2">
        <w:t>millón</w:t>
      </w:r>
      <w:r w:rsidRPr="00C86CE8">
        <w:t xml:space="preserve"> y 00/100  (US$</w:t>
      </w:r>
      <w:r w:rsidR="002E4CC2">
        <w:t xml:space="preserve"> </w:t>
      </w:r>
      <w:r w:rsidR="002E4CC2" w:rsidRPr="002E4CC2">
        <w:t>1’000,000.00</w:t>
      </w:r>
      <w:r w:rsidRPr="00C86CE8">
        <w:t>), el mismo que constituirá un pago a cuenta por el concepto de supervisión de la</w:t>
      </w:r>
      <w:r w:rsidR="00E8674E" w:rsidRPr="00C86CE8">
        <w:t xml:space="preserve"> Rehabilitación y Mejoramiento</w:t>
      </w:r>
      <w:r w:rsidR="00E40768" w:rsidRPr="00C86CE8">
        <w:t xml:space="preserve"> </w:t>
      </w:r>
    </w:p>
    <w:p w:rsidR="00123A54" w:rsidRPr="00C86CE8" w:rsidRDefault="00123A54" w:rsidP="00123A54">
      <w:pPr>
        <w:ind w:left="709"/>
        <w:jc w:val="both"/>
      </w:pPr>
    </w:p>
    <w:p w:rsidR="002E4CC2" w:rsidRPr="00C86CE8" w:rsidRDefault="002E4CC2" w:rsidP="002E4CC2">
      <w:pPr>
        <w:numPr>
          <w:ilvl w:val="0"/>
          <w:numId w:val="57"/>
        </w:numPr>
        <w:tabs>
          <w:tab w:val="clear" w:pos="1637"/>
          <w:tab w:val="num" w:pos="1134"/>
        </w:tabs>
        <w:ind w:left="1134" w:hanging="425"/>
        <w:jc w:val="both"/>
      </w:pPr>
      <w:r>
        <w:t xml:space="preserve">Entregar un cheque de gerencia a favor del REGULADOR para el inicio del proceso de contratación </w:t>
      </w:r>
      <w:r w:rsidRPr="00C86CE8">
        <w:t xml:space="preserve">del supervisor, por un </w:t>
      </w:r>
      <w:r w:rsidRPr="002E4CC2">
        <w:t>monto de dos millones y 00/</w:t>
      </w:r>
      <w:r w:rsidR="00800631" w:rsidRPr="002E4CC2">
        <w:t>100 (</w:t>
      </w:r>
      <w:r w:rsidRPr="002E4CC2">
        <w:t>US$</w:t>
      </w:r>
      <w:r w:rsidR="00123A54">
        <w:t xml:space="preserve"> </w:t>
      </w:r>
      <w:r w:rsidRPr="002E4CC2">
        <w:t>2’000,000.00), el mismo que constituirá un pago a cuenta por el concepto de supervisión del Mantenimiento</w:t>
      </w:r>
      <w:r>
        <w:t xml:space="preserve"> </w:t>
      </w:r>
      <w:r w:rsidR="006644C6">
        <w:t>Periódico</w:t>
      </w:r>
      <w:r>
        <w:t xml:space="preserve"> Inicial.</w:t>
      </w:r>
      <w:r w:rsidRPr="00C86CE8">
        <w:t xml:space="preserve"> </w:t>
      </w:r>
    </w:p>
    <w:p w:rsidR="00054DC0" w:rsidRDefault="00054DC0" w:rsidP="00054DC0">
      <w:pPr>
        <w:jc w:val="both"/>
      </w:pPr>
    </w:p>
    <w:p w:rsidR="00BA6766" w:rsidRDefault="00BA6766" w:rsidP="00C92477">
      <w:pPr>
        <w:ind w:left="1134"/>
        <w:jc w:val="both"/>
      </w:pPr>
    </w:p>
    <w:p w:rsidR="007A3B85" w:rsidRPr="00843AB3" w:rsidRDefault="007A3B85" w:rsidP="00843AB3">
      <w:pPr>
        <w:pStyle w:val="Ttulo2"/>
        <w:ind w:left="0"/>
        <w:jc w:val="both"/>
        <w:rPr>
          <w:b/>
          <w:u w:val="none"/>
        </w:rPr>
      </w:pPr>
      <w:bookmarkStart w:id="810" w:name="_DECLARACIONES_DEL_CONCEDENTE"/>
      <w:bookmarkStart w:id="811" w:name="_OBLIGACIONES_DEL_CONCESIONARIO_1"/>
      <w:bookmarkStart w:id="812" w:name="_Toc370737324"/>
      <w:bookmarkStart w:id="813" w:name="_Toc131327933"/>
      <w:bookmarkStart w:id="814" w:name="_Toc131328750"/>
      <w:bookmarkStart w:id="815" w:name="_Toc131329086"/>
      <w:bookmarkStart w:id="816" w:name="_Toc131329318"/>
      <w:bookmarkStart w:id="817" w:name="_Toc131329905"/>
      <w:bookmarkStart w:id="818" w:name="_Toc131331992"/>
      <w:bookmarkStart w:id="819" w:name="_Toc131332913"/>
      <w:bookmarkEnd w:id="810"/>
      <w:bookmarkEnd w:id="811"/>
      <w:r w:rsidRPr="00843AB3">
        <w:rPr>
          <w:b/>
          <w:u w:val="none"/>
        </w:rPr>
        <w:t>OBLIGACIONES DEL CONCEDENTE A LA FECHA DE SUSCRIPCIÓN DEL CONTRATO</w:t>
      </w:r>
      <w:bookmarkEnd w:id="812"/>
    </w:p>
    <w:p w:rsidR="009A634D" w:rsidRPr="008B2174" w:rsidRDefault="009A634D" w:rsidP="009A634D">
      <w:pPr>
        <w:rPr>
          <w:sz w:val="24"/>
          <w:lang w:val="es-ES_tradnl"/>
        </w:rPr>
      </w:pPr>
    </w:p>
    <w:p w:rsidR="0059289D" w:rsidRDefault="0059289D" w:rsidP="002071FA">
      <w:pPr>
        <w:pStyle w:val="Sangradetextonormal"/>
        <w:numPr>
          <w:ilvl w:val="1"/>
          <w:numId w:val="22"/>
        </w:numPr>
        <w:tabs>
          <w:tab w:val="clear" w:pos="1004"/>
          <w:tab w:val="num" w:pos="709"/>
        </w:tabs>
        <w:ind w:left="709" w:hanging="709"/>
        <w:rPr>
          <w:bCs w:val="0"/>
          <w:sz w:val="22"/>
          <w:szCs w:val="22"/>
          <w:lang w:val="es-PE"/>
        </w:rPr>
      </w:pPr>
      <w:r w:rsidRPr="009939B3">
        <w:rPr>
          <w:sz w:val="22"/>
          <w:lang w:val="es-PE"/>
        </w:rPr>
        <w:t xml:space="preserve">El </w:t>
      </w:r>
      <w:r w:rsidRPr="009939B3">
        <w:rPr>
          <w:bCs w:val="0"/>
          <w:sz w:val="22"/>
          <w:szCs w:val="22"/>
          <w:lang w:val="es-PE"/>
        </w:rPr>
        <w:t>CONCE</w:t>
      </w:r>
      <w:r>
        <w:rPr>
          <w:bCs w:val="0"/>
          <w:sz w:val="22"/>
          <w:szCs w:val="22"/>
          <w:lang w:val="es-PE"/>
        </w:rPr>
        <w:t>DENTE</w:t>
      </w:r>
      <w:r w:rsidRPr="009939B3">
        <w:rPr>
          <w:bCs w:val="0"/>
          <w:sz w:val="22"/>
          <w:szCs w:val="22"/>
          <w:lang w:val="es-PE"/>
        </w:rPr>
        <w:t xml:space="preserve"> a la Fecha de Suscripción del Contrato deberá</w:t>
      </w:r>
      <w:r w:rsidR="00AA3271">
        <w:rPr>
          <w:bCs w:val="0"/>
          <w:sz w:val="22"/>
          <w:szCs w:val="22"/>
          <w:lang w:val="es-PE"/>
        </w:rPr>
        <w:t xml:space="preserve"> </w:t>
      </w:r>
      <w:r w:rsidRPr="009939B3">
        <w:rPr>
          <w:bCs w:val="0"/>
          <w:sz w:val="22"/>
          <w:szCs w:val="22"/>
          <w:lang w:val="es-PE"/>
        </w:rPr>
        <w:t>cumpli</w:t>
      </w:r>
      <w:r>
        <w:rPr>
          <w:bCs w:val="0"/>
          <w:sz w:val="22"/>
          <w:szCs w:val="22"/>
          <w:lang w:val="es-PE"/>
        </w:rPr>
        <w:t>r</w:t>
      </w:r>
      <w:r w:rsidR="00AA3271">
        <w:rPr>
          <w:bCs w:val="0"/>
          <w:sz w:val="22"/>
          <w:szCs w:val="22"/>
          <w:lang w:val="es-PE"/>
        </w:rPr>
        <w:t xml:space="preserve"> </w:t>
      </w:r>
      <w:r w:rsidRPr="0059289D">
        <w:rPr>
          <w:bCs w:val="0"/>
          <w:sz w:val="22"/>
          <w:szCs w:val="22"/>
          <w:lang w:val="es-PE"/>
        </w:rPr>
        <w:t>con lo siguiente:</w:t>
      </w:r>
    </w:p>
    <w:p w:rsidR="007A3B85" w:rsidRPr="008B2174" w:rsidRDefault="007A3B85">
      <w:pPr>
        <w:rPr>
          <w:sz w:val="24"/>
          <w:lang w:val="es-ES_tradnl"/>
        </w:rPr>
      </w:pPr>
    </w:p>
    <w:bookmarkEnd w:id="813"/>
    <w:bookmarkEnd w:id="814"/>
    <w:bookmarkEnd w:id="815"/>
    <w:bookmarkEnd w:id="816"/>
    <w:bookmarkEnd w:id="817"/>
    <w:bookmarkEnd w:id="818"/>
    <w:bookmarkEnd w:id="819"/>
    <w:p w:rsidR="007A3B85" w:rsidRDefault="0059289D" w:rsidP="002071FA">
      <w:pPr>
        <w:numPr>
          <w:ilvl w:val="1"/>
          <w:numId w:val="76"/>
        </w:numPr>
        <w:tabs>
          <w:tab w:val="clear" w:pos="1788"/>
          <w:tab w:val="num" w:pos="1276"/>
        </w:tabs>
        <w:ind w:left="1276" w:hanging="567"/>
        <w:jc w:val="both"/>
        <w:rPr>
          <w:szCs w:val="22"/>
          <w:lang w:val="es-PE"/>
        </w:rPr>
      </w:pPr>
      <w:r>
        <w:rPr>
          <w:szCs w:val="22"/>
          <w:lang w:val="es-PE"/>
        </w:rPr>
        <w:t>D</w:t>
      </w:r>
      <w:r w:rsidR="00A34DDA">
        <w:rPr>
          <w:szCs w:val="22"/>
          <w:lang w:val="es-PE"/>
        </w:rPr>
        <w:t xml:space="preserve">evolver la Garantía de Validez, Vigencia y Seriedad de la Oferta </w:t>
      </w:r>
      <w:r w:rsidR="00191E5C">
        <w:rPr>
          <w:szCs w:val="22"/>
          <w:lang w:val="es-PE"/>
        </w:rPr>
        <w:t xml:space="preserve">presentada </w:t>
      </w:r>
      <w:r w:rsidR="00A34DDA">
        <w:rPr>
          <w:szCs w:val="22"/>
          <w:lang w:val="es-PE"/>
        </w:rPr>
        <w:t>por el Adjudicatario durante el proceso del Concurso.</w:t>
      </w:r>
    </w:p>
    <w:p w:rsidR="0051542A" w:rsidRPr="009939B3" w:rsidRDefault="0051542A" w:rsidP="0051542A">
      <w:pPr>
        <w:ind w:left="709"/>
        <w:jc w:val="both"/>
        <w:rPr>
          <w:szCs w:val="22"/>
          <w:lang w:val="es-PE"/>
        </w:rPr>
      </w:pPr>
    </w:p>
    <w:p w:rsidR="001200C3" w:rsidRDefault="001200C3" w:rsidP="002071FA">
      <w:pPr>
        <w:numPr>
          <w:ilvl w:val="1"/>
          <w:numId w:val="76"/>
        </w:numPr>
        <w:tabs>
          <w:tab w:val="clear" w:pos="1788"/>
          <w:tab w:val="num" w:pos="1276"/>
        </w:tabs>
        <w:ind w:left="1276" w:hanging="567"/>
        <w:jc w:val="both"/>
      </w:pPr>
      <w:r w:rsidRPr="009939B3">
        <w:t xml:space="preserve">Entregar al CONCESIONARIO </w:t>
      </w:r>
      <w:r w:rsidR="007A1922">
        <w:t>e</w:t>
      </w:r>
      <w:r w:rsidRPr="009939B3">
        <w:t xml:space="preserve">l listado que comprenda los Bienes </w:t>
      </w:r>
      <w:r w:rsidR="007C6058">
        <w:t xml:space="preserve">de la Concesión </w:t>
      </w:r>
      <w:r w:rsidRPr="009939B3">
        <w:t>correspondientes a la</w:t>
      </w:r>
      <w:r w:rsidR="00610AD7">
        <w:t>s</w:t>
      </w:r>
      <w:r w:rsidRPr="009939B3">
        <w:t xml:space="preserve"> unidad</w:t>
      </w:r>
      <w:r w:rsidR="00610AD7">
        <w:t>es</w:t>
      </w:r>
      <w:r w:rsidRPr="009939B3">
        <w:t xml:space="preserve"> de peaje que le será</w:t>
      </w:r>
      <w:r w:rsidR="00610AD7">
        <w:t>n</w:t>
      </w:r>
      <w:r w:rsidRPr="009939B3">
        <w:t xml:space="preserve"> entregada</w:t>
      </w:r>
      <w:r w:rsidR="00610AD7">
        <w:t>s</w:t>
      </w:r>
      <w:r w:rsidRPr="009939B3">
        <w:t xml:space="preserve"> mediante la Toma de Posesión.</w:t>
      </w:r>
    </w:p>
    <w:p w:rsidR="00E5121A" w:rsidRPr="009939B3" w:rsidRDefault="00E5121A" w:rsidP="00E5121A">
      <w:pPr>
        <w:ind w:left="709"/>
        <w:jc w:val="both"/>
      </w:pPr>
    </w:p>
    <w:p w:rsidR="001200C3" w:rsidRPr="003D2380" w:rsidRDefault="001200C3" w:rsidP="002071FA">
      <w:pPr>
        <w:numPr>
          <w:ilvl w:val="1"/>
          <w:numId w:val="76"/>
        </w:numPr>
        <w:tabs>
          <w:tab w:val="clear" w:pos="1788"/>
          <w:tab w:val="num" w:pos="1276"/>
        </w:tabs>
        <w:ind w:left="1276" w:hanging="567"/>
        <w:jc w:val="both"/>
      </w:pPr>
      <w:r w:rsidRPr="009939B3">
        <w:t xml:space="preserve">Entrega al CONCESIONARIO de los listados de los </w:t>
      </w:r>
      <w:r w:rsidR="00610AD7">
        <w:t>B</w:t>
      </w:r>
      <w:r w:rsidRPr="009939B3">
        <w:t xml:space="preserve">ienes </w:t>
      </w:r>
      <w:r w:rsidR="00610AD7">
        <w:t>de la Concesión</w:t>
      </w:r>
      <w:r w:rsidRPr="009939B3">
        <w:t xml:space="preserve">, los mismos que serán entregados conforme el CONCEDENTE entregue los </w:t>
      </w:r>
      <w:r>
        <w:t>Sub</w:t>
      </w:r>
      <w:r w:rsidR="006B3337">
        <w:t xml:space="preserve"> </w:t>
      </w:r>
      <w:r w:rsidRPr="009939B3">
        <w:t xml:space="preserve">Tramos correspondientes, y que serán </w:t>
      </w:r>
      <w:r w:rsidRPr="003D2380">
        <w:t>actualizados al producirse la entrega.</w:t>
      </w:r>
    </w:p>
    <w:p w:rsidR="00C7229E" w:rsidRPr="003D2380" w:rsidRDefault="00C7229E">
      <w:pPr>
        <w:pStyle w:val="Prrafodelista"/>
      </w:pPr>
    </w:p>
    <w:p w:rsidR="00C7229E" w:rsidRPr="00766F7E" w:rsidRDefault="00AC527C" w:rsidP="002071FA">
      <w:pPr>
        <w:numPr>
          <w:ilvl w:val="1"/>
          <w:numId w:val="76"/>
        </w:numPr>
        <w:tabs>
          <w:tab w:val="clear" w:pos="1788"/>
          <w:tab w:val="num" w:pos="1276"/>
        </w:tabs>
        <w:ind w:left="1276" w:hanging="567"/>
        <w:jc w:val="both"/>
      </w:pPr>
      <w:r w:rsidRPr="003D2380">
        <w:t>Entreg</w:t>
      </w:r>
      <w:r w:rsidR="001200C3" w:rsidRPr="003D2380">
        <w:t>ar al CONCESIONARIO la relación de vehículos que se encuentran sujetos</w:t>
      </w:r>
      <w:r w:rsidR="001200C3" w:rsidRPr="009939B3">
        <w:t xml:space="preserve"> al régimen de Tarifa Diferenciada por </w:t>
      </w:r>
      <w:r w:rsidR="001200C3" w:rsidRPr="00B644D3">
        <w:t>cada unidad de peaje</w:t>
      </w:r>
      <w:r w:rsidR="00034A5A">
        <w:t>.</w:t>
      </w:r>
    </w:p>
    <w:p w:rsidR="001200C3" w:rsidRPr="009939B3" w:rsidRDefault="001200C3" w:rsidP="0094775B">
      <w:pPr>
        <w:ind w:left="709"/>
        <w:jc w:val="both"/>
      </w:pPr>
    </w:p>
    <w:p w:rsidR="00C7229E" w:rsidRDefault="004A0BD4" w:rsidP="002071FA">
      <w:pPr>
        <w:pStyle w:val="Sangradetextonormal"/>
        <w:numPr>
          <w:ilvl w:val="1"/>
          <w:numId w:val="22"/>
        </w:numPr>
        <w:tabs>
          <w:tab w:val="clear" w:pos="1004"/>
          <w:tab w:val="num" w:pos="709"/>
        </w:tabs>
        <w:ind w:left="709" w:hanging="709"/>
        <w:rPr>
          <w:sz w:val="22"/>
          <w:szCs w:val="22"/>
        </w:rPr>
      </w:pPr>
      <w:r w:rsidRPr="009939B3">
        <w:rPr>
          <w:sz w:val="22"/>
          <w:szCs w:val="22"/>
        </w:rPr>
        <w:t xml:space="preserve">Lo estipulado en </w:t>
      </w:r>
      <w:r w:rsidR="00501DA9">
        <w:rPr>
          <w:sz w:val="22"/>
          <w:szCs w:val="22"/>
        </w:rPr>
        <w:t>el</w:t>
      </w:r>
      <w:r w:rsidRPr="009939B3">
        <w:rPr>
          <w:sz w:val="22"/>
          <w:szCs w:val="22"/>
        </w:rPr>
        <w:t xml:space="preserve"> presente </w:t>
      </w:r>
      <w:r w:rsidR="00501DA9">
        <w:rPr>
          <w:sz w:val="22"/>
          <w:szCs w:val="22"/>
        </w:rPr>
        <w:t>Capítulo</w:t>
      </w:r>
      <w:r w:rsidRPr="009939B3">
        <w:rPr>
          <w:sz w:val="22"/>
          <w:szCs w:val="22"/>
        </w:rPr>
        <w:t xml:space="preserve"> es requisito previo para que sean exigibles las obligaciones y los derechos del CONCEDENTE y del CONCESIONARIO bajo este Contrato.</w:t>
      </w:r>
    </w:p>
    <w:p w:rsidR="004A0BD4" w:rsidRPr="009939B3" w:rsidRDefault="004A0BD4" w:rsidP="006B1E34">
      <w:pPr>
        <w:suppressLineNumbers/>
        <w:tabs>
          <w:tab w:val="num" w:pos="709"/>
        </w:tabs>
        <w:suppressAutoHyphens/>
        <w:autoSpaceDE w:val="0"/>
        <w:autoSpaceDN w:val="0"/>
        <w:adjustRightInd w:val="0"/>
        <w:ind w:left="709" w:hanging="709"/>
        <w:jc w:val="both"/>
        <w:rPr>
          <w:szCs w:val="22"/>
        </w:rPr>
      </w:pPr>
    </w:p>
    <w:p w:rsidR="00C7229E" w:rsidRDefault="004A0BD4" w:rsidP="002071FA">
      <w:pPr>
        <w:pStyle w:val="Sangradetextonormal"/>
        <w:numPr>
          <w:ilvl w:val="1"/>
          <w:numId w:val="22"/>
        </w:numPr>
        <w:tabs>
          <w:tab w:val="clear" w:pos="1004"/>
          <w:tab w:val="num" w:pos="709"/>
        </w:tabs>
        <w:ind w:left="709" w:hanging="709"/>
        <w:rPr>
          <w:sz w:val="22"/>
          <w:szCs w:val="22"/>
        </w:rPr>
      </w:pPr>
      <w:r w:rsidRPr="00DE6299">
        <w:rPr>
          <w:sz w:val="22"/>
          <w:szCs w:val="22"/>
        </w:rPr>
        <w:t xml:space="preserve">El Contrato entrará en vigencia en la </w:t>
      </w:r>
      <w:r w:rsidR="00F77C76">
        <w:rPr>
          <w:sz w:val="22"/>
          <w:szCs w:val="22"/>
        </w:rPr>
        <w:t>f</w:t>
      </w:r>
      <w:r w:rsidRPr="00DE6299">
        <w:rPr>
          <w:sz w:val="22"/>
          <w:szCs w:val="22"/>
        </w:rPr>
        <w:t>echa de</w:t>
      </w:r>
      <w:r w:rsidR="00AA3271">
        <w:rPr>
          <w:sz w:val="22"/>
          <w:szCs w:val="22"/>
        </w:rPr>
        <w:t xml:space="preserve"> </w:t>
      </w:r>
      <w:r w:rsidR="002F763C">
        <w:rPr>
          <w:sz w:val="22"/>
          <w:szCs w:val="22"/>
        </w:rPr>
        <w:t>su</w:t>
      </w:r>
      <w:r w:rsidR="00AA3271">
        <w:rPr>
          <w:sz w:val="22"/>
          <w:szCs w:val="22"/>
        </w:rPr>
        <w:t xml:space="preserve"> </w:t>
      </w:r>
      <w:r w:rsidR="00F77C76">
        <w:rPr>
          <w:sz w:val="22"/>
          <w:szCs w:val="22"/>
        </w:rPr>
        <w:t>s</w:t>
      </w:r>
      <w:r w:rsidRPr="00DE6299">
        <w:rPr>
          <w:sz w:val="22"/>
          <w:szCs w:val="22"/>
        </w:rPr>
        <w:t>uscripción</w:t>
      </w:r>
      <w:r w:rsidR="002F763C">
        <w:rPr>
          <w:sz w:val="22"/>
          <w:szCs w:val="22"/>
        </w:rPr>
        <w:t>.</w:t>
      </w:r>
    </w:p>
    <w:p w:rsidR="003417A6" w:rsidRDefault="003417A6" w:rsidP="00306AE7">
      <w:pPr>
        <w:suppressLineNumbers/>
        <w:suppressAutoHyphens/>
        <w:autoSpaceDE w:val="0"/>
        <w:autoSpaceDN w:val="0"/>
        <w:adjustRightInd w:val="0"/>
        <w:jc w:val="both"/>
        <w:rPr>
          <w:szCs w:val="22"/>
        </w:rPr>
      </w:pPr>
    </w:p>
    <w:p w:rsidR="000F35EE" w:rsidRDefault="000F35EE" w:rsidP="00306AE7">
      <w:pPr>
        <w:suppressLineNumbers/>
        <w:suppressAutoHyphens/>
        <w:autoSpaceDE w:val="0"/>
        <w:autoSpaceDN w:val="0"/>
        <w:adjustRightInd w:val="0"/>
        <w:jc w:val="both"/>
        <w:rPr>
          <w:szCs w:val="22"/>
        </w:rPr>
      </w:pPr>
    </w:p>
    <w:p w:rsidR="007A3B85" w:rsidRPr="009939B3" w:rsidRDefault="009D633B">
      <w:pPr>
        <w:pStyle w:val="Ttulo1"/>
        <w:rPr>
          <w:bCs w:val="0"/>
          <w:color w:val="000000"/>
        </w:rPr>
      </w:pPr>
      <w:bookmarkStart w:id="820" w:name="_CIERRE_FINANCIERO"/>
      <w:bookmarkStart w:id="821" w:name="_DV_M690"/>
      <w:bookmarkStart w:id="822" w:name="_DV_M691"/>
      <w:bookmarkStart w:id="823" w:name="_CAPÍTULO_IV:_PLAZO"/>
      <w:bookmarkStart w:id="824" w:name="_Toc131327936"/>
      <w:bookmarkStart w:id="825" w:name="_Toc131328753"/>
      <w:bookmarkStart w:id="826" w:name="_Toc131329089"/>
      <w:bookmarkStart w:id="827" w:name="_Toc131329321"/>
      <w:bookmarkStart w:id="828" w:name="_Toc131329908"/>
      <w:bookmarkStart w:id="829" w:name="_Toc131331995"/>
      <w:bookmarkStart w:id="830" w:name="_Toc131332916"/>
      <w:bookmarkStart w:id="831" w:name="_Toc370737325"/>
      <w:bookmarkEnd w:id="820"/>
      <w:bookmarkEnd w:id="821"/>
      <w:bookmarkEnd w:id="822"/>
      <w:bookmarkEnd w:id="823"/>
      <w:r w:rsidRPr="009939B3">
        <w:t xml:space="preserve">CAPÍTULO </w:t>
      </w:r>
      <w:r w:rsidR="007A3B85" w:rsidRPr="009939B3">
        <w:rPr>
          <w:bCs w:val="0"/>
          <w:color w:val="000000"/>
        </w:rPr>
        <w:t>IV: PLAZO DE LA CONCESI</w:t>
      </w:r>
      <w:r w:rsidR="006B3337">
        <w:rPr>
          <w:bCs w:val="0"/>
          <w:color w:val="000000"/>
        </w:rPr>
        <w:t>Ó</w:t>
      </w:r>
      <w:r w:rsidR="007A3B85" w:rsidRPr="009939B3">
        <w:rPr>
          <w:bCs w:val="0"/>
          <w:color w:val="000000"/>
        </w:rPr>
        <w:t>N</w:t>
      </w:r>
      <w:bookmarkEnd w:id="824"/>
      <w:bookmarkEnd w:id="825"/>
      <w:bookmarkEnd w:id="826"/>
      <w:bookmarkEnd w:id="827"/>
      <w:bookmarkEnd w:id="828"/>
      <w:bookmarkEnd w:id="829"/>
      <w:bookmarkEnd w:id="830"/>
      <w:bookmarkEnd w:id="831"/>
    </w:p>
    <w:p w:rsidR="007A3B85" w:rsidRPr="008C69A3" w:rsidRDefault="007A3B85">
      <w:pPr>
        <w:rPr>
          <w:b/>
          <w:lang w:val="es-ES_tradnl"/>
        </w:rPr>
      </w:pPr>
    </w:p>
    <w:p w:rsidR="007A3B85" w:rsidRPr="00843AB3" w:rsidRDefault="007A3B85" w:rsidP="00843AB3">
      <w:pPr>
        <w:pStyle w:val="Ttulo2"/>
        <w:ind w:left="0"/>
        <w:jc w:val="both"/>
        <w:rPr>
          <w:b/>
          <w:u w:val="none"/>
        </w:rPr>
      </w:pPr>
      <w:bookmarkStart w:id="832" w:name="_Ref405095706"/>
      <w:bookmarkStart w:id="833" w:name="_Toc406846796"/>
      <w:bookmarkStart w:id="834" w:name="_Toc131327937"/>
      <w:bookmarkStart w:id="835" w:name="_Toc131328754"/>
      <w:bookmarkStart w:id="836" w:name="_Toc131329090"/>
      <w:bookmarkStart w:id="837" w:name="_Toc131329322"/>
      <w:bookmarkStart w:id="838" w:name="_Toc131329909"/>
      <w:bookmarkStart w:id="839" w:name="_Toc131331996"/>
      <w:bookmarkStart w:id="840" w:name="_Toc131332917"/>
      <w:bookmarkStart w:id="841" w:name="_Toc370737326"/>
      <w:r w:rsidRPr="00843AB3">
        <w:rPr>
          <w:b/>
          <w:u w:val="none"/>
        </w:rPr>
        <w:t>PLAZO</w:t>
      </w:r>
      <w:bookmarkEnd w:id="832"/>
      <w:bookmarkEnd w:id="833"/>
      <w:bookmarkEnd w:id="834"/>
      <w:bookmarkEnd w:id="835"/>
      <w:bookmarkEnd w:id="836"/>
      <w:bookmarkEnd w:id="837"/>
      <w:bookmarkEnd w:id="838"/>
      <w:bookmarkEnd w:id="839"/>
      <w:bookmarkEnd w:id="840"/>
      <w:bookmarkEnd w:id="841"/>
    </w:p>
    <w:p w:rsidR="007A3B85" w:rsidRPr="009939B3" w:rsidRDefault="007A3B85">
      <w:pPr>
        <w:numPr>
          <w:ilvl w:val="12"/>
          <w:numId w:val="0"/>
        </w:numPr>
        <w:tabs>
          <w:tab w:val="left" w:pos="-720"/>
          <w:tab w:val="left" w:pos="0"/>
          <w:tab w:val="left" w:pos="567"/>
          <w:tab w:val="left" w:pos="1440"/>
          <w:tab w:val="left" w:pos="2160"/>
          <w:tab w:val="left" w:pos="2880"/>
          <w:tab w:val="left" w:pos="3600"/>
        </w:tabs>
        <w:jc w:val="both"/>
      </w:pPr>
    </w:p>
    <w:p w:rsidR="007A3B85" w:rsidRPr="009939B3" w:rsidRDefault="00C60C42" w:rsidP="002071FA">
      <w:pPr>
        <w:pStyle w:val="Textoindependiente"/>
        <w:numPr>
          <w:ilvl w:val="1"/>
          <w:numId w:val="23"/>
        </w:numPr>
      </w:pPr>
      <w:bookmarkStart w:id="842" w:name="_Ref272504415"/>
      <w:r w:rsidRPr="009939B3">
        <w:rPr>
          <w:bCs w:val="0"/>
          <w:szCs w:val="22"/>
          <w:lang w:val="es-ES"/>
        </w:rPr>
        <w:t>La Concesión s</w:t>
      </w:r>
      <w:r w:rsidR="007A3B85" w:rsidRPr="009939B3">
        <w:rPr>
          <w:bCs w:val="0"/>
          <w:szCs w:val="22"/>
          <w:lang w:val="es-ES"/>
        </w:rPr>
        <w:t xml:space="preserve">e otorga por un plazo de veinticinco </w:t>
      </w:r>
      <w:r w:rsidR="007A3B85" w:rsidRPr="009939B3">
        <w:rPr>
          <w:szCs w:val="22"/>
          <w:lang w:val="es-ES"/>
        </w:rPr>
        <w:t>(25)</w:t>
      </w:r>
      <w:r w:rsidR="007A3B85" w:rsidRPr="009939B3">
        <w:rPr>
          <w:bCs w:val="0"/>
          <w:szCs w:val="22"/>
          <w:lang w:val="es-ES"/>
        </w:rPr>
        <w:t xml:space="preserve"> años, contados desde la Fecha de Suscripción del Contrato,</w:t>
      </w:r>
      <w:r w:rsidR="00313DEE">
        <w:rPr>
          <w:bCs w:val="0"/>
          <w:szCs w:val="22"/>
          <w:lang w:val="es-ES"/>
        </w:rPr>
        <w:t xml:space="preserve"> </w:t>
      </w:r>
      <w:r w:rsidR="007A3B85" w:rsidRPr="0012029B">
        <w:rPr>
          <w:bCs w:val="0"/>
          <w:szCs w:val="22"/>
          <w:lang w:val="es-PE"/>
        </w:rPr>
        <w:t>salvo los casos de prórroga</w:t>
      </w:r>
      <w:r w:rsidR="00260E05">
        <w:rPr>
          <w:bCs w:val="0"/>
          <w:szCs w:val="22"/>
          <w:lang w:val="es-PE"/>
        </w:rPr>
        <w:t xml:space="preserve"> o caducidad</w:t>
      </w:r>
      <w:r w:rsidR="007A3B85" w:rsidRPr="009939B3">
        <w:rPr>
          <w:bCs w:val="0"/>
          <w:szCs w:val="22"/>
          <w:lang w:val="es-PE"/>
        </w:rPr>
        <w:t>, conforme a los términos y condiciones previstos en el presente Contrato.</w:t>
      </w:r>
      <w:bookmarkEnd w:id="842"/>
    </w:p>
    <w:p w:rsidR="00C60C42" w:rsidRPr="009939B3" w:rsidRDefault="00C60C42" w:rsidP="00282B0C">
      <w:pPr>
        <w:pStyle w:val="Textoindependiente2"/>
        <w:tabs>
          <w:tab w:val="left" w:pos="-2410"/>
          <w:tab w:val="left" w:pos="2268"/>
        </w:tabs>
        <w:ind w:left="709"/>
        <w:rPr>
          <w:b/>
          <w:szCs w:val="22"/>
        </w:rPr>
      </w:pPr>
    </w:p>
    <w:p w:rsidR="00E15850" w:rsidRDefault="00C60C42">
      <w:pPr>
        <w:ind w:left="709"/>
        <w:jc w:val="both"/>
      </w:pPr>
      <w:r w:rsidRPr="000A03CD">
        <w:t xml:space="preserve">Este Contrato estará vigente y surtirá plenos efectos jurídicos durante el plazo indicado en el párrafo anterior, concluyendo por cualquiera de las causales de Caducidad establecidas en </w:t>
      </w:r>
      <w:r w:rsidR="009E3BFE" w:rsidRPr="000A03CD">
        <w:t xml:space="preserve">el </w:t>
      </w:r>
      <w:hyperlink w:anchor="_CAPÍTULO_XVI:_CADUCIDAD" w:history="1">
        <w:r w:rsidR="009E3BFE" w:rsidRPr="003B6911">
          <w:rPr>
            <w:rStyle w:val="Hipervnculo"/>
            <w:color w:val="auto"/>
            <w:szCs w:val="22"/>
            <w:u w:val="none"/>
          </w:rPr>
          <w:t xml:space="preserve">Capítulo </w:t>
        </w:r>
        <w:r w:rsidRPr="003B6911">
          <w:rPr>
            <w:rStyle w:val="Hipervnculo"/>
            <w:color w:val="auto"/>
            <w:szCs w:val="22"/>
            <w:u w:val="none"/>
          </w:rPr>
          <w:t>XV</w:t>
        </w:r>
        <w:r w:rsidR="005C7270" w:rsidRPr="003B6911">
          <w:rPr>
            <w:rStyle w:val="Hipervnculo"/>
            <w:color w:val="auto"/>
            <w:szCs w:val="22"/>
            <w:u w:val="none"/>
          </w:rPr>
          <w:t>I</w:t>
        </w:r>
      </w:hyperlink>
      <w:r w:rsidRPr="000A03CD">
        <w:t>.</w:t>
      </w:r>
    </w:p>
    <w:p w:rsidR="007A3B85" w:rsidRPr="009939B3" w:rsidRDefault="007A3B85">
      <w:pPr>
        <w:pStyle w:val="Textoindependiente"/>
        <w:suppressLineNumbers/>
        <w:suppressAutoHyphens/>
        <w:rPr>
          <w:bCs w:val="0"/>
          <w:szCs w:val="22"/>
          <w:lang w:val="es-ES"/>
        </w:rPr>
      </w:pPr>
    </w:p>
    <w:p w:rsidR="007A3B85" w:rsidRPr="009939B3" w:rsidRDefault="007A3B85">
      <w:pPr>
        <w:pStyle w:val="Ttulo2"/>
        <w:ind w:left="0"/>
        <w:rPr>
          <w:rFonts w:ascii="Arial" w:hAnsi="Arial"/>
          <w:b/>
          <w:bCs w:val="0"/>
          <w:u w:val="none"/>
        </w:rPr>
      </w:pPr>
      <w:bookmarkStart w:id="843" w:name="_SUSPENSIÓN_DEL_PLAZO"/>
      <w:bookmarkStart w:id="844" w:name="_Toc55906364"/>
      <w:bookmarkStart w:id="845" w:name="_Toc131327938"/>
      <w:bookmarkStart w:id="846" w:name="_Toc131328755"/>
      <w:bookmarkStart w:id="847" w:name="_Toc131329091"/>
      <w:bookmarkStart w:id="848" w:name="_Toc131329323"/>
      <w:bookmarkStart w:id="849" w:name="_Toc131329910"/>
      <w:bookmarkStart w:id="850" w:name="_Toc131331997"/>
      <w:bookmarkStart w:id="851" w:name="_Toc131332918"/>
      <w:bookmarkStart w:id="852" w:name="_Toc370737327"/>
      <w:bookmarkEnd w:id="843"/>
      <w:r w:rsidRPr="009939B3">
        <w:rPr>
          <w:rFonts w:ascii="Arial" w:hAnsi="Arial"/>
          <w:b/>
          <w:bCs w:val="0"/>
          <w:u w:val="none"/>
        </w:rPr>
        <w:t>SUSPENSIÓN DEL PLAZO</w:t>
      </w:r>
      <w:bookmarkEnd w:id="844"/>
      <w:bookmarkEnd w:id="845"/>
      <w:bookmarkEnd w:id="846"/>
      <w:bookmarkEnd w:id="847"/>
      <w:bookmarkEnd w:id="848"/>
      <w:bookmarkEnd w:id="849"/>
      <w:bookmarkEnd w:id="850"/>
      <w:bookmarkEnd w:id="851"/>
      <w:r w:rsidR="0088597E">
        <w:rPr>
          <w:rFonts w:ascii="Arial" w:hAnsi="Arial"/>
          <w:b/>
          <w:bCs w:val="0"/>
          <w:u w:val="none"/>
        </w:rPr>
        <w:t xml:space="preserve"> DE LA CONCESIÓN</w:t>
      </w:r>
      <w:bookmarkEnd w:id="852"/>
    </w:p>
    <w:p w:rsidR="007A3B85" w:rsidRPr="009939B3" w:rsidRDefault="007A3B85">
      <w:pPr>
        <w:pStyle w:val="Ttulo2"/>
        <w:ind w:left="0"/>
        <w:rPr>
          <w:rFonts w:ascii="Arial" w:hAnsi="Arial"/>
          <w:b/>
          <w:bCs w:val="0"/>
          <w:u w:val="none"/>
        </w:rPr>
      </w:pPr>
    </w:p>
    <w:p w:rsidR="007A3B85" w:rsidRPr="009939B3" w:rsidRDefault="007A3B85" w:rsidP="002071FA">
      <w:pPr>
        <w:pStyle w:val="Textoindependiente"/>
        <w:numPr>
          <w:ilvl w:val="1"/>
          <w:numId w:val="23"/>
        </w:numPr>
        <w:rPr>
          <w:bCs w:val="0"/>
          <w:szCs w:val="22"/>
          <w:lang w:val="es-PE"/>
        </w:rPr>
      </w:pPr>
      <w:r w:rsidRPr="009939B3">
        <w:t xml:space="preserve">El plazo de la Concesión será suspendido en </w:t>
      </w:r>
      <w:r w:rsidR="00610AD7">
        <w:t>los</w:t>
      </w:r>
      <w:r w:rsidRPr="009939B3">
        <w:t xml:space="preserve"> supuesto</w:t>
      </w:r>
      <w:r w:rsidR="00610AD7">
        <w:t>s</w:t>
      </w:r>
      <w:r w:rsidRPr="009939B3">
        <w:t xml:space="preserve"> contemplado</w:t>
      </w:r>
      <w:r w:rsidR="00610AD7">
        <w:t>s</w:t>
      </w:r>
      <w:r w:rsidRPr="009939B3">
        <w:t xml:space="preserve"> en </w:t>
      </w:r>
      <w:r w:rsidR="009E3BFE" w:rsidRPr="009939B3">
        <w:t xml:space="preserve">el </w:t>
      </w:r>
      <w:hyperlink w:anchor="_CAPÍTULO_XVII:_SUSPENSIÓN" w:history="1">
        <w:r w:rsidR="009E3BFE" w:rsidRPr="003B6911">
          <w:rPr>
            <w:rStyle w:val="Hipervnculo"/>
            <w:color w:val="auto"/>
            <w:u w:val="none"/>
          </w:rPr>
          <w:t xml:space="preserve">Capítulo </w:t>
        </w:r>
        <w:r w:rsidRPr="003B6911">
          <w:rPr>
            <w:rStyle w:val="Hipervnculo"/>
            <w:color w:val="auto"/>
            <w:u w:val="none"/>
          </w:rPr>
          <w:t>XVII</w:t>
        </w:r>
      </w:hyperlink>
      <w:r w:rsidRPr="009939B3">
        <w:t xml:space="preserve"> del Contrato, </w:t>
      </w:r>
      <w:r w:rsidRPr="009939B3">
        <w:rPr>
          <w:bCs w:val="0"/>
          <w:szCs w:val="22"/>
          <w:lang w:val="es-PE"/>
        </w:rPr>
        <w:t xml:space="preserve">en la medida que los </w:t>
      </w:r>
      <w:r w:rsidR="00B67B21" w:rsidRPr="009939B3">
        <w:rPr>
          <w:bCs w:val="0"/>
          <w:szCs w:val="22"/>
          <w:lang w:val="es-PE"/>
        </w:rPr>
        <w:t xml:space="preserve">efectos de los </w:t>
      </w:r>
      <w:r w:rsidRPr="009939B3">
        <w:rPr>
          <w:bCs w:val="0"/>
          <w:szCs w:val="22"/>
          <w:lang w:val="es-PE"/>
        </w:rPr>
        <w:t>eventos que generen la suspensión</w:t>
      </w:r>
      <w:r w:rsidR="00A27608" w:rsidRPr="009939B3">
        <w:rPr>
          <w:bCs w:val="0"/>
          <w:szCs w:val="22"/>
          <w:lang w:val="es-PE"/>
        </w:rPr>
        <w:t>,</w:t>
      </w:r>
      <w:r w:rsidRPr="009939B3">
        <w:rPr>
          <w:bCs w:val="0"/>
          <w:szCs w:val="22"/>
          <w:lang w:val="es-PE"/>
        </w:rPr>
        <w:t xml:space="preserve"> sean de tal magnitud que impidan </w:t>
      </w:r>
      <w:r w:rsidR="00257442" w:rsidRPr="009939B3">
        <w:rPr>
          <w:bCs w:val="0"/>
          <w:szCs w:val="22"/>
          <w:lang w:val="es-PE"/>
        </w:rPr>
        <w:t xml:space="preserve">el cumplimiento de </w:t>
      </w:r>
      <w:r w:rsidR="00610AD7">
        <w:rPr>
          <w:bCs w:val="0"/>
          <w:szCs w:val="22"/>
          <w:lang w:val="es-PE"/>
        </w:rPr>
        <w:t xml:space="preserve">todas </w:t>
      </w:r>
      <w:r w:rsidRPr="009939B3">
        <w:rPr>
          <w:bCs w:val="0"/>
          <w:szCs w:val="22"/>
          <w:lang w:val="es-PE"/>
        </w:rPr>
        <w:t>la</w:t>
      </w:r>
      <w:r w:rsidR="00257442" w:rsidRPr="009939B3">
        <w:rPr>
          <w:bCs w:val="0"/>
          <w:szCs w:val="22"/>
          <w:lang w:val="es-PE"/>
        </w:rPr>
        <w:t>s obligaciones</w:t>
      </w:r>
      <w:r w:rsidR="00313DEE">
        <w:rPr>
          <w:bCs w:val="0"/>
          <w:szCs w:val="22"/>
          <w:lang w:val="es-PE"/>
        </w:rPr>
        <w:t xml:space="preserve"> </w:t>
      </w:r>
      <w:r w:rsidR="00257442" w:rsidRPr="009939B3">
        <w:rPr>
          <w:bCs w:val="0"/>
          <w:szCs w:val="22"/>
          <w:lang w:val="es-PE"/>
        </w:rPr>
        <w:t xml:space="preserve">a cargo </w:t>
      </w:r>
      <w:r w:rsidRPr="009939B3">
        <w:rPr>
          <w:bCs w:val="0"/>
          <w:szCs w:val="22"/>
          <w:lang w:val="es-PE"/>
        </w:rPr>
        <w:t>del CONCESIONARIO.</w:t>
      </w:r>
    </w:p>
    <w:p w:rsidR="002C55E9" w:rsidRDefault="00747522" w:rsidP="002C55E9">
      <w:pPr>
        <w:rPr>
          <w:lang w:val="es-ES_tradnl"/>
        </w:rPr>
      </w:pPr>
      <w:bookmarkStart w:id="853" w:name="_Toc131327943"/>
      <w:bookmarkStart w:id="854" w:name="_Toc131328759"/>
      <w:bookmarkStart w:id="855" w:name="_Toc131329095"/>
      <w:bookmarkStart w:id="856" w:name="_Toc131329327"/>
      <w:bookmarkStart w:id="857" w:name="_Toc131329914"/>
      <w:bookmarkStart w:id="858" w:name="_Toc131332001"/>
      <w:bookmarkStart w:id="859" w:name="_Toc131332922"/>
      <w:r>
        <w:rPr>
          <w:lang w:val="es-ES_tradnl"/>
        </w:rPr>
        <w:t xml:space="preserve"> </w:t>
      </w:r>
    </w:p>
    <w:p w:rsidR="007A3B85" w:rsidRPr="009939B3" w:rsidRDefault="007A3B85">
      <w:pPr>
        <w:pStyle w:val="Ttulo2"/>
        <w:ind w:left="0"/>
        <w:rPr>
          <w:rFonts w:ascii="Arial" w:hAnsi="Arial"/>
          <w:b/>
          <w:bCs w:val="0"/>
          <w:u w:val="none"/>
        </w:rPr>
      </w:pPr>
      <w:bookmarkStart w:id="860" w:name="_AMPLIACIÓN_DEL_PLAZO"/>
      <w:bookmarkStart w:id="861" w:name="_Toc370737328"/>
      <w:bookmarkEnd w:id="860"/>
      <w:r w:rsidRPr="009939B3">
        <w:rPr>
          <w:rFonts w:ascii="Arial" w:hAnsi="Arial"/>
          <w:b/>
          <w:bCs w:val="0"/>
          <w:u w:val="none"/>
        </w:rPr>
        <w:t>AMPLIACIÓN DEL PLAZO</w:t>
      </w:r>
      <w:bookmarkEnd w:id="853"/>
      <w:bookmarkEnd w:id="854"/>
      <w:bookmarkEnd w:id="855"/>
      <w:bookmarkEnd w:id="856"/>
      <w:bookmarkEnd w:id="857"/>
      <w:bookmarkEnd w:id="858"/>
      <w:bookmarkEnd w:id="859"/>
      <w:r w:rsidR="0088597E">
        <w:rPr>
          <w:rFonts w:ascii="Arial" w:hAnsi="Arial"/>
          <w:b/>
          <w:bCs w:val="0"/>
          <w:u w:val="none"/>
        </w:rPr>
        <w:t xml:space="preserve"> DE LA CONCESIÓN</w:t>
      </w:r>
      <w:bookmarkEnd w:id="861"/>
    </w:p>
    <w:p w:rsidR="007A3B85" w:rsidRPr="009939B3" w:rsidRDefault="007A3B85"/>
    <w:p w:rsidR="00C43C8B" w:rsidRPr="00361956" w:rsidRDefault="007A3B85" w:rsidP="002071FA">
      <w:pPr>
        <w:pStyle w:val="Textoindependiente"/>
        <w:numPr>
          <w:ilvl w:val="1"/>
          <w:numId w:val="23"/>
        </w:numPr>
        <w:rPr>
          <w:b/>
          <w:bCs w:val="0"/>
          <w:color w:val="FF0000"/>
          <w:szCs w:val="22"/>
          <w:lang w:val="es-ES"/>
        </w:rPr>
      </w:pPr>
      <w:bookmarkStart w:id="862" w:name="_Ref271729937"/>
      <w:r w:rsidRPr="00361956">
        <w:rPr>
          <w:bCs w:val="0"/>
          <w:szCs w:val="22"/>
          <w:lang w:val="es-ES"/>
        </w:rPr>
        <w:t>C</w:t>
      </w:r>
      <w:r w:rsidR="00C43C8B" w:rsidRPr="00361956">
        <w:rPr>
          <w:bCs w:val="0"/>
          <w:szCs w:val="22"/>
          <w:lang w:val="es-ES"/>
        </w:rPr>
        <w:t xml:space="preserve">uando conforme al presente Contrato, el CONCESIONARIO estime necesario presentar una solicitud de ampliación del plazo de la Concesión, lo hará con la debida fundamentación dirigiéndose al CONCEDENTE, </w:t>
      </w:r>
      <w:r w:rsidR="00E35EF7" w:rsidRPr="00361956">
        <w:rPr>
          <w:bCs w:val="0"/>
          <w:szCs w:val="22"/>
          <w:lang w:val="es-ES"/>
        </w:rPr>
        <w:t>con copia al REGULADOR</w:t>
      </w:r>
      <w:r w:rsidR="00C43C8B" w:rsidRPr="00361956">
        <w:rPr>
          <w:bCs w:val="0"/>
          <w:szCs w:val="22"/>
          <w:lang w:val="es-ES"/>
        </w:rPr>
        <w:t>.</w:t>
      </w:r>
      <w:bookmarkEnd w:id="862"/>
    </w:p>
    <w:p w:rsidR="00F033F1" w:rsidRPr="00F033F1" w:rsidRDefault="00F033F1"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 xml:space="preserve">La solicitud del CONCESIONARIO deberá presentarse con una antelación no menor a tres (3) años previos al vencimiento del plazo de la Concesión. </w:t>
      </w:r>
    </w:p>
    <w:p w:rsidR="00F033F1" w:rsidRPr="00F033F1" w:rsidRDefault="00F033F1"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 xml:space="preserve">El plazo de la Concesión podrá ser prorrogado por el CONCEDENTE, previa opinión favorable del REGULADOR, siempre </w:t>
      </w:r>
      <w:r w:rsidR="00D67288">
        <w:rPr>
          <w:lang w:val="es-PE"/>
        </w:rPr>
        <w:t xml:space="preserve">y cuando no exista incumplimiento del CONCESIONARIO de acuerdo a lo señalado en la Cláusula </w:t>
      </w:r>
      <w:r w:rsidR="008D6C73">
        <w:rPr>
          <w:lang w:val="es-PE"/>
        </w:rPr>
        <w:fldChar w:fldCharType="begin"/>
      </w:r>
      <w:r w:rsidR="008D6C73">
        <w:rPr>
          <w:lang w:val="es-PE"/>
        </w:rPr>
        <w:instrText xml:space="preserve"> REF _Ref272503824 \r \h </w:instrText>
      </w:r>
      <w:r w:rsidR="008D6C73">
        <w:rPr>
          <w:lang w:val="es-PE"/>
        </w:rPr>
      </w:r>
      <w:r w:rsidR="008D6C73">
        <w:rPr>
          <w:lang w:val="es-PE"/>
        </w:rPr>
        <w:fldChar w:fldCharType="separate"/>
      </w:r>
      <w:r w:rsidR="00186DAE">
        <w:rPr>
          <w:lang w:val="es-PE"/>
        </w:rPr>
        <w:t>16.4</w:t>
      </w:r>
      <w:r w:rsidR="008D6C73">
        <w:rPr>
          <w:lang w:val="es-PE"/>
        </w:rPr>
        <w:fldChar w:fldCharType="end"/>
      </w:r>
      <w:r w:rsidRPr="00F033F1">
        <w:rPr>
          <w:lang w:val="es-PE"/>
        </w:rPr>
        <w:t>.</w:t>
      </w:r>
    </w:p>
    <w:p w:rsidR="00F033F1" w:rsidRPr="00F033F1" w:rsidRDefault="00F033F1" w:rsidP="00F54A6A">
      <w:pPr>
        <w:pStyle w:val="Textocomentario"/>
        <w:ind w:left="709"/>
        <w:jc w:val="both"/>
        <w:rPr>
          <w:lang w:val="es-PE"/>
        </w:rPr>
      </w:pPr>
    </w:p>
    <w:p w:rsidR="00CC61B2" w:rsidRDefault="00F033F1" w:rsidP="00F54A6A">
      <w:pPr>
        <w:pStyle w:val="Textocomentario"/>
        <w:ind w:left="709"/>
        <w:jc w:val="both"/>
        <w:rPr>
          <w:lang w:val="es-PE"/>
        </w:rPr>
      </w:pPr>
      <w:r w:rsidRPr="00F033F1">
        <w:rPr>
          <w:lang w:val="es-PE"/>
        </w:rPr>
        <w:t>El CONCESIONARIO presentará al CONCEDENTE su solicitud con el debido sustento, el cual remitirá dicha solicitud al REGULADOR para su opinión previa, el mismo que deberá pronunciarse dentro de los veinte (20) Días de recibida dicha solicitud. Asimismo, el CONCEDENTE tendrá un plazo de veinte (20) Días para emitir su pronunciamiento, contados desde recibida la opinión del REGULADOR</w:t>
      </w:r>
      <w:r w:rsidR="00133805">
        <w:rPr>
          <w:lang w:val="es-PE"/>
        </w:rPr>
        <w:t xml:space="preserve"> </w:t>
      </w:r>
      <w:r w:rsidR="00133805" w:rsidRPr="006644C6">
        <w:rPr>
          <w:lang w:val="es-PE"/>
        </w:rPr>
        <w:t>o vencido el plazo para que opine y no lo haya hecho</w:t>
      </w:r>
      <w:r w:rsidRPr="00F033F1">
        <w:rPr>
          <w:lang w:val="es-PE"/>
        </w:rPr>
        <w:t>. Sea cual fuere el pronunciamiento del CONCEDENTE, debe encontrarse debidamente sustentado.</w:t>
      </w:r>
    </w:p>
    <w:p w:rsidR="00CC61B2" w:rsidRDefault="00CC61B2" w:rsidP="00F54A6A">
      <w:pPr>
        <w:pStyle w:val="Textocomentario"/>
        <w:ind w:left="709"/>
        <w:jc w:val="both"/>
        <w:rPr>
          <w:lang w:val="es-PE"/>
        </w:rPr>
      </w:pPr>
    </w:p>
    <w:p w:rsidR="00F033F1" w:rsidRPr="00F033F1" w:rsidRDefault="00F033F1" w:rsidP="00F54A6A">
      <w:pPr>
        <w:pStyle w:val="Textocomentario"/>
        <w:ind w:left="709"/>
        <w:jc w:val="both"/>
        <w:rPr>
          <w:lang w:val="es-PE"/>
        </w:rPr>
      </w:pPr>
      <w:r w:rsidRPr="00F033F1">
        <w:rPr>
          <w:lang w:val="es-PE"/>
        </w:rPr>
        <w:t>El CONCEDENTE se reserva el derecho de revisar las condiciones económicas financieras, bajo las cuales podrá aceptar la prórroga de la Concesión. De no emitir el CONCEDENTE pronunciamiento en el plazo antes señalado, deberá interpretarse que la solicitud ha sido denegada.</w:t>
      </w:r>
    </w:p>
    <w:p w:rsidR="00CC61B2" w:rsidRDefault="00CC61B2" w:rsidP="00F54A6A">
      <w:pPr>
        <w:pStyle w:val="Textocomentario"/>
        <w:ind w:left="709"/>
        <w:jc w:val="both"/>
        <w:rPr>
          <w:lang w:val="es-PE"/>
        </w:rPr>
      </w:pPr>
    </w:p>
    <w:p w:rsidR="00B82FEE" w:rsidRDefault="00F033F1" w:rsidP="00F54A6A">
      <w:pPr>
        <w:pStyle w:val="Textocomentario"/>
        <w:ind w:left="709"/>
        <w:jc w:val="both"/>
        <w:rPr>
          <w:lang w:val="es-PE"/>
        </w:rPr>
      </w:pPr>
      <w:r w:rsidRPr="00F033F1">
        <w:rPr>
          <w:lang w:val="es-PE"/>
        </w:rPr>
        <w:t>En ningún caso el plazo de la Concesión, sumado al plazo de cualquier prórroga o prórrogas que se concediesen, podrá exceder al plazo máximo establecido en el TUO.</w:t>
      </w:r>
    </w:p>
    <w:p w:rsidR="00CC61B2" w:rsidRDefault="00CC61B2"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La decisión de prórroga del Plazo de Concesión por el CONCEDENTE no podrá ser materia de impugnación por parte del CONCESIONARIO.</w:t>
      </w:r>
      <w:r>
        <w:rPr>
          <w:lang w:val="es-PE"/>
        </w:rPr>
        <w:t xml:space="preserve"> </w:t>
      </w:r>
    </w:p>
    <w:p w:rsidR="001E1DAE" w:rsidRPr="009939B3" w:rsidRDefault="001E1DAE" w:rsidP="00320812">
      <w:pPr>
        <w:pStyle w:val="Textocomentario"/>
        <w:rPr>
          <w:lang w:val="es-PE"/>
        </w:rPr>
      </w:pPr>
    </w:p>
    <w:p w:rsidR="007A3B85" w:rsidRPr="009939B3" w:rsidRDefault="009D633B">
      <w:pPr>
        <w:pStyle w:val="Ttulo1"/>
        <w:rPr>
          <w:bCs w:val="0"/>
          <w:color w:val="000000"/>
        </w:rPr>
      </w:pPr>
      <w:bookmarkStart w:id="863" w:name="_CAPÍTULO_V:_RÉGIMEN"/>
      <w:bookmarkStart w:id="864" w:name="_Toc55906367"/>
      <w:bookmarkStart w:id="865" w:name="_Toc131327944"/>
      <w:bookmarkStart w:id="866" w:name="_Toc131328760"/>
      <w:bookmarkStart w:id="867" w:name="_Toc131329096"/>
      <w:bookmarkStart w:id="868" w:name="_Toc131329328"/>
      <w:bookmarkStart w:id="869" w:name="_Toc131329915"/>
      <w:bookmarkStart w:id="870" w:name="_Toc131332002"/>
      <w:bookmarkStart w:id="871" w:name="_Toc131332923"/>
      <w:bookmarkStart w:id="872" w:name="_Toc370737329"/>
      <w:bookmarkEnd w:id="863"/>
      <w:r w:rsidRPr="009939B3">
        <w:t xml:space="preserve">CAPÍTULO </w:t>
      </w:r>
      <w:r w:rsidR="007A3B85" w:rsidRPr="009939B3">
        <w:rPr>
          <w:bCs w:val="0"/>
          <w:color w:val="000000"/>
        </w:rPr>
        <w:t>V: RÉGIMEN DE BIENES</w:t>
      </w:r>
      <w:bookmarkEnd w:id="864"/>
      <w:bookmarkEnd w:id="865"/>
      <w:bookmarkEnd w:id="866"/>
      <w:bookmarkEnd w:id="867"/>
      <w:bookmarkEnd w:id="868"/>
      <w:bookmarkEnd w:id="869"/>
      <w:bookmarkEnd w:id="870"/>
      <w:bookmarkEnd w:id="871"/>
      <w:bookmarkEnd w:id="872"/>
    </w:p>
    <w:p w:rsidR="00FD3C0A" w:rsidRDefault="00FD3C0A">
      <w:pPr>
        <w:pStyle w:val="Textosinformato"/>
        <w:jc w:val="both"/>
        <w:rPr>
          <w:rFonts w:ascii="Arial" w:hAnsi="Arial"/>
          <w:b/>
        </w:rPr>
      </w:pPr>
    </w:p>
    <w:p w:rsidR="00BD6068" w:rsidRPr="00843AB3" w:rsidRDefault="00BD6068" w:rsidP="00843AB3">
      <w:pPr>
        <w:pStyle w:val="Ttulo2"/>
        <w:ind w:left="0"/>
        <w:jc w:val="both"/>
        <w:rPr>
          <w:b/>
          <w:u w:val="none"/>
        </w:rPr>
      </w:pPr>
      <w:bookmarkStart w:id="873" w:name="_Toc370737330"/>
      <w:r w:rsidRPr="00843AB3">
        <w:rPr>
          <w:b/>
          <w:u w:val="none"/>
        </w:rPr>
        <w:t>DISPOSICIONES GENERALES</w:t>
      </w:r>
      <w:bookmarkEnd w:id="873"/>
    </w:p>
    <w:p w:rsidR="00BD6068" w:rsidRPr="009939B3" w:rsidRDefault="00BD6068">
      <w:pPr>
        <w:pStyle w:val="Textosinformato"/>
        <w:jc w:val="both"/>
        <w:rPr>
          <w:rFonts w:ascii="Arial" w:hAnsi="Arial"/>
        </w:rPr>
      </w:pPr>
    </w:p>
    <w:p w:rsidR="00475741" w:rsidRPr="006644C6" w:rsidRDefault="007A3B85" w:rsidP="002071FA">
      <w:pPr>
        <w:pStyle w:val="Textosinformato"/>
        <w:numPr>
          <w:ilvl w:val="1"/>
          <w:numId w:val="24"/>
        </w:numPr>
        <w:jc w:val="both"/>
        <w:rPr>
          <w:szCs w:val="22"/>
        </w:rPr>
      </w:pPr>
      <w:r w:rsidRPr="00E0705A">
        <w:rPr>
          <w:rFonts w:ascii="Arial" w:hAnsi="Arial"/>
        </w:rPr>
        <w:t xml:space="preserve">En </w:t>
      </w:r>
      <w:r w:rsidR="009E3BFE" w:rsidRPr="00E0705A">
        <w:rPr>
          <w:rFonts w:ascii="Arial" w:hAnsi="Arial"/>
        </w:rPr>
        <w:t>el</w:t>
      </w:r>
      <w:r w:rsidRPr="00E0705A">
        <w:rPr>
          <w:rFonts w:ascii="Arial" w:hAnsi="Arial"/>
        </w:rPr>
        <w:t xml:space="preserve"> presente </w:t>
      </w:r>
      <w:r w:rsidR="009E3BFE" w:rsidRPr="00E0705A">
        <w:rPr>
          <w:rFonts w:ascii="Arial" w:hAnsi="Arial"/>
        </w:rPr>
        <w:t xml:space="preserve">Capítulo </w:t>
      </w:r>
      <w:r w:rsidRPr="00E0705A">
        <w:rPr>
          <w:rFonts w:ascii="Arial" w:hAnsi="Arial"/>
        </w:rPr>
        <w:t xml:space="preserve">se regulan los aspectos relativos a los Bienes </w:t>
      </w:r>
      <w:r w:rsidR="007C6058">
        <w:rPr>
          <w:rFonts w:ascii="Arial" w:hAnsi="Arial"/>
        </w:rPr>
        <w:t xml:space="preserve">de la Concesión </w:t>
      </w:r>
      <w:r w:rsidR="007C6058" w:rsidRPr="009939B3">
        <w:rPr>
          <w:rFonts w:ascii="Arial" w:hAnsi="Arial"/>
        </w:rPr>
        <w:t xml:space="preserve">y Bienes </w:t>
      </w:r>
      <w:r w:rsidR="007C6058">
        <w:rPr>
          <w:rFonts w:ascii="Arial" w:hAnsi="Arial"/>
        </w:rPr>
        <w:t>del CONCESIONARIO</w:t>
      </w:r>
      <w:r w:rsidR="008841F0" w:rsidRPr="006644C6">
        <w:rPr>
          <w:rFonts w:ascii="Arial" w:hAnsi="Arial"/>
          <w:szCs w:val="22"/>
        </w:rPr>
        <w:t>.</w:t>
      </w:r>
    </w:p>
    <w:p w:rsidR="00475741" w:rsidRPr="00E0705A" w:rsidRDefault="00475741" w:rsidP="00475741">
      <w:pPr>
        <w:pStyle w:val="Textoindependiente"/>
        <w:suppressLineNumbers/>
        <w:tabs>
          <w:tab w:val="num" w:pos="700"/>
        </w:tabs>
        <w:suppressAutoHyphens/>
        <w:ind w:left="700" w:hanging="700"/>
        <w:rPr>
          <w:szCs w:val="22"/>
        </w:rPr>
      </w:pPr>
    </w:p>
    <w:p w:rsidR="00475741" w:rsidRDefault="00475741" w:rsidP="002071FA">
      <w:pPr>
        <w:pStyle w:val="Textoindependiente"/>
        <w:numPr>
          <w:ilvl w:val="1"/>
          <w:numId w:val="24"/>
        </w:numPr>
        <w:suppressLineNumbers/>
        <w:suppressAutoHyphens/>
        <w:rPr>
          <w:szCs w:val="22"/>
        </w:rPr>
      </w:pPr>
      <w:r w:rsidRPr="00E0705A">
        <w:rPr>
          <w:szCs w:val="22"/>
        </w:rPr>
        <w:lastRenderedPageBreak/>
        <w:t>Los Bienes de la Concesión están afectos únicamente a la finalidad de la Concesión. No pueden ser transferidos separadamente de la Concesión. Tampoco pueden ser hipotecados, entregados en garantía, o en general gravados sin la autorización del CONCEDENTE</w:t>
      </w:r>
      <w:r w:rsidR="00313DEE">
        <w:rPr>
          <w:szCs w:val="22"/>
        </w:rPr>
        <w:t xml:space="preserve"> </w:t>
      </w:r>
      <w:r w:rsidR="006852E3" w:rsidRPr="006852E3">
        <w:rPr>
          <w:szCs w:val="22"/>
        </w:rPr>
        <w:t>y en observancia a las Leyes y Disposiciones Aplicables.</w:t>
      </w:r>
    </w:p>
    <w:p w:rsidR="00610AD7" w:rsidRDefault="00610AD7" w:rsidP="00A744B3">
      <w:pPr>
        <w:pStyle w:val="Textoindependiente"/>
        <w:suppressLineNumbers/>
        <w:suppressAutoHyphens/>
        <w:ind w:left="709"/>
        <w:rPr>
          <w:highlight w:val="yellow"/>
        </w:rPr>
      </w:pPr>
    </w:p>
    <w:p w:rsidR="00A744B3" w:rsidRDefault="00A744B3" w:rsidP="00A744B3">
      <w:pPr>
        <w:pStyle w:val="Textoindependiente"/>
        <w:suppressLineNumbers/>
        <w:suppressAutoHyphens/>
        <w:ind w:left="709"/>
      </w:pPr>
      <w:r w:rsidRPr="00610AD7">
        <w:t>Una vez ejecutada</w:t>
      </w:r>
      <w:r w:rsidRPr="00610AD7">
        <w:rPr>
          <w:lang w:val="es-PE"/>
        </w:rPr>
        <w:t xml:space="preserve"> la </w:t>
      </w:r>
      <w:r w:rsidRPr="00610AD7">
        <w:t>Rehabilitación y Mejoramiento</w:t>
      </w:r>
      <w:r w:rsidRPr="00F54A6A">
        <w:t>,</w:t>
      </w:r>
      <w:r w:rsidRPr="00F54A6A">
        <w:rPr>
          <w:lang w:val="es-PE"/>
        </w:rPr>
        <w:t xml:space="preserve"> el</w:t>
      </w:r>
      <w:r w:rsidRPr="00610AD7">
        <w:rPr>
          <w:lang w:val="es-PE"/>
        </w:rPr>
        <w:t xml:space="preserve"> Mantenimiento Periódico Inicial </w:t>
      </w:r>
      <w:r w:rsidRPr="00610AD7">
        <w:t>deberán ser</w:t>
      </w:r>
      <w:r w:rsidRPr="00610AD7">
        <w:rPr>
          <w:lang w:val="es-PE"/>
        </w:rPr>
        <w:t xml:space="preserve"> incorporadas a la Concesión</w:t>
      </w:r>
      <w:r w:rsidRPr="00610AD7">
        <w:t xml:space="preserve"> mediante </w:t>
      </w:r>
      <w:r w:rsidRPr="00610AD7">
        <w:rPr>
          <w:lang w:val="es-PE"/>
        </w:rPr>
        <w:t>el procedimiento señalado en el Reglamento de Altas y Bajas del OSITRAN</w:t>
      </w:r>
      <w:r w:rsidRPr="00610AD7">
        <w:t>.</w:t>
      </w:r>
    </w:p>
    <w:p w:rsidR="00A744B3" w:rsidRDefault="00A744B3" w:rsidP="00A744B3">
      <w:pPr>
        <w:pStyle w:val="Textoindependiente"/>
        <w:suppressLineNumbers/>
        <w:suppressAutoHyphens/>
        <w:ind w:left="709"/>
        <w:rPr>
          <w:szCs w:val="22"/>
        </w:rPr>
      </w:pPr>
    </w:p>
    <w:p w:rsidR="00475741" w:rsidRDefault="00475741" w:rsidP="002071FA">
      <w:pPr>
        <w:pStyle w:val="Textoindependiente"/>
        <w:numPr>
          <w:ilvl w:val="1"/>
          <w:numId w:val="24"/>
        </w:numPr>
        <w:suppressLineNumbers/>
        <w:suppressAutoHyphens/>
        <w:rPr>
          <w:szCs w:val="22"/>
        </w:rPr>
      </w:pPr>
      <w:r w:rsidRPr="009939B3">
        <w:rPr>
          <w:szCs w:val="22"/>
        </w:rPr>
        <w:t>Durante la vigencia de la Concesión, el CONCESIONARIO tiene sobre los Bienes de la Concesión los derechos exclusivos oponibles a terceros que este Contrato le otorga</w:t>
      </w:r>
      <w:r w:rsidR="00A11AF3">
        <w:rPr>
          <w:szCs w:val="22"/>
        </w:rPr>
        <w:t>.</w:t>
      </w:r>
    </w:p>
    <w:p w:rsidR="003957F7" w:rsidRPr="009939B3" w:rsidRDefault="003957F7" w:rsidP="003957F7">
      <w:pPr>
        <w:pStyle w:val="Textoindependiente"/>
        <w:suppressLineNumbers/>
        <w:suppressAutoHyphens/>
        <w:rPr>
          <w:szCs w:val="22"/>
        </w:rPr>
      </w:pPr>
    </w:p>
    <w:p w:rsidR="00475741" w:rsidRDefault="00475741" w:rsidP="00A640A0">
      <w:pPr>
        <w:pStyle w:val="Textoindependiente"/>
        <w:suppressLineNumbers/>
        <w:suppressAutoHyphens/>
        <w:ind w:left="720"/>
        <w:rPr>
          <w:szCs w:val="22"/>
        </w:rPr>
      </w:pPr>
      <w:r w:rsidRPr="009939B3">
        <w:rPr>
          <w:szCs w:val="22"/>
        </w:rPr>
        <w:t>El CONCEDENTE declara y garantiza que</w:t>
      </w:r>
      <w:r w:rsidR="00D81AE9" w:rsidRPr="009939B3">
        <w:rPr>
          <w:szCs w:val="22"/>
        </w:rPr>
        <w:t xml:space="preserve"> para </w:t>
      </w:r>
      <w:r w:rsidR="00790EC4" w:rsidRPr="009939B3">
        <w:rPr>
          <w:szCs w:val="22"/>
        </w:rPr>
        <w:t xml:space="preserve">cada </w:t>
      </w:r>
      <w:r w:rsidR="00D81AE9" w:rsidRPr="009939B3">
        <w:rPr>
          <w:szCs w:val="22"/>
        </w:rPr>
        <w:t>Toma de Posesión</w:t>
      </w:r>
      <w:r w:rsidRPr="009939B3">
        <w:rPr>
          <w:szCs w:val="22"/>
        </w:rPr>
        <w:t>, los Bienes del CONCEDENTE est</w:t>
      </w:r>
      <w:r w:rsidR="00CF0261" w:rsidRPr="009939B3">
        <w:rPr>
          <w:szCs w:val="22"/>
        </w:rPr>
        <w:t xml:space="preserve">arán </w:t>
      </w:r>
      <w:r w:rsidRPr="009939B3">
        <w:rPr>
          <w:szCs w:val="22"/>
        </w:rPr>
        <w:t xml:space="preserve">libres de cualquier (i) carga, gravamen o derecho; así como libres de ocupantes y de cualquier restricción que pudiera afectar el normal desarrollo de la </w:t>
      </w:r>
      <w:r w:rsidR="00286DB5">
        <w:rPr>
          <w:szCs w:val="22"/>
        </w:rPr>
        <w:t>Rehabilitación y Mejoramiento</w:t>
      </w:r>
      <w:r w:rsidRPr="009939B3">
        <w:rPr>
          <w:szCs w:val="22"/>
        </w:rPr>
        <w:t xml:space="preserve"> </w:t>
      </w:r>
      <w:r w:rsidR="00B705AE">
        <w:rPr>
          <w:szCs w:val="22"/>
        </w:rPr>
        <w:t xml:space="preserve">y/o </w:t>
      </w:r>
      <w:r w:rsidR="00B705AE" w:rsidRPr="00B705AE">
        <w:rPr>
          <w:szCs w:val="22"/>
        </w:rPr>
        <w:t xml:space="preserve">Mantenimiento Periódico Inicial </w:t>
      </w:r>
      <w:r w:rsidRPr="009939B3">
        <w:rPr>
          <w:szCs w:val="22"/>
        </w:rPr>
        <w:t xml:space="preserve">o la futura Explotación, (ii) embargo, medida judicial, extrajudicial o administrativa, que pueda limitar, impedir o afectar su normal utilización para los fines del Contrato; obligándose el CONCEDENTE al saneamiento </w:t>
      </w:r>
      <w:r w:rsidR="005E0A56">
        <w:rPr>
          <w:szCs w:val="22"/>
        </w:rPr>
        <w:t xml:space="preserve">físico legal </w:t>
      </w:r>
      <w:r w:rsidRPr="009939B3">
        <w:rPr>
          <w:szCs w:val="22"/>
        </w:rPr>
        <w:t xml:space="preserve">a que hubiere lugar, sea por </w:t>
      </w:r>
      <w:r w:rsidRPr="00094B9A">
        <w:rPr>
          <w:szCs w:val="22"/>
        </w:rPr>
        <w:t>evicción,  y/o por acto propio del CONCEDENTE. Para efectos de l</w:t>
      </w:r>
      <w:r w:rsidR="00382243" w:rsidRPr="00094B9A">
        <w:rPr>
          <w:szCs w:val="22"/>
        </w:rPr>
        <w:t>a obligación de saneamiento a cargo del CONCEDENTE</w:t>
      </w:r>
      <w:r w:rsidRPr="00094B9A">
        <w:rPr>
          <w:szCs w:val="22"/>
        </w:rPr>
        <w:t>, el CONCESIONARIO deberá notificar a</w:t>
      </w:r>
      <w:r w:rsidR="00382243" w:rsidRPr="00094B9A">
        <w:rPr>
          <w:szCs w:val="22"/>
        </w:rPr>
        <w:t xml:space="preserve"> éste</w:t>
      </w:r>
      <w:r w:rsidRPr="00094B9A">
        <w:rPr>
          <w:szCs w:val="22"/>
        </w:rPr>
        <w:t xml:space="preserve"> sobre la existencia de</w:t>
      </w:r>
      <w:r w:rsidR="00FC4BB9" w:rsidRPr="00094B9A">
        <w:rPr>
          <w:szCs w:val="22"/>
        </w:rPr>
        <w:t>l acto propio</w:t>
      </w:r>
      <w:r w:rsidR="00FC4BB9" w:rsidRPr="009939B3">
        <w:rPr>
          <w:szCs w:val="22"/>
        </w:rPr>
        <w:t xml:space="preserve"> del CONCEDENTE, </w:t>
      </w:r>
      <w:r w:rsidRPr="009939B3">
        <w:rPr>
          <w:szCs w:val="22"/>
        </w:rPr>
        <w:t xml:space="preserve">dentro de los quince (15) Días Calendario de haber conocido. </w:t>
      </w:r>
    </w:p>
    <w:p w:rsidR="00E15850" w:rsidRDefault="00E15850">
      <w:pPr>
        <w:pStyle w:val="Prrafodelista"/>
        <w:rPr>
          <w:szCs w:val="22"/>
        </w:rPr>
      </w:pPr>
    </w:p>
    <w:p w:rsidR="00475741" w:rsidRPr="009939B3" w:rsidRDefault="00475741" w:rsidP="00475741">
      <w:pPr>
        <w:pStyle w:val="Textoindependiente"/>
        <w:suppressLineNumbers/>
        <w:suppressAutoHyphens/>
        <w:ind w:left="700"/>
        <w:rPr>
          <w:szCs w:val="22"/>
        </w:rPr>
      </w:pPr>
      <w:r w:rsidRPr="009939B3">
        <w:rPr>
          <w:szCs w:val="22"/>
          <w:lang w:val="es-MX"/>
        </w:rPr>
        <w:t xml:space="preserve">Una vez recibida la notificación a la que se refiere el párrafo anterior, el CONCEDENTE asume la obligación de sanear dicha situación, lo cual deberá ejecutarse en un plazo no mayor a sesenta (60) Días Calendario. Cualquier retraso o efecto adverso que se genere en las actividades del CONCESIONARIO como consecuencia del evento que origina la obligación de saneamiento antes mencionada, le dará derecho a la suspensión </w:t>
      </w:r>
      <w:r w:rsidR="00D81AE9" w:rsidRPr="009939B3">
        <w:rPr>
          <w:szCs w:val="22"/>
          <w:lang w:val="es-MX"/>
        </w:rPr>
        <w:t xml:space="preserve">de las obligaciones del CONCESIONARIO </w:t>
      </w:r>
      <w:r w:rsidR="00FC5B5E" w:rsidRPr="009939B3">
        <w:rPr>
          <w:szCs w:val="22"/>
          <w:lang w:val="es-MX"/>
        </w:rPr>
        <w:t>afectadas</w:t>
      </w:r>
      <w:r w:rsidR="00313DEE">
        <w:rPr>
          <w:szCs w:val="22"/>
          <w:lang w:val="es-MX"/>
        </w:rPr>
        <w:t xml:space="preserve"> </w:t>
      </w:r>
      <w:r w:rsidR="00FC5B5E" w:rsidRPr="009939B3">
        <w:rPr>
          <w:szCs w:val="22"/>
          <w:lang w:val="es-MX"/>
        </w:rPr>
        <w:t>por</w:t>
      </w:r>
      <w:r w:rsidR="00313DEE">
        <w:rPr>
          <w:szCs w:val="22"/>
          <w:lang w:val="es-MX"/>
        </w:rPr>
        <w:t xml:space="preserve"> </w:t>
      </w:r>
      <w:r w:rsidR="00790EC4" w:rsidRPr="009939B3">
        <w:rPr>
          <w:szCs w:val="22"/>
          <w:lang w:val="es-MX"/>
        </w:rPr>
        <w:t>dicho evento,</w:t>
      </w:r>
      <w:r w:rsidR="00313DEE">
        <w:rPr>
          <w:szCs w:val="22"/>
          <w:lang w:val="es-MX"/>
        </w:rPr>
        <w:t xml:space="preserve"> </w:t>
      </w:r>
      <w:r w:rsidRPr="009939B3">
        <w:rPr>
          <w:szCs w:val="22"/>
          <w:lang w:val="es-MX"/>
        </w:rPr>
        <w:t xml:space="preserve">por el período de la demora en el caso que dicho retraso o efecto adverso afecte el cumplimiento de las obligaciones del CONCESIONARIO. </w:t>
      </w:r>
    </w:p>
    <w:p w:rsidR="00475741" w:rsidRPr="006644C6" w:rsidRDefault="00475741" w:rsidP="00475741">
      <w:pPr>
        <w:pStyle w:val="Textoindependiente"/>
        <w:suppressLineNumbers/>
        <w:suppressAutoHyphens/>
        <w:ind w:left="700" w:hanging="700"/>
        <w:rPr>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CONCESIONARIO tendrá el derecho de uso y Explotación </w:t>
      </w:r>
      <w:r w:rsidR="005B4951" w:rsidRPr="009939B3">
        <w:rPr>
          <w:szCs w:val="22"/>
        </w:rPr>
        <w:t xml:space="preserve">exclusivo </w:t>
      </w:r>
      <w:r w:rsidRPr="009939B3">
        <w:rPr>
          <w:szCs w:val="22"/>
        </w:rPr>
        <w:t>de los Bienes de la Concesión, así como el ejercicio de los derechos que sean necesarios para que cumpla con las obligaciones a su cargo establecidas en el Contrato y las Leyes</w:t>
      </w:r>
      <w:r w:rsidR="009933DF" w:rsidRPr="009939B3">
        <w:rPr>
          <w:szCs w:val="22"/>
        </w:rPr>
        <w:t xml:space="preserve"> y Disposiciones</w:t>
      </w:r>
      <w:r w:rsidRPr="009939B3">
        <w:rPr>
          <w:szCs w:val="22"/>
        </w:rPr>
        <w:t xml:space="preserve"> Aplicables.</w:t>
      </w:r>
    </w:p>
    <w:p w:rsidR="00475741" w:rsidRPr="00157347"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CONCEDENTE se compromete a no </w:t>
      </w:r>
      <w:r w:rsidR="00727AE8" w:rsidRPr="009939B3">
        <w:rPr>
          <w:szCs w:val="22"/>
        </w:rPr>
        <w:t xml:space="preserve">ejercer actos de disposición sobre los Bienes de la Concesión, ni a </w:t>
      </w:r>
      <w:r w:rsidRPr="009939B3">
        <w:rPr>
          <w:szCs w:val="22"/>
        </w:rPr>
        <w:t xml:space="preserve">constituir cargas ni gravámenes sobre los </w:t>
      </w:r>
      <w:r w:rsidR="00727AE8" w:rsidRPr="009939B3">
        <w:rPr>
          <w:szCs w:val="22"/>
        </w:rPr>
        <w:t>mismos</w:t>
      </w:r>
      <w:r w:rsidRPr="009939B3">
        <w:rPr>
          <w:szCs w:val="22"/>
        </w:rPr>
        <w:t>, durante la vigencia de la Concesión.</w:t>
      </w:r>
    </w:p>
    <w:p w:rsidR="00475741" w:rsidRPr="00157347" w:rsidRDefault="00475741" w:rsidP="00475741">
      <w:pPr>
        <w:pStyle w:val="Textoindependiente"/>
        <w:suppressLineNumbers/>
        <w:suppressAutoHyphens/>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Desde la Fecha de Suscripción del Contrato hasta la Toma de Posesión, los Bienes del CONCEDENTE serán administrados por éste, o por quien éste disponga. Sin embargo, en ningún caso, el CONCEDENTE o el tercero designado para administrar dichos bienes podrá realizar actos que afecten de cualquier forma los derechos que asume el CONCESIONARIO en virtud del Contrato.</w:t>
      </w:r>
    </w:p>
    <w:p w:rsidR="005E7048" w:rsidRPr="00157347" w:rsidRDefault="005E7048">
      <w:pPr>
        <w:pStyle w:val="Textosinformato"/>
        <w:suppressLineNumbers/>
        <w:suppressAutoHyphens/>
        <w:jc w:val="both"/>
        <w:rPr>
          <w:rFonts w:ascii="Arial" w:hAnsi="Arial"/>
          <w:sz w:val="18"/>
        </w:rPr>
      </w:pPr>
    </w:p>
    <w:p w:rsidR="007A3B85" w:rsidRPr="00843AB3" w:rsidRDefault="007A3B85" w:rsidP="001E1D3E">
      <w:pPr>
        <w:pStyle w:val="Ttulo1"/>
        <w:rPr>
          <w:b w:val="0"/>
        </w:rPr>
      </w:pPr>
      <w:bookmarkStart w:id="874" w:name="_Toc94328501"/>
      <w:bookmarkStart w:id="875" w:name="_Toc94328761"/>
      <w:bookmarkStart w:id="876" w:name="_Toc94329017"/>
      <w:bookmarkStart w:id="877" w:name="_Toc94329263"/>
      <w:bookmarkStart w:id="878" w:name="_Toc94329509"/>
      <w:bookmarkStart w:id="879" w:name="_Toc94330141"/>
      <w:bookmarkStart w:id="880" w:name="_Toc94337597"/>
      <w:bookmarkStart w:id="881" w:name="_Toc94337828"/>
      <w:bookmarkStart w:id="882" w:name="_Toc102405283"/>
      <w:bookmarkStart w:id="883" w:name="_Toc131327945"/>
      <w:bookmarkStart w:id="884" w:name="_Toc131328761"/>
      <w:bookmarkStart w:id="885" w:name="_Toc131329097"/>
      <w:bookmarkStart w:id="886" w:name="_Toc131329329"/>
      <w:bookmarkStart w:id="887" w:name="_Toc131329916"/>
      <w:bookmarkStart w:id="888" w:name="_Toc131332003"/>
      <w:bookmarkStart w:id="889" w:name="_Toc131332924"/>
      <w:bookmarkStart w:id="890" w:name="_Toc370737331"/>
      <w:r w:rsidRPr="00843AB3">
        <w:lastRenderedPageBreak/>
        <w:t>ÁREAS DE TERRENO COMPRENDIDAS EN EL ÁREA DE LA CONCESIÓN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006B3337">
        <w:t xml:space="preserve"> </w:t>
      </w:r>
      <w:r w:rsidR="00B545E2" w:rsidRPr="00843AB3">
        <w:t>Y DERECHO</w:t>
      </w:r>
      <w:r w:rsidR="00376082" w:rsidRPr="00843AB3">
        <w:t xml:space="preserve"> DE V</w:t>
      </w:r>
      <w:r w:rsidR="006B3337">
        <w:t>Í</w:t>
      </w:r>
      <w:r w:rsidR="00376082" w:rsidRPr="00843AB3">
        <w:t>A</w:t>
      </w:r>
      <w:bookmarkEnd w:id="890"/>
    </w:p>
    <w:p w:rsidR="007A3B85" w:rsidRPr="00157347" w:rsidRDefault="007A3B85">
      <w:pPr>
        <w:ind w:firstLine="360"/>
        <w:jc w:val="both"/>
        <w:rPr>
          <w:sz w:val="18"/>
        </w:rPr>
      </w:pPr>
    </w:p>
    <w:p w:rsidR="007A3B85" w:rsidRPr="00021787" w:rsidRDefault="007A3B85" w:rsidP="002071FA">
      <w:pPr>
        <w:pStyle w:val="Textosinformato"/>
        <w:numPr>
          <w:ilvl w:val="1"/>
          <w:numId w:val="24"/>
        </w:numPr>
        <w:jc w:val="both"/>
        <w:rPr>
          <w:rFonts w:ascii="Arial" w:hAnsi="Arial"/>
        </w:rPr>
      </w:pPr>
      <w:r w:rsidRPr="009939B3">
        <w:rPr>
          <w:rFonts w:ascii="Arial" w:hAnsi="Arial"/>
        </w:rPr>
        <w:t xml:space="preserve">El CONCEDENTE está obligado a poner a disposición del CONCESIONARIO, el área de terreno </w:t>
      </w:r>
      <w:r w:rsidR="00FE71C9" w:rsidRPr="009939B3">
        <w:rPr>
          <w:rFonts w:ascii="Arial" w:hAnsi="Arial"/>
        </w:rPr>
        <w:t>del</w:t>
      </w:r>
      <w:r w:rsidR="00AA3271">
        <w:rPr>
          <w:rFonts w:ascii="Arial" w:hAnsi="Arial"/>
        </w:rPr>
        <w:t xml:space="preserve"> </w:t>
      </w:r>
      <w:r w:rsidRPr="009939B3">
        <w:rPr>
          <w:rFonts w:ascii="Arial" w:hAnsi="Arial"/>
          <w:bCs w:val="0"/>
        </w:rPr>
        <w:t>Área de la Concesión</w:t>
      </w:r>
      <w:r w:rsidR="00313DEE">
        <w:rPr>
          <w:rFonts w:ascii="Arial" w:hAnsi="Arial"/>
          <w:bCs w:val="0"/>
        </w:rPr>
        <w:t xml:space="preserve"> </w:t>
      </w:r>
      <w:r w:rsidRPr="00021787">
        <w:rPr>
          <w:rFonts w:ascii="Arial" w:hAnsi="Arial"/>
        </w:rPr>
        <w:t xml:space="preserve">en los plazos </w:t>
      </w:r>
      <w:r w:rsidR="00C6425F">
        <w:rPr>
          <w:rFonts w:ascii="Arial" w:hAnsi="Arial"/>
        </w:rPr>
        <w:t>referidos en</w:t>
      </w:r>
      <w:r w:rsidRPr="00021787">
        <w:rPr>
          <w:rFonts w:ascii="Arial" w:hAnsi="Arial"/>
        </w:rPr>
        <w:t xml:space="preserve"> la Cláusula</w:t>
      </w:r>
      <w:r w:rsidR="00AA3271">
        <w:rPr>
          <w:rFonts w:ascii="Arial" w:hAnsi="Arial"/>
        </w:rPr>
        <w:t xml:space="preserve"> </w:t>
      </w:r>
      <w:r w:rsidR="005A096C">
        <w:rPr>
          <w:rFonts w:ascii="Arial" w:hAnsi="Arial"/>
        </w:rPr>
        <w:fldChar w:fldCharType="begin"/>
      </w:r>
      <w:r w:rsidR="00C7137F">
        <w:rPr>
          <w:rFonts w:ascii="Arial" w:hAnsi="Arial"/>
        </w:rPr>
        <w:instrText xml:space="preserve"> REF _Ref271730443 \n \h </w:instrText>
      </w:r>
      <w:r w:rsidR="005A096C">
        <w:rPr>
          <w:rFonts w:ascii="Arial" w:hAnsi="Arial"/>
        </w:rPr>
      </w:r>
      <w:r w:rsidR="005A096C">
        <w:rPr>
          <w:rFonts w:ascii="Arial" w:hAnsi="Arial"/>
        </w:rPr>
        <w:fldChar w:fldCharType="separate"/>
      </w:r>
      <w:r w:rsidR="00186DAE">
        <w:rPr>
          <w:rFonts w:ascii="Arial" w:hAnsi="Arial"/>
        </w:rPr>
        <w:t>5.10</w:t>
      </w:r>
      <w:r w:rsidR="005A096C">
        <w:rPr>
          <w:rFonts w:ascii="Arial" w:hAnsi="Arial"/>
        </w:rPr>
        <w:fldChar w:fldCharType="end"/>
      </w:r>
      <w:r w:rsidRPr="00021787">
        <w:rPr>
          <w:rFonts w:ascii="Arial" w:hAnsi="Arial"/>
        </w:rPr>
        <w:t>.</w:t>
      </w:r>
    </w:p>
    <w:p w:rsidR="007A3B85" w:rsidRPr="007B2339" w:rsidRDefault="007A3B85">
      <w:pPr>
        <w:pStyle w:val="BodyText22"/>
        <w:tabs>
          <w:tab w:val="clear" w:pos="567"/>
        </w:tabs>
        <w:rPr>
          <w:sz w:val="22"/>
          <w:lang w:val="es-ES_tradnl"/>
        </w:rPr>
      </w:pPr>
    </w:p>
    <w:p w:rsidR="007A3B85" w:rsidRDefault="00FA6FC9" w:rsidP="002071FA">
      <w:pPr>
        <w:pStyle w:val="Textosinformato"/>
        <w:numPr>
          <w:ilvl w:val="1"/>
          <w:numId w:val="24"/>
        </w:numPr>
        <w:jc w:val="both"/>
        <w:rPr>
          <w:rFonts w:ascii="Arial" w:hAnsi="Arial"/>
        </w:rPr>
      </w:pPr>
      <w:r w:rsidRPr="009939B3">
        <w:rPr>
          <w:rFonts w:ascii="Arial" w:hAnsi="Arial"/>
        </w:rPr>
        <w:t>Después de recibidos los Bienes de la Concesión</w:t>
      </w:r>
      <w:r w:rsidR="00DE6299">
        <w:rPr>
          <w:rFonts w:ascii="Arial" w:hAnsi="Arial"/>
        </w:rPr>
        <w:t xml:space="preserve">, </w:t>
      </w:r>
      <w:r w:rsidR="00261D5F" w:rsidRPr="009939B3">
        <w:rPr>
          <w:rFonts w:ascii="Arial" w:hAnsi="Arial"/>
        </w:rPr>
        <w:t>é</w:t>
      </w:r>
      <w:r w:rsidR="00E109AD" w:rsidRPr="009939B3">
        <w:rPr>
          <w:rFonts w:ascii="Arial" w:hAnsi="Arial"/>
        </w:rPr>
        <w:t xml:space="preserve">stos </w:t>
      </w:r>
      <w:r w:rsidR="007A3B85" w:rsidRPr="009939B3">
        <w:rPr>
          <w:rFonts w:ascii="Arial" w:hAnsi="Arial"/>
        </w:rPr>
        <w:t xml:space="preserve">serán de uso exclusivo de la Concesión </w:t>
      </w:r>
      <w:r w:rsidR="00E109AD" w:rsidRPr="009939B3">
        <w:rPr>
          <w:rFonts w:ascii="Arial" w:hAnsi="Arial"/>
        </w:rPr>
        <w:t xml:space="preserve">durante el plazo de la misma </w:t>
      </w:r>
      <w:r w:rsidR="007A3B85" w:rsidRPr="009939B3">
        <w:rPr>
          <w:rFonts w:ascii="Arial" w:hAnsi="Arial"/>
        </w:rPr>
        <w:t>según señalan las Leyes y Disposiciones Aplicables. Cualquier utilización en provecho del CONCESIONARIO distinto del uso antes señalado</w:t>
      </w:r>
      <w:r w:rsidR="0037699B">
        <w:rPr>
          <w:rFonts w:ascii="Arial" w:hAnsi="Arial"/>
        </w:rPr>
        <w:t>,</w:t>
      </w:r>
      <w:r w:rsidR="007A3B85" w:rsidRPr="009939B3">
        <w:rPr>
          <w:rFonts w:ascii="Arial" w:hAnsi="Arial"/>
        </w:rPr>
        <w:t xml:space="preserve"> deberá contar con la autorización del CONCEDENTE, previa opinión del REGULADOR. </w:t>
      </w:r>
    </w:p>
    <w:p w:rsidR="009C7EB7" w:rsidRDefault="009C7EB7" w:rsidP="009C7EB7">
      <w:pPr>
        <w:pStyle w:val="Textosinformato"/>
        <w:jc w:val="both"/>
        <w:rPr>
          <w:rFonts w:ascii="Arial" w:hAnsi="Arial"/>
        </w:rPr>
      </w:pPr>
    </w:p>
    <w:p w:rsidR="009C7EB7" w:rsidRDefault="007A3B85" w:rsidP="002071FA">
      <w:pPr>
        <w:pStyle w:val="Textoindependiente"/>
        <w:numPr>
          <w:ilvl w:val="1"/>
          <w:numId w:val="24"/>
        </w:numPr>
        <w:rPr>
          <w:lang w:val="es-ES"/>
        </w:rPr>
      </w:pPr>
      <w:r w:rsidRPr="009939B3">
        <w:rPr>
          <w:lang w:val="es-ES"/>
        </w:rPr>
        <w:t xml:space="preserve">El CONCESIONARIO podrá solicitar la utilización de los eventuales terrenos remanentes producto de las expropiaciones originales realizadas para la adquisición del Derecho de Vía, si fuere el caso, y </w:t>
      </w:r>
      <w:r w:rsidRPr="00406037">
        <w:rPr>
          <w:lang w:val="es-ES"/>
        </w:rPr>
        <w:t>que no formen parte de los Bienes de la Concesión,</w:t>
      </w:r>
      <w:r w:rsidRPr="009939B3">
        <w:rPr>
          <w:lang w:val="es-ES"/>
        </w:rPr>
        <w:t xml:space="preserve"> siempre que previamente haya cumplido con la implementación de los Servicios Obligatorios a que se refiere la Cláusula </w:t>
      </w:r>
      <w:r w:rsidR="005A096C">
        <w:rPr>
          <w:lang w:val="es-ES"/>
        </w:rPr>
        <w:fldChar w:fldCharType="begin"/>
      </w:r>
      <w:r w:rsidR="00C7137F">
        <w:rPr>
          <w:lang w:val="es-ES"/>
        </w:rPr>
        <w:instrText xml:space="preserve"> REF _Ref271728323 \n \h </w:instrText>
      </w:r>
      <w:r w:rsidR="005A096C">
        <w:rPr>
          <w:lang w:val="es-ES"/>
        </w:rPr>
      </w:r>
      <w:r w:rsidR="005A096C">
        <w:rPr>
          <w:lang w:val="es-ES"/>
        </w:rPr>
        <w:fldChar w:fldCharType="separate"/>
      </w:r>
      <w:r w:rsidR="00186DAE">
        <w:rPr>
          <w:lang w:val="es-ES"/>
        </w:rPr>
        <w:t>8.12</w:t>
      </w:r>
      <w:r w:rsidR="005A096C">
        <w:rPr>
          <w:lang w:val="es-ES"/>
        </w:rPr>
        <w:fldChar w:fldCharType="end"/>
      </w:r>
      <w:r w:rsidRPr="009939B3">
        <w:rPr>
          <w:lang w:val="es-ES"/>
        </w:rPr>
        <w:t xml:space="preserve">. </w:t>
      </w:r>
    </w:p>
    <w:p w:rsidR="009C7EB7" w:rsidRDefault="009C7EB7" w:rsidP="009C7EB7">
      <w:pPr>
        <w:pStyle w:val="Textoindependiente"/>
        <w:rPr>
          <w:lang w:val="es-ES"/>
        </w:rPr>
      </w:pPr>
    </w:p>
    <w:p w:rsidR="007A3B85" w:rsidRPr="00DA1A43" w:rsidRDefault="007A3B85" w:rsidP="009C7EB7">
      <w:pPr>
        <w:pStyle w:val="Textoindependiente"/>
        <w:ind w:left="709"/>
        <w:rPr>
          <w:lang w:val="es-ES"/>
        </w:rPr>
      </w:pPr>
      <w:r w:rsidRPr="009939B3">
        <w:rPr>
          <w:lang w:val="es-ES"/>
        </w:rPr>
        <w:t xml:space="preserve">La autorización para la utilización de esos terrenos remanentes será otorgada por el CONCEDENTE, previa opinión del REGULADOR, y sin perjuicio de lo </w:t>
      </w:r>
      <w:r w:rsidRPr="00DA1A43">
        <w:rPr>
          <w:lang w:val="es-ES"/>
        </w:rPr>
        <w:t>establecido en la Cláusula</w:t>
      </w:r>
      <w:r w:rsidR="006B3337" w:rsidRPr="00DA1A43">
        <w:rPr>
          <w:lang w:val="es-ES"/>
        </w:rPr>
        <w:t xml:space="preserve"> </w:t>
      </w:r>
      <w:r w:rsidR="00B74D6C">
        <w:fldChar w:fldCharType="begin"/>
      </w:r>
      <w:r w:rsidR="00B74D6C">
        <w:instrText xml:space="preserve"> REF _Ref271730490 \n \h  \* MERGEFORMAT </w:instrText>
      </w:r>
      <w:r w:rsidR="00B74D6C">
        <w:fldChar w:fldCharType="separate"/>
      </w:r>
      <w:r w:rsidR="00186DAE" w:rsidRPr="00186DAE">
        <w:rPr>
          <w:lang w:val="es-ES"/>
        </w:rPr>
        <w:t>8.13</w:t>
      </w:r>
      <w:r w:rsidR="00B74D6C">
        <w:fldChar w:fldCharType="end"/>
      </w:r>
      <w:r w:rsidRPr="00DA1A43">
        <w:rPr>
          <w:lang w:val="es-ES"/>
        </w:rPr>
        <w:t xml:space="preserve"> en materia de Servicios Opcionales.</w:t>
      </w:r>
    </w:p>
    <w:p w:rsidR="00F01785" w:rsidRPr="00DA1A43" w:rsidRDefault="00F01785">
      <w:pPr>
        <w:rPr>
          <w:lang w:val="es-ES_tradnl"/>
        </w:rPr>
      </w:pPr>
    </w:p>
    <w:p w:rsidR="007A3B85" w:rsidRPr="00DA1A43" w:rsidRDefault="007A3B85" w:rsidP="00E935BF">
      <w:pPr>
        <w:pStyle w:val="Ttulo2"/>
        <w:ind w:left="0"/>
        <w:jc w:val="both"/>
      </w:pPr>
      <w:bookmarkStart w:id="891" w:name="_ENTREGA_DEL_ÁREA"/>
      <w:bookmarkStart w:id="892" w:name="_Toc94328502"/>
      <w:bookmarkStart w:id="893" w:name="_Toc94328762"/>
      <w:bookmarkStart w:id="894" w:name="_Toc94329018"/>
      <w:bookmarkStart w:id="895" w:name="_Toc94329264"/>
      <w:bookmarkStart w:id="896" w:name="_Toc94329510"/>
      <w:bookmarkStart w:id="897" w:name="_Toc94330142"/>
      <w:bookmarkStart w:id="898" w:name="_Toc94337598"/>
      <w:bookmarkStart w:id="899" w:name="_Toc94337829"/>
      <w:bookmarkStart w:id="900" w:name="_Toc102405284"/>
      <w:bookmarkStart w:id="901" w:name="_Toc131327946"/>
      <w:bookmarkStart w:id="902" w:name="_Toc131328762"/>
      <w:bookmarkStart w:id="903" w:name="_Toc131329098"/>
      <w:bookmarkStart w:id="904" w:name="_Toc131329330"/>
      <w:bookmarkStart w:id="905" w:name="_Toc131329917"/>
      <w:bookmarkStart w:id="906" w:name="_Toc131332004"/>
      <w:bookmarkStart w:id="907" w:name="_Toc131332925"/>
      <w:bookmarkStart w:id="908" w:name="_Toc370737332"/>
      <w:bookmarkEnd w:id="891"/>
      <w:r w:rsidRPr="00DA1A43">
        <w:rPr>
          <w:rFonts w:ascii="Arial" w:hAnsi="Arial"/>
          <w:b/>
          <w:bCs w:val="0"/>
          <w:u w:val="none"/>
        </w:rPr>
        <w:t>ENTREGA DE</w:t>
      </w:r>
      <w:r w:rsidR="00647CEF" w:rsidRPr="00DA1A43">
        <w:rPr>
          <w:rFonts w:ascii="Arial" w:hAnsi="Arial"/>
          <w:b/>
          <w:bCs w:val="0"/>
          <w:u w:val="none"/>
        </w:rPr>
        <w:t>L</w:t>
      </w:r>
      <w:r w:rsidRPr="00DA1A43">
        <w:rPr>
          <w:rFonts w:ascii="Arial" w:hAnsi="Arial"/>
          <w:b/>
          <w:bCs w:val="0"/>
          <w:u w:val="none"/>
        </w:rPr>
        <w:t xml:space="preserve"> ÁREA DE LA CONCESIÓN</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E935BF" w:rsidRPr="00DA1A43" w:rsidRDefault="00E935BF" w:rsidP="00E935BF">
      <w:pPr>
        <w:rPr>
          <w:lang w:val="es-ES_tradnl"/>
        </w:rPr>
      </w:pPr>
    </w:p>
    <w:p w:rsidR="007A3B85" w:rsidRPr="00DA1A43" w:rsidRDefault="007A3B85" w:rsidP="002071FA">
      <w:pPr>
        <w:pStyle w:val="Textoindependiente"/>
        <w:numPr>
          <w:ilvl w:val="1"/>
          <w:numId w:val="24"/>
        </w:numPr>
      </w:pPr>
      <w:bookmarkStart w:id="909" w:name="_Ref271730443"/>
      <w:r w:rsidRPr="00DA1A43">
        <w:t>Las áreas de terreno correspondientes al Área de la Concesión deberán ser entregadas por el CONCEDENTE al CONCESIONARIO, en l</w:t>
      </w:r>
      <w:r w:rsidR="00AC0E33" w:rsidRPr="00DA1A43">
        <w:t>o</w:t>
      </w:r>
      <w:r w:rsidRPr="00DA1A43">
        <w:t xml:space="preserve">s siguientes </w:t>
      </w:r>
      <w:r w:rsidR="00AC0E33" w:rsidRPr="00DA1A43">
        <w:t>plazos</w:t>
      </w:r>
      <w:r w:rsidR="00F63A26" w:rsidRPr="00DA1A43">
        <w:t xml:space="preserve"> máximos</w:t>
      </w:r>
      <w:r w:rsidRPr="00DA1A43">
        <w:t>:</w:t>
      </w:r>
      <w:bookmarkEnd w:id="909"/>
      <w:r w:rsidR="009C16F5" w:rsidRPr="00DA1A43">
        <w:t xml:space="preserve"> </w:t>
      </w:r>
    </w:p>
    <w:p w:rsidR="00F63A26" w:rsidRPr="00DA1A43" w:rsidRDefault="00F63A26" w:rsidP="006644C6">
      <w:pPr>
        <w:pStyle w:val="Textoindependiente"/>
        <w:ind w:left="5245" w:hanging="4536"/>
      </w:pPr>
      <w:r w:rsidRPr="00DA1A43">
        <w:t>Unidad</w:t>
      </w:r>
      <w:r w:rsidR="00610AD7">
        <w:t>es</w:t>
      </w:r>
      <w:r w:rsidRPr="00DA1A43">
        <w:t xml:space="preserve"> de peaje existente</w:t>
      </w:r>
      <w:r w:rsidR="00610AD7">
        <w:t>s</w:t>
      </w:r>
      <w:r w:rsidRPr="00DA1A43">
        <w:t>………………</w:t>
      </w:r>
      <w:r w:rsidR="00C2638C">
        <w:t>.</w:t>
      </w:r>
      <w:r w:rsidR="00A6394D">
        <w:t xml:space="preserve"> </w:t>
      </w:r>
      <w:r w:rsidRPr="00DA1A43">
        <w:t xml:space="preserve">A los 30 Días </w:t>
      </w:r>
      <w:r w:rsidR="00A6394D">
        <w:t xml:space="preserve">Calendario </w:t>
      </w:r>
      <w:r w:rsidRPr="00DA1A43">
        <w:t>de</w:t>
      </w:r>
      <w:r w:rsidR="00685E8A" w:rsidRPr="00DA1A43">
        <w:t xml:space="preserve"> </w:t>
      </w:r>
      <w:r w:rsidRPr="00DA1A43">
        <w:t>l</w:t>
      </w:r>
      <w:r w:rsidR="00685E8A" w:rsidRPr="00DA1A43">
        <w:t xml:space="preserve">a Fecha de </w:t>
      </w:r>
      <w:r w:rsidR="00C6425F" w:rsidRPr="00DA1A43">
        <w:t>Suscripción</w:t>
      </w:r>
      <w:r w:rsidR="00685E8A" w:rsidRPr="00DA1A43">
        <w:t xml:space="preserve"> del Contrato</w:t>
      </w:r>
    </w:p>
    <w:p w:rsidR="00C7229E" w:rsidRPr="00DA1A43" w:rsidRDefault="00A11AF3" w:rsidP="006644C6">
      <w:pPr>
        <w:pStyle w:val="Textoindependiente"/>
        <w:ind w:left="5245" w:hanging="4536"/>
      </w:pPr>
      <w:r w:rsidRPr="00DA1A43">
        <w:t>Sub Tramo Chiple-Cutervo</w:t>
      </w:r>
      <w:r w:rsidR="00356C7F" w:rsidRPr="00DA1A43">
        <w:t>:</w:t>
      </w:r>
      <w:r w:rsidR="00584F4D" w:rsidRPr="00DA1A43">
        <w:rPr>
          <w:b/>
        </w:rPr>
        <w:t>……………</w:t>
      </w:r>
      <w:r w:rsidR="00C2638C">
        <w:rPr>
          <w:b/>
        </w:rPr>
        <w:t>…</w:t>
      </w:r>
      <w:r w:rsidR="006644C6">
        <w:rPr>
          <w:b/>
        </w:rPr>
        <w:t>……</w:t>
      </w:r>
      <w:r w:rsidR="00F63A26" w:rsidRPr="00DA1A43">
        <w:t xml:space="preserve">A los </w:t>
      </w:r>
      <w:r w:rsidR="00685E8A" w:rsidRPr="00DA1A43">
        <w:t>6</w:t>
      </w:r>
      <w:r w:rsidR="00F63A26" w:rsidRPr="00DA1A43">
        <w:t xml:space="preserve">0 Días </w:t>
      </w:r>
      <w:r w:rsidR="00A6394D">
        <w:t>Calendario</w:t>
      </w:r>
      <w:r w:rsidR="00A6394D" w:rsidRPr="00DA1A43">
        <w:t xml:space="preserve"> </w:t>
      </w:r>
      <w:r w:rsidR="00685E8A" w:rsidRPr="00DA1A43">
        <w:t xml:space="preserve">de la Fecha de </w:t>
      </w:r>
      <w:r w:rsidR="00C6425F" w:rsidRPr="00DA1A43">
        <w:t>Suscripción</w:t>
      </w:r>
      <w:r w:rsidR="00685E8A" w:rsidRPr="00DA1A43">
        <w:t xml:space="preserve"> del Contrato</w:t>
      </w:r>
      <w:r w:rsidR="00685E8A" w:rsidRPr="00DA1A43" w:rsidDel="00F63A26">
        <w:t xml:space="preserve"> </w:t>
      </w:r>
    </w:p>
    <w:p w:rsidR="00A70365" w:rsidRDefault="00356C7F" w:rsidP="006644C6">
      <w:pPr>
        <w:pStyle w:val="Textoindependiente"/>
        <w:ind w:left="5245" w:hanging="4536"/>
      </w:pPr>
      <w:r w:rsidRPr="00DA1A43">
        <w:t xml:space="preserve">Sub Tramo </w:t>
      </w:r>
      <w:r w:rsidR="00496724" w:rsidRPr="00DA1A43">
        <w:t>Cutervo-Cochabamba</w:t>
      </w:r>
      <w:r w:rsidR="00025B6D" w:rsidRPr="00DA1A43">
        <w:t>:</w:t>
      </w:r>
      <w:r w:rsidR="00584F4D" w:rsidRPr="00DA1A43">
        <w:t>…</w:t>
      </w:r>
      <w:r w:rsidR="006644C6">
        <w:t>……</w:t>
      </w:r>
      <w:r w:rsidR="00584F4D" w:rsidRPr="00DA1A43">
        <w:t>….</w:t>
      </w:r>
      <w:r w:rsidR="00A70365" w:rsidRPr="00DA1A43">
        <w:t>.</w:t>
      </w:r>
      <w:r w:rsidR="00A76ECD" w:rsidRPr="00DA1A43">
        <w:t xml:space="preserve">A los </w:t>
      </w:r>
      <w:r w:rsidR="00685E8A" w:rsidRPr="00DA1A43">
        <w:t>6</w:t>
      </w:r>
      <w:r w:rsidR="00A76ECD" w:rsidRPr="00DA1A43">
        <w:t xml:space="preserve">0 Días </w:t>
      </w:r>
      <w:r w:rsidR="00A6394D">
        <w:t>Calendario</w:t>
      </w:r>
      <w:r w:rsidR="00A6394D" w:rsidRPr="00DA1A43">
        <w:t xml:space="preserve"> </w:t>
      </w:r>
      <w:r w:rsidR="00685E8A" w:rsidRPr="00DA1A43">
        <w:t>de la Fecha de</w:t>
      </w:r>
      <w:r w:rsidR="00685E8A" w:rsidRPr="00A70365">
        <w:t xml:space="preserve"> </w:t>
      </w:r>
      <w:r w:rsidR="00C6425F" w:rsidRPr="00A70365">
        <w:t>Suscripción</w:t>
      </w:r>
      <w:r w:rsidR="00685E8A" w:rsidRPr="00A70365">
        <w:t xml:space="preserve"> del Contrato</w:t>
      </w:r>
    </w:p>
    <w:p w:rsidR="00496724" w:rsidRPr="00A70365" w:rsidRDefault="009E5805" w:rsidP="006644C6">
      <w:pPr>
        <w:pStyle w:val="Textoindependiente"/>
        <w:ind w:left="5245" w:hanging="4536"/>
      </w:pPr>
      <w:r w:rsidRPr="00A70365">
        <w:t xml:space="preserve">Sub Tramo </w:t>
      </w:r>
      <w:r w:rsidR="00496724" w:rsidRPr="00A70365">
        <w:t>Cochabamba-Chota:</w:t>
      </w:r>
      <w:r w:rsidR="006D3C37" w:rsidRPr="00A70365">
        <w:t>…………</w:t>
      </w:r>
      <w:r w:rsidR="006644C6">
        <w:t>…</w:t>
      </w:r>
      <w:r w:rsidR="00800631">
        <w:t>.</w:t>
      </w:r>
      <w:r w:rsidR="006644C6">
        <w:t>.</w:t>
      </w:r>
      <w:r w:rsidR="00772EF8" w:rsidRPr="00A70365">
        <w:t>Junio</w:t>
      </w:r>
      <w:r w:rsidR="00E94D8A" w:rsidRPr="00A70365">
        <w:t xml:space="preserve"> 2014</w:t>
      </w:r>
    </w:p>
    <w:p w:rsidR="00496724" w:rsidRPr="00A70365" w:rsidRDefault="009E5805">
      <w:pPr>
        <w:pStyle w:val="Prrafodelista"/>
        <w:jc w:val="both"/>
      </w:pPr>
      <w:r w:rsidRPr="00A70365">
        <w:t xml:space="preserve">Sub Tramo </w:t>
      </w:r>
      <w:r w:rsidR="00496724" w:rsidRPr="00A70365">
        <w:t>Chota-Hualgayoc:</w:t>
      </w:r>
      <w:r w:rsidR="006D3C37" w:rsidRPr="00A70365">
        <w:t>…………</w:t>
      </w:r>
      <w:r w:rsidR="00C2638C">
        <w:t>…</w:t>
      </w:r>
      <w:r w:rsidR="006644C6">
        <w:t>….</w:t>
      </w:r>
      <w:r w:rsidR="00800631">
        <w:t>.</w:t>
      </w:r>
      <w:r w:rsidR="00772EF8" w:rsidRPr="00A70365">
        <w:t>Setiembre</w:t>
      </w:r>
      <w:r w:rsidR="00B90669" w:rsidRPr="00A70365">
        <w:t xml:space="preserve"> </w:t>
      </w:r>
      <w:r w:rsidR="00E94D8A" w:rsidRPr="00A70365">
        <w:t>2014</w:t>
      </w:r>
    </w:p>
    <w:p w:rsidR="00496724" w:rsidRPr="00A70365" w:rsidRDefault="009E5805" w:rsidP="006644C6">
      <w:pPr>
        <w:pStyle w:val="Textoindependiente"/>
        <w:ind w:left="5245" w:hanging="4536"/>
      </w:pPr>
      <w:r w:rsidRPr="00A70365">
        <w:t xml:space="preserve">Sub Tramo </w:t>
      </w:r>
      <w:r w:rsidR="00496724" w:rsidRPr="00A70365">
        <w:t>Hualgayoc-Dv. Yanacocha:</w:t>
      </w:r>
      <w:r w:rsidR="006D3C37" w:rsidRPr="00A70365">
        <w:t>…</w:t>
      </w:r>
      <w:r w:rsidR="006644C6">
        <w:t>…</w:t>
      </w:r>
      <w:r w:rsidR="00B90669" w:rsidRPr="00A70365">
        <w:t xml:space="preserve">A los </w:t>
      </w:r>
      <w:r w:rsidR="00685E8A" w:rsidRPr="00A70365">
        <w:t>6</w:t>
      </w:r>
      <w:r w:rsidR="00B90669" w:rsidRPr="00A70365">
        <w:t xml:space="preserve">0 Días </w:t>
      </w:r>
      <w:r w:rsidR="00A6394D">
        <w:t>Calendario</w:t>
      </w:r>
      <w:r w:rsidR="00A6394D" w:rsidRPr="00A70365">
        <w:t xml:space="preserve"> </w:t>
      </w:r>
      <w:r w:rsidR="00685E8A" w:rsidRPr="00A70365">
        <w:t xml:space="preserve">de la Fecha de </w:t>
      </w:r>
      <w:r w:rsidR="00C6425F" w:rsidRPr="00A70365">
        <w:t>Suscripción</w:t>
      </w:r>
      <w:r w:rsidR="00685E8A" w:rsidRPr="00A70365">
        <w:t xml:space="preserve"> del Contrato</w:t>
      </w:r>
      <w:r w:rsidR="00685E8A" w:rsidRPr="00A70365" w:rsidDel="00F63A26">
        <w:t xml:space="preserve"> </w:t>
      </w:r>
    </w:p>
    <w:p w:rsidR="00496724" w:rsidRPr="00A70365" w:rsidRDefault="009E5805" w:rsidP="006644C6">
      <w:pPr>
        <w:pStyle w:val="Textoindependiente"/>
        <w:ind w:left="5245" w:hanging="4536"/>
      </w:pPr>
      <w:r w:rsidRPr="00A70365">
        <w:t xml:space="preserve">Sub Tramo </w:t>
      </w:r>
      <w:r w:rsidR="00496724" w:rsidRPr="00A70365">
        <w:t>Dv. Yanacocha-Cajamarca:</w:t>
      </w:r>
      <w:r w:rsidR="006D3C37" w:rsidRPr="00A70365">
        <w:t>…</w:t>
      </w:r>
      <w:r w:rsidR="006644C6">
        <w:t>….</w:t>
      </w:r>
      <w:r w:rsidR="00B90669" w:rsidRPr="00A70365">
        <w:t xml:space="preserve">A los </w:t>
      </w:r>
      <w:r w:rsidR="00685E8A" w:rsidRPr="00A70365">
        <w:t>6</w:t>
      </w:r>
      <w:r w:rsidR="00B90669" w:rsidRPr="00A70365">
        <w:t xml:space="preserve">0 Días </w:t>
      </w:r>
      <w:r w:rsidR="00A6394D">
        <w:t>Calendario</w:t>
      </w:r>
      <w:r w:rsidR="00A6394D" w:rsidRPr="00A70365">
        <w:t xml:space="preserve"> </w:t>
      </w:r>
      <w:r w:rsidR="00685E8A" w:rsidRPr="00A70365">
        <w:t xml:space="preserve">de la Fecha de </w:t>
      </w:r>
      <w:r w:rsidR="00C6425F" w:rsidRPr="00A70365">
        <w:t>Suscripción</w:t>
      </w:r>
      <w:r w:rsidR="00685E8A" w:rsidRPr="00A70365">
        <w:t xml:space="preserve"> del Contrato</w:t>
      </w:r>
      <w:r w:rsidR="00685E8A" w:rsidRPr="00A70365" w:rsidDel="00F63A26">
        <w:t xml:space="preserve"> </w:t>
      </w:r>
    </w:p>
    <w:p w:rsidR="00496724" w:rsidRPr="00A70365" w:rsidRDefault="009E5805" w:rsidP="006644C6">
      <w:pPr>
        <w:pStyle w:val="Textoindependiente"/>
        <w:ind w:left="5245" w:hanging="4536"/>
      </w:pPr>
      <w:r w:rsidRPr="00A70365">
        <w:t xml:space="preserve">Sub Tramo </w:t>
      </w:r>
      <w:r w:rsidR="00496724" w:rsidRPr="00A70365">
        <w:t>Cajamarca- Km 1</w:t>
      </w:r>
      <w:r w:rsidR="0000372E" w:rsidRPr="00A70365">
        <w:t>26</w:t>
      </w:r>
      <w:r w:rsidR="00496724" w:rsidRPr="00A70365">
        <w:t>9+00:</w:t>
      </w:r>
      <w:r w:rsidR="006D3C37" w:rsidRPr="00A70365">
        <w:t>……</w:t>
      </w:r>
      <w:r w:rsidR="006644C6">
        <w:t>……</w:t>
      </w:r>
      <w:r w:rsidR="00D33A29" w:rsidRPr="00A70365">
        <w:t>Mar</w:t>
      </w:r>
      <w:r w:rsidR="00157C73" w:rsidRPr="00A70365">
        <w:t xml:space="preserve"> 2015</w:t>
      </w:r>
    </w:p>
    <w:p w:rsidR="00496724" w:rsidRPr="00A70365" w:rsidRDefault="009E5805" w:rsidP="006644C6">
      <w:pPr>
        <w:pStyle w:val="Textoindependiente"/>
        <w:ind w:left="5245" w:hanging="4536"/>
      </w:pPr>
      <w:r w:rsidRPr="00A70365">
        <w:t xml:space="preserve">Sub Tramo </w:t>
      </w:r>
      <w:r w:rsidR="00496724" w:rsidRPr="00A70365">
        <w:t>Km 1</w:t>
      </w:r>
      <w:r w:rsidR="0000372E" w:rsidRPr="00A70365">
        <w:t>26</w:t>
      </w:r>
      <w:r w:rsidR="00496724" w:rsidRPr="00A70365">
        <w:t>9+00- San Marcos:</w:t>
      </w:r>
      <w:r w:rsidR="006D3C37" w:rsidRPr="00A70365">
        <w:t>…</w:t>
      </w:r>
      <w:r w:rsidR="006644C6">
        <w:t>……..</w:t>
      </w:r>
      <w:r w:rsidR="00D33A29" w:rsidRPr="00A70365">
        <w:t>Mar</w:t>
      </w:r>
      <w:r w:rsidR="00157C73" w:rsidRPr="00A70365">
        <w:t xml:space="preserve"> 2015</w:t>
      </w:r>
    </w:p>
    <w:p w:rsidR="00496724" w:rsidRPr="00A70365" w:rsidRDefault="009E5805" w:rsidP="006644C6">
      <w:pPr>
        <w:pStyle w:val="Textoindependiente"/>
        <w:ind w:left="5245" w:hanging="4536"/>
      </w:pPr>
      <w:r w:rsidRPr="00A70365">
        <w:t xml:space="preserve">Sub Tramo </w:t>
      </w:r>
      <w:r w:rsidR="00496724" w:rsidRPr="00A70365">
        <w:t>San Marcos- Cajabamba:</w:t>
      </w:r>
      <w:r w:rsidR="006D3C37" w:rsidRPr="00A70365">
        <w:t>……</w:t>
      </w:r>
      <w:r w:rsidR="006644C6">
        <w:t>…….</w:t>
      </w:r>
      <w:r w:rsidR="00D33A29" w:rsidRPr="00A70365">
        <w:t>Ago</w:t>
      </w:r>
      <w:r w:rsidR="00E94D8A" w:rsidRPr="00A70365">
        <w:t xml:space="preserve"> 2015</w:t>
      </w:r>
    </w:p>
    <w:p w:rsidR="00496724" w:rsidRPr="00A70365" w:rsidRDefault="009E5805" w:rsidP="006644C6">
      <w:pPr>
        <w:pStyle w:val="Textoindependiente"/>
        <w:ind w:left="5245" w:hanging="4536"/>
      </w:pPr>
      <w:r w:rsidRPr="00A70365">
        <w:t xml:space="preserve">Sub Tramo </w:t>
      </w:r>
      <w:r w:rsidR="00496724" w:rsidRPr="00A70365">
        <w:t>Cajabamba-Sausacocha:</w:t>
      </w:r>
      <w:r w:rsidR="006D3C37" w:rsidRPr="00A70365">
        <w:t>……</w:t>
      </w:r>
      <w:r w:rsidR="006644C6">
        <w:t>…….</w:t>
      </w:r>
      <w:r w:rsidR="00772EF8" w:rsidRPr="00A70365">
        <w:t xml:space="preserve">Junio </w:t>
      </w:r>
      <w:r w:rsidR="00E94D8A" w:rsidRPr="00A70365">
        <w:t>2015</w:t>
      </w:r>
    </w:p>
    <w:p w:rsidR="00496724" w:rsidRPr="00A70365" w:rsidRDefault="009E5805" w:rsidP="006644C6">
      <w:pPr>
        <w:pStyle w:val="Textoindependiente"/>
        <w:ind w:left="5245" w:hanging="4536"/>
      </w:pPr>
      <w:r w:rsidRPr="00A70365">
        <w:t xml:space="preserve">Sub Tramo </w:t>
      </w:r>
      <w:r w:rsidR="00496724" w:rsidRPr="00A70365">
        <w:t>Sausacocha-Huamachuco:</w:t>
      </w:r>
      <w:r w:rsidR="00584F4D" w:rsidRPr="00A70365">
        <w:t>…</w:t>
      </w:r>
      <w:r w:rsidR="006644C6">
        <w:t>……</w:t>
      </w:r>
      <w:r w:rsidR="00A6394D">
        <w:t>..</w:t>
      </w:r>
      <w:r w:rsidR="00772EF8" w:rsidRPr="00A70365">
        <w:t>Mayo</w:t>
      </w:r>
      <w:r w:rsidR="00E94D8A" w:rsidRPr="00A70365">
        <w:t xml:space="preserve"> 2014</w:t>
      </w:r>
    </w:p>
    <w:p w:rsidR="00496724" w:rsidRPr="00A70365" w:rsidRDefault="009E5805" w:rsidP="006644C6">
      <w:pPr>
        <w:pStyle w:val="Textoindependiente"/>
        <w:ind w:left="5245" w:hanging="4536"/>
      </w:pPr>
      <w:r w:rsidRPr="00A70365">
        <w:t xml:space="preserve">Sub Tramo </w:t>
      </w:r>
      <w:r w:rsidR="00496724" w:rsidRPr="00A70365">
        <w:t>Huamachuco-Dv. Callacuyan:</w:t>
      </w:r>
      <w:r w:rsidR="006644C6">
        <w:t>…….</w:t>
      </w:r>
      <w:r w:rsidR="00D33A29" w:rsidRPr="00A70365">
        <w:t>Mar</w:t>
      </w:r>
      <w:r w:rsidR="00157C73" w:rsidRPr="00A70365">
        <w:t xml:space="preserve"> 2015</w:t>
      </w:r>
    </w:p>
    <w:p w:rsidR="00496724" w:rsidRPr="00A70365" w:rsidRDefault="009E5805" w:rsidP="006644C6">
      <w:pPr>
        <w:pStyle w:val="Textoindependiente"/>
        <w:ind w:left="5245" w:hanging="4536"/>
      </w:pPr>
      <w:r w:rsidRPr="00A70365">
        <w:t xml:space="preserve">Sub Tramo </w:t>
      </w:r>
      <w:r w:rsidR="00496724" w:rsidRPr="00A70365">
        <w:t>Dv. Callacuyan-Shorey:</w:t>
      </w:r>
      <w:r w:rsidR="006D3C37" w:rsidRPr="00A70365">
        <w:t>……</w:t>
      </w:r>
      <w:r w:rsidR="00A6394D">
        <w:t>…</w:t>
      </w:r>
      <w:r w:rsidR="006644C6">
        <w:t>….</w:t>
      </w:r>
      <w:r w:rsidR="00B96045" w:rsidRPr="00A70365">
        <w:t xml:space="preserve">A los </w:t>
      </w:r>
      <w:r w:rsidR="00A70365">
        <w:t>60</w:t>
      </w:r>
      <w:r w:rsidR="00B96045" w:rsidRPr="00A70365">
        <w:t xml:space="preserve"> Días </w:t>
      </w:r>
      <w:r w:rsidR="00A6394D">
        <w:t>Calendario</w:t>
      </w:r>
      <w:r w:rsidR="00A6394D" w:rsidRPr="00A70365">
        <w:t xml:space="preserve"> </w:t>
      </w:r>
      <w:r w:rsidR="00B96045" w:rsidRPr="00A70365">
        <w:t>de</w:t>
      </w:r>
      <w:r w:rsidR="00A70365">
        <w:t xml:space="preserve"> </w:t>
      </w:r>
      <w:r w:rsidR="00A70365" w:rsidRPr="00A70365">
        <w:t xml:space="preserve">la Fecha de </w:t>
      </w:r>
      <w:r w:rsidR="00C6425F" w:rsidRPr="00A70365">
        <w:t>Suscripción</w:t>
      </w:r>
      <w:r w:rsidR="00A70365" w:rsidRPr="00A70365">
        <w:t xml:space="preserve"> del Contrato</w:t>
      </w:r>
    </w:p>
    <w:p w:rsidR="00496724" w:rsidRPr="00A70365" w:rsidRDefault="009E5805" w:rsidP="006644C6">
      <w:pPr>
        <w:pStyle w:val="Textoindependiente"/>
        <w:ind w:left="5245" w:hanging="4536"/>
      </w:pPr>
      <w:r w:rsidRPr="00A70365">
        <w:lastRenderedPageBreak/>
        <w:t xml:space="preserve">Sub Tramo </w:t>
      </w:r>
      <w:r w:rsidR="00496724" w:rsidRPr="00A70365">
        <w:t>Shorey-Dv. Otuzco:</w:t>
      </w:r>
      <w:r w:rsidR="006D3C37" w:rsidRPr="00A70365">
        <w:t>…………</w:t>
      </w:r>
      <w:r w:rsidR="006644C6">
        <w:t>……</w:t>
      </w:r>
      <w:r w:rsidR="00B96045" w:rsidRPr="00A70365">
        <w:t xml:space="preserve">A los </w:t>
      </w:r>
      <w:r w:rsidR="00A70365">
        <w:t>6</w:t>
      </w:r>
      <w:r w:rsidR="00B96045" w:rsidRPr="00A70365">
        <w:t xml:space="preserve">0 Días </w:t>
      </w:r>
      <w:r w:rsidR="00A6394D">
        <w:t>Calendario</w:t>
      </w:r>
      <w:r w:rsidR="00A6394D" w:rsidRPr="00A70365">
        <w:t xml:space="preserve"> </w:t>
      </w:r>
      <w:r w:rsidR="00B96045" w:rsidRPr="00A70365">
        <w:t>de</w:t>
      </w:r>
      <w:r w:rsidR="00A70365">
        <w:t xml:space="preserve"> </w:t>
      </w:r>
      <w:r w:rsidR="00A70365" w:rsidRPr="00A70365">
        <w:t xml:space="preserve">la Fecha de </w:t>
      </w:r>
      <w:r w:rsidR="00C6425F" w:rsidRPr="00A70365">
        <w:t>Suscripción</w:t>
      </w:r>
      <w:r w:rsidR="00A70365" w:rsidRPr="00A70365">
        <w:t xml:space="preserve"> del Contrato</w:t>
      </w:r>
    </w:p>
    <w:p w:rsidR="00496724" w:rsidRPr="00A70365" w:rsidRDefault="009E5805" w:rsidP="00587967">
      <w:pPr>
        <w:pStyle w:val="Textoindependiente"/>
        <w:ind w:left="5245" w:hanging="4536"/>
      </w:pPr>
      <w:r w:rsidRPr="00A70365">
        <w:t xml:space="preserve">Sub Tramo </w:t>
      </w:r>
      <w:r w:rsidR="00496724" w:rsidRPr="00A70365">
        <w:t>Dv. Otuzco-Trujillo:</w:t>
      </w:r>
      <w:r w:rsidR="00584F4D" w:rsidRPr="00A70365">
        <w:t>……………</w:t>
      </w:r>
      <w:r w:rsidR="00587967">
        <w:t>……</w:t>
      </w:r>
      <w:r w:rsidR="00D33A29" w:rsidRPr="00A70365">
        <w:t>Mar</w:t>
      </w:r>
      <w:r w:rsidR="00157C73" w:rsidRPr="00A70365">
        <w:t xml:space="preserve"> 2015</w:t>
      </w:r>
    </w:p>
    <w:p w:rsidR="00496724" w:rsidRPr="00A70365" w:rsidRDefault="009E5805" w:rsidP="00587967">
      <w:pPr>
        <w:pStyle w:val="Textoindependiente"/>
        <w:ind w:left="5245" w:hanging="4536"/>
      </w:pPr>
      <w:r w:rsidRPr="00A70365">
        <w:t xml:space="preserve">Sub Tramo </w:t>
      </w:r>
      <w:r w:rsidR="00496724" w:rsidRPr="00A70365">
        <w:t>Ciudad de Dios-Dv.Chilete:</w:t>
      </w:r>
      <w:r w:rsidR="00587967">
        <w:t>…</w:t>
      </w:r>
      <w:r w:rsidR="00584F4D" w:rsidRPr="00A70365">
        <w:t>…..</w:t>
      </w:r>
      <w:r w:rsidR="00B90669" w:rsidRPr="00A70365">
        <w:t xml:space="preserve">A los </w:t>
      </w:r>
      <w:r w:rsidR="00685E8A" w:rsidRPr="00A70365">
        <w:t>6</w:t>
      </w:r>
      <w:r w:rsidR="00B90669" w:rsidRPr="00A70365">
        <w:t xml:space="preserve">0 Días </w:t>
      </w:r>
      <w:r w:rsidR="00A6394D">
        <w:t>Calendario</w:t>
      </w:r>
      <w:r w:rsidR="00A6394D" w:rsidRPr="00A70365">
        <w:t xml:space="preserve"> </w:t>
      </w:r>
      <w:r w:rsidR="00685E8A" w:rsidRPr="00A70365">
        <w:t xml:space="preserve">de la Fecha de </w:t>
      </w:r>
      <w:r w:rsidR="00C6425F" w:rsidRPr="00A70365">
        <w:t>Suscripción</w:t>
      </w:r>
      <w:r w:rsidR="00685E8A" w:rsidRPr="00A70365">
        <w:t xml:space="preserve"> del Contrato</w:t>
      </w:r>
      <w:r w:rsidR="00685E8A" w:rsidRPr="00A70365" w:rsidDel="00F63A26">
        <w:t xml:space="preserve"> </w:t>
      </w:r>
    </w:p>
    <w:p w:rsidR="00496724" w:rsidRPr="001B2142" w:rsidRDefault="009E5805" w:rsidP="00587967">
      <w:pPr>
        <w:pStyle w:val="Textoindependiente"/>
        <w:ind w:left="5245" w:hanging="4536"/>
      </w:pPr>
      <w:r w:rsidRPr="00A70365">
        <w:t xml:space="preserve">Sub Tramo </w:t>
      </w:r>
      <w:r w:rsidR="00496724" w:rsidRPr="00A70365">
        <w:t>Dv.Chilete-Cajamarca:</w:t>
      </w:r>
      <w:r w:rsidR="00584F4D" w:rsidRPr="00A70365">
        <w:t>……</w:t>
      </w:r>
      <w:r w:rsidR="00587967">
        <w:t>…..</w:t>
      </w:r>
      <w:r w:rsidR="00584F4D" w:rsidRPr="00A70365">
        <w:t>…..</w:t>
      </w:r>
      <w:r w:rsidR="00B90669" w:rsidRPr="00A70365">
        <w:t xml:space="preserve">A los </w:t>
      </w:r>
      <w:r w:rsidR="00685E8A" w:rsidRPr="00A70365">
        <w:t>6</w:t>
      </w:r>
      <w:r w:rsidR="00B90669" w:rsidRPr="00A70365">
        <w:t xml:space="preserve">0 Días </w:t>
      </w:r>
      <w:r w:rsidR="00A6394D">
        <w:t>Calendario</w:t>
      </w:r>
      <w:r w:rsidR="00A6394D" w:rsidRPr="00A70365">
        <w:t xml:space="preserve"> </w:t>
      </w:r>
      <w:r w:rsidR="00685E8A" w:rsidRPr="00A70365">
        <w:t xml:space="preserve">de la Fecha de </w:t>
      </w:r>
      <w:r w:rsidR="00C6425F" w:rsidRPr="00A70365">
        <w:t>Suscripción</w:t>
      </w:r>
      <w:r w:rsidR="00685E8A" w:rsidRPr="00A70365">
        <w:t xml:space="preserve"> del </w:t>
      </w:r>
      <w:r w:rsidR="00685E8A" w:rsidRPr="001B2142">
        <w:t>Contrato</w:t>
      </w:r>
      <w:r w:rsidR="00685E8A" w:rsidRPr="001B2142" w:rsidDel="00F63A26">
        <w:t xml:space="preserve"> </w:t>
      </w:r>
    </w:p>
    <w:p w:rsidR="00C7229E" w:rsidRPr="001B2142" w:rsidRDefault="009E5805" w:rsidP="00587967">
      <w:pPr>
        <w:pStyle w:val="Textoindependiente"/>
        <w:ind w:left="5245" w:hanging="4536"/>
      </w:pPr>
      <w:r w:rsidRPr="001B2142">
        <w:t xml:space="preserve">Sub Tramo </w:t>
      </w:r>
      <w:r w:rsidR="00496724" w:rsidRPr="001B2142">
        <w:t>Dv.Chilete-Emp. PE-3N</w:t>
      </w:r>
      <w:r w:rsidR="00EC7B24" w:rsidRPr="001B2142">
        <w:t>:</w:t>
      </w:r>
      <w:r w:rsidR="00584F4D" w:rsidRPr="001B2142">
        <w:t>……</w:t>
      </w:r>
      <w:r w:rsidR="00587967" w:rsidRPr="001B2142">
        <w:t>……</w:t>
      </w:r>
      <w:r w:rsidR="00584F4D" w:rsidRPr="001B2142">
        <w:t>..</w:t>
      </w:r>
      <w:r w:rsidR="0081041D" w:rsidRPr="001B2142">
        <w:t>Jul</w:t>
      </w:r>
      <w:r w:rsidR="00157C73" w:rsidRPr="001B2142">
        <w:t xml:space="preserve"> 2015</w:t>
      </w:r>
    </w:p>
    <w:p w:rsidR="00D70D74" w:rsidRPr="001B2142" w:rsidRDefault="00D70D74" w:rsidP="00A70365">
      <w:pPr>
        <w:pStyle w:val="Prrafodelista"/>
        <w:jc w:val="both"/>
      </w:pPr>
    </w:p>
    <w:p w:rsidR="00D70D74" w:rsidRPr="001B2142" w:rsidRDefault="00D70D74" w:rsidP="00A70365">
      <w:pPr>
        <w:pStyle w:val="Prrafodelista"/>
        <w:jc w:val="both"/>
      </w:pPr>
      <w:r w:rsidRPr="001B2142">
        <w:t xml:space="preserve">Los Sub Tramos que el CONCESIONARIO necesite para dar inicio al Mantenimiento Periódico Inicial, deberán ser entregados por el CONCEDENTE, a solicitud, antes de los plazos indicados en </w:t>
      </w:r>
      <w:r w:rsidR="003623FE">
        <w:t xml:space="preserve">el párrafo </w:t>
      </w:r>
      <w:r w:rsidRPr="001B2142">
        <w:t>precedente.</w:t>
      </w:r>
    </w:p>
    <w:p w:rsidR="00D70D74" w:rsidRPr="001B2142" w:rsidRDefault="00D70D74" w:rsidP="00A70365">
      <w:pPr>
        <w:pStyle w:val="Prrafodelista"/>
        <w:jc w:val="both"/>
      </w:pPr>
    </w:p>
    <w:p w:rsidR="00A70365" w:rsidRPr="001B2142" w:rsidRDefault="00D70D74" w:rsidP="00A70365">
      <w:pPr>
        <w:pStyle w:val="Prrafodelista"/>
        <w:jc w:val="both"/>
      </w:pPr>
      <w:r w:rsidRPr="001B2142">
        <w:t xml:space="preserve">La no solicitud de los Sub Tramos correspondientes no será causal para que el CONCESIONARIO </w:t>
      </w:r>
      <w:r w:rsidR="00610AD7" w:rsidRPr="001B2142">
        <w:t>in</w:t>
      </w:r>
      <w:r w:rsidRPr="001B2142">
        <w:t xml:space="preserve">cumpla con el plazo de ejecución del Mantenimiento Periódico </w:t>
      </w:r>
      <w:r w:rsidR="00953A7E" w:rsidRPr="001B2142">
        <w:t>Inicial indicado</w:t>
      </w:r>
      <w:r w:rsidRPr="001B2142">
        <w:t xml:space="preserve"> en la Cláusula</w:t>
      </w:r>
      <w:r w:rsidR="00160F73" w:rsidRPr="001B2142">
        <w:t xml:space="preserve"> </w:t>
      </w:r>
      <w:r w:rsidRPr="001B2142">
        <w:t xml:space="preserve"> </w:t>
      </w:r>
      <w:r w:rsidR="00160F73" w:rsidRPr="001B2142">
        <w:fldChar w:fldCharType="begin"/>
      </w:r>
      <w:r w:rsidR="00160F73" w:rsidRPr="001B2142">
        <w:instrText xml:space="preserve"> REF _Ref271729813 \r \h </w:instrText>
      </w:r>
      <w:r w:rsidR="001B2142" w:rsidRPr="001B2142">
        <w:instrText xml:space="preserve"> \* MERGEFORMAT </w:instrText>
      </w:r>
      <w:r w:rsidR="00160F73" w:rsidRPr="001B2142">
        <w:fldChar w:fldCharType="separate"/>
      </w:r>
      <w:r w:rsidR="00186DAE">
        <w:t>6.1</w:t>
      </w:r>
      <w:r w:rsidR="00160F73" w:rsidRPr="001B2142">
        <w:fldChar w:fldCharType="end"/>
      </w:r>
      <w:r w:rsidR="00996F48" w:rsidRPr="001B2142">
        <w:t xml:space="preserve"> y </w:t>
      </w:r>
      <w:r w:rsidR="00160F73" w:rsidRPr="001B2142">
        <w:fldChar w:fldCharType="begin"/>
      </w:r>
      <w:r w:rsidR="00160F73" w:rsidRPr="001B2142">
        <w:instrText xml:space="preserve"> REF _Ref355011171 \r \h </w:instrText>
      </w:r>
      <w:r w:rsidR="001B2142" w:rsidRPr="001B2142">
        <w:instrText xml:space="preserve"> \* MERGEFORMAT </w:instrText>
      </w:r>
      <w:r w:rsidR="00160F73" w:rsidRPr="001B2142">
        <w:fldChar w:fldCharType="separate"/>
      </w:r>
      <w:r w:rsidR="00186DAE">
        <w:t>6.13</w:t>
      </w:r>
      <w:r w:rsidR="00160F73" w:rsidRPr="001B2142">
        <w:fldChar w:fldCharType="end"/>
      </w:r>
      <w:r w:rsidRPr="001B2142">
        <w:t>.</w:t>
      </w:r>
    </w:p>
    <w:p w:rsidR="00E028AC" w:rsidRPr="001B2142" w:rsidRDefault="00E028AC" w:rsidP="00A70365">
      <w:pPr>
        <w:pStyle w:val="Prrafodelista"/>
        <w:jc w:val="both"/>
      </w:pPr>
    </w:p>
    <w:p w:rsidR="00643AF1" w:rsidRPr="001B2142" w:rsidRDefault="007A3B85" w:rsidP="00180852">
      <w:pPr>
        <w:pStyle w:val="Textoindependiente"/>
        <w:numPr>
          <w:ilvl w:val="1"/>
          <w:numId w:val="24"/>
        </w:numPr>
        <w:rPr>
          <w:lang w:val="es-PE"/>
        </w:rPr>
      </w:pPr>
      <w:r w:rsidRPr="001B2142">
        <w:rPr>
          <w:lang w:val="es-PE"/>
        </w:rPr>
        <w:t>La</w:t>
      </w:r>
      <w:r w:rsidR="00167677" w:rsidRPr="001B2142">
        <w:rPr>
          <w:lang w:val="es-PE"/>
        </w:rPr>
        <w:t xml:space="preserve"> Rehabilitación y Mejoramiento </w:t>
      </w:r>
      <w:r w:rsidRPr="001B2142">
        <w:rPr>
          <w:lang w:val="es-PE"/>
        </w:rPr>
        <w:t>referid</w:t>
      </w:r>
      <w:r w:rsidR="00706D8B" w:rsidRPr="001B2142">
        <w:rPr>
          <w:lang w:val="es-PE"/>
        </w:rPr>
        <w:t>o</w:t>
      </w:r>
      <w:r w:rsidRPr="001B2142">
        <w:rPr>
          <w:lang w:val="es-PE"/>
        </w:rPr>
        <w:t xml:space="preserve"> en la Cláusula</w:t>
      </w:r>
      <w:r w:rsidR="00EE2C91" w:rsidRPr="001B2142">
        <w:rPr>
          <w:lang w:val="es-PE"/>
        </w:rPr>
        <w:t xml:space="preserve"> </w:t>
      </w:r>
      <w:r w:rsidR="00B74D6C" w:rsidRPr="001B2142">
        <w:fldChar w:fldCharType="begin"/>
      </w:r>
      <w:r w:rsidR="00B74D6C" w:rsidRPr="001B2142">
        <w:instrText xml:space="preserve"> REF _Ref271729813 \r \h  \* MERGEFORMAT </w:instrText>
      </w:r>
      <w:r w:rsidR="00B74D6C" w:rsidRPr="001B2142">
        <w:fldChar w:fldCharType="separate"/>
      </w:r>
      <w:r w:rsidR="00186DAE" w:rsidRPr="00186DAE">
        <w:rPr>
          <w:lang w:val="es-PE"/>
        </w:rPr>
        <w:t>6.1</w:t>
      </w:r>
      <w:r w:rsidR="00B74D6C" w:rsidRPr="001B2142">
        <w:fldChar w:fldCharType="end"/>
      </w:r>
      <w:r w:rsidR="007E34CF" w:rsidRPr="001B2142">
        <w:t xml:space="preserve"> </w:t>
      </w:r>
      <w:r w:rsidRPr="001B2142">
        <w:rPr>
          <w:lang w:val="es-PE"/>
        </w:rPr>
        <w:t>no podrá iniciarse en la medida que el CONCEDENTE no hubiera cumplido con entregar</w:t>
      </w:r>
      <w:r w:rsidR="00EE2C91" w:rsidRPr="001B2142">
        <w:rPr>
          <w:lang w:val="es-PE"/>
        </w:rPr>
        <w:t xml:space="preserve"> </w:t>
      </w:r>
      <w:r w:rsidR="00952791" w:rsidRPr="001B2142">
        <w:rPr>
          <w:szCs w:val="22"/>
        </w:rPr>
        <w:t xml:space="preserve">cuando menos el </w:t>
      </w:r>
      <w:r w:rsidR="00180852" w:rsidRPr="001B2142">
        <w:rPr>
          <w:szCs w:val="22"/>
        </w:rPr>
        <w:t>cincuenta</w:t>
      </w:r>
      <w:r w:rsidR="00952791" w:rsidRPr="001B2142">
        <w:rPr>
          <w:szCs w:val="22"/>
        </w:rPr>
        <w:t xml:space="preserve"> por ciento (</w:t>
      </w:r>
      <w:r w:rsidR="00180852" w:rsidRPr="001B2142">
        <w:rPr>
          <w:szCs w:val="22"/>
        </w:rPr>
        <w:t>5</w:t>
      </w:r>
      <w:r w:rsidR="00952791" w:rsidRPr="001B2142">
        <w:rPr>
          <w:szCs w:val="22"/>
        </w:rPr>
        <w:t>0%) de áreas de terrenos</w:t>
      </w:r>
      <w:r w:rsidR="00CA5FE8" w:rsidRPr="001B2142">
        <w:rPr>
          <w:szCs w:val="22"/>
        </w:rPr>
        <w:t xml:space="preserve"> liberadas</w:t>
      </w:r>
      <w:r w:rsidR="00EE2C91" w:rsidRPr="001B2142">
        <w:rPr>
          <w:szCs w:val="22"/>
        </w:rPr>
        <w:t xml:space="preserve"> </w:t>
      </w:r>
      <w:r w:rsidRPr="001B2142">
        <w:rPr>
          <w:lang w:val="es-PE"/>
        </w:rPr>
        <w:t>necesarias para la ejecución de la</w:t>
      </w:r>
      <w:r w:rsidR="00167677" w:rsidRPr="001B2142">
        <w:rPr>
          <w:lang w:val="es-PE"/>
        </w:rPr>
        <w:t xml:space="preserve"> Rehabilitación y Mejoramiento</w:t>
      </w:r>
      <w:r w:rsidRPr="001B2142">
        <w:rPr>
          <w:lang w:val="es-PE"/>
        </w:rPr>
        <w:t xml:space="preserve">, en los </w:t>
      </w:r>
      <w:r w:rsidR="00CB6B74" w:rsidRPr="001B2142">
        <w:rPr>
          <w:lang w:val="es-PE"/>
        </w:rPr>
        <w:t xml:space="preserve">plazos </w:t>
      </w:r>
      <w:r w:rsidRPr="001B2142">
        <w:rPr>
          <w:lang w:val="es-PE"/>
        </w:rPr>
        <w:t xml:space="preserve">indicados en </w:t>
      </w:r>
      <w:r w:rsidR="00657F6C" w:rsidRPr="001B2142">
        <w:rPr>
          <w:lang w:val="es-PE"/>
        </w:rPr>
        <w:t xml:space="preserve">la </w:t>
      </w:r>
      <w:r w:rsidR="00A87D1D" w:rsidRPr="001B2142">
        <w:rPr>
          <w:lang w:val="es-PE"/>
        </w:rPr>
        <w:t>C</w:t>
      </w:r>
      <w:r w:rsidRPr="001B2142">
        <w:rPr>
          <w:lang w:val="es-PE"/>
        </w:rPr>
        <w:t>láusula</w:t>
      </w:r>
      <w:r w:rsidR="00EE2C91" w:rsidRPr="001B2142">
        <w:rPr>
          <w:lang w:val="es-PE"/>
        </w:rPr>
        <w:t xml:space="preserve"> </w:t>
      </w:r>
      <w:r w:rsidR="00B74D6C" w:rsidRPr="001B2142">
        <w:fldChar w:fldCharType="begin"/>
      </w:r>
      <w:r w:rsidR="00B74D6C" w:rsidRPr="001B2142">
        <w:instrText xml:space="preserve"> REF _Ref271730443 \n \h  \* MERGEFORMAT </w:instrText>
      </w:r>
      <w:r w:rsidR="00B74D6C" w:rsidRPr="001B2142">
        <w:fldChar w:fldCharType="separate"/>
      </w:r>
      <w:r w:rsidR="00186DAE" w:rsidRPr="00186DAE">
        <w:rPr>
          <w:lang w:val="es-PE"/>
        </w:rPr>
        <w:t>5.10</w:t>
      </w:r>
      <w:r w:rsidR="00B74D6C" w:rsidRPr="001B2142">
        <w:fldChar w:fldCharType="end"/>
      </w:r>
      <w:r w:rsidRPr="001B2142">
        <w:rPr>
          <w:lang w:val="es-PE"/>
        </w:rPr>
        <w:t>.</w:t>
      </w:r>
      <w:r w:rsidR="00180852" w:rsidRPr="001B2142">
        <w:rPr>
          <w:lang w:val="es-PE"/>
        </w:rPr>
        <w:t xml:space="preserve"> La entrega deberá realizarse en longitudes de por lo menos 10 Km continuos. </w:t>
      </w:r>
    </w:p>
    <w:p w:rsidR="00941314" w:rsidRPr="001B2142" w:rsidRDefault="00941314" w:rsidP="003D5BE4">
      <w:pPr>
        <w:rPr>
          <w:lang w:val="es-PE"/>
        </w:rPr>
      </w:pPr>
    </w:p>
    <w:p w:rsidR="001E2C5A" w:rsidRPr="006561EF" w:rsidRDefault="00AC527C" w:rsidP="00B545E2">
      <w:pPr>
        <w:ind w:left="709"/>
        <w:jc w:val="both"/>
        <w:rPr>
          <w:lang w:val="es-ES_tradnl"/>
        </w:rPr>
      </w:pPr>
      <w:r w:rsidRPr="001B2142">
        <w:t>En</w:t>
      </w:r>
      <w:r w:rsidR="007A3B85" w:rsidRPr="001B2142">
        <w:t xml:space="preserve"> caso que no se produzca la entrega del área de terreno comprendida en el</w:t>
      </w:r>
      <w:r w:rsidR="00EE2C91" w:rsidRPr="001B2142">
        <w:t xml:space="preserve"> </w:t>
      </w:r>
      <w:r w:rsidR="00313DEE" w:rsidRPr="001B2142">
        <w:t>Á</w:t>
      </w:r>
      <w:r w:rsidR="00C319F9" w:rsidRPr="001B2142">
        <w:t xml:space="preserve">rea de Concesión </w:t>
      </w:r>
      <w:r w:rsidR="007A3B85" w:rsidRPr="001B2142">
        <w:t>dentro de los plazos señalados en</w:t>
      </w:r>
      <w:r w:rsidR="00313DEE" w:rsidRPr="001B2142">
        <w:t xml:space="preserve"> </w:t>
      </w:r>
      <w:r w:rsidR="007A3B85" w:rsidRPr="001B2142">
        <w:t>la Cláusula</w:t>
      </w:r>
      <w:r w:rsidR="00EE2C91" w:rsidRPr="001B2142">
        <w:t xml:space="preserve"> </w:t>
      </w:r>
      <w:r w:rsidR="00B74D6C" w:rsidRPr="001B2142">
        <w:fldChar w:fldCharType="begin"/>
      </w:r>
      <w:r w:rsidR="00B74D6C" w:rsidRPr="001B2142">
        <w:instrText xml:space="preserve"> REF _Ref271730443 \r \h  \* MERGEFORMAT </w:instrText>
      </w:r>
      <w:r w:rsidR="00B74D6C" w:rsidRPr="001B2142">
        <w:fldChar w:fldCharType="separate"/>
      </w:r>
      <w:r w:rsidR="00186DAE">
        <w:t>5.10</w:t>
      </w:r>
      <w:r w:rsidR="00B74D6C" w:rsidRPr="001B2142">
        <w:fldChar w:fldCharType="end"/>
      </w:r>
      <w:r w:rsidR="00EE2C91" w:rsidRPr="001B2142">
        <w:t xml:space="preserve"> </w:t>
      </w:r>
      <w:r w:rsidR="00B248EC" w:rsidRPr="001B2142">
        <w:t xml:space="preserve">y </w:t>
      </w:r>
      <w:r w:rsidR="007A3B85" w:rsidRPr="001B2142">
        <w:t>que tal atraso no</w:t>
      </w:r>
      <w:r w:rsidR="007A3B85" w:rsidRPr="006561EF">
        <w:t xml:space="preserve"> permita al CONCESIONARIO </w:t>
      </w:r>
      <w:r w:rsidR="0087437E" w:rsidRPr="006561EF">
        <w:t>iniciar o continuar con la</w:t>
      </w:r>
      <w:r w:rsidR="00167677">
        <w:t xml:space="preserve"> </w:t>
      </w:r>
      <w:r w:rsidR="00167677">
        <w:rPr>
          <w:lang w:val="es-PE"/>
        </w:rPr>
        <w:t xml:space="preserve">Rehabilitación y Mejoramiento </w:t>
      </w:r>
      <w:r w:rsidR="00706D8B">
        <w:t>o</w:t>
      </w:r>
      <w:r w:rsidR="00706D8B" w:rsidRPr="00706D8B">
        <w:t xml:space="preserve"> el Mantenimiento Periódico Inicial </w:t>
      </w:r>
      <w:r w:rsidR="007A3B85" w:rsidRPr="006561EF">
        <w:t>y presentarlas para su aceptación en el plazo máximo de ejecución previsto en la Cláusula</w:t>
      </w:r>
      <w:r w:rsidR="00EE2C91">
        <w:t xml:space="preserve"> </w:t>
      </w:r>
      <w:r w:rsidR="00B74D6C">
        <w:fldChar w:fldCharType="begin"/>
      </w:r>
      <w:r w:rsidR="00B74D6C">
        <w:instrText xml:space="preserve"> REF _Ref271729813 \r \h  \* MERGEFORMAT </w:instrText>
      </w:r>
      <w:r w:rsidR="00B74D6C">
        <w:fldChar w:fldCharType="separate"/>
      </w:r>
      <w:r w:rsidR="00186DAE">
        <w:t>6.1</w:t>
      </w:r>
      <w:r w:rsidR="00B74D6C">
        <w:fldChar w:fldCharType="end"/>
      </w:r>
      <w:r w:rsidR="007A3B85" w:rsidRPr="006561EF">
        <w:t xml:space="preserve">, el </w:t>
      </w:r>
      <w:r w:rsidR="0019027E" w:rsidRPr="006561EF">
        <w:t xml:space="preserve">CONCEDENTE </w:t>
      </w:r>
      <w:r w:rsidR="007A3B85" w:rsidRPr="006561EF">
        <w:t xml:space="preserve">deberá otorgar una </w:t>
      </w:r>
      <w:r w:rsidR="00B239F2">
        <w:t>modificación</w:t>
      </w:r>
      <w:r w:rsidR="00B239F2" w:rsidRPr="006561EF">
        <w:t xml:space="preserve"> </w:t>
      </w:r>
      <w:r w:rsidR="007A3B85" w:rsidRPr="006561EF">
        <w:t xml:space="preserve">de plazo </w:t>
      </w:r>
      <w:r w:rsidR="00DB0B77" w:rsidRPr="006561EF">
        <w:t xml:space="preserve">para </w:t>
      </w:r>
      <w:r w:rsidR="00F0755C" w:rsidRPr="006561EF">
        <w:t xml:space="preserve">la </w:t>
      </w:r>
      <w:r w:rsidR="00DB0B77" w:rsidRPr="006561EF">
        <w:t xml:space="preserve">ejecución de </w:t>
      </w:r>
      <w:r w:rsidR="00167677">
        <w:t xml:space="preserve">la </w:t>
      </w:r>
      <w:r w:rsidR="00167677">
        <w:rPr>
          <w:lang w:val="es-PE"/>
        </w:rPr>
        <w:t>Rehabilitación y Mejoramiento</w:t>
      </w:r>
      <w:r w:rsidR="00DB0B77" w:rsidRPr="006561EF">
        <w:t xml:space="preserve"> </w:t>
      </w:r>
      <w:r w:rsidR="007E34CF">
        <w:t>o</w:t>
      </w:r>
      <w:r w:rsidR="00706D8B" w:rsidRPr="00706D8B">
        <w:t xml:space="preserve"> el Mantenimiento Periódico Inicial </w:t>
      </w:r>
      <w:r w:rsidR="007A3B85" w:rsidRPr="006561EF">
        <w:t>en las condiciones fijadas en las Cláusulas</w:t>
      </w:r>
      <w:r w:rsidR="00EE2C91">
        <w:t xml:space="preserve"> </w:t>
      </w:r>
      <w:r w:rsidR="00B74D6C">
        <w:fldChar w:fldCharType="begin"/>
      </w:r>
      <w:r w:rsidR="00B74D6C">
        <w:instrText xml:space="preserve"> REF _Ref271822503 \r \h  \* MERGEFORMAT </w:instrText>
      </w:r>
      <w:r w:rsidR="00B74D6C">
        <w:fldChar w:fldCharType="separate"/>
      </w:r>
      <w:r w:rsidR="00186DAE">
        <w:t>6.14</w:t>
      </w:r>
      <w:r w:rsidR="00B74D6C">
        <w:fldChar w:fldCharType="end"/>
      </w:r>
      <w:r w:rsidR="00A87D1D" w:rsidRPr="006561EF">
        <w:t xml:space="preserve"> a</w:t>
      </w:r>
      <w:r w:rsidR="00EE2C91">
        <w:t xml:space="preserve"> </w:t>
      </w:r>
      <w:r w:rsidR="00B74D6C">
        <w:fldChar w:fldCharType="begin"/>
      </w:r>
      <w:r w:rsidR="00B74D6C">
        <w:instrText xml:space="preserve"> REF _Ref271822535 \r \h  \* MERGEFORMAT </w:instrText>
      </w:r>
      <w:r w:rsidR="00B74D6C">
        <w:fldChar w:fldCharType="separate"/>
      </w:r>
      <w:r w:rsidR="00186DAE">
        <w:t>6.16</w:t>
      </w:r>
      <w:r w:rsidR="00B74D6C">
        <w:fldChar w:fldCharType="end"/>
      </w:r>
      <w:r w:rsidR="007A3B85" w:rsidRPr="006561EF">
        <w:t>.</w:t>
      </w:r>
    </w:p>
    <w:p w:rsidR="003417A6" w:rsidRDefault="003417A6" w:rsidP="00F25698">
      <w:pPr>
        <w:ind w:left="709"/>
        <w:jc w:val="both"/>
        <w:rPr>
          <w:szCs w:val="22"/>
          <w:lang w:val="es-PE"/>
        </w:rPr>
      </w:pPr>
      <w:bookmarkStart w:id="910" w:name="_Toc94328503"/>
      <w:bookmarkStart w:id="911" w:name="_Toc94328763"/>
      <w:bookmarkStart w:id="912" w:name="_Toc94329019"/>
      <w:bookmarkStart w:id="913" w:name="_Toc94329265"/>
      <w:bookmarkStart w:id="914" w:name="_Toc94329511"/>
      <w:bookmarkStart w:id="915" w:name="_Toc94330143"/>
      <w:bookmarkStart w:id="916" w:name="_Toc94337599"/>
      <w:bookmarkStart w:id="917" w:name="_Toc94337830"/>
      <w:bookmarkStart w:id="918" w:name="_Toc102405285"/>
      <w:bookmarkStart w:id="919" w:name="_Toc131327947"/>
      <w:bookmarkStart w:id="920" w:name="_Toc131328763"/>
      <w:bookmarkStart w:id="921" w:name="_Toc131329099"/>
      <w:bookmarkStart w:id="922" w:name="_Toc131329331"/>
      <w:bookmarkStart w:id="923" w:name="_Toc131329918"/>
      <w:bookmarkStart w:id="924" w:name="_Toc131332005"/>
      <w:bookmarkStart w:id="925" w:name="_Toc131332926"/>
    </w:p>
    <w:p w:rsidR="00F25698" w:rsidRPr="009939B3" w:rsidRDefault="00F25698" w:rsidP="00F25698">
      <w:pPr>
        <w:ind w:left="709"/>
        <w:jc w:val="both"/>
        <w:rPr>
          <w:szCs w:val="22"/>
        </w:rPr>
      </w:pPr>
      <w:r w:rsidRPr="006561EF">
        <w:rPr>
          <w:szCs w:val="22"/>
          <w:lang w:val="es-PE"/>
        </w:rPr>
        <w:t>El CONCESIONARIO podrá efectuar la liberación de las áreas necesarias para el inicio o continuación de la ejecución de la</w:t>
      </w:r>
      <w:r w:rsidR="00E40768">
        <w:rPr>
          <w:szCs w:val="22"/>
          <w:lang w:val="es-PE"/>
        </w:rPr>
        <w:t xml:space="preserve"> </w:t>
      </w:r>
      <w:r w:rsidR="00E40768" w:rsidRPr="00E40768">
        <w:rPr>
          <w:szCs w:val="22"/>
          <w:lang w:val="es-PE"/>
        </w:rPr>
        <w:t>Rehabilitación y Mejoramiento</w:t>
      </w:r>
      <w:r w:rsidRPr="006561EF">
        <w:rPr>
          <w:szCs w:val="22"/>
          <w:lang w:val="es-PE"/>
        </w:rPr>
        <w:t xml:space="preserve">, </w:t>
      </w:r>
      <w:r w:rsidR="00180852" w:rsidRPr="00180852">
        <w:rPr>
          <w:szCs w:val="22"/>
          <w:lang w:val="es-PE"/>
        </w:rPr>
        <w:t xml:space="preserve">incluyendo los terrenos o predios necesarios para la construcción de las unidades de peaje, </w:t>
      </w:r>
      <w:r w:rsidRPr="006561EF">
        <w:rPr>
          <w:szCs w:val="22"/>
          <w:lang w:val="es-PE"/>
        </w:rPr>
        <w:t xml:space="preserve">previo acuerdo con el CONCEDENTE, para tal efecto el </w:t>
      </w:r>
      <w:r w:rsidR="007549F2" w:rsidRPr="007549F2">
        <w:rPr>
          <w:szCs w:val="22"/>
          <w:lang w:val="es-PE"/>
        </w:rPr>
        <w:t xml:space="preserve">CONCESIONARIO deberá solicitar al </w:t>
      </w:r>
      <w:r w:rsidRPr="006561EF">
        <w:rPr>
          <w:szCs w:val="22"/>
          <w:lang w:val="es-PE"/>
        </w:rPr>
        <w:t xml:space="preserve">CONCEDENTE </w:t>
      </w:r>
      <w:r w:rsidR="007549F2" w:rsidRPr="007549F2">
        <w:rPr>
          <w:szCs w:val="22"/>
          <w:lang w:val="es-PE"/>
        </w:rPr>
        <w:t xml:space="preserve">la aprobación </w:t>
      </w:r>
      <w:r w:rsidR="007549F2">
        <w:rPr>
          <w:szCs w:val="22"/>
          <w:lang w:val="es-PE"/>
        </w:rPr>
        <w:t>d</w:t>
      </w:r>
      <w:r w:rsidRPr="006561EF">
        <w:rPr>
          <w:szCs w:val="22"/>
          <w:lang w:val="es-PE"/>
        </w:rPr>
        <w:t>el presupuesto que proponga el CONCESIONARIO</w:t>
      </w:r>
      <w:r w:rsidR="006B3337">
        <w:rPr>
          <w:szCs w:val="22"/>
          <w:lang w:val="es-PE"/>
        </w:rPr>
        <w:t xml:space="preserve"> </w:t>
      </w:r>
      <w:r w:rsidRPr="006561EF">
        <w:rPr>
          <w:szCs w:val="22"/>
        </w:rPr>
        <w:t xml:space="preserve">para la </w:t>
      </w:r>
      <w:r w:rsidR="00C83088" w:rsidRPr="00C83088">
        <w:rPr>
          <w:szCs w:val="22"/>
        </w:rPr>
        <w:t>formulación</w:t>
      </w:r>
      <w:r w:rsidRPr="006561EF">
        <w:rPr>
          <w:szCs w:val="22"/>
        </w:rPr>
        <w:t xml:space="preserve"> de los expedientes individuales (técnico – legal) </w:t>
      </w:r>
      <w:r w:rsidR="008841F0" w:rsidRPr="006561EF">
        <w:rPr>
          <w:szCs w:val="22"/>
        </w:rPr>
        <w:t>de los predios afectados por el Derecho de Vía,</w:t>
      </w:r>
      <w:r w:rsidRPr="006561EF">
        <w:rPr>
          <w:szCs w:val="22"/>
        </w:rPr>
        <w:t xml:space="preserve"> de acuerdo a los requisitos establecidos por la Dirección Nacional de Construcción del Ministerio de Vivienda, Construcción y Saneamiento.</w:t>
      </w:r>
      <w:r w:rsidR="00180852">
        <w:rPr>
          <w:szCs w:val="22"/>
        </w:rPr>
        <w:t xml:space="preserve"> </w:t>
      </w:r>
    </w:p>
    <w:p w:rsidR="000051A0" w:rsidRPr="00137458" w:rsidRDefault="000051A0" w:rsidP="00F25698">
      <w:pPr>
        <w:pStyle w:val="Textoindependiente2"/>
        <w:ind w:left="708"/>
        <w:rPr>
          <w:szCs w:val="22"/>
        </w:rPr>
      </w:pPr>
    </w:p>
    <w:p w:rsidR="00F25698" w:rsidRPr="00257D5A" w:rsidRDefault="00F25698" w:rsidP="00F25698">
      <w:pPr>
        <w:ind w:left="709"/>
        <w:jc w:val="both"/>
        <w:rPr>
          <w:szCs w:val="22"/>
          <w:lang w:val="es-PE"/>
        </w:rPr>
      </w:pPr>
      <w:r w:rsidRPr="009939B3">
        <w:rPr>
          <w:szCs w:val="22"/>
          <w:lang w:val="es-PE"/>
        </w:rPr>
        <w:t xml:space="preserve">Previa conformidad y aprobación por parte del CONCEDENTE </w:t>
      </w:r>
      <w:r w:rsidRPr="009939B3">
        <w:rPr>
          <w:szCs w:val="22"/>
        </w:rPr>
        <w:t xml:space="preserve">de los expedientes correspondientes, </w:t>
      </w:r>
      <w:r w:rsidRPr="009939B3">
        <w:rPr>
          <w:szCs w:val="22"/>
          <w:lang w:val="es-PE"/>
        </w:rPr>
        <w:t>el CONCESIONARIO podrá</w:t>
      </w:r>
      <w:r w:rsidR="00E26F03">
        <w:rPr>
          <w:szCs w:val="22"/>
          <w:lang w:val="es-PE"/>
        </w:rPr>
        <w:t>,</w:t>
      </w:r>
      <w:r w:rsidRPr="009939B3">
        <w:rPr>
          <w:szCs w:val="22"/>
          <w:lang w:val="es-PE"/>
        </w:rPr>
        <w:t xml:space="preserve"> realizar las acciones necesarias para contar con la libre disponibilidad de las áreas. </w:t>
      </w:r>
      <w:r w:rsidR="00FD0164" w:rsidRPr="000D525F">
        <w:rPr>
          <w:szCs w:val="22"/>
          <w:lang w:val="es-PE"/>
        </w:rPr>
        <w:t xml:space="preserve">Los gastos en que incurra el CONCESIONARIO por la ejecución de dichas </w:t>
      </w:r>
      <w:r w:rsidR="00FD0164" w:rsidRPr="00257D5A">
        <w:rPr>
          <w:szCs w:val="22"/>
          <w:lang w:val="es-PE"/>
        </w:rPr>
        <w:t>actividades serán aprobados y pagados por el CONCEDENTE.</w:t>
      </w:r>
    </w:p>
    <w:p w:rsidR="00601E89" w:rsidRPr="00257D5A" w:rsidRDefault="00601E89"/>
    <w:p w:rsidR="00E15850" w:rsidRDefault="00601E89" w:rsidP="00E26F03">
      <w:pPr>
        <w:ind w:left="709"/>
        <w:jc w:val="both"/>
      </w:pPr>
      <w:r w:rsidRPr="004F1FBB">
        <w:lastRenderedPageBreak/>
        <w:t xml:space="preserve">El CONCEDENTE podrá hacer uso, de considerarlo conveniente, de la Sexta Disposición Final de la </w:t>
      </w:r>
      <w:r w:rsidR="00F82DA9">
        <w:t>L</w:t>
      </w:r>
      <w:r w:rsidRPr="004F1FBB">
        <w:t xml:space="preserve">ey </w:t>
      </w:r>
      <w:r w:rsidR="00F82DA9">
        <w:t xml:space="preserve">N° 27117 Ley </w:t>
      </w:r>
      <w:r w:rsidRPr="004F1FBB">
        <w:t xml:space="preserve">General de </w:t>
      </w:r>
      <w:r w:rsidRPr="009F5E24">
        <w:t>Exp</w:t>
      </w:r>
      <w:r w:rsidR="00F82DA9" w:rsidRPr="009F5E24">
        <w:t>r</w:t>
      </w:r>
      <w:r w:rsidRPr="009F5E24">
        <w:t>opiaciones</w:t>
      </w:r>
      <w:r w:rsidR="009F5E24" w:rsidRPr="009F5E24">
        <w:t xml:space="preserve"> </w:t>
      </w:r>
      <w:r w:rsidR="009F5E24" w:rsidRPr="009C7EB7">
        <w:rPr>
          <w:szCs w:val="22"/>
        </w:rPr>
        <w:t>y la Ley N° 30025</w:t>
      </w:r>
      <w:r w:rsidRPr="00F54A6A">
        <w:rPr>
          <w:szCs w:val="22"/>
        </w:rPr>
        <w:t>.</w:t>
      </w:r>
    </w:p>
    <w:p w:rsidR="00E67705" w:rsidRPr="00257D5A" w:rsidRDefault="00E67705" w:rsidP="00E26F03">
      <w:pPr>
        <w:ind w:left="709"/>
        <w:jc w:val="both"/>
      </w:pPr>
    </w:p>
    <w:p w:rsidR="007A3B85" w:rsidRPr="00C867BE" w:rsidRDefault="007A3B85">
      <w:pPr>
        <w:pStyle w:val="Ttulo2"/>
        <w:ind w:left="0"/>
        <w:jc w:val="both"/>
        <w:rPr>
          <w:rFonts w:ascii="Arial" w:hAnsi="Arial"/>
          <w:b/>
          <w:bCs w:val="0"/>
          <w:u w:val="none"/>
        </w:rPr>
      </w:pPr>
      <w:bookmarkStart w:id="926" w:name="_ENTREGA_DE_BIENES"/>
      <w:bookmarkStart w:id="927" w:name="_Toc370737333"/>
      <w:bookmarkEnd w:id="926"/>
      <w:r w:rsidRPr="00257D5A">
        <w:rPr>
          <w:rFonts w:ascii="Arial" w:hAnsi="Arial"/>
          <w:b/>
          <w:bCs w:val="0"/>
          <w:u w:val="none"/>
        </w:rPr>
        <w:t xml:space="preserve">ENTREGA DE </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3D5BE4" w:rsidRPr="00257D5A">
        <w:rPr>
          <w:rFonts w:ascii="Arial" w:hAnsi="Arial"/>
          <w:b/>
          <w:bCs w:val="0"/>
          <w:u w:val="none"/>
        </w:rPr>
        <w:t xml:space="preserve">BIENES </w:t>
      </w:r>
      <w:r w:rsidR="007C6058" w:rsidRPr="00F54A6A">
        <w:rPr>
          <w:rFonts w:ascii="Arial" w:hAnsi="Arial"/>
          <w:b/>
          <w:u w:val="none"/>
        </w:rPr>
        <w:t>DE LA CONCESIÓN</w:t>
      </w:r>
      <w:bookmarkEnd w:id="927"/>
      <w:r w:rsidR="007C6058">
        <w:rPr>
          <w:rFonts w:ascii="Arial" w:hAnsi="Arial"/>
        </w:rPr>
        <w:t xml:space="preserve"> </w:t>
      </w:r>
    </w:p>
    <w:p w:rsidR="007A3B85" w:rsidRPr="00C867BE" w:rsidRDefault="007A3B85">
      <w:pPr>
        <w:pStyle w:val="Textoindependiente2"/>
        <w:rPr>
          <w:b/>
          <w:lang w:val="es-ES_tradnl"/>
        </w:rPr>
      </w:pPr>
    </w:p>
    <w:p w:rsidR="007A3B85" w:rsidRPr="00C867BE" w:rsidRDefault="007A3B85" w:rsidP="002071FA">
      <w:pPr>
        <w:pStyle w:val="Textoindependiente"/>
        <w:numPr>
          <w:ilvl w:val="1"/>
          <w:numId w:val="24"/>
        </w:numPr>
      </w:pPr>
      <w:bookmarkStart w:id="928" w:name="_Ref271822680"/>
      <w:r w:rsidRPr="00C867BE">
        <w:t xml:space="preserve">Conjuntamente con la entrega del área de terreno que corresponda al Área de la Concesión, se efectuará la entrega de los </w:t>
      </w:r>
      <w:r w:rsidR="00B239F2">
        <w:t>B</w:t>
      </w:r>
      <w:r w:rsidR="00B239F2" w:rsidRPr="00C867BE">
        <w:t xml:space="preserve">ienes </w:t>
      </w:r>
      <w:r w:rsidR="00B239F2">
        <w:t>de la Concesión</w:t>
      </w:r>
      <w:r w:rsidRPr="00C867BE">
        <w:t xml:space="preserve">, </w:t>
      </w:r>
      <w:r w:rsidR="00625668" w:rsidRPr="00C867BE">
        <w:t>incluida</w:t>
      </w:r>
      <w:r w:rsidR="00B239F2">
        <w:t>s</w:t>
      </w:r>
      <w:r w:rsidRPr="00C867BE">
        <w:t xml:space="preserve"> la</w:t>
      </w:r>
      <w:r w:rsidR="00B239F2">
        <w:t>s</w:t>
      </w:r>
      <w:r w:rsidRPr="00C867BE">
        <w:t xml:space="preserve"> unidad</w:t>
      </w:r>
      <w:r w:rsidR="00B239F2">
        <w:t>es</w:t>
      </w:r>
      <w:r w:rsidRPr="00C867BE">
        <w:t xml:space="preserve"> de peaje que deberá</w:t>
      </w:r>
      <w:r w:rsidR="00B239F2">
        <w:t>n</w:t>
      </w:r>
      <w:r w:rsidRPr="00C867BE">
        <w:t xml:space="preserve"> entregarse al CONCESIONARIO, mediante la </w:t>
      </w:r>
      <w:r w:rsidR="00625668" w:rsidRPr="00C867BE">
        <w:t>primera</w:t>
      </w:r>
      <w:r w:rsidRPr="00C867BE">
        <w:t xml:space="preserve"> Acta de Entrega </w:t>
      </w:r>
      <w:r w:rsidR="009B17DB" w:rsidRPr="00C867BE">
        <w:t xml:space="preserve">Parcial </w:t>
      </w:r>
      <w:r w:rsidRPr="00C867BE">
        <w:t>de Bienes, conforme a la Cláusula</w:t>
      </w:r>
      <w:r w:rsidR="00EE2C91">
        <w:t xml:space="preserve"> </w:t>
      </w:r>
      <w:r w:rsidR="00B74D6C">
        <w:fldChar w:fldCharType="begin"/>
      </w:r>
      <w:r w:rsidR="00B74D6C">
        <w:instrText xml:space="preserve"> REF _Ref271727997 \r \h  \* MERGEFORMAT </w:instrText>
      </w:r>
      <w:r w:rsidR="00B74D6C">
        <w:fldChar w:fldCharType="separate"/>
      </w:r>
      <w:r w:rsidR="00186DAE">
        <w:t>8.10</w:t>
      </w:r>
      <w:r w:rsidR="00B74D6C">
        <w:fldChar w:fldCharType="end"/>
      </w:r>
      <w:r w:rsidRPr="00C867BE">
        <w:t>.</w:t>
      </w:r>
      <w:bookmarkEnd w:id="928"/>
    </w:p>
    <w:p w:rsidR="007A3B85" w:rsidRPr="009939B3" w:rsidRDefault="007A3B85" w:rsidP="003D5BE4">
      <w:pPr>
        <w:rPr>
          <w:b/>
        </w:rPr>
      </w:pPr>
    </w:p>
    <w:p w:rsidR="007A3B85" w:rsidRPr="000D1B63" w:rsidRDefault="007A3B85" w:rsidP="002071FA">
      <w:pPr>
        <w:pStyle w:val="Textoindependiente"/>
        <w:numPr>
          <w:ilvl w:val="1"/>
          <w:numId w:val="24"/>
        </w:numPr>
      </w:pPr>
      <w:bookmarkStart w:id="929" w:name="_Ref273722005"/>
      <w:r w:rsidRPr="000D1B63">
        <w:t>La entrega de estos bienes se efectuará en l</w:t>
      </w:r>
      <w:r w:rsidR="00B239F2">
        <w:t>o</w:t>
      </w:r>
      <w:r w:rsidRPr="000D1B63">
        <w:t xml:space="preserve">s </w:t>
      </w:r>
      <w:r w:rsidR="00B239F2">
        <w:t>plazos y</w:t>
      </w:r>
      <w:r w:rsidR="00B239F2" w:rsidRPr="000D1B63">
        <w:t xml:space="preserve"> </w:t>
      </w:r>
      <w:r w:rsidRPr="000D1B63">
        <w:t>condiciones establecidas en las Cláusulas</w:t>
      </w:r>
      <w:r w:rsidR="00EE2C91">
        <w:t xml:space="preserve"> </w:t>
      </w:r>
      <w:r w:rsidR="00B74D6C">
        <w:fldChar w:fldCharType="begin"/>
      </w:r>
      <w:r w:rsidR="00B74D6C">
        <w:instrText xml:space="preserve"> REF _Ref271730443 \r \h  \* MERGEFORMAT </w:instrText>
      </w:r>
      <w:r w:rsidR="00B74D6C">
        <w:fldChar w:fldCharType="separate"/>
      </w:r>
      <w:r w:rsidR="00186DAE">
        <w:t>5.10</w:t>
      </w:r>
      <w:r w:rsidR="00B74D6C">
        <w:fldChar w:fldCharType="end"/>
      </w:r>
      <w:r w:rsidR="00EE2C91">
        <w:t xml:space="preserve"> </w:t>
      </w:r>
      <w:r w:rsidRPr="000D1B63">
        <w:t>a 5.</w:t>
      </w:r>
      <w:r w:rsidR="004632CB" w:rsidRPr="000D1B63">
        <w:t>1</w:t>
      </w:r>
      <w:r w:rsidR="00B239F2">
        <w:t>2</w:t>
      </w:r>
      <w:r w:rsidRPr="000D1B63">
        <w:t xml:space="preserve"> para el área de terreno correspondiente al Área de la Concesión.</w:t>
      </w:r>
      <w:bookmarkEnd w:id="929"/>
    </w:p>
    <w:p w:rsidR="007A3B85" w:rsidRPr="009939B3" w:rsidRDefault="007A3B85">
      <w:pPr>
        <w:pStyle w:val="Ttulo2"/>
        <w:ind w:left="0"/>
        <w:jc w:val="both"/>
        <w:rPr>
          <w:rFonts w:ascii="Arial" w:hAnsi="Arial"/>
          <w:b/>
          <w:bCs w:val="0"/>
          <w:u w:val="none"/>
          <w:lang w:val="es-ES"/>
        </w:rPr>
      </w:pPr>
      <w:bookmarkStart w:id="930" w:name="_Toc94328504"/>
      <w:bookmarkStart w:id="931" w:name="_Toc94328764"/>
      <w:bookmarkStart w:id="932" w:name="_Toc94329020"/>
      <w:bookmarkStart w:id="933" w:name="_Toc94329266"/>
      <w:bookmarkStart w:id="934" w:name="_Toc94329512"/>
      <w:bookmarkStart w:id="935" w:name="_Toc94330144"/>
      <w:bookmarkStart w:id="936" w:name="_Toc94337600"/>
      <w:bookmarkStart w:id="937" w:name="_Toc94337831"/>
      <w:bookmarkStart w:id="938" w:name="_Toc102405286"/>
      <w:bookmarkStart w:id="939" w:name="_Toc131327948"/>
      <w:bookmarkStart w:id="940" w:name="_Toc131328764"/>
      <w:bookmarkStart w:id="941" w:name="_Toc131329100"/>
      <w:bookmarkStart w:id="942" w:name="_Toc131329332"/>
      <w:bookmarkStart w:id="943" w:name="_Toc131329919"/>
      <w:bookmarkStart w:id="944" w:name="_Toc131332006"/>
      <w:bookmarkStart w:id="945" w:name="_Toc131332927"/>
    </w:p>
    <w:p w:rsidR="007A3B85" w:rsidRPr="009939B3" w:rsidRDefault="007A3B85">
      <w:pPr>
        <w:pStyle w:val="Ttulo2"/>
        <w:ind w:left="0"/>
        <w:jc w:val="both"/>
        <w:rPr>
          <w:rFonts w:ascii="Arial" w:hAnsi="Arial"/>
          <w:b/>
          <w:bCs w:val="0"/>
          <w:u w:val="none"/>
        </w:rPr>
      </w:pPr>
      <w:bookmarkStart w:id="946" w:name="_TOMA_DE_POSESIÓN"/>
      <w:bookmarkStart w:id="947" w:name="_Toc370737334"/>
      <w:bookmarkEnd w:id="946"/>
      <w:r w:rsidRPr="009939B3">
        <w:rPr>
          <w:rFonts w:ascii="Arial" w:hAnsi="Arial"/>
          <w:b/>
          <w:bCs w:val="0"/>
          <w:u w:val="none"/>
        </w:rPr>
        <w:t>TOMA DE POSESIÓN</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7"/>
    </w:p>
    <w:p w:rsidR="007A3B85" w:rsidRPr="009939B3" w:rsidRDefault="007A3B85">
      <w:pPr>
        <w:jc w:val="both"/>
      </w:pPr>
    </w:p>
    <w:p w:rsidR="007A3B85" w:rsidRPr="009939B3" w:rsidRDefault="007A3B85" w:rsidP="002071FA">
      <w:pPr>
        <w:pStyle w:val="Textoindependiente"/>
        <w:numPr>
          <w:ilvl w:val="1"/>
          <w:numId w:val="24"/>
        </w:numPr>
        <w:rPr>
          <w:lang w:val="es-ES"/>
        </w:rPr>
      </w:pPr>
      <w:bookmarkStart w:id="948" w:name="_Ref271728385"/>
      <w:r w:rsidRPr="009939B3">
        <w:t xml:space="preserve">La Toma de Posesión del área de terreno comprendida en el Área de la Concesión así como de los bienes </w:t>
      </w:r>
      <w:r w:rsidR="00B239F2">
        <w:t>entregados</w:t>
      </w:r>
      <w:r w:rsidRPr="009939B3">
        <w:t>, se efectuará en uno o varios actos, dependiendo de lo indicado en las Cláusulas</w:t>
      </w:r>
      <w:r w:rsidR="00EE2C91">
        <w:t xml:space="preserve"> </w:t>
      </w:r>
      <w:r w:rsidR="005A096C">
        <w:fldChar w:fldCharType="begin"/>
      </w:r>
      <w:r w:rsidR="003B6911">
        <w:instrText xml:space="preserve"> REF _Ref271730443 \r \h </w:instrText>
      </w:r>
      <w:r w:rsidR="005A096C">
        <w:fldChar w:fldCharType="separate"/>
      </w:r>
      <w:r w:rsidR="00186DAE">
        <w:t>5.10</w:t>
      </w:r>
      <w:r w:rsidR="005A096C">
        <w:fldChar w:fldCharType="end"/>
      </w:r>
      <w:r w:rsidR="00EE2C91">
        <w:t xml:space="preserve"> </w:t>
      </w:r>
      <w:r w:rsidR="00B95611" w:rsidRPr="009939B3">
        <w:t xml:space="preserve">y </w:t>
      </w:r>
      <w:r w:rsidR="005A096C">
        <w:fldChar w:fldCharType="begin"/>
      </w:r>
      <w:r w:rsidR="003B6911">
        <w:instrText xml:space="preserve"> REF _Ref271728435 \r \h </w:instrText>
      </w:r>
      <w:r w:rsidR="005A096C">
        <w:fldChar w:fldCharType="separate"/>
      </w:r>
      <w:r w:rsidR="00186DAE">
        <w:t>7.10</w:t>
      </w:r>
      <w:r w:rsidR="005A096C">
        <w:fldChar w:fldCharType="end"/>
      </w:r>
      <w:r w:rsidRPr="009939B3">
        <w:t>.</w:t>
      </w:r>
      <w:bookmarkEnd w:id="948"/>
    </w:p>
    <w:p w:rsidR="00326DD1" w:rsidRPr="009939B3" w:rsidRDefault="00326DD1" w:rsidP="00326DD1">
      <w:pPr>
        <w:pStyle w:val="Textoindependiente"/>
        <w:rPr>
          <w:lang w:val="es-ES"/>
        </w:rPr>
      </w:pPr>
    </w:p>
    <w:p w:rsidR="007A3B85" w:rsidRPr="009939B3" w:rsidRDefault="007A3B85" w:rsidP="002071FA">
      <w:pPr>
        <w:pStyle w:val="Textoindependiente"/>
        <w:numPr>
          <w:ilvl w:val="1"/>
          <w:numId w:val="24"/>
        </w:numPr>
        <w:rPr>
          <w:lang w:val="es-ES"/>
        </w:rPr>
      </w:pPr>
      <w:r w:rsidRPr="009939B3">
        <w:rPr>
          <w:lang w:val="es-ES"/>
        </w:rPr>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w:t>
      </w:r>
      <w:r w:rsidR="00DF297E">
        <w:rPr>
          <w:lang w:val="es-ES"/>
        </w:rPr>
        <w:t xml:space="preserve">El contenido de lo establecido en las Actas de Entrega Parcial de Bienes, determinará la responsabilidad del CONCEDENTE y del CONCESIONARIO con relación a los Bienes </w:t>
      </w:r>
      <w:r w:rsidR="007C6058">
        <w:t xml:space="preserve">de la </w:t>
      </w:r>
      <w:r w:rsidR="00953A7E">
        <w:t xml:space="preserve">Concesión </w:t>
      </w:r>
      <w:r w:rsidR="00953A7E">
        <w:rPr>
          <w:lang w:val="es-ES"/>
        </w:rPr>
        <w:t>a</w:t>
      </w:r>
      <w:r w:rsidR="00DF297E">
        <w:rPr>
          <w:lang w:val="es-ES"/>
        </w:rPr>
        <w:t xml:space="preserve"> que se refiere la Cláusula</w:t>
      </w:r>
      <w:r w:rsidR="00313DEE">
        <w:rPr>
          <w:lang w:val="es-ES"/>
        </w:rPr>
        <w:t xml:space="preserve"> </w:t>
      </w:r>
      <w:r w:rsidR="005A096C">
        <w:rPr>
          <w:lang w:val="es-ES"/>
        </w:rPr>
        <w:fldChar w:fldCharType="begin"/>
      </w:r>
      <w:r w:rsidR="003B6911">
        <w:rPr>
          <w:lang w:val="es-ES"/>
        </w:rPr>
        <w:instrText xml:space="preserve"> REF _Ref271822759 \r \h </w:instrText>
      </w:r>
      <w:r w:rsidR="005A096C">
        <w:rPr>
          <w:lang w:val="es-ES"/>
        </w:rPr>
      </w:r>
      <w:r w:rsidR="005A096C">
        <w:rPr>
          <w:lang w:val="es-ES"/>
        </w:rPr>
        <w:fldChar w:fldCharType="separate"/>
      </w:r>
      <w:r w:rsidR="00186DAE">
        <w:rPr>
          <w:lang w:val="es-ES"/>
        </w:rPr>
        <w:t>5.25</w:t>
      </w:r>
      <w:r w:rsidR="005A096C">
        <w:rPr>
          <w:lang w:val="es-ES"/>
        </w:rPr>
        <w:fldChar w:fldCharType="end"/>
      </w:r>
      <w:r w:rsidR="00DF297E">
        <w:rPr>
          <w:lang w:val="es-ES"/>
        </w:rPr>
        <w:t xml:space="preserve"> del Contrato, así como las obligaciones de Conservación establecidas en la Cláusula</w:t>
      </w:r>
      <w:r w:rsidR="002B4E82">
        <w:rPr>
          <w:lang w:val="es-ES"/>
        </w:rPr>
        <w:t xml:space="preserve"> </w:t>
      </w:r>
      <w:r w:rsidR="005A096C">
        <w:rPr>
          <w:lang w:val="es-ES"/>
        </w:rPr>
        <w:fldChar w:fldCharType="begin"/>
      </w:r>
      <w:r w:rsidR="003B6911">
        <w:rPr>
          <w:lang w:val="es-ES"/>
        </w:rPr>
        <w:instrText xml:space="preserve"> REF _Ref271822772 \r \h </w:instrText>
      </w:r>
      <w:r w:rsidR="005A096C">
        <w:rPr>
          <w:lang w:val="es-ES"/>
        </w:rPr>
      </w:r>
      <w:r w:rsidR="005A096C">
        <w:rPr>
          <w:lang w:val="es-ES"/>
        </w:rPr>
        <w:fldChar w:fldCharType="separate"/>
      </w:r>
      <w:r w:rsidR="00186DAE">
        <w:rPr>
          <w:lang w:val="es-ES"/>
        </w:rPr>
        <w:t>7.1</w:t>
      </w:r>
      <w:r w:rsidR="005A096C">
        <w:rPr>
          <w:lang w:val="es-ES"/>
        </w:rPr>
        <w:fldChar w:fldCharType="end"/>
      </w:r>
      <w:r w:rsidR="00DF297E">
        <w:rPr>
          <w:lang w:val="es-ES"/>
        </w:rPr>
        <w:t xml:space="preserve"> del Contrato.</w:t>
      </w:r>
    </w:p>
    <w:p w:rsidR="007A3B85" w:rsidRPr="009939B3" w:rsidRDefault="007A3B85">
      <w:pPr>
        <w:pStyle w:val="Textoindependiente"/>
        <w:rPr>
          <w:lang w:val="es-ES"/>
        </w:rPr>
      </w:pPr>
    </w:p>
    <w:p w:rsidR="007A3B85" w:rsidRPr="009939B3" w:rsidRDefault="00B239F2" w:rsidP="002071FA">
      <w:pPr>
        <w:pStyle w:val="Textoindependiente"/>
        <w:numPr>
          <w:ilvl w:val="1"/>
          <w:numId w:val="24"/>
        </w:numPr>
        <w:rPr>
          <w:lang w:val="es-ES"/>
        </w:rPr>
      </w:pPr>
      <w:r>
        <w:rPr>
          <w:lang w:val="es-ES"/>
        </w:rPr>
        <w:t>E</w:t>
      </w:r>
      <w:r w:rsidR="007A3B85" w:rsidRPr="009939B3">
        <w:rPr>
          <w:lang w:val="es-ES"/>
        </w:rPr>
        <w:t>l Inventario Inicial y las Actas de Entrega Parcial de Bienes</w:t>
      </w:r>
      <w:r w:rsidRPr="00B239F2">
        <w:rPr>
          <w:lang w:val="es-ES"/>
        </w:rPr>
        <w:t xml:space="preserve"> </w:t>
      </w:r>
      <w:r>
        <w:rPr>
          <w:lang w:val="es-ES"/>
        </w:rPr>
        <w:t>f</w:t>
      </w:r>
      <w:r w:rsidRPr="009939B3">
        <w:rPr>
          <w:lang w:val="es-ES"/>
        </w:rPr>
        <w:t>ormará</w:t>
      </w:r>
      <w:r>
        <w:rPr>
          <w:lang w:val="es-ES"/>
        </w:rPr>
        <w:t>n</w:t>
      </w:r>
      <w:r w:rsidRPr="009939B3">
        <w:rPr>
          <w:lang w:val="es-ES"/>
        </w:rPr>
        <w:t xml:space="preserve"> parte del Acta Integral de Entrega de Bienes</w:t>
      </w:r>
      <w:r>
        <w:rPr>
          <w:lang w:val="es-ES"/>
        </w:rPr>
        <w:t>.</w:t>
      </w:r>
    </w:p>
    <w:p w:rsidR="006F57BF" w:rsidRPr="009939B3" w:rsidRDefault="006F57BF" w:rsidP="006F57BF">
      <w:pPr>
        <w:pStyle w:val="Textoindependiente"/>
        <w:rPr>
          <w:lang w:val="es-ES"/>
        </w:rPr>
      </w:pPr>
    </w:p>
    <w:p w:rsidR="007A3B85" w:rsidRPr="00361956" w:rsidRDefault="007A3B85" w:rsidP="002071FA">
      <w:pPr>
        <w:pStyle w:val="Textoindependiente"/>
        <w:numPr>
          <w:ilvl w:val="1"/>
          <w:numId w:val="24"/>
        </w:numPr>
        <w:rPr>
          <w:bCs w:val="0"/>
        </w:rPr>
      </w:pPr>
      <w:bookmarkStart w:id="949" w:name="_Ref271728410"/>
      <w:r w:rsidRPr="00361956">
        <w:rPr>
          <w:lang w:val="es-ES"/>
        </w:rPr>
        <w:t xml:space="preserve">El Acta Integral de Entrega de Bienes </w:t>
      </w:r>
      <w:r w:rsidR="00F02CDC" w:rsidRPr="00361956">
        <w:rPr>
          <w:lang w:val="es-ES"/>
        </w:rPr>
        <w:t>as</w:t>
      </w:r>
      <w:r w:rsidR="00313DEE">
        <w:rPr>
          <w:lang w:val="es-ES"/>
        </w:rPr>
        <w:t>í</w:t>
      </w:r>
      <w:r w:rsidR="00F02CDC" w:rsidRPr="00361956">
        <w:rPr>
          <w:lang w:val="es-ES"/>
        </w:rPr>
        <w:t xml:space="preserve"> como las Actas de Entrega </w:t>
      </w:r>
      <w:r w:rsidR="004B62DB">
        <w:rPr>
          <w:lang w:val="es-ES"/>
        </w:rPr>
        <w:t>P</w:t>
      </w:r>
      <w:r w:rsidR="004B62DB" w:rsidRPr="00361956">
        <w:rPr>
          <w:lang w:val="es-ES"/>
        </w:rPr>
        <w:t xml:space="preserve">arcial </w:t>
      </w:r>
      <w:r w:rsidR="00F02CDC" w:rsidRPr="00361956">
        <w:rPr>
          <w:lang w:val="es-ES"/>
        </w:rPr>
        <w:t xml:space="preserve">de Bienes </w:t>
      </w:r>
      <w:r w:rsidRPr="00361956">
        <w:rPr>
          <w:lang w:val="es-ES"/>
        </w:rPr>
        <w:t>se suscribirá</w:t>
      </w:r>
      <w:r w:rsidR="00F02CDC" w:rsidRPr="00361956">
        <w:rPr>
          <w:lang w:val="es-ES"/>
        </w:rPr>
        <w:t>n</w:t>
      </w:r>
      <w:r w:rsidRPr="00361956">
        <w:rPr>
          <w:lang w:val="es-ES"/>
        </w:rPr>
        <w:t xml:space="preserve"> en tres (3) originales, uno de los cuales será entregado </w:t>
      </w:r>
      <w:r w:rsidR="00F02CDC" w:rsidRPr="00361956">
        <w:rPr>
          <w:lang w:val="es-ES"/>
        </w:rPr>
        <w:t xml:space="preserve">en su oportunidad </w:t>
      </w:r>
      <w:r w:rsidRPr="00361956">
        <w:rPr>
          <w:lang w:val="es-ES"/>
        </w:rPr>
        <w:t>al REGULADOR por el CONCEDENTE</w:t>
      </w:r>
      <w:r w:rsidR="008E2F08" w:rsidRPr="00361956">
        <w:rPr>
          <w:lang w:val="es-ES"/>
        </w:rPr>
        <w:t>.</w:t>
      </w:r>
      <w:bookmarkEnd w:id="949"/>
    </w:p>
    <w:p w:rsidR="00237CE1" w:rsidRDefault="00237CE1">
      <w:pPr>
        <w:pStyle w:val="Textoindependiente"/>
      </w:pPr>
    </w:p>
    <w:p w:rsidR="007A3B85" w:rsidRPr="009939B3" w:rsidRDefault="007A3B85">
      <w:pPr>
        <w:pStyle w:val="Ttulo2"/>
        <w:ind w:left="0"/>
        <w:jc w:val="both"/>
        <w:rPr>
          <w:rFonts w:ascii="Arial" w:hAnsi="Arial"/>
          <w:b/>
          <w:bCs w:val="0"/>
          <w:u w:val="none"/>
        </w:rPr>
      </w:pPr>
      <w:bookmarkStart w:id="950" w:name="_Toc94328505"/>
      <w:bookmarkStart w:id="951" w:name="_Toc94328765"/>
      <w:bookmarkStart w:id="952" w:name="_Toc94329021"/>
      <w:bookmarkStart w:id="953" w:name="_Toc94329267"/>
      <w:bookmarkStart w:id="954" w:name="_Toc94329513"/>
      <w:bookmarkStart w:id="955" w:name="_Toc94330145"/>
      <w:bookmarkStart w:id="956" w:name="_Toc94337601"/>
      <w:bookmarkStart w:id="957" w:name="_Toc94337832"/>
      <w:bookmarkStart w:id="958" w:name="_Toc370737335"/>
      <w:bookmarkStart w:id="959" w:name="_Toc102405287"/>
      <w:bookmarkStart w:id="960" w:name="_Toc131327949"/>
      <w:bookmarkStart w:id="961" w:name="_Toc131328765"/>
      <w:bookmarkStart w:id="962" w:name="_Toc131329101"/>
      <w:bookmarkStart w:id="963" w:name="_Toc131329333"/>
      <w:bookmarkStart w:id="964" w:name="_Toc131329920"/>
      <w:bookmarkStart w:id="965" w:name="_Toc131332007"/>
      <w:bookmarkStart w:id="966" w:name="_Toc131332928"/>
      <w:r w:rsidRPr="00361956">
        <w:rPr>
          <w:rFonts w:ascii="Arial" w:hAnsi="Arial"/>
          <w:b/>
          <w:bCs w:val="0"/>
          <w:u w:val="none"/>
        </w:rPr>
        <w:t xml:space="preserve">FINES DEL USO DE LOS </w:t>
      </w:r>
      <w:bookmarkEnd w:id="950"/>
      <w:bookmarkEnd w:id="951"/>
      <w:bookmarkEnd w:id="952"/>
      <w:bookmarkEnd w:id="953"/>
      <w:bookmarkEnd w:id="954"/>
      <w:bookmarkEnd w:id="955"/>
      <w:bookmarkEnd w:id="956"/>
      <w:bookmarkEnd w:id="957"/>
      <w:r w:rsidRPr="00361956">
        <w:rPr>
          <w:rFonts w:ascii="Arial" w:hAnsi="Arial"/>
          <w:b/>
          <w:bCs w:val="0"/>
          <w:u w:val="none"/>
        </w:rPr>
        <w:t xml:space="preserve">BIENES </w:t>
      </w:r>
      <w:r w:rsidR="007C6058" w:rsidRPr="00F54A6A">
        <w:rPr>
          <w:rFonts w:ascii="Arial" w:hAnsi="Arial"/>
          <w:b/>
          <w:u w:val="none"/>
        </w:rPr>
        <w:t>DE LA CONCESIÓN</w:t>
      </w:r>
      <w:bookmarkEnd w:id="958"/>
      <w:r w:rsidR="007C6058">
        <w:rPr>
          <w:rFonts w:ascii="Arial" w:hAnsi="Arial"/>
        </w:rPr>
        <w:t xml:space="preserve"> </w:t>
      </w:r>
      <w:bookmarkEnd w:id="959"/>
      <w:bookmarkEnd w:id="960"/>
      <w:bookmarkEnd w:id="961"/>
      <w:bookmarkEnd w:id="962"/>
      <w:bookmarkEnd w:id="963"/>
      <w:bookmarkEnd w:id="964"/>
      <w:bookmarkEnd w:id="965"/>
      <w:bookmarkEnd w:id="966"/>
    </w:p>
    <w:p w:rsidR="00943D4F" w:rsidRPr="009939B3" w:rsidRDefault="00943D4F">
      <w:pPr>
        <w:pStyle w:val="Textosinformato"/>
        <w:jc w:val="both"/>
        <w:rPr>
          <w:rFonts w:ascii="Arial" w:hAnsi="Arial"/>
        </w:rPr>
      </w:pPr>
    </w:p>
    <w:p w:rsidR="007A3B85" w:rsidRPr="009939B3" w:rsidRDefault="007A3B85" w:rsidP="00E40768">
      <w:pPr>
        <w:pStyle w:val="Textosinformato"/>
        <w:numPr>
          <w:ilvl w:val="1"/>
          <w:numId w:val="24"/>
        </w:numPr>
        <w:jc w:val="both"/>
        <w:rPr>
          <w:rFonts w:ascii="Arial" w:hAnsi="Arial"/>
          <w:lang w:val="es-ES"/>
        </w:rPr>
      </w:pPr>
      <w:r w:rsidRPr="00A50339">
        <w:rPr>
          <w:rFonts w:ascii="Arial" w:hAnsi="Arial"/>
          <w:lang w:val="es-ES"/>
        </w:rPr>
        <w:t xml:space="preserve">Todos los Bienes </w:t>
      </w:r>
      <w:r w:rsidR="007C6058">
        <w:rPr>
          <w:rFonts w:ascii="Arial" w:hAnsi="Arial"/>
        </w:rPr>
        <w:t xml:space="preserve">de la Concesión </w:t>
      </w:r>
      <w:r w:rsidRPr="00A50339">
        <w:rPr>
          <w:rFonts w:ascii="Arial" w:hAnsi="Arial"/>
          <w:lang w:val="es-ES"/>
        </w:rPr>
        <w:t xml:space="preserve">que el CONCEDENTE entregue </w:t>
      </w:r>
      <w:r w:rsidR="00055B44" w:rsidRPr="00A50339">
        <w:rPr>
          <w:rFonts w:ascii="Arial" w:hAnsi="Arial"/>
          <w:lang w:val="es-ES"/>
        </w:rPr>
        <w:t>al CONCESIONARIO</w:t>
      </w:r>
      <w:r w:rsidRPr="00A50339">
        <w:rPr>
          <w:rFonts w:ascii="Arial" w:hAnsi="Arial"/>
          <w:lang w:val="es-ES"/>
        </w:rPr>
        <w:t xml:space="preserve"> estarán destinados únicamente a la</w:t>
      </w:r>
      <w:r w:rsidR="00313DEE">
        <w:rPr>
          <w:rFonts w:ascii="Arial" w:hAnsi="Arial"/>
          <w:lang w:val="es-ES"/>
        </w:rPr>
        <w:t xml:space="preserve"> </w:t>
      </w:r>
      <w:r w:rsidR="002F3EDE">
        <w:rPr>
          <w:rFonts w:ascii="Arial" w:hAnsi="Arial"/>
          <w:lang w:val="es-ES"/>
        </w:rPr>
        <w:t xml:space="preserve">ejecución de </w:t>
      </w:r>
      <w:r w:rsidR="00E40768">
        <w:rPr>
          <w:rFonts w:ascii="Arial" w:hAnsi="Arial"/>
          <w:lang w:val="es-ES"/>
        </w:rPr>
        <w:t xml:space="preserve">la </w:t>
      </w:r>
      <w:r w:rsidR="00E40768" w:rsidRPr="00E40768">
        <w:rPr>
          <w:rFonts w:ascii="Arial" w:hAnsi="Arial"/>
          <w:lang w:val="es-ES"/>
        </w:rPr>
        <w:t>Rehabilitación y Mejoramiento</w:t>
      </w:r>
      <w:r w:rsidRPr="00A50339">
        <w:rPr>
          <w:rFonts w:ascii="Arial" w:hAnsi="Arial"/>
          <w:lang w:val="es-ES"/>
        </w:rPr>
        <w:t xml:space="preserve">, </w:t>
      </w:r>
      <w:r w:rsidR="009A588D">
        <w:rPr>
          <w:rFonts w:ascii="Arial" w:hAnsi="Arial"/>
          <w:lang w:val="es-ES"/>
        </w:rPr>
        <w:t>Mantenimiento Periódico Inicial,</w:t>
      </w:r>
      <w:r w:rsidR="002B4E82">
        <w:rPr>
          <w:rFonts w:ascii="Arial" w:hAnsi="Arial"/>
          <w:lang w:val="es-ES"/>
        </w:rPr>
        <w:t xml:space="preserve"> </w:t>
      </w:r>
      <w:r w:rsidR="00552BCC" w:rsidRPr="00A50339">
        <w:rPr>
          <w:rFonts w:ascii="Arial" w:hAnsi="Arial"/>
          <w:lang w:val="es-ES"/>
        </w:rPr>
        <w:t>Operaci</w:t>
      </w:r>
      <w:r w:rsidR="00FD4AFB" w:rsidRPr="00A50339">
        <w:rPr>
          <w:rFonts w:ascii="Arial" w:hAnsi="Arial"/>
          <w:lang w:val="es-ES"/>
        </w:rPr>
        <w:t>ó</w:t>
      </w:r>
      <w:r w:rsidR="00552BCC" w:rsidRPr="00A50339">
        <w:rPr>
          <w:rFonts w:ascii="Arial" w:hAnsi="Arial"/>
          <w:lang w:val="es-ES"/>
        </w:rPr>
        <w:t>n y</w:t>
      </w:r>
      <w:r w:rsidRPr="00A50339">
        <w:rPr>
          <w:rFonts w:ascii="Arial" w:hAnsi="Arial"/>
          <w:lang w:val="es-ES"/>
        </w:rPr>
        <w:t xml:space="preserve"> Conservación de los </w:t>
      </w:r>
      <w:r w:rsidR="00F344AF" w:rsidRPr="00A50339">
        <w:rPr>
          <w:rFonts w:ascii="Arial" w:hAnsi="Arial"/>
          <w:lang w:val="es-ES"/>
        </w:rPr>
        <w:t xml:space="preserve">Sub </w:t>
      </w:r>
      <w:r w:rsidRPr="009939B3">
        <w:rPr>
          <w:rFonts w:ascii="Arial" w:hAnsi="Arial"/>
          <w:lang w:val="es-ES"/>
        </w:rPr>
        <w:t>Tramos de la Concesión, comprendiendo la prestación de los Servicios establecidos en este Contrato.</w:t>
      </w:r>
    </w:p>
    <w:p w:rsidR="007A3B85" w:rsidRPr="009939B3" w:rsidRDefault="007A3B85">
      <w:pPr>
        <w:pStyle w:val="Textoindependiente2"/>
        <w:rPr>
          <w:b/>
        </w:rPr>
      </w:pPr>
    </w:p>
    <w:p w:rsidR="007A3B85" w:rsidRPr="00D56236" w:rsidRDefault="007A3B85" w:rsidP="00D56236">
      <w:pPr>
        <w:pStyle w:val="Ttulo2"/>
        <w:ind w:left="0"/>
        <w:jc w:val="both"/>
        <w:rPr>
          <w:b/>
          <w:u w:val="none"/>
        </w:rPr>
      </w:pPr>
      <w:bookmarkStart w:id="967" w:name="_OBLIGACIONES_DEL_CONCESIONARIO"/>
      <w:bookmarkStart w:id="968" w:name="_Toc94328506"/>
      <w:bookmarkStart w:id="969" w:name="_Toc94328766"/>
      <w:bookmarkStart w:id="970" w:name="_Toc94329022"/>
      <w:bookmarkStart w:id="971" w:name="_Toc94329268"/>
      <w:bookmarkStart w:id="972" w:name="_Toc94329514"/>
      <w:bookmarkStart w:id="973" w:name="_Toc94330146"/>
      <w:bookmarkStart w:id="974" w:name="_Toc94337602"/>
      <w:bookmarkStart w:id="975" w:name="_Toc94337833"/>
      <w:bookmarkStart w:id="976" w:name="_Toc102405288"/>
      <w:bookmarkStart w:id="977" w:name="_Toc131327950"/>
      <w:bookmarkStart w:id="978" w:name="_Toc131328766"/>
      <w:bookmarkStart w:id="979" w:name="_Toc131329102"/>
      <w:bookmarkStart w:id="980" w:name="_Toc131329334"/>
      <w:bookmarkStart w:id="981" w:name="_Toc131329921"/>
      <w:bookmarkStart w:id="982" w:name="_Toc131332008"/>
      <w:bookmarkStart w:id="983" w:name="_Toc131332929"/>
      <w:bookmarkStart w:id="984" w:name="_Toc370737336"/>
      <w:bookmarkEnd w:id="967"/>
      <w:r w:rsidRPr="00D56236">
        <w:rPr>
          <w:b/>
          <w:u w:val="none"/>
        </w:rPr>
        <w:t xml:space="preserve">OBLIGACIONES DEL CONCESIONARIO RESPECTO DE LOS </w:t>
      </w:r>
      <w:bookmarkEnd w:id="968"/>
      <w:bookmarkEnd w:id="969"/>
      <w:bookmarkEnd w:id="970"/>
      <w:bookmarkEnd w:id="971"/>
      <w:bookmarkEnd w:id="972"/>
      <w:bookmarkEnd w:id="973"/>
      <w:bookmarkEnd w:id="974"/>
      <w:bookmarkEnd w:id="975"/>
      <w:r w:rsidRPr="00D56236">
        <w:rPr>
          <w:b/>
          <w:u w:val="none"/>
        </w:rPr>
        <w:t xml:space="preserve">BIENES </w:t>
      </w:r>
      <w:r w:rsidR="007C6058" w:rsidRPr="00D612DD">
        <w:rPr>
          <w:rFonts w:ascii="Arial" w:hAnsi="Arial"/>
          <w:b/>
          <w:u w:val="none"/>
        </w:rPr>
        <w:t>DE LA CONCESIÓN</w:t>
      </w:r>
      <w:bookmarkEnd w:id="976"/>
      <w:bookmarkEnd w:id="977"/>
      <w:bookmarkEnd w:id="978"/>
      <w:bookmarkEnd w:id="979"/>
      <w:bookmarkEnd w:id="980"/>
      <w:bookmarkEnd w:id="981"/>
      <w:bookmarkEnd w:id="982"/>
      <w:bookmarkEnd w:id="983"/>
      <w:bookmarkEnd w:id="984"/>
    </w:p>
    <w:p w:rsidR="007A3B85" w:rsidRPr="003D2380" w:rsidRDefault="007A3B85">
      <w:pPr>
        <w:pStyle w:val="Ttulo4"/>
        <w:rPr>
          <w:bCs w:val="0"/>
          <w:sz w:val="22"/>
        </w:rPr>
      </w:pPr>
    </w:p>
    <w:p w:rsidR="000B0FED" w:rsidRDefault="00FF6A8A" w:rsidP="002071FA">
      <w:pPr>
        <w:pStyle w:val="Textosinformato"/>
        <w:numPr>
          <w:ilvl w:val="1"/>
          <w:numId w:val="24"/>
        </w:numPr>
        <w:jc w:val="both"/>
        <w:rPr>
          <w:rFonts w:ascii="Arial" w:hAnsi="Arial"/>
          <w:lang w:val="es-ES"/>
        </w:rPr>
      </w:pPr>
      <w:r w:rsidRPr="00FF6A8A">
        <w:rPr>
          <w:rFonts w:ascii="Arial" w:hAnsi="Arial"/>
          <w:bCs w:val="0"/>
        </w:rPr>
        <w:t>El</w:t>
      </w:r>
      <w:r w:rsidR="007A3B85" w:rsidRPr="003D2380">
        <w:rPr>
          <w:rFonts w:ascii="Arial" w:hAnsi="Arial"/>
          <w:bCs w:val="0"/>
        </w:rPr>
        <w:t xml:space="preserve"> CONCESIONARIO</w:t>
      </w:r>
      <w:r w:rsidR="007A3B85" w:rsidRPr="003D2380">
        <w:rPr>
          <w:rFonts w:ascii="Arial" w:hAnsi="Arial"/>
        </w:rPr>
        <w:t xml:space="preserve"> está obligado a realizar actividades destinadas a preservar, en el plazo fijado para la Concesión, </w:t>
      </w:r>
      <w:r w:rsidR="00DF6629" w:rsidRPr="003D2380">
        <w:rPr>
          <w:rFonts w:ascii="Arial" w:hAnsi="Arial"/>
        </w:rPr>
        <w:t xml:space="preserve">el </w:t>
      </w:r>
      <w:r w:rsidR="007A3B85" w:rsidRPr="003D2380">
        <w:rPr>
          <w:rFonts w:ascii="Arial" w:hAnsi="Arial"/>
        </w:rPr>
        <w:t xml:space="preserve">estado y la naturaleza de los </w:t>
      </w:r>
      <w:r w:rsidR="007A3B85" w:rsidRPr="00953A7E">
        <w:rPr>
          <w:rFonts w:ascii="Arial" w:hAnsi="Arial"/>
        </w:rPr>
        <w:lastRenderedPageBreak/>
        <w:t xml:space="preserve">Bienes </w:t>
      </w:r>
      <w:r w:rsidR="007C6058" w:rsidRPr="00953A7E">
        <w:rPr>
          <w:rFonts w:ascii="Arial" w:hAnsi="Arial"/>
        </w:rPr>
        <w:t xml:space="preserve">de la Concesión </w:t>
      </w:r>
      <w:r w:rsidR="007A3B85" w:rsidRPr="003D2380">
        <w:rPr>
          <w:rFonts w:ascii="Arial" w:hAnsi="Arial"/>
        </w:rPr>
        <w:t xml:space="preserve"> recibidos del CONCEDENTE,</w:t>
      </w:r>
      <w:r w:rsidR="007A3B85" w:rsidRPr="003D2380">
        <w:rPr>
          <w:rFonts w:ascii="Arial" w:hAnsi="Arial"/>
          <w:lang w:val="es-PE"/>
        </w:rPr>
        <w:t xml:space="preserve"> quedando claramente acordado y entendido entre las Partes que tales bienes sufrirán el deterioro proveniente</w:t>
      </w:r>
      <w:r w:rsidR="007A3B85" w:rsidRPr="009939B3">
        <w:rPr>
          <w:rFonts w:ascii="Arial" w:hAnsi="Arial"/>
          <w:lang w:val="es-PE"/>
        </w:rPr>
        <w:t xml:space="preserve"> de su uso ordinario</w:t>
      </w:r>
      <w:r w:rsidR="007A3B85" w:rsidRPr="009939B3">
        <w:rPr>
          <w:rFonts w:ascii="Arial" w:hAnsi="Arial"/>
        </w:rPr>
        <w:t xml:space="preserve">. El CONCESIONARIO está obligado también a realizar actividades de Conservación, atender las Emergencias Viales y, en general, todos aquellos trabajos que procuren mantener la operatividad de los Bienes </w:t>
      </w:r>
      <w:r w:rsidR="007C6058" w:rsidRPr="00953A7E">
        <w:rPr>
          <w:rFonts w:ascii="Arial" w:hAnsi="Arial"/>
        </w:rPr>
        <w:t>de la Concesión</w:t>
      </w:r>
      <w:r w:rsidR="007A3B85" w:rsidRPr="009939B3">
        <w:rPr>
          <w:rFonts w:ascii="Arial" w:hAnsi="Arial"/>
        </w:rPr>
        <w:t xml:space="preserve"> y eviten un impacto ambiental negativo </w:t>
      </w:r>
      <w:r w:rsidR="007A3B85" w:rsidRPr="009939B3">
        <w:rPr>
          <w:rFonts w:ascii="Arial" w:hAnsi="Arial"/>
          <w:lang w:val="es-PE"/>
        </w:rPr>
        <w:t xml:space="preserve">conforme al alcance definido </w:t>
      </w:r>
      <w:r w:rsidR="007A3B85" w:rsidRPr="00021787">
        <w:rPr>
          <w:rFonts w:ascii="Arial" w:hAnsi="Arial"/>
          <w:lang w:val="es-PE"/>
        </w:rPr>
        <w:t xml:space="preserve">en </w:t>
      </w:r>
      <w:r w:rsidR="00134349">
        <w:rPr>
          <w:rFonts w:ascii="Arial" w:hAnsi="Arial"/>
          <w:lang w:val="es-PE"/>
        </w:rPr>
        <w:t>el</w:t>
      </w:r>
      <w:r w:rsidR="002B4E82">
        <w:rPr>
          <w:rFonts w:ascii="Arial" w:hAnsi="Arial"/>
          <w:lang w:val="es-PE"/>
        </w:rPr>
        <w:t xml:space="preserve"> </w:t>
      </w:r>
      <w:r w:rsidR="006C50FE" w:rsidRPr="00021787">
        <w:rPr>
          <w:rFonts w:ascii="Arial" w:hAnsi="Arial"/>
          <w:lang w:val="es-PE"/>
        </w:rPr>
        <w:t>E</w:t>
      </w:r>
      <w:r w:rsidR="007A3B85" w:rsidRPr="00021787">
        <w:rPr>
          <w:rFonts w:ascii="Arial" w:hAnsi="Arial"/>
          <w:lang w:val="es-PE"/>
        </w:rPr>
        <w:t>studio de Impacto Ambiental</w:t>
      </w:r>
      <w:r w:rsidR="002B4E82">
        <w:rPr>
          <w:rFonts w:ascii="Arial" w:hAnsi="Arial"/>
          <w:lang w:val="es-PE"/>
        </w:rPr>
        <w:t xml:space="preserve"> </w:t>
      </w:r>
      <w:r w:rsidR="006C411F">
        <w:rPr>
          <w:rFonts w:ascii="Arial" w:hAnsi="Arial"/>
          <w:lang w:val="es-PE"/>
        </w:rPr>
        <w:t xml:space="preserve">y/o Expediente Técnico </w:t>
      </w:r>
      <w:r w:rsidR="007A3B85" w:rsidRPr="009939B3">
        <w:rPr>
          <w:rFonts w:ascii="Arial" w:hAnsi="Arial"/>
          <w:lang w:val="es-PE"/>
        </w:rPr>
        <w:t>respectivo</w:t>
      </w:r>
      <w:r w:rsidR="007A3B85" w:rsidRPr="009939B3">
        <w:rPr>
          <w:rFonts w:ascii="Arial" w:hAnsi="Arial"/>
        </w:rPr>
        <w:t>. El CONCESIONARIO</w:t>
      </w:r>
      <w:r w:rsidR="007A3B85" w:rsidRPr="009939B3">
        <w:rPr>
          <w:rFonts w:ascii="Arial" w:hAnsi="Arial"/>
          <w:lang w:val="es-ES"/>
        </w:rPr>
        <w:t xml:space="preserve"> está obligado a realizar las mejoras necesarias y útiles que requieran los Bienes </w:t>
      </w:r>
      <w:r w:rsidR="007C6058" w:rsidRPr="00953A7E">
        <w:rPr>
          <w:rFonts w:ascii="Arial" w:hAnsi="Arial"/>
        </w:rPr>
        <w:t>de la Concesión</w:t>
      </w:r>
      <w:r w:rsidR="007A3B85" w:rsidRPr="009939B3">
        <w:rPr>
          <w:rFonts w:ascii="Arial" w:hAnsi="Arial"/>
          <w:lang w:val="es-ES"/>
        </w:rPr>
        <w:t xml:space="preserve"> de acuerdo a los </w:t>
      </w:r>
      <w:r w:rsidR="00546A73" w:rsidRPr="00546A73">
        <w:rPr>
          <w:rFonts w:ascii="Arial" w:hAnsi="Arial"/>
          <w:lang w:val="es-ES"/>
        </w:rPr>
        <w:t>Niveles de Servicio</w:t>
      </w:r>
      <w:r w:rsidR="007A3B85" w:rsidRPr="009939B3">
        <w:rPr>
          <w:rFonts w:ascii="Arial" w:hAnsi="Arial"/>
          <w:lang w:val="es-ES"/>
        </w:rPr>
        <w:t xml:space="preserve"> exigidos. </w:t>
      </w:r>
    </w:p>
    <w:p w:rsidR="000B0FED" w:rsidRPr="009939B3" w:rsidRDefault="000B0FED">
      <w:pPr>
        <w:jc w:val="both"/>
      </w:pPr>
    </w:p>
    <w:p w:rsidR="007A3B85" w:rsidRPr="009939B3" w:rsidRDefault="007A3B85" w:rsidP="002C2375">
      <w:pPr>
        <w:ind w:left="708"/>
        <w:jc w:val="both"/>
      </w:pPr>
      <w:r w:rsidRPr="009939B3">
        <w:t xml:space="preserve">Para tal efecto, se considera impacto ambiental negativo cualquier </w:t>
      </w:r>
      <w:r w:rsidR="0006023A" w:rsidRPr="0006023A">
        <w:t xml:space="preserve">daño irreversible o </w:t>
      </w:r>
      <w:r w:rsidR="0006023A" w:rsidRPr="00554B40">
        <w:t xml:space="preserve">un daño que requiera una acción de corrección, mitigación o compensación </w:t>
      </w:r>
      <w:r w:rsidR="00B239F2">
        <w:t>de a</w:t>
      </w:r>
      <w:r w:rsidR="00554B40" w:rsidRPr="00F54A6A">
        <w:t>quellos impactos o alteraciones ambientales que se producen en uno, varios o en la totalidad de los factores que componen el ambiente, como resultado de la ejecución de</w:t>
      </w:r>
      <w:r w:rsidR="00B239F2">
        <w:t>l</w:t>
      </w:r>
      <w:r w:rsidR="00554B40" w:rsidRPr="00F54A6A">
        <w:t xml:space="preserve"> proyecto o actividades con características, envergadura o localización con ciertas particularidades en el área de influencia</w:t>
      </w:r>
      <w:r w:rsidR="00554B40">
        <w:t xml:space="preserve">. </w:t>
      </w:r>
      <w:r w:rsidR="0006023A">
        <w:t xml:space="preserve"> </w:t>
      </w:r>
    </w:p>
    <w:p w:rsidR="007A3B85" w:rsidRPr="009939B3" w:rsidRDefault="007A3B85">
      <w:pPr>
        <w:jc w:val="both"/>
      </w:pPr>
    </w:p>
    <w:p w:rsidR="007A3B85" w:rsidRPr="009939B3" w:rsidRDefault="007A3B85" w:rsidP="002071FA">
      <w:pPr>
        <w:pStyle w:val="Textosinformato"/>
        <w:numPr>
          <w:ilvl w:val="1"/>
          <w:numId w:val="24"/>
        </w:numPr>
        <w:jc w:val="both"/>
        <w:rPr>
          <w:rFonts w:ascii="Arial" w:hAnsi="Arial"/>
          <w:lang w:val="es-PE"/>
        </w:rPr>
      </w:pPr>
      <w:bookmarkStart w:id="985" w:name="_Ref271728091"/>
      <w:r w:rsidRPr="009939B3">
        <w:rPr>
          <w:rFonts w:ascii="Arial" w:hAnsi="Arial"/>
        </w:rPr>
        <w:t xml:space="preserve">El CONCESIONARIO </w:t>
      </w:r>
      <w:r w:rsidR="00DC7789">
        <w:rPr>
          <w:rFonts w:ascii="Arial" w:hAnsi="Arial"/>
        </w:rPr>
        <w:t xml:space="preserve">deberá </w:t>
      </w:r>
      <w:r w:rsidRPr="009939B3">
        <w:rPr>
          <w:rFonts w:ascii="Arial" w:hAnsi="Arial"/>
        </w:rPr>
        <w:t xml:space="preserve">reponer los Bienes </w:t>
      </w:r>
      <w:r w:rsidR="007C6058" w:rsidRPr="00953A7E">
        <w:rPr>
          <w:rFonts w:ascii="Arial" w:hAnsi="Arial"/>
        </w:rPr>
        <w:t>de la Concesión</w:t>
      </w:r>
      <w:r w:rsidRPr="009939B3">
        <w:rPr>
          <w:rFonts w:ascii="Arial" w:hAnsi="Arial"/>
        </w:rPr>
        <w:t xml:space="preserve"> perdidos</w:t>
      </w:r>
      <w:r w:rsidR="00EE2C91">
        <w:rPr>
          <w:rFonts w:ascii="Arial" w:hAnsi="Arial"/>
        </w:rPr>
        <w:t xml:space="preserve"> </w:t>
      </w:r>
      <w:r w:rsidRPr="009939B3">
        <w:rPr>
          <w:rFonts w:ascii="Arial" w:hAnsi="Arial"/>
        </w:rPr>
        <w:t xml:space="preserve">así como </w:t>
      </w:r>
      <w:r w:rsidR="005E0A56">
        <w:rPr>
          <w:rFonts w:ascii="Arial" w:hAnsi="Arial"/>
        </w:rPr>
        <w:t xml:space="preserve">sustituir </w:t>
      </w:r>
      <w:r w:rsidRPr="009939B3">
        <w:rPr>
          <w:rFonts w:ascii="Arial" w:hAnsi="Arial"/>
          <w:lang w:val="es-PE"/>
        </w:rPr>
        <w:t>aquellos que técnicamente no resulten adecuados para cumplir su objetivo</w:t>
      </w:r>
      <w:r w:rsidRPr="009939B3">
        <w:rPr>
          <w:rFonts w:ascii="Arial" w:hAnsi="Arial"/>
        </w:rPr>
        <w:t xml:space="preserve">. </w:t>
      </w:r>
      <w:r w:rsidR="009D4879">
        <w:rPr>
          <w:rFonts w:ascii="Arial" w:hAnsi="Arial"/>
        </w:rPr>
        <w:t>Mediante</w:t>
      </w:r>
      <w:r w:rsidR="002437E2" w:rsidRPr="009939B3">
        <w:rPr>
          <w:rFonts w:ascii="Arial" w:hAnsi="Arial"/>
          <w:lang w:val="es-PE"/>
        </w:rPr>
        <w:t xml:space="preserve"> la suscripción de </w:t>
      </w:r>
      <w:r w:rsidR="00DF553E">
        <w:rPr>
          <w:rFonts w:ascii="Arial" w:hAnsi="Arial"/>
          <w:lang w:val="es-PE"/>
        </w:rPr>
        <w:t xml:space="preserve">un </w:t>
      </w:r>
      <w:r w:rsidR="002437E2" w:rsidRPr="009939B3">
        <w:rPr>
          <w:rFonts w:ascii="Arial" w:hAnsi="Arial"/>
          <w:lang w:val="es-PE"/>
        </w:rPr>
        <w:t>Acta de Reversión de los Bienes, e</w:t>
      </w:r>
      <w:r w:rsidRPr="009939B3">
        <w:rPr>
          <w:rFonts w:ascii="Arial" w:hAnsi="Arial"/>
          <w:lang w:val="es-PE"/>
        </w:rPr>
        <w:t>l CONCESIONARIO deberá haber efectuado la devolución al CONCEDENTE de los bienes a sustituir que éste le hubiera entregado</w:t>
      </w:r>
      <w:r w:rsidR="002437E2" w:rsidRPr="009939B3">
        <w:rPr>
          <w:rFonts w:ascii="Arial" w:hAnsi="Arial"/>
          <w:lang w:val="es-PE"/>
        </w:rPr>
        <w:t>, de conformidad con lo establecido en la Cláusula</w:t>
      </w:r>
      <w:r w:rsidR="00EE2C91">
        <w:rPr>
          <w:rFonts w:ascii="Arial" w:hAnsi="Arial"/>
          <w:lang w:val="es-PE"/>
        </w:rPr>
        <w:t xml:space="preserve"> </w:t>
      </w:r>
      <w:r w:rsidR="005A096C">
        <w:rPr>
          <w:rFonts w:ascii="Arial" w:hAnsi="Arial"/>
          <w:lang w:val="es-PE"/>
        </w:rPr>
        <w:fldChar w:fldCharType="begin"/>
      </w:r>
      <w:r w:rsidR="003B6911">
        <w:rPr>
          <w:rFonts w:ascii="Arial" w:hAnsi="Arial"/>
          <w:lang w:val="es-PE"/>
        </w:rPr>
        <w:instrText xml:space="preserve"> REF _Ref271822825 \r \h </w:instrText>
      </w:r>
      <w:r w:rsidR="005A096C">
        <w:rPr>
          <w:rFonts w:ascii="Arial" w:hAnsi="Arial"/>
          <w:lang w:val="es-PE"/>
        </w:rPr>
      </w:r>
      <w:r w:rsidR="005A096C">
        <w:rPr>
          <w:rFonts w:ascii="Arial" w:hAnsi="Arial"/>
          <w:lang w:val="es-PE"/>
        </w:rPr>
        <w:fldChar w:fldCharType="separate"/>
      </w:r>
      <w:r w:rsidR="00186DAE">
        <w:rPr>
          <w:rFonts w:ascii="Arial" w:hAnsi="Arial"/>
          <w:lang w:val="es-PE"/>
        </w:rPr>
        <w:t>5.32</w:t>
      </w:r>
      <w:r w:rsidR="005A096C">
        <w:rPr>
          <w:rFonts w:ascii="Arial" w:hAnsi="Arial"/>
          <w:lang w:val="es-PE"/>
        </w:rPr>
        <w:fldChar w:fldCharType="end"/>
      </w:r>
      <w:r w:rsidRPr="000A76E3">
        <w:rPr>
          <w:rFonts w:ascii="Arial" w:hAnsi="Arial"/>
          <w:lang w:val="es-PE"/>
        </w:rPr>
        <w:t>.</w:t>
      </w:r>
      <w:r w:rsidR="00EE2C91">
        <w:rPr>
          <w:rFonts w:ascii="Arial" w:hAnsi="Arial"/>
          <w:lang w:val="es-PE"/>
        </w:rPr>
        <w:t xml:space="preserve"> </w:t>
      </w:r>
      <w:r w:rsidR="0035430C" w:rsidRPr="009939B3">
        <w:rPr>
          <w:rFonts w:ascii="Arial" w:hAnsi="Arial"/>
          <w:lang w:val="es-PE"/>
        </w:rPr>
        <w:t xml:space="preserve">El </w:t>
      </w:r>
      <w:r w:rsidRPr="009939B3">
        <w:rPr>
          <w:rFonts w:ascii="Arial" w:hAnsi="Arial"/>
          <w:lang w:val="es-PE"/>
        </w:rPr>
        <w:t xml:space="preserve">CONCESIONARIO </w:t>
      </w:r>
      <w:r w:rsidR="0035430C" w:rsidRPr="009939B3">
        <w:rPr>
          <w:rFonts w:ascii="Arial" w:hAnsi="Arial"/>
          <w:lang w:val="es-PE"/>
        </w:rPr>
        <w:t xml:space="preserve">pondrá </w:t>
      </w:r>
      <w:r w:rsidRPr="009939B3">
        <w:rPr>
          <w:rFonts w:ascii="Arial" w:hAnsi="Arial"/>
          <w:lang w:val="es-PE"/>
        </w:rPr>
        <w:t>a disposición del CONCEDENTE dichos bienes mediante una comunicación escrita, en un plazo que no deberá exceder los noventa (90) Días Calendario de producid</w:t>
      </w:r>
      <w:r w:rsidR="00B239F2">
        <w:rPr>
          <w:rFonts w:ascii="Arial" w:hAnsi="Arial"/>
          <w:lang w:val="es-PE"/>
        </w:rPr>
        <w:t>a</w:t>
      </w:r>
      <w:r w:rsidRPr="009939B3">
        <w:rPr>
          <w:rFonts w:ascii="Arial" w:hAnsi="Arial"/>
          <w:lang w:val="es-PE"/>
        </w:rPr>
        <w:t xml:space="preserve"> </w:t>
      </w:r>
      <w:r w:rsidR="00B239F2">
        <w:rPr>
          <w:rFonts w:ascii="Arial" w:hAnsi="Arial"/>
          <w:lang w:val="es-PE"/>
        </w:rPr>
        <w:t>la reposición o sustitución</w:t>
      </w:r>
      <w:r w:rsidRPr="009939B3">
        <w:rPr>
          <w:rFonts w:ascii="Arial" w:hAnsi="Arial"/>
          <w:lang w:val="es-PE"/>
        </w:rPr>
        <w:t>. El CONCESIONARIO enviará copia de dicha comunicación al REGULADOR.</w:t>
      </w:r>
      <w:bookmarkEnd w:id="985"/>
    </w:p>
    <w:p w:rsidR="007A3B85" w:rsidRPr="009939B3" w:rsidRDefault="007A3B85">
      <w:pPr>
        <w:pStyle w:val="Textosinformato"/>
        <w:jc w:val="both"/>
        <w:rPr>
          <w:rFonts w:ascii="Arial" w:hAnsi="Arial"/>
        </w:rPr>
      </w:pPr>
    </w:p>
    <w:p w:rsidR="007A3B85" w:rsidRPr="009939B3" w:rsidRDefault="007A3B85" w:rsidP="002071FA">
      <w:pPr>
        <w:pStyle w:val="Textosinformato"/>
        <w:numPr>
          <w:ilvl w:val="1"/>
          <w:numId w:val="24"/>
        </w:numPr>
        <w:jc w:val="both"/>
        <w:rPr>
          <w:rFonts w:ascii="Arial" w:hAnsi="Arial"/>
        </w:rPr>
      </w:pPr>
      <w:bookmarkStart w:id="986" w:name="_Ref272155596"/>
      <w:r w:rsidRPr="009939B3">
        <w:rPr>
          <w:rFonts w:ascii="Arial" w:hAnsi="Arial"/>
        </w:rPr>
        <w:t xml:space="preserve">Los Bienes </w:t>
      </w:r>
      <w:r w:rsidR="007C6058" w:rsidRPr="00953A7E">
        <w:rPr>
          <w:rFonts w:ascii="Arial" w:hAnsi="Arial"/>
        </w:rPr>
        <w:t>de la Concesión</w:t>
      </w:r>
      <w:r w:rsidRPr="009939B3">
        <w:rPr>
          <w:rFonts w:ascii="Arial" w:hAnsi="Arial"/>
        </w:rPr>
        <w:t xml:space="preserve"> que el CONCESIONARIO incorpore o construya durante la Concesión, en tanto </w:t>
      </w:r>
      <w:r w:rsidR="00B239F2">
        <w:rPr>
          <w:rFonts w:ascii="Arial" w:hAnsi="Arial"/>
        </w:rPr>
        <w:t>adquieran la calificación de Bienes de la Concesión</w:t>
      </w:r>
      <w:r w:rsidRPr="009939B3">
        <w:rPr>
          <w:rFonts w:ascii="Arial" w:hAnsi="Arial"/>
        </w:rPr>
        <w:t>, no podrán ser transferidos separadamente de la Concesión, hipotecados, sujetos a garantía mobiliaria o sometid</w:t>
      </w:r>
      <w:r w:rsidR="00B239F2">
        <w:rPr>
          <w:rFonts w:ascii="Arial" w:hAnsi="Arial"/>
        </w:rPr>
        <w:t>os</w:t>
      </w:r>
      <w:r w:rsidRPr="009939B3">
        <w:rPr>
          <w:rFonts w:ascii="Arial" w:hAnsi="Arial"/>
        </w:rPr>
        <w:t xml:space="preserve"> a gravámenes de ningún tipo, durante el plazo de vigencia de la Concesión, sin la previa autorización del CONCEDENTE, previa opinión del REGULADOR.</w:t>
      </w:r>
      <w:bookmarkEnd w:id="986"/>
    </w:p>
    <w:p w:rsidR="007A3B85" w:rsidRPr="009939B3" w:rsidRDefault="007A3B85">
      <w:pPr>
        <w:pStyle w:val="Textoindependiente"/>
        <w:rPr>
          <w:lang w:val="es-ES" w:eastAsia="en-US"/>
        </w:rPr>
      </w:pPr>
    </w:p>
    <w:p w:rsidR="007A3B85" w:rsidRDefault="00B239F2" w:rsidP="002071FA">
      <w:pPr>
        <w:pStyle w:val="Textoindependiente"/>
        <w:numPr>
          <w:ilvl w:val="1"/>
          <w:numId w:val="24"/>
        </w:numPr>
        <w:rPr>
          <w:lang w:val="es-ES" w:eastAsia="en-US"/>
        </w:rPr>
      </w:pPr>
      <w:r>
        <w:rPr>
          <w:lang w:val="es-ES" w:eastAsia="en-US"/>
        </w:rPr>
        <w:t>T</w:t>
      </w:r>
      <w:r w:rsidR="007A3B85" w:rsidRPr="009939B3">
        <w:rPr>
          <w:lang w:val="es-ES" w:eastAsia="en-US"/>
        </w:rPr>
        <w:t xml:space="preserve">odos los Bienes </w:t>
      </w:r>
      <w:r w:rsidR="007C6058" w:rsidRPr="00953A7E">
        <w:t>de la Concesión</w:t>
      </w:r>
      <w:r w:rsidR="007A3B85" w:rsidRPr="009939B3">
        <w:rPr>
          <w:lang w:val="es-ES" w:eastAsia="en-US"/>
        </w:rPr>
        <w:t xml:space="preserve"> que no hubieran sido devueltos al CONCEDENTE con anterioridad a la Caducidad de la Concesión, formarán parte del Inventario Final y serán revertidos al CONCEDENTE.</w:t>
      </w:r>
    </w:p>
    <w:p w:rsidR="00B74401" w:rsidRDefault="00B74401" w:rsidP="00B74401">
      <w:pPr>
        <w:pStyle w:val="Textoindependiente"/>
        <w:rPr>
          <w:lang w:val="es-ES" w:eastAsia="en-US"/>
        </w:rPr>
      </w:pPr>
    </w:p>
    <w:p w:rsidR="007A3B85" w:rsidRPr="009939B3" w:rsidRDefault="007A3B85" w:rsidP="002071FA">
      <w:pPr>
        <w:numPr>
          <w:ilvl w:val="1"/>
          <w:numId w:val="24"/>
        </w:numPr>
        <w:jc w:val="both"/>
      </w:pPr>
      <w:r w:rsidRPr="009939B3">
        <w:t>Tanto la reversión como la devolución de bienes que por cualquier causa realice el CONCESIONARIO al CONCEDENTE estará inafecta de todo tributo, creado o por crearse, según lo previsto por el Artículo 22 del TUO y su modificatoria, la Ley Nº 27156.</w:t>
      </w:r>
    </w:p>
    <w:p w:rsidR="007A3B85" w:rsidRPr="009939B3" w:rsidRDefault="007A3B85">
      <w:pPr>
        <w:jc w:val="both"/>
      </w:pPr>
    </w:p>
    <w:p w:rsidR="007A3B85" w:rsidRPr="009939B3" w:rsidRDefault="007A3B85" w:rsidP="002071FA">
      <w:pPr>
        <w:numPr>
          <w:ilvl w:val="1"/>
          <w:numId w:val="24"/>
        </w:numPr>
        <w:jc w:val="both"/>
      </w:pPr>
      <w:r w:rsidRPr="009939B3">
        <w:t xml:space="preserve">El CONCESIONARIO será responsable por los daños, perjuicios o pérdidas ocasionados a los Bienes </w:t>
      </w:r>
      <w:r w:rsidR="007C6058" w:rsidRPr="00953A7E">
        <w:t>de la Concesión</w:t>
      </w:r>
      <w:r w:rsidRPr="009939B3">
        <w:t xml:space="preserve"> </w:t>
      </w:r>
      <w:r w:rsidR="00625668" w:rsidRPr="009939B3">
        <w:t xml:space="preserve">que reciba </w:t>
      </w:r>
      <w:r w:rsidRPr="009939B3">
        <w:t>desde la Toma de Posesión, hasta la Caducidad de la Concesión.</w:t>
      </w:r>
    </w:p>
    <w:p w:rsidR="007A3B85" w:rsidRPr="009939B3" w:rsidRDefault="007A3B85">
      <w:pPr>
        <w:jc w:val="both"/>
      </w:pPr>
    </w:p>
    <w:p w:rsidR="007A3B85" w:rsidRPr="009939B3" w:rsidRDefault="007A3B85" w:rsidP="002071FA">
      <w:pPr>
        <w:numPr>
          <w:ilvl w:val="1"/>
          <w:numId w:val="24"/>
        </w:numPr>
        <w:jc w:val="both"/>
      </w:pPr>
      <w:bookmarkStart w:id="987" w:name="_Ref271822759"/>
      <w:r w:rsidRPr="009939B3">
        <w:t xml:space="preserve">El CONCESIONARIO mantendrá indemne al CONCEDENTE respecto de y contra cualquier acción o excepción de naturaleza legal, administrativa, arbitral o contractual, o reclamo de cualquier naturaleza respecto de los Bienes </w:t>
      </w:r>
      <w:r w:rsidR="007C6058" w:rsidRPr="00953A7E">
        <w:t>de la Concesión</w:t>
      </w:r>
      <w:r w:rsidRPr="00953A7E">
        <w:t>,</w:t>
      </w:r>
      <w:r w:rsidRPr="009939B3">
        <w:t xml:space="preserve"> siempre y cuando esta situación se hubiera presentado a partir de la Toma de Posesión y hasta la reversión de los mismos por parte del </w:t>
      </w:r>
      <w:r w:rsidRPr="009939B3">
        <w:lastRenderedPageBreak/>
        <w:t>CONCESIONARIO al CONCEDENTE; y que se origine en alguna causa no imputable al CONCEDENTE.</w:t>
      </w:r>
      <w:bookmarkEnd w:id="987"/>
    </w:p>
    <w:p w:rsidR="007A3B85" w:rsidRPr="009939B3" w:rsidRDefault="007A3B85">
      <w:pPr>
        <w:jc w:val="both"/>
      </w:pPr>
    </w:p>
    <w:p w:rsidR="007A3B85" w:rsidRPr="009939B3" w:rsidRDefault="007A3B85">
      <w:pPr>
        <w:ind w:left="705"/>
        <w:jc w:val="both"/>
      </w:pPr>
      <w:r w:rsidRPr="009939B3">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w:t>
      </w:r>
      <w:r w:rsidRPr="009939B3">
        <w:rPr>
          <w:lang w:val="es-PE"/>
        </w:rPr>
        <w:t xml:space="preserve">cualquier situación o hecho que habiéndose presentado después de la Toma de Posesión, se origine por causas surgidas con anterioridad a la misma </w:t>
      </w:r>
      <w:r w:rsidRPr="009939B3">
        <w:t xml:space="preserve">y, (iii) </w:t>
      </w:r>
      <w:r w:rsidRPr="009939B3">
        <w:rPr>
          <w:lang w:val="es-PE"/>
        </w:rPr>
        <w:t>cualquier situación o hecho imputable al CONCEDENTE. El CONCEDENTE</w:t>
      </w:r>
      <w:r w:rsidRPr="009939B3">
        <w:t xml:space="preserve"> mantendrá indemne al CONCESIONARIO respecto de cualquier reclamo o acción de terceros que se derive de tales hechos.</w:t>
      </w:r>
    </w:p>
    <w:p w:rsidR="007A3B85" w:rsidRPr="009939B3" w:rsidRDefault="007A3B85">
      <w:pPr>
        <w:jc w:val="both"/>
      </w:pPr>
    </w:p>
    <w:p w:rsidR="007A3B85" w:rsidRPr="009939B3" w:rsidRDefault="007A3B85" w:rsidP="002071FA">
      <w:pPr>
        <w:pStyle w:val="Textoindependiente"/>
        <w:numPr>
          <w:ilvl w:val="1"/>
          <w:numId w:val="24"/>
        </w:numPr>
        <w:rPr>
          <w:lang w:val="es-ES"/>
        </w:rPr>
      </w:pPr>
      <w:r w:rsidRPr="009939B3">
        <w:t xml:space="preserve">El CONCESIONARIO </w:t>
      </w:r>
      <w:r w:rsidRPr="009939B3">
        <w:rPr>
          <w:lang w:val="es-ES"/>
        </w:rPr>
        <w:t xml:space="preserve">será responsable ante el CONCEDENTE por la correcta administración y uso de los Bienes </w:t>
      </w:r>
      <w:r w:rsidR="007C6058" w:rsidRPr="00953A7E">
        <w:t>de la Concesión</w:t>
      </w:r>
      <w:r w:rsidRPr="009939B3">
        <w:rPr>
          <w:lang w:val="es-ES"/>
        </w:rPr>
        <w:t>, así como por el riesgo de pérdida, destrucción y desfase tecnológico inherente a los mismos.</w:t>
      </w:r>
    </w:p>
    <w:p w:rsidR="007A3B85" w:rsidRPr="009939B3" w:rsidRDefault="007A3B85">
      <w:pPr>
        <w:jc w:val="both"/>
      </w:pPr>
    </w:p>
    <w:p w:rsidR="007A3B85" w:rsidRPr="009939B3" w:rsidRDefault="007A3B85" w:rsidP="002071FA">
      <w:pPr>
        <w:numPr>
          <w:ilvl w:val="1"/>
          <w:numId w:val="24"/>
        </w:numPr>
        <w:jc w:val="both"/>
      </w:pPr>
      <w:bookmarkStart w:id="988" w:name="_Ref352604279"/>
      <w:r w:rsidRPr="009939B3">
        <w:t>El CONCESIONARIO, con el objetivo de mitigar los riesgos del Contrato se obliga a contratar póliza</w:t>
      </w:r>
      <w:r w:rsidR="00B43BDB">
        <w:t>s</w:t>
      </w:r>
      <w:r w:rsidRPr="009939B3">
        <w:t xml:space="preserve"> de seguro en los términos que fija </w:t>
      </w:r>
      <w:r w:rsidR="009E3BFE" w:rsidRPr="009939B3">
        <w:t xml:space="preserve">el </w:t>
      </w:r>
      <w:hyperlink w:anchor="_CAPÍTULO_XII:_RÉGIMEN" w:history="1">
        <w:r w:rsidR="009E3BFE" w:rsidRPr="003B6911">
          <w:rPr>
            <w:rStyle w:val="Hipervnculo"/>
            <w:color w:val="auto"/>
            <w:u w:val="none"/>
          </w:rPr>
          <w:t xml:space="preserve">Capítulo </w:t>
        </w:r>
        <w:r w:rsidRPr="003B6911">
          <w:rPr>
            <w:rStyle w:val="Hipervnculo"/>
            <w:color w:val="auto"/>
            <w:u w:val="none"/>
          </w:rPr>
          <w:t>XII</w:t>
        </w:r>
      </w:hyperlink>
      <w:r w:rsidRPr="009939B3">
        <w:t xml:space="preserve"> del presente Contrato.</w:t>
      </w:r>
      <w:bookmarkEnd w:id="988"/>
    </w:p>
    <w:p w:rsidR="007A3B85" w:rsidRPr="009939B3" w:rsidRDefault="007A3B85">
      <w:pPr>
        <w:ind w:left="426"/>
        <w:jc w:val="both"/>
      </w:pPr>
    </w:p>
    <w:p w:rsidR="007A3B85" w:rsidRPr="009939B3" w:rsidRDefault="007A3B85" w:rsidP="002071FA">
      <w:pPr>
        <w:numPr>
          <w:ilvl w:val="1"/>
          <w:numId w:val="24"/>
        </w:numPr>
        <w:jc w:val="both"/>
      </w:pPr>
      <w:bookmarkStart w:id="989" w:name="_Ref273550292"/>
      <w:r w:rsidRPr="009939B3">
        <w:t xml:space="preserve">El CONCESIONARIO será responsable y estará obligado a pagar los impuestos, tasas y contribuciones que se apliquen a los Bienes </w:t>
      </w:r>
      <w:r w:rsidR="007C6058" w:rsidRPr="00953A7E">
        <w:t>de la Concesión</w:t>
      </w:r>
      <w:r w:rsidRPr="009939B3">
        <w:t>, de acuerdo con las Leyes y Disposiciones Aplicables.</w:t>
      </w:r>
      <w:bookmarkEnd w:id="989"/>
    </w:p>
    <w:p w:rsidR="00306AE7" w:rsidRDefault="00306AE7">
      <w:pPr>
        <w:pStyle w:val="Ttulo2"/>
        <w:ind w:left="0"/>
        <w:rPr>
          <w:rFonts w:ascii="Arial" w:hAnsi="Arial"/>
          <w:b/>
          <w:bCs w:val="0"/>
          <w:u w:val="none"/>
        </w:rPr>
      </w:pPr>
      <w:bookmarkStart w:id="990" w:name="_Toc94328507"/>
      <w:bookmarkStart w:id="991" w:name="_Toc94328767"/>
      <w:bookmarkStart w:id="992" w:name="_Toc94329023"/>
      <w:bookmarkStart w:id="993" w:name="_Toc94329269"/>
      <w:bookmarkStart w:id="994" w:name="_Toc94329515"/>
      <w:bookmarkStart w:id="995" w:name="_Toc94330147"/>
      <w:bookmarkStart w:id="996" w:name="_Toc94337603"/>
      <w:bookmarkStart w:id="997" w:name="_Toc94337834"/>
      <w:bookmarkStart w:id="998" w:name="_Toc102405289"/>
      <w:bookmarkStart w:id="999" w:name="_Toc131327951"/>
      <w:bookmarkStart w:id="1000" w:name="_Toc131328767"/>
      <w:bookmarkStart w:id="1001" w:name="_Toc131329103"/>
      <w:bookmarkStart w:id="1002" w:name="_Toc131329335"/>
      <w:bookmarkStart w:id="1003" w:name="_Toc131329922"/>
      <w:bookmarkStart w:id="1004" w:name="_Toc131332009"/>
      <w:bookmarkStart w:id="1005" w:name="_Toc131332930"/>
    </w:p>
    <w:p w:rsidR="007A3B85" w:rsidRPr="009939B3" w:rsidRDefault="007A3B85">
      <w:pPr>
        <w:pStyle w:val="Ttulo2"/>
        <w:ind w:left="0"/>
        <w:rPr>
          <w:rFonts w:ascii="Arial" w:hAnsi="Arial"/>
          <w:b/>
          <w:bCs w:val="0"/>
          <w:u w:val="none"/>
        </w:rPr>
      </w:pPr>
      <w:bookmarkStart w:id="1006" w:name="_DEVOLUCIÓN_DE_LOS"/>
      <w:bookmarkStart w:id="1007" w:name="_Toc370737337"/>
      <w:bookmarkEnd w:id="1006"/>
      <w:r w:rsidRPr="009939B3">
        <w:rPr>
          <w:rFonts w:ascii="Arial" w:hAnsi="Arial"/>
          <w:b/>
          <w:bCs w:val="0"/>
          <w:u w:val="none"/>
        </w:rPr>
        <w:t xml:space="preserve">DEVOLUCIÓN DE LOS </w:t>
      </w:r>
      <w:bookmarkEnd w:id="990"/>
      <w:bookmarkEnd w:id="991"/>
      <w:bookmarkEnd w:id="992"/>
      <w:bookmarkEnd w:id="993"/>
      <w:bookmarkEnd w:id="994"/>
      <w:bookmarkEnd w:id="995"/>
      <w:bookmarkEnd w:id="996"/>
      <w:bookmarkEnd w:id="997"/>
      <w:r w:rsidRPr="009939B3">
        <w:rPr>
          <w:rFonts w:ascii="Arial" w:hAnsi="Arial"/>
          <w:b/>
          <w:bCs w:val="0"/>
          <w:u w:val="none"/>
        </w:rPr>
        <w:t xml:space="preserve">BIENES </w:t>
      </w:r>
      <w:r w:rsidR="007C6058" w:rsidRPr="007C6058">
        <w:rPr>
          <w:rFonts w:ascii="Arial" w:hAnsi="Arial"/>
          <w:b/>
          <w:bCs w:val="0"/>
          <w:u w:val="none"/>
        </w:rPr>
        <w:t>DE LA CONCESIÓN</w:t>
      </w:r>
      <w:bookmarkEnd w:id="1007"/>
      <w:r w:rsidR="007C6058">
        <w:rPr>
          <w:rFonts w:ascii="Arial" w:hAnsi="Arial"/>
          <w:b/>
          <w:bCs w:val="0"/>
          <w:u w:val="none"/>
        </w:rPr>
        <w:t xml:space="preserve"> </w:t>
      </w:r>
      <w:bookmarkEnd w:id="998"/>
      <w:bookmarkEnd w:id="999"/>
      <w:bookmarkEnd w:id="1000"/>
      <w:bookmarkEnd w:id="1001"/>
      <w:bookmarkEnd w:id="1002"/>
      <w:bookmarkEnd w:id="1003"/>
      <w:bookmarkEnd w:id="1004"/>
      <w:bookmarkEnd w:id="1005"/>
    </w:p>
    <w:p w:rsidR="007A3B85" w:rsidRPr="009939B3" w:rsidRDefault="007A3B85">
      <w:pPr>
        <w:pStyle w:val="Sangra2detindependiente"/>
        <w:ind w:left="0"/>
      </w:pPr>
    </w:p>
    <w:p w:rsidR="007A3B85" w:rsidRPr="009939B3" w:rsidRDefault="007A3B85" w:rsidP="002071FA">
      <w:pPr>
        <w:pStyle w:val="Textosinformato"/>
        <w:numPr>
          <w:ilvl w:val="1"/>
          <w:numId w:val="24"/>
        </w:numPr>
        <w:jc w:val="both"/>
        <w:rPr>
          <w:rFonts w:ascii="Arial" w:hAnsi="Arial"/>
          <w:bCs w:val="0"/>
        </w:rPr>
      </w:pPr>
      <w:r w:rsidRPr="009939B3">
        <w:rPr>
          <w:rFonts w:ascii="Arial" w:hAnsi="Arial"/>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w:t>
      </w:r>
      <w:r w:rsidRPr="009939B3">
        <w:rPr>
          <w:rFonts w:ascii="Arial" w:hAnsi="Arial"/>
          <w:bCs w:val="0"/>
        </w:rPr>
        <w:t xml:space="preserve">Área de la </w:t>
      </w:r>
      <w:r w:rsidRPr="009939B3">
        <w:rPr>
          <w:rFonts w:ascii="Arial" w:hAnsi="Arial"/>
          <w:bCs w:val="0"/>
          <w:szCs w:val="22"/>
        </w:rPr>
        <w:t>Concesión</w:t>
      </w:r>
      <w:r w:rsidR="00313DEE">
        <w:rPr>
          <w:rFonts w:ascii="Arial" w:hAnsi="Arial"/>
          <w:bCs w:val="0"/>
          <w:szCs w:val="22"/>
        </w:rPr>
        <w:t xml:space="preserve"> </w:t>
      </w:r>
      <w:r w:rsidRPr="009939B3">
        <w:rPr>
          <w:rFonts w:ascii="Arial" w:hAnsi="Arial"/>
          <w:bCs w:val="0"/>
        </w:rPr>
        <w:t xml:space="preserve">que le fueron entregadas por el CONCEDENTE en la Toma de Posesión o por constitución de servidumbres u otros actos posteriores, en buen estado de conservación </w:t>
      </w:r>
      <w:r w:rsidRPr="009939B3">
        <w:rPr>
          <w:rFonts w:ascii="Arial" w:hAnsi="Arial"/>
          <w:lang w:val="es-PE"/>
        </w:rPr>
        <w:t xml:space="preserve">(salvo </w:t>
      </w:r>
      <w:r w:rsidR="002D4340" w:rsidRPr="009939B3">
        <w:rPr>
          <w:rFonts w:ascii="Arial" w:hAnsi="Arial"/>
          <w:lang w:val="es-PE"/>
        </w:rPr>
        <w:t xml:space="preserve">por </w:t>
      </w:r>
      <w:r w:rsidRPr="009939B3">
        <w:rPr>
          <w:rFonts w:ascii="Arial" w:hAnsi="Arial"/>
          <w:lang w:val="es-PE"/>
        </w:rPr>
        <w:t>el deterioro proveniente de su uso ordinario)</w:t>
      </w:r>
      <w:r w:rsidRPr="009939B3">
        <w:rPr>
          <w:rFonts w:ascii="Arial" w:hAnsi="Arial"/>
          <w:bCs w:val="0"/>
        </w:rPr>
        <w:t xml:space="preserve">, libres de ocupantes y en condiciones de uso y explotación según los parámetros técnicos del </w:t>
      </w:r>
      <w:r w:rsidR="00B74D6C">
        <w:fldChar w:fldCharType="begin"/>
      </w:r>
      <w:r w:rsidR="00B74D6C">
        <w:instrText xml:space="preserve"> REF _Ref272155481 \h  \* MERGEFORMAT </w:instrText>
      </w:r>
      <w:r w:rsidR="00B74D6C">
        <w:fldChar w:fldCharType="separate"/>
      </w:r>
      <w:r w:rsidR="00186DAE" w:rsidRPr="00186DAE">
        <w:rPr>
          <w:rFonts w:ascii="Arial" w:hAnsi="Arial"/>
          <w:bCs w:val="0"/>
          <w:color w:val="000000"/>
          <w:lang w:val="es-ES"/>
        </w:rPr>
        <w:t>ANEXO I</w:t>
      </w:r>
      <w:r w:rsidR="00B74D6C">
        <w:fldChar w:fldCharType="end"/>
      </w:r>
      <w:r w:rsidR="009F6A69">
        <w:t xml:space="preserve"> </w:t>
      </w:r>
      <w:r w:rsidRPr="009939B3">
        <w:rPr>
          <w:rFonts w:ascii="Arial" w:hAnsi="Arial"/>
          <w:bCs w:val="0"/>
        </w:rPr>
        <w:t>y las indicaciones que haya efectuado el REGULADOR.</w:t>
      </w: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La obligación contenida en la presente </w:t>
      </w:r>
      <w:r w:rsidR="009558D4" w:rsidRPr="009939B3">
        <w:rPr>
          <w:rFonts w:ascii="Arial" w:hAnsi="Arial"/>
          <w:lang w:val="es-PE"/>
        </w:rPr>
        <w:t>C</w:t>
      </w:r>
      <w:r w:rsidRPr="009939B3">
        <w:rPr>
          <w:rFonts w:ascii="Arial" w:hAnsi="Arial"/>
          <w:lang w:val="es-PE"/>
        </w:rPr>
        <w:t>láusula no será de aplicación en los casos en que los bienes o áreas de terreno no hayan sido entregados en las condiciones previstas en el presente Contrato o que hayan sido ocupadas por razones imputables al CONCEDENTE.</w:t>
      </w:r>
    </w:p>
    <w:p w:rsidR="007A3B85" w:rsidRPr="009939B3" w:rsidRDefault="007A3B85">
      <w:pPr>
        <w:pStyle w:val="Textosinformato"/>
        <w:jc w:val="both"/>
        <w:rPr>
          <w:rFonts w:ascii="Arial" w:hAnsi="Arial"/>
          <w:lang w:val="es-PE"/>
        </w:rPr>
      </w:pPr>
    </w:p>
    <w:p w:rsidR="007A3B85" w:rsidRDefault="007A3B85" w:rsidP="002071FA">
      <w:pPr>
        <w:pStyle w:val="Textoindependiente"/>
        <w:numPr>
          <w:ilvl w:val="1"/>
          <w:numId w:val="24"/>
        </w:numPr>
      </w:pPr>
      <w:r w:rsidRPr="009939B3">
        <w:rPr>
          <w:lang w:val="es-ES" w:eastAsia="en-US"/>
        </w:rPr>
        <w:t xml:space="preserve">De la misma forma, producida la Caducidad de la Concesión por cualquier causa, </w:t>
      </w:r>
      <w:r w:rsidRPr="009939B3">
        <w:t xml:space="preserve">el CONCESIONARIO </w:t>
      </w:r>
      <w:r w:rsidRPr="009939B3">
        <w:rPr>
          <w:lang w:val="es-ES" w:eastAsia="en-US"/>
        </w:rPr>
        <w:t>tiene la obligación de devolver al CONCEDENTE</w:t>
      </w:r>
      <w:r w:rsidRPr="009939B3">
        <w:t xml:space="preserve"> dentro de los treinta (30) Días Calendario siguientes, en un único acto,</w:t>
      </w:r>
      <w:r w:rsidR="00EE2C91">
        <w:t xml:space="preserve"> </w:t>
      </w:r>
      <w:r w:rsidRPr="009939B3">
        <w:t xml:space="preserve">o mediante entregas parciales, </w:t>
      </w:r>
      <w:r w:rsidRPr="009939B3">
        <w:rPr>
          <w:lang w:val="es-ES" w:eastAsia="en-US"/>
        </w:rPr>
        <w:t xml:space="preserve">los Bienes </w:t>
      </w:r>
      <w:r w:rsidR="007C6058" w:rsidRPr="00953A7E">
        <w:t>de la Concesión</w:t>
      </w:r>
      <w:r w:rsidRPr="009939B3">
        <w:rPr>
          <w:lang w:val="es-ES" w:eastAsia="en-US"/>
        </w:rPr>
        <w:t xml:space="preserve">. Los bienes se devolverán </w:t>
      </w:r>
      <w:r w:rsidRPr="009939B3">
        <w:t xml:space="preserve">en buen estado de </w:t>
      </w:r>
      <w:r w:rsidR="006D55BD">
        <w:t>c</w:t>
      </w:r>
      <w:r w:rsidRPr="009939B3">
        <w:t>onservación</w:t>
      </w:r>
      <w:r w:rsidR="00AE37FC">
        <w:t>,</w:t>
      </w:r>
      <w:r w:rsidR="00EE2C91">
        <w:t xml:space="preserve"> </w:t>
      </w:r>
      <w:r w:rsidRPr="009939B3">
        <w:rPr>
          <w:lang w:val="es-PE"/>
        </w:rPr>
        <w:t>salvo el deterioro proveniente de su uso ordinario</w:t>
      </w:r>
      <w:r w:rsidRPr="009939B3">
        <w:t xml:space="preserve">, libres de ocupantes y en caso que conforme a los términos del presente Contrato se encuentre obligado, en condiciones de uso y </w:t>
      </w:r>
      <w:r w:rsidR="00C84711" w:rsidRPr="009939B3">
        <w:t>E</w:t>
      </w:r>
      <w:r w:rsidRPr="009939B3">
        <w:t>xplotación según los parámetros establecidos en el presente Contrato, las provisiones contenidas en el</w:t>
      </w:r>
      <w:r w:rsidR="00252173">
        <w:t xml:space="preserve"> </w:t>
      </w:r>
      <w:r w:rsidR="00B74D6C">
        <w:fldChar w:fldCharType="begin"/>
      </w:r>
      <w:r w:rsidR="00B74D6C">
        <w:instrText xml:space="preserve"> REF _Ref272155481 \h  \* MERGEFORMAT </w:instrText>
      </w:r>
      <w:r w:rsidR="00B74D6C">
        <w:fldChar w:fldCharType="separate"/>
      </w:r>
      <w:r w:rsidR="00186DAE" w:rsidRPr="00186DAE">
        <w:rPr>
          <w:bCs w:val="0"/>
          <w:color w:val="000000"/>
          <w:lang w:val="es-ES"/>
        </w:rPr>
        <w:t>ANEXO I</w:t>
      </w:r>
      <w:r w:rsidR="00B74D6C">
        <w:fldChar w:fldCharType="end"/>
      </w:r>
      <w:r w:rsidRPr="009939B3">
        <w:t xml:space="preserve"> y las indicaciones que haya efectuado el REGULADOR.</w:t>
      </w:r>
    </w:p>
    <w:p w:rsidR="00B737A1" w:rsidRPr="009939B3" w:rsidRDefault="00B737A1">
      <w:pPr>
        <w:pStyle w:val="Textoindependiente"/>
        <w:ind w:left="705"/>
        <w:rPr>
          <w:lang w:val="es-ES" w:eastAsia="en-US"/>
        </w:rPr>
      </w:pPr>
    </w:p>
    <w:p w:rsidR="00C7229E" w:rsidRPr="00FC4114" w:rsidRDefault="00415E30" w:rsidP="002071FA">
      <w:pPr>
        <w:pStyle w:val="Textoindependiente"/>
        <w:numPr>
          <w:ilvl w:val="1"/>
          <w:numId w:val="24"/>
        </w:numPr>
        <w:rPr>
          <w:lang w:val="es-ES"/>
        </w:rPr>
      </w:pPr>
      <w:r w:rsidRPr="00013D6E">
        <w:rPr>
          <w:lang w:val="es-ES"/>
        </w:rPr>
        <w:lastRenderedPageBreak/>
        <w:t>En caso se produzca</w:t>
      </w:r>
      <w:r w:rsidR="005D4B71" w:rsidRPr="00013D6E">
        <w:rPr>
          <w:lang w:val="es-ES"/>
        </w:rPr>
        <w:t xml:space="preserve"> alguna de </w:t>
      </w:r>
      <w:r w:rsidRPr="00013D6E">
        <w:rPr>
          <w:lang w:val="es-ES"/>
        </w:rPr>
        <w:t xml:space="preserve">las situaciones indicadas en el Numeral </w:t>
      </w:r>
      <w:r w:rsidR="00B74D6C">
        <w:fldChar w:fldCharType="begin"/>
      </w:r>
      <w:r w:rsidR="00B74D6C">
        <w:instrText xml:space="preserve"> REF _Ref271822892 \r \h  \* MERGEFORMAT </w:instrText>
      </w:r>
      <w:r w:rsidR="00B74D6C">
        <w:fldChar w:fldCharType="separate"/>
      </w:r>
      <w:r w:rsidR="00186DAE" w:rsidRPr="00186DAE">
        <w:rPr>
          <w:lang w:val="es-ES"/>
        </w:rPr>
        <w:t>1.10.5</w:t>
      </w:r>
      <w:r w:rsidR="00B74D6C">
        <w:fldChar w:fldCharType="end"/>
      </w:r>
      <w:r w:rsidRPr="00013D6E">
        <w:rPr>
          <w:lang w:val="es-ES"/>
        </w:rPr>
        <w:t xml:space="preserve">, b) o c), </w:t>
      </w:r>
      <w:r w:rsidR="00B737A1" w:rsidRPr="00013D6E">
        <w:rPr>
          <w:lang w:val="es-ES"/>
        </w:rPr>
        <w:t xml:space="preserve">el CONCESIONARIO pondrá a disposición del CONCEDENTE dicho bien mediante una comunicación escrita, con copia al REGULADOR.  </w:t>
      </w:r>
    </w:p>
    <w:p w:rsidR="00C7229E" w:rsidRPr="00FC4114" w:rsidRDefault="00C7229E">
      <w:pPr>
        <w:pStyle w:val="Textoindependiente"/>
        <w:rPr>
          <w:lang w:val="es-ES"/>
        </w:rPr>
      </w:pPr>
    </w:p>
    <w:p w:rsidR="007A3B85" w:rsidRPr="00FC4114" w:rsidRDefault="007A3B85" w:rsidP="002071FA">
      <w:pPr>
        <w:pStyle w:val="Textosinformato"/>
        <w:numPr>
          <w:ilvl w:val="1"/>
          <w:numId w:val="24"/>
        </w:numPr>
        <w:jc w:val="both"/>
        <w:rPr>
          <w:rFonts w:ascii="Arial" w:hAnsi="Arial"/>
        </w:rPr>
      </w:pPr>
      <w:bookmarkStart w:id="1008" w:name="_Ref271822825"/>
      <w:r w:rsidRPr="008046E8">
        <w:rPr>
          <w:rFonts w:ascii="Arial" w:hAnsi="Arial"/>
        </w:rPr>
        <w:t xml:space="preserve">Durante el acto de devolución, </w:t>
      </w:r>
      <w:r w:rsidR="006852E3" w:rsidRPr="008046E8">
        <w:rPr>
          <w:rFonts w:ascii="Arial" w:hAnsi="Arial"/>
        </w:rPr>
        <w:t xml:space="preserve">por cualquiera de las situaciones previstas en la Cláusula </w:t>
      </w:r>
      <w:r w:rsidR="00B74D6C">
        <w:fldChar w:fldCharType="begin"/>
      </w:r>
      <w:r w:rsidR="00B74D6C">
        <w:instrText xml:space="preserve"> REF _Ref271822892 \r \h  \* MERGEFORMAT </w:instrText>
      </w:r>
      <w:r w:rsidR="00B74D6C">
        <w:fldChar w:fldCharType="separate"/>
      </w:r>
      <w:r w:rsidR="00186DAE" w:rsidRPr="00186DAE">
        <w:rPr>
          <w:rFonts w:ascii="Arial" w:hAnsi="Arial"/>
        </w:rPr>
        <w:t>1.10.5</w:t>
      </w:r>
      <w:r w:rsidR="00B74D6C">
        <w:fldChar w:fldCharType="end"/>
      </w:r>
      <w:r w:rsidR="006852E3" w:rsidRPr="008046E8">
        <w:rPr>
          <w:rFonts w:ascii="Arial" w:hAnsi="Arial"/>
        </w:rPr>
        <w:t>,</w:t>
      </w:r>
      <w:r w:rsidR="00313DEE" w:rsidRPr="008046E8">
        <w:rPr>
          <w:rFonts w:ascii="Arial" w:hAnsi="Arial"/>
        </w:rPr>
        <w:t xml:space="preserve"> </w:t>
      </w:r>
      <w:r w:rsidRPr="008046E8">
        <w:rPr>
          <w:rFonts w:ascii="Arial" w:hAnsi="Arial"/>
        </w:rPr>
        <w:t xml:space="preserve">el CONCESIONARIO y el CONCEDENTE suscribirán la respectiva Acta de Reversión de los Bienes. En el Acta se establecerá la descripción del </w:t>
      </w:r>
      <w:r w:rsidR="00B737A1" w:rsidRPr="008046E8">
        <w:rPr>
          <w:rFonts w:ascii="Arial" w:hAnsi="Arial"/>
        </w:rPr>
        <w:t xml:space="preserve">bien </w:t>
      </w:r>
      <w:r w:rsidRPr="008046E8">
        <w:rPr>
          <w:rFonts w:ascii="Arial" w:hAnsi="Arial"/>
        </w:rPr>
        <w:t>objeto de la devolución, especificando en general, o para cada uno de sus componentes: sus características, ubicación, estado de conservación, anotaciones sobre funcionamiento o rendimiento y demás elementos de interés.</w:t>
      </w:r>
      <w:bookmarkEnd w:id="1008"/>
    </w:p>
    <w:p w:rsidR="007A3B85" w:rsidRPr="009939B3" w:rsidRDefault="007A3B85">
      <w:pPr>
        <w:pStyle w:val="Textoindependiente"/>
        <w:rPr>
          <w:lang w:val="es-ES"/>
        </w:rPr>
      </w:pPr>
    </w:p>
    <w:p w:rsidR="00C24CDC" w:rsidRDefault="007A3B85" w:rsidP="002071FA">
      <w:pPr>
        <w:pStyle w:val="Textoindependiente"/>
        <w:numPr>
          <w:ilvl w:val="1"/>
          <w:numId w:val="24"/>
        </w:numPr>
        <w:rPr>
          <w:lang w:val="es-ES"/>
        </w:rPr>
      </w:pPr>
      <w:r w:rsidRPr="009939B3">
        <w:rPr>
          <w:lang w:val="es-ES"/>
        </w:rPr>
        <w:t xml:space="preserve">Formará parte del Acta de Reversión de los Bienes el Listado de Bienes </w:t>
      </w:r>
      <w:r w:rsidR="007C6058" w:rsidRPr="00953A7E">
        <w:t>de la Concesión</w:t>
      </w:r>
      <w:r w:rsidRPr="009939B3">
        <w:rPr>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9939B3" w:rsidRDefault="007A3B85">
      <w:pPr>
        <w:pStyle w:val="Ttulo2"/>
        <w:ind w:hanging="964"/>
        <w:rPr>
          <w:rFonts w:ascii="Arial" w:hAnsi="Arial"/>
          <w:u w:val="none"/>
          <w:lang w:val="es-ES"/>
        </w:rPr>
      </w:pPr>
    </w:p>
    <w:p w:rsidR="007A3B85" w:rsidRPr="009939B3" w:rsidRDefault="007A3B85" w:rsidP="002071FA">
      <w:pPr>
        <w:pStyle w:val="Textoindependiente"/>
        <w:numPr>
          <w:ilvl w:val="1"/>
          <w:numId w:val="24"/>
        </w:numPr>
        <w:rPr>
          <w:lang w:val="es-ES"/>
        </w:rPr>
      </w:pPr>
      <w:r w:rsidRPr="009939B3">
        <w:rPr>
          <w:lang w:val="es-ES"/>
        </w:rPr>
        <w:t>El Acta de Reversión de los Bienes se suscribirá en tres (3) originales, uno de los cuales será entregado al REGULADOR.</w:t>
      </w:r>
    </w:p>
    <w:p w:rsidR="007A3B85" w:rsidRDefault="007A3B85">
      <w:pPr>
        <w:pStyle w:val="Textosinformato"/>
        <w:jc w:val="both"/>
        <w:rPr>
          <w:rFonts w:ascii="Arial" w:hAnsi="Arial"/>
          <w:lang w:val="es-ES"/>
        </w:rPr>
      </w:pPr>
    </w:p>
    <w:p w:rsidR="00261D5F" w:rsidRPr="009939B3" w:rsidRDefault="00261D5F" w:rsidP="00261D5F">
      <w:pPr>
        <w:pStyle w:val="Ttulo2"/>
        <w:ind w:left="0"/>
        <w:rPr>
          <w:rFonts w:ascii="Arial" w:hAnsi="Arial"/>
          <w:b/>
          <w:u w:val="none"/>
          <w:lang w:val="es-ES"/>
        </w:rPr>
      </w:pPr>
      <w:bookmarkStart w:id="1009" w:name="_Toc370737338"/>
      <w:r w:rsidRPr="009939B3">
        <w:rPr>
          <w:rFonts w:ascii="Arial" w:hAnsi="Arial"/>
          <w:b/>
          <w:u w:val="none"/>
          <w:lang w:val="es-ES"/>
        </w:rPr>
        <w:t xml:space="preserve">DE LOS BIENES </w:t>
      </w:r>
      <w:r w:rsidR="007C6058">
        <w:rPr>
          <w:rFonts w:ascii="Arial" w:hAnsi="Arial"/>
          <w:b/>
          <w:u w:val="none"/>
          <w:lang w:val="es-ES"/>
        </w:rPr>
        <w:t>DEL CONCESIONARIO</w:t>
      </w:r>
      <w:bookmarkEnd w:id="1009"/>
    </w:p>
    <w:p w:rsidR="00261D5F" w:rsidRPr="009939B3" w:rsidRDefault="00261D5F">
      <w:pPr>
        <w:pStyle w:val="Textosinformato"/>
        <w:jc w:val="both"/>
        <w:rPr>
          <w:rFonts w:ascii="Arial" w:hAnsi="Arial"/>
          <w:lang w:val="es-ES"/>
        </w:rPr>
      </w:pPr>
    </w:p>
    <w:p w:rsidR="007A3B85" w:rsidRPr="007D3FA8" w:rsidRDefault="007A3B85" w:rsidP="002071FA">
      <w:pPr>
        <w:pStyle w:val="Textoindependiente"/>
        <w:numPr>
          <w:ilvl w:val="1"/>
          <w:numId w:val="24"/>
        </w:numPr>
        <w:rPr>
          <w:lang w:val="es-PE"/>
        </w:rPr>
      </w:pPr>
      <w:r w:rsidRPr="007D3FA8">
        <w:t xml:space="preserve">Los Bienes del CONCESIONARIO y que resultaren convenientes para la continuidad de las operaciones, podrán ser </w:t>
      </w:r>
      <w:r w:rsidR="007C6058">
        <w:t xml:space="preserve">ofrecidos y </w:t>
      </w:r>
      <w:r w:rsidRPr="00953A7E">
        <w:t>adquiridos por el CONCEDENTE</w:t>
      </w:r>
      <w:r w:rsidRPr="007D3FA8">
        <w:t xml:space="preserve"> a la terminación de la Concesión, en un plazo no mayor de seis (6) meses, contados a partir de la fecha en la cual el CONCESIONARIO pone</w:t>
      </w:r>
      <w:r w:rsidR="00B239F2">
        <w:t>,</w:t>
      </w:r>
      <w:r w:rsidRPr="007D3FA8">
        <w:t xml:space="preserve"> </w:t>
      </w:r>
      <w:r w:rsidR="00B239F2">
        <w:t>de así decidirlo,</w:t>
      </w:r>
      <w:r w:rsidR="00B239F2" w:rsidRPr="007D3FA8">
        <w:t xml:space="preserve"> </w:t>
      </w:r>
      <w:r w:rsidRPr="007D3FA8">
        <w:t xml:space="preserve">a disposición del CONCEDENTE, la relación de los Bienes </w:t>
      </w:r>
      <w:r w:rsidR="007C6058">
        <w:t xml:space="preserve">del CONCESIONARIO </w:t>
      </w:r>
      <w:r w:rsidRPr="007D3FA8">
        <w:t xml:space="preserve"> previa verificación de su estado de conservación y normal utilización, así como </w:t>
      </w:r>
      <w:r w:rsidRPr="007D3FA8">
        <w:rPr>
          <w:lang w:val="es-PE"/>
        </w:rPr>
        <w:t xml:space="preserve">su valor real de acuerdo a las condiciones de mercado, determinado por un perito especializado </w:t>
      </w:r>
      <w:r w:rsidR="0089520C" w:rsidRPr="007D3FA8">
        <w:rPr>
          <w:lang w:val="es-PE"/>
        </w:rPr>
        <w:t xml:space="preserve">contratado </w:t>
      </w:r>
      <w:r w:rsidR="008C6DD9" w:rsidRPr="007D3FA8">
        <w:rPr>
          <w:lang w:val="es-PE"/>
        </w:rPr>
        <w:t xml:space="preserve">por </w:t>
      </w:r>
      <w:r w:rsidR="00261D5F" w:rsidRPr="007D3FA8">
        <w:rPr>
          <w:lang w:val="es-PE"/>
        </w:rPr>
        <w:t xml:space="preserve">y </w:t>
      </w:r>
      <w:r w:rsidRPr="007D3FA8">
        <w:rPr>
          <w:lang w:val="es-PE"/>
        </w:rPr>
        <w:t>a costo del CONCESIONARIO.</w:t>
      </w:r>
    </w:p>
    <w:p w:rsidR="007A3B85" w:rsidRPr="007D3FA8" w:rsidRDefault="007A3B85" w:rsidP="003D5BE4"/>
    <w:p w:rsidR="007A3B85" w:rsidRDefault="007A3B85" w:rsidP="00553126">
      <w:pPr>
        <w:ind w:left="709"/>
        <w:jc w:val="both"/>
      </w:pPr>
      <w:r w:rsidRPr="007D3FA8">
        <w:t xml:space="preserve">En ese sentido, el CONCEDENTE tiene </w:t>
      </w:r>
      <w:r w:rsidR="002F31DB" w:rsidRPr="007D3FA8">
        <w:t xml:space="preserve">la </w:t>
      </w:r>
      <w:r w:rsidRPr="007D3FA8">
        <w:t xml:space="preserve">opción preferente de compra </w:t>
      </w:r>
      <w:r w:rsidR="002F31DB" w:rsidRPr="007D3FA8">
        <w:t xml:space="preserve">en </w:t>
      </w:r>
      <w:r w:rsidRPr="007D3FA8">
        <w:t>el plazo indicado.</w:t>
      </w:r>
    </w:p>
    <w:p w:rsidR="00B74401" w:rsidRDefault="00B74401" w:rsidP="00553126">
      <w:pPr>
        <w:ind w:left="709"/>
        <w:jc w:val="both"/>
      </w:pPr>
    </w:p>
    <w:p w:rsidR="007A3B85" w:rsidRPr="009939B3" w:rsidRDefault="007A3B85" w:rsidP="00553126">
      <w:pPr>
        <w:pStyle w:val="Ttulo2"/>
        <w:ind w:left="0"/>
        <w:rPr>
          <w:rFonts w:ascii="Arial" w:hAnsi="Arial"/>
          <w:b/>
          <w:bCs w:val="0"/>
          <w:u w:val="none"/>
        </w:rPr>
      </w:pPr>
      <w:bookmarkStart w:id="1010" w:name="_Toc94328508"/>
      <w:bookmarkStart w:id="1011" w:name="_Toc94328768"/>
      <w:bookmarkStart w:id="1012" w:name="_Toc94329024"/>
      <w:bookmarkStart w:id="1013" w:name="_Toc94329270"/>
      <w:bookmarkStart w:id="1014" w:name="_Toc94329516"/>
      <w:bookmarkStart w:id="1015" w:name="_Toc94330148"/>
      <w:bookmarkStart w:id="1016" w:name="_Toc94337604"/>
      <w:bookmarkStart w:id="1017" w:name="_Toc94337835"/>
      <w:bookmarkStart w:id="1018" w:name="_Toc102405290"/>
      <w:bookmarkStart w:id="1019" w:name="_Toc131327952"/>
      <w:bookmarkStart w:id="1020" w:name="_Toc131328768"/>
      <w:bookmarkStart w:id="1021" w:name="_Toc131329104"/>
      <w:bookmarkStart w:id="1022" w:name="_Toc131329336"/>
      <w:bookmarkStart w:id="1023" w:name="_Toc131329923"/>
      <w:bookmarkStart w:id="1024" w:name="_Toc131332010"/>
      <w:bookmarkStart w:id="1025" w:name="_Toc131332931"/>
      <w:bookmarkStart w:id="1026" w:name="_Toc370737339"/>
      <w:r w:rsidRPr="00BF1AF4">
        <w:rPr>
          <w:rFonts w:ascii="Arial" w:hAnsi="Arial"/>
          <w:b/>
          <w:bCs w:val="0"/>
          <w:u w:val="none"/>
        </w:rPr>
        <w:t>DE LAS SERVIDUMBRES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7A3B85" w:rsidRPr="009939B3" w:rsidRDefault="007A3B85" w:rsidP="00553126">
      <w:pPr>
        <w:jc w:val="both"/>
        <w:rPr>
          <w:lang w:val="es-MX"/>
        </w:rPr>
      </w:pPr>
    </w:p>
    <w:p w:rsidR="007A3B85" w:rsidRPr="009939B3" w:rsidRDefault="007A3B85" w:rsidP="002071FA">
      <w:pPr>
        <w:pStyle w:val="Sangra2detindependiente"/>
        <w:numPr>
          <w:ilvl w:val="1"/>
          <w:numId w:val="24"/>
        </w:numPr>
      </w:pPr>
      <w:r w:rsidRPr="009939B3">
        <w:t xml:space="preserve">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Artículo 30 del Reglamento. Todos los costos relacionados con los procedimientos de expropiación de derechos y/o de imposición de servidumbres serán asumidos en su totalidad por el CONCEDENTE. </w:t>
      </w:r>
    </w:p>
    <w:p w:rsidR="007A3B85" w:rsidRPr="009939B3" w:rsidRDefault="007A3B85">
      <w:pPr>
        <w:pStyle w:val="Sangra2detindependiente"/>
        <w:ind w:left="0"/>
      </w:pPr>
    </w:p>
    <w:p w:rsidR="007A3B85" w:rsidRPr="009939B3" w:rsidRDefault="007A3B85">
      <w:pPr>
        <w:pStyle w:val="Sangra2detindependiente"/>
        <w:ind w:left="0" w:firstLine="705"/>
      </w:pPr>
      <w:r w:rsidRPr="009939B3">
        <w:t>Las servidumbres para la ocupación de bienes privados podrán ser:</w:t>
      </w:r>
    </w:p>
    <w:p w:rsidR="007A3B85" w:rsidRPr="009939B3" w:rsidRDefault="007A3B85">
      <w:pPr>
        <w:pStyle w:val="Sangra2detindependiente"/>
        <w:ind w:firstLine="2"/>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ocupación temporal de bienes de propiedad particular, indispensables para </w:t>
      </w:r>
      <w:r w:rsidR="00C87809" w:rsidRPr="009939B3">
        <w:t xml:space="preserve">el cumplimiento de </w:t>
      </w:r>
      <w:r w:rsidR="00C87809">
        <w:t>las</w:t>
      </w:r>
      <w:r w:rsidR="00C87809" w:rsidRPr="009939B3">
        <w:t xml:space="preserve"> obligaciones</w:t>
      </w:r>
      <w:r w:rsidR="00C87809">
        <w:t xml:space="preserve"> del Contrato</w:t>
      </w:r>
      <w:r w:rsidRPr="009939B3">
        <w:t>.</w:t>
      </w:r>
    </w:p>
    <w:p w:rsidR="007A3B85" w:rsidRPr="009939B3" w:rsidRDefault="007A3B85">
      <w:pPr>
        <w:pStyle w:val="Sangra2detindependiente"/>
        <w:tabs>
          <w:tab w:val="left" w:pos="1134"/>
        </w:tabs>
        <w:ind w:left="2" w:firstLine="349"/>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tránsito, </w:t>
      </w:r>
      <w:r w:rsidR="00C87809" w:rsidRPr="009939B3">
        <w:t xml:space="preserve">para el cumplimiento de </w:t>
      </w:r>
      <w:r w:rsidR="00C87809">
        <w:t>las</w:t>
      </w:r>
      <w:r w:rsidR="00C87809" w:rsidRPr="009939B3">
        <w:t xml:space="preserve"> obligaciones</w:t>
      </w:r>
      <w:r w:rsidR="00C87809">
        <w:t xml:space="preserve"> del Contrato</w:t>
      </w:r>
      <w:r w:rsidRPr="009939B3">
        <w:t>.</w:t>
      </w:r>
    </w:p>
    <w:p w:rsidR="00E9422C" w:rsidRPr="009939B3" w:rsidRDefault="00E9422C" w:rsidP="00B74401">
      <w:pPr>
        <w:pStyle w:val="Sangra2detindependiente"/>
        <w:ind w:left="0" w:firstLine="1134"/>
      </w:pPr>
    </w:p>
    <w:p w:rsidR="007A3B85" w:rsidRDefault="007A3B85" w:rsidP="002071FA">
      <w:pPr>
        <w:pStyle w:val="Sangra2detindependiente"/>
        <w:numPr>
          <w:ilvl w:val="1"/>
          <w:numId w:val="24"/>
        </w:numPr>
      </w:pPr>
      <w:r w:rsidRPr="009939B3">
        <w:lastRenderedPageBreak/>
        <w:t>Las servidumbres, una vez impuestas, serán consideradas como derechos de la Concesión.</w:t>
      </w:r>
    </w:p>
    <w:p w:rsidR="00F01785" w:rsidRPr="009939B3" w:rsidRDefault="00F01785" w:rsidP="00F01785">
      <w:pPr>
        <w:pStyle w:val="Sangra2detindependiente"/>
        <w:ind w:left="0"/>
      </w:pPr>
    </w:p>
    <w:p w:rsidR="007A3B85" w:rsidRPr="009939B3" w:rsidRDefault="007A3B85" w:rsidP="002071FA">
      <w:pPr>
        <w:pStyle w:val="Sangra2detindependiente"/>
        <w:numPr>
          <w:ilvl w:val="1"/>
          <w:numId w:val="24"/>
        </w:numPr>
      </w:pPr>
      <w:r w:rsidRPr="009939B3">
        <w:t xml:space="preserve">Las </w:t>
      </w:r>
      <w:r w:rsidRPr="003C035B">
        <w:t xml:space="preserve">servidumbres de ocupación temporal, </w:t>
      </w:r>
      <w:r w:rsidRPr="009939B3">
        <w:t>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rsidR="007A3B85" w:rsidRPr="009939B3" w:rsidRDefault="007A3B85">
      <w:pPr>
        <w:pStyle w:val="Sangra2detindependiente"/>
        <w:tabs>
          <w:tab w:val="num" w:pos="1069"/>
        </w:tabs>
        <w:ind w:left="0"/>
      </w:pPr>
    </w:p>
    <w:p w:rsidR="007A3B85" w:rsidRPr="009939B3" w:rsidRDefault="007A3B85" w:rsidP="002071FA">
      <w:pPr>
        <w:pStyle w:val="Sangra2detindependiente"/>
        <w:numPr>
          <w:ilvl w:val="1"/>
          <w:numId w:val="24"/>
        </w:numPr>
      </w:pPr>
      <w:r w:rsidRPr="009939B3">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rsidR="007A3B85" w:rsidRPr="009939B3" w:rsidRDefault="007A3B85">
      <w:pPr>
        <w:jc w:val="both"/>
        <w:rPr>
          <w:lang w:val="es-MX"/>
        </w:rPr>
      </w:pPr>
    </w:p>
    <w:p w:rsidR="007A3B85" w:rsidRPr="009939B3" w:rsidRDefault="007A3B85" w:rsidP="002071FA">
      <w:pPr>
        <w:numPr>
          <w:ilvl w:val="1"/>
          <w:numId w:val="24"/>
        </w:numPr>
        <w:jc w:val="both"/>
        <w:rPr>
          <w:lang w:val="es-MX"/>
        </w:rPr>
      </w:pPr>
      <w:r w:rsidRPr="009939B3">
        <w:rPr>
          <w:lang w:val="es-MX"/>
        </w:rPr>
        <w:t xml:space="preserve">El CONCEDENTE reconoce el derecho del </w:t>
      </w:r>
      <w:r w:rsidRPr="009939B3">
        <w:t xml:space="preserve">CONCESIONARIO </w:t>
      </w:r>
      <w:r w:rsidRPr="009939B3">
        <w:rPr>
          <w:lang w:val="es-MX"/>
        </w:rPr>
        <w:t xml:space="preserve">de evitar u oponerse a cualquier reparación o modificación que intente realizar cualquier entidad pública o privada, favorecida o no con una servidumbre, y cuyo ejercicio resulte incompatible con la infraestructura vial. </w:t>
      </w:r>
      <w:r w:rsidRPr="009939B3">
        <w:t xml:space="preserve">El CONCESIONARIO </w:t>
      </w:r>
      <w:r w:rsidRPr="009939B3">
        <w:rPr>
          <w:lang w:val="es-MX"/>
        </w:rPr>
        <w:t xml:space="preserve">podrá solicitar </w:t>
      </w:r>
      <w:r w:rsidR="00B545E2" w:rsidRPr="009939B3">
        <w:rPr>
          <w:lang w:val="es-MX"/>
        </w:rPr>
        <w:t>al CONCEDENTE</w:t>
      </w:r>
      <w:r w:rsidRPr="009939B3">
        <w:rPr>
          <w:lang w:val="es-MX"/>
        </w:rPr>
        <w:t xml:space="preserve"> su intervención para la adecuada defensa de su derecho.</w:t>
      </w:r>
    </w:p>
    <w:p w:rsidR="007A3B85" w:rsidRPr="009939B3" w:rsidRDefault="007A3B85">
      <w:pPr>
        <w:jc w:val="both"/>
        <w:rPr>
          <w:lang w:val="es-MX"/>
        </w:rPr>
      </w:pPr>
    </w:p>
    <w:p w:rsidR="007A3B85" w:rsidRDefault="007A3B85" w:rsidP="002071FA">
      <w:pPr>
        <w:numPr>
          <w:ilvl w:val="1"/>
          <w:numId w:val="24"/>
        </w:numPr>
        <w:jc w:val="both"/>
        <w:rPr>
          <w:lang w:val="es-MX"/>
        </w:rPr>
      </w:pPr>
      <w:r w:rsidRPr="00BF1AF4">
        <w:rPr>
          <w:lang w:val="es-MX"/>
        </w:rPr>
        <w:t xml:space="preserve">En caso una servidumbre se extinguiera por culpa del </w:t>
      </w:r>
      <w:r w:rsidRPr="00BF1AF4">
        <w:t xml:space="preserve">CONCESIONARIO </w:t>
      </w:r>
      <w:r w:rsidRPr="00BF1AF4">
        <w:rPr>
          <w:lang w:val="es-MX"/>
        </w:rPr>
        <w:t xml:space="preserve">y por esta razón hubiera necesidad de una nueva servidumbre, corresponderá </w:t>
      </w:r>
      <w:r w:rsidR="00B545E2" w:rsidRPr="00BF1AF4">
        <w:rPr>
          <w:lang w:val="es-MX"/>
        </w:rPr>
        <w:t xml:space="preserve">al </w:t>
      </w:r>
      <w:r w:rsidR="00B545E2" w:rsidRPr="00BF1AF4">
        <w:t>CONCESIONARIO</w:t>
      </w:r>
      <w:r w:rsidR="00ED2FC6">
        <w:t xml:space="preserve"> </w:t>
      </w:r>
      <w:r w:rsidRPr="009939B3">
        <w:rPr>
          <w:lang w:val="es-MX"/>
        </w:rPr>
        <w:t xml:space="preserve">obtenerla por su cuenta y costo. Por el contrario, si por alguna razón no imputable </w:t>
      </w:r>
      <w:r w:rsidRPr="009939B3">
        <w:t>al CONCESIONARIO</w:t>
      </w:r>
      <w:r w:rsidRPr="009939B3">
        <w:rPr>
          <w:lang w:val="es-MX"/>
        </w:rPr>
        <w:t xml:space="preserve">, éste perdiera el derecho a alguna servidumbre ya constituida, el CONCEDENTE estará obligado a obtener, por su cuenta y costo, la imposición de una nueva servidumbre a favor </w:t>
      </w:r>
      <w:r w:rsidR="00B545E2" w:rsidRPr="009939B3">
        <w:rPr>
          <w:lang w:val="es-MX"/>
        </w:rPr>
        <w:t xml:space="preserve">del </w:t>
      </w:r>
      <w:r w:rsidR="00B545E2" w:rsidRPr="009939B3">
        <w:t>CONCESIONARIO</w:t>
      </w:r>
      <w:r w:rsidRPr="009939B3">
        <w:rPr>
          <w:lang w:val="es-MX"/>
        </w:rPr>
        <w:t>, que sustituya la anterior.</w:t>
      </w:r>
    </w:p>
    <w:p w:rsidR="00BC5570" w:rsidRPr="009939B3" w:rsidRDefault="00BC5570" w:rsidP="00BC5570">
      <w:pPr>
        <w:jc w:val="both"/>
        <w:rPr>
          <w:lang w:val="es-MX"/>
        </w:rPr>
      </w:pPr>
    </w:p>
    <w:p w:rsidR="007A3B85" w:rsidRPr="009939B3" w:rsidRDefault="007A3B85">
      <w:pPr>
        <w:pStyle w:val="Ttulo2"/>
        <w:ind w:left="0"/>
        <w:rPr>
          <w:rFonts w:ascii="Arial" w:hAnsi="Arial"/>
          <w:b/>
          <w:bCs w:val="0"/>
          <w:u w:val="none"/>
        </w:rPr>
      </w:pPr>
      <w:bookmarkStart w:id="1027" w:name="_Toc94328509"/>
      <w:bookmarkStart w:id="1028" w:name="_Toc94328769"/>
      <w:bookmarkStart w:id="1029" w:name="_Toc94329025"/>
      <w:bookmarkStart w:id="1030" w:name="_Toc94329271"/>
      <w:bookmarkStart w:id="1031" w:name="_Toc94329517"/>
      <w:bookmarkStart w:id="1032" w:name="_Toc94330149"/>
      <w:bookmarkStart w:id="1033" w:name="_Toc94337605"/>
      <w:bookmarkStart w:id="1034" w:name="_Toc94337836"/>
      <w:bookmarkStart w:id="1035" w:name="_Toc102405291"/>
      <w:bookmarkStart w:id="1036" w:name="_Toc131327953"/>
      <w:bookmarkStart w:id="1037" w:name="_Toc131328769"/>
      <w:bookmarkStart w:id="1038" w:name="_Toc131329105"/>
      <w:bookmarkStart w:id="1039" w:name="_Toc131329337"/>
      <w:bookmarkStart w:id="1040" w:name="_Toc131329924"/>
      <w:bookmarkStart w:id="1041" w:name="_Toc131332011"/>
      <w:bookmarkStart w:id="1042" w:name="_Toc131332932"/>
      <w:bookmarkStart w:id="1043" w:name="_Toc370737340"/>
      <w:r w:rsidRPr="009939B3">
        <w:rPr>
          <w:rFonts w:ascii="Arial" w:hAnsi="Arial"/>
          <w:b/>
          <w:bCs w:val="0"/>
          <w:u w:val="none"/>
        </w:rPr>
        <w:t>DEFENSAS POSESORIAS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7A3B85" w:rsidRPr="009939B3" w:rsidRDefault="007A3B85">
      <w:pPr>
        <w:pStyle w:val="Ttulo4"/>
        <w:rPr>
          <w:bCs w:val="0"/>
          <w:sz w:val="22"/>
        </w:rPr>
      </w:pPr>
    </w:p>
    <w:p w:rsidR="007A3B85" w:rsidRPr="009939B3" w:rsidRDefault="007A3B85" w:rsidP="002071FA">
      <w:pPr>
        <w:pStyle w:val="Textoindependiente"/>
        <w:numPr>
          <w:ilvl w:val="1"/>
          <w:numId w:val="24"/>
        </w:numPr>
      </w:pPr>
      <w:r w:rsidRPr="009939B3">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9939B3">
        <w:rPr>
          <w:lang w:val="es-PE"/>
        </w:rPr>
        <w:t xml:space="preserve"> siempre que el CONCEDENTE efectivamente le hubiese entregado dichas áreas desocupadas</w:t>
      </w:r>
      <w:r w:rsidRPr="009939B3">
        <w:t>:</w:t>
      </w:r>
    </w:p>
    <w:p w:rsidR="007A3B85" w:rsidRPr="009939B3" w:rsidRDefault="007A3B85">
      <w:pPr>
        <w:jc w:val="both"/>
        <w:rPr>
          <w:lang w:val="es-ES_tradnl"/>
        </w:rPr>
      </w:pPr>
    </w:p>
    <w:p w:rsidR="00DD13B3" w:rsidRDefault="007A3B85" w:rsidP="00DD13B3">
      <w:pPr>
        <w:pStyle w:val="Sangra2detindependiente"/>
        <w:numPr>
          <w:ilvl w:val="0"/>
          <w:numId w:val="4"/>
        </w:numPr>
        <w:tabs>
          <w:tab w:val="clear" w:pos="706"/>
          <w:tab w:val="num" w:pos="1134"/>
        </w:tabs>
        <w:ind w:left="1134" w:hanging="425"/>
      </w:pPr>
      <w:r w:rsidRPr="009939B3">
        <w:t xml:space="preserve">Defensa posesoria extrajudicial, utilizada para repeler la fuerza que se </w:t>
      </w:r>
      <w:r w:rsidRPr="003D2380">
        <w:t>emplee contra el CONCESIONARIO y poder recobrar el bien, sin intervalo de tiempo, si fuere desposeída, pero absteniéndose siempre del empleo de vías de hecho no justificadas por las circunstancias.</w:t>
      </w:r>
    </w:p>
    <w:p w:rsidR="00660EAC" w:rsidRPr="003D2380" w:rsidRDefault="00660EAC" w:rsidP="00660EAC">
      <w:pPr>
        <w:pStyle w:val="Sangra2detindependiente"/>
        <w:ind w:left="709"/>
      </w:pPr>
    </w:p>
    <w:p w:rsidR="00DD13B3" w:rsidRDefault="00FF6A8A" w:rsidP="00DD13B3">
      <w:pPr>
        <w:pStyle w:val="Sangra2detindependiente"/>
        <w:numPr>
          <w:ilvl w:val="0"/>
          <w:numId w:val="4"/>
        </w:numPr>
        <w:tabs>
          <w:tab w:val="clear" w:pos="706"/>
          <w:tab w:val="num" w:pos="1134"/>
        </w:tabs>
        <w:ind w:left="1134" w:hanging="425"/>
      </w:pPr>
      <w:r w:rsidRPr="00FF6A8A">
        <w:t>Defen</w:t>
      </w:r>
      <w:r w:rsidR="00DD13B3" w:rsidRPr="003D2380">
        <w:t>sa posesoria judicial, que el CONCESIONARIO deberá ejercitar, en caso que recaiga sobre la Concesión cualquier afectación, desposesión, ocupación</w:t>
      </w:r>
      <w:r w:rsidR="00A97888" w:rsidRPr="003D2380">
        <w:t xml:space="preserve"> o</w:t>
      </w:r>
      <w:r w:rsidR="00DD13B3" w:rsidRPr="009939B3">
        <w:t xml:space="preserve"> usurpación, </w:t>
      </w:r>
      <w:r w:rsidR="00A97888">
        <w:t xml:space="preserve">debiendo </w:t>
      </w:r>
      <w:r w:rsidR="00DD13B3" w:rsidRPr="009939B3">
        <w:t>comunicar al REGULADOR dichos hechos y hacer uso de los mecanismos y recursos judiciales que le permitan mantener indemne el derecho del CONCEDENTE sobre los Bienes de la Concesión.</w:t>
      </w:r>
    </w:p>
    <w:p w:rsidR="006B6BAB" w:rsidRDefault="006B6BAB" w:rsidP="00B74401">
      <w:pPr>
        <w:pStyle w:val="Sangra2detindependiente"/>
        <w:ind w:left="1134" w:hanging="425"/>
      </w:pPr>
    </w:p>
    <w:p w:rsidR="007A3B85" w:rsidRPr="006561EF" w:rsidRDefault="007A3B85" w:rsidP="002071FA">
      <w:pPr>
        <w:pStyle w:val="Textoindependiente"/>
        <w:numPr>
          <w:ilvl w:val="1"/>
          <w:numId w:val="24"/>
        </w:numPr>
        <w:rPr>
          <w:szCs w:val="22"/>
        </w:rPr>
      </w:pPr>
      <w:bookmarkStart w:id="1044" w:name="_Ref273550304"/>
      <w:r w:rsidRPr="006561EF">
        <w:rPr>
          <w:szCs w:val="22"/>
        </w:rPr>
        <w:t xml:space="preserve">El ejercicio de las defensas antes descritas no exime de responsabilidad al  CONCESIONARIO, el cual, ante un supuesto como los descritos en el párrafo precedente, deberá coordinar inmediatamente con el CONCEDENTE </w:t>
      </w:r>
      <w:r w:rsidR="00282893" w:rsidRPr="006561EF">
        <w:rPr>
          <w:szCs w:val="22"/>
        </w:rPr>
        <w:t>las acciones legales que haya interpuesto o que vaya a interponer</w:t>
      </w:r>
      <w:r w:rsidR="005B4F2F" w:rsidRPr="006561EF">
        <w:rPr>
          <w:szCs w:val="22"/>
        </w:rPr>
        <w:t>,</w:t>
      </w:r>
      <w:r w:rsidR="00282893" w:rsidRPr="006561EF">
        <w:rPr>
          <w:szCs w:val="22"/>
        </w:rPr>
        <w:t xml:space="preserve"> en cuyo caso, </w:t>
      </w:r>
      <w:r w:rsidR="005B4F2F" w:rsidRPr="006561EF">
        <w:rPr>
          <w:szCs w:val="22"/>
        </w:rPr>
        <w:lastRenderedPageBreak/>
        <w:t>el</w:t>
      </w:r>
      <w:r w:rsidR="00282893" w:rsidRPr="006561EF">
        <w:rPr>
          <w:szCs w:val="22"/>
        </w:rPr>
        <w:t xml:space="preserve"> CONCEDENTE estará en libertad de entablar las acciones legales que considere idóneas </w:t>
      </w:r>
      <w:r w:rsidRPr="006561EF">
        <w:rPr>
          <w:szCs w:val="22"/>
        </w:rPr>
        <w:t xml:space="preserve">a fin de mantener indemne </w:t>
      </w:r>
      <w:r w:rsidR="005B4F2F" w:rsidRPr="006561EF">
        <w:rPr>
          <w:szCs w:val="22"/>
        </w:rPr>
        <w:t xml:space="preserve">su </w:t>
      </w:r>
      <w:r w:rsidRPr="006561EF">
        <w:rPr>
          <w:szCs w:val="22"/>
        </w:rPr>
        <w:t>derecho sobre los Bienes de la Concesión, siempre que estos reclamos se originen en hechos ocurridos después de la transferencia de dichos bienes al  CONCESIONARIO</w:t>
      </w:r>
      <w:r w:rsidR="00481461" w:rsidRPr="006561EF">
        <w:rPr>
          <w:szCs w:val="22"/>
        </w:rPr>
        <w:t>.</w:t>
      </w:r>
      <w:bookmarkEnd w:id="1044"/>
    </w:p>
    <w:p w:rsidR="006512FA" w:rsidRPr="008E3605" w:rsidRDefault="006512FA" w:rsidP="006561EF">
      <w:pPr>
        <w:tabs>
          <w:tab w:val="left" w:pos="709"/>
        </w:tabs>
        <w:ind w:left="709"/>
        <w:jc w:val="both"/>
        <w:rPr>
          <w:bCs w:val="0"/>
        </w:rPr>
      </w:pPr>
      <w:bookmarkStart w:id="1045" w:name="_Toc94328511"/>
      <w:bookmarkStart w:id="1046" w:name="_Toc94328771"/>
      <w:bookmarkStart w:id="1047" w:name="_Toc94329027"/>
      <w:bookmarkStart w:id="1048" w:name="_Toc94329273"/>
      <w:bookmarkStart w:id="1049" w:name="_Toc94329519"/>
      <w:bookmarkStart w:id="1050" w:name="_Toc94330151"/>
      <w:bookmarkStart w:id="1051" w:name="_Toc94337607"/>
      <w:bookmarkStart w:id="1052" w:name="_Toc94337838"/>
      <w:bookmarkStart w:id="1053" w:name="_Toc102405293"/>
      <w:bookmarkStart w:id="1054" w:name="_Toc131327955"/>
      <w:bookmarkStart w:id="1055" w:name="_Toc131328771"/>
      <w:bookmarkStart w:id="1056" w:name="_Toc131329107"/>
      <w:bookmarkStart w:id="1057" w:name="_Toc131329339"/>
      <w:bookmarkStart w:id="1058" w:name="_Toc131329926"/>
      <w:bookmarkStart w:id="1059" w:name="_Toc131332013"/>
      <w:bookmarkStart w:id="1060" w:name="_Toc131332934"/>
      <w:bookmarkStart w:id="1061" w:name="_Toc55906380"/>
    </w:p>
    <w:p w:rsidR="00853618" w:rsidRPr="00EE050D" w:rsidRDefault="00853618" w:rsidP="006561EF">
      <w:pPr>
        <w:tabs>
          <w:tab w:val="left" w:pos="709"/>
        </w:tabs>
        <w:ind w:left="709"/>
        <w:jc w:val="both"/>
        <w:rPr>
          <w:bCs w:val="0"/>
        </w:rPr>
      </w:pPr>
      <w:r w:rsidRPr="006561EF">
        <w:rPr>
          <w:bCs w:val="0"/>
        </w:rPr>
        <w:t>El ejercicio de las defensas posesorias</w:t>
      </w:r>
      <w:r w:rsidR="006512FA" w:rsidRPr="009A12CC">
        <w:t xml:space="preserve">, tanto judiciales como extra judiciales, </w:t>
      </w:r>
      <w:r w:rsidR="006512FA" w:rsidRPr="00EE050D">
        <w:t>son</w:t>
      </w:r>
      <w:r w:rsidRPr="00EE050D">
        <w:rPr>
          <w:bCs w:val="0"/>
        </w:rPr>
        <w:t xml:space="preserve"> responsabilidad del </w:t>
      </w:r>
      <w:r w:rsidR="007177C6" w:rsidRPr="00EE050D">
        <w:rPr>
          <w:bCs w:val="0"/>
        </w:rPr>
        <w:t>CONCESIONARIO</w:t>
      </w:r>
      <w:r w:rsidRPr="00EE050D">
        <w:rPr>
          <w:bCs w:val="0"/>
        </w:rPr>
        <w:t>, debiendo asumir el costo que ellas demanden.</w:t>
      </w:r>
    </w:p>
    <w:p w:rsidR="004D6E83" w:rsidRPr="008E3605" w:rsidRDefault="004D6E83" w:rsidP="00B74401">
      <w:pPr>
        <w:ind w:left="709"/>
        <w:rPr>
          <w:szCs w:val="10"/>
        </w:rPr>
      </w:pPr>
    </w:p>
    <w:p w:rsidR="00AD259A" w:rsidRDefault="004D6E83" w:rsidP="002071FA">
      <w:pPr>
        <w:pStyle w:val="Textoindependiente"/>
        <w:numPr>
          <w:ilvl w:val="1"/>
          <w:numId w:val="24"/>
        </w:numPr>
      </w:pPr>
      <w:r>
        <w:t xml:space="preserve">La determinación del Derecho de Vía es competencia del Ministerio de Transportes y </w:t>
      </w:r>
      <w:r w:rsidR="00953A7E">
        <w:t>Comunicaciones vía</w:t>
      </w:r>
      <w:r>
        <w:t xml:space="preserve"> Resolución Ministerial. </w:t>
      </w:r>
    </w:p>
    <w:p w:rsidR="004D6E83" w:rsidRPr="006B37AE" w:rsidRDefault="004D6E83" w:rsidP="004D6E83">
      <w:pPr>
        <w:rPr>
          <w:sz w:val="10"/>
        </w:rPr>
      </w:pPr>
    </w:p>
    <w:p w:rsidR="004D6E83" w:rsidRDefault="004D6E83" w:rsidP="00C92477">
      <w:pPr>
        <w:ind w:left="709"/>
        <w:jc w:val="both"/>
      </w:pPr>
      <w:r>
        <w:t xml:space="preserve">El proyecto </w:t>
      </w:r>
      <w:r w:rsidR="00B239F2">
        <w:t xml:space="preserve">Carretera </w:t>
      </w:r>
      <w:r>
        <w:t xml:space="preserve">Longitudinal de la Sierra </w:t>
      </w:r>
      <w:r w:rsidR="00B239F2">
        <w:t xml:space="preserve">Tramo 2 </w:t>
      </w:r>
      <w:r>
        <w:t xml:space="preserve">comprende 18 Sub Tramos, </w:t>
      </w:r>
      <w:r w:rsidR="00A51F86">
        <w:t>cuyos Derechos de Vía son los siguientes</w:t>
      </w:r>
      <w:r>
        <w:t>:</w:t>
      </w:r>
    </w:p>
    <w:p w:rsidR="008B6968" w:rsidRPr="006B37AE" w:rsidRDefault="008B6968" w:rsidP="008A5B74">
      <w:pPr>
        <w:rPr>
          <w:sz w:val="16"/>
        </w:rPr>
      </w:pPr>
    </w:p>
    <w:tbl>
      <w:tblPr>
        <w:tblW w:w="7796" w:type="dxa"/>
        <w:tblInd w:w="737" w:type="dxa"/>
        <w:tblCellMar>
          <w:left w:w="0" w:type="dxa"/>
          <w:right w:w="0" w:type="dxa"/>
        </w:tblCellMar>
        <w:tblLook w:val="04A0" w:firstRow="1" w:lastRow="0" w:firstColumn="1" w:lastColumn="0" w:noHBand="0" w:noVBand="1"/>
      </w:tblPr>
      <w:tblGrid>
        <w:gridCol w:w="598"/>
        <w:gridCol w:w="1618"/>
        <w:gridCol w:w="2895"/>
        <w:gridCol w:w="2685"/>
      </w:tblGrid>
      <w:tr w:rsidR="005747D4" w:rsidRPr="005747D4" w:rsidTr="00AD73EB">
        <w:trPr>
          <w:trHeight w:val="386"/>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 xml:space="preserve">N° </w:t>
            </w:r>
          </w:p>
        </w:tc>
        <w:tc>
          <w:tcPr>
            <w:tcW w:w="161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Sub Tramo</w:t>
            </w:r>
          </w:p>
        </w:tc>
        <w:tc>
          <w:tcPr>
            <w:tcW w:w="289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5747D4">
            <w:pPr>
              <w:ind w:left="360" w:hanging="210"/>
              <w:jc w:val="center"/>
              <w:rPr>
                <w:b/>
                <w:bCs w:val="0"/>
                <w:sz w:val="20"/>
                <w:szCs w:val="20"/>
              </w:rPr>
            </w:pPr>
            <w:r w:rsidRPr="005747D4">
              <w:rPr>
                <w:b/>
                <w:sz w:val="20"/>
                <w:szCs w:val="20"/>
              </w:rPr>
              <w:t>N° Resolución Ministerial</w:t>
            </w:r>
          </w:p>
        </w:tc>
        <w:tc>
          <w:tcPr>
            <w:tcW w:w="2685" w:type="dxa"/>
            <w:tcBorders>
              <w:top w:val="single" w:sz="8" w:space="0" w:color="auto"/>
              <w:left w:val="nil"/>
              <w:bottom w:val="single" w:sz="8" w:space="0" w:color="auto"/>
              <w:right w:val="single" w:sz="8" w:space="0" w:color="auto"/>
            </w:tcBorders>
            <w:vAlign w:val="center"/>
          </w:tcPr>
          <w:p w:rsidR="00973CD6" w:rsidRPr="005747D4" w:rsidRDefault="00973CD6" w:rsidP="005747D4">
            <w:pPr>
              <w:ind w:left="360" w:hanging="238"/>
              <w:jc w:val="center"/>
              <w:rPr>
                <w:b/>
                <w:bCs w:val="0"/>
                <w:sz w:val="20"/>
                <w:szCs w:val="20"/>
              </w:rPr>
            </w:pPr>
            <w:r w:rsidRPr="005747D4">
              <w:rPr>
                <w:b/>
                <w:sz w:val="20"/>
                <w:szCs w:val="20"/>
              </w:rPr>
              <w:t>Derecho de Vía</w:t>
            </w:r>
          </w:p>
        </w:tc>
      </w:tr>
      <w:tr w:rsidR="00973CD6" w:rsidRPr="005747D4" w:rsidTr="00AD73EB">
        <w:trPr>
          <w:trHeight w:val="424"/>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1</w:t>
            </w:r>
          </w:p>
        </w:tc>
        <w:tc>
          <w:tcPr>
            <w:tcW w:w="161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Chiple -Cutervo</w:t>
            </w:r>
          </w:p>
        </w:tc>
        <w:tc>
          <w:tcPr>
            <w:tcW w:w="289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923894">
            <w:pPr>
              <w:ind w:left="113"/>
              <w:rPr>
                <w:rFonts w:ascii="Calibri" w:eastAsiaTheme="minorHAnsi" w:hAnsi="Calibri" w:cs="Calibri"/>
                <w:sz w:val="20"/>
                <w:szCs w:val="20"/>
              </w:rPr>
            </w:pPr>
            <w:r w:rsidRPr="005747D4">
              <w:rPr>
                <w:sz w:val="20"/>
                <w:szCs w:val="20"/>
              </w:rPr>
              <w:t>RM N° 494-2010-MTC/02</w:t>
            </w:r>
          </w:p>
        </w:tc>
        <w:tc>
          <w:tcPr>
            <w:tcW w:w="2685" w:type="dxa"/>
            <w:tcBorders>
              <w:top w:val="single" w:sz="8" w:space="0" w:color="auto"/>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973CD6" w:rsidRPr="005747D4" w:rsidTr="00AD73EB">
        <w:trPr>
          <w:trHeight w:val="502"/>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2</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Cutervo-Cochabamba</w:t>
            </w:r>
          </w:p>
        </w:tc>
        <w:tc>
          <w:tcPr>
            <w:tcW w:w="2895" w:type="dxa"/>
            <w:tcBorders>
              <w:top w:val="nil"/>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923894">
            <w:pPr>
              <w:ind w:left="113"/>
              <w:rPr>
                <w:rFonts w:ascii="Calibri" w:eastAsiaTheme="minorHAnsi" w:hAnsi="Calibri" w:cs="Calibri"/>
                <w:sz w:val="20"/>
                <w:szCs w:val="20"/>
              </w:rPr>
            </w:pPr>
            <w:r w:rsidRPr="005747D4">
              <w:rPr>
                <w:sz w:val="20"/>
                <w:szCs w:val="20"/>
              </w:rPr>
              <w:t>RM N° 494-2010-MTC/02</w:t>
            </w:r>
          </w:p>
        </w:tc>
        <w:tc>
          <w:tcPr>
            <w:tcW w:w="2685" w:type="dxa"/>
            <w:tcBorders>
              <w:top w:val="nil"/>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973CD6" w:rsidRPr="005747D4" w:rsidTr="00AD73E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3</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Cochabamba-Chota</w:t>
            </w:r>
          </w:p>
        </w:tc>
        <w:tc>
          <w:tcPr>
            <w:tcW w:w="2895" w:type="dxa"/>
            <w:tcBorders>
              <w:top w:val="nil"/>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923894">
            <w:pPr>
              <w:ind w:left="360" w:hanging="210"/>
              <w:rPr>
                <w:rFonts w:ascii="Calibri" w:eastAsiaTheme="minorHAnsi" w:hAnsi="Calibri" w:cs="Calibri"/>
                <w:sz w:val="20"/>
                <w:szCs w:val="20"/>
              </w:rPr>
            </w:pPr>
            <w:r w:rsidRPr="005747D4">
              <w:rPr>
                <w:sz w:val="20"/>
                <w:szCs w:val="20"/>
              </w:rPr>
              <w:t>RM N° 494-2010-MTC/02</w:t>
            </w:r>
          </w:p>
        </w:tc>
        <w:tc>
          <w:tcPr>
            <w:tcW w:w="2685" w:type="dxa"/>
            <w:tcBorders>
              <w:top w:val="nil"/>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AD73EB" w:rsidRPr="005747D4" w:rsidTr="00AD73E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4</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Chota-Hualgayoc</w:t>
            </w:r>
          </w:p>
        </w:tc>
        <w:tc>
          <w:tcPr>
            <w:tcW w:w="28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923894">
            <w:pPr>
              <w:ind w:firstLine="150"/>
              <w:rPr>
                <w:rFonts w:eastAsiaTheme="minorHAnsi"/>
                <w:sz w:val="20"/>
                <w:szCs w:val="20"/>
                <w:lang w:val="es-CL"/>
              </w:rPr>
            </w:pPr>
            <w:r>
              <w:rPr>
                <w:rFonts w:eastAsiaTheme="minorHAnsi"/>
                <w:sz w:val="20"/>
                <w:szCs w:val="20"/>
                <w:lang w:val="es-CL"/>
              </w:rPr>
              <w:t xml:space="preserve"> 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5</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Hualgayoc-Dv. Yanacocha</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7B5F80">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6</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Dv. Yanacocha-Cajamarca</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7B5F80">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7</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013D6E">
            <w:pPr>
              <w:jc w:val="center"/>
              <w:rPr>
                <w:rFonts w:eastAsiaTheme="minorHAnsi"/>
                <w:bCs w:val="0"/>
                <w:sz w:val="20"/>
                <w:szCs w:val="20"/>
                <w:lang w:val="es-CL"/>
              </w:rPr>
            </w:pPr>
            <w:r w:rsidRPr="005747D4">
              <w:rPr>
                <w:sz w:val="20"/>
                <w:szCs w:val="20"/>
                <w:lang w:val="es-CL"/>
              </w:rPr>
              <w:t>Cajamarca- Km 1</w:t>
            </w:r>
            <w:r>
              <w:rPr>
                <w:sz w:val="20"/>
                <w:szCs w:val="20"/>
                <w:lang w:val="es-CL"/>
              </w:rPr>
              <w:t>269</w:t>
            </w:r>
            <w:r w:rsidRPr="005747D4">
              <w:rPr>
                <w:sz w:val="20"/>
                <w:szCs w:val="20"/>
                <w:lang w:val="es-CL"/>
              </w:rPr>
              <w:t>+00</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7B5F80">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8</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013D6E">
            <w:pPr>
              <w:jc w:val="center"/>
              <w:rPr>
                <w:rFonts w:eastAsiaTheme="minorHAnsi"/>
                <w:bCs w:val="0"/>
                <w:sz w:val="20"/>
                <w:szCs w:val="20"/>
                <w:lang w:val="es-CL"/>
              </w:rPr>
            </w:pPr>
            <w:r w:rsidRPr="005747D4">
              <w:rPr>
                <w:sz w:val="20"/>
                <w:szCs w:val="20"/>
                <w:lang w:val="es-CL"/>
              </w:rPr>
              <w:t>Km 1</w:t>
            </w:r>
            <w:r>
              <w:rPr>
                <w:sz w:val="20"/>
                <w:szCs w:val="20"/>
                <w:lang w:val="es-CL"/>
              </w:rPr>
              <w:t>269</w:t>
            </w:r>
            <w:r w:rsidRPr="005747D4">
              <w:rPr>
                <w:sz w:val="20"/>
                <w:szCs w:val="20"/>
                <w:lang w:val="es-CL"/>
              </w:rPr>
              <w:t>+00- San Marcos</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7B5F80">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973CD6" w:rsidRPr="005747D4" w:rsidTr="00AD73E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eastAsiaTheme="minorHAnsi"/>
                <w:sz w:val="20"/>
                <w:szCs w:val="20"/>
              </w:rPr>
            </w:pPr>
            <w:r w:rsidRPr="005747D4">
              <w:rPr>
                <w:sz w:val="20"/>
                <w:szCs w:val="20"/>
              </w:rPr>
              <w:t>9</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eastAsiaTheme="minorHAnsi"/>
                <w:sz w:val="20"/>
                <w:szCs w:val="20"/>
                <w:lang w:val="es-CL"/>
              </w:rPr>
            </w:pPr>
            <w:r w:rsidRPr="005747D4">
              <w:rPr>
                <w:sz w:val="20"/>
                <w:szCs w:val="20"/>
                <w:lang w:val="es-CL"/>
              </w:rPr>
              <w:t>San Marcos- Cajabamba</w:t>
            </w:r>
          </w:p>
        </w:tc>
        <w:tc>
          <w:tcPr>
            <w:tcW w:w="2895" w:type="dxa"/>
            <w:tcBorders>
              <w:top w:val="nil"/>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923894">
            <w:pPr>
              <w:ind w:left="150"/>
              <w:rPr>
                <w:rFonts w:ascii="Calibri" w:eastAsiaTheme="minorHAnsi" w:hAnsi="Calibri" w:cs="Calibri"/>
                <w:sz w:val="20"/>
                <w:szCs w:val="20"/>
              </w:rPr>
            </w:pPr>
            <w:r w:rsidRPr="005747D4">
              <w:rPr>
                <w:sz w:val="20"/>
                <w:szCs w:val="20"/>
              </w:rPr>
              <w:t>RM N°563-2007-MTC/02</w:t>
            </w:r>
          </w:p>
        </w:tc>
        <w:tc>
          <w:tcPr>
            <w:tcW w:w="2685" w:type="dxa"/>
            <w:tcBorders>
              <w:top w:val="nil"/>
              <w:left w:val="nil"/>
              <w:bottom w:val="single" w:sz="8" w:space="0" w:color="auto"/>
              <w:right w:val="single" w:sz="8" w:space="0" w:color="auto"/>
            </w:tcBorders>
          </w:tcPr>
          <w:p w:rsidR="00973CD6" w:rsidRPr="005747D4" w:rsidRDefault="00973CD6" w:rsidP="00973CD6">
            <w:pPr>
              <w:ind w:left="141"/>
              <w:rPr>
                <w:sz w:val="20"/>
                <w:szCs w:val="20"/>
              </w:rPr>
            </w:pPr>
            <w:r w:rsidRPr="005747D4">
              <w:rPr>
                <w:sz w:val="20"/>
                <w:szCs w:val="20"/>
              </w:rPr>
              <w:t>20m (10m a cada lado del eje)</w:t>
            </w:r>
          </w:p>
        </w:tc>
      </w:tr>
      <w:tr w:rsidR="00973CD6" w:rsidRPr="005747D4" w:rsidTr="00AD73EB">
        <w:trPr>
          <w:trHeight w:val="623"/>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eastAsiaTheme="minorHAnsi"/>
                <w:sz w:val="20"/>
                <w:szCs w:val="20"/>
              </w:rPr>
            </w:pPr>
            <w:r w:rsidRPr="005747D4">
              <w:rPr>
                <w:sz w:val="20"/>
                <w:szCs w:val="20"/>
              </w:rPr>
              <w:t>10</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eastAsiaTheme="minorHAnsi"/>
                <w:sz w:val="20"/>
                <w:szCs w:val="20"/>
                <w:lang w:val="es-CL"/>
              </w:rPr>
            </w:pPr>
            <w:r w:rsidRPr="005747D4">
              <w:rPr>
                <w:sz w:val="20"/>
                <w:szCs w:val="20"/>
                <w:lang w:val="es-CL"/>
              </w:rPr>
              <w:t>Cajabamba-Sausacocha</w:t>
            </w:r>
          </w:p>
        </w:tc>
        <w:tc>
          <w:tcPr>
            <w:tcW w:w="2895" w:type="dxa"/>
            <w:tcBorders>
              <w:top w:val="nil"/>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923894">
            <w:pPr>
              <w:ind w:left="150"/>
              <w:rPr>
                <w:rFonts w:ascii="Calibri" w:eastAsiaTheme="minorHAnsi" w:hAnsi="Calibri" w:cs="Calibri"/>
                <w:sz w:val="20"/>
                <w:szCs w:val="20"/>
              </w:rPr>
            </w:pPr>
            <w:r w:rsidRPr="005747D4">
              <w:rPr>
                <w:sz w:val="20"/>
                <w:szCs w:val="20"/>
              </w:rPr>
              <w:t>RM N°563-2007-MTC/02</w:t>
            </w:r>
          </w:p>
        </w:tc>
        <w:tc>
          <w:tcPr>
            <w:tcW w:w="2685" w:type="dxa"/>
            <w:tcBorders>
              <w:top w:val="nil"/>
              <w:left w:val="nil"/>
              <w:bottom w:val="single" w:sz="8" w:space="0" w:color="auto"/>
              <w:right w:val="single" w:sz="8" w:space="0" w:color="auto"/>
            </w:tcBorders>
          </w:tcPr>
          <w:p w:rsidR="00973CD6" w:rsidRPr="005747D4" w:rsidRDefault="00973CD6" w:rsidP="00973CD6">
            <w:pPr>
              <w:ind w:left="141"/>
              <w:rPr>
                <w:sz w:val="20"/>
                <w:szCs w:val="20"/>
              </w:rPr>
            </w:pPr>
            <w:r w:rsidRPr="005747D4">
              <w:rPr>
                <w:sz w:val="20"/>
                <w:szCs w:val="20"/>
              </w:rPr>
              <w:t>20m (10m a cada lado del eje)</w:t>
            </w:r>
          </w:p>
        </w:tc>
      </w:tr>
      <w:tr w:rsidR="00973CD6" w:rsidRPr="005747D4" w:rsidTr="00AD73E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eastAsiaTheme="minorHAnsi"/>
                <w:sz w:val="20"/>
                <w:szCs w:val="20"/>
              </w:rPr>
            </w:pPr>
            <w:r w:rsidRPr="005747D4">
              <w:rPr>
                <w:sz w:val="20"/>
                <w:szCs w:val="20"/>
              </w:rPr>
              <w:t>11</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eastAsiaTheme="minorHAnsi"/>
                <w:sz w:val="20"/>
                <w:szCs w:val="20"/>
                <w:lang w:val="es-CL"/>
              </w:rPr>
            </w:pPr>
            <w:r w:rsidRPr="005747D4">
              <w:rPr>
                <w:sz w:val="20"/>
                <w:szCs w:val="20"/>
                <w:lang w:val="es-CL"/>
              </w:rPr>
              <w:t>Sausacocha-Huamachuco</w:t>
            </w:r>
          </w:p>
        </w:tc>
        <w:tc>
          <w:tcPr>
            <w:tcW w:w="2895" w:type="dxa"/>
            <w:tcBorders>
              <w:top w:val="nil"/>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923894">
            <w:pPr>
              <w:ind w:left="150"/>
              <w:rPr>
                <w:rFonts w:ascii="Calibri" w:eastAsiaTheme="minorHAnsi" w:hAnsi="Calibri" w:cs="Calibri"/>
                <w:sz w:val="20"/>
                <w:szCs w:val="20"/>
              </w:rPr>
            </w:pPr>
            <w:r w:rsidRPr="005747D4">
              <w:rPr>
                <w:sz w:val="20"/>
                <w:szCs w:val="20"/>
              </w:rPr>
              <w:t>RM N° 563-2007-MTC/02</w:t>
            </w:r>
          </w:p>
        </w:tc>
        <w:tc>
          <w:tcPr>
            <w:tcW w:w="2685" w:type="dxa"/>
            <w:tcBorders>
              <w:top w:val="nil"/>
              <w:left w:val="nil"/>
              <w:bottom w:val="single" w:sz="8" w:space="0" w:color="auto"/>
              <w:right w:val="single" w:sz="8" w:space="0" w:color="auto"/>
            </w:tcBorders>
          </w:tcPr>
          <w:p w:rsidR="00973CD6" w:rsidRPr="005747D4" w:rsidRDefault="00973CD6" w:rsidP="00973CD6">
            <w:pPr>
              <w:ind w:left="141"/>
              <w:rPr>
                <w:sz w:val="20"/>
                <w:szCs w:val="20"/>
              </w:rPr>
            </w:pPr>
            <w:r w:rsidRPr="005747D4">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12</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Huamachuco-Dv. Callacuyan</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13</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Dv. Callacuyan-Shorey</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14</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Shorey-Dv. Otuzco</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923894">
            <w:pPr>
              <w:ind w:firstLine="150"/>
              <w:rPr>
                <w:rFonts w:eastAsiaTheme="minorHAnsi"/>
                <w:sz w:val="20"/>
                <w:szCs w:val="20"/>
                <w:lang w:val="es-CL"/>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15</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Dv. Otuzco-Trujillo</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5636E9">
            <w:pPr>
              <w:ind w:firstLine="150"/>
              <w:rPr>
                <w:rFonts w:eastAsiaTheme="minorHAnsi"/>
                <w:sz w:val="20"/>
                <w:szCs w:val="20"/>
                <w:lang w:val="es-CL"/>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16</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Ciudad de Dios-Dv.Chilete</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5636E9">
            <w:pPr>
              <w:ind w:firstLine="150"/>
              <w:rPr>
                <w:rFonts w:eastAsiaTheme="minorHAnsi"/>
                <w:sz w:val="20"/>
                <w:szCs w:val="20"/>
                <w:lang w:val="es-CL"/>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17</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s-CL"/>
              </w:rPr>
            </w:pPr>
            <w:r w:rsidRPr="005747D4">
              <w:rPr>
                <w:sz w:val="20"/>
                <w:szCs w:val="20"/>
                <w:lang w:val="es-CL"/>
              </w:rPr>
              <w:t>Dv.Chilete-Cajamarca</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5636E9">
            <w:pPr>
              <w:ind w:firstLine="150"/>
              <w:rPr>
                <w:rFonts w:eastAsiaTheme="minorHAnsi"/>
                <w:sz w:val="20"/>
                <w:szCs w:val="20"/>
                <w:lang w:val="es-CL"/>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AD73EB" w:rsidRPr="005747D4" w:rsidTr="00013D6E">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rPr>
            </w:pPr>
            <w:r w:rsidRPr="005747D4">
              <w:rPr>
                <w:sz w:val="20"/>
                <w:szCs w:val="20"/>
              </w:rPr>
              <w:t>18</w:t>
            </w:r>
          </w:p>
        </w:tc>
        <w:tc>
          <w:tcPr>
            <w:tcW w:w="16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D73EB" w:rsidRPr="005747D4" w:rsidRDefault="00AD73EB" w:rsidP="00F14E54">
            <w:pPr>
              <w:jc w:val="center"/>
              <w:rPr>
                <w:rFonts w:eastAsiaTheme="minorHAnsi"/>
                <w:sz w:val="20"/>
                <w:szCs w:val="20"/>
                <w:lang w:val="en-US"/>
              </w:rPr>
            </w:pPr>
            <w:r w:rsidRPr="005747D4">
              <w:rPr>
                <w:sz w:val="20"/>
                <w:szCs w:val="20"/>
                <w:lang w:val="en-US"/>
              </w:rPr>
              <w:t>Dv.Chilete-Emp. PE-3N</w:t>
            </w:r>
          </w:p>
        </w:tc>
        <w:tc>
          <w:tcPr>
            <w:tcW w:w="2895" w:type="dxa"/>
            <w:tcBorders>
              <w:top w:val="nil"/>
              <w:left w:val="nil"/>
              <w:bottom w:val="single" w:sz="8" w:space="0" w:color="auto"/>
              <w:right w:val="single" w:sz="8" w:space="0" w:color="auto"/>
            </w:tcBorders>
            <w:tcMar>
              <w:top w:w="0" w:type="dxa"/>
              <w:left w:w="28" w:type="dxa"/>
              <w:bottom w:w="0" w:type="dxa"/>
              <w:right w:w="28" w:type="dxa"/>
            </w:tcMar>
            <w:hideMark/>
          </w:tcPr>
          <w:p w:rsidR="00AD73EB" w:rsidRPr="005747D4" w:rsidRDefault="00AD73EB" w:rsidP="005636E9">
            <w:pPr>
              <w:ind w:firstLine="150"/>
              <w:rPr>
                <w:rFonts w:eastAsiaTheme="minorHAnsi"/>
                <w:sz w:val="20"/>
                <w:szCs w:val="20"/>
                <w:lang w:val="en-US"/>
              </w:rPr>
            </w:pPr>
            <w:r w:rsidRPr="001962B8">
              <w:rPr>
                <w:rFonts w:eastAsiaTheme="minorHAnsi"/>
                <w:sz w:val="20"/>
                <w:szCs w:val="20"/>
                <w:lang w:val="es-CL"/>
              </w:rPr>
              <w:t>RM N° 234-2013-MTC/02</w:t>
            </w:r>
          </w:p>
        </w:tc>
        <w:tc>
          <w:tcPr>
            <w:tcW w:w="2685" w:type="dxa"/>
            <w:tcBorders>
              <w:top w:val="nil"/>
              <w:left w:val="nil"/>
              <w:bottom w:val="single" w:sz="8" w:space="0" w:color="auto"/>
              <w:right w:val="single" w:sz="8" w:space="0" w:color="auto"/>
            </w:tcBorders>
          </w:tcPr>
          <w:p w:rsidR="00AD73EB" w:rsidRPr="005747D4" w:rsidRDefault="00AD73EB" w:rsidP="00B74401">
            <w:pPr>
              <w:ind w:left="134"/>
              <w:rPr>
                <w:rFonts w:ascii="Calibri" w:eastAsiaTheme="minorHAnsi" w:hAnsi="Calibri" w:cs="Calibri"/>
                <w:bCs w:val="0"/>
                <w:sz w:val="20"/>
                <w:szCs w:val="20"/>
                <w:lang w:val="es-CL"/>
              </w:rPr>
            </w:pPr>
            <w:r w:rsidRPr="00E417CC">
              <w:rPr>
                <w:sz w:val="20"/>
                <w:szCs w:val="20"/>
              </w:rPr>
              <w:t>20m (10m a cada lado del eje)</w:t>
            </w:r>
          </w:p>
        </w:tc>
      </w:tr>
    </w:tbl>
    <w:p w:rsidR="007E6B3A" w:rsidRDefault="007E6B3A" w:rsidP="00315AFB">
      <w:pPr>
        <w:pStyle w:val="Ttulo1"/>
        <w:jc w:val="both"/>
      </w:pPr>
      <w:bookmarkStart w:id="1062" w:name="_CAPÍTULO_VI:_EJECUCIÓN"/>
      <w:bookmarkStart w:id="1063" w:name="_Ref272156839"/>
      <w:bookmarkStart w:id="1064" w:name="_Ref272156848"/>
      <w:bookmarkStart w:id="1065" w:name="_Ref272156894"/>
      <w:bookmarkStart w:id="1066" w:name="_Ref272156905"/>
      <w:bookmarkStart w:id="1067" w:name="_Ref272156915"/>
      <w:bookmarkStart w:id="1068" w:name="_Ref272156920"/>
      <w:bookmarkStart w:id="1069" w:name="_Ref272156924"/>
      <w:bookmarkEnd w:id="1062"/>
    </w:p>
    <w:p w:rsidR="009C7EB7" w:rsidRPr="009C7EB7" w:rsidRDefault="009C7EB7" w:rsidP="009C7EB7">
      <w:pPr>
        <w:rPr>
          <w:lang w:val="es-ES_tradnl"/>
        </w:rPr>
      </w:pPr>
    </w:p>
    <w:p w:rsidR="007A3B85" w:rsidRPr="00C21927" w:rsidRDefault="009D633B" w:rsidP="00315AFB">
      <w:pPr>
        <w:pStyle w:val="Ttulo1"/>
        <w:jc w:val="both"/>
        <w:rPr>
          <w:bCs w:val="0"/>
        </w:rPr>
      </w:pPr>
      <w:bookmarkStart w:id="1070" w:name="_Toc370737341"/>
      <w:r w:rsidRPr="00C21927">
        <w:lastRenderedPageBreak/>
        <w:t xml:space="preserve">CAPÍTULO </w:t>
      </w:r>
      <w:r w:rsidR="007A3B85" w:rsidRPr="00C21927">
        <w:rPr>
          <w:bCs w:val="0"/>
        </w:rPr>
        <w:t xml:space="preserve">VI: </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007A3B85" w:rsidRPr="00C21927">
        <w:rPr>
          <w:bCs w:val="0"/>
        </w:rPr>
        <w:t>EJECUCIÓN DE</w:t>
      </w:r>
      <w:r w:rsidR="00E40768" w:rsidRPr="00C21927">
        <w:rPr>
          <w:bCs w:val="0"/>
        </w:rPr>
        <w:t xml:space="preserve"> LA REHABILITACIÓN Y MEJORAMIENTO </w:t>
      </w:r>
      <w:bookmarkEnd w:id="1063"/>
      <w:bookmarkEnd w:id="1064"/>
      <w:bookmarkEnd w:id="1065"/>
      <w:bookmarkEnd w:id="1066"/>
      <w:bookmarkEnd w:id="1067"/>
      <w:bookmarkEnd w:id="1068"/>
      <w:bookmarkEnd w:id="1069"/>
      <w:r w:rsidR="00637011" w:rsidRPr="00C21927">
        <w:rPr>
          <w:bCs w:val="0"/>
        </w:rPr>
        <w:t xml:space="preserve"> Y MANTENIMIENTO PERI</w:t>
      </w:r>
      <w:r w:rsidR="00C92CAC" w:rsidRPr="00C21927">
        <w:rPr>
          <w:bCs w:val="0"/>
        </w:rPr>
        <w:t>Ó</w:t>
      </w:r>
      <w:r w:rsidR="00637011" w:rsidRPr="00C21927">
        <w:rPr>
          <w:bCs w:val="0"/>
        </w:rPr>
        <w:t>DICO INICIAL</w:t>
      </w:r>
      <w:bookmarkEnd w:id="1070"/>
    </w:p>
    <w:p w:rsidR="00157C73" w:rsidRPr="00C21927" w:rsidRDefault="00157C73" w:rsidP="007E6B3A"/>
    <w:p w:rsidR="007A3B85" w:rsidRPr="00C21927" w:rsidRDefault="006E29FE" w:rsidP="00D56236">
      <w:pPr>
        <w:pStyle w:val="Ttulo2"/>
        <w:ind w:left="0"/>
        <w:jc w:val="both"/>
        <w:rPr>
          <w:b/>
          <w:u w:val="none"/>
        </w:rPr>
      </w:pPr>
      <w:bookmarkStart w:id="1071" w:name="_DESCRIPCIÓN_DE_LAS"/>
      <w:bookmarkStart w:id="1072" w:name="_Toc94328512"/>
      <w:bookmarkStart w:id="1073" w:name="_Toc94328772"/>
      <w:bookmarkStart w:id="1074" w:name="_Toc94329028"/>
      <w:bookmarkStart w:id="1075" w:name="_Toc94329274"/>
      <w:bookmarkStart w:id="1076" w:name="_Toc94329520"/>
      <w:bookmarkStart w:id="1077" w:name="_Toc94330152"/>
      <w:bookmarkStart w:id="1078" w:name="_Toc94337608"/>
      <w:bookmarkStart w:id="1079" w:name="_Toc94337839"/>
      <w:bookmarkStart w:id="1080" w:name="_Toc102405294"/>
      <w:bookmarkStart w:id="1081" w:name="_Toc131327956"/>
      <w:bookmarkStart w:id="1082" w:name="_Toc131328772"/>
      <w:bookmarkStart w:id="1083" w:name="_Toc131329108"/>
      <w:bookmarkStart w:id="1084" w:name="_Toc131329340"/>
      <w:bookmarkStart w:id="1085" w:name="_Toc131329927"/>
      <w:bookmarkStart w:id="1086" w:name="_Toc131332014"/>
      <w:bookmarkStart w:id="1087" w:name="_Toc131332935"/>
      <w:bookmarkStart w:id="1088" w:name="_Toc370737342"/>
      <w:bookmarkEnd w:id="1071"/>
      <w:r w:rsidRPr="00C21927">
        <w:rPr>
          <w:b/>
          <w:u w:val="none"/>
        </w:rPr>
        <w:t xml:space="preserve">PLAZO DE EJECUCIÓN </w:t>
      </w:r>
      <w:r w:rsidR="007A3B85" w:rsidRPr="00C21927">
        <w:rPr>
          <w:b/>
          <w:u w:val="none"/>
        </w:rPr>
        <w:t>DE LA</w:t>
      </w:r>
      <w:r w:rsidR="00E40768" w:rsidRPr="00C21927">
        <w:rPr>
          <w:b/>
          <w:u w:val="none"/>
        </w:rPr>
        <w:t xml:space="preserve"> </w:t>
      </w:r>
      <w:r w:rsidR="00E40768" w:rsidRPr="00C21927">
        <w:rPr>
          <w:rFonts w:ascii="Arial" w:hAnsi="Arial"/>
          <w:b/>
          <w:u w:val="none"/>
        </w:rPr>
        <w:t>REHABILITACIÓN Y MEJORAMIENTO</w:t>
      </w:r>
      <w:r w:rsidR="00E40768" w:rsidRPr="00C21927">
        <w:rPr>
          <w:b/>
          <w:u w:val="none"/>
        </w:rPr>
        <w:t xml:space="preserve"> </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rsidR="00637011" w:rsidRPr="00C21927">
        <w:rPr>
          <w:b/>
          <w:u w:val="none"/>
        </w:rPr>
        <w:t>Y/O EL MANTENIMIENTO PERIÓDICO INICIAL</w:t>
      </w:r>
      <w:bookmarkEnd w:id="1088"/>
    </w:p>
    <w:p w:rsidR="00B75D61" w:rsidRPr="00C21927" w:rsidRDefault="00B75D61" w:rsidP="00BB12CC">
      <w:pPr>
        <w:pStyle w:val="Textoindependiente"/>
        <w:suppressLineNumbers/>
        <w:suppressAutoHyphens/>
      </w:pPr>
    </w:p>
    <w:p w:rsidR="007C21EF" w:rsidRPr="00C21927" w:rsidRDefault="007C21EF" w:rsidP="00E9642F">
      <w:pPr>
        <w:pStyle w:val="Textoindependiente"/>
        <w:numPr>
          <w:ilvl w:val="1"/>
          <w:numId w:val="25"/>
        </w:numPr>
        <w:suppressLineNumbers/>
        <w:suppressAutoHyphens/>
      </w:pPr>
      <w:bookmarkStart w:id="1089" w:name="_Ref271729813"/>
      <w:r w:rsidRPr="00C21927">
        <w:rPr>
          <w:bCs w:val="0"/>
        </w:rPr>
        <w:t>El CONCESIONARIO</w:t>
      </w:r>
      <w:r w:rsidRPr="00C21927">
        <w:t xml:space="preserve"> se obliga a ejecutar la</w:t>
      </w:r>
      <w:r w:rsidR="006B6BAB" w:rsidRPr="00C21927">
        <w:t xml:space="preserve"> Rehabilitación y Mejoramiento </w:t>
      </w:r>
      <w:r w:rsidR="005E6383" w:rsidRPr="00C21927">
        <w:t xml:space="preserve"> en un plazo máximo de veinticuatro (24) meses</w:t>
      </w:r>
      <w:r w:rsidR="00020E95" w:rsidRPr="00C21927">
        <w:rPr>
          <w:szCs w:val="22"/>
        </w:rPr>
        <w:t>,</w:t>
      </w:r>
      <w:r w:rsidR="006B6BAB" w:rsidRPr="00C21927">
        <w:rPr>
          <w:szCs w:val="22"/>
        </w:rPr>
        <w:t xml:space="preserve"> contados desde la </w:t>
      </w:r>
      <w:r w:rsidR="00E836E6" w:rsidRPr="00C21927">
        <w:rPr>
          <w:szCs w:val="22"/>
        </w:rPr>
        <w:t>F</w:t>
      </w:r>
      <w:r w:rsidR="006B6BAB" w:rsidRPr="00C21927">
        <w:rPr>
          <w:szCs w:val="22"/>
        </w:rPr>
        <w:t xml:space="preserve">echa de </w:t>
      </w:r>
      <w:r w:rsidR="00E836E6" w:rsidRPr="00C21927">
        <w:rPr>
          <w:szCs w:val="22"/>
        </w:rPr>
        <w:t>S</w:t>
      </w:r>
      <w:r w:rsidR="006B6BAB" w:rsidRPr="00C21927">
        <w:rPr>
          <w:szCs w:val="22"/>
        </w:rPr>
        <w:t xml:space="preserve">uscripción del </w:t>
      </w:r>
      <w:r w:rsidR="00E836E6" w:rsidRPr="00C21927">
        <w:rPr>
          <w:szCs w:val="22"/>
        </w:rPr>
        <w:t>C</w:t>
      </w:r>
      <w:r w:rsidR="006B6BAB" w:rsidRPr="00C21927">
        <w:rPr>
          <w:szCs w:val="22"/>
        </w:rPr>
        <w:t>ontrato</w:t>
      </w:r>
      <w:r w:rsidR="00020E95" w:rsidRPr="00C21927">
        <w:rPr>
          <w:szCs w:val="22"/>
        </w:rPr>
        <w:t xml:space="preserve"> </w:t>
      </w:r>
      <w:r w:rsidR="00C87809" w:rsidRPr="00C21927">
        <w:rPr>
          <w:szCs w:val="22"/>
        </w:rPr>
        <w:t>y el Mantenimiento Periódico Inicial</w:t>
      </w:r>
      <w:r w:rsidR="00065ED0" w:rsidRPr="00C21927">
        <w:rPr>
          <w:szCs w:val="22"/>
        </w:rPr>
        <w:t xml:space="preserve"> </w:t>
      </w:r>
      <w:r w:rsidR="00020E95" w:rsidRPr="00C21927">
        <w:t>en</w:t>
      </w:r>
      <w:r w:rsidRPr="00C21927">
        <w:t xml:space="preserve"> un plazo máximo de </w:t>
      </w:r>
      <w:r w:rsidR="00D336BF" w:rsidRPr="00C21927">
        <w:t xml:space="preserve">veinticuatro </w:t>
      </w:r>
      <w:r w:rsidR="00FF6A8A" w:rsidRPr="00C21927">
        <w:t>(</w:t>
      </w:r>
      <w:r w:rsidR="00D336BF" w:rsidRPr="00C21927">
        <w:t>24</w:t>
      </w:r>
      <w:r w:rsidR="00FF6A8A" w:rsidRPr="00C21927">
        <w:t>) meses,</w:t>
      </w:r>
      <w:r w:rsidR="003C42CA" w:rsidRPr="00C21927">
        <w:t xml:space="preserve"> luego de </w:t>
      </w:r>
      <w:r w:rsidR="00ED2FC6" w:rsidRPr="00C21927">
        <w:t xml:space="preserve">haberlo </w:t>
      </w:r>
      <w:r w:rsidR="003C42CA" w:rsidRPr="00C21927">
        <w:t>iniciado.</w:t>
      </w:r>
      <w:r w:rsidR="00313DEE" w:rsidRPr="00C21927">
        <w:t xml:space="preserve"> </w:t>
      </w:r>
      <w:r w:rsidRPr="00C21927">
        <w:t xml:space="preserve">Para iniciar la </w:t>
      </w:r>
      <w:r w:rsidR="005E3DA7" w:rsidRPr="00C21927">
        <w:t xml:space="preserve">ejecución de las </w:t>
      </w:r>
      <w:r w:rsidR="00B239F2">
        <w:t>intervenciones</w:t>
      </w:r>
      <w:r w:rsidR="003C42CA" w:rsidRPr="00C21927">
        <w:t xml:space="preserve"> indicadas</w:t>
      </w:r>
      <w:r w:rsidRPr="00C21927">
        <w:t xml:space="preserve">, </w:t>
      </w:r>
      <w:r w:rsidR="004E1D8D" w:rsidRPr="00C21927">
        <w:t xml:space="preserve">se deberá verificar el cumplimiento de </w:t>
      </w:r>
      <w:r w:rsidRPr="00C21927">
        <w:t>las condiciones indicadas en la Cláusula</w:t>
      </w:r>
      <w:r w:rsidR="00065ED0" w:rsidRPr="00C21927">
        <w:t xml:space="preserve"> </w:t>
      </w:r>
      <w:r w:rsidR="00B74D6C" w:rsidRPr="00C21927">
        <w:fldChar w:fldCharType="begin"/>
      </w:r>
      <w:r w:rsidR="00B74D6C" w:rsidRPr="00C21927">
        <w:instrText xml:space="preserve"> REF _Ref271823069 \r \h  \* MERGEFORMAT </w:instrText>
      </w:r>
      <w:r w:rsidR="00B74D6C" w:rsidRPr="00C21927">
        <w:fldChar w:fldCharType="separate"/>
      </w:r>
      <w:r w:rsidR="00186DAE">
        <w:t>6.12</w:t>
      </w:r>
      <w:r w:rsidR="00B74D6C" w:rsidRPr="00C21927">
        <w:fldChar w:fldCharType="end"/>
      </w:r>
      <w:r w:rsidR="00B239F2">
        <w:t xml:space="preserve"> y 6.13, respectivamente</w:t>
      </w:r>
      <w:r w:rsidRPr="00C21927">
        <w:t>.</w:t>
      </w:r>
      <w:bookmarkEnd w:id="1089"/>
    </w:p>
    <w:p w:rsidR="00FC7EE5" w:rsidRDefault="00FC7EE5" w:rsidP="00FC7EE5">
      <w:pPr>
        <w:pStyle w:val="Textoindependiente"/>
        <w:suppressLineNumbers/>
        <w:suppressAutoHyphens/>
      </w:pPr>
    </w:p>
    <w:p w:rsidR="00B427A8" w:rsidRPr="00D56236" w:rsidRDefault="009904A2" w:rsidP="00D56236">
      <w:pPr>
        <w:pStyle w:val="Ttulo2"/>
        <w:ind w:left="0"/>
        <w:jc w:val="both"/>
        <w:rPr>
          <w:b/>
          <w:u w:val="none"/>
        </w:rPr>
      </w:pPr>
      <w:bookmarkStart w:id="1090" w:name="_Toc370737343"/>
      <w:bookmarkStart w:id="1091" w:name="_Toc94328513"/>
      <w:bookmarkStart w:id="1092" w:name="_Toc94328773"/>
      <w:bookmarkStart w:id="1093" w:name="_Toc94329029"/>
      <w:bookmarkStart w:id="1094" w:name="_Toc94329275"/>
      <w:bookmarkStart w:id="1095" w:name="_Toc94329521"/>
      <w:bookmarkStart w:id="1096" w:name="_Toc94330153"/>
      <w:bookmarkStart w:id="1097" w:name="_Toc94337609"/>
      <w:bookmarkStart w:id="1098" w:name="_Toc94337840"/>
      <w:bookmarkStart w:id="1099" w:name="_Toc102405296"/>
      <w:bookmarkStart w:id="1100" w:name="_Toc131327958"/>
      <w:bookmarkStart w:id="1101" w:name="_Toc131328774"/>
      <w:bookmarkStart w:id="1102" w:name="_Toc131329110"/>
      <w:bookmarkStart w:id="1103" w:name="_Toc131329342"/>
      <w:bookmarkStart w:id="1104" w:name="_Toc131329929"/>
      <w:bookmarkStart w:id="1105" w:name="_Toc131332016"/>
      <w:bookmarkStart w:id="1106" w:name="_Toc131332937"/>
      <w:r w:rsidRPr="00D56236">
        <w:rPr>
          <w:b/>
          <w:u w:val="none"/>
        </w:rPr>
        <w:t>REHABILITACIÓN Y MEJORAMIENTO Y MANTENIMIENTO PERIÓDICO INICIAL</w:t>
      </w:r>
      <w:bookmarkEnd w:id="1090"/>
    </w:p>
    <w:p w:rsidR="00E26F03" w:rsidRDefault="00E26F03" w:rsidP="001B3AED">
      <w:pPr>
        <w:jc w:val="both"/>
        <w:rPr>
          <w:lang w:val="es-ES_tradnl"/>
        </w:rPr>
      </w:pPr>
    </w:p>
    <w:p w:rsidR="00E26F03" w:rsidRPr="00AA413E" w:rsidRDefault="009904A2" w:rsidP="00F057C7">
      <w:pPr>
        <w:pStyle w:val="Textoindependiente"/>
        <w:numPr>
          <w:ilvl w:val="1"/>
          <w:numId w:val="25"/>
        </w:numPr>
        <w:suppressLineNumbers/>
        <w:suppressAutoHyphens/>
      </w:pPr>
      <w:bookmarkStart w:id="1107" w:name="_Ref352608069"/>
      <w:r w:rsidRPr="009904A2">
        <w:t>El CONCESIONARIO se obliga a ejecutar la</w:t>
      </w:r>
      <w:r w:rsidR="002E2CD7">
        <w:t xml:space="preserve"> Rehabilitación y </w:t>
      </w:r>
      <w:r w:rsidR="00953A7E">
        <w:t xml:space="preserve">Mejoramiento </w:t>
      </w:r>
      <w:r w:rsidR="00953A7E" w:rsidRPr="009904A2">
        <w:t>y</w:t>
      </w:r>
      <w:r w:rsidRPr="009904A2">
        <w:t xml:space="preserve"> el Mantenimiento Periódico Inicial correspondientes </w:t>
      </w:r>
      <w:r w:rsidR="00EE050D">
        <w:t xml:space="preserve">de </w:t>
      </w:r>
      <w:r w:rsidRPr="009904A2">
        <w:t xml:space="preserve">la Concesión, sin perjuicio de las actividades de Conservación a que se refiere </w:t>
      </w:r>
      <w:r w:rsidR="00510265">
        <w:t xml:space="preserve">el Capítulo </w:t>
      </w:r>
      <w:r w:rsidRPr="009904A2">
        <w:t>VII. La</w:t>
      </w:r>
      <w:r w:rsidR="00F057C7">
        <w:t xml:space="preserve"> </w:t>
      </w:r>
      <w:r w:rsidR="00F057C7" w:rsidRPr="00F057C7">
        <w:t>Rehabilitación y Mejoramiento</w:t>
      </w:r>
      <w:r w:rsidRPr="009904A2">
        <w:t xml:space="preserve"> </w:t>
      </w:r>
      <w:r w:rsidR="00E92772" w:rsidRPr="00AA413E">
        <w:t xml:space="preserve">será ejecutada de acuerdo </w:t>
      </w:r>
      <w:r w:rsidR="00E92772">
        <w:t>a los Estudios Definitivos de Ingeniería</w:t>
      </w:r>
      <w:r w:rsidR="00313DEE">
        <w:t xml:space="preserve"> </w:t>
      </w:r>
      <w:r w:rsidR="00E92772">
        <w:t xml:space="preserve">e Impacto Ambiental </w:t>
      </w:r>
      <w:r w:rsidRPr="009904A2">
        <w:t xml:space="preserve">y </w:t>
      </w:r>
      <w:r w:rsidR="00E92772">
        <w:t xml:space="preserve">el </w:t>
      </w:r>
      <w:r w:rsidRPr="009904A2">
        <w:t xml:space="preserve">Mantenimiento Periódico </w:t>
      </w:r>
      <w:r w:rsidRPr="00AA413E">
        <w:t xml:space="preserve">Inicial </w:t>
      </w:r>
      <w:r w:rsidR="00E92772">
        <w:t xml:space="preserve">de acuerdo a los Expedientes Técnicos y en los Sub Tramos respectivos de acuerdo </w:t>
      </w:r>
      <w:r w:rsidRPr="00AA413E">
        <w:t>al siguiente detalle:</w:t>
      </w:r>
      <w:bookmarkEnd w:id="1107"/>
    </w:p>
    <w:p w:rsidR="00E26F03" w:rsidRPr="00AA413E" w:rsidRDefault="00E26F03" w:rsidP="00E26F03">
      <w:pPr>
        <w:jc w:val="both"/>
        <w:rPr>
          <w:lang w:val="es-ES_tradnl"/>
        </w:rPr>
      </w:pPr>
    </w:p>
    <w:p w:rsidR="00E26F03" w:rsidRPr="00B147B0" w:rsidRDefault="00E26F03" w:rsidP="003873A4">
      <w:pPr>
        <w:ind w:firstLine="709"/>
        <w:jc w:val="both"/>
        <w:rPr>
          <w:lang w:val="es-ES_tradnl"/>
        </w:rPr>
      </w:pPr>
      <w:r w:rsidRPr="00B147B0">
        <w:rPr>
          <w:lang w:val="es-ES_tradnl"/>
        </w:rPr>
        <w:t>Rehabilitación</w:t>
      </w:r>
      <w:r w:rsidR="00EE050D" w:rsidRPr="00B147B0">
        <w:rPr>
          <w:lang w:val="es-ES_tradnl"/>
        </w:rPr>
        <w:t xml:space="preserve"> y Mejoramiento</w:t>
      </w:r>
    </w:p>
    <w:p w:rsidR="00E26F03" w:rsidRPr="003873A4" w:rsidRDefault="001D145A" w:rsidP="002071FA">
      <w:pPr>
        <w:pStyle w:val="Prrafodelista"/>
        <w:numPr>
          <w:ilvl w:val="0"/>
          <w:numId w:val="97"/>
        </w:numPr>
        <w:ind w:left="567" w:firstLine="142"/>
        <w:jc w:val="both"/>
        <w:rPr>
          <w:lang w:val="es-ES_tradnl"/>
        </w:rPr>
      </w:pPr>
      <w:r w:rsidRPr="003873A4">
        <w:rPr>
          <w:szCs w:val="22"/>
        </w:rPr>
        <w:t>Cochabamba – Cutervo</w:t>
      </w:r>
    </w:p>
    <w:p w:rsidR="00AA413E" w:rsidRPr="003873A4" w:rsidRDefault="001D145A" w:rsidP="002071FA">
      <w:pPr>
        <w:pStyle w:val="Prrafodelista"/>
        <w:numPr>
          <w:ilvl w:val="0"/>
          <w:numId w:val="97"/>
        </w:numPr>
        <w:ind w:left="567" w:firstLine="142"/>
        <w:jc w:val="both"/>
        <w:rPr>
          <w:lang w:val="es-ES_tradnl"/>
        </w:rPr>
      </w:pPr>
      <w:r w:rsidRPr="003873A4">
        <w:rPr>
          <w:szCs w:val="22"/>
        </w:rPr>
        <w:t>Cutervo – Chiple</w:t>
      </w:r>
    </w:p>
    <w:p w:rsidR="00E26F03" w:rsidRPr="00AA413E" w:rsidRDefault="00E26F03" w:rsidP="003873A4">
      <w:pPr>
        <w:ind w:firstLine="709"/>
        <w:jc w:val="both"/>
        <w:rPr>
          <w:lang w:val="es-ES_tradnl"/>
        </w:rPr>
      </w:pPr>
    </w:p>
    <w:p w:rsidR="00E26F03" w:rsidRDefault="00E26F03" w:rsidP="003873A4">
      <w:pPr>
        <w:ind w:firstLine="709"/>
        <w:jc w:val="both"/>
        <w:rPr>
          <w:lang w:val="es-ES_tradnl"/>
        </w:rPr>
      </w:pPr>
      <w:r w:rsidRPr="00B147B0">
        <w:rPr>
          <w:lang w:val="es-ES_tradnl"/>
        </w:rPr>
        <w:t>Mantenimiento Periódico Inicial</w:t>
      </w:r>
    </w:p>
    <w:p w:rsidR="007F1077" w:rsidRPr="002E2CD7" w:rsidRDefault="00673D32" w:rsidP="00E02EF0">
      <w:pPr>
        <w:pStyle w:val="Prrafodelista"/>
        <w:numPr>
          <w:ilvl w:val="0"/>
          <w:numId w:val="118"/>
        </w:numPr>
        <w:ind w:hanging="715"/>
        <w:jc w:val="both"/>
        <w:rPr>
          <w:lang w:val="es-ES_tradnl"/>
        </w:rPr>
      </w:pPr>
      <w:r w:rsidRPr="002E2CD7">
        <w:rPr>
          <w:lang w:val="es-ES_tradnl"/>
        </w:rPr>
        <w:t xml:space="preserve">Cajamarca </w:t>
      </w:r>
      <w:r w:rsidR="00F2402D" w:rsidRPr="002E2CD7">
        <w:rPr>
          <w:lang w:val="es-ES_tradnl"/>
        </w:rPr>
        <w:t xml:space="preserve"> – </w:t>
      </w:r>
      <w:r w:rsidR="007F1077" w:rsidRPr="002E2CD7">
        <w:rPr>
          <w:lang w:val="es-ES_tradnl"/>
        </w:rPr>
        <w:t>Km 1</w:t>
      </w:r>
      <w:r w:rsidR="00FA016D" w:rsidRPr="002E2CD7">
        <w:rPr>
          <w:lang w:val="es-ES_tradnl"/>
        </w:rPr>
        <w:t>26</w:t>
      </w:r>
      <w:r w:rsidR="007F1077" w:rsidRPr="002E2CD7">
        <w:rPr>
          <w:lang w:val="es-ES_tradnl"/>
        </w:rPr>
        <w:t>9</w:t>
      </w:r>
    </w:p>
    <w:p w:rsidR="00AA413E" w:rsidRPr="002E2CD7" w:rsidRDefault="007F1077" w:rsidP="00E02EF0">
      <w:pPr>
        <w:pStyle w:val="Prrafodelista"/>
        <w:numPr>
          <w:ilvl w:val="0"/>
          <w:numId w:val="118"/>
        </w:numPr>
        <w:ind w:hanging="715"/>
        <w:jc w:val="both"/>
        <w:rPr>
          <w:lang w:val="es-ES_tradnl"/>
        </w:rPr>
      </w:pPr>
      <w:r w:rsidRPr="002E2CD7">
        <w:rPr>
          <w:lang w:val="es-ES_tradnl"/>
        </w:rPr>
        <w:t>Km 1</w:t>
      </w:r>
      <w:r w:rsidR="00FA016D" w:rsidRPr="002E2CD7">
        <w:rPr>
          <w:lang w:val="es-ES_tradnl"/>
        </w:rPr>
        <w:t>26</w:t>
      </w:r>
      <w:r w:rsidRPr="002E2CD7">
        <w:rPr>
          <w:lang w:val="es-ES_tradnl"/>
        </w:rPr>
        <w:t>9 -</w:t>
      </w:r>
      <w:r w:rsidR="00673D32" w:rsidRPr="002E2CD7">
        <w:rPr>
          <w:lang w:val="es-ES_tradnl"/>
        </w:rPr>
        <w:t>San Marcos</w:t>
      </w:r>
    </w:p>
    <w:p w:rsidR="00673D32" w:rsidRPr="002E2CD7" w:rsidRDefault="00673D32" w:rsidP="00E02EF0">
      <w:pPr>
        <w:pStyle w:val="Prrafodelista"/>
        <w:numPr>
          <w:ilvl w:val="0"/>
          <w:numId w:val="118"/>
        </w:numPr>
        <w:ind w:hanging="715"/>
        <w:jc w:val="both"/>
        <w:rPr>
          <w:lang w:val="es-ES_tradnl"/>
        </w:rPr>
      </w:pPr>
      <w:r w:rsidRPr="002E2CD7">
        <w:rPr>
          <w:lang w:val="es-ES_tradnl"/>
        </w:rPr>
        <w:t>Huamachuco – Dv. Callacu</w:t>
      </w:r>
      <w:r w:rsidR="00FA016D" w:rsidRPr="002E2CD7">
        <w:rPr>
          <w:lang w:val="es-ES_tradnl"/>
        </w:rPr>
        <w:t>y</w:t>
      </w:r>
      <w:r w:rsidRPr="002E2CD7">
        <w:rPr>
          <w:lang w:val="es-ES_tradnl"/>
        </w:rPr>
        <w:t>an</w:t>
      </w:r>
    </w:p>
    <w:p w:rsidR="00C926A4" w:rsidRDefault="00C926A4" w:rsidP="00E02EF0">
      <w:pPr>
        <w:pStyle w:val="Prrafodelista"/>
        <w:numPr>
          <w:ilvl w:val="0"/>
          <w:numId w:val="118"/>
        </w:numPr>
        <w:ind w:hanging="715"/>
        <w:jc w:val="both"/>
        <w:rPr>
          <w:lang w:val="es-ES_tradnl"/>
        </w:rPr>
      </w:pPr>
      <w:r>
        <w:rPr>
          <w:lang w:val="es-ES_tradnl"/>
        </w:rPr>
        <w:t>Dv. Yanacocha-Cajamarca</w:t>
      </w:r>
    </w:p>
    <w:p w:rsidR="00FA016D" w:rsidRPr="002E2CD7" w:rsidRDefault="00FA016D" w:rsidP="00E02EF0">
      <w:pPr>
        <w:pStyle w:val="Prrafodelista"/>
        <w:numPr>
          <w:ilvl w:val="0"/>
          <w:numId w:val="118"/>
        </w:numPr>
        <w:ind w:hanging="715"/>
        <w:jc w:val="both"/>
        <w:rPr>
          <w:lang w:val="es-ES_tradnl"/>
        </w:rPr>
      </w:pPr>
      <w:r w:rsidRPr="002E2CD7">
        <w:rPr>
          <w:lang w:val="es-ES_tradnl"/>
        </w:rPr>
        <w:t>Dv</w:t>
      </w:r>
      <w:r w:rsidR="00BA551C" w:rsidRPr="002E2CD7">
        <w:rPr>
          <w:lang w:val="es-ES_tradnl"/>
        </w:rPr>
        <w:t xml:space="preserve">. </w:t>
      </w:r>
      <w:r w:rsidRPr="002E2CD7">
        <w:rPr>
          <w:lang w:val="es-ES_tradnl"/>
        </w:rPr>
        <w:t>Otuzco-Trujillo</w:t>
      </w:r>
    </w:p>
    <w:p w:rsidR="00FA016D" w:rsidRPr="002E2CD7" w:rsidRDefault="00FA016D" w:rsidP="00E02EF0">
      <w:pPr>
        <w:pStyle w:val="Prrafodelista"/>
        <w:numPr>
          <w:ilvl w:val="0"/>
          <w:numId w:val="118"/>
        </w:numPr>
        <w:ind w:hanging="715"/>
        <w:jc w:val="both"/>
        <w:rPr>
          <w:lang w:val="es-ES_tradnl"/>
        </w:rPr>
      </w:pPr>
      <w:r w:rsidRPr="002E2CD7">
        <w:rPr>
          <w:lang w:val="es-ES_tradnl"/>
        </w:rPr>
        <w:t>Ciudad de Dios-Dv. Chilete</w:t>
      </w:r>
    </w:p>
    <w:p w:rsidR="00FA016D" w:rsidRPr="002E2CD7" w:rsidRDefault="00FA016D" w:rsidP="00E02EF0">
      <w:pPr>
        <w:pStyle w:val="Prrafodelista"/>
        <w:numPr>
          <w:ilvl w:val="0"/>
          <w:numId w:val="118"/>
        </w:numPr>
        <w:ind w:hanging="715"/>
        <w:jc w:val="both"/>
        <w:rPr>
          <w:lang w:val="es-ES_tradnl"/>
        </w:rPr>
      </w:pPr>
      <w:r w:rsidRPr="002E2CD7">
        <w:rPr>
          <w:lang w:val="es-ES_tradnl"/>
        </w:rPr>
        <w:t>Dv. Chilete-Cajamarca</w:t>
      </w:r>
    </w:p>
    <w:p w:rsidR="00FA016D" w:rsidRDefault="00FA016D" w:rsidP="00E02EF0">
      <w:pPr>
        <w:pStyle w:val="Prrafodelista"/>
        <w:numPr>
          <w:ilvl w:val="0"/>
          <w:numId w:val="118"/>
        </w:numPr>
        <w:ind w:hanging="715"/>
        <w:jc w:val="both"/>
        <w:rPr>
          <w:lang w:val="es-ES_tradnl"/>
        </w:rPr>
      </w:pPr>
      <w:r w:rsidRPr="002E2CD7">
        <w:rPr>
          <w:lang w:val="es-ES_tradnl"/>
        </w:rPr>
        <w:t xml:space="preserve">Dv. Chilete-Empalme </w:t>
      </w:r>
      <w:r w:rsidR="008B1F59">
        <w:rPr>
          <w:lang w:val="es-ES_tradnl"/>
        </w:rPr>
        <w:t>PE-</w:t>
      </w:r>
      <w:r w:rsidRPr="002E2CD7">
        <w:rPr>
          <w:lang w:val="es-ES_tradnl"/>
        </w:rPr>
        <w:t>3N</w:t>
      </w:r>
    </w:p>
    <w:p w:rsidR="00B239F2" w:rsidRPr="00F54A6A" w:rsidRDefault="00B239F2" w:rsidP="00C21927">
      <w:pPr>
        <w:ind w:left="709"/>
        <w:jc w:val="both"/>
        <w:rPr>
          <w:szCs w:val="22"/>
          <w:lang w:val="es-PE"/>
        </w:rPr>
      </w:pPr>
    </w:p>
    <w:p w:rsidR="00C21927" w:rsidRDefault="00B239F2" w:rsidP="00C21927">
      <w:pPr>
        <w:ind w:left="709"/>
        <w:jc w:val="both"/>
        <w:rPr>
          <w:szCs w:val="22"/>
          <w:lang w:val="es-PE"/>
        </w:rPr>
      </w:pPr>
      <w:r w:rsidRPr="00F54A6A">
        <w:rPr>
          <w:szCs w:val="22"/>
          <w:lang w:val="es-PE"/>
        </w:rPr>
        <w:t>En caso el CONCEDENTE decida ejecutar obras en el Área de Concesión distintas a las señaladas en la presente Cl</w:t>
      </w:r>
      <w:r w:rsidR="00A924E9" w:rsidRPr="00F54A6A">
        <w:rPr>
          <w:szCs w:val="22"/>
          <w:lang w:val="es-PE"/>
        </w:rPr>
        <w:t>á</w:t>
      </w:r>
      <w:r w:rsidRPr="00F54A6A">
        <w:rPr>
          <w:szCs w:val="22"/>
          <w:lang w:val="es-PE"/>
        </w:rPr>
        <w:t>usula, se obligará a efectuar las coordinaciones con el CONCESIONARIO para no afectar el cumplimiento de sus obligaciones.</w:t>
      </w:r>
    </w:p>
    <w:p w:rsidR="00AE036E" w:rsidRDefault="00AE036E" w:rsidP="00C21927">
      <w:pPr>
        <w:ind w:left="709"/>
        <w:jc w:val="both"/>
        <w:rPr>
          <w:szCs w:val="22"/>
          <w:lang w:val="es-PE"/>
        </w:rPr>
      </w:pPr>
    </w:p>
    <w:p w:rsidR="007A3B85" w:rsidRPr="006561EF" w:rsidRDefault="00953A7E" w:rsidP="0099621A">
      <w:pPr>
        <w:pStyle w:val="Ttulo2"/>
        <w:ind w:left="0"/>
        <w:jc w:val="both"/>
        <w:rPr>
          <w:rFonts w:ascii="Arial" w:hAnsi="Arial"/>
          <w:b/>
          <w:bCs w:val="0"/>
          <w:u w:val="none"/>
        </w:rPr>
      </w:pPr>
      <w:bookmarkStart w:id="1108" w:name="_Toc370737344"/>
      <w:r w:rsidRPr="006561EF">
        <w:rPr>
          <w:rFonts w:ascii="Arial" w:hAnsi="Arial"/>
          <w:b/>
          <w:bCs w:val="0"/>
          <w:u w:val="none"/>
        </w:rPr>
        <w:t>SUPERVISIÓN</w:t>
      </w:r>
      <w:r>
        <w:rPr>
          <w:rFonts w:ascii="Arial" w:hAnsi="Arial"/>
          <w:b/>
          <w:bCs w:val="0"/>
          <w:u w:val="none"/>
        </w:rPr>
        <w:t xml:space="preserve"> </w:t>
      </w:r>
      <w:r w:rsidRPr="006561EF">
        <w:rPr>
          <w:rFonts w:ascii="Arial" w:hAnsi="Arial"/>
          <w:b/>
          <w:bCs w:val="0"/>
          <w:u w:val="none"/>
        </w:rPr>
        <w:t>DE</w:t>
      </w:r>
      <w:r w:rsidR="007A3B85" w:rsidRPr="006561EF">
        <w:rPr>
          <w:rFonts w:ascii="Arial" w:hAnsi="Arial"/>
          <w:b/>
          <w:bCs w:val="0"/>
          <w:u w:val="none"/>
        </w:rPr>
        <w:t xml:space="preserve"> LA</w:t>
      </w:r>
      <w:r w:rsidR="00E40768">
        <w:rPr>
          <w:rFonts w:ascii="Arial" w:hAnsi="Arial"/>
          <w:b/>
          <w:bCs w:val="0"/>
          <w:u w:val="none"/>
        </w:rPr>
        <w:t xml:space="preserve"> </w:t>
      </w:r>
      <w:r w:rsidR="00E40768" w:rsidRPr="00E40768">
        <w:rPr>
          <w:rFonts w:ascii="Arial" w:hAnsi="Arial"/>
          <w:b/>
          <w:bCs w:val="0"/>
          <w:u w:val="none"/>
        </w:rPr>
        <w:t xml:space="preserve">REHABILITACIÓN Y MEJORAMIENTO </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r w:rsidR="00B705AE">
        <w:rPr>
          <w:rFonts w:ascii="Arial" w:hAnsi="Arial"/>
          <w:b/>
          <w:bCs w:val="0"/>
          <w:u w:val="none"/>
        </w:rPr>
        <w:t>Y MANTENIMIENTO PERI</w:t>
      </w:r>
      <w:r w:rsidR="00BA551C">
        <w:rPr>
          <w:rFonts w:ascii="Arial" w:hAnsi="Arial"/>
          <w:b/>
          <w:bCs w:val="0"/>
          <w:u w:val="none"/>
        </w:rPr>
        <w:t>Ó</w:t>
      </w:r>
      <w:r w:rsidR="00B705AE">
        <w:rPr>
          <w:rFonts w:ascii="Arial" w:hAnsi="Arial"/>
          <w:b/>
          <w:bCs w:val="0"/>
          <w:u w:val="none"/>
        </w:rPr>
        <w:t>DICO INICIAL</w:t>
      </w:r>
      <w:bookmarkEnd w:id="1108"/>
    </w:p>
    <w:p w:rsidR="00B75D61" w:rsidRPr="00C926A4" w:rsidRDefault="00B75D61">
      <w:pPr>
        <w:pStyle w:val="Textoindependiente"/>
        <w:rPr>
          <w:sz w:val="16"/>
        </w:rPr>
      </w:pPr>
    </w:p>
    <w:p w:rsidR="007A3B85" w:rsidRPr="006561EF" w:rsidRDefault="007A3B85" w:rsidP="00B14A35">
      <w:pPr>
        <w:pStyle w:val="Textoindependiente"/>
        <w:numPr>
          <w:ilvl w:val="1"/>
          <w:numId w:val="25"/>
        </w:numPr>
        <w:suppressLineNumbers/>
        <w:suppressAutoHyphens/>
        <w:rPr>
          <w:lang w:val="es-ES"/>
        </w:rPr>
      </w:pPr>
      <w:bookmarkStart w:id="1109" w:name="_Ref352603626"/>
      <w:r w:rsidRPr="00257D5A">
        <w:rPr>
          <w:lang w:val="es-ES"/>
        </w:rPr>
        <w:t xml:space="preserve">Corresponde al REGULADOR, </w:t>
      </w:r>
      <w:r w:rsidRPr="00257D5A">
        <w:rPr>
          <w:lang w:val="es-PE"/>
        </w:rPr>
        <w:t xml:space="preserve">directamente o </w:t>
      </w:r>
      <w:r w:rsidRPr="00257D5A">
        <w:rPr>
          <w:lang w:val="es-ES"/>
        </w:rPr>
        <w:t xml:space="preserve">a través del supervisor, efectuar las acciones de </w:t>
      </w:r>
      <w:r w:rsidR="00965652" w:rsidRPr="00257D5A">
        <w:t>supervisión</w:t>
      </w:r>
      <w:r w:rsidR="000604DF" w:rsidRPr="00257D5A">
        <w:t xml:space="preserve"> y </w:t>
      </w:r>
      <w:r w:rsidR="00C92CAC">
        <w:t>f</w:t>
      </w:r>
      <w:r w:rsidR="000604DF" w:rsidRPr="00257D5A">
        <w:t>iscalización</w:t>
      </w:r>
      <w:r w:rsidR="001C5CF2">
        <w:t xml:space="preserve"> </w:t>
      </w:r>
      <w:r w:rsidRPr="00257D5A">
        <w:rPr>
          <w:lang w:val="es-ES"/>
        </w:rPr>
        <w:t>que le competen</w:t>
      </w:r>
      <w:r w:rsidRPr="006561EF">
        <w:rPr>
          <w:lang w:val="es-ES"/>
        </w:rPr>
        <w:t xml:space="preserve"> durante el desarrollo de la</w:t>
      </w:r>
      <w:r w:rsidR="00E40768">
        <w:rPr>
          <w:lang w:val="es-ES"/>
        </w:rPr>
        <w:t xml:space="preserve"> </w:t>
      </w:r>
      <w:r w:rsidR="00E40768" w:rsidRPr="00E40768">
        <w:rPr>
          <w:lang w:val="es-ES"/>
        </w:rPr>
        <w:t xml:space="preserve">Rehabilitación y Mejoramiento </w:t>
      </w:r>
      <w:r w:rsidR="00B705AE">
        <w:rPr>
          <w:lang w:val="es-ES"/>
        </w:rPr>
        <w:t xml:space="preserve">y </w:t>
      </w:r>
      <w:r w:rsidR="00ED2FC6">
        <w:rPr>
          <w:lang w:val="es-ES"/>
        </w:rPr>
        <w:t xml:space="preserve">el </w:t>
      </w:r>
      <w:r w:rsidR="00B705AE" w:rsidRPr="00B705AE">
        <w:rPr>
          <w:lang w:val="es-ES"/>
        </w:rPr>
        <w:t xml:space="preserve">Mantenimiento Periódico Inicial </w:t>
      </w:r>
      <w:r w:rsidR="00ED2FC6" w:rsidRPr="006561EF">
        <w:rPr>
          <w:lang w:val="es-ES"/>
        </w:rPr>
        <w:t>indicad</w:t>
      </w:r>
      <w:r w:rsidR="00ED2FC6">
        <w:rPr>
          <w:lang w:val="es-ES"/>
        </w:rPr>
        <w:t>o</w:t>
      </w:r>
      <w:r w:rsidR="00ED2FC6" w:rsidRPr="006561EF">
        <w:rPr>
          <w:lang w:val="es-ES"/>
        </w:rPr>
        <w:t xml:space="preserve">s </w:t>
      </w:r>
      <w:r w:rsidRPr="006561EF">
        <w:rPr>
          <w:lang w:val="es-ES"/>
        </w:rPr>
        <w:t xml:space="preserve">en la </w:t>
      </w:r>
      <w:r w:rsidR="00351246" w:rsidRPr="006561EF">
        <w:rPr>
          <w:lang w:val="es-ES"/>
        </w:rPr>
        <w:t>C</w:t>
      </w:r>
      <w:r w:rsidRPr="006561EF">
        <w:rPr>
          <w:lang w:val="es-ES"/>
        </w:rPr>
        <w:t xml:space="preserve">láusula precedente. </w:t>
      </w:r>
      <w:r w:rsidR="00B14A35" w:rsidRPr="00B14A35">
        <w:rPr>
          <w:lang w:val="es-ES"/>
        </w:rPr>
        <w:t>Cuando</w:t>
      </w:r>
      <w:r w:rsidR="00B14A35" w:rsidRPr="00B14A35" w:rsidDel="00B14A35">
        <w:rPr>
          <w:lang w:val="es-ES"/>
        </w:rPr>
        <w:t xml:space="preserve"> </w:t>
      </w:r>
      <w:r w:rsidRPr="006561EF">
        <w:rPr>
          <w:lang w:val="es-ES"/>
        </w:rPr>
        <w:t>el REGULADOR design</w:t>
      </w:r>
      <w:r w:rsidR="00B14A35">
        <w:rPr>
          <w:lang w:val="es-ES"/>
        </w:rPr>
        <w:t>e</w:t>
      </w:r>
      <w:r w:rsidRPr="006561EF">
        <w:rPr>
          <w:lang w:val="es-ES"/>
        </w:rPr>
        <w:t xml:space="preserve"> a un supervisor de </w:t>
      </w:r>
      <w:r w:rsidR="00F057C7">
        <w:rPr>
          <w:lang w:val="es-ES"/>
        </w:rPr>
        <w:t xml:space="preserve">la </w:t>
      </w:r>
      <w:r w:rsidR="00ED2FC6">
        <w:rPr>
          <w:lang w:val="es-ES"/>
        </w:rPr>
        <w:t>Rehabilitación y Mejoramiento</w:t>
      </w:r>
      <w:r w:rsidR="00B705AE">
        <w:rPr>
          <w:lang w:val="es-ES"/>
        </w:rPr>
        <w:t xml:space="preserve"> y </w:t>
      </w:r>
      <w:r w:rsidR="00F057C7">
        <w:rPr>
          <w:lang w:val="es-ES"/>
        </w:rPr>
        <w:t xml:space="preserve">del </w:t>
      </w:r>
      <w:r w:rsidR="00B705AE" w:rsidRPr="00B705AE">
        <w:rPr>
          <w:lang w:val="es-ES"/>
        </w:rPr>
        <w:t>Mantenimiento Periódico Inicial</w:t>
      </w:r>
      <w:r w:rsidRPr="006561EF">
        <w:rPr>
          <w:lang w:val="es-ES"/>
        </w:rPr>
        <w:t xml:space="preserve">, deberá informar por escrito al CONCESIONARIO en un plazo máximo de cinco (5) Días, contados </w:t>
      </w:r>
      <w:r w:rsidR="00B545E2" w:rsidRPr="006561EF">
        <w:rPr>
          <w:lang w:val="es-ES"/>
        </w:rPr>
        <w:t>a partir</w:t>
      </w:r>
      <w:r w:rsidRPr="006561EF">
        <w:rPr>
          <w:lang w:val="es-ES"/>
        </w:rPr>
        <w:t xml:space="preserve"> de la </w:t>
      </w:r>
      <w:r w:rsidR="006C1581" w:rsidRPr="006561EF">
        <w:rPr>
          <w:lang w:val="es-ES"/>
        </w:rPr>
        <w:t>f</w:t>
      </w:r>
      <w:r w:rsidRPr="006561EF">
        <w:rPr>
          <w:lang w:val="es-ES"/>
        </w:rPr>
        <w:t xml:space="preserve">echa de </w:t>
      </w:r>
      <w:r w:rsidR="006C1581" w:rsidRPr="006561EF">
        <w:rPr>
          <w:lang w:val="es-ES"/>
        </w:rPr>
        <w:t>s</w:t>
      </w:r>
      <w:r w:rsidRPr="006561EF">
        <w:rPr>
          <w:lang w:val="es-ES"/>
        </w:rPr>
        <w:t xml:space="preserve">uscripción del </w:t>
      </w:r>
      <w:r w:rsidR="006C1581" w:rsidRPr="006561EF">
        <w:rPr>
          <w:lang w:val="es-ES"/>
        </w:rPr>
        <w:t>c</w:t>
      </w:r>
      <w:r w:rsidRPr="006561EF">
        <w:rPr>
          <w:lang w:val="es-ES"/>
        </w:rPr>
        <w:t>ontrato con el supervisor antes indicado.</w:t>
      </w:r>
      <w:bookmarkEnd w:id="1109"/>
    </w:p>
    <w:p w:rsidR="007A3B85" w:rsidRPr="00C926A4" w:rsidRDefault="007A3B85">
      <w:pPr>
        <w:pStyle w:val="Textoindependiente"/>
        <w:rPr>
          <w:sz w:val="16"/>
          <w:lang w:val="es-ES"/>
        </w:rPr>
      </w:pPr>
    </w:p>
    <w:p w:rsidR="007A3B85" w:rsidRDefault="007A3B85" w:rsidP="00546A73">
      <w:pPr>
        <w:pStyle w:val="Textoindependiente"/>
        <w:suppressLineNumbers/>
        <w:suppressAutoHyphens/>
        <w:ind w:left="709"/>
        <w:rPr>
          <w:lang w:val="es-ES"/>
        </w:rPr>
      </w:pPr>
      <w:bookmarkStart w:id="1110" w:name="_Ref273550345"/>
      <w:r w:rsidRPr="009939B3">
        <w:rPr>
          <w:lang w:val="es-ES"/>
        </w:rPr>
        <w:lastRenderedPageBreak/>
        <w:t xml:space="preserve">El CONCESIONARIO deberá dar al REGULADOR o al supervisor de </w:t>
      </w:r>
      <w:r w:rsidR="00E40768">
        <w:rPr>
          <w:lang w:val="es-ES"/>
        </w:rPr>
        <w:t xml:space="preserve">la </w:t>
      </w:r>
      <w:r w:rsidR="00E40768" w:rsidRPr="00E40768">
        <w:rPr>
          <w:lang w:val="es-ES"/>
        </w:rPr>
        <w:t>Rehabilitación y Mejoramiento</w:t>
      </w:r>
      <w:r w:rsidR="00B705AE">
        <w:rPr>
          <w:lang w:val="es-ES"/>
        </w:rPr>
        <w:t xml:space="preserve"> y </w:t>
      </w:r>
      <w:r w:rsidR="00B705AE" w:rsidRPr="00B705AE">
        <w:rPr>
          <w:lang w:val="es-ES"/>
        </w:rPr>
        <w:t>Mantenimiento Periódico Inicial</w:t>
      </w:r>
      <w:r w:rsidRPr="009939B3">
        <w:rPr>
          <w:lang w:val="es-ES"/>
        </w:rPr>
        <w:t xml:space="preserve"> y al equipo que éste disponga, de ser el caso, libre acceso al Área de la Concesión para realizar sin obstáculos su labor con la exactitud requerida.</w:t>
      </w:r>
      <w:bookmarkEnd w:id="1110"/>
    </w:p>
    <w:p w:rsidR="00553126" w:rsidRDefault="00553126" w:rsidP="00553126">
      <w:pPr>
        <w:pStyle w:val="Textoindependiente"/>
        <w:suppressLineNumbers/>
        <w:suppressAutoHyphens/>
        <w:rPr>
          <w:lang w:val="es-ES"/>
        </w:rPr>
      </w:pPr>
    </w:p>
    <w:p w:rsidR="007A3B85" w:rsidRPr="00D56236" w:rsidRDefault="007A3B85" w:rsidP="00D56236">
      <w:pPr>
        <w:pStyle w:val="Ttulo2"/>
        <w:ind w:left="0"/>
        <w:jc w:val="both"/>
        <w:rPr>
          <w:b/>
          <w:u w:val="none"/>
        </w:rPr>
      </w:pPr>
      <w:bookmarkStart w:id="1111" w:name="_DE_LOS_ESTUDIOS"/>
      <w:bookmarkStart w:id="1112" w:name="_Toc370737345"/>
      <w:bookmarkEnd w:id="1111"/>
      <w:r w:rsidRPr="00DA1A43">
        <w:rPr>
          <w:b/>
          <w:u w:val="none"/>
        </w:rPr>
        <w:t xml:space="preserve">DEL ESTUDIO DEFINITIVO DE INGENIERÍA E IMPACTO AMBIENTAL </w:t>
      </w:r>
      <w:r w:rsidR="00637011" w:rsidRPr="00DA1A43">
        <w:rPr>
          <w:b/>
          <w:u w:val="none"/>
        </w:rPr>
        <w:t xml:space="preserve">Y EXPEDIENTES TÉCNICOS </w:t>
      </w:r>
      <w:r w:rsidRPr="00DA1A43">
        <w:rPr>
          <w:b/>
          <w:u w:val="none"/>
        </w:rPr>
        <w:t>PARA</w:t>
      </w:r>
      <w:r w:rsidR="001C5CF2" w:rsidRPr="00DA1A43">
        <w:rPr>
          <w:b/>
          <w:u w:val="none"/>
        </w:rPr>
        <w:t xml:space="preserve"> </w:t>
      </w:r>
      <w:r w:rsidR="00C859D7" w:rsidRPr="00DA1A43">
        <w:rPr>
          <w:b/>
          <w:u w:val="none"/>
        </w:rPr>
        <w:t>LA</w:t>
      </w:r>
      <w:r w:rsidR="00047810" w:rsidRPr="00DA1A43">
        <w:rPr>
          <w:b/>
          <w:u w:val="none"/>
        </w:rPr>
        <w:t xml:space="preserve"> EJECUCI</w:t>
      </w:r>
      <w:r w:rsidR="00B84D16" w:rsidRPr="00DA1A43">
        <w:rPr>
          <w:b/>
          <w:u w:val="none"/>
        </w:rPr>
        <w:t>Ó</w:t>
      </w:r>
      <w:r w:rsidR="00047810" w:rsidRPr="00DA1A43">
        <w:rPr>
          <w:b/>
          <w:u w:val="none"/>
        </w:rPr>
        <w:t>N DE</w:t>
      </w:r>
      <w:r w:rsidR="00E40768" w:rsidRPr="00DA1A43">
        <w:rPr>
          <w:b/>
          <w:u w:val="none"/>
        </w:rPr>
        <w:t xml:space="preserve"> LA </w:t>
      </w:r>
      <w:r w:rsidR="00E40768" w:rsidRPr="00DA1A43">
        <w:rPr>
          <w:rFonts w:ascii="Arial" w:hAnsi="Arial"/>
          <w:b/>
          <w:u w:val="none"/>
        </w:rPr>
        <w:t>REHABILITACIÓN Y MEJORAMIENTO</w:t>
      </w:r>
      <w:r w:rsidR="00637011" w:rsidRPr="00DA1A43">
        <w:rPr>
          <w:b/>
          <w:u w:val="none"/>
        </w:rPr>
        <w:t xml:space="preserve"> Y MANTENIMIENTO PERIÓDICO INICIAL</w:t>
      </w:r>
      <w:bookmarkEnd w:id="1112"/>
    </w:p>
    <w:p w:rsidR="001F0546" w:rsidRPr="00C926A4" w:rsidRDefault="001F0546" w:rsidP="001F0546">
      <w:pPr>
        <w:pStyle w:val="Textoindependiente"/>
        <w:suppressLineNumbers/>
        <w:suppressAutoHyphens/>
        <w:rPr>
          <w:sz w:val="16"/>
        </w:rPr>
      </w:pPr>
    </w:p>
    <w:p w:rsidR="00574399" w:rsidRDefault="000A39D8" w:rsidP="002071FA">
      <w:pPr>
        <w:pStyle w:val="Textoindependiente"/>
        <w:numPr>
          <w:ilvl w:val="1"/>
          <w:numId w:val="25"/>
        </w:numPr>
        <w:suppressLineNumbers/>
        <w:suppressAutoHyphens/>
      </w:pPr>
      <w:r w:rsidRPr="004F1FBB">
        <w:t>El Estudio Definitivo de Ingeniería e Impacto Ambiental para la</w:t>
      </w:r>
      <w:r w:rsidR="00574399">
        <w:t xml:space="preserve"> Rehabilitación y Mejoramiento</w:t>
      </w:r>
      <w:r w:rsidRPr="004F1FBB">
        <w:t xml:space="preserve">, </w:t>
      </w:r>
      <w:r w:rsidR="001F70FF">
        <w:t xml:space="preserve">aprobado, </w:t>
      </w:r>
      <w:r w:rsidR="00C16A55">
        <w:t xml:space="preserve">será </w:t>
      </w:r>
      <w:r w:rsidR="00FB5AB8">
        <w:t xml:space="preserve">el </w:t>
      </w:r>
      <w:r w:rsidRPr="004F1FBB">
        <w:t>entregado por el CONCEDENTE</w:t>
      </w:r>
      <w:r w:rsidR="0046786A">
        <w:t xml:space="preserve"> durante el Concurso</w:t>
      </w:r>
      <w:r w:rsidR="00574399">
        <w:t>.</w:t>
      </w:r>
      <w:r w:rsidR="0056482B">
        <w:t xml:space="preserve"> </w:t>
      </w:r>
    </w:p>
    <w:p w:rsidR="00B14A35" w:rsidRDefault="00B14A35" w:rsidP="00F56523">
      <w:pPr>
        <w:pStyle w:val="Textoindependiente"/>
        <w:suppressLineNumbers/>
        <w:suppressAutoHyphens/>
        <w:ind w:left="720"/>
      </w:pPr>
    </w:p>
    <w:p w:rsidR="00B14A35" w:rsidRDefault="00B14A35" w:rsidP="00521F31">
      <w:pPr>
        <w:pStyle w:val="Textoindependiente"/>
        <w:suppressLineNumbers/>
        <w:suppressAutoHyphens/>
        <w:ind w:left="709"/>
      </w:pPr>
      <w:r w:rsidRPr="00773B42">
        <w:t>El CONCESIONARIO declara haber recibido los Estudios Técnicos, los mismos que conoce en toda su extensión y detalles. Asimismo, declara haber recibido los planos, instrucciones, recomendaciones y especificaciones contenidas en los referidos Estudios Técnicos.</w:t>
      </w:r>
      <w:r>
        <w:t xml:space="preserve"> </w:t>
      </w:r>
    </w:p>
    <w:p w:rsidR="00B14A35" w:rsidRDefault="00B14A35" w:rsidP="00DA1A43">
      <w:pPr>
        <w:pStyle w:val="Textoindependiente"/>
        <w:suppressLineNumbers/>
        <w:suppressAutoHyphens/>
        <w:ind w:left="709"/>
      </w:pPr>
    </w:p>
    <w:p w:rsidR="009D6AE8" w:rsidRPr="00DA1A43" w:rsidRDefault="009D6AE8" w:rsidP="00DA1A43">
      <w:pPr>
        <w:pStyle w:val="Textoindependiente"/>
        <w:suppressLineNumbers/>
        <w:suppressAutoHyphens/>
        <w:ind w:left="709"/>
      </w:pPr>
      <w:r w:rsidRPr="00DA1A43">
        <w:t>Con la firma del Contrato el CONCESIONARIO hace suyo est</w:t>
      </w:r>
      <w:r w:rsidR="005A1D2A" w:rsidRPr="00DA1A43">
        <w:t xml:space="preserve">e estudio </w:t>
      </w:r>
      <w:r w:rsidRPr="00DA1A43">
        <w:t xml:space="preserve"> y lo incorpora íntegramente dentro de su</w:t>
      </w:r>
      <w:r w:rsidR="001B36C4">
        <w:t>s</w:t>
      </w:r>
      <w:r w:rsidRPr="00DA1A43">
        <w:t xml:space="preserve"> responsabilida</w:t>
      </w:r>
      <w:r w:rsidR="00FC4114">
        <w:t>d</w:t>
      </w:r>
      <w:r w:rsidRPr="00DA1A43">
        <w:t>es para la ejecución de sus obligaciones</w:t>
      </w:r>
      <w:r w:rsidR="005A1D2A" w:rsidRPr="00DA1A43">
        <w:t>.</w:t>
      </w:r>
      <w:r w:rsidRPr="00DA1A43">
        <w:t xml:space="preserve"> </w:t>
      </w:r>
    </w:p>
    <w:p w:rsidR="0056482B" w:rsidRPr="00F56523" w:rsidRDefault="0056482B" w:rsidP="00F56523">
      <w:pPr>
        <w:pStyle w:val="Textoindependiente"/>
        <w:suppressLineNumbers/>
        <w:suppressAutoHyphens/>
        <w:ind w:left="709"/>
      </w:pPr>
    </w:p>
    <w:p w:rsidR="009D6AE8" w:rsidRPr="005A1D2A" w:rsidRDefault="006C1233" w:rsidP="006C1233">
      <w:pPr>
        <w:pStyle w:val="Textoindependiente"/>
        <w:numPr>
          <w:ilvl w:val="1"/>
          <w:numId w:val="25"/>
        </w:numPr>
        <w:suppressLineNumbers/>
        <w:suppressAutoHyphens/>
      </w:pPr>
      <w:r w:rsidRPr="006C1233">
        <w:t xml:space="preserve">Durante el cumplimiento de los Programas de Ejecución el </w:t>
      </w:r>
      <w:r w:rsidR="009D6AE8" w:rsidRPr="00DA1A43">
        <w:t xml:space="preserve"> CONCESIONARIO podrá proponer </w:t>
      </w:r>
      <w:r w:rsidRPr="006C1233">
        <w:t>modificaciones</w:t>
      </w:r>
      <w:r w:rsidR="009D6AE8" w:rsidRPr="00DA1A43">
        <w:t xml:space="preserve"> a los Estudios Definitivos de Ingeniería e Impacto Ambiental para la Rehabilitación y Mejoramiento </w:t>
      </w:r>
      <w:r w:rsidRPr="006C1233">
        <w:t>y/o a los Expedientes Técnicos para el Mantenimiento Periódico Inicial,</w:t>
      </w:r>
      <w:r>
        <w:t xml:space="preserve"> </w:t>
      </w:r>
      <w:r w:rsidR="009D6AE8" w:rsidRPr="00DA1A43">
        <w:t xml:space="preserve">las cuales deberán ser aprobadas por el CONCEDENTE </w:t>
      </w:r>
      <w:r w:rsidRPr="006C1233">
        <w:t xml:space="preserve">en un plazo de Diez (10) Días Calendario desde la recepción de la opinión previa del REGULADOR </w:t>
      </w:r>
      <w:r w:rsidR="00CD01B2">
        <w:t>el cual deberá emitir</w:t>
      </w:r>
      <w:r w:rsidR="00A924E9">
        <w:t>la</w:t>
      </w:r>
      <w:r w:rsidR="00CD01B2">
        <w:t xml:space="preserve">  en un plazo máximo de </w:t>
      </w:r>
      <w:r w:rsidR="00B153A8">
        <w:t>quince (</w:t>
      </w:r>
      <w:r w:rsidR="00CD01B2">
        <w:t>15</w:t>
      </w:r>
      <w:r w:rsidR="00B153A8">
        <w:t>)</w:t>
      </w:r>
      <w:r w:rsidR="00CD01B2">
        <w:t xml:space="preserve"> Días Calendario, </w:t>
      </w:r>
      <w:r w:rsidR="009D6AE8" w:rsidRPr="00DA1A43">
        <w:t xml:space="preserve">sin que ello signifique la </w:t>
      </w:r>
      <w:r w:rsidRPr="006C1233">
        <w:t xml:space="preserve">reducción de los niveles de servicio establecidos en el presente Contrato ni la </w:t>
      </w:r>
      <w:r w:rsidR="009D6AE8" w:rsidRPr="00DA1A43">
        <w:t xml:space="preserve">generación </w:t>
      </w:r>
      <w:r w:rsidR="00A924E9">
        <w:t xml:space="preserve">de </w:t>
      </w:r>
      <w:r w:rsidR="009D6AE8" w:rsidRPr="00DA1A43">
        <w:t>mayor cofina</w:t>
      </w:r>
      <w:r w:rsidR="005A1D2A">
        <w:t>n</w:t>
      </w:r>
      <w:r w:rsidR="009D6AE8" w:rsidRPr="00DA1A43">
        <w:t xml:space="preserve">ciamiento a cargo del CONCEDENTE. </w:t>
      </w:r>
    </w:p>
    <w:p w:rsidR="00574399" w:rsidRPr="00C926A4" w:rsidRDefault="00574399" w:rsidP="00574399">
      <w:pPr>
        <w:pStyle w:val="Textoindependiente"/>
        <w:suppressLineNumbers/>
        <w:suppressAutoHyphens/>
        <w:rPr>
          <w:sz w:val="16"/>
        </w:rPr>
      </w:pPr>
    </w:p>
    <w:p w:rsidR="000A39D8" w:rsidRPr="004F1FBB" w:rsidRDefault="00574399" w:rsidP="002071FA">
      <w:pPr>
        <w:pStyle w:val="Textoindependiente"/>
        <w:numPr>
          <w:ilvl w:val="1"/>
          <w:numId w:val="25"/>
        </w:numPr>
        <w:suppressLineNumbers/>
        <w:suppressAutoHyphens/>
      </w:pPr>
      <w:r>
        <w:t>Los</w:t>
      </w:r>
      <w:r w:rsidRPr="004F1FBB">
        <w:t xml:space="preserve"> Expedientes Técnicos para el Mantenimiento Periódico Inicial</w:t>
      </w:r>
      <w:r>
        <w:t xml:space="preserve"> </w:t>
      </w:r>
      <w:r w:rsidR="00113CF0">
        <w:t xml:space="preserve">de los Sub Tramos indicados en la Cláusula 6.2 </w:t>
      </w:r>
      <w:r>
        <w:t xml:space="preserve">los formulará el CONCESIONARIO, quien los </w:t>
      </w:r>
      <w:r w:rsidRPr="00E72CE5">
        <w:t>presentará al CONCEDENTE, con copia al REGULADOR, de acuerdo a lo indicado en el cuadro siguiente:</w:t>
      </w:r>
      <w:r>
        <w:t xml:space="preserve"> </w:t>
      </w:r>
      <w:bookmarkStart w:id="1113" w:name="_LIBRO_DE_OBRA"/>
      <w:bookmarkEnd w:id="1113"/>
    </w:p>
    <w:p w:rsidR="004B4EC8" w:rsidRDefault="004B4EC8" w:rsidP="000A39D8">
      <w:pPr>
        <w:jc w:val="both"/>
      </w:pPr>
    </w:p>
    <w:tbl>
      <w:tblPr>
        <w:tblpPr w:leftFromText="141" w:rightFromText="141" w:vertAnchor="text" w:horzAnchor="page" w:tblpX="2322" w:tblpY="75"/>
        <w:tblOverlap w:val="never"/>
        <w:tblW w:w="8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94"/>
        <w:gridCol w:w="639"/>
        <w:gridCol w:w="767"/>
        <w:gridCol w:w="894"/>
        <w:gridCol w:w="795"/>
        <w:gridCol w:w="764"/>
        <w:gridCol w:w="895"/>
        <w:gridCol w:w="738"/>
        <w:gridCol w:w="894"/>
      </w:tblGrid>
      <w:tr w:rsidR="00C21927" w:rsidRPr="00E72CE5" w:rsidTr="00521F31">
        <w:trPr>
          <w:trHeight w:val="466"/>
        </w:trPr>
        <w:tc>
          <w:tcPr>
            <w:tcW w:w="736" w:type="dxa"/>
            <w:vMerge w:val="restart"/>
            <w:shd w:val="clear" w:color="auto" w:fill="auto"/>
            <w:vAlign w:val="center"/>
          </w:tcPr>
          <w:p w:rsidR="00C21927" w:rsidRPr="00DA1A43" w:rsidRDefault="00C21927" w:rsidP="000D3AF9">
            <w:pPr>
              <w:ind w:hanging="56"/>
              <w:jc w:val="center"/>
              <w:rPr>
                <w:rFonts w:ascii="Arial Narrow" w:hAnsi="Arial Narrow"/>
                <w:i/>
                <w:sz w:val="16"/>
                <w:szCs w:val="16"/>
              </w:rPr>
            </w:pPr>
            <w:r w:rsidRPr="000D4FB3">
              <w:rPr>
                <w:rFonts w:ascii="Arial Narrow" w:hAnsi="Arial Narrow"/>
                <w:i/>
                <w:sz w:val="14"/>
                <w:szCs w:val="14"/>
              </w:rPr>
              <w:t>Estudios</w:t>
            </w:r>
          </w:p>
        </w:tc>
        <w:tc>
          <w:tcPr>
            <w:tcW w:w="894" w:type="dxa"/>
            <w:vMerge w:val="restart"/>
            <w:shd w:val="clear" w:color="auto" w:fill="auto"/>
            <w:vAlign w:val="center"/>
          </w:tcPr>
          <w:p w:rsidR="00C21927" w:rsidRPr="000D4FB3" w:rsidRDefault="00C21927" w:rsidP="00C21927">
            <w:pPr>
              <w:ind w:left="-108"/>
              <w:jc w:val="center"/>
              <w:rPr>
                <w:rFonts w:ascii="Arial Narrow" w:hAnsi="Arial Narrow"/>
                <w:i/>
                <w:sz w:val="14"/>
                <w:szCs w:val="14"/>
              </w:rPr>
            </w:pPr>
            <w:r w:rsidRPr="000D4FB3">
              <w:rPr>
                <w:rFonts w:ascii="Arial Narrow" w:hAnsi="Arial Narrow"/>
                <w:i/>
                <w:sz w:val="14"/>
                <w:szCs w:val="14"/>
              </w:rPr>
              <w:t>Presentación del Concesionario</w:t>
            </w:r>
          </w:p>
          <w:p w:rsidR="00C21927" w:rsidRDefault="00C21927" w:rsidP="00DA1A43">
            <w:pPr>
              <w:jc w:val="center"/>
              <w:rPr>
                <w:rFonts w:ascii="Arial Narrow" w:hAnsi="Arial Narrow"/>
                <w:i/>
                <w:sz w:val="16"/>
                <w:szCs w:val="16"/>
              </w:rPr>
            </w:pPr>
          </w:p>
        </w:tc>
        <w:tc>
          <w:tcPr>
            <w:tcW w:w="1405" w:type="dxa"/>
            <w:gridSpan w:val="2"/>
            <w:shd w:val="clear" w:color="auto" w:fill="auto"/>
            <w:vAlign w:val="center"/>
          </w:tcPr>
          <w:p w:rsidR="00C21927" w:rsidRPr="00DA1A43" w:rsidRDefault="00C21927" w:rsidP="005E6383">
            <w:pPr>
              <w:jc w:val="center"/>
              <w:rPr>
                <w:rFonts w:ascii="Arial Narrow" w:hAnsi="Arial Narrow"/>
                <w:i/>
                <w:sz w:val="16"/>
                <w:szCs w:val="16"/>
              </w:rPr>
            </w:pPr>
            <w:r w:rsidRPr="000D4FB3">
              <w:rPr>
                <w:rFonts w:ascii="Arial Narrow" w:hAnsi="Arial Narrow"/>
                <w:i/>
                <w:sz w:val="14"/>
                <w:szCs w:val="14"/>
              </w:rPr>
              <w:t>Revisión</w:t>
            </w:r>
          </w:p>
        </w:tc>
        <w:tc>
          <w:tcPr>
            <w:tcW w:w="894" w:type="dxa"/>
            <w:vMerge w:val="restart"/>
            <w:shd w:val="clear" w:color="auto" w:fill="auto"/>
            <w:vAlign w:val="center"/>
          </w:tcPr>
          <w:p w:rsidR="00C21927" w:rsidRPr="00DA1A43" w:rsidRDefault="00C21927" w:rsidP="005E6383">
            <w:pPr>
              <w:jc w:val="center"/>
              <w:rPr>
                <w:rFonts w:ascii="Arial Narrow" w:hAnsi="Arial Narrow"/>
                <w:i/>
                <w:sz w:val="16"/>
                <w:szCs w:val="16"/>
              </w:rPr>
            </w:pPr>
            <w:r w:rsidRPr="000D4FB3">
              <w:rPr>
                <w:rFonts w:ascii="Arial Narrow" w:hAnsi="Arial Narrow"/>
                <w:i/>
                <w:sz w:val="14"/>
                <w:szCs w:val="14"/>
              </w:rPr>
              <w:t>Levantamiento Observaciones Concesionario</w:t>
            </w:r>
          </w:p>
        </w:tc>
        <w:tc>
          <w:tcPr>
            <w:tcW w:w="1559" w:type="dxa"/>
            <w:gridSpan w:val="2"/>
            <w:shd w:val="clear" w:color="auto" w:fill="auto"/>
            <w:vAlign w:val="center"/>
          </w:tcPr>
          <w:p w:rsidR="00C21927" w:rsidRPr="00DA1A43" w:rsidRDefault="00C21927" w:rsidP="005E6383">
            <w:pPr>
              <w:jc w:val="center"/>
              <w:rPr>
                <w:rFonts w:ascii="Arial Narrow" w:hAnsi="Arial Narrow"/>
                <w:i/>
                <w:sz w:val="16"/>
                <w:szCs w:val="16"/>
              </w:rPr>
            </w:pPr>
            <w:r w:rsidRPr="000D4FB3">
              <w:rPr>
                <w:rFonts w:ascii="Arial Narrow" w:hAnsi="Arial Narrow"/>
                <w:i/>
                <w:sz w:val="14"/>
                <w:szCs w:val="14"/>
              </w:rPr>
              <w:t>Evaluación Levantamiento Observaciones</w:t>
            </w:r>
          </w:p>
        </w:tc>
        <w:tc>
          <w:tcPr>
            <w:tcW w:w="895" w:type="dxa"/>
            <w:vMerge w:val="restart"/>
            <w:shd w:val="clear" w:color="auto" w:fill="auto"/>
            <w:vAlign w:val="center"/>
          </w:tcPr>
          <w:p w:rsidR="00C21927" w:rsidRPr="00DA1A43" w:rsidRDefault="00C21927" w:rsidP="005E6383">
            <w:pPr>
              <w:jc w:val="center"/>
              <w:rPr>
                <w:rFonts w:ascii="Arial Narrow" w:hAnsi="Arial Narrow"/>
                <w:i/>
                <w:sz w:val="16"/>
                <w:szCs w:val="16"/>
              </w:rPr>
            </w:pPr>
            <w:r w:rsidRPr="000D4FB3">
              <w:rPr>
                <w:rFonts w:ascii="Arial Narrow" w:hAnsi="Arial Narrow"/>
                <w:i/>
                <w:sz w:val="14"/>
                <w:szCs w:val="14"/>
              </w:rPr>
              <w:t>Levantamiento Observaciones Concesionario</w:t>
            </w:r>
          </w:p>
        </w:tc>
        <w:tc>
          <w:tcPr>
            <w:tcW w:w="1631" w:type="dxa"/>
            <w:gridSpan w:val="2"/>
            <w:shd w:val="clear" w:color="auto" w:fill="auto"/>
            <w:vAlign w:val="center"/>
          </w:tcPr>
          <w:p w:rsidR="00C21927" w:rsidRPr="00DA1A43" w:rsidRDefault="00C21927" w:rsidP="005E6383">
            <w:pPr>
              <w:jc w:val="center"/>
              <w:rPr>
                <w:rFonts w:ascii="Arial Narrow" w:hAnsi="Arial Narrow"/>
                <w:i/>
                <w:sz w:val="16"/>
                <w:szCs w:val="16"/>
              </w:rPr>
            </w:pPr>
            <w:r w:rsidRPr="000D4FB3">
              <w:rPr>
                <w:rFonts w:ascii="Arial Narrow" w:hAnsi="Arial Narrow"/>
                <w:i/>
                <w:sz w:val="14"/>
                <w:szCs w:val="14"/>
              </w:rPr>
              <w:t>Evaluación Levantamiento Observaciones</w:t>
            </w:r>
          </w:p>
        </w:tc>
      </w:tr>
      <w:tr w:rsidR="00C21927" w:rsidRPr="00E72CE5" w:rsidTr="00521F31">
        <w:trPr>
          <w:trHeight w:val="466"/>
        </w:trPr>
        <w:tc>
          <w:tcPr>
            <w:tcW w:w="736" w:type="dxa"/>
            <w:vMerge/>
            <w:shd w:val="clear" w:color="auto" w:fill="auto"/>
            <w:vAlign w:val="center"/>
          </w:tcPr>
          <w:p w:rsidR="00C21927" w:rsidRPr="00DA1A43" w:rsidRDefault="00C21927" w:rsidP="00C21927">
            <w:pPr>
              <w:ind w:hanging="56"/>
              <w:jc w:val="center"/>
              <w:rPr>
                <w:rFonts w:ascii="Arial Narrow" w:hAnsi="Arial Narrow"/>
                <w:i/>
                <w:sz w:val="16"/>
                <w:szCs w:val="16"/>
              </w:rPr>
            </w:pPr>
          </w:p>
        </w:tc>
        <w:tc>
          <w:tcPr>
            <w:tcW w:w="894" w:type="dxa"/>
            <w:vMerge/>
            <w:shd w:val="clear" w:color="auto" w:fill="auto"/>
            <w:vAlign w:val="center"/>
          </w:tcPr>
          <w:p w:rsidR="00C21927" w:rsidRDefault="00C21927" w:rsidP="00C21927">
            <w:pPr>
              <w:jc w:val="center"/>
              <w:rPr>
                <w:rFonts w:ascii="Arial Narrow" w:hAnsi="Arial Narrow"/>
                <w:i/>
                <w:sz w:val="16"/>
                <w:szCs w:val="16"/>
              </w:rPr>
            </w:pPr>
          </w:p>
        </w:tc>
        <w:tc>
          <w:tcPr>
            <w:tcW w:w="639" w:type="dxa"/>
            <w:shd w:val="clear" w:color="auto" w:fill="auto"/>
            <w:vAlign w:val="center"/>
          </w:tcPr>
          <w:p w:rsidR="00C21927" w:rsidRPr="00DA1A43" w:rsidRDefault="00C21927" w:rsidP="00C21927">
            <w:pPr>
              <w:ind w:hanging="52"/>
              <w:jc w:val="center"/>
              <w:rPr>
                <w:rFonts w:ascii="Arial Narrow" w:hAnsi="Arial Narrow"/>
                <w:i/>
                <w:sz w:val="16"/>
                <w:szCs w:val="16"/>
              </w:rPr>
            </w:pPr>
            <w:r w:rsidRPr="00C21927">
              <w:rPr>
                <w:rFonts w:ascii="Arial Narrow" w:hAnsi="Arial Narrow"/>
                <w:i/>
                <w:sz w:val="14"/>
                <w:szCs w:val="16"/>
              </w:rPr>
              <w:t>Regulador</w:t>
            </w:r>
          </w:p>
        </w:tc>
        <w:tc>
          <w:tcPr>
            <w:tcW w:w="767" w:type="dxa"/>
            <w:shd w:val="clear" w:color="auto" w:fill="auto"/>
            <w:vAlign w:val="center"/>
          </w:tcPr>
          <w:p w:rsidR="00C21927" w:rsidRPr="00DA1A43" w:rsidRDefault="00C21927" w:rsidP="00C21927">
            <w:pPr>
              <w:jc w:val="center"/>
              <w:rPr>
                <w:rFonts w:ascii="Arial Narrow" w:hAnsi="Arial Narrow"/>
                <w:i/>
                <w:sz w:val="16"/>
                <w:szCs w:val="16"/>
              </w:rPr>
            </w:pPr>
            <w:r>
              <w:rPr>
                <w:rFonts w:ascii="Arial Narrow" w:hAnsi="Arial Narrow"/>
                <w:i/>
                <w:sz w:val="14"/>
                <w:szCs w:val="16"/>
              </w:rPr>
              <w:t>Concedente</w:t>
            </w:r>
          </w:p>
        </w:tc>
        <w:tc>
          <w:tcPr>
            <w:tcW w:w="894" w:type="dxa"/>
            <w:vMerge/>
            <w:shd w:val="clear" w:color="auto" w:fill="auto"/>
            <w:vAlign w:val="center"/>
          </w:tcPr>
          <w:p w:rsidR="00C21927" w:rsidRPr="00DA1A43" w:rsidRDefault="00C21927" w:rsidP="00C21927">
            <w:pPr>
              <w:jc w:val="center"/>
              <w:rPr>
                <w:rFonts w:ascii="Arial Narrow" w:hAnsi="Arial Narrow"/>
                <w:i/>
                <w:sz w:val="16"/>
                <w:szCs w:val="16"/>
              </w:rPr>
            </w:pPr>
          </w:p>
        </w:tc>
        <w:tc>
          <w:tcPr>
            <w:tcW w:w="795" w:type="dxa"/>
            <w:shd w:val="clear" w:color="auto" w:fill="auto"/>
            <w:vAlign w:val="center"/>
          </w:tcPr>
          <w:p w:rsidR="00C21927" w:rsidRPr="00DA1A43" w:rsidRDefault="00C21927" w:rsidP="00C21927">
            <w:pPr>
              <w:ind w:hanging="52"/>
              <w:jc w:val="center"/>
              <w:rPr>
                <w:rFonts w:ascii="Arial Narrow" w:hAnsi="Arial Narrow"/>
                <w:i/>
                <w:sz w:val="16"/>
                <w:szCs w:val="16"/>
              </w:rPr>
            </w:pPr>
            <w:r w:rsidRPr="00C21927">
              <w:rPr>
                <w:rFonts w:ascii="Arial Narrow" w:hAnsi="Arial Narrow"/>
                <w:i/>
                <w:sz w:val="14"/>
                <w:szCs w:val="16"/>
              </w:rPr>
              <w:t>Regulador</w:t>
            </w:r>
          </w:p>
        </w:tc>
        <w:tc>
          <w:tcPr>
            <w:tcW w:w="764" w:type="dxa"/>
            <w:shd w:val="clear" w:color="auto" w:fill="auto"/>
            <w:vAlign w:val="center"/>
          </w:tcPr>
          <w:p w:rsidR="00C21927" w:rsidRPr="00DA1A43" w:rsidRDefault="00C21927" w:rsidP="00C21927">
            <w:pPr>
              <w:jc w:val="center"/>
              <w:rPr>
                <w:rFonts w:ascii="Arial Narrow" w:hAnsi="Arial Narrow"/>
                <w:i/>
                <w:sz w:val="16"/>
                <w:szCs w:val="16"/>
              </w:rPr>
            </w:pPr>
            <w:r>
              <w:rPr>
                <w:rFonts w:ascii="Arial Narrow" w:hAnsi="Arial Narrow"/>
                <w:i/>
                <w:sz w:val="14"/>
                <w:szCs w:val="16"/>
              </w:rPr>
              <w:t>Concedente</w:t>
            </w:r>
          </w:p>
        </w:tc>
        <w:tc>
          <w:tcPr>
            <w:tcW w:w="895" w:type="dxa"/>
            <w:vMerge/>
            <w:shd w:val="clear" w:color="auto" w:fill="auto"/>
            <w:vAlign w:val="center"/>
          </w:tcPr>
          <w:p w:rsidR="00C21927" w:rsidRPr="00DA1A43" w:rsidRDefault="00C21927" w:rsidP="00C21927">
            <w:pPr>
              <w:jc w:val="center"/>
              <w:rPr>
                <w:rFonts w:ascii="Arial Narrow" w:hAnsi="Arial Narrow"/>
                <w:i/>
                <w:sz w:val="16"/>
                <w:szCs w:val="16"/>
              </w:rPr>
            </w:pPr>
          </w:p>
        </w:tc>
        <w:tc>
          <w:tcPr>
            <w:tcW w:w="738" w:type="dxa"/>
            <w:shd w:val="clear" w:color="auto" w:fill="auto"/>
            <w:vAlign w:val="center"/>
          </w:tcPr>
          <w:p w:rsidR="00C21927" w:rsidRPr="00DA1A43" w:rsidRDefault="00C21927" w:rsidP="00C21927">
            <w:pPr>
              <w:ind w:hanging="52"/>
              <w:jc w:val="center"/>
              <w:rPr>
                <w:rFonts w:ascii="Arial Narrow" w:hAnsi="Arial Narrow"/>
                <w:i/>
                <w:sz w:val="16"/>
                <w:szCs w:val="16"/>
              </w:rPr>
            </w:pPr>
            <w:r w:rsidRPr="00C21927">
              <w:rPr>
                <w:rFonts w:ascii="Arial Narrow" w:hAnsi="Arial Narrow"/>
                <w:i/>
                <w:sz w:val="14"/>
                <w:szCs w:val="16"/>
              </w:rPr>
              <w:t>Regulador</w:t>
            </w:r>
          </w:p>
        </w:tc>
        <w:tc>
          <w:tcPr>
            <w:tcW w:w="894" w:type="dxa"/>
            <w:shd w:val="clear" w:color="auto" w:fill="auto"/>
            <w:vAlign w:val="center"/>
          </w:tcPr>
          <w:p w:rsidR="00C21927" w:rsidRPr="00DA1A43" w:rsidRDefault="00C21927" w:rsidP="00C21927">
            <w:pPr>
              <w:jc w:val="center"/>
              <w:rPr>
                <w:rFonts w:ascii="Arial Narrow" w:hAnsi="Arial Narrow"/>
                <w:i/>
                <w:sz w:val="16"/>
                <w:szCs w:val="16"/>
              </w:rPr>
            </w:pPr>
            <w:r>
              <w:rPr>
                <w:rFonts w:ascii="Arial Narrow" w:hAnsi="Arial Narrow"/>
                <w:i/>
                <w:sz w:val="14"/>
                <w:szCs w:val="16"/>
              </w:rPr>
              <w:t>Concedente</w:t>
            </w:r>
          </w:p>
        </w:tc>
      </w:tr>
      <w:tr w:rsidR="00C21927" w:rsidRPr="00E72CE5" w:rsidTr="00521F31">
        <w:trPr>
          <w:trHeight w:val="466"/>
        </w:trPr>
        <w:tc>
          <w:tcPr>
            <w:tcW w:w="736" w:type="dxa"/>
            <w:shd w:val="clear" w:color="auto" w:fill="auto"/>
            <w:vAlign w:val="center"/>
          </w:tcPr>
          <w:p w:rsidR="00C21927" w:rsidRPr="00E72CE5" w:rsidRDefault="00C21927" w:rsidP="00C21927">
            <w:pPr>
              <w:ind w:hanging="56"/>
              <w:jc w:val="center"/>
              <w:rPr>
                <w:rFonts w:ascii="Arial Narrow" w:hAnsi="Arial Narrow"/>
                <w:i/>
                <w:sz w:val="16"/>
                <w:szCs w:val="16"/>
              </w:rPr>
            </w:pPr>
            <w:r w:rsidRPr="00E5121A">
              <w:rPr>
                <w:rFonts w:ascii="Arial Narrow" w:hAnsi="Arial Narrow"/>
                <w:i/>
                <w:sz w:val="14"/>
                <w:szCs w:val="16"/>
              </w:rPr>
              <w:t>Expediente</w:t>
            </w:r>
            <w:r w:rsidRPr="00521F31">
              <w:rPr>
                <w:rFonts w:ascii="Arial Narrow" w:hAnsi="Arial Narrow"/>
                <w:i/>
                <w:sz w:val="14"/>
                <w:szCs w:val="16"/>
              </w:rPr>
              <w:t xml:space="preserve"> </w:t>
            </w:r>
            <w:r w:rsidRPr="00E5121A">
              <w:rPr>
                <w:rFonts w:ascii="Arial Narrow" w:hAnsi="Arial Narrow"/>
                <w:i/>
                <w:sz w:val="14"/>
                <w:szCs w:val="16"/>
              </w:rPr>
              <w:t>Técnico</w:t>
            </w:r>
          </w:p>
        </w:tc>
        <w:tc>
          <w:tcPr>
            <w:tcW w:w="894" w:type="dxa"/>
            <w:shd w:val="clear" w:color="auto" w:fill="auto"/>
            <w:vAlign w:val="center"/>
          </w:tcPr>
          <w:p w:rsidR="00C21927" w:rsidRPr="00DA1A43" w:rsidRDefault="00C21927" w:rsidP="00C21927">
            <w:pPr>
              <w:jc w:val="center"/>
              <w:rPr>
                <w:rFonts w:ascii="Arial Narrow" w:hAnsi="Arial Narrow"/>
                <w:i/>
                <w:sz w:val="16"/>
                <w:szCs w:val="16"/>
              </w:rPr>
            </w:pPr>
            <w:r>
              <w:rPr>
                <w:rFonts w:ascii="Arial Narrow" w:hAnsi="Arial Narrow"/>
                <w:i/>
                <w:sz w:val="16"/>
                <w:szCs w:val="16"/>
              </w:rPr>
              <w:t>150</w:t>
            </w:r>
            <w:r w:rsidRPr="00DA1A43">
              <w:rPr>
                <w:rFonts w:ascii="Arial Narrow" w:hAnsi="Arial Narrow"/>
                <w:i/>
                <w:sz w:val="16"/>
                <w:szCs w:val="16"/>
              </w:rPr>
              <w:t xml:space="preserve"> </w:t>
            </w:r>
            <w:r w:rsidRPr="00DA1A43">
              <w:rPr>
                <w:rFonts w:ascii="Arial Narrow" w:hAnsi="Arial Narrow"/>
                <w:i/>
                <w:sz w:val="16"/>
                <w:szCs w:val="16"/>
                <w:vertAlign w:val="superscript"/>
              </w:rPr>
              <w:t>(</w:t>
            </w:r>
            <w:r>
              <w:rPr>
                <w:rFonts w:ascii="Arial Narrow" w:hAnsi="Arial Narrow"/>
                <w:i/>
                <w:sz w:val="16"/>
                <w:szCs w:val="16"/>
                <w:vertAlign w:val="superscript"/>
              </w:rPr>
              <w:t>1</w:t>
            </w:r>
            <w:r w:rsidRPr="00DA1A43">
              <w:rPr>
                <w:rFonts w:ascii="Arial Narrow" w:hAnsi="Arial Narrow"/>
                <w:i/>
                <w:sz w:val="16"/>
                <w:szCs w:val="16"/>
                <w:vertAlign w:val="superscript"/>
              </w:rPr>
              <w:t>)</w:t>
            </w:r>
          </w:p>
        </w:tc>
        <w:tc>
          <w:tcPr>
            <w:tcW w:w="639" w:type="dxa"/>
            <w:shd w:val="clear" w:color="auto" w:fill="auto"/>
            <w:vAlign w:val="center"/>
          </w:tcPr>
          <w:p w:rsidR="00C21927" w:rsidRPr="00DA1A43" w:rsidRDefault="00C21927" w:rsidP="00C21927">
            <w:pPr>
              <w:ind w:hanging="52"/>
              <w:jc w:val="center"/>
              <w:rPr>
                <w:rFonts w:ascii="Arial Narrow" w:hAnsi="Arial Narrow"/>
                <w:i/>
                <w:sz w:val="16"/>
                <w:szCs w:val="16"/>
              </w:rPr>
            </w:pPr>
            <w:r w:rsidRPr="00DA1A43">
              <w:rPr>
                <w:rFonts w:ascii="Arial Narrow" w:hAnsi="Arial Narrow"/>
                <w:i/>
                <w:sz w:val="16"/>
                <w:szCs w:val="16"/>
              </w:rPr>
              <w:t xml:space="preserve">20 </w:t>
            </w:r>
            <w:r w:rsidRPr="00DA1A43">
              <w:rPr>
                <w:rFonts w:ascii="Arial Narrow" w:hAnsi="Arial Narrow"/>
                <w:i/>
                <w:sz w:val="16"/>
                <w:szCs w:val="16"/>
                <w:vertAlign w:val="superscript"/>
              </w:rPr>
              <w:t>(2)</w:t>
            </w:r>
          </w:p>
        </w:tc>
        <w:tc>
          <w:tcPr>
            <w:tcW w:w="767" w:type="dxa"/>
            <w:shd w:val="clear" w:color="auto" w:fill="auto"/>
            <w:vAlign w:val="center"/>
          </w:tcPr>
          <w:p w:rsidR="00C21927" w:rsidRPr="00DA1A43" w:rsidRDefault="00C21927" w:rsidP="00C21927">
            <w:pPr>
              <w:jc w:val="center"/>
              <w:rPr>
                <w:rFonts w:ascii="Arial Narrow" w:hAnsi="Arial Narrow"/>
                <w:i/>
                <w:sz w:val="16"/>
                <w:szCs w:val="16"/>
              </w:rPr>
            </w:pPr>
            <w:r w:rsidRPr="00DA1A43">
              <w:rPr>
                <w:rFonts w:ascii="Arial Narrow" w:hAnsi="Arial Narrow"/>
                <w:i/>
                <w:sz w:val="16"/>
                <w:szCs w:val="16"/>
              </w:rPr>
              <w:t>10</w:t>
            </w:r>
            <w:r w:rsidRPr="00DA1A43" w:rsidDel="007C171A">
              <w:rPr>
                <w:rFonts w:ascii="Arial Narrow" w:hAnsi="Arial Narrow"/>
                <w:i/>
                <w:sz w:val="16"/>
                <w:szCs w:val="16"/>
              </w:rPr>
              <w:t xml:space="preserve"> </w:t>
            </w:r>
            <w:r w:rsidRPr="00DA1A43">
              <w:rPr>
                <w:rFonts w:ascii="Arial Narrow" w:hAnsi="Arial Narrow"/>
                <w:i/>
                <w:sz w:val="16"/>
                <w:szCs w:val="16"/>
                <w:vertAlign w:val="superscript"/>
              </w:rPr>
              <w:t>(3</w:t>
            </w:r>
          </w:p>
        </w:tc>
        <w:tc>
          <w:tcPr>
            <w:tcW w:w="894" w:type="dxa"/>
            <w:shd w:val="clear" w:color="auto" w:fill="auto"/>
            <w:vAlign w:val="center"/>
          </w:tcPr>
          <w:p w:rsidR="00C21927" w:rsidRPr="00DA1A43" w:rsidRDefault="00C21927" w:rsidP="00C21927">
            <w:pPr>
              <w:jc w:val="center"/>
              <w:rPr>
                <w:rFonts w:ascii="Arial Narrow" w:hAnsi="Arial Narrow"/>
                <w:i/>
                <w:sz w:val="16"/>
                <w:szCs w:val="16"/>
              </w:rPr>
            </w:pPr>
            <w:r w:rsidRPr="00DA1A43">
              <w:rPr>
                <w:rFonts w:ascii="Arial Narrow" w:hAnsi="Arial Narrow"/>
                <w:i/>
                <w:sz w:val="16"/>
                <w:szCs w:val="16"/>
              </w:rPr>
              <w:t>15</w:t>
            </w:r>
            <w:r w:rsidRPr="00DA1A43" w:rsidDel="007C171A">
              <w:rPr>
                <w:rFonts w:ascii="Arial Narrow" w:hAnsi="Arial Narrow"/>
                <w:i/>
                <w:sz w:val="16"/>
                <w:szCs w:val="16"/>
              </w:rPr>
              <w:t xml:space="preserve"> </w:t>
            </w:r>
            <w:r w:rsidRPr="00DA1A43">
              <w:rPr>
                <w:rFonts w:ascii="Arial Narrow" w:hAnsi="Arial Narrow"/>
                <w:i/>
                <w:sz w:val="16"/>
                <w:szCs w:val="16"/>
                <w:vertAlign w:val="superscript"/>
              </w:rPr>
              <w:t>(4)</w:t>
            </w:r>
          </w:p>
        </w:tc>
        <w:tc>
          <w:tcPr>
            <w:tcW w:w="795" w:type="dxa"/>
            <w:shd w:val="clear" w:color="auto" w:fill="auto"/>
            <w:vAlign w:val="center"/>
          </w:tcPr>
          <w:p w:rsidR="00C21927" w:rsidRPr="00DA1A43" w:rsidRDefault="00C21927" w:rsidP="00C21927">
            <w:pPr>
              <w:ind w:hanging="94"/>
              <w:jc w:val="center"/>
              <w:rPr>
                <w:rFonts w:ascii="Arial Narrow" w:hAnsi="Arial Narrow"/>
                <w:i/>
                <w:sz w:val="16"/>
                <w:szCs w:val="16"/>
              </w:rPr>
            </w:pPr>
            <w:r w:rsidRPr="00DA1A43">
              <w:rPr>
                <w:rFonts w:ascii="Arial Narrow" w:hAnsi="Arial Narrow"/>
                <w:i/>
                <w:sz w:val="16"/>
                <w:szCs w:val="16"/>
              </w:rPr>
              <w:t>20</w:t>
            </w:r>
            <w:r w:rsidRPr="00DA1A43">
              <w:rPr>
                <w:rFonts w:ascii="Arial Narrow" w:hAnsi="Arial Narrow"/>
                <w:i/>
                <w:sz w:val="16"/>
                <w:szCs w:val="16"/>
                <w:vertAlign w:val="superscript"/>
              </w:rPr>
              <w:t>(5</w:t>
            </w:r>
            <w:r w:rsidR="00A924E9">
              <w:rPr>
                <w:rFonts w:ascii="Arial Narrow" w:hAnsi="Arial Narrow"/>
                <w:i/>
                <w:sz w:val="16"/>
                <w:szCs w:val="16"/>
                <w:vertAlign w:val="superscript"/>
              </w:rPr>
              <w:t>)</w:t>
            </w:r>
          </w:p>
        </w:tc>
        <w:tc>
          <w:tcPr>
            <w:tcW w:w="764" w:type="dxa"/>
            <w:shd w:val="clear" w:color="auto" w:fill="auto"/>
            <w:vAlign w:val="center"/>
          </w:tcPr>
          <w:p w:rsidR="00C21927" w:rsidRPr="00DA1A43" w:rsidRDefault="00C21927" w:rsidP="00C21927">
            <w:pPr>
              <w:jc w:val="center"/>
              <w:rPr>
                <w:rFonts w:ascii="Arial Narrow" w:hAnsi="Arial Narrow"/>
                <w:i/>
                <w:sz w:val="16"/>
                <w:szCs w:val="16"/>
              </w:rPr>
            </w:pPr>
            <w:r w:rsidRPr="00DA1A43">
              <w:rPr>
                <w:rFonts w:ascii="Arial Narrow" w:hAnsi="Arial Narrow"/>
                <w:i/>
                <w:sz w:val="16"/>
                <w:szCs w:val="16"/>
              </w:rPr>
              <w:t>10</w:t>
            </w:r>
            <w:r w:rsidRPr="00DA1A43">
              <w:rPr>
                <w:rFonts w:ascii="Arial Narrow" w:hAnsi="Arial Narrow"/>
                <w:i/>
                <w:sz w:val="16"/>
                <w:szCs w:val="16"/>
                <w:vertAlign w:val="superscript"/>
              </w:rPr>
              <w:t>(6)</w:t>
            </w:r>
          </w:p>
        </w:tc>
        <w:tc>
          <w:tcPr>
            <w:tcW w:w="895" w:type="dxa"/>
            <w:shd w:val="clear" w:color="auto" w:fill="auto"/>
            <w:vAlign w:val="center"/>
          </w:tcPr>
          <w:p w:rsidR="00C21927" w:rsidRPr="00DA1A43" w:rsidRDefault="00C21927" w:rsidP="00C21927">
            <w:pPr>
              <w:jc w:val="center"/>
              <w:rPr>
                <w:rFonts w:ascii="Arial Narrow" w:hAnsi="Arial Narrow"/>
                <w:i/>
                <w:sz w:val="16"/>
                <w:szCs w:val="16"/>
              </w:rPr>
            </w:pPr>
            <w:r w:rsidRPr="00DA1A43">
              <w:rPr>
                <w:rFonts w:ascii="Arial Narrow" w:hAnsi="Arial Narrow"/>
                <w:i/>
                <w:sz w:val="16"/>
                <w:szCs w:val="16"/>
              </w:rPr>
              <w:t>15</w:t>
            </w:r>
            <w:r w:rsidRPr="00DA1A43">
              <w:rPr>
                <w:rFonts w:ascii="Arial Narrow" w:hAnsi="Arial Narrow"/>
                <w:i/>
                <w:sz w:val="16"/>
                <w:szCs w:val="16"/>
                <w:vertAlign w:val="superscript"/>
              </w:rPr>
              <w:t>(7</w:t>
            </w:r>
          </w:p>
        </w:tc>
        <w:tc>
          <w:tcPr>
            <w:tcW w:w="738" w:type="dxa"/>
            <w:shd w:val="clear" w:color="auto" w:fill="auto"/>
            <w:vAlign w:val="center"/>
          </w:tcPr>
          <w:p w:rsidR="00C21927" w:rsidRPr="00DA1A43" w:rsidRDefault="00C21927" w:rsidP="00C21927">
            <w:pPr>
              <w:jc w:val="center"/>
              <w:rPr>
                <w:rFonts w:ascii="Arial Narrow" w:hAnsi="Arial Narrow"/>
                <w:i/>
                <w:sz w:val="16"/>
                <w:szCs w:val="16"/>
              </w:rPr>
            </w:pPr>
            <w:r w:rsidRPr="00DA1A43">
              <w:rPr>
                <w:rFonts w:ascii="Arial Narrow" w:hAnsi="Arial Narrow"/>
                <w:i/>
                <w:sz w:val="16"/>
                <w:szCs w:val="16"/>
              </w:rPr>
              <w:t>10</w:t>
            </w:r>
            <w:r w:rsidRPr="00DA1A43">
              <w:rPr>
                <w:rFonts w:ascii="Arial Narrow" w:hAnsi="Arial Narrow"/>
                <w:i/>
                <w:sz w:val="16"/>
                <w:szCs w:val="16"/>
                <w:vertAlign w:val="superscript"/>
              </w:rPr>
              <w:t>(8</w:t>
            </w:r>
          </w:p>
        </w:tc>
        <w:tc>
          <w:tcPr>
            <w:tcW w:w="894" w:type="dxa"/>
            <w:shd w:val="clear" w:color="auto" w:fill="auto"/>
            <w:vAlign w:val="center"/>
          </w:tcPr>
          <w:p w:rsidR="00C21927" w:rsidRPr="00DA1A43" w:rsidRDefault="00C21927" w:rsidP="00C21927">
            <w:pPr>
              <w:jc w:val="center"/>
              <w:rPr>
                <w:rFonts w:ascii="Arial Narrow" w:hAnsi="Arial Narrow"/>
                <w:i/>
                <w:sz w:val="16"/>
                <w:szCs w:val="16"/>
              </w:rPr>
            </w:pPr>
            <w:r w:rsidRPr="00DA1A43">
              <w:rPr>
                <w:rFonts w:ascii="Arial Narrow" w:hAnsi="Arial Narrow"/>
                <w:i/>
                <w:sz w:val="16"/>
                <w:szCs w:val="16"/>
              </w:rPr>
              <w:t>10</w:t>
            </w:r>
            <w:r w:rsidRPr="00DA1A43">
              <w:rPr>
                <w:rFonts w:ascii="Arial Narrow" w:hAnsi="Arial Narrow"/>
                <w:i/>
                <w:sz w:val="16"/>
                <w:szCs w:val="16"/>
                <w:vertAlign w:val="superscript"/>
              </w:rPr>
              <w:t>(9</w:t>
            </w:r>
          </w:p>
        </w:tc>
      </w:tr>
    </w:tbl>
    <w:p w:rsidR="00BA551C" w:rsidRDefault="00BA551C" w:rsidP="000A39D8">
      <w:pPr>
        <w:jc w:val="both"/>
      </w:pPr>
    </w:p>
    <w:p w:rsidR="00574399" w:rsidRDefault="00574399" w:rsidP="00D56236">
      <w:pPr>
        <w:pStyle w:val="Ttulo2"/>
        <w:ind w:left="0"/>
        <w:jc w:val="both"/>
        <w:rPr>
          <w:b/>
          <w:u w:val="none"/>
        </w:rPr>
      </w:pPr>
    </w:p>
    <w:p w:rsidR="00574399" w:rsidRDefault="00574399" w:rsidP="00D56236">
      <w:pPr>
        <w:pStyle w:val="Ttulo2"/>
        <w:ind w:left="0"/>
        <w:jc w:val="both"/>
        <w:rPr>
          <w:b/>
          <w:u w:val="none"/>
        </w:rPr>
      </w:pPr>
    </w:p>
    <w:p w:rsidR="00574399" w:rsidRDefault="00574399" w:rsidP="00D56236">
      <w:pPr>
        <w:pStyle w:val="Ttulo2"/>
        <w:ind w:left="0"/>
        <w:jc w:val="both"/>
        <w:rPr>
          <w:b/>
          <w:u w:val="none"/>
        </w:rPr>
      </w:pPr>
    </w:p>
    <w:p w:rsidR="00574399" w:rsidRDefault="00574399" w:rsidP="00574399">
      <w:pPr>
        <w:rPr>
          <w:lang w:val="es-ES_tradnl"/>
        </w:rPr>
      </w:pPr>
    </w:p>
    <w:p w:rsidR="00574399" w:rsidRDefault="00574399" w:rsidP="00574399">
      <w:pPr>
        <w:rPr>
          <w:lang w:val="es-ES_tradnl"/>
        </w:rPr>
      </w:pPr>
    </w:p>
    <w:p w:rsidR="00574399" w:rsidRPr="00574399" w:rsidRDefault="00574399" w:rsidP="000D3AF9">
      <w:pPr>
        <w:ind w:left="851" w:right="-709" w:hanging="142"/>
        <w:jc w:val="both"/>
        <w:rPr>
          <w:sz w:val="20"/>
          <w:lang w:val="es-ES_tradnl"/>
        </w:rPr>
      </w:pPr>
      <w:r w:rsidRPr="00574399">
        <w:rPr>
          <w:sz w:val="20"/>
          <w:lang w:val="es-ES_tradnl"/>
        </w:rPr>
        <w:t>Los plazos son los máximos y están considerados en Días Calendario</w:t>
      </w:r>
    </w:p>
    <w:p w:rsidR="00574399" w:rsidRPr="00574399" w:rsidRDefault="00574399" w:rsidP="000D3AF9">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sidR="00965652">
        <w:rPr>
          <w:sz w:val="20"/>
          <w:lang w:val="es-ES_tradnl"/>
        </w:rPr>
        <w:t>.</w:t>
      </w:r>
      <w:r w:rsidRPr="00574399">
        <w:rPr>
          <w:sz w:val="20"/>
          <w:lang w:val="es-ES_tradnl"/>
        </w:rPr>
        <w:t xml:space="preserve"> </w:t>
      </w:r>
    </w:p>
    <w:p w:rsidR="00574399" w:rsidRPr="00574399" w:rsidRDefault="00574399" w:rsidP="000D3AF9">
      <w:pPr>
        <w:ind w:left="1276" w:hanging="567"/>
        <w:jc w:val="both"/>
        <w:rPr>
          <w:sz w:val="20"/>
          <w:lang w:val="es-ES_tradnl"/>
        </w:rPr>
      </w:pPr>
      <w:r w:rsidRPr="00574399">
        <w:rPr>
          <w:sz w:val="20"/>
          <w:lang w:val="es-ES_tradnl"/>
        </w:rPr>
        <w:t>(2)</w:t>
      </w:r>
      <w:r w:rsidRPr="00574399">
        <w:rPr>
          <w:sz w:val="20"/>
          <w:lang w:val="es-ES_tradnl"/>
        </w:rPr>
        <w:tab/>
        <w:t xml:space="preserve">A partir de la recepción oficial </w:t>
      </w:r>
      <w:r w:rsidRPr="00965652">
        <w:rPr>
          <w:sz w:val="20"/>
          <w:lang w:val="es-ES_tradnl"/>
        </w:rPr>
        <w:t xml:space="preserve">del </w:t>
      </w:r>
      <w:r w:rsidR="00983983" w:rsidRPr="00965652">
        <w:rPr>
          <w:sz w:val="20"/>
          <w:lang w:val="es-ES_tradnl"/>
        </w:rPr>
        <w:t>E</w:t>
      </w:r>
      <w:r w:rsidRPr="00965652">
        <w:rPr>
          <w:sz w:val="20"/>
          <w:lang w:val="es-ES_tradnl"/>
        </w:rPr>
        <w:t xml:space="preserve">xpediente </w:t>
      </w:r>
      <w:r w:rsidR="00983983" w:rsidRPr="00965652">
        <w:rPr>
          <w:sz w:val="20"/>
          <w:lang w:val="es-ES_tradnl"/>
        </w:rPr>
        <w:t>T</w:t>
      </w:r>
      <w:r w:rsidRPr="00965652">
        <w:rPr>
          <w:sz w:val="20"/>
          <w:lang w:val="es-ES_tradnl"/>
        </w:rPr>
        <w:t>écnico</w:t>
      </w:r>
      <w:r w:rsidR="00FB5AB8">
        <w:rPr>
          <w:sz w:val="20"/>
          <w:lang w:val="es-ES_tradnl"/>
        </w:rPr>
        <w:t xml:space="preserve"> por parte del CONCEDENTE y REGULADOR</w:t>
      </w:r>
      <w:r w:rsidRPr="00574399">
        <w:rPr>
          <w:sz w:val="20"/>
          <w:lang w:val="es-ES_tradnl"/>
        </w:rPr>
        <w:t xml:space="preserve">. </w:t>
      </w:r>
    </w:p>
    <w:p w:rsidR="00574399" w:rsidRPr="00574399" w:rsidRDefault="00574399" w:rsidP="000D3AF9">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sidR="00FB5AB8">
        <w:rPr>
          <w:sz w:val="20"/>
          <w:lang w:val="es-ES_tradnl"/>
        </w:rPr>
        <w:t xml:space="preserve"> </w:t>
      </w:r>
      <w:r w:rsidR="00E3437C">
        <w:rPr>
          <w:sz w:val="20"/>
          <w:lang w:val="es-ES_tradnl"/>
        </w:rPr>
        <w:t>l</w:t>
      </w:r>
      <w:r w:rsidR="00FB5AB8">
        <w:rPr>
          <w:sz w:val="20"/>
          <w:lang w:val="es-ES_tradnl"/>
        </w:rPr>
        <w:t>a opinión del REGULADOR</w:t>
      </w:r>
      <w:r w:rsidRPr="00574399">
        <w:rPr>
          <w:sz w:val="20"/>
          <w:lang w:val="es-ES_tradnl"/>
        </w:rPr>
        <w:t xml:space="preserve">. </w:t>
      </w:r>
    </w:p>
    <w:p w:rsidR="00E3437C" w:rsidRDefault="00574399" w:rsidP="000D3AF9">
      <w:pPr>
        <w:ind w:left="1276" w:hanging="567"/>
        <w:jc w:val="both"/>
        <w:rPr>
          <w:sz w:val="20"/>
          <w:lang w:val="es-ES_tradnl"/>
        </w:rPr>
      </w:pPr>
      <w:r w:rsidRPr="00574399">
        <w:rPr>
          <w:sz w:val="20"/>
          <w:lang w:val="es-ES_tradnl"/>
        </w:rPr>
        <w:t>(4)</w:t>
      </w:r>
      <w:r w:rsidRPr="00574399">
        <w:rPr>
          <w:sz w:val="20"/>
          <w:lang w:val="es-ES_tradnl"/>
        </w:rPr>
        <w:tab/>
      </w:r>
      <w:r w:rsidR="00FB5AB8">
        <w:rPr>
          <w:sz w:val="20"/>
          <w:lang w:val="es-ES_tradnl"/>
        </w:rPr>
        <w:t>A partir de la recepción ofici</w:t>
      </w:r>
      <w:r w:rsidR="00FB5AB8" w:rsidRPr="00574399">
        <w:rPr>
          <w:sz w:val="20"/>
          <w:lang w:val="es-ES_tradnl"/>
        </w:rPr>
        <w:t>a</w:t>
      </w:r>
      <w:r w:rsidR="00FB5AB8">
        <w:rPr>
          <w:sz w:val="20"/>
          <w:lang w:val="es-ES_tradnl"/>
        </w:rPr>
        <w:t>l</w:t>
      </w:r>
      <w:r w:rsidR="00FB5AB8" w:rsidRPr="00574399">
        <w:rPr>
          <w:sz w:val="20"/>
          <w:lang w:val="es-ES_tradnl"/>
        </w:rPr>
        <w:t xml:space="preserve"> </w:t>
      </w:r>
      <w:r w:rsidR="00E3437C">
        <w:rPr>
          <w:sz w:val="20"/>
          <w:lang w:val="es-ES_tradnl"/>
        </w:rPr>
        <w:t>del pliego de observaciones del CONCEDENTE y REGULADOR.</w:t>
      </w:r>
    </w:p>
    <w:p w:rsidR="00574399" w:rsidRDefault="00E3437C" w:rsidP="000D3AF9">
      <w:pPr>
        <w:ind w:left="1276" w:hanging="567"/>
        <w:jc w:val="both"/>
        <w:rPr>
          <w:sz w:val="20"/>
          <w:lang w:val="es-ES_tradnl"/>
        </w:rPr>
      </w:pPr>
      <w:r>
        <w:rPr>
          <w:sz w:val="20"/>
          <w:lang w:val="es-ES_tradnl"/>
        </w:rPr>
        <w:t>(5)</w:t>
      </w:r>
      <w:r>
        <w:rPr>
          <w:sz w:val="20"/>
          <w:lang w:val="es-ES_tradnl"/>
        </w:rPr>
        <w:tab/>
        <w:t xml:space="preserve">A </w:t>
      </w:r>
      <w:r w:rsidR="00574399" w:rsidRPr="00574399">
        <w:rPr>
          <w:sz w:val="20"/>
          <w:lang w:val="es-ES_tradnl"/>
        </w:rPr>
        <w:t>partir de la recepción oficial del levantamiento de observaciones presentado por el CONCESIONARIO.</w:t>
      </w:r>
    </w:p>
    <w:p w:rsidR="00E3437C" w:rsidRPr="00574399" w:rsidRDefault="00E3437C" w:rsidP="000D3AF9">
      <w:pPr>
        <w:ind w:left="1276" w:hanging="567"/>
        <w:jc w:val="both"/>
        <w:rPr>
          <w:sz w:val="20"/>
          <w:lang w:val="es-ES_tradnl"/>
        </w:rPr>
      </w:pPr>
      <w:r>
        <w:rPr>
          <w:sz w:val="20"/>
          <w:lang w:val="es-ES_tradnl"/>
        </w:rPr>
        <w:t>(6)</w:t>
      </w:r>
      <w:r>
        <w:rPr>
          <w:sz w:val="20"/>
          <w:lang w:val="es-ES_tradnl"/>
        </w:rPr>
        <w:tab/>
      </w:r>
      <w:r w:rsidRPr="00574399">
        <w:rPr>
          <w:sz w:val="20"/>
          <w:lang w:val="es-ES_tradnl"/>
        </w:rPr>
        <w:t>A partir de la recepción oficial de</w:t>
      </w:r>
      <w:r>
        <w:rPr>
          <w:sz w:val="20"/>
          <w:lang w:val="es-ES_tradnl"/>
        </w:rPr>
        <w:t xml:space="preserve"> la opinión del REGULADOR</w:t>
      </w:r>
      <w:r w:rsidRPr="00574399">
        <w:rPr>
          <w:sz w:val="20"/>
          <w:lang w:val="es-ES_tradnl"/>
        </w:rPr>
        <w:t>.</w:t>
      </w:r>
    </w:p>
    <w:p w:rsidR="00574399" w:rsidRDefault="00E3437C" w:rsidP="000D3AF9">
      <w:pPr>
        <w:ind w:left="1276" w:hanging="567"/>
        <w:rPr>
          <w:sz w:val="20"/>
          <w:lang w:val="es-ES_tradnl"/>
        </w:rPr>
      </w:pPr>
      <w:r>
        <w:rPr>
          <w:sz w:val="20"/>
          <w:lang w:val="es-ES_tradnl"/>
        </w:rPr>
        <w:lastRenderedPageBreak/>
        <w:t>(7)</w:t>
      </w:r>
      <w:r>
        <w:rPr>
          <w:sz w:val="20"/>
          <w:lang w:val="es-ES_tradnl"/>
        </w:rPr>
        <w:tab/>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E3437C" w:rsidRDefault="00E3437C" w:rsidP="000D3AF9">
      <w:pPr>
        <w:ind w:left="1276" w:hanging="567"/>
        <w:rPr>
          <w:sz w:val="20"/>
          <w:lang w:val="es-ES_tradnl"/>
        </w:rPr>
      </w:pPr>
      <w:r>
        <w:rPr>
          <w:sz w:val="20"/>
          <w:lang w:val="es-ES_tradnl"/>
        </w:rPr>
        <w:t>(8)</w:t>
      </w:r>
      <w:r>
        <w:rPr>
          <w:sz w:val="20"/>
          <w:lang w:val="es-ES_tradnl"/>
        </w:rPr>
        <w:tab/>
        <w:t xml:space="preserve">A </w:t>
      </w:r>
      <w:r w:rsidRPr="00574399">
        <w:rPr>
          <w:sz w:val="20"/>
          <w:lang w:val="es-ES_tradnl"/>
        </w:rPr>
        <w:t>partir de la recepción oficial del levantamiento de observaciones presentado por el CONCESIONARIO.</w:t>
      </w:r>
    </w:p>
    <w:p w:rsidR="00E3437C" w:rsidRDefault="00E3437C" w:rsidP="000D3AF9">
      <w:pPr>
        <w:ind w:left="1276" w:hanging="567"/>
        <w:rPr>
          <w:sz w:val="20"/>
          <w:lang w:val="es-ES_tradnl"/>
        </w:rPr>
      </w:pPr>
      <w:r>
        <w:rPr>
          <w:sz w:val="20"/>
          <w:lang w:val="es-ES_tradnl"/>
        </w:rPr>
        <w:t>(9)</w:t>
      </w:r>
      <w:r>
        <w:rPr>
          <w:sz w:val="20"/>
          <w:lang w:val="es-ES_tradnl"/>
        </w:rPr>
        <w:tab/>
      </w:r>
      <w:r w:rsidRPr="00574399">
        <w:rPr>
          <w:sz w:val="20"/>
          <w:lang w:val="es-ES_tradnl"/>
        </w:rPr>
        <w:t>A partir de la recepción oficial de</w:t>
      </w:r>
      <w:r>
        <w:rPr>
          <w:sz w:val="20"/>
          <w:lang w:val="es-ES_tradnl"/>
        </w:rPr>
        <w:t xml:space="preserve"> la opinión favorable del REGULADOR</w:t>
      </w:r>
      <w:r w:rsidRPr="00574399">
        <w:rPr>
          <w:sz w:val="20"/>
          <w:lang w:val="es-ES_tradnl"/>
        </w:rPr>
        <w:t>.</w:t>
      </w:r>
    </w:p>
    <w:p w:rsidR="00E3437C" w:rsidRDefault="00E3437C" w:rsidP="000D3AF9">
      <w:pPr>
        <w:ind w:left="1276" w:hanging="567"/>
        <w:rPr>
          <w:lang w:val="es-ES_tradnl"/>
        </w:rPr>
      </w:pPr>
    </w:p>
    <w:p w:rsidR="00574399" w:rsidRPr="00E72CE5" w:rsidRDefault="00574399" w:rsidP="000D3AF9">
      <w:pPr>
        <w:ind w:left="709"/>
        <w:jc w:val="both"/>
        <w:rPr>
          <w:lang w:val="es-ES_tradnl"/>
        </w:rPr>
      </w:pPr>
      <w:r w:rsidRPr="00E72CE5">
        <w:rPr>
          <w:lang w:val="es-ES_tradnl"/>
        </w:rPr>
        <w:t xml:space="preserve">En caso el CONCEDENTE no se pronuncie en el plazo señalado, no se entenderá por aprobado el </w:t>
      </w:r>
      <w:r w:rsidR="00562108">
        <w:rPr>
          <w:lang w:val="es-ES_tradnl"/>
        </w:rPr>
        <w:t>Expediente Técnico</w:t>
      </w:r>
      <w:r w:rsidRPr="00E72CE5">
        <w:rPr>
          <w:lang w:val="es-ES_tradnl"/>
        </w:rPr>
        <w:t xml:space="preserve">. </w:t>
      </w:r>
    </w:p>
    <w:p w:rsidR="007549F2" w:rsidRPr="00E72CE5" w:rsidRDefault="007549F2" w:rsidP="00F56523">
      <w:pPr>
        <w:ind w:left="709"/>
        <w:jc w:val="both"/>
        <w:rPr>
          <w:lang w:val="es-ES_tradnl"/>
        </w:rPr>
      </w:pPr>
    </w:p>
    <w:p w:rsidR="00574399" w:rsidRDefault="00574399" w:rsidP="000D3AF9">
      <w:pPr>
        <w:ind w:left="709"/>
        <w:jc w:val="both"/>
        <w:rPr>
          <w:lang w:val="es-ES_tradnl"/>
        </w:rPr>
      </w:pPr>
      <w:r w:rsidRPr="00E72CE5">
        <w:rPr>
          <w:lang w:val="es-ES_tradnl"/>
        </w:rPr>
        <w:t>El CONCESIONARIO está obligado a levantar las observaciones tramitadas por el CONCEDENTE, de lo contrario estará sujeto a la penalidad indicada en la Tabla Nº 3 del Anexo IX.</w:t>
      </w:r>
    </w:p>
    <w:p w:rsidR="009F5E24" w:rsidRDefault="009F5E24" w:rsidP="000D3AF9">
      <w:pPr>
        <w:ind w:left="709"/>
        <w:jc w:val="both"/>
        <w:rPr>
          <w:lang w:val="es-ES_tradnl"/>
        </w:rPr>
      </w:pPr>
    </w:p>
    <w:p w:rsidR="009F5E24" w:rsidRPr="00F54A6A" w:rsidRDefault="009F5E24" w:rsidP="000D3AF9">
      <w:pPr>
        <w:ind w:left="709"/>
        <w:jc w:val="both"/>
        <w:rPr>
          <w:sz w:val="24"/>
          <w:lang w:val="es-ES_tradnl"/>
        </w:rPr>
      </w:pPr>
      <w:r w:rsidRPr="004C09CB">
        <w:rPr>
          <w:szCs w:val="20"/>
          <w:lang w:val="es-ES_tradnl"/>
        </w:rPr>
        <w:t>Las observaciones que realicen el CONCEDENTE y REGULADOR no supondrán en ningún caso algún incremento en el PAMPI.</w:t>
      </w:r>
      <w:r>
        <w:rPr>
          <w:szCs w:val="20"/>
          <w:u w:val="single"/>
          <w:lang w:val="es-ES_tradnl"/>
        </w:rPr>
        <w:t xml:space="preserve"> </w:t>
      </w:r>
    </w:p>
    <w:p w:rsidR="00574399" w:rsidRPr="007621EF" w:rsidRDefault="00574399" w:rsidP="000D3AF9">
      <w:pPr>
        <w:jc w:val="both"/>
        <w:rPr>
          <w:sz w:val="16"/>
          <w:szCs w:val="16"/>
          <w:lang w:val="es-ES_tradnl"/>
        </w:rPr>
      </w:pPr>
    </w:p>
    <w:p w:rsidR="00574399" w:rsidRPr="00E72CE5" w:rsidRDefault="00574399" w:rsidP="000D3AF9">
      <w:pPr>
        <w:pStyle w:val="Textoindependiente"/>
        <w:numPr>
          <w:ilvl w:val="1"/>
          <w:numId w:val="25"/>
        </w:numPr>
        <w:suppressLineNumbers/>
        <w:suppressAutoHyphens/>
      </w:pPr>
      <w:r w:rsidRPr="00E72CE5">
        <w:t>Durante la formulación de los estudios indicados anteriormente, el CONCESIONARIO se encuentra obligado a proporcionar al REGULADOR y al CONCEDENTE, toda la información disponible que estos últimos soliciten y facilitarle el acceso a las actividades y estudios que el CONCESIONARIO realice para este fin. La información deberá ser presentada en un plazo que no será mayor de diez (10) Días Calendario, contados a partir de la fecha en que el REGULADOR y/o el CONCEDENTE hayan formulado por escrito la solicitud correspondiente.</w:t>
      </w:r>
    </w:p>
    <w:p w:rsidR="00574399" w:rsidRPr="007621EF" w:rsidRDefault="00574399" w:rsidP="00874857">
      <w:pPr>
        <w:ind w:left="709"/>
        <w:rPr>
          <w:sz w:val="16"/>
          <w:szCs w:val="16"/>
          <w:lang w:val="es-ES_tradnl"/>
        </w:rPr>
      </w:pPr>
    </w:p>
    <w:p w:rsidR="005A096C" w:rsidRDefault="00574399" w:rsidP="006206C5">
      <w:pPr>
        <w:ind w:left="709"/>
        <w:jc w:val="both"/>
      </w:pPr>
      <w:r w:rsidRPr="007E6B3A">
        <w:t xml:space="preserve">Cabe señalar que la información presentada por el CONCESIONARIO no constituye </w:t>
      </w:r>
      <w:r w:rsidR="009468E0">
        <w:t xml:space="preserve">una </w:t>
      </w:r>
      <w:r w:rsidRPr="007E6B3A">
        <w:t xml:space="preserve">presentación parcial de los estudios solicitados a que se refiere la </w:t>
      </w:r>
      <w:r w:rsidR="00953A7E" w:rsidRPr="007E6B3A">
        <w:t>Cláusula 6.6</w:t>
      </w:r>
      <w:r w:rsidRPr="007E6B3A">
        <w:t xml:space="preserve"> del presente Contrato.</w:t>
      </w:r>
    </w:p>
    <w:p w:rsidR="00B74401" w:rsidRDefault="00B74401" w:rsidP="00D56236">
      <w:pPr>
        <w:pStyle w:val="Ttulo2"/>
        <w:ind w:left="0"/>
        <w:jc w:val="both"/>
        <w:rPr>
          <w:rFonts w:ascii="Arial" w:hAnsi="Arial"/>
          <w:b/>
          <w:sz w:val="16"/>
          <w:szCs w:val="16"/>
          <w:u w:val="none"/>
        </w:rPr>
      </w:pPr>
    </w:p>
    <w:p w:rsidR="007A11EB" w:rsidRPr="007A11EB" w:rsidRDefault="007A11EB" w:rsidP="007A11EB">
      <w:pPr>
        <w:rPr>
          <w:lang w:val="es-ES_tradnl"/>
        </w:rPr>
      </w:pPr>
    </w:p>
    <w:p w:rsidR="00955F8C" w:rsidRPr="00D56236" w:rsidRDefault="00C75F9F" w:rsidP="00D56236">
      <w:pPr>
        <w:pStyle w:val="Ttulo2"/>
        <w:ind w:left="0"/>
        <w:jc w:val="both"/>
        <w:rPr>
          <w:b/>
          <w:u w:val="none"/>
        </w:rPr>
      </w:pPr>
      <w:bookmarkStart w:id="1114" w:name="_Toc370737346"/>
      <w:r w:rsidRPr="00D56236">
        <w:rPr>
          <w:b/>
          <w:u w:val="none"/>
        </w:rPr>
        <w:t xml:space="preserve">LIBRO DE </w:t>
      </w:r>
      <w:r w:rsidR="00955F8C" w:rsidRPr="00D56236">
        <w:rPr>
          <w:b/>
          <w:u w:val="none"/>
        </w:rPr>
        <w:t>OBRA</w:t>
      </w:r>
      <w:r w:rsidR="00B705AE" w:rsidRPr="00D56236">
        <w:rPr>
          <w:b/>
          <w:u w:val="none"/>
        </w:rPr>
        <w:t xml:space="preserve"> </w:t>
      </w:r>
      <w:r w:rsidR="001B36C4" w:rsidRPr="007E6B3A">
        <w:rPr>
          <w:b/>
          <w:bCs w:val="0"/>
          <w:u w:val="none"/>
          <w:lang w:val="es-GT"/>
        </w:rPr>
        <w:t>DE REHABILITACIÓN Y MEJORAMIENTO</w:t>
      </w:r>
      <w:r w:rsidR="001B36C4" w:rsidRPr="00D56236">
        <w:rPr>
          <w:b/>
          <w:u w:val="none"/>
        </w:rPr>
        <w:t xml:space="preserve"> </w:t>
      </w:r>
      <w:r w:rsidR="00B705AE" w:rsidRPr="00D56236">
        <w:rPr>
          <w:b/>
          <w:u w:val="none"/>
        </w:rPr>
        <w:t>Y MANTENIMIENTO PERI</w:t>
      </w:r>
      <w:r w:rsidR="00BA551C">
        <w:rPr>
          <w:b/>
          <w:u w:val="none"/>
        </w:rPr>
        <w:t>Ó</w:t>
      </w:r>
      <w:r w:rsidR="00B705AE" w:rsidRPr="00D56236">
        <w:rPr>
          <w:b/>
          <w:u w:val="none"/>
        </w:rPr>
        <w:t xml:space="preserve">DICO INICIAL </w:t>
      </w:r>
      <w:r w:rsidR="00955F8C" w:rsidRPr="00D56236">
        <w:rPr>
          <w:b/>
          <w:u w:val="none"/>
        </w:rPr>
        <w:t xml:space="preserve">Y </w:t>
      </w:r>
      <w:r w:rsidR="00B56BCD" w:rsidRPr="00D56236">
        <w:rPr>
          <w:b/>
          <w:u w:val="none"/>
        </w:rPr>
        <w:t xml:space="preserve">LIBRO </w:t>
      </w:r>
      <w:r w:rsidR="00955F8C" w:rsidRPr="00D56236">
        <w:rPr>
          <w:b/>
          <w:u w:val="none"/>
        </w:rPr>
        <w:t>DE SUGERENCIAS</w:t>
      </w:r>
      <w:r w:rsidR="00B56BCD" w:rsidRPr="00D56236">
        <w:rPr>
          <w:b/>
          <w:u w:val="none"/>
        </w:rPr>
        <w:t xml:space="preserve"> Y RECLAMOS</w:t>
      </w:r>
      <w:bookmarkEnd w:id="1114"/>
    </w:p>
    <w:p w:rsidR="00955F8C" w:rsidRPr="006561EF" w:rsidRDefault="00955F8C" w:rsidP="00955F8C">
      <w:pPr>
        <w:jc w:val="both"/>
        <w:rPr>
          <w:lang w:val="es-ES_tradnl"/>
        </w:rPr>
      </w:pPr>
    </w:p>
    <w:p w:rsidR="007A3B85" w:rsidRPr="006561EF" w:rsidRDefault="007A3B85" w:rsidP="00E40768">
      <w:pPr>
        <w:pStyle w:val="Textoindependiente"/>
        <w:numPr>
          <w:ilvl w:val="1"/>
          <w:numId w:val="25"/>
        </w:numPr>
        <w:suppressLineNumbers/>
        <w:suppressAutoHyphens/>
        <w:rPr>
          <w:bCs w:val="0"/>
          <w:lang w:val="es-GT"/>
        </w:rPr>
      </w:pPr>
      <w:bookmarkStart w:id="1115" w:name="_Ref273550373"/>
      <w:r w:rsidRPr="006561EF">
        <w:rPr>
          <w:bCs w:val="0"/>
          <w:lang w:val="es-GT"/>
        </w:rPr>
        <w:t>A partir del inicio de la</w:t>
      </w:r>
      <w:r w:rsidR="00E3437C">
        <w:rPr>
          <w:bCs w:val="0"/>
          <w:lang w:val="es-GT"/>
        </w:rPr>
        <w:t xml:space="preserve"> </w:t>
      </w:r>
      <w:r w:rsidR="00E40768">
        <w:rPr>
          <w:bCs w:val="0"/>
          <w:lang w:val="es-GT"/>
        </w:rPr>
        <w:t>R</w:t>
      </w:r>
      <w:r w:rsidR="00E3437C">
        <w:rPr>
          <w:bCs w:val="0"/>
          <w:lang w:val="es-GT"/>
        </w:rPr>
        <w:t xml:space="preserve">ehabilitación y Mejoramiento </w:t>
      </w:r>
      <w:r w:rsidRPr="006561EF">
        <w:rPr>
          <w:bCs w:val="0"/>
          <w:lang w:val="es-GT"/>
        </w:rPr>
        <w:t xml:space="preserve">en </w:t>
      </w:r>
      <w:r w:rsidR="009558D4" w:rsidRPr="006561EF">
        <w:rPr>
          <w:bCs w:val="0"/>
          <w:lang w:val="es-GT"/>
        </w:rPr>
        <w:t>e</w:t>
      </w:r>
      <w:r w:rsidRPr="006561EF">
        <w:rPr>
          <w:bCs w:val="0"/>
          <w:lang w:val="es-GT"/>
        </w:rPr>
        <w:t xml:space="preserve">l plazo indicado </w:t>
      </w:r>
      <w:r w:rsidRPr="006561EF">
        <w:t>en la Cláusula</w:t>
      </w:r>
      <w:r w:rsidR="001C5CF2">
        <w:t xml:space="preserve"> </w:t>
      </w:r>
      <w:r w:rsidR="005A096C" w:rsidRPr="006561EF">
        <w:fldChar w:fldCharType="begin"/>
      </w:r>
      <w:r w:rsidR="008B3630" w:rsidRPr="006561EF">
        <w:instrText xml:space="preserve"> REF _Ref271823069 \r \h </w:instrText>
      </w:r>
      <w:r w:rsidR="005A096C" w:rsidRPr="006561EF">
        <w:fldChar w:fldCharType="separate"/>
      </w:r>
      <w:r w:rsidR="00186DAE">
        <w:t>6.12</w:t>
      </w:r>
      <w:r w:rsidR="005A096C" w:rsidRPr="006561EF">
        <w:fldChar w:fldCharType="end"/>
      </w:r>
      <w:r w:rsidR="001C5CF2">
        <w:t xml:space="preserve"> </w:t>
      </w:r>
      <w:r w:rsidR="00A924E9">
        <w:t xml:space="preserve">y 6.13 </w:t>
      </w:r>
      <w:r w:rsidRPr="006561EF">
        <w:rPr>
          <w:bCs w:val="0"/>
          <w:lang w:val="es-GT"/>
        </w:rPr>
        <w:t xml:space="preserve">el CONCESIONARIO se obliga a abrir y mantener un Libro de Obra </w:t>
      </w:r>
      <w:r w:rsidR="00FC4114" w:rsidRPr="00FC4114">
        <w:rPr>
          <w:bCs w:val="0"/>
          <w:lang w:val="es-GT"/>
        </w:rPr>
        <w:t xml:space="preserve"> </w:t>
      </w:r>
      <w:r w:rsidR="005D62DC">
        <w:rPr>
          <w:bCs w:val="0"/>
          <w:lang w:val="es-GT"/>
        </w:rPr>
        <w:t xml:space="preserve">de </w:t>
      </w:r>
      <w:r w:rsidR="00FC4114">
        <w:rPr>
          <w:bCs w:val="0"/>
          <w:lang w:val="es-GT"/>
        </w:rPr>
        <w:t xml:space="preserve">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y un Libro de Sugerencias</w:t>
      </w:r>
      <w:r w:rsidR="00B56BCD" w:rsidRPr="006561EF">
        <w:rPr>
          <w:bCs w:val="0"/>
          <w:lang w:val="es-GT"/>
        </w:rPr>
        <w:t xml:space="preserve"> y Reclamos</w:t>
      </w:r>
      <w:r w:rsidRPr="006561EF">
        <w:rPr>
          <w:bCs w:val="0"/>
          <w:lang w:val="es-GT"/>
        </w:rPr>
        <w:t xml:space="preserve">. En dicho Libro de Obra </w:t>
      </w:r>
      <w:r w:rsidR="005D62DC">
        <w:rPr>
          <w:bCs w:val="0"/>
          <w:lang w:val="es-GT"/>
        </w:rPr>
        <w:t xml:space="preserve">de 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 xml:space="preserve">se anotarán los hechos más importantes durante la </w:t>
      </w:r>
      <w:r w:rsidR="00E47FF4" w:rsidRPr="006561EF">
        <w:rPr>
          <w:bCs w:val="0"/>
          <w:lang w:val="es-GT"/>
        </w:rPr>
        <w:t>ejecución</w:t>
      </w:r>
      <w:r w:rsidRPr="006561EF">
        <w:rPr>
          <w:bCs w:val="0"/>
          <w:lang w:val="es-GT"/>
        </w:rPr>
        <w:t xml:space="preserve"> de las mismas, incluyendo entre otros: relación de fuentes de materiales que se estén empleando; relación de proveedores y 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entre el </w:t>
      </w:r>
      <w:r w:rsidR="00280A98" w:rsidRPr="006561EF">
        <w:rPr>
          <w:bCs w:val="0"/>
          <w:lang w:val="es-GT"/>
        </w:rPr>
        <w:t xml:space="preserve">REGULADOR </w:t>
      </w:r>
      <w:r w:rsidR="00280A98" w:rsidRPr="006561EF">
        <w:rPr>
          <w:szCs w:val="22"/>
          <w:lang w:val="es-GT"/>
        </w:rPr>
        <w:t xml:space="preserve">o </w:t>
      </w:r>
      <w:r w:rsidR="005D62DC">
        <w:rPr>
          <w:szCs w:val="22"/>
          <w:lang w:val="es-GT"/>
        </w:rPr>
        <w:t>s</w:t>
      </w:r>
      <w:r w:rsidR="00280A98" w:rsidRPr="006561EF">
        <w:rPr>
          <w:szCs w:val="22"/>
          <w:lang w:val="es-GT"/>
        </w:rPr>
        <w:t>upervisor designado por éste,</w:t>
      </w:r>
      <w:r w:rsidR="001C5CF2">
        <w:rPr>
          <w:szCs w:val="22"/>
          <w:lang w:val="es-GT"/>
        </w:rPr>
        <w:t xml:space="preserve"> </w:t>
      </w:r>
      <w:r w:rsidRPr="006561EF">
        <w:rPr>
          <w:bCs w:val="0"/>
          <w:lang w:val="es-GT"/>
        </w:rPr>
        <w:t>referido a todo evento</w:t>
      </w:r>
      <w:r w:rsidR="001C5CF2">
        <w:rPr>
          <w:bCs w:val="0"/>
          <w:lang w:val="es-GT"/>
        </w:rPr>
        <w:t xml:space="preserve"> </w:t>
      </w:r>
      <w:r w:rsidR="00280A98" w:rsidRPr="006561EF">
        <w:rPr>
          <w:szCs w:val="22"/>
          <w:lang w:val="es-GT"/>
        </w:rPr>
        <w:t xml:space="preserve">trascendente que </w:t>
      </w:r>
      <w:r w:rsidR="00280A98" w:rsidRPr="006561EF">
        <w:rPr>
          <w:bCs w:val="0"/>
          <w:szCs w:val="22"/>
          <w:lang w:val="es-PE"/>
        </w:rPr>
        <w:t>tenga relación con el proceso de ejecución de obras</w:t>
      </w:r>
      <w:r w:rsidRPr="006561EF">
        <w:rPr>
          <w:bCs w:val="0"/>
          <w:lang w:val="es-GT"/>
        </w:rPr>
        <w:t xml:space="preserve"> y cualquier otra información útil para documentar el proceso de </w:t>
      </w:r>
      <w:r w:rsidR="00B36949" w:rsidRPr="006561EF">
        <w:rPr>
          <w:bCs w:val="0"/>
          <w:lang w:val="es-GT"/>
        </w:rPr>
        <w:t>ejecución</w:t>
      </w:r>
      <w:r w:rsidRPr="006561EF">
        <w:t xml:space="preserve"> de la</w:t>
      </w:r>
      <w:r w:rsidR="00E40768">
        <w:t xml:space="preserve"> </w:t>
      </w:r>
      <w:r w:rsidR="00E40768" w:rsidRPr="00E40768">
        <w:t xml:space="preserve">Rehabilitación y Mejoramiento </w:t>
      </w:r>
      <w:r w:rsidR="00637011" w:rsidRPr="00637011">
        <w:t>y Mantenimiento Periódico Inicial</w:t>
      </w:r>
      <w:r w:rsidRPr="006561EF">
        <w:rPr>
          <w:bCs w:val="0"/>
          <w:lang w:val="es-GT"/>
        </w:rPr>
        <w:t xml:space="preserve">. Se anotarán, por último, las condiciones en que se pone en servicio la </w:t>
      </w:r>
      <w:r w:rsidR="00637011">
        <w:rPr>
          <w:bCs w:val="0"/>
          <w:lang w:val="es-GT"/>
        </w:rPr>
        <w:t>carretera</w:t>
      </w:r>
      <w:r w:rsidRPr="006561EF">
        <w:rPr>
          <w:bCs w:val="0"/>
          <w:lang w:val="es-GT"/>
        </w:rPr>
        <w:t>.</w:t>
      </w:r>
      <w:bookmarkEnd w:id="1115"/>
    </w:p>
    <w:p w:rsidR="007A3B85" w:rsidRPr="007621EF" w:rsidRDefault="007A3B85">
      <w:pPr>
        <w:jc w:val="both"/>
        <w:rPr>
          <w:bCs w:val="0"/>
          <w:sz w:val="16"/>
          <w:szCs w:val="16"/>
          <w:lang w:val="es-PE"/>
        </w:rPr>
      </w:pPr>
    </w:p>
    <w:p w:rsidR="0079726A" w:rsidRDefault="005B0C1C" w:rsidP="0011630C">
      <w:pPr>
        <w:pStyle w:val="Textoindependiente"/>
        <w:suppressLineNumbers/>
        <w:suppressAutoHyphens/>
        <w:ind w:left="709"/>
        <w:rPr>
          <w:bCs w:val="0"/>
          <w:lang w:val="es-GT"/>
        </w:rPr>
      </w:pPr>
      <w:bookmarkStart w:id="1116" w:name="_Ref272156389"/>
      <w:r w:rsidRPr="009939B3">
        <w:rPr>
          <w:bCs w:val="0"/>
          <w:lang w:val="es-PE"/>
        </w:rPr>
        <w:t xml:space="preserve">El </w:t>
      </w:r>
      <w:r w:rsidRPr="009939B3">
        <w:rPr>
          <w:bCs w:val="0"/>
          <w:lang w:val="es-GT"/>
        </w:rPr>
        <w:t>Libro de</w:t>
      </w:r>
      <w:r w:rsidR="007A3B85" w:rsidRPr="009939B3">
        <w:rPr>
          <w:bCs w:val="0"/>
          <w:lang w:val="es-GT"/>
        </w:rPr>
        <w:t xml:space="preserve"> </w:t>
      </w:r>
      <w:r w:rsidR="00953A7E" w:rsidRPr="009939B3">
        <w:rPr>
          <w:bCs w:val="0"/>
          <w:lang w:val="es-GT"/>
        </w:rPr>
        <w:t>Obra</w:t>
      </w:r>
      <w:r w:rsidR="00953A7E">
        <w:rPr>
          <w:bCs w:val="0"/>
          <w:lang w:val="es-GT"/>
        </w:rPr>
        <w:t xml:space="preserve"> </w:t>
      </w:r>
      <w:r w:rsidR="00953A7E" w:rsidRPr="005D62DC">
        <w:rPr>
          <w:bCs w:val="0"/>
          <w:lang w:val="es-GT"/>
        </w:rPr>
        <w:t>de</w:t>
      </w:r>
      <w:r w:rsidR="005D62DC">
        <w:rPr>
          <w:bCs w:val="0"/>
          <w:lang w:val="es-GT"/>
        </w:rPr>
        <w:t xml:space="preserve"> Rehabilitación y Mejoramiento </w:t>
      </w:r>
      <w:r w:rsidR="00B705AE">
        <w:t xml:space="preserve">y </w:t>
      </w:r>
      <w:r w:rsidR="00B705AE" w:rsidRPr="00B705AE">
        <w:rPr>
          <w:bCs w:val="0"/>
          <w:lang w:val="es-GT"/>
        </w:rPr>
        <w:t>Mantenimiento Periódico Inicial</w:t>
      </w:r>
      <w:r w:rsidR="007A3B85" w:rsidRPr="009939B3">
        <w:rPr>
          <w:bCs w:val="0"/>
          <w:lang w:val="es-GT"/>
        </w:rPr>
        <w:t xml:space="preserve"> deberá llevarse en original</w:t>
      </w:r>
      <w:r w:rsidRPr="009939B3">
        <w:rPr>
          <w:bCs w:val="0"/>
          <w:lang w:val="es-GT"/>
        </w:rPr>
        <w:t>, el mismo</w:t>
      </w:r>
      <w:r w:rsidR="00DF6629" w:rsidRPr="009939B3">
        <w:rPr>
          <w:bCs w:val="0"/>
          <w:lang w:val="es-GT"/>
        </w:rPr>
        <w:t xml:space="preserve"> que</w:t>
      </w:r>
      <w:r w:rsidR="007A3B85" w:rsidRPr="009939B3">
        <w:rPr>
          <w:bCs w:val="0"/>
          <w:lang w:val="es-GT"/>
        </w:rPr>
        <w:t xml:space="preserve"> deberá estar </w:t>
      </w:r>
      <w:r w:rsidRPr="009939B3">
        <w:rPr>
          <w:bCs w:val="0"/>
          <w:lang w:val="es-GT"/>
        </w:rPr>
        <w:t xml:space="preserve">debidamente </w:t>
      </w:r>
      <w:r w:rsidR="007A3B85" w:rsidRPr="009939B3">
        <w:rPr>
          <w:bCs w:val="0"/>
          <w:lang w:val="es-GT"/>
        </w:rPr>
        <w:t>legalizad</w:t>
      </w:r>
      <w:r w:rsidRPr="009939B3">
        <w:rPr>
          <w:bCs w:val="0"/>
          <w:lang w:val="es-GT"/>
        </w:rPr>
        <w:t>o</w:t>
      </w:r>
      <w:r w:rsidR="007A3B85" w:rsidRPr="009939B3">
        <w:rPr>
          <w:bCs w:val="0"/>
          <w:lang w:val="es-GT"/>
        </w:rPr>
        <w:t xml:space="preserve"> notarialmente, </w:t>
      </w:r>
      <w:r w:rsidR="009032E1" w:rsidRPr="009939B3">
        <w:rPr>
          <w:bCs w:val="0"/>
          <w:lang w:val="es-GT"/>
        </w:rPr>
        <w:t>con</w:t>
      </w:r>
      <w:r w:rsidR="00CE7F21" w:rsidRPr="009939B3">
        <w:rPr>
          <w:bCs w:val="0"/>
          <w:lang w:val="es-GT"/>
        </w:rPr>
        <w:t xml:space="preserve"> las p</w:t>
      </w:r>
      <w:r w:rsidR="005A50DA" w:rsidRPr="009939B3">
        <w:rPr>
          <w:bCs w:val="0"/>
          <w:lang w:val="es-GT"/>
        </w:rPr>
        <w:t>á</w:t>
      </w:r>
      <w:r w:rsidR="00CE7F21" w:rsidRPr="009939B3">
        <w:rPr>
          <w:bCs w:val="0"/>
          <w:lang w:val="es-GT"/>
        </w:rPr>
        <w:t xml:space="preserve">ginas </w:t>
      </w:r>
      <w:r w:rsidR="007A3B85" w:rsidRPr="009939B3">
        <w:rPr>
          <w:bCs w:val="0"/>
          <w:lang w:val="es-GT"/>
        </w:rPr>
        <w:t>numeradas correlativamente, pudiendo adoptarse el sistema mecanizado de hojas sueltas.</w:t>
      </w:r>
      <w:bookmarkEnd w:id="1116"/>
    </w:p>
    <w:p w:rsidR="0079726A" w:rsidRPr="007621EF" w:rsidRDefault="0079726A" w:rsidP="0079726A">
      <w:pPr>
        <w:pStyle w:val="Textoindependiente"/>
        <w:suppressLineNumbers/>
        <w:suppressAutoHyphens/>
        <w:rPr>
          <w:bCs w:val="0"/>
          <w:sz w:val="16"/>
          <w:szCs w:val="16"/>
          <w:lang w:val="es-GT"/>
        </w:rPr>
      </w:pPr>
    </w:p>
    <w:p w:rsidR="007A3B85" w:rsidRPr="00553A53" w:rsidRDefault="00137152" w:rsidP="0011630C">
      <w:pPr>
        <w:pStyle w:val="Textoindependiente"/>
        <w:numPr>
          <w:ilvl w:val="1"/>
          <w:numId w:val="25"/>
        </w:numPr>
        <w:suppressLineNumbers/>
        <w:suppressAutoHyphens/>
        <w:rPr>
          <w:bCs w:val="0"/>
          <w:lang w:val="es-GT"/>
        </w:rPr>
      </w:pPr>
      <w:r w:rsidRPr="009939B3">
        <w:rPr>
          <w:bCs w:val="0"/>
          <w:lang w:val="es-GT"/>
        </w:rPr>
        <w:lastRenderedPageBreak/>
        <w:t xml:space="preserve">Del mismo modo, el CONCESIONARIO se obliga a abrir a partir de la Fecha de Inicio de </w:t>
      </w:r>
      <w:r w:rsidRPr="00553A53">
        <w:rPr>
          <w:bCs w:val="0"/>
          <w:lang w:val="es-GT"/>
        </w:rPr>
        <w:t>Explotación, un Libro de Sugerencias</w:t>
      </w:r>
      <w:r w:rsidR="00B56BCD" w:rsidRPr="00553A53">
        <w:rPr>
          <w:bCs w:val="0"/>
          <w:lang w:val="es-GT"/>
        </w:rPr>
        <w:t xml:space="preserve"> y Reclamos</w:t>
      </w:r>
      <w:r w:rsidR="001C5CF2">
        <w:rPr>
          <w:bCs w:val="0"/>
          <w:lang w:val="es-GT"/>
        </w:rPr>
        <w:t xml:space="preserve"> </w:t>
      </w:r>
      <w:r w:rsidR="00280A98" w:rsidRPr="00553A53">
        <w:rPr>
          <w:szCs w:val="22"/>
          <w:lang w:val="es-GT"/>
        </w:rPr>
        <w:t xml:space="preserve">y todos los demás mecanismos establecidos sobre la materia </w:t>
      </w:r>
      <w:r w:rsidRPr="00553A53">
        <w:rPr>
          <w:bCs w:val="0"/>
          <w:lang w:val="es-GT"/>
        </w:rPr>
        <w:t xml:space="preserve">en </w:t>
      </w:r>
      <w:r w:rsidR="007A3B85" w:rsidRPr="00553A53">
        <w:rPr>
          <w:bCs w:val="0"/>
          <w:lang w:val="es-GT"/>
        </w:rPr>
        <w:t>el Reglamento de Atención de Reclamos y Solución de Controversias del REGULADOR.</w:t>
      </w:r>
    </w:p>
    <w:p w:rsidR="00BA551C" w:rsidRDefault="00BA551C">
      <w:pPr>
        <w:ind w:left="705"/>
        <w:jc w:val="both"/>
        <w:rPr>
          <w:bCs w:val="0"/>
          <w:lang w:val="es-GT"/>
        </w:rPr>
      </w:pPr>
    </w:p>
    <w:p w:rsidR="008E3605" w:rsidRPr="009939B3" w:rsidRDefault="008E3605">
      <w:pPr>
        <w:ind w:left="705"/>
        <w:jc w:val="both"/>
        <w:rPr>
          <w:bCs w:val="0"/>
          <w:lang w:val="es-GT"/>
        </w:rPr>
      </w:pPr>
    </w:p>
    <w:p w:rsidR="007A3B85" w:rsidRPr="00D56236" w:rsidRDefault="007A3B85" w:rsidP="00D56236">
      <w:pPr>
        <w:pStyle w:val="Ttulo2"/>
        <w:ind w:left="0"/>
        <w:jc w:val="both"/>
        <w:rPr>
          <w:b/>
          <w:u w:val="none"/>
        </w:rPr>
      </w:pPr>
      <w:bookmarkStart w:id="1117" w:name="_PROGRAMA_DE_EJECUCIÓN"/>
      <w:bookmarkStart w:id="1118" w:name="_Toc94328516"/>
      <w:bookmarkStart w:id="1119" w:name="_Toc94328776"/>
      <w:bookmarkStart w:id="1120" w:name="_Toc94329032"/>
      <w:bookmarkStart w:id="1121" w:name="_Toc94329278"/>
      <w:bookmarkStart w:id="1122" w:name="_Toc94329524"/>
      <w:bookmarkStart w:id="1123" w:name="_Toc94330156"/>
      <w:bookmarkStart w:id="1124" w:name="_Toc94337612"/>
      <w:bookmarkStart w:id="1125" w:name="_Toc94337843"/>
      <w:bookmarkStart w:id="1126" w:name="_Toc102405300"/>
      <w:bookmarkStart w:id="1127" w:name="_Toc131327961"/>
      <w:bookmarkStart w:id="1128" w:name="_Toc131328777"/>
      <w:bookmarkStart w:id="1129" w:name="_Toc131329113"/>
      <w:bookmarkStart w:id="1130" w:name="_Toc131329345"/>
      <w:bookmarkStart w:id="1131" w:name="_Toc131329932"/>
      <w:bookmarkStart w:id="1132" w:name="_Toc131332019"/>
      <w:bookmarkStart w:id="1133" w:name="_Toc131332940"/>
      <w:bookmarkStart w:id="1134" w:name="_Toc134448814"/>
      <w:bookmarkStart w:id="1135" w:name="_Toc370737347"/>
      <w:bookmarkEnd w:id="1117"/>
      <w:r w:rsidRPr="00D56236">
        <w:rPr>
          <w:b/>
          <w:u w:val="none"/>
        </w:rPr>
        <w:t>PROGRAMA</w:t>
      </w:r>
      <w:r w:rsidR="009904A2" w:rsidRPr="00D56236">
        <w:rPr>
          <w:b/>
          <w:u w:val="none"/>
        </w:rPr>
        <w:t>CIÓN</w:t>
      </w:r>
      <w:r w:rsidRPr="00D56236">
        <w:rPr>
          <w:b/>
          <w:u w:val="none"/>
        </w:rPr>
        <w:t xml:space="preserve"> DE </w:t>
      </w:r>
      <w:r w:rsidR="009904A2" w:rsidRPr="00D56236">
        <w:rPr>
          <w:b/>
          <w:u w:val="none"/>
        </w:rPr>
        <w:t xml:space="preserve">LA </w:t>
      </w:r>
      <w:r w:rsidRPr="00D56236">
        <w:rPr>
          <w:b/>
          <w:u w:val="none"/>
        </w:rPr>
        <w:t>EJECUCIÓN DE LA</w:t>
      </w:r>
      <w:r w:rsidR="00E3437C">
        <w:rPr>
          <w:b/>
          <w:u w:val="none"/>
        </w:rPr>
        <w:t xml:space="preserve"> REHABILITACIÓN Y MEJORAMIENTO </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001F515E" w:rsidRPr="00D56236">
        <w:rPr>
          <w:b/>
          <w:u w:val="none"/>
        </w:rPr>
        <w:t>Y MANTENIMIENTO PERI</w:t>
      </w:r>
      <w:r w:rsidR="009904A2" w:rsidRPr="00D56236">
        <w:rPr>
          <w:b/>
          <w:u w:val="none"/>
        </w:rPr>
        <w:t>Ó</w:t>
      </w:r>
      <w:r w:rsidR="001F515E" w:rsidRPr="00D56236">
        <w:rPr>
          <w:b/>
          <w:u w:val="none"/>
        </w:rPr>
        <w:t>DICO INICIAL</w:t>
      </w:r>
      <w:bookmarkEnd w:id="1135"/>
    </w:p>
    <w:p w:rsidR="007A3B85" w:rsidRPr="008C69A3" w:rsidRDefault="007A3B85">
      <w:pPr>
        <w:jc w:val="both"/>
        <w:rPr>
          <w:lang w:val="es-ES_tradnl"/>
        </w:rPr>
      </w:pPr>
    </w:p>
    <w:p w:rsidR="007A3B85" w:rsidRPr="00056267" w:rsidRDefault="007A3B85" w:rsidP="002071FA">
      <w:pPr>
        <w:pStyle w:val="Textoindependiente"/>
        <w:numPr>
          <w:ilvl w:val="1"/>
          <w:numId w:val="25"/>
        </w:numPr>
        <w:suppressLineNumbers/>
        <w:suppressAutoHyphens/>
        <w:rPr>
          <w:lang w:val="es-ES"/>
        </w:rPr>
      </w:pPr>
      <w:bookmarkStart w:id="1136" w:name="_Ref271728216"/>
      <w:r w:rsidRPr="009939B3">
        <w:rPr>
          <w:lang w:val="es-ES"/>
        </w:rPr>
        <w:t xml:space="preserve">El </w:t>
      </w:r>
      <w:r w:rsidR="007D76E7" w:rsidRPr="009939B3">
        <w:rPr>
          <w:lang w:val="es-ES"/>
        </w:rPr>
        <w:t>p</w:t>
      </w:r>
      <w:r w:rsidRPr="009939B3">
        <w:rPr>
          <w:lang w:val="es-ES"/>
        </w:rPr>
        <w:t>laneamiento de la organización de la</w:t>
      </w:r>
      <w:r w:rsidR="00E3437C">
        <w:rPr>
          <w:lang w:val="es-ES"/>
        </w:rPr>
        <w:t xml:space="preserve"> Rehabilitación y Mejoramiento </w:t>
      </w:r>
      <w:r w:rsidR="00A72269">
        <w:rPr>
          <w:lang w:val="es-ES"/>
        </w:rPr>
        <w:t xml:space="preserve">y </w:t>
      </w:r>
      <w:r w:rsidR="00211431">
        <w:rPr>
          <w:lang w:val="es-ES"/>
        </w:rPr>
        <w:t xml:space="preserve">del </w:t>
      </w:r>
      <w:r w:rsidR="00A72269">
        <w:rPr>
          <w:lang w:val="es-ES"/>
        </w:rPr>
        <w:t xml:space="preserve">Mantenimiento Periódico </w:t>
      </w:r>
      <w:r w:rsidR="00A72269" w:rsidRPr="00056267">
        <w:rPr>
          <w:lang w:val="es-ES"/>
        </w:rPr>
        <w:t>Inicial</w:t>
      </w:r>
      <w:r w:rsidRPr="00056267">
        <w:rPr>
          <w:lang w:val="es-ES"/>
        </w:rPr>
        <w:t xml:space="preserve"> corresponde al CONCESIONARIO, el mismo que se reflejará en el </w:t>
      </w:r>
      <w:r w:rsidR="00211431">
        <w:rPr>
          <w:lang w:val="es-ES"/>
        </w:rPr>
        <w:t xml:space="preserve">respectivo </w:t>
      </w:r>
      <w:r w:rsidRPr="00056267">
        <w:rPr>
          <w:lang w:val="es-ES"/>
        </w:rPr>
        <w:t>Programa de Ejecución.</w:t>
      </w:r>
      <w:bookmarkEnd w:id="1136"/>
    </w:p>
    <w:p w:rsidR="00CE4015" w:rsidRPr="009939B3" w:rsidRDefault="00CE4015" w:rsidP="00CE4015">
      <w:pPr>
        <w:pStyle w:val="Textoindependiente"/>
        <w:suppressLineNumbers/>
        <w:suppressAutoHyphens/>
        <w:rPr>
          <w:lang w:val="es-ES"/>
        </w:rPr>
      </w:pPr>
    </w:p>
    <w:p w:rsidR="007A3B85" w:rsidRPr="00361956" w:rsidRDefault="007A3B85" w:rsidP="00B34F73">
      <w:pPr>
        <w:pStyle w:val="Textoindependiente"/>
        <w:ind w:left="709"/>
        <w:rPr>
          <w:lang w:val="es-ES"/>
        </w:rPr>
      </w:pPr>
      <w:r w:rsidRPr="00361956">
        <w:rPr>
          <w:lang w:val="es-ES"/>
        </w:rPr>
        <w:t>Con una anticipación de treinta (30) Días Calendario al inicio de la</w:t>
      </w:r>
      <w:r w:rsidR="00E3437C">
        <w:rPr>
          <w:lang w:val="es-ES"/>
        </w:rPr>
        <w:t xml:space="preserve"> Rehabilitación y Mejoramiento </w:t>
      </w:r>
      <w:r w:rsidR="00DD25D8" w:rsidRPr="00DD25D8">
        <w:rPr>
          <w:lang w:val="es-ES"/>
        </w:rPr>
        <w:t xml:space="preserve">y </w:t>
      </w:r>
      <w:r w:rsidR="00203051">
        <w:rPr>
          <w:lang w:val="es-ES"/>
        </w:rPr>
        <w:t xml:space="preserve">de (60) Días Calendario al inicio </w:t>
      </w:r>
      <w:r w:rsidR="00DB60EE">
        <w:rPr>
          <w:lang w:val="es-ES"/>
        </w:rPr>
        <w:t xml:space="preserve">del </w:t>
      </w:r>
      <w:r w:rsidR="00DD25D8" w:rsidRPr="00DD25D8">
        <w:rPr>
          <w:lang w:val="es-ES"/>
        </w:rPr>
        <w:t>Mantenimiento Periódico Inicial</w:t>
      </w:r>
      <w:r w:rsidRPr="00361956">
        <w:rPr>
          <w:lang w:val="es-ES"/>
        </w:rPr>
        <w:t xml:space="preserve"> el CONCESIONARIO deberá presentar </w:t>
      </w:r>
      <w:r w:rsidR="00203051">
        <w:rPr>
          <w:lang w:val="es-ES"/>
        </w:rPr>
        <w:t xml:space="preserve">al REGULADOR, </w:t>
      </w:r>
      <w:r w:rsidRPr="00361956">
        <w:rPr>
          <w:lang w:val="es-ES"/>
        </w:rPr>
        <w:t xml:space="preserve">en medios magnéticos y físicos el Programa de Ejecución </w:t>
      </w:r>
      <w:r w:rsidR="00A52705">
        <w:rPr>
          <w:lang w:val="es-ES"/>
        </w:rPr>
        <w:t xml:space="preserve">respectivo </w:t>
      </w:r>
      <w:r w:rsidRPr="00361956">
        <w:rPr>
          <w:lang w:val="es-ES"/>
        </w:rPr>
        <w:t xml:space="preserve">que incluya </w:t>
      </w:r>
      <w:r w:rsidR="00DB60EE" w:rsidRPr="00D6605D">
        <w:rPr>
          <w:lang w:val="es-MX"/>
        </w:rPr>
        <w:t>todas las sub</w:t>
      </w:r>
      <w:r w:rsidR="002D0635">
        <w:rPr>
          <w:lang w:val="es-MX"/>
        </w:rPr>
        <w:t xml:space="preserve"> </w:t>
      </w:r>
      <w:r w:rsidR="00DB60EE" w:rsidRPr="00D6605D">
        <w:rPr>
          <w:lang w:val="es-MX"/>
        </w:rPr>
        <w:t>partidas y cantidades necesarias para la ejecución de la</w:t>
      </w:r>
      <w:r w:rsidR="00DB60EE">
        <w:rPr>
          <w:lang w:val="es-MX"/>
        </w:rPr>
        <w:t xml:space="preserve"> </w:t>
      </w:r>
      <w:r w:rsidR="00DB60EE">
        <w:rPr>
          <w:lang w:val="es-ES"/>
        </w:rPr>
        <w:t xml:space="preserve">Rehabilitación y Mejoramiento </w:t>
      </w:r>
      <w:r w:rsidR="00FC5856">
        <w:rPr>
          <w:lang w:val="es-ES"/>
        </w:rPr>
        <w:t xml:space="preserve">o el Mantenimiento Periódico Inicial, </w:t>
      </w:r>
      <w:r w:rsidR="00DB60EE" w:rsidRPr="00D6605D">
        <w:rPr>
          <w:lang w:val="es-MX"/>
        </w:rPr>
        <w:t xml:space="preserve">contenidas en el </w:t>
      </w:r>
      <w:r w:rsidR="00342052">
        <w:rPr>
          <w:lang w:val="es-MX"/>
        </w:rPr>
        <w:t xml:space="preserve">Estudio Definitivo </w:t>
      </w:r>
      <w:r w:rsidR="00DB60EE" w:rsidRPr="00D6605D">
        <w:rPr>
          <w:lang w:val="es-MX"/>
        </w:rPr>
        <w:t>de Ingeniería</w:t>
      </w:r>
      <w:r w:rsidR="00DB60EE" w:rsidRPr="00361956">
        <w:rPr>
          <w:lang w:val="es-ES"/>
        </w:rPr>
        <w:t xml:space="preserve"> </w:t>
      </w:r>
      <w:r w:rsidR="00FC5856">
        <w:rPr>
          <w:lang w:val="es-ES"/>
        </w:rPr>
        <w:t xml:space="preserve">o Expedientes Técnicos, según corresponda, </w:t>
      </w:r>
      <w:r w:rsidR="006512FA" w:rsidRPr="009A12CC">
        <w:rPr>
          <w:szCs w:val="22"/>
          <w:lang w:val="es-ES"/>
        </w:rPr>
        <w:t xml:space="preserve">el mismo que </w:t>
      </w:r>
      <w:r w:rsidR="00203051">
        <w:rPr>
          <w:szCs w:val="22"/>
          <w:lang w:val="es-ES"/>
        </w:rPr>
        <w:t xml:space="preserve">deberá emitir su conformidad en un plazo máximo de </w:t>
      </w:r>
      <w:r w:rsidR="0011630C">
        <w:rPr>
          <w:szCs w:val="22"/>
          <w:lang w:val="es-ES"/>
        </w:rPr>
        <w:t xml:space="preserve">diez </w:t>
      </w:r>
      <w:r w:rsidR="00203051">
        <w:rPr>
          <w:szCs w:val="22"/>
          <w:lang w:val="es-ES"/>
        </w:rPr>
        <w:t>(</w:t>
      </w:r>
      <w:r w:rsidR="0011630C">
        <w:rPr>
          <w:szCs w:val="22"/>
          <w:lang w:val="es-ES"/>
        </w:rPr>
        <w:t>10</w:t>
      </w:r>
      <w:r w:rsidR="00203051">
        <w:rPr>
          <w:szCs w:val="22"/>
          <w:lang w:val="es-ES"/>
        </w:rPr>
        <w:t xml:space="preserve">) Días Calendario para el programa de la </w:t>
      </w:r>
      <w:r w:rsidR="00203051">
        <w:rPr>
          <w:lang w:val="es-ES"/>
        </w:rPr>
        <w:t xml:space="preserve">Rehabilitación y Mejoramiento y de </w:t>
      </w:r>
      <w:r w:rsidR="0011630C">
        <w:rPr>
          <w:lang w:val="es-ES"/>
        </w:rPr>
        <w:t>quince (</w:t>
      </w:r>
      <w:r w:rsidR="00203051">
        <w:rPr>
          <w:lang w:val="es-ES"/>
        </w:rPr>
        <w:t>15</w:t>
      </w:r>
      <w:r w:rsidR="0011630C">
        <w:rPr>
          <w:lang w:val="es-ES"/>
        </w:rPr>
        <w:t>)</w:t>
      </w:r>
      <w:r w:rsidR="00203051">
        <w:rPr>
          <w:lang w:val="es-ES"/>
        </w:rPr>
        <w:t xml:space="preserve"> </w:t>
      </w:r>
      <w:r w:rsidR="00203051">
        <w:rPr>
          <w:szCs w:val="22"/>
          <w:lang w:val="es-ES"/>
        </w:rPr>
        <w:t xml:space="preserve">Días Calendario para el programa del </w:t>
      </w:r>
      <w:r w:rsidR="00203051" w:rsidRPr="00DD25D8">
        <w:rPr>
          <w:lang w:val="es-ES"/>
        </w:rPr>
        <w:t>Mantenimiento Periódico Inicial</w:t>
      </w:r>
      <w:r w:rsidR="003863BC">
        <w:rPr>
          <w:lang w:val="es-ES"/>
        </w:rPr>
        <w:t>;</w:t>
      </w:r>
      <w:r w:rsidR="00203051" w:rsidRPr="009A12CC">
        <w:rPr>
          <w:szCs w:val="22"/>
          <w:lang w:val="es-ES"/>
        </w:rPr>
        <w:t xml:space="preserve"> </w:t>
      </w:r>
      <w:r w:rsidR="006512FA" w:rsidRPr="009A12CC">
        <w:rPr>
          <w:szCs w:val="22"/>
          <w:lang w:val="es-ES"/>
        </w:rPr>
        <w:t>luego de la opinión previa del REGULADOR</w:t>
      </w:r>
      <w:r w:rsidR="003863BC">
        <w:rPr>
          <w:szCs w:val="22"/>
          <w:lang w:val="es-ES"/>
        </w:rPr>
        <w:t xml:space="preserve">, el CONCEDENTE </w:t>
      </w:r>
      <w:r w:rsidR="006512FA" w:rsidRPr="009A12CC">
        <w:rPr>
          <w:szCs w:val="22"/>
          <w:lang w:val="es-ES"/>
        </w:rPr>
        <w:t xml:space="preserve"> deberá </w:t>
      </w:r>
      <w:r w:rsidR="003863BC">
        <w:rPr>
          <w:szCs w:val="22"/>
          <w:lang w:val="es-ES"/>
        </w:rPr>
        <w:t xml:space="preserve">emitir su </w:t>
      </w:r>
      <w:r w:rsidR="006512FA" w:rsidRPr="009A12CC">
        <w:rPr>
          <w:szCs w:val="22"/>
          <w:lang w:val="es-ES"/>
        </w:rPr>
        <w:t xml:space="preserve">conformidad </w:t>
      </w:r>
      <w:r w:rsidR="003863BC">
        <w:rPr>
          <w:szCs w:val="22"/>
          <w:lang w:val="es-ES"/>
        </w:rPr>
        <w:t xml:space="preserve">en un plazo de </w:t>
      </w:r>
      <w:r w:rsidR="0011630C">
        <w:rPr>
          <w:szCs w:val="22"/>
          <w:lang w:val="es-ES"/>
        </w:rPr>
        <w:t>diez (</w:t>
      </w:r>
      <w:r w:rsidR="003863BC">
        <w:rPr>
          <w:szCs w:val="22"/>
          <w:lang w:val="es-ES"/>
        </w:rPr>
        <w:t>10</w:t>
      </w:r>
      <w:r w:rsidR="0011630C">
        <w:rPr>
          <w:szCs w:val="22"/>
          <w:lang w:val="es-ES"/>
        </w:rPr>
        <w:t>)</w:t>
      </w:r>
      <w:r w:rsidR="003863BC">
        <w:rPr>
          <w:szCs w:val="22"/>
          <w:lang w:val="es-ES"/>
        </w:rPr>
        <w:t xml:space="preserve"> </w:t>
      </w:r>
      <w:r w:rsidR="003863BC">
        <w:rPr>
          <w:lang w:val="es-ES"/>
        </w:rPr>
        <w:t xml:space="preserve">y de </w:t>
      </w:r>
      <w:r w:rsidR="0011630C">
        <w:rPr>
          <w:lang w:val="es-ES"/>
        </w:rPr>
        <w:t>quince (</w:t>
      </w:r>
      <w:r w:rsidR="003863BC">
        <w:rPr>
          <w:lang w:val="es-ES"/>
        </w:rPr>
        <w:t>15</w:t>
      </w:r>
      <w:r w:rsidR="0011630C">
        <w:rPr>
          <w:lang w:val="es-ES"/>
        </w:rPr>
        <w:t>)</w:t>
      </w:r>
      <w:r w:rsidR="003863BC">
        <w:rPr>
          <w:lang w:val="es-ES"/>
        </w:rPr>
        <w:t xml:space="preserve"> </w:t>
      </w:r>
      <w:r w:rsidR="003863BC">
        <w:rPr>
          <w:szCs w:val="22"/>
          <w:lang w:val="es-ES"/>
        </w:rPr>
        <w:t>Días Calendario, respectivamente.</w:t>
      </w:r>
    </w:p>
    <w:p w:rsidR="00F01785" w:rsidRPr="00361956" w:rsidRDefault="00F01785">
      <w:pPr>
        <w:pStyle w:val="Textoindependiente"/>
        <w:ind w:left="709"/>
        <w:rPr>
          <w:lang w:val="es-ES"/>
        </w:rPr>
      </w:pPr>
    </w:p>
    <w:p w:rsidR="007A3B85" w:rsidRDefault="007A3B85">
      <w:pPr>
        <w:pStyle w:val="Textoindependiente"/>
        <w:ind w:left="705"/>
        <w:rPr>
          <w:lang w:val="es-ES"/>
        </w:rPr>
      </w:pPr>
      <w:r w:rsidRPr="00361956">
        <w:rPr>
          <w:lang w:val="es-ES"/>
        </w:rPr>
        <w:t>El Programa de Ejecución</w:t>
      </w:r>
      <w:r w:rsidR="001276F0">
        <w:rPr>
          <w:lang w:val="es-ES"/>
        </w:rPr>
        <w:t>,</w:t>
      </w:r>
      <w:r w:rsidRPr="00361956">
        <w:rPr>
          <w:lang w:val="es-ES"/>
        </w:rPr>
        <w:t xml:space="preserve"> </w:t>
      </w:r>
      <w:r w:rsidR="00A52705">
        <w:rPr>
          <w:lang w:val="es-ES"/>
        </w:rPr>
        <w:t xml:space="preserve">en cada caso, </w:t>
      </w:r>
      <w:r w:rsidRPr="00361956">
        <w:rPr>
          <w:lang w:val="es-ES"/>
        </w:rPr>
        <w:t xml:space="preserve">deberá respetar </w:t>
      </w:r>
      <w:r w:rsidR="00405026" w:rsidRPr="00361956">
        <w:rPr>
          <w:lang w:val="es-ES"/>
        </w:rPr>
        <w:t>los</w:t>
      </w:r>
      <w:r w:rsidRPr="00361956">
        <w:rPr>
          <w:lang w:val="es-ES"/>
        </w:rPr>
        <w:t xml:space="preserve"> plazo</w:t>
      </w:r>
      <w:r w:rsidR="00405026" w:rsidRPr="00361956">
        <w:rPr>
          <w:lang w:val="es-ES"/>
        </w:rPr>
        <w:t>s</w:t>
      </w:r>
      <w:r w:rsidRPr="009939B3">
        <w:rPr>
          <w:lang w:val="es-ES"/>
        </w:rPr>
        <w:t xml:space="preserve"> máximo</w:t>
      </w:r>
      <w:r w:rsidR="00405026">
        <w:rPr>
          <w:lang w:val="es-ES"/>
        </w:rPr>
        <w:t>s</w:t>
      </w:r>
      <w:r w:rsidRPr="009939B3">
        <w:rPr>
          <w:lang w:val="es-ES"/>
        </w:rPr>
        <w:t xml:space="preserve"> establecido</w:t>
      </w:r>
      <w:r w:rsidR="00405026">
        <w:rPr>
          <w:lang w:val="es-ES"/>
        </w:rPr>
        <w:t>s</w:t>
      </w:r>
      <w:r w:rsidRPr="009939B3">
        <w:rPr>
          <w:lang w:val="es-ES"/>
        </w:rPr>
        <w:t xml:space="preserve"> en la Cláusula</w:t>
      </w:r>
      <w:r w:rsidR="001C5CF2">
        <w:rPr>
          <w:lang w:val="es-ES"/>
        </w:rPr>
        <w:t xml:space="preserve"> </w:t>
      </w:r>
      <w:r w:rsidR="005A096C">
        <w:rPr>
          <w:lang w:val="es-ES"/>
        </w:rPr>
        <w:fldChar w:fldCharType="begin"/>
      </w:r>
      <w:r w:rsidR="008B3630">
        <w:rPr>
          <w:lang w:val="es-ES"/>
        </w:rPr>
        <w:instrText xml:space="preserve"> REF _Ref271729813 \r \h </w:instrText>
      </w:r>
      <w:r w:rsidR="005A096C">
        <w:rPr>
          <w:lang w:val="es-ES"/>
        </w:rPr>
      </w:r>
      <w:r w:rsidR="005A096C">
        <w:rPr>
          <w:lang w:val="es-ES"/>
        </w:rPr>
        <w:fldChar w:fldCharType="separate"/>
      </w:r>
      <w:r w:rsidR="00186DAE">
        <w:rPr>
          <w:lang w:val="es-ES"/>
        </w:rPr>
        <w:t>6.1</w:t>
      </w:r>
      <w:r w:rsidR="005A096C">
        <w:rPr>
          <w:lang w:val="es-ES"/>
        </w:rPr>
        <w:fldChar w:fldCharType="end"/>
      </w:r>
      <w:r w:rsidRPr="009939B3">
        <w:rPr>
          <w:lang w:val="es-ES"/>
        </w:rPr>
        <w:t>.</w:t>
      </w:r>
    </w:p>
    <w:p w:rsidR="0004089F" w:rsidRPr="009939B3" w:rsidRDefault="0004089F">
      <w:pPr>
        <w:pStyle w:val="Textoindependiente"/>
        <w:ind w:left="705"/>
        <w:rPr>
          <w:lang w:val="es-ES"/>
        </w:rPr>
      </w:pPr>
    </w:p>
    <w:p w:rsidR="007A3B85" w:rsidRPr="00EE28AD" w:rsidRDefault="007A3B85">
      <w:pPr>
        <w:pStyle w:val="Textoindependiente"/>
        <w:ind w:left="709"/>
        <w:rPr>
          <w:lang w:val="es-ES"/>
        </w:rPr>
      </w:pPr>
      <w:r w:rsidRPr="009939B3">
        <w:rPr>
          <w:lang w:val="es-ES"/>
        </w:rPr>
        <w:t xml:space="preserve">El REGULADOR deberá verificar el cumplimiento del Programa de </w:t>
      </w:r>
      <w:r w:rsidRPr="00EE28AD">
        <w:rPr>
          <w:lang w:val="es-ES"/>
        </w:rPr>
        <w:t>Ejecución</w:t>
      </w:r>
      <w:r w:rsidR="006512FA" w:rsidRPr="00EE28AD">
        <w:rPr>
          <w:lang w:val="es-ES"/>
        </w:rPr>
        <w:t>.</w:t>
      </w:r>
    </w:p>
    <w:p w:rsidR="007A3B85" w:rsidRPr="00EE28AD" w:rsidRDefault="007A3B85">
      <w:pPr>
        <w:pStyle w:val="Textoindependiente"/>
        <w:ind w:left="709"/>
        <w:rPr>
          <w:lang w:val="es-ES"/>
        </w:rPr>
      </w:pPr>
    </w:p>
    <w:p w:rsidR="00502F3D" w:rsidRPr="00361956" w:rsidRDefault="00FF6A8A">
      <w:pPr>
        <w:pStyle w:val="Textoindependiente"/>
        <w:ind w:left="705"/>
        <w:rPr>
          <w:bCs w:val="0"/>
          <w:szCs w:val="22"/>
        </w:rPr>
      </w:pPr>
      <w:r w:rsidRPr="00EE28AD">
        <w:rPr>
          <w:lang w:val="es-ES"/>
        </w:rPr>
        <w:t>En</w:t>
      </w:r>
      <w:r w:rsidR="007A3B85" w:rsidRPr="00EE28AD">
        <w:rPr>
          <w:lang w:val="es-ES"/>
        </w:rPr>
        <w:t xml:space="preserve"> caso de demora en </w:t>
      </w:r>
      <w:r w:rsidR="00220B02" w:rsidRPr="00EE28AD">
        <w:rPr>
          <w:bCs w:val="0"/>
          <w:szCs w:val="22"/>
        </w:rPr>
        <w:t>el inicio de la</w:t>
      </w:r>
      <w:r w:rsidR="00B2120F">
        <w:rPr>
          <w:bCs w:val="0"/>
          <w:szCs w:val="22"/>
        </w:rPr>
        <w:t xml:space="preserve"> </w:t>
      </w:r>
      <w:r w:rsidR="00B2120F">
        <w:rPr>
          <w:lang w:val="es-ES"/>
        </w:rPr>
        <w:t xml:space="preserve">Rehabilitación y Mejoramiento </w:t>
      </w:r>
      <w:r w:rsidR="004B4EC8" w:rsidRPr="00EE28AD">
        <w:rPr>
          <w:bCs w:val="0"/>
          <w:szCs w:val="22"/>
        </w:rPr>
        <w:t>y</w:t>
      </w:r>
      <w:r w:rsidR="00211431">
        <w:rPr>
          <w:bCs w:val="0"/>
          <w:szCs w:val="22"/>
        </w:rPr>
        <w:t xml:space="preserve"> del</w:t>
      </w:r>
      <w:r w:rsidR="004B4EC8" w:rsidRPr="00EE28AD">
        <w:rPr>
          <w:bCs w:val="0"/>
          <w:szCs w:val="22"/>
        </w:rPr>
        <w:t xml:space="preserve"> Mantenimiento Periódico Inicial</w:t>
      </w:r>
      <w:r w:rsidR="00405026" w:rsidRPr="00EE28AD">
        <w:rPr>
          <w:bCs w:val="0"/>
          <w:szCs w:val="22"/>
        </w:rPr>
        <w:t xml:space="preserve">, según sea el caso, </w:t>
      </w:r>
      <w:r w:rsidR="00465404">
        <w:rPr>
          <w:bCs w:val="0"/>
          <w:szCs w:val="22"/>
        </w:rPr>
        <w:t>o</w:t>
      </w:r>
      <w:r w:rsidR="00220B02" w:rsidRPr="00EE28AD">
        <w:rPr>
          <w:bCs w:val="0"/>
          <w:szCs w:val="22"/>
        </w:rPr>
        <w:t xml:space="preserve"> en la terminación de la ejecución </w:t>
      </w:r>
      <w:r w:rsidR="00220B02" w:rsidRPr="004F1FBB">
        <w:rPr>
          <w:bCs w:val="0"/>
          <w:szCs w:val="22"/>
        </w:rPr>
        <w:t>de l</w:t>
      </w:r>
      <w:r w:rsidR="0011630C">
        <w:rPr>
          <w:bCs w:val="0"/>
          <w:szCs w:val="22"/>
        </w:rPr>
        <w:t>o</w:t>
      </w:r>
      <w:r w:rsidR="00220B02" w:rsidRPr="004F1FBB">
        <w:rPr>
          <w:bCs w:val="0"/>
          <w:szCs w:val="22"/>
        </w:rPr>
        <w:t>s mism</w:t>
      </w:r>
      <w:r w:rsidR="0011630C">
        <w:rPr>
          <w:bCs w:val="0"/>
          <w:szCs w:val="22"/>
        </w:rPr>
        <w:t>o</w:t>
      </w:r>
      <w:r w:rsidR="00220B02" w:rsidRPr="004F1FBB">
        <w:rPr>
          <w:bCs w:val="0"/>
          <w:szCs w:val="22"/>
        </w:rPr>
        <w:t>s</w:t>
      </w:r>
      <w:r w:rsidR="007A3B85" w:rsidRPr="00EE28AD">
        <w:rPr>
          <w:lang w:val="es-ES"/>
        </w:rPr>
        <w:t xml:space="preserve"> por causa</w:t>
      </w:r>
      <w:r w:rsidR="00220B02" w:rsidRPr="00EE28AD">
        <w:rPr>
          <w:lang w:val="es-ES"/>
        </w:rPr>
        <w:t>s</w:t>
      </w:r>
      <w:r w:rsidR="007A3B85" w:rsidRPr="00EE28AD">
        <w:rPr>
          <w:lang w:val="es-ES"/>
        </w:rPr>
        <w:t xml:space="preserve"> imputables al CONCESIONARIO, </w:t>
      </w:r>
      <w:r w:rsidR="00220B02" w:rsidRPr="00EE28AD">
        <w:rPr>
          <w:bCs w:val="0"/>
          <w:szCs w:val="22"/>
        </w:rPr>
        <w:t>dará lugar</w:t>
      </w:r>
      <w:r w:rsidR="00894BFE" w:rsidRPr="00EE28AD">
        <w:rPr>
          <w:bCs w:val="0"/>
          <w:szCs w:val="22"/>
        </w:rPr>
        <w:t>,</w:t>
      </w:r>
      <w:r w:rsidR="00220B02" w:rsidRPr="00EE28AD">
        <w:rPr>
          <w:bCs w:val="0"/>
          <w:szCs w:val="22"/>
        </w:rPr>
        <w:t xml:space="preserve"> sin necesidad de un</w:t>
      </w:r>
      <w:r w:rsidR="00220B02" w:rsidRPr="00DD4C86">
        <w:rPr>
          <w:bCs w:val="0"/>
          <w:szCs w:val="22"/>
        </w:rPr>
        <w:t xml:space="preserve"> requerimiento previo</w:t>
      </w:r>
      <w:r w:rsidR="00894BFE" w:rsidRPr="00DD4C86">
        <w:rPr>
          <w:bCs w:val="0"/>
          <w:szCs w:val="22"/>
        </w:rPr>
        <w:t>,</w:t>
      </w:r>
      <w:r w:rsidR="001C5CF2">
        <w:rPr>
          <w:bCs w:val="0"/>
          <w:szCs w:val="22"/>
        </w:rPr>
        <w:t xml:space="preserve"> </w:t>
      </w:r>
      <w:r w:rsidR="00894BFE" w:rsidRPr="00DD4C86">
        <w:rPr>
          <w:bCs w:val="0"/>
          <w:szCs w:val="22"/>
        </w:rPr>
        <w:t xml:space="preserve">a la aplicación de </w:t>
      </w:r>
      <w:r w:rsidR="00220B02" w:rsidRPr="00DD4C86">
        <w:rPr>
          <w:bCs w:val="0"/>
          <w:szCs w:val="22"/>
        </w:rPr>
        <w:t xml:space="preserve">una </w:t>
      </w:r>
      <w:r w:rsidR="00B2120F">
        <w:rPr>
          <w:bCs w:val="0"/>
          <w:szCs w:val="22"/>
        </w:rPr>
        <w:t xml:space="preserve"> </w:t>
      </w:r>
      <w:r w:rsidR="00220B02" w:rsidRPr="00DD4C86">
        <w:rPr>
          <w:bCs w:val="0"/>
          <w:szCs w:val="22"/>
        </w:rPr>
        <w:t xml:space="preserve">penalidad al </w:t>
      </w:r>
      <w:r w:rsidR="00220B02" w:rsidRPr="00DD4C86">
        <w:rPr>
          <w:lang w:val="es-ES"/>
        </w:rPr>
        <w:t>CONCESIONARIO</w:t>
      </w:r>
      <w:r w:rsidR="00220B02" w:rsidRPr="00DD4C86">
        <w:rPr>
          <w:bCs w:val="0"/>
          <w:szCs w:val="22"/>
        </w:rPr>
        <w:t xml:space="preserve"> equivalente a </w:t>
      </w:r>
      <w:r w:rsidR="0011364F">
        <w:rPr>
          <w:bCs w:val="0"/>
          <w:szCs w:val="22"/>
        </w:rPr>
        <w:t>tres centé</w:t>
      </w:r>
      <w:r w:rsidR="008B681F">
        <w:rPr>
          <w:bCs w:val="0"/>
          <w:szCs w:val="22"/>
        </w:rPr>
        <w:t>s</w:t>
      </w:r>
      <w:r w:rsidR="0011364F">
        <w:rPr>
          <w:bCs w:val="0"/>
          <w:szCs w:val="22"/>
        </w:rPr>
        <w:t>imos</w:t>
      </w:r>
      <w:r w:rsidR="001C5CF2">
        <w:rPr>
          <w:bCs w:val="0"/>
          <w:szCs w:val="22"/>
        </w:rPr>
        <w:t xml:space="preserve"> </w:t>
      </w:r>
      <w:r w:rsidR="008C6DD9" w:rsidRPr="00DD4C86">
        <w:rPr>
          <w:bCs w:val="0"/>
          <w:szCs w:val="22"/>
        </w:rPr>
        <w:t>por</w:t>
      </w:r>
      <w:r w:rsidR="001C5CF2">
        <w:rPr>
          <w:bCs w:val="0"/>
          <w:szCs w:val="22"/>
        </w:rPr>
        <w:t xml:space="preserve"> </w:t>
      </w:r>
      <w:r w:rsidR="00EF542D">
        <w:rPr>
          <w:bCs w:val="0"/>
          <w:szCs w:val="22"/>
        </w:rPr>
        <w:t>ciento</w:t>
      </w:r>
      <w:r w:rsidR="00220B02" w:rsidRPr="00DD4C86">
        <w:rPr>
          <w:bCs w:val="0"/>
          <w:szCs w:val="22"/>
        </w:rPr>
        <w:t xml:space="preserve"> (</w:t>
      </w:r>
      <w:r w:rsidR="00C17FCE">
        <w:rPr>
          <w:bCs w:val="0"/>
          <w:szCs w:val="22"/>
        </w:rPr>
        <w:t>0.0</w:t>
      </w:r>
      <w:r w:rsidR="00220B02" w:rsidRPr="00DD4C86">
        <w:rPr>
          <w:bCs w:val="0"/>
          <w:szCs w:val="22"/>
        </w:rPr>
        <w:t>3</w:t>
      </w:r>
      <w:r w:rsidR="0081385F" w:rsidRPr="00DD4C86">
        <w:rPr>
          <w:bCs w:val="0"/>
          <w:szCs w:val="22"/>
          <w:vertAlign w:val="superscript"/>
        </w:rPr>
        <w:t>0</w:t>
      </w:r>
      <w:r w:rsidR="008C6DD9" w:rsidRPr="00DD4C86">
        <w:rPr>
          <w:bCs w:val="0"/>
          <w:szCs w:val="22"/>
        </w:rPr>
        <w:t>/</w:t>
      </w:r>
      <w:r w:rsidR="008C6DD9" w:rsidRPr="00DD4C86">
        <w:rPr>
          <w:bCs w:val="0"/>
          <w:szCs w:val="22"/>
          <w:vertAlign w:val="subscript"/>
        </w:rPr>
        <w:t>0</w:t>
      </w:r>
      <w:r w:rsidR="00220B02" w:rsidRPr="00DD4C86">
        <w:rPr>
          <w:bCs w:val="0"/>
          <w:szCs w:val="22"/>
        </w:rPr>
        <w:t xml:space="preserve">) </w:t>
      </w:r>
      <w:r w:rsidRPr="00FF6A8A">
        <w:rPr>
          <w:bCs w:val="0"/>
          <w:szCs w:val="22"/>
        </w:rPr>
        <w:t>de</w:t>
      </w:r>
      <w:r w:rsidR="00A52705">
        <w:rPr>
          <w:bCs w:val="0"/>
          <w:szCs w:val="22"/>
        </w:rPr>
        <w:t>l</w:t>
      </w:r>
      <w:r w:rsidR="001C5CF2">
        <w:rPr>
          <w:bCs w:val="0"/>
          <w:szCs w:val="22"/>
        </w:rPr>
        <w:t xml:space="preserve"> </w:t>
      </w:r>
      <w:r w:rsidR="001D49B4">
        <w:rPr>
          <w:bCs w:val="0"/>
          <w:szCs w:val="22"/>
        </w:rPr>
        <w:t xml:space="preserve"> </w:t>
      </w:r>
      <w:r w:rsidRPr="00FF6A8A">
        <w:rPr>
          <w:bCs w:val="0"/>
          <w:szCs w:val="22"/>
        </w:rPr>
        <w:t>presupuesto aprobado en los Estudios Definitivos de Ingeniería</w:t>
      </w:r>
      <w:r w:rsidR="002443E3" w:rsidRPr="00DD4C86">
        <w:rPr>
          <w:bCs w:val="0"/>
          <w:szCs w:val="22"/>
        </w:rPr>
        <w:t xml:space="preserve"> e Impacto Ambiental</w:t>
      </w:r>
      <w:r w:rsidR="004B4EC8">
        <w:rPr>
          <w:bCs w:val="0"/>
          <w:szCs w:val="22"/>
        </w:rPr>
        <w:t xml:space="preserve"> </w:t>
      </w:r>
      <w:r w:rsidR="00A52705">
        <w:rPr>
          <w:bCs w:val="0"/>
          <w:szCs w:val="22"/>
        </w:rPr>
        <w:t>o</w:t>
      </w:r>
      <w:r w:rsidR="004B4EC8">
        <w:rPr>
          <w:bCs w:val="0"/>
          <w:szCs w:val="22"/>
        </w:rPr>
        <w:t xml:space="preserve"> </w:t>
      </w:r>
      <w:r w:rsidR="001D49B4">
        <w:rPr>
          <w:bCs w:val="0"/>
          <w:szCs w:val="22"/>
        </w:rPr>
        <w:t xml:space="preserve">en los </w:t>
      </w:r>
      <w:r w:rsidR="004B4EC8">
        <w:rPr>
          <w:bCs w:val="0"/>
          <w:szCs w:val="22"/>
        </w:rPr>
        <w:t>Expedientes Técnicos</w:t>
      </w:r>
      <w:r w:rsidR="002F1227">
        <w:rPr>
          <w:bCs w:val="0"/>
          <w:szCs w:val="22"/>
        </w:rPr>
        <w:t>,</w:t>
      </w:r>
      <w:r w:rsidR="001C5CF2">
        <w:rPr>
          <w:bCs w:val="0"/>
          <w:szCs w:val="22"/>
        </w:rPr>
        <w:t xml:space="preserve"> </w:t>
      </w:r>
      <w:r w:rsidR="00211431">
        <w:rPr>
          <w:bCs w:val="0"/>
          <w:szCs w:val="22"/>
        </w:rPr>
        <w:t xml:space="preserve">según corresponda, </w:t>
      </w:r>
      <w:r w:rsidR="00D5110F" w:rsidRPr="00DD4C86">
        <w:rPr>
          <w:bCs w:val="0"/>
          <w:szCs w:val="22"/>
        </w:rPr>
        <w:t>por cada Día de atraso</w:t>
      </w:r>
      <w:r w:rsidR="00DD25D8">
        <w:rPr>
          <w:bCs w:val="0"/>
          <w:szCs w:val="22"/>
        </w:rPr>
        <w:t>,</w:t>
      </w:r>
      <w:r w:rsidR="001C5CF2">
        <w:rPr>
          <w:bCs w:val="0"/>
          <w:szCs w:val="22"/>
        </w:rPr>
        <w:t xml:space="preserve"> </w:t>
      </w:r>
      <w:r w:rsidR="00220B02" w:rsidRPr="00DD4C86">
        <w:rPr>
          <w:bCs w:val="0"/>
          <w:szCs w:val="22"/>
        </w:rPr>
        <w:t xml:space="preserve">hasta por un máximo equivalente al cinco </w:t>
      </w:r>
      <w:r w:rsidR="00101F0F" w:rsidRPr="00DD4C86">
        <w:rPr>
          <w:bCs w:val="0"/>
          <w:szCs w:val="22"/>
        </w:rPr>
        <w:t xml:space="preserve">por ciento </w:t>
      </w:r>
      <w:r w:rsidR="00220B02" w:rsidRPr="00DD4C86">
        <w:rPr>
          <w:bCs w:val="0"/>
          <w:szCs w:val="22"/>
        </w:rPr>
        <w:t xml:space="preserve">(5%) </w:t>
      </w:r>
      <w:r w:rsidR="0086336D" w:rsidRPr="00715022">
        <w:rPr>
          <w:bCs w:val="0"/>
          <w:szCs w:val="22"/>
        </w:rPr>
        <w:t>de</w:t>
      </w:r>
      <w:r w:rsidR="001C5CF2">
        <w:rPr>
          <w:bCs w:val="0"/>
          <w:szCs w:val="22"/>
        </w:rPr>
        <w:t xml:space="preserve"> </w:t>
      </w:r>
      <w:r w:rsidR="001C619A" w:rsidRPr="00715022">
        <w:rPr>
          <w:bCs w:val="0"/>
          <w:szCs w:val="22"/>
        </w:rPr>
        <w:t>l</w:t>
      </w:r>
      <w:r w:rsidR="001619C6" w:rsidRPr="00715022">
        <w:rPr>
          <w:bCs w:val="0"/>
          <w:szCs w:val="22"/>
        </w:rPr>
        <w:t>os</w:t>
      </w:r>
      <w:r w:rsidR="001C5CF2">
        <w:rPr>
          <w:bCs w:val="0"/>
          <w:szCs w:val="22"/>
        </w:rPr>
        <w:t xml:space="preserve"> </w:t>
      </w:r>
      <w:r w:rsidR="00AA18DF" w:rsidRPr="00715022">
        <w:rPr>
          <w:bCs w:val="0"/>
          <w:szCs w:val="22"/>
        </w:rPr>
        <w:t>presupuesto</w:t>
      </w:r>
      <w:r w:rsidR="001619C6" w:rsidRPr="00715022">
        <w:rPr>
          <w:bCs w:val="0"/>
          <w:szCs w:val="22"/>
        </w:rPr>
        <w:t>s</w:t>
      </w:r>
      <w:r w:rsidR="0086336D" w:rsidRPr="00715022">
        <w:rPr>
          <w:bCs w:val="0"/>
          <w:szCs w:val="22"/>
        </w:rPr>
        <w:t xml:space="preserve"> contenido</w:t>
      </w:r>
      <w:r w:rsidR="001619C6" w:rsidRPr="00715022">
        <w:rPr>
          <w:bCs w:val="0"/>
          <w:szCs w:val="22"/>
        </w:rPr>
        <w:t>s</w:t>
      </w:r>
      <w:r w:rsidR="0086336D" w:rsidRPr="00715022">
        <w:rPr>
          <w:bCs w:val="0"/>
          <w:szCs w:val="22"/>
        </w:rPr>
        <w:t xml:space="preserve"> en </w:t>
      </w:r>
      <w:r w:rsidR="001619C6" w:rsidRPr="00715022">
        <w:rPr>
          <w:bCs w:val="0"/>
          <w:szCs w:val="22"/>
        </w:rPr>
        <w:t>los</w:t>
      </w:r>
      <w:r w:rsidR="0086336D" w:rsidRPr="00715022">
        <w:rPr>
          <w:bCs w:val="0"/>
          <w:szCs w:val="22"/>
        </w:rPr>
        <w:t xml:space="preserve"> Estudio</w:t>
      </w:r>
      <w:r w:rsidR="001619C6" w:rsidRPr="00715022">
        <w:rPr>
          <w:bCs w:val="0"/>
          <w:szCs w:val="22"/>
        </w:rPr>
        <w:t>s</w:t>
      </w:r>
      <w:r w:rsidR="0086336D" w:rsidRPr="00715022">
        <w:rPr>
          <w:bCs w:val="0"/>
          <w:szCs w:val="22"/>
        </w:rPr>
        <w:t xml:space="preserve"> Definitivo</w:t>
      </w:r>
      <w:r w:rsidR="001619C6" w:rsidRPr="00715022">
        <w:rPr>
          <w:bCs w:val="0"/>
          <w:szCs w:val="22"/>
        </w:rPr>
        <w:t>s</w:t>
      </w:r>
      <w:r w:rsidR="0086336D" w:rsidRPr="00715022">
        <w:rPr>
          <w:bCs w:val="0"/>
          <w:szCs w:val="22"/>
        </w:rPr>
        <w:t xml:space="preserve"> de Ingen</w:t>
      </w:r>
      <w:r w:rsidR="0042618F" w:rsidRPr="00715022">
        <w:rPr>
          <w:bCs w:val="0"/>
          <w:szCs w:val="22"/>
        </w:rPr>
        <w:t>ie</w:t>
      </w:r>
      <w:r w:rsidR="0086336D" w:rsidRPr="00715022">
        <w:rPr>
          <w:bCs w:val="0"/>
          <w:szCs w:val="22"/>
        </w:rPr>
        <w:t>ría</w:t>
      </w:r>
      <w:r w:rsidR="002443E3" w:rsidRPr="00715022">
        <w:rPr>
          <w:bCs w:val="0"/>
          <w:szCs w:val="22"/>
        </w:rPr>
        <w:t xml:space="preserve"> e Impacto Ambiental</w:t>
      </w:r>
      <w:r w:rsidR="00A72269" w:rsidRPr="00715022">
        <w:rPr>
          <w:bCs w:val="0"/>
          <w:szCs w:val="22"/>
        </w:rPr>
        <w:t xml:space="preserve"> </w:t>
      </w:r>
      <w:r w:rsidR="00942ED0">
        <w:rPr>
          <w:bCs w:val="0"/>
          <w:szCs w:val="22"/>
        </w:rPr>
        <w:t xml:space="preserve">o </w:t>
      </w:r>
      <w:r w:rsidR="00DD25D8" w:rsidRPr="00715022">
        <w:rPr>
          <w:bCs w:val="0"/>
          <w:szCs w:val="22"/>
        </w:rPr>
        <w:t>en</w:t>
      </w:r>
      <w:r w:rsidR="001C5CF2">
        <w:rPr>
          <w:bCs w:val="0"/>
          <w:szCs w:val="22"/>
        </w:rPr>
        <w:t xml:space="preserve"> </w:t>
      </w:r>
      <w:r w:rsidR="00A72269" w:rsidRPr="00715022">
        <w:rPr>
          <w:bCs w:val="0"/>
          <w:szCs w:val="22"/>
        </w:rPr>
        <w:t>los Expedientes Técnicos</w:t>
      </w:r>
      <w:r w:rsidR="00F870A1">
        <w:rPr>
          <w:bCs w:val="0"/>
          <w:szCs w:val="22"/>
        </w:rPr>
        <w:t>,</w:t>
      </w:r>
      <w:r w:rsidR="00942ED0">
        <w:rPr>
          <w:bCs w:val="0"/>
          <w:szCs w:val="22"/>
        </w:rPr>
        <w:t xml:space="preserve"> según sea el caso</w:t>
      </w:r>
      <w:r w:rsidR="003211D3" w:rsidRPr="00715022">
        <w:rPr>
          <w:bCs w:val="0"/>
          <w:szCs w:val="22"/>
        </w:rPr>
        <w:t>.</w:t>
      </w:r>
      <w:r w:rsidR="001C5CF2">
        <w:rPr>
          <w:bCs w:val="0"/>
          <w:szCs w:val="22"/>
        </w:rPr>
        <w:t xml:space="preserve"> </w:t>
      </w:r>
      <w:r w:rsidR="003211D3" w:rsidRPr="00361956">
        <w:rPr>
          <w:bCs w:val="0"/>
          <w:szCs w:val="22"/>
        </w:rPr>
        <w:t xml:space="preserve">En caso se supere el porcentaje indicado, </w:t>
      </w:r>
      <w:r w:rsidR="005A50DA" w:rsidRPr="00361956">
        <w:rPr>
          <w:bCs w:val="0"/>
          <w:szCs w:val="22"/>
        </w:rPr>
        <w:t>será</w:t>
      </w:r>
      <w:r w:rsidR="003211D3" w:rsidRPr="00361956">
        <w:rPr>
          <w:bCs w:val="0"/>
          <w:szCs w:val="22"/>
        </w:rPr>
        <w:t xml:space="preserve"> causal de caducidad.</w:t>
      </w:r>
    </w:p>
    <w:p w:rsidR="004E6769" w:rsidRDefault="004E6769">
      <w:pPr>
        <w:pStyle w:val="Textoindependiente"/>
        <w:ind w:left="705"/>
      </w:pPr>
    </w:p>
    <w:p w:rsidR="00877F37" w:rsidRPr="00361956" w:rsidRDefault="00B56BCD">
      <w:pPr>
        <w:pStyle w:val="Textoindependiente"/>
        <w:ind w:left="705"/>
      </w:pPr>
      <w:r w:rsidRPr="00361956">
        <w:t>El R</w:t>
      </w:r>
      <w:r w:rsidR="0086336D" w:rsidRPr="00361956">
        <w:t>EGULADOR</w:t>
      </w:r>
      <w:r w:rsidRPr="00361956">
        <w:t xml:space="preserve"> en </w:t>
      </w:r>
      <w:r w:rsidRPr="00DD25D8">
        <w:t>base al P</w:t>
      </w:r>
      <w:r w:rsidR="0098039F">
        <w:t xml:space="preserve">rograma de </w:t>
      </w:r>
      <w:r w:rsidRPr="00DD25D8">
        <w:t>E</w:t>
      </w:r>
      <w:r w:rsidR="0098039F">
        <w:t>jecución</w:t>
      </w:r>
      <w:r w:rsidR="001C5CF2">
        <w:t xml:space="preserve"> </w:t>
      </w:r>
      <w:r w:rsidR="00C84ABC" w:rsidRPr="00DD25D8">
        <w:t>efectuará</w:t>
      </w:r>
      <w:r w:rsidR="00C84ABC" w:rsidRPr="00361956">
        <w:t xml:space="preserve"> el </w:t>
      </w:r>
      <w:r w:rsidR="004625F7">
        <w:t>C</w:t>
      </w:r>
      <w:r w:rsidR="00C84ABC" w:rsidRPr="00361956">
        <w:t xml:space="preserve">ontrol de </w:t>
      </w:r>
      <w:r w:rsidR="004625F7">
        <w:t>A</w:t>
      </w:r>
      <w:r w:rsidR="00C84ABC" w:rsidRPr="00361956">
        <w:t>vance</w:t>
      </w:r>
      <w:r w:rsidR="0026563A" w:rsidRPr="00361956">
        <w:t>.</w:t>
      </w:r>
    </w:p>
    <w:p w:rsidR="00B56BCD" w:rsidRPr="00361956" w:rsidRDefault="00B56BCD">
      <w:pPr>
        <w:pStyle w:val="Textoindependiente"/>
        <w:ind w:left="705"/>
      </w:pPr>
    </w:p>
    <w:p w:rsidR="007A3B85" w:rsidRDefault="007A3B85" w:rsidP="002071FA">
      <w:pPr>
        <w:pStyle w:val="Textoindependiente"/>
        <w:numPr>
          <w:ilvl w:val="1"/>
          <w:numId w:val="25"/>
        </w:numPr>
        <w:suppressLineNumbers/>
        <w:suppressAutoHyphens/>
        <w:rPr>
          <w:lang w:val="es-ES"/>
        </w:rPr>
      </w:pPr>
      <w:bookmarkStart w:id="1137" w:name="_Ref271728250"/>
      <w:r w:rsidRPr="00361956">
        <w:rPr>
          <w:lang w:val="es-ES"/>
        </w:rPr>
        <w:t xml:space="preserve">El Programa de Ejecución deberá ser </w:t>
      </w:r>
      <w:r w:rsidR="00A745AD">
        <w:rPr>
          <w:lang w:val="es-ES"/>
        </w:rPr>
        <w:t>formulado</w:t>
      </w:r>
      <w:r w:rsidRPr="009939B3">
        <w:rPr>
          <w:lang w:val="es-ES"/>
        </w:rPr>
        <w:t xml:space="preserve"> teniendo en cuenta que se garantizará que el tránsito no será interrumpido por un período mayor a seis (6) horas por día, previa coordinación con el REGULADOR</w:t>
      </w:r>
      <w:r w:rsidR="002442A4">
        <w:rPr>
          <w:lang w:val="es-ES"/>
        </w:rPr>
        <w:t>,</w:t>
      </w:r>
      <w:r w:rsidRPr="009939B3">
        <w:rPr>
          <w:lang w:val="es-ES"/>
        </w:rPr>
        <w:t xml:space="preserve"> en el </w:t>
      </w:r>
      <w:r w:rsidR="002442A4">
        <w:rPr>
          <w:lang w:val="es-ES"/>
        </w:rPr>
        <w:t xml:space="preserve">sector </w:t>
      </w:r>
      <w:r w:rsidRPr="009939B3">
        <w:rPr>
          <w:lang w:val="es-ES"/>
        </w:rPr>
        <w:t xml:space="preserve">intervenido durante </w:t>
      </w:r>
      <w:r w:rsidR="00815BD4" w:rsidRPr="009939B3">
        <w:rPr>
          <w:lang w:val="es-ES"/>
        </w:rPr>
        <w:t>la</w:t>
      </w:r>
      <w:r w:rsidR="00313DEE">
        <w:rPr>
          <w:lang w:val="es-ES"/>
        </w:rPr>
        <w:t xml:space="preserve"> </w:t>
      </w:r>
      <w:r w:rsidR="0085661B">
        <w:rPr>
          <w:lang w:val="es-ES"/>
        </w:rPr>
        <w:t>ejecución de l</w:t>
      </w:r>
      <w:r w:rsidR="001F515E">
        <w:rPr>
          <w:lang w:val="es-ES"/>
        </w:rPr>
        <w:t>o</w:t>
      </w:r>
      <w:r w:rsidR="0085661B">
        <w:rPr>
          <w:lang w:val="es-ES"/>
        </w:rPr>
        <w:t xml:space="preserve">s </w:t>
      </w:r>
      <w:r w:rsidR="001F515E">
        <w:rPr>
          <w:lang w:val="es-ES"/>
        </w:rPr>
        <w:t>trabajos</w:t>
      </w:r>
      <w:r w:rsidRPr="009939B3">
        <w:rPr>
          <w:lang w:val="es-ES"/>
        </w:rPr>
        <w:t>.</w:t>
      </w:r>
      <w:r w:rsidR="0086336D">
        <w:rPr>
          <w:lang w:val="es-ES"/>
        </w:rPr>
        <w:t xml:space="preserve"> De darse caso</w:t>
      </w:r>
      <w:r w:rsidR="00172A7A">
        <w:rPr>
          <w:lang w:val="es-ES"/>
        </w:rPr>
        <w:t>s</w:t>
      </w:r>
      <w:r w:rsidR="0086336D">
        <w:rPr>
          <w:lang w:val="es-ES"/>
        </w:rPr>
        <w:t xml:space="preserve"> e</w:t>
      </w:r>
      <w:r w:rsidR="00172A7A">
        <w:rPr>
          <w:lang w:val="es-ES"/>
        </w:rPr>
        <w:t>speciales</w:t>
      </w:r>
      <w:r w:rsidR="0086336D">
        <w:rPr>
          <w:lang w:val="es-ES"/>
        </w:rPr>
        <w:t>, el CONCESIONARIO podrá solicitar al REGULADOR ampliación del período indicado</w:t>
      </w:r>
      <w:r w:rsidR="0086336D" w:rsidRPr="00361956">
        <w:rPr>
          <w:lang w:val="es-ES"/>
        </w:rPr>
        <w:t>.</w:t>
      </w:r>
      <w:bookmarkEnd w:id="1137"/>
    </w:p>
    <w:p w:rsidR="00521F31" w:rsidRDefault="00521F31" w:rsidP="00521F31">
      <w:pPr>
        <w:pStyle w:val="Textoindependiente"/>
        <w:suppressLineNumbers/>
        <w:suppressAutoHyphens/>
        <w:rPr>
          <w:lang w:val="es-ES"/>
        </w:rPr>
      </w:pPr>
    </w:p>
    <w:p w:rsidR="008E3605" w:rsidRDefault="008E3605" w:rsidP="00521F31">
      <w:pPr>
        <w:pStyle w:val="Textoindependiente"/>
        <w:suppressLineNumbers/>
        <w:suppressAutoHyphens/>
        <w:rPr>
          <w:lang w:val="es-ES"/>
        </w:rPr>
      </w:pPr>
    </w:p>
    <w:p w:rsidR="007A3B85" w:rsidRPr="00D56236" w:rsidRDefault="007A3B85" w:rsidP="00D56236">
      <w:pPr>
        <w:pStyle w:val="Ttulo2"/>
        <w:ind w:left="0"/>
        <w:jc w:val="both"/>
        <w:rPr>
          <w:b/>
          <w:u w:val="none"/>
        </w:rPr>
      </w:pPr>
      <w:bookmarkStart w:id="1138" w:name="_INICIO_DE_EJECUCIÓN"/>
      <w:bookmarkStart w:id="1139" w:name="_Toc102405301"/>
      <w:bookmarkStart w:id="1140" w:name="_Toc131327962"/>
      <w:bookmarkStart w:id="1141" w:name="_Toc131328778"/>
      <w:bookmarkStart w:id="1142" w:name="_Toc131329114"/>
      <w:bookmarkStart w:id="1143" w:name="_Toc131329346"/>
      <w:bookmarkStart w:id="1144" w:name="_Toc131329933"/>
      <w:bookmarkStart w:id="1145" w:name="_Toc131332020"/>
      <w:bookmarkStart w:id="1146" w:name="_Toc131332941"/>
      <w:bookmarkStart w:id="1147" w:name="_Toc134448815"/>
      <w:bookmarkStart w:id="1148" w:name="_Toc370737348"/>
      <w:bookmarkEnd w:id="1138"/>
      <w:r w:rsidRPr="00D56236">
        <w:rPr>
          <w:b/>
          <w:u w:val="none"/>
        </w:rPr>
        <w:lastRenderedPageBreak/>
        <w:t xml:space="preserve">INICIO DE </w:t>
      </w:r>
      <w:bookmarkEnd w:id="1139"/>
      <w:bookmarkEnd w:id="1140"/>
      <w:bookmarkEnd w:id="1141"/>
      <w:bookmarkEnd w:id="1142"/>
      <w:bookmarkEnd w:id="1143"/>
      <w:bookmarkEnd w:id="1144"/>
      <w:bookmarkEnd w:id="1145"/>
      <w:bookmarkEnd w:id="1146"/>
      <w:bookmarkEnd w:id="1147"/>
      <w:r w:rsidRPr="00D56236">
        <w:rPr>
          <w:b/>
          <w:u w:val="none"/>
        </w:rPr>
        <w:t xml:space="preserve">EJECUCIÓN DE </w:t>
      </w:r>
      <w:r w:rsidR="00B2120F" w:rsidRPr="007E6B3A">
        <w:rPr>
          <w:b/>
          <w:u w:val="none"/>
        </w:rPr>
        <w:t>LA REHABILITACIÓN Y MEJORAMIENTO</w:t>
      </w:r>
      <w:r w:rsidR="00A745AD" w:rsidRPr="00D56236">
        <w:rPr>
          <w:b/>
          <w:u w:val="none"/>
        </w:rPr>
        <w:t xml:space="preserve"> Y MANTENIMIENTO PERI</w:t>
      </w:r>
      <w:r w:rsidR="00BA551C">
        <w:rPr>
          <w:b/>
          <w:u w:val="none"/>
        </w:rPr>
        <w:t>Ó</w:t>
      </w:r>
      <w:r w:rsidR="00A745AD" w:rsidRPr="00D56236">
        <w:rPr>
          <w:b/>
          <w:u w:val="none"/>
        </w:rPr>
        <w:t>DICO INICIAL</w:t>
      </w:r>
      <w:bookmarkEnd w:id="1148"/>
    </w:p>
    <w:p w:rsidR="00C62454" w:rsidRPr="00553A53" w:rsidRDefault="00C62454">
      <w:pPr>
        <w:pStyle w:val="Piedepgina"/>
        <w:tabs>
          <w:tab w:val="clear" w:pos="4419"/>
          <w:tab w:val="clear" w:pos="8838"/>
        </w:tabs>
        <w:rPr>
          <w:b/>
          <w:szCs w:val="22"/>
        </w:rPr>
      </w:pPr>
    </w:p>
    <w:p w:rsidR="00AE10C1" w:rsidRPr="00553A53" w:rsidRDefault="00FF6A8A" w:rsidP="00562108">
      <w:pPr>
        <w:pStyle w:val="Textoindependiente"/>
        <w:numPr>
          <w:ilvl w:val="1"/>
          <w:numId w:val="25"/>
        </w:numPr>
        <w:suppressLineNumbers/>
        <w:tabs>
          <w:tab w:val="left" w:pos="1276"/>
        </w:tabs>
        <w:suppressAutoHyphens/>
        <w:rPr>
          <w:szCs w:val="22"/>
        </w:rPr>
      </w:pPr>
      <w:bookmarkStart w:id="1149" w:name="_Ref271823069"/>
      <w:r w:rsidRPr="00553A53">
        <w:t>La</w:t>
      </w:r>
      <w:r w:rsidR="001B5F23">
        <w:t xml:space="preserve"> ejecución de la Rehabilitación y Mejoramiento </w:t>
      </w:r>
      <w:r w:rsidR="00251230" w:rsidRPr="00553A53">
        <w:t xml:space="preserve">se deberá iniciar </w:t>
      </w:r>
      <w:r w:rsidR="007A3B85" w:rsidRPr="00553A53">
        <w:rPr>
          <w:bCs w:val="0"/>
        </w:rPr>
        <w:t xml:space="preserve">a más tardar </w:t>
      </w:r>
      <w:r w:rsidR="007A3B85" w:rsidRPr="00F20074">
        <w:rPr>
          <w:bCs w:val="0"/>
        </w:rPr>
        <w:t xml:space="preserve">a los </w:t>
      </w:r>
      <w:r w:rsidR="007300D9" w:rsidRPr="00F20074">
        <w:rPr>
          <w:bCs w:val="0"/>
        </w:rPr>
        <w:t>sesenta</w:t>
      </w:r>
      <w:r w:rsidR="007300D9" w:rsidRPr="00F20074">
        <w:t xml:space="preserve"> (</w:t>
      </w:r>
      <w:r w:rsidR="00C1585F" w:rsidRPr="00F20074">
        <w:t>6</w:t>
      </w:r>
      <w:r w:rsidR="0091249A" w:rsidRPr="00F20074">
        <w:t>0</w:t>
      </w:r>
      <w:r w:rsidR="00490F59" w:rsidRPr="00F20074">
        <w:t>)</w:t>
      </w:r>
      <w:r w:rsidR="001C5CF2">
        <w:t xml:space="preserve"> </w:t>
      </w:r>
      <w:r w:rsidRPr="00F20074">
        <w:t>Días</w:t>
      </w:r>
      <w:r w:rsidR="007A3B85" w:rsidRPr="00553A53">
        <w:t xml:space="preserve"> Calendario de </w:t>
      </w:r>
      <w:r w:rsidR="009321D9" w:rsidRPr="00553A53">
        <w:t xml:space="preserve">la Fecha </w:t>
      </w:r>
      <w:r w:rsidR="0086336D" w:rsidRPr="00553A53">
        <w:t>d</w:t>
      </w:r>
      <w:r w:rsidR="009321D9" w:rsidRPr="00553A53">
        <w:t>e Suscripción del Contrato</w:t>
      </w:r>
      <w:r w:rsidR="007A3B85" w:rsidRPr="00553A53">
        <w:t xml:space="preserve">. Para ello, será necesaria </w:t>
      </w:r>
      <w:r w:rsidR="007A3B85" w:rsidRPr="00553A53">
        <w:rPr>
          <w:bCs w:val="0"/>
        </w:rPr>
        <w:t xml:space="preserve">la verificación </w:t>
      </w:r>
      <w:r w:rsidR="00063168" w:rsidRPr="00553A53">
        <w:t>por parte del CONCEDENTE</w:t>
      </w:r>
      <w:r w:rsidR="001C5CF2">
        <w:t xml:space="preserve"> </w:t>
      </w:r>
      <w:r w:rsidR="007A3B85" w:rsidRPr="00553A53">
        <w:rPr>
          <w:bCs w:val="0"/>
        </w:rPr>
        <w:t>de las siguientes condiciones:</w:t>
      </w:r>
      <w:bookmarkEnd w:id="1149"/>
    </w:p>
    <w:p w:rsidR="007A3B85" w:rsidRPr="00553A53" w:rsidRDefault="007A3B85" w:rsidP="00C20B61">
      <w:pPr>
        <w:ind w:left="709"/>
        <w:jc w:val="both"/>
        <w:rPr>
          <w:bCs w:val="0"/>
          <w:szCs w:val="22"/>
          <w:lang w:val="es-ES_tradnl"/>
        </w:rPr>
      </w:pPr>
    </w:p>
    <w:p w:rsidR="007A3B85" w:rsidRPr="00F20074" w:rsidRDefault="007A3B85" w:rsidP="002071FA">
      <w:pPr>
        <w:numPr>
          <w:ilvl w:val="0"/>
          <w:numId w:val="20"/>
        </w:numPr>
        <w:tabs>
          <w:tab w:val="clear" w:pos="1144"/>
          <w:tab w:val="num" w:pos="567"/>
          <w:tab w:val="left" w:pos="1134"/>
        </w:tabs>
        <w:ind w:left="1134" w:hanging="425"/>
        <w:jc w:val="both"/>
        <w:rPr>
          <w:szCs w:val="22"/>
        </w:rPr>
      </w:pPr>
      <w:r w:rsidRPr="00553A53">
        <w:rPr>
          <w:bCs w:val="0"/>
          <w:szCs w:val="22"/>
        </w:rPr>
        <w:t>Se haya efectuado la entrega de las áreas de terreno</w:t>
      </w:r>
      <w:r w:rsidR="008D0762">
        <w:rPr>
          <w:bCs w:val="0"/>
          <w:szCs w:val="22"/>
        </w:rPr>
        <w:t>,</w:t>
      </w:r>
      <w:r w:rsidR="001D0C2A">
        <w:rPr>
          <w:bCs w:val="0"/>
          <w:szCs w:val="22"/>
        </w:rPr>
        <w:t xml:space="preserve"> </w:t>
      </w:r>
      <w:r w:rsidR="00376735" w:rsidRPr="00553A53">
        <w:rPr>
          <w:bCs w:val="0"/>
          <w:szCs w:val="22"/>
        </w:rPr>
        <w:t>necesarias para dar inicio a la</w:t>
      </w:r>
      <w:r w:rsidR="00901D18">
        <w:rPr>
          <w:bCs w:val="0"/>
          <w:szCs w:val="22"/>
        </w:rPr>
        <w:t xml:space="preserve"> Rehabilitación y Mejoramiento</w:t>
      </w:r>
      <w:r w:rsidR="008D0762">
        <w:rPr>
          <w:bCs w:val="0"/>
          <w:szCs w:val="22"/>
        </w:rPr>
        <w:t>,</w:t>
      </w:r>
      <w:r w:rsidR="001D0C2A">
        <w:rPr>
          <w:bCs w:val="0"/>
          <w:szCs w:val="22"/>
        </w:rPr>
        <w:t xml:space="preserve"> </w:t>
      </w:r>
      <w:r w:rsidR="00275955" w:rsidRPr="00553A53">
        <w:rPr>
          <w:bCs w:val="0"/>
          <w:szCs w:val="22"/>
        </w:rPr>
        <w:t xml:space="preserve">comprendidas en el </w:t>
      </w:r>
      <w:r w:rsidR="00313DEE">
        <w:rPr>
          <w:bCs w:val="0"/>
          <w:szCs w:val="22"/>
        </w:rPr>
        <w:t>Á</w:t>
      </w:r>
      <w:r w:rsidR="00946554" w:rsidRPr="00553A53">
        <w:rPr>
          <w:bCs w:val="0"/>
          <w:szCs w:val="22"/>
        </w:rPr>
        <w:t>rea de Concesión</w:t>
      </w:r>
      <w:r w:rsidR="00275955" w:rsidRPr="00553A53">
        <w:rPr>
          <w:bCs w:val="0"/>
          <w:szCs w:val="22"/>
        </w:rPr>
        <w:t xml:space="preserve"> correspondiente</w:t>
      </w:r>
      <w:r w:rsidR="007E63F4" w:rsidRPr="00553A53">
        <w:rPr>
          <w:bCs w:val="0"/>
          <w:szCs w:val="22"/>
        </w:rPr>
        <w:t>,</w:t>
      </w:r>
      <w:r w:rsidR="00275955" w:rsidRPr="00553A53">
        <w:rPr>
          <w:bCs w:val="0"/>
          <w:szCs w:val="22"/>
        </w:rPr>
        <w:t xml:space="preserve"> de acuerdo a lo</w:t>
      </w:r>
      <w:r w:rsidR="00815BD4" w:rsidRPr="00553A53">
        <w:rPr>
          <w:bCs w:val="0"/>
          <w:szCs w:val="22"/>
        </w:rPr>
        <w:t xml:space="preserve"> indicado </w:t>
      </w:r>
      <w:r w:rsidR="00815BD4" w:rsidRPr="00553A53">
        <w:t>en</w:t>
      </w:r>
      <w:r w:rsidR="001D0C2A">
        <w:t xml:space="preserve"> </w:t>
      </w:r>
      <w:r w:rsidR="00815BD4" w:rsidRPr="00F20074">
        <w:t>la Cláusula</w:t>
      </w:r>
      <w:r w:rsidR="001D0C2A">
        <w:t xml:space="preserve">s </w:t>
      </w:r>
      <w:r w:rsidR="00B74D6C">
        <w:fldChar w:fldCharType="begin"/>
      </w:r>
      <w:r w:rsidR="00B74D6C">
        <w:instrText xml:space="preserve"> REF _Ref271730443 \r \h  \* MERGEFORMAT </w:instrText>
      </w:r>
      <w:r w:rsidR="00B74D6C">
        <w:fldChar w:fldCharType="separate"/>
      </w:r>
      <w:r w:rsidR="00186DAE">
        <w:t>5.10</w:t>
      </w:r>
      <w:r w:rsidR="00B74D6C">
        <w:fldChar w:fldCharType="end"/>
      </w:r>
      <w:r w:rsidR="00A62EE6">
        <w:t xml:space="preserve"> y 5.11</w:t>
      </w:r>
      <w:r w:rsidR="008B3630" w:rsidRPr="00F20074">
        <w:t>.</w:t>
      </w:r>
    </w:p>
    <w:p w:rsidR="009331F1" w:rsidRPr="00553A53" w:rsidRDefault="009331F1" w:rsidP="00260AAF">
      <w:pPr>
        <w:numPr>
          <w:ilvl w:val="0"/>
          <w:numId w:val="20"/>
        </w:numPr>
        <w:jc w:val="both"/>
        <w:rPr>
          <w:bCs w:val="0"/>
          <w:szCs w:val="22"/>
        </w:rPr>
      </w:pPr>
      <w:r w:rsidRPr="00553A53">
        <w:rPr>
          <w:bCs w:val="0"/>
          <w:szCs w:val="22"/>
        </w:rPr>
        <w:t xml:space="preserve">Se haya </w:t>
      </w:r>
      <w:r w:rsidR="00142C42" w:rsidRPr="00553A53">
        <w:rPr>
          <w:bCs w:val="0"/>
          <w:szCs w:val="22"/>
        </w:rPr>
        <w:t>presentado</w:t>
      </w:r>
      <w:r w:rsidRPr="00553A53">
        <w:rPr>
          <w:bCs w:val="0"/>
          <w:szCs w:val="22"/>
        </w:rPr>
        <w:t xml:space="preserve"> el Programa de Ejecución</w:t>
      </w:r>
      <w:r w:rsidR="001D0C2A">
        <w:rPr>
          <w:bCs w:val="0"/>
          <w:szCs w:val="22"/>
        </w:rPr>
        <w:t xml:space="preserve"> </w:t>
      </w:r>
      <w:r w:rsidR="006512FA" w:rsidRPr="009A12CC">
        <w:rPr>
          <w:szCs w:val="22"/>
        </w:rPr>
        <w:t xml:space="preserve">y obtenida la conformidad del </w:t>
      </w:r>
      <w:r w:rsidR="00260AAF" w:rsidRPr="00260AAF">
        <w:rPr>
          <w:szCs w:val="22"/>
        </w:rPr>
        <w:t>REGULADOR</w:t>
      </w:r>
      <w:r w:rsidR="007B2AAF" w:rsidRPr="00553A53">
        <w:rPr>
          <w:bCs w:val="0"/>
          <w:szCs w:val="22"/>
        </w:rPr>
        <w:t>,</w:t>
      </w:r>
      <w:r w:rsidR="00260AAF">
        <w:rPr>
          <w:bCs w:val="0"/>
          <w:szCs w:val="22"/>
        </w:rPr>
        <w:t xml:space="preserve"> </w:t>
      </w:r>
    </w:p>
    <w:p w:rsidR="007A3B85" w:rsidRPr="003D2380" w:rsidRDefault="00A069AA" w:rsidP="002071FA">
      <w:pPr>
        <w:numPr>
          <w:ilvl w:val="0"/>
          <w:numId w:val="20"/>
        </w:numPr>
        <w:tabs>
          <w:tab w:val="clear" w:pos="1144"/>
        </w:tabs>
        <w:ind w:left="1134" w:hanging="425"/>
        <w:jc w:val="both"/>
        <w:rPr>
          <w:bCs w:val="0"/>
          <w:szCs w:val="22"/>
        </w:rPr>
      </w:pPr>
      <w:r w:rsidRPr="00553A53">
        <w:rPr>
          <w:szCs w:val="22"/>
        </w:rPr>
        <w:t>El CONCESIONARIO haya presentado c</w:t>
      </w:r>
      <w:r w:rsidR="007A3B85" w:rsidRPr="00553A53">
        <w:rPr>
          <w:bCs w:val="0"/>
          <w:szCs w:val="22"/>
        </w:rPr>
        <w:t>opia legalizada de los contratos de construcción, en</w:t>
      </w:r>
      <w:r w:rsidR="007A3B85" w:rsidRPr="003D2380">
        <w:rPr>
          <w:bCs w:val="0"/>
          <w:szCs w:val="22"/>
        </w:rPr>
        <w:t xml:space="preserve"> los </w:t>
      </w:r>
      <w:r w:rsidR="007A3B85" w:rsidRPr="003D2380">
        <w:t>términos</w:t>
      </w:r>
      <w:r w:rsidR="001D0C2A">
        <w:t xml:space="preserve"> </w:t>
      </w:r>
      <w:r w:rsidR="007A3B85" w:rsidRPr="003D2380">
        <w:rPr>
          <w:szCs w:val="22"/>
        </w:rPr>
        <w:t>establecidos</w:t>
      </w:r>
      <w:r w:rsidR="007A3B85" w:rsidRPr="003D2380">
        <w:rPr>
          <w:bCs w:val="0"/>
          <w:szCs w:val="22"/>
        </w:rPr>
        <w:t xml:space="preserve"> en las Bases</w:t>
      </w:r>
      <w:r w:rsidR="007B2AAF" w:rsidRPr="003D2380">
        <w:rPr>
          <w:bCs w:val="0"/>
          <w:szCs w:val="22"/>
        </w:rPr>
        <w:t>,</w:t>
      </w:r>
    </w:p>
    <w:p w:rsidR="007A3B85" w:rsidRPr="009939B3" w:rsidRDefault="00A069AA" w:rsidP="002071FA">
      <w:pPr>
        <w:numPr>
          <w:ilvl w:val="0"/>
          <w:numId w:val="20"/>
        </w:numPr>
        <w:tabs>
          <w:tab w:val="clear" w:pos="1144"/>
        </w:tabs>
        <w:ind w:left="1134" w:hanging="425"/>
        <w:jc w:val="both"/>
        <w:rPr>
          <w:bCs w:val="0"/>
          <w:szCs w:val="22"/>
        </w:rPr>
      </w:pPr>
      <w:r w:rsidRPr="003D2380">
        <w:rPr>
          <w:szCs w:val="22"/>
        </w:rPr>
        <w:t xml:space="preserve">El CONCESIONARIO haya presentado la </w:t>
      </w:r>
      <w:r w:rsidR="00B26379" w:rsidRPr="003D2380">
        <w:rPr>
          <w:szCs w:val="22"/>
          <w:lang w:val="es-PE"/>
        </w:rPr>
        <w:t>documentación</w:t>
      </w:r>
      <w:r w:rsidR="007A3B85" w:rsidRPr="003D2380">
        <w:rPr>
          <w:szCs w:val="22"/>
          <w:lang w:val="es-PE"/>
        </w:rPr>
        <w:t xml:space="preserve"> que acredite la inscripción</w:t>
      </w:r>
      <w:r w:rsidR="007A3B85" w:rsidRPr="009939B3">
        <w:rPr>
          <w:szCs w:val="22"/>
          <w:lang w:val="es-PE"/>
        </w:rPr>
        <w:t xml:space="preserve"> en la Oficina Registral correspondiente de los Estatutos de la </w:t>
      </w:r>
      <w:r w:rsidR="0011630C">
        <w:rPr>
          <w:szCs w:val="22"/>
          <w:lang w:val="es-PE"/>
        </w:rPr>
        <w:t xml:space="preserve">(s) </w:t>
      </w:r>
      <w:r w:rsidR="007A3B85" w:rsidRPr="009939B3">
        <w:rPr>
          <w:szCs w:val="22"/>
          <w:lang w:val="es-PE"/>
        </w:rPr>
        <w:t>persona</w:t>
      </w:r>
      <w:r w:rsidR="0011630C">
        <w:rPr>
          <w:szCs w:val="22"/>
          <w:lang w:val="es-PE"/>
        </w:rPr>
        <w:t xml:space="preserve"> (s)</w:t>
      </w:r>
      <w:r w:rsidR="007A3B85" w:rsidRPr="009939B3">
        <w:rPr>
          <w:szCs w:val="22"/>
          <w:lang w:val="es-PE"/>
        </w:rPr>
        <w:t xml:space="preserve"> jurídica</w:t>
      </w:r>
      <w:r w:rsidR="0011630C">
        <w:rPr>
          <w:szCs w:val="22"/>
          <w:lang w:val="es-PE"/>
        </w:rPr>
        <w:t xml:space="preserve"> (s)</w:t>
      </w:r>
      <w:r w:rsidR="007A3B85" w:rsidRPr="009939B3">
        <w:rPr>
          <w:szCs w:val="22"/>
          <w:lang w:val="es-PE"/>
        </w:rPr>
        <w:t xml:space="preserve"> que actuará</w:t>
      </w:r>
      <w:r w:rsidR="0011630C">
        <w:rPr>
          <w:szCs w:val="22"/>
          <w:lang w:val="es-PE"/>
        </w:rPr>
        <w:t xml:space="preserve"> (n)</w:t>
      </w:r>
      <w:r w:rsidR="007A3B85" w:rsidRPr="009939B3">
        <w:rPr>
          <w:szCs w:val="22"/>
          <w:lang w:val="es-PE"/>
        </w:rPr>
        <w:t xml:space="preserve"> como Constructor</w:t>
      </w:r>
      <w:r w:rsidR="0011630C">
        <w:rPr>
          <w:szCs w:val="22"/>
          <w:lang w:val="es-PE"/>
        </w:rPr>
        <w:t xml:space="preserve"> (es)</w:t>
      </w:r>
      <w:r w:rsidR="00313B33" w:rsidRPr="009939B3">
        <w:rPr>
          <w:szCs w:val="22"/>
          <w:lang w:val="es-PE"/>
        </w:rPr>
        <w:t xml:space="preserve"> </w:t>
      </w:r>
    </w:p>
    <w:p w:rsidR="007A3B85" w:rsidRPr="009939B3" w:rsidRDefault="00A069AA" w:rsidP="002071FA">
      <w:pPr>
        <w:numPr>
          <w:ilvl w:val="0"/>
          <w:numId w:val="20"/>
        </w:numPr>
        <w:tabs>
          <w:tab w:val="clear" w:pos="1144"/>
        </w:tabs>
        <w:ind w:left="1134" w:hanging="425"/>
        <w:jc w:val="both"/>
        <w:rPr>
          <w:szCs w:val="22"/>
        </w:rPr>
      </w:pPr>
      <w:r w:rsidRPr="009939B3">
        <w:rPr>
          <w:szCs w:val="22"/>
        </w:rPr>
        <w:t xml:space="preserve">El CONCESIONARIO haya presentado </w:t>
      </w:r>
      <w:r w:rsidR="009D4879">
        <w:rPr>
          <w:szCs w:val="22"/>
        </w:rPr>
        <w:t>copia</w:t>
      </w:r>
      <w:r w:rsidR="007A3B85" w:rsidRPr="009939B3">
        <w:rPr>
          <w:szCs w:val="22"/>
          <w:lang w:val="es-PE"/>
        </w:rPr>
        <w:t xml:space="preserve"> legalizada notarialmente de los asientos del libro de matrícula de acciones o documento equivalente donde conste la conformación a la </w:t>
      </w:r>
      <w:r w:rsidR="007A3B85" w:rsidRPr="009939B3">
        <w:rPr>
          <w:szCs w:val="22"/>
          <w:lang w:val="es-MX"/>
        </w:rPr>
        <w:t>Fecha de Suscripción del Contrato</w:t>
      </w:r>
      <w:r w:rsidR="007A3B85" w:rsidRPr="009939B3">
        <w:rPr>
          <w:szCs w:val="22"/>
          <w:lang w:val="es-PE"/>
        </w:rPr>
        <w:t xml:space="preserve"> del accionariado o de las participaciones del Constructor. Dicha documentación no será necesaria en caso la participación del Constructor se haya formalizado mediante la suscripción de un contrato</w:t>
      </w:r>
      <w:r w:rsidR="007B2AAF" w:rsidRPr="009939B3">
        <w:rPr>
          <w:szCs w:val="22"/>
          <w:lang w:val="es-PE"/>
        </w:rPr>
        <w:t xml:space="preserve">, </w:t>
      </w:r>
    </w:p>
    <w:p w:rsidR="00055B44" w:rsidRDefault="00055B44" w:rsidP="002071FA">
      <w:pPr>
        <w:numPr>
          <w:ilvl w:val="0"/>
          <w:numId w:val="20"/>
        </w:numPr>
        <w:jc w:val="both"/>
        <w:rPr>
          <w:szCs w:val="22"/>
        </w:rPr>
      </w:pPr>
      <w:bookmarkStart w:id="1150" w:name="_Ref274043060"/>
      <w:r w:rsidRPr="009939B3">
        <w:rPr>
          <w:szCs w:val="22"/>
        </w:rPr>
        <w:t>E</w:t>
      </w:r>
      <w:r w:rsidRPr="009939B3">
        <w:rPr>
          <w:szCs w:val="22"/>
          <w:lang w:val="es-PE"/>
        </w:rPr>
        <w:t xml:space="preserve">l </w:t>
      </w:r>
      <w:r w:rsidRPr="00AD2836">
        <w:rPr>
          <w:szCs w:val="22"/>
          <w:lang w:val="es-PE"/>
        </w:rPr>
        <w:t xml:space="preserve">CONCESIONARIO haya cumplido con entregar </w:t>
      </w:r>
      <w:r w:rsidRPr="00AD2836">
        <w:rPr>
          <w:szCs w:val="22"/>
        </w:rPr>
        <w:t xml:space="preserve">la Garantía de Fiel Cumplimiento de </w:t>
      </w:r>
      <w:r w:rsidR="00385897" w:rsidRPr="00AD2836">
        <w:rPr>
          <w:szCs w:val="22"/>
        </w:rPr>
        <w:t xml:space="preserve">Ejecución </w:t>
      </w:r>
      <w:r w:rsidR="001C2CD0">
        <w:rPr>
          <w:szCs w:val="22"/>
        </w:rPr>
        <w:t>de Rehabilitación y Mejoramiento</w:t>
      </w:r>
      <w:r w:rsidRPr="009939B3">
        <w:rPr>
          <w:szCs w:val="22"/>
        </w:rPr>
        <w:t>, de acuerdo a lo señalado en la Cláusula</w:t>
      </w:r>
      <w:r w:rsidR="001D0C2A">
        <w:rPr>
          <w:szCs w:val="22"/>
        </w:rPr>
        <w:t xml:space="preserve"> </w:t>
      </w:r>
      <w:r w:rsidR="005A096C">
        <w:rPr>
          <w:szCs w:val="22"/>
        </w:rPr>
        <w:fldChar w:fldCharType="begin"/>
      </w:r>
      <w:r>
        <w:rPr>
          <w:szCs w:val="22"/>
        </w:rPr>
        <w:instrText xml:space="preserve"> REF _Ref271820794 \r \h </w:instrText>
      </w:r>
      <w:r w:rsidR="005A096C">
        <w:rPr>
          <w:szCs w:val="22"/>
        </w:rPr>
      </w:r>
      <w:r w:rsidR="005A096C">
        <w:rPr>
          <w:szCs w:val="22"/>
        </w:rPr>
        <w:fldChar w:fldCharType="separate"/>
      </w:r>
      <w:r w:rsidR="00186DAE">
        <w:rPr>
          <w:szCs w:val="22"/>
        </w:rPr>
        <w:t>11.2</w:t>
      </w:r>
      <w:r w:rsidR="005A096C">
        <w:rPr>
          <w:szCs w:val="22"/>
        </w:rPr>
        <w:fldChar w:fldCharType="end"/>
      </w:r>
      <w:r>
        <w:rPr>
          <w:szCs w:val="22"/>
        </w:rPr>
        <w:t>, y</w:t>
      </w:r>
      <w:bookmarkEnd w:id="1150"/>
      <w:r w:rsidR="001910D5">
        <w:rPr>
          <w:szCs w:val="22"/>
        </w:rPr>
        <w:t xml:space="preserve"> siguientes</w:t>
      </w:r>
      <w:r w:rsidR="0011630C">
        <w:rPr>
          <w:szCs w:val="22"/>
        </w:rPr>
        <w:t>, y</w:t>
      </w:r>
    </w:p>
    <w:p w:rsidR="00055B44" w:rsidRPr="0008347F" w:rsidRDefault="00055B44" w:rsidP="002071FA">
      <w:pPr>
        <w:numPr>
          <w:ilvl w:val="0"/>
          <w:numId w:val="20"/>
        </w:numPr>
        <w:jc w:val="both"/>
        <w:rPr>
          <w:szCs w:val="22"/>
        </w:rPr>
      </w:pPr>
      <w:r>
        <w:rPr>
          <w:szCs w:val="22"/>
        </w:rPr>
        <w:t xml:space="preserve">El CONCESIONARIO haya contratado </w:t>
      </w:r>
      <w:r w:rsidRPr="0008347F">
        <w:rPr>
          <w:szCs w:val="22"/>
        </w:rPr>
        <w:t>la</w:t>
      </w:r>
      <w:r w:rsidR="00983983" w:rsidRPr="0008347F">
        <w:rPr>
          <w:szCs w:val="22"/>
        </w:rPr>
        <w:t>s</w:t>
      </w:r>
      <w:r w:rsidRPr="0008347F">
        <w:rPr>
          <w:szCs w:val="22"/>
        </w:rPr>
        <w:t xml:space="preserve"> póliza</w:t>
      </w:r>
      <w:r w:rsidR="00983983" w:rsidRPr="0008347F">
        <w:rPr>
          <w:szCs w:val="22"/>
        </w:rPr>
        <w:t>s</w:t>
      </w:r>
      <w:r w:rsidRPr="0008347F">
        <w:rPr>
          <w:szCs w:val="22"/>
        </w:rPr>
        <w:t xml:space="preserve"> de Seguros</w:t>
      </w:r>
      <w:r w:rsidR="00B61182">
        <w:rPr>
          <w:szCs w:val="22"/>
        </w:rPr>
        <w:t>,</w:t>
      </w:r>
      <w:r w:rsidRPr="0008347F">
        <w:rPr>
          <w:szCs w:val="22"/>
        </w:rPr>
        <w:t xml:space="preserve"> de acuerdo a lo señalado en la Cláusula </w:t>
      </w:r>
      <w:r w:rsidR="005A096C" w:rsidRPr="0008347F">
        <w:rPr>
          <w:szCs w:val="22"/>
        </w:rPr>
        <w:fldChar w:fldCharType="begin"/>
      </w:r>
      <w:r w:rsidRPr="0008347F">
        <w:rPr>
          <w:szCs w:val="22"/>
        </w:rPr>
        <w:instrText xml:space="preserve"> REF _Ref272155269 \r \h </w:instrText>
      </w:r>
      <w:r w:rsidR="0008347F">
        <w:rPr>
          <w:szCs w:val="22"/>
        </w:rPr>
        <w:instrText xml:space="preserve"> \* MERGEFORMAT </w:instrText>
      </w:r>
      <w:r w:rsidR="005A096C" w:rsidRPr="0008347F">
        <w:rPr>
          <w:szCs w:val="22"/>
        </w:rPr>
      </w:r>
      <w:r w:rsidR="005A096C" w:rsidRPr="0008347F">
        <w:rPr>
          <w:szCs w:val="22"/>
        </w:rPr>
        <w:fldChar w:fldCharType="separate"/>
      </w:r>
      <w:r w:rsidR="00186DAE">
        <w:rPr>
          <w:szCs w:val="22"/>
        </w:rPr>
        <w:t>12.3</w:t>
      </w:r>
      <w:r w:rsidR="005A096C" w:rsidRPr="0008347F">
        <w:rPr>
          <w:szCs w:val="22"/>
        </w:rPr>
        <w:fldChar w:fldCharType="end"/>
      </w:r>
      <w:r w:rsidRPr="0008347F">
        <w:rPr>
          <w:szCs w:val="22"/>
        </w:rPr>
        <w:t>.</w:t>
      </w:r>
    </w:p>
    <w:p w:rsidR="00BC5570" w:rsidRDefault="00BC5570">
      <w:pPr>
        <w:ind w:left="1134" w:hanging="425"/>
        <w:jc w:val="both"/>
        <w:rPr>
          <w:szCs w:val="22"/>
          <w:lang w:val="es-ES_tradnl"/>
        </w:rPr>
      </w:pPr>
    </w:p>
    <w:p w:rsidR="005E6383" w:rsidRPr="00553A53" w:rsidRDefault="001B5F23" w:rsidP="002519B2">
      <w:pPr>
        <w:pStyle w:val="Textoindependiente"/>
        <w:numPr>
          <w:ilvl w:val="1"/>
          <w:numId w:val="25"/>
        </w:numPr>
        <w:suppressLineNumbers/>
        <w:tabs>
          <w:tab w:val="left" w:pos="1276"/>
        </w:tabs>
        <w:suppressAutoHyphens/>
        <w:rPr>
          <w:szCs w:val="22"/>
        </w:rPr>
      </w:pPr>
      <w:bookmarkStart w:id="1151" w:name="_Ref355011171"/>
      <w:r>
        <w:t>E</w:t>
      </w:r>
      <w:r w:rsidR="005E6383">
        <w:t xml:space="preserve">l </w:t>
      </w:r>
      <w:r w:rsidR="005E6383" w:rsidRPr="00C20B61">
        <w:t xml:space="preserve">Mantenimiento Periódico Inicial se deberá iniciar </w:t>
      </w:r>
      <w:r w:rsidR="005E6383" w:rsidRPr="00C20B61">
        <w:rPr>
          <w:bCs w:val="0"/>
        </w:rPr>
        <w:t xml:space="preserve">a más tardar a los </w:t>
      </w:r>
      <w:r w:rsidR="00F833E8" w:rsidRPr="00C20B61">
        <w:rPr>
          <w:bCs w:val="0"/>
        </w:rPr>
        <w:t xml:space="preserve">Trescientos </w:t>
      </w:r>
      <w:r w:rsidR="009F6BF0" w:rsidRPr="00C20B61">
        <w:rPr>
          <w:bCs w:val="0"/>
        </w:rPr>
        <w:t>Sesenta</w:t>
      </w:r>
      <w:r w:rsidR="00F833E8" w:rsidRPr="00C20B61">
        <w:rPr>
          <w:bCs w:val="0"/>
        </w:rPr>
        <w:t xml:space="preserve"> (3</w:t>
      </w:r>
      <w:r w:rsidR="009F6BF0" w:rsidRPr="00C20B61">
        <w:rPr>
          <w:bCs w:val="0"/>
        </w:rPr>
        <w:t>6</w:t>
      </w:r>
      <w:r w:rsidR="00F833E8" w:rsidRPr="00C20B61">
        <w:rPr>
          <w:bCs w:val="0"/>
        </w:rPr>
        <w:t xml:space="preserve">0) </w:t>
      </w:r>
      <w:r w:rsidR="005E6383" w:rsidRPr="00C20B61">
        <w:t>Días Calendario de la Fecha de Suscripción del Contrato. Para ello, será necesaria</w:t>
      </w:r>
      <w:r w:rsidR="005E6383" w:rsidRPr="00553A53">
        <w:t xml:space="preserve"> </w:t>
      </w:r>
      <w:r w:rsidR="005E6383" w:rsidRPr="00553A53">
        <w:rPr>
          <w:bCs w:val="0"/>
        </w:rPr>
        <w:t xml:space="preserve">la verificación </w:t>
      </w:r>
      <w:r w:rsidR="005E6383" w:rsidRPr="00553A53">
        <w:t>por parte del CONCEDENTE</w:t>
      </w:r>
      <w:r w:rsidR="005E6383">
        <w:t xml:space="preserve"> </w:t>
      </w:r>
      <w:r w:rsidR="005E6383" w:rsidRPr="00553A53">
        <w:rPr>
          <w:bCs w:val="0"/>
        </w:rPr>
        <w:t>de las siguientes condiciones:</w:t>
      </w:r>
      <w:bookmarkEnd w:id="1151"/>
    </w:p>
    <w:p w:rsidR="005E6383" w:rsidRPr="00553A53" w:rsidRDefault="005E6383" w:rsidP="005E6383">
      <w:pPr>
        <w:pStyle w:val="Textoindependiente"/>
        <w:suppressLineNumbers/>
        <w:tabs>
          <w:tab w:val="left" w:pos="1276"/>
        </w:tabs>
        <w:suppressAutoHyphens/>
        <w:rPr>
          <w:bCs w:val="0"/>
        </w:rPr>
      </w:pPr>
    </w:p>
    <w:p w:rsidR="005E6383" w:rsidRPr="00553A53" w:rsidRDefault="005E6383" w:rsidP="00E02EF0">
      <w:pPr>
        <w:numPr>
          <w:ilvl w:val="0"/>
          <w:numId w:val="112"/>
        </w:numPr>
        <w:jc w:val="both"/>
        <w:rPr>
          <w:bCs w:val="0"/>
          <w:szCs w:val="22"/>
          <w:lang w:val="es-ES_tradnl"/>
        </w:rPr>
      </w:pPr>
      <w:r w:rsidRPr="00553A53">
        <w:rPr>
          <w:szCs w:val="22"/>
        </w:rPr>
        <w:t>El CONCESIONARIO haya acreditado el cierre financiero</w:t>
      </w:r>
      <w:r w:rsidR="005828F6">
        <w:rPr>
          <w:szCs w:val="22"/>
        </w:rPr>
        <w:t xml:space="preserve"> para el Mantenimiento Periódico Inicial.</w:t>
      </w:r>
    </w:p>
    <w:p w:rsidR="00AD73EB" w:rsidRPr="00521F31" w:rsidRDefault="00AD73EB" w:rsidP="00E02EF0">
      <w:pPr>
        <w:numPr>
          <w:ilvl w:val="0"/>
          <w:numId w:val="112"/>
        </w:numPr>
        <w:jc w:val="both"/>
        <w:rPr>
          <w:szCs w:val="22"/>
        </w:rPr>
      </w:pPr>
      <w:r w:rsidRPr="005479D4">
        <w:rPr>
          <w:bCs w:val="0"/>
          <w:szCs w:val="22"/>
        </w:rPr>
        <w:t xml:space="preserve">El CONCEDENTE haya aprobado los Expedientes Técnicos </w:t>
      </w:r>
      <w:r w:rsidR="002519B2" w:rsidRPr="005479D4">
        <w:rPr>
          <w:bCs w:val="0"/>
          <w:szCs w:val="22"/>
        </w:rPr>
        <w:t xml:space="preserve">que incluye </w:t>
      </w:r>
      <w:r w:rsidR="002519B2" w:rsidRPr="00521F31">
        <w:rPr>
          <w:bCs w:val="0"/>
          <w:szCs w:val="22"/>
        </w:rPr>
        <w:t xml:space="preserve">los componentes de Ingeniería e Impacto Ambiental </w:t>
      </w:r>
      <w:r w:rsidRPr="00521F31">
        <w:rPr>
          <w:bCs w:val="0"/>
          <w:szCs w:val="22"/>
        </w:rPr>
        <w:t>para la ejecución del Mantenimiento Periódico Inicial</w:t>
      </w:r>
      <w:r w:rsidR="005828F6" w:rsidRPr="00521F31">
        <w:rPr>
          <w:bCs w:val="0"/>
          <w:szCs w:val="22"/>
        </w:rPr>
        <w:t>.</w:t>
      </w:r>
    </w:p>
    <w:p w:rsidR="005E6383" w:rsidRPr="00521F31" w:rsidRDefault="005E6383" w:rsidP="00E02EF0">
      <w:pPr>
        <w:numPr>
          <w:ilvl w:val="0"/>
          <w:numId w:val="112"/>
        </w:numPr>
        <w:ind w:left="1134" w:hanging="425"/>
        <w:jc w:val="both"/>
        <w:rPr>
          <w:szCs w:val="22"/>
        </w:rPr>
      </w:pPr>
      <w:r w:rsidRPr="00521F31">
        <w:rPr>
          <w:bCs w:val="0"/>
          <w:szCs w:val="22"/>
        </w:rPr>
        <w:t xml:space="preserve">Se haya efectuado la entrega de las áreas de terreno, necesarias para dar inicio </w:t>
      </w:r>
      <w:r w:rsidR="00901D18" w:rsidRPr="00521F31">
        <w:rPr>
          <w:bCs w:val="0"/>
          <w:szCs w:val="22"/>
        </w:rPr>
        <w:t xml:space="preserve">del </w:t>
      </w:r>
      <w:r w:rsidRPr="00521F31">
        <w:rPr>
          <w:bCs w:val="0"/>
          <w:szCs w:val="22"/>
        </w:rPr>
        <w:t xml:space="preserve">Mantenimiento Periódico Inicial, comprendidas en el Área de Concesión correspondiente, de acuerdo a lo indicado </w:t>
      </w:r>
      <w:r w:rsidRPr="00521F31">
        <w:t xml:space="preserve">en la Cláusulas </w:t>
      </w:r>
      <w:r w:rsidR="00B74D6C" w:rsidRPr="00521F31">
        <w:fldChar w:fldCharType="begin"/>
      </w:r>
      <w:r w:rsidR="00B74D6C" w:rsidRPr="00521F31">
        <w:instrText xml:space="preserve"> REF _Ref271730443 \r \h  \* MERGEFORMAT </w:instrText>
      </w:r>
      <w:r w:rsidR="00B74D6C" w:rsidRPr="00521F31">
        <w:fldChar w:fldCharType="separate"/>
      </w:r>
      <w:r w:rsidR="00186DAE">
        <w:t>5.10</w:t>
      </w:r>
      <w:r w:rsidR="00B74D6C" w:rsidRPr="00521F31">
        <w:fldChar w:fldCharType="end"/>
      </w:r>
      <w:r w:rsidRPr="00521F31">
        <w:t xml:space="preserve"> y 5.11.</w:t>
      </w:r>
    </w:p>
    <w:p w:rsidR="005E6383" w:rsidRPr="00521F31" w:rsidRDefault="005E6383" w:rsidP="00E02EF0">
      <w:pPr>
        <w:numPr>
          <w:ilvl w:val="0"/>
          <w:numId w:val="112"/>
        </w:numPr>
        <w:ind w:left="1134" w:hanging="425"/>
        <w:jc w:val="both"/>
        <w:rPr>
          <w:bCs w:val="0"/>
          <w:szCs w:val="22"/>
        </w:rPr>
      </w:pPr>
      <w:r w:rsidRPr="00521F31">
        <w:rPr>
          <w:bCs w:val="0"/>
          <w:szCs w:val="22"/>
        </w:rPr>
        <w:t xml:space="preserve">Se haya presentado el Programa de Ejecución </w:t>
      </w:r>
      <w:r w:rsidRPr="00521F31">
        <w:rPr>
          <w:szCs w:val="22"/>
        </w:rPr>
        <w:t xml:space="preserve">y obtenida la conformidad del </w:t>
      </w:r>
      <w:r w:rsidR="004C36F2" w:rsidRPr="00521F31">
        <w:rPr>
          <w:szCs w:val="22"/>
        </w:rPr>
        <w:t>REGULADOR</w:t>
      </w:r>
      <w:r w:rsidRPr="00521F31">
        <w:rPr>
          <w:bCs w:val="0"/>
          <w:szCs w:val="22"/>
        </w:rPr>
        <w:t>,</w:t>
      </w:r>
      <w:r w:rsidR="004C36F2" w:rsidRPr="00521F31">
        <w:rPr>
          <w:bCs w:val="0"/>
          <w:szCs w:val="22"/>
        </w:rPr>
        <w:t xml:space="preserve"> </w:t>
      </w:r>
    </w:p>
    <w:p w:rsidR="005E6383" w:rsidRPr="00521F31" w:rsidRDefault="00901D18" w:rsidP="00E02EF0">
      <w:pPr>
        <w:numPr>
          <w:ilvl w:val="0"/>
          <w:numId w:val="112"/>
        </w:numPr>
        <w:ind w:left="1134" w:hanging="425"/>
        <w:jc w:val="both"/>
        <w:rPr>
          <w:bCs w:val="0"/>
          <w:szCs w:val="22"/>
        </w:rPr>
      </w:pPr>
      <w:r w:rsidRPr="00521F31">
        <w:rPr>
          <w:szCs w:val="22"/>
        </w:rPr>
        <w:t>S</w:t>
      </w:r>
      <w:r w:rsidR="00AD73EB" w:rsidRPr="00521F31">
        <w:rPr>
          <w:szCs w:val="22"/>
        </w:rPr>
        <w:t>e</w:t>
      </w:r>
      <w:r w:rsidRPr="00521F31">
        <w:rPr>
          <w:szCs w:val="22"/>
        </w:rPr>
        <w:t xml:space="preserve"> encu</w:t>
      </w:r>
      <w:r w:rsidR="00AD73EB" w:rsidRPr="00521F31">
        <w:rPr>
          <w:szCs w:val="22"/>
        </w:rPr>
        <w:t>e</w:t>
      </w:r>
      <w:r w:rsidRPr="00521F31">
        <w:rPr>
          <w:szCs w:val="22"/>
        </w:rPr>
        <w:t xml:space="preserve">ntre vigente la </w:t>
      </w:r>
      <w:r w:rsidR="005E6383" w:rsidRPr="00521F31">
        <w:rPr>
          <w:szCs w:val="22"/>
        </w:rPr>
        <w:t>c</w:t>
      </w:r>
      <w:r w:rsidR="005E6383" w:rsidRPr="00521F31">
        <w:rPr>
          <w:bCs w:val="0"/>
          <w:szCs w:val="22"/>
        </w:rPr>
        <w:t xml:space="preserve">opia legalizada de los contratos de construcción, en los </w:t>
      </w:r>
      <w:r w:rsidR="005E6383" w:rsidRPr="00521F31">
        <w:t xml:space="preserve">términos </w:t>
      </w:r>
      <w:r w:rsidR="005E6383" w:rsidRPr="00521F31">
        <w:rPr>
          <w:szCs w:val="22"/>
        </w:rPr>
        <w:t>establecidos</w:t>
      </w:r>
      <w:r w:rsidR="005E6383" w:rsidRPr="00521F31">
        <w:rPr>
          <w:bCs w:val="0"/>
          <w:szCs w:val="22"/>
        </w:rPr>
        <w:t xml:space="preserve"> en las Bases,</w:t>
      </w:r>
    </w:p>
    <w:p w:rsidR="005E6383" w:rsidRPr="0011630C" w:rsidRDefault="00AD73EB" w:rsidP="00E02EF0">
      <w:pPr>
        <w:numPr>
          <w:ilvl w:val="0"/>
          <w:numId w:val="112"/>
        </w:numPr>
        <w:ind w:left="1134" w:hanging="425"/>
        <w:jc w:val="both"/>
        <w:rPr>
          <w:bCs w:val="0"/>
          <w:szCs w:val="22"/>
        </w:rPr>
      </w:pPr>
      <w:r w:rsidRPr="00521F31">
        <w:rPr>
          <w:szCs w:val="22"/>
        </w:rPr>
        <w:t xml:space="preserve">Se encuentre vigente </w:t>
      </w:r>
      <w:r w:rsidR="005E6383" w:rsidRPr="00521F31">
        <w:rPr>
          <w:szCs w:val="22"/>
          <w:lang w:val="es-PE"/>
        </w:rPr>
        <w:t>la inscripción en la Oficina Registral correspondiente de los Estatutos de la</w:t>
      </w:r>
      <w:r w:rsidR="00144B3A" w:rsidRPr="00521F31">
        <w:rPr>
          <w:szCs w:val="22"/>
          <w:lang w:val="es-PE"/>
        </w:rPr>
        <w:t>(s)</w:t>
      </w:r>
      <w:r w:rsidR="005E6383" w:rsidRPr="00521F31">
        <w:rPr>
          <w:szCs w:val="22"/>
          <w:lang w:val="es-PE"/>
        </w:rPr>
        <w:t xml:space="preserve"> persona</w:t>
      </w:r>
      <w:r w:rsidR="00144B3A" w:rsidRPr="00521F31">
        <w:rPr>
          <w:szCs w:val="22"/>
          <w:lang w:val="es-PE"/>
        </w:rPr>
        <w:t>(s)</w:t>
      </w:r>
      <w:r w:rsidR="005E6383" w:rsidRPr="00521F31">
        <w:rPr>
          <w:szCs w:val="22"/>
          <w:lang w:val="es-PE"/>
        </w:rPr>
        <w:t xml:space="preserve"> jurídica</w:t>
      </w:r>
      <w:r w:rsidR="00144B3A" w:rsidRPr="00521F31">
        <w:rPr>
          <w:szCs w:val="22"/>
          <w:lang w:val="es-PE"/>
        </w:rPr>
        <w:t>(s)</w:t>
      </w:r>
      <w:r w:rsidR="005E6383" w:rsidRPr="00521F31">
        <w:rPr>
          <w:szCs w:val="22"/>
          <w:lang w:val="es-PE"/>
        </w:rPr>
        <w:t xml:space="preserve"> que </w:t>
      </w:r>
      <w:r w:rsidRPr="00521F31">
        <w:rPr>
          <w:szCs w:val="22"/>
          <w:lang w:val="es-PE"/>
        </w:rPr>
        <w:t>está</w:t>
      </w:r>
      <w:r w:rsidR="00144B3A" w:rsidRPr="00521F31">
        <w:rPr>
          <w:szCs w:val="22"/>
          <w:lang w:val="es-PE"/>
        </w:rPr>
        <w:t>(n)</w:t>
      </w:r>
      <w:r w:rsidRPr="00521F31">
        <w:rPr>
          <w:szCs w:val="22"/>
          <w:lang w:val="es-PE"/>
        </w:rPr>
        <w:t xml:space="preserve"> </w:t>
      </w:r>
      <w:r w:rsidR="005E6383" w:rsidRPr="00521F31">
        <w:rPr>
          <w:szCs w:val="22"/>
          <w:lang w:val="es-PE"/>
        </w:rPr>
        <w:t>actua</w:t>
      </w:r>
      <w:r w:rsidRPr="00521F31">
        <w:rPr>
          <w:szCs w:val="22"/>
          <w:lang w:val="es-PE"/>
        </w:rPr>
        <w:t>ndo</w:t>
      </w:r>
      <w:r w:rsidR="005E6383" w:rsidRPr="00521F31">
        <w:rPr>
          <w:szCs w:val="22"/>
          <w:lang w:val="es-PE"/>
        </w:rPr>
        <w:t xml:space="preserve"> como Constructor</w:t>
      </w:r>
      <w:r w:rsidR="0011630C" w:rsidRPr="00521F31">
        <w:rPr>
          <w:szCs w:val="22"/>
          <w:lang w:val="es-PE"/>
        </w:rPr>
        <w:t xml:space="preserve"> (es)</w:t>
      </w:r>
      <w:r w:rsidR="005E6383" w:rsidRPr="00521F31">
        <w:rPr>
          <w:szCs w:val="22"/>
          <w:lang w:val="es-PE"/>
        </w:rPr>
        <w:t>.</w:t>
      </w:r>
      <w:r w:rsidR="005E6383" w:rsidRPr="0011630C">
        <w:rPr>
          <w:szCs w:val="22"/>
          <w:lang w:val="es-PE"/>
        </w:rPr>
        <w:t xml:space="preserve"> </w:t>
      </w:r>
    </w:p>
    <w:p w:rsidR="005E6383" w:rsidRPr="00C20B61" w:rsidRDefault="005E6383" w:rsidP="00E02EF0">
      <w:pPr>
        <w:numPr>
          <w:ilvl w:val="0"/>
          <w:numId w:val="112"/>
        </w:numPr>
        <w:jc w:val="both"/>
        <w:rPr>
          <w:szCs w:val="22"/>
        </w:rPr>
      </w:pPr>
      <w:r w:rsidRPr="009939B3">
        <w:rPr>
          <w:szCs w:val="22"/>
        </w:rPr>
        <w:t>E</w:t>
      </w:r>
      <w:r w:rsidRPr="009939B3">
        <w:rPr>
          <w:szCs w:val="22"/>
          <w:lang w:val="es-PE"/>
        </w:rPr>
        <w:t xml:space="preserve">l </w:t>
      </w:r>
      <w:r w:rsidRPr="00AD2836">
        <w:rPr>
          <w:szCs w:val="22"/>
          <w:lang w:val="es-PE"/>
        </w:rPr>
        <w:t xml:space="preserve">CONCESIONARIO </w:t>
      </w:r>
      <w:r w:rsidR="001C2CD0">
        <w:rPr>
          <w:szCs w:val="22"/>
          <w:lang w:val="es-PE"/>
        </w:rPr>
        <w:t xml:space="preserve">haya cumplido con entregar </w:t>
      </w:r>
      <w:r w:rsidRPr="00AD2836">
        <w:rPr>
          <w:szCs w:val="22"/>
        </w:rPr>
        <w:t xml:space="preserve">la Garantía de Fiel Cumplimiento de </w:t>
      </w:r>
      <w:r w:rsidRPr="00C20B61">
        <w:rPr>
          <w:szCs w:val="22"/>
        </w:rPr>
        <w:t xml:space="preserve">Ejecución de Mantenimiento Periódico Inicial, de acuerdo a lo señalado en la Cláusula </w:t>
      </w:r>
      <w:r w:rsidR="00B74D6C">
        <w:fldChar w:fldCharType="begin"/>
      </w:r>
      <w:r w:rsidR="00B74D6C">
        <w:instrText xml:space="preserve"> REF _Ref271820794 \r \h  \* MERGEFORMAT </w:instrText>
      </w:r>
      <w:r w:rsidR="00B74D6C">
        <w:fldChar w:fldCharType="separate"/>
      </w:r>
      <w:r w:rsidR="00186DAE" w:rsidRPr="00186DAE">
        <w:rPr>
          <w:szCs w:val="22"/>
        </w:rPr>
        <w:t>11.2</w:t>
      </w:r>
      <w:r w:rsidR="00B74D6C">
        <w:fldChar w:fldCharType="end"/>
      </w:r>
      <w:r w:rsidRPr="00C20B61">
        <w:rPr>
          <w:szCs w:val="22"/>
        </w:rPr>
        <w:t>, y siguientes.</w:t>
      </w:r>
    </w:p>
    <w:p w:rsidR="005E6383" w:rsidRPr="00C20B61" w:rsidRDefault="005E6383" w:rsidP="00E02EF0">
      <w:pPr>
        <w:numPr>
          <w:ilvl w:val="0"/>
          <w:numId w:val="112"/>
        </w:numPr>
        <w:jc w:val="both"/>
        <w:rPr>
          <w:szCs w:val="22"/>
          <w:lang w:val="es-ES_tradnl"/>
        </w:rPr>
      </w:pPr>
      <w:r w:rsidRPr="00C20B61">
        <w:rPr>
          <w:szCs w:val="22"/>
        </w:rPr>
        <w:lastRenderedPageBreak/>
        <w:t xml:space="preserve">El CONCESIONARIO </w:t>
      </w:r>
      <w:r w:rsidR="00564A3A" w:rsidRPr="00C20B61">
        <w:rPr>
          <w:szCs w:val="22"/>
        </w:rPr>
        <w:t xml:space="preserve">mantenga vigente </w:t>
      </w:r>
      <w:r w:rsidRPr="00C20B61">
        <w:rPr>
          <w:szCs w:val="22"/>
        </w:rPr>
        <w:t>la</w:t>
      </w:r>
      <w:r w:rsidR="00D8175F">
        <w:rPr>
          <w:szCs w:val="22"/>
        </w:rPr>
        <w:t>s</w:t>
      </w:r>
      <w:r w:rsidRPr="00C20B61">
        <w:rPr>
          <w:szCs w:val="22"/>
        </w:rPr>
        <w:t xml:space="preserve"> póliza</w:t>
      </w:r>
      <w:r w:rsidR="00D8175F">
        <w:rPr>
          <w:szCs w:val="22"/>
        </w:rPr>
        <w:t>s</w:t>
      </w:r>
      <w:r w:rsidRPr="00C20B61">
        <w:rPr>
          <w:szCs w:val="22"/>
        </w:rPr>
        <w:t xml:space="preserve"> de Seguros de acuerdo a lo señalado en la Cláusula </w:t>
      </w:r>
      <w:r w:rsidR="00B74D6C">
        <w:fldChar w:fldCharType="begin"/>
      </w:r>
      <w:r w:rsidR="00B74D6C">
        <w:instrText xml:space="preserve"> REF _Ref272155269 \r \h  \* MERGEFORMAT </w:instrText>
      </w:r>
      <w:r w:rsidR="00B74D6C">
        <w:fldChar w:fldCharType="separate"/>
      </w:r>
      <w:r w:rsidR="00186DAE" w:rsidRPr="00186DAE">
        <w:rPr>
          <w:szCs w:val="22"/>
        </w:rPr>
        <w:t>12.3</w:t>
      </w:r>
      <w:r w:rsidR="00B74D6C">
        <w:fldChar w:fldCharType="end"/>
      </w:r>
    </w:p>
    <w:p w:rsidR="0011630C" w:rsidRPr="00C20B61" w:rsidRDefault="0011630C" w:rsidP="0011630C">
      <w:pPr>
        <w:numPr>
          <w:ilvl w:val="0"/>
          <w:numId w:val="112"/>
        </w:numPr>
        <w:jc w:val="both"/>
        <w:rPr>
          <w:szCs w:val="22"/>
          <w:lang w:val="es-ES_tradnl"/>
        </w:rPr>
      </w:pPr>
      <w:r>
        <w:t xml:space="preserve">El CONCESIONARIO haya cumplido con el incremento del capital social de acuerdo a lo indicado en la Cláusula </w:t>
      </w:r>
      <w:r>
        <w:fldChar w:fldCharType="begin"/>
      </w:r>
      <w:r>
        <w:instrText xml:space="preserve"> REF _Ref295467693 \r \h </w:instrText>
      </w:r>
      <w:r>
        <w:fldChar w:fldCharType="separate"/>
      </w:r>
      <w:r w:rsidR="00186DAE">
        <w:t>3.5</w:t>
      </w:r>
      <w:r>
        <w:fldChar w:fldCharType="end"/>
      </w:r>
      <w:r>
        <w:t xml:space="preserve"> (b)</w:t>
      </w:r>
    </w:p>
    <w:p w:rsidR="005E6383" w:rsidRDefault="005E6383">
      <w:pPr>
        <w:ind w:left="1134" w:hanging="425"/>
        <w:jc w:val="both"/>
        <w:rPr>
          <w:szCs w:val="22"/>
          <w:lang w:val="es-ES_tradnl"/>
        </w:rPr>
      </w:pPr>
    </w:p>
    <w:p w:rsidR="001614C1" w:rsidRPr="001B2142" w:rsidRDefault="001614C1" w:rsidP="00D56236">
      <w:pPr>
        <w:pStyle w:val="Ttulo2"/>
        <w:ind w:left="0"/>
        <w:jc w:val="both"/>
        <w:rPr>
          <w:b/>
          <w:u w:val="none"/>
        </w:rPr>
      </w:pPr>
      <w:bookmarkStart w:id="1152" w:name="_MODIFICACIÓN_DE_PLAZOS"/>
      <w:bookmarkStart w:id="1153" w:name="_Toc370737349"/>
      <w:bookmarkEnd w:id="1152"/>
      <w:r w:rsidRPr="001B2142">
        <w:rPr>
          <w:b/>
          <w:u w:val="none"/>
        </w:rPr>
        <w:t>MODIFICACI</w:t>
      </w:r>
      <w:r w:rsidR="00982D9D" w:rsidRPr="001B2142">
        <w:rPr>
          <w:b/>
          <w:u w:val="none"/>
        </w:rPr>
        <w:t>Ó</w:t>
      </w:r>
      <w:r w:rsidRPr="001B2142">
        <w:rPr>
          <w:b/>
          <w:u w:val="none"/>
        </w:rPr>
        <w:t>N DE PLAZOS PARA EJECUCI</w:t>
      </w:r>
      <w:r w:rsidR="00982D9D" w:rsidRPr="001B2142">
        <w:rPr>
          <w:b/>
          <w:u w:val="none"/>
        </w:rPr>
        <w:t>Ó</w:t>
      </w:r>
      <w:r w:rsidRPr="001B2142">
        <w:rPr>
          <w:b/>
          <w:u w:val="none"/>
        </w:rPr>
        <w:t xml:space="preserve">N DE </w:t>
      </w:r>
      <w:r w:rsidR="00776982" w:rsidRPr="001B2142">
        <w:rPr>
          <w:b/>
          <w:u w:val="none"/>
        </w:rPr>
        <w:t xml:space="preserve">LA REHABILITACIÓN Y MEJORAMIENTO </w:t>
      </w:r>
      <w:r w:rsidR="00B705AE" w:rsidRPr="001B2142">
        <w:rPr>
          <w:b/>
          <w:u w:val="none"/>
        </w:rPr>
        <w:t>Y/O MANTENIMIENTO PERIÓDICO INICIAL</w:t>
      </w:r>
      <w:bookmarkEnd w:id="1153"/>
    </w:p>
    <w:p w:rsidR="001614C1" w:rsidRPr="001B2142" w:rsidRDefault="001614C1">
      <w:pPr>
        <w:ind w:left="1134" w:hanging="425"/>
        <w:jc w:val="both"/>
        <w:rPr>
          <w:szCs w:val="22"/>
        </w:rPr>
      </w:pPr>
    </w:p>
    <w:p w:rsidR="008806E2" w:rsidRPr="001B2142" w:rsidRDefault="007A3B85" w:rsidP="00260AAF">
      <w:pPr>
        <w:pStyle w:val="Textoindependiente"/>
        <w:numPr>
          <w:ilvl w:val="1"/>
          <w:numId w:val="25"/>
        </w:numPr>
        <w:suppressLineNumbers/>
        <w:suppressAutoHyphens/>
      </w:pPr>
      <w:bookmarkStart w:id="1154" w:name="_Ref271822503"/>
      <w:r w:rsidRPr="001B2142">
        <w:t xml:space="preserve">El CONCESIONARIO </w:t>
      </w:r>
      <w:r w:rsidR="00260AAF" w:rsidRPr="001B2142">
        <w:t xml:space="preserve">en caso requiera la prórroga de un plazo </w:t>
      </w:r>
      <w:r w:rsidRPr="001B2142">
        <w:t>parcial cen el Programa de Ejecución</w:t>
      </w:r>
      <w:r w:rsidR="00260AAF" w:rsidRPr="001B2142">
        <w:t>, que no implique la modificación del plazo total, deberá solicitarlo al REGULADOR antes de su vencimiento</w:t>
      </w:r>
      <w:r w:rsidR="00E56B0D" w:rsidRPr="001B2142">
        <w:t>.</w:t>
      </w:r>
      <w:bookmarkEnd w:id="1154"/>
      <w:r w:rsidR="00260AAF" w:rsidRPr="001B2142">
        <w:t xml:space="preserve"> </w:t>
      </w:r>
    </w:p>
    <w:p w:rsidR="008806E2" w:rsidRPr="001B2142" w:rsidRDefault="008806E2" w:rsidP="008806E2">
      <w:pPr>
        <w:jc w:val="both"/>
      </w:pPr>
    </w:p>
    <w:p w:rsidR="008806E2" w:rsidRPr="009939B3" w:rsidRDefault="008806E2" w:rsidP="002071FA">
      <w:pPr>
        <w:pStyle w:val="Textoindependiente"/>
        <w:numPr>
          <w:ilvl w:val="1"/>
          <w:numId w:val="25"/>
        </w:numPr>
        <w:suppressLineNumbers/>
        <w:suppressAutoHyphens/>
        <w:rPr>
          <w:szCs w:val="22"/>
          <w:lang w:val="es-PE"/>
        </w:rPr>
      </w:pPr>
      <w:r w:rsidRPr="001B2142">
        <w:rPr>
          <w:szCs w:val="22"/>
          <w:lang w:val="es-PE"/>
        </w:rPr>
        <w:t>Las solicitudes de ampliación de plazo para la ejecuci</w:t>
      </w:r>
      <w:r w:rsidR="004312A3" w:rsidRPr="001B2142">
        <w:rPr>
          <w:szCs w:val="22"/>
          <w:lang w:val="es-PE"/>
        </w:rPr>
        <w:t>ón de la</w:t>
      </w:r>
      <w:r w:rsidR="00776982" w:rsidRPr="001B2142">
        <w:rPr>
          <w:szCs w:val="22"/>
          <w:lang w:val="es-PE"/>
        </w:rPr>
        <w:t xml:space="preserve"> Rehabilitación y Mejoramiento</w:t>
      </w:r>
      <w:r w:rsidR="00776982">
        <w:rPr>
          <w:szCs w:val="22"/>
          <w:lang w:val="es-PE"/>
        </w:rPr>
        <w:t xml:space="preserve"> </w:t>
      </w:r>
      <w:r w:rsidR="00690960">
        <w:rPr>
          <w:szCs w:val="22"/>
          <w:lang w:val="es-PE"/>
        </w:rPr>
        <w:t>y</w:t>
      </w:r>
      <w:r w:rsidR="00DD25D8">
        <w:rPr>
          <w:szCs w:val="22"/>
          <w:lang w:val="es-PE"/>
        </w:rPr>
        <w:t>/o</w:t>
      </w:r>
      <w:r w:rsidR="001D0C2A">
        <w:rPr>
          <w:szCs w:val="22"/>
          <w:lang w:val="es-PE"/>
        </w:rPr>
        <w:t xml:space="preserve"> </w:t>
      </w:r>
      <w:r w:rsidR="00690960" w:rsidRPr="00690960">
        <w:rPr>
          <w:szCs w:val="22"/>
          <w:lang w:val="es-PE"/>
        </w:rPr>
        <w:t xml:space="preserve">Mantenimiento Periódico Inicial </w:t>
      </w:r>
      <w:r w:rsidRPr="009939B3">
        <w:rPr>
          <w:szCs w:val="22"/>
          <w:lang w:val="es-PE"/>
        </w:rPr>
        <w:t xml:space="preserve">serán presentadas al CONCEDENTE, </w:t>
      </w:r>
      <w:r w:rsidR="00F213D5" w:rsidRPr="009939B3">
        <w:rPr>
          <w:szCs w:val="22"/>
          <w:lang w:val="es-PE"/>
        </w:rPr>
        <w:t xml:space="preserve">con copia </w:t>
      </w:r>
      <w:r w:rsidRPr="009939B3">
        <w:rPr>
          <w:szCs w:val="22"/>
          <w:lang w:val="es-PE"/>
        </w:rPr>
        <w:t xml:space="preserve">al REGULADOR </w:t>
      </w:r>
      <w:r w:rsidR="00F213D5" w:rsidRPr="009939B3">
        <w:rPr>
          <w:szCs w:val="22"/>
          <w:lang w:val="es-PE"/>
        </w:rPr>
        <w:t>quien</w:t>
      </w:r>
      <w:r w:rsidR="001D0C2A">
        <w:rPr>
          <w:szCs w:val="22"/>
          <w:lang w:val="es-PE"/>
        </w:rPr>
        <w:t xml:space="preserve"> </w:t>
      </w:r>
      <w:r w:rsidRPr="009939B3">
        <w:rPr>
          <w:szCs w:val="22"/>
          <w:lang w:val="es-PE"/>
        </w:rPr>
        <w:t xml:space="preserve">deberá emitir su opinión </w:t>
      </w:r>
      <w:r w:rsidR="00F213D5" w:rsidRPr="009939B3">
        <w:rPr>
          <w:szCs w:val="22"/>
          <w:lang w:val="es-PE"/>
        </w:rPr>
        <w:t xml:space="preserve">al CONCEDENTE </w:t>
      </w:r>
      <w:r w:rsidRPr="009939B3">
        <w:rPr>
          <w:szCs w:val="22"/>
          <w:lang w:val="es-PE"/>
        </w:rPr>
        <w:t xml:space="preserve">en un plazo máximo de treinta (30) Días </w:t>
      </w:r>
      <w:r w:rsidR="0092616A" w:rsidRPr="009939B3">
        <w:rPr>
          <w:szCs w:val="22"/>
          <w:lang w:val="es-PE"/>
        </w:rPr>
        <w:t xml:space="preserve">Calendario, </w:t>
      </w:r>
      <w:r w:rsidRPr="009939B3">
        <w:rPr>
          <w:szCs w:val="22"/>
          <w:lang w:val="es-PE"/>
        </w:rPr>
        <w:t>contado a partir de la notificación de</w:t>
      </w:r>
      <w:r w:rsidR="001D0C2A">
        <w:rPr>
          <w:szCs w:val="22"/>
          <w:lang w:val="es-PE"/>
        </w:rPr>
        <w:t xml:space="preserve"> </w:t>
      </w:r>
      <w:r w:rsidR="00F213D5" w:rsidRPr="009939B3">
        <w:rPr>
          <w:szCs w:val="22"/>
          <w:lang w:val="es-PE"/>
        </w:rPr>
        <w:t>la solicitud</w:t>
      </w:r>
      <w:r w:rsidRPr="009939B3">
        <w:rPr>
          <w:szCs w:val="22"/>
          <w:lang w:val="es-PE"/>
        </w:rPr>
        <w:t xml:space="preserve">. El CONCEDENTE deberá pronunciarse en el término de treinta (30) Días </w:t>
      </w:r>
      <w:r w:rsidR="0092616A" w:rsidRPr="009939B3">
        <w:rPr>
          <w:szCs w:val="22"/>
          <w:lang w:val="es-PE"/>
        </w:rPr>
        <w:t xml:space="preserve">Calendario </w:t>
      </w:r>
      <w:r w:rsidRPr="009939B3">
        <w:rPr>
          <w:szCs w:val="22"/>
          <w:lang w:val="es-PE"/>
        </w:rPr>
        <w:t xml:space="preserve">a partir de la recepción de la opinión del REGULADOR. </w:t>
      </w:r>
      <w:r w:rsidR="00B56BCD" w:rsidRPr="003274DC">
        <w:rPr>
          <w:szCs w:val="22"/>
        </w:rPr>
        <w:t>D</w:t>
      </w:r>
      <w:r w:rsidR="00B56BCD" w:rsidRPr="003274DC">
        <w:rPr>
          <w:szCs w:val="22"/>
          <w:lang w:val="es-ES"/>
        </w:rPr>
        <w:t>icho plazo empieza a correr desde que reciba la opinión del R</w:t>
      </w:r>
      <w:r w:rsidR="0086336D">
        <w:rPr>
          <w:szCs w:val="22"/>
          <w:lang w:val="es-ES"/>
        </w:rPr>
        <w:t>EGULADOR</w:t>
      </w:r>
      <w:r w:rsidR="00B56BCD" w:rsidRPr="003274DC">
        <w:rPr>
          <w:szCs w:val="22"/>
          <w:lang w:val="es-ES"/>
        </w:rPr>
        <w:t xml:space="preserve"> o al vencimiento del plazo sin la emisión de esta opinión, lo que ocurra primero</w:t>
      </w:r>
      <w:r w:rsidR="00B56BCD" w:rsidRPr="009939B3">
        <w:rPr>
          <w:szCs w:val="22"/>
          <w:lang w:val="es-ES"/>
        </w:rPr>
        <w:t>.</w:t>
      </w:r>
      <w:r w:rsidR="001D0C2A">
        <w:rPr>
          <w:szCs w:val="22"/>
          <w:lang w:val="es-ES"/>
        </w:rPr>
        <w:t xml:space="preserve"> </w:t>
      </w:r>
      <w:r w:rsidRPr="009939B3">
        <w:rPr>
          <w:szCs w:val="22"/>
          <w:lang w:val="es-PE"/>
        </w:rPr>
        <w:t xml:space="preserve">Transcurrido el plazo indicado, el silencio del CONCEDENTE debe interpretarse como una </w:t>
      </w:r>
      <w:r w:rsidRPr="00A73B16">
        <w:rPr>
          <w:szCs w:val="22"/>
          <w:lang w:val="es-PE"/>
        </w:rPr>
        <w:t>denegatoria</w:t>
      </w:r>
      <w:r w:rsidRPr="009939B3">
        <w:rPr>
          <w:szCs w:val="22"/>
          <w:lang w:val="es-PE"/>
        </w:rPr>
        <w:t xml:space="preserve"> del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9939B3">
        <w:rPr>
          <w:szCs w:val="22"/>
          <w:lang w:val="es-PE"/>
        </w:rPr>
        <w:t>ión de la obra correspondiente.</w:t>
      </w:r>
    </w:p>
    <w:p w:rsidR="006C2A90" w:rsidRPr="009939B3" w:rsidRDefault="006C2A90" w:rsidP="006C2A90">
      <w:pPr>
        <w:pStyle w:val="Textoindependiente"/>
        <w:suppressLineNumbers/>
        <w:suppressAutoHyphens/>
        <w:rPr>
          <w:szCs w:val="22"/>
          <w:lang w:val="es-PE"/>
        </w:rPr>
      </w:pPr>
    </w:p>
    <w:p w:rsidR="00BF4BB2" w:rsidRPr="00553A53" w:rsidRDefault="006C2A90" w:rsidP="0093276B">
      <w:pPr>
        <w:pStyle w:val="Textoindependiente"/>
        <w:numPr>
          <w:ilvl w:val="1"/>
          <w:numId w:val="25"/>
        </w:numPr>
        <w:suppressLineNumbers/>
        <w:suppressAutoHyphens/>
        <w:rPr>
          <w:szCs w:val="22"/>
          <w:lang w:val="es-PE"/>
        </w:rPr>
      </w:pPr>
      <w:bookmarkStart w:id="1155" w:name="_Ref271822535"/>
      <w:r w:rsidRPr="00553A53">
        <w:rPr>
          <w:szCs w:val="22"/>
          <w:lang w:val="es-PE"/>
        </w:rPr>
        <w:t xml:space="preserve">Las modificaciones </w:t>
      </w:r>
      <w:r w:rsidRPr="00553A53">
        <w:t xml:space="preserve">de plazo que sean aprobadas, podrán generar la reformulación del </w:t>
      </w:r>
      <w:r w:rsidR="0093276B" w:rsidRPr="0093276B">
        <w:t>Programa de Ejecución</w:t>
      </w:r>
      <w:r w:rsidRPr="00553A53">
        <w:t>,</w:t>
      </w:r>
      <w:r w:rsidRPr="00553A53">
        <w:rPr>
          <w:szCs w:val="22"/>
          <w:lang w:val="es-PE"/>
        </w:rPr>
        <w:t xml:space="preserve"> con opinión favorable del REGULADOR</w:t>
      </w:r>
      <w:r w:rsidRPr="00553A53">
        <w:t xml:space="preserve">. La reformulación </w:t>
      </w:r>
      <w:r w:rsidRPr="004B4EC8">
        <w:t xml:space="preserve">del </w:t>
      </w:r>
      <w:r w:rsidR="0093276B" w:rsidRPr="0093276B">
        <w:t>Programa de Ejecución</w:t>
      </w:r>
      <w:r w:rsidRPr="004B4EC8">
        <w:t xml:space="preserve"> puede</w:t>
      </w:r>
      <w:r w:rsidRPr="00553A53">
        <w:t xml:space="preserve"> presentarse </w:t>
      </w:r>
      <w:r w:rsidR="006F492F" w:rsidRPr="00553A53">
        <w:rPr>
          <w:szCs w:val="22"/>
          <w:lang w:val="es-GT"/>
        </w:rPr>
        <w:t xml:space="preserve">para conocimiento del REGULADOR </w:t>
      </w:r>
      <w:r w:rsidRPr="00553A53">
        <w:t xml:space="preserve">de manera conjunta con la ampliación de plazo para la ejecución de </w:t>
      </w:r>
      <w:r w:rsidR="004A4F8B">
        <w:t xml:space="preserve">la Rehabilitación y Mejoramiento </w:t>
      </w:r>
      <w:r w:rsidR="00087E43" w:rsidRPr="00087E43">
        <w:t>y/o Mantenimiento Periódico Inicial</w:t>
      </w:r>
      <w:r w:rsidR="0011630C">
        <w:t>,</w:t>
      </w:r>
      <w:r w:rsidR="00087E43" w:rsidRPr="00087E43">
        <w:t xml:space="preserve"> </w:t>
      </w:r>
      <w:r w:rsidRPr="00553A53">
        <w:t>en el supuesto de presentarse posteriormente, se tramitará conforme al procedimiento indicado para la ampliación.</w:t>
      </w:r>
      <w:bookmarkEnd w:id="1155"/>
    </w:p>
    <w:p w:rsidR="007A3B85" w:rsidRPr="00553A53" w:rsidRDefault="007A3B85">
      <w:pPr>
        <w:pStyle w:val="Ttulo3"/>
        <w:rPr>
          <w:lang w:val="es-ES_tradnl"/>
        </w:rPr>
      </w:pPr>
    </w:p>
    <w:p w:rsidR="007A3B85" w:rsidRDefault="007A3B85">
      <w:pPr>
        <w:pStyle w:val="Textoindependiente"/>
        <w:ind w:left="705"/>
        <w:rPr>
          <w:u w:color="FFFF00"/>
        </w:rPr>
      </w:pPr>
      <w:r w:rsidRPr="009939B3">
        <w:rPr>
          <w:u w:color="FFFF00"/>
        </w:rPr>
        <w:t xml:space="preserve">En el caso que el </w:t>
      </w:r>
      <w:r w:rsidR="00EC29F0" w:rsidRPr="009939B3">
        <w:rPr>
          <w:u w:color="FFFF00"/>
        </w:rPr>
        <w:t>i</w:t>
      </w:r>
      <w:r w:rsidRPr="009939B3">
        <w:rPr>
          <w:u w:color="FFFF00"/>
        </w:rPr>
        <w:t xml:space="preserve">nicio </w:t>
      </w:r>
      <w:r w:rsidR="00EC29F0" w:rsidRPr="009939B3">
        <w:rPr>
          <w:u w:color="FFFF00"/>
        </w:rPr>
        <w:t xml:space="preserve">o continuación </w:t>
      </w:r>
      <w:r w:rsidRPr="009939B3">
        <w:rPr>
          <w:u w:color="FFFF00"/>
        </w:rPr>
        <w:t>de la</w:t>
      </w:r>
      <w:r w:rsidR="000020BA">
        <w:rPr>
          <w:u w:color="FFFF00"/>
        </w:rPr>
        <w:t xml:space="preserve"> </w:t>
      </w:r>
      <w:r w:rsidR="000020BA">
        <w:t xml:space="preserve">Rehabilitación y Mejoramiento </w:t>
      </w:r>
      <w:r w:rsidR="004B4EC8">
        <w:rPr>
          <w:u w:color="FFFF00"/>
        </w:rPr>
        <w:t xml:space="preserve">y/o </w:t>
      </w:r>
      <w:r w:rsidR="004B4EC8" w:rsidRPr="004B4EC8">
        <w:rPr>
          <w:u w:color="FFFF00"/>
        </w:rPr>
        <w:t xml:space="preserve">Mantenimiento Periódico Inicial </w:t>
      </w:r>
      <w:r w:rsidRPr="009939B3">
        <w:rPr>
          <w:u w:color="FFFF00"/>
        </w:rPr>
        <w:t>se retrase</w:t>
      </w:r>
      <w:r w:rsidR="00EC29F0" w:rsidRPr="009939B3">
        <w:rPr>
          <w:u w:color="FFFF00"/>
        </w:rPr>
        <w:t>n</w:t>
      </w:r>
      <w:r w:rsidRPr="009939B3">
        <w:rPr>
          <w:u w:color="FFFF00"/>
        </w:rPr>
        <w:t xml:space="preserve"> por un hecho imputable al CONCEDENTE, el CONCESI</w:t>
      </w:r>
      <w:r w:rsidRPr="009939B3">
        <w:rPr>
          <w:color w:val="000000"/>
          <w:szCs w:val="22"/>
          <w:u w:color="FFFF00"/>
          <w:lang w:val="es-PE"/>
        </w:rPr>
        <w:t xml:space="preserve">ONARIO podrá solicitar al </w:t>
      </w:r>
      <w:r w:rsidR="008118A9" w:rsidRPr="009939B3">
        <w:rPr>
          <w:color w:val="000000"/>
          <w:szCs w:val="22"/>
          <w:u w:color="FFFF00"/>
          <w:lang w:val="es-PE"/>
        </w:rPr>
        <w:t>CONCEDENTE</w:t>
      </w:r>
      <w:r w:rsidR="00547B79" w:rsidRPr="009939B3">
        <w:rPr>
          <w:szCs w:val="22"/>
          <w:lang w:val="es-PE"/>
        </w:rPr>
        <w:t>,</w:t>
      </w:r>
      <w:r w:rsidR="001D0C2A">
        <w:rPr>
          <w:szCs w:val="22"/>
          <w:lang w:val="es-PE"/>
        </w:rPr>
        <w:t xml:space="preserve"> </w:t>
      </w:r>
      <w:r w:rsidRPr="009939B3">
        <w:rPr>
          <w:u w:color="FFFF00"/>
        </w:rPr>
        <w:t xml:space="preserve">que el plazo de ejecución de </w:t>
      </w:r>
      <w:r w:rsidR="000020BA">
        <w:rPr>
          <w:u w:color="FFFF00"/>
        </w:rPr>
        <w:t xml:space="preserve">la </w:t>
      </w:r>
      <w:r w:rsidR="000020BA">
        <w:t>Rehabilitación y Mejoramiento</w:t>
      </w:r>
      <w:r w:rsidRPr="009939B3">
        <w:rPr>
          <w:u w:color="FFFF00"/>
        </w:rPr>
        <w:t xml:space="preserve"> </w:t>
      </w:r>
      <w:r w:rsidR="00DD25D8" w:rsidRPr="00DD25D8">
        <w:rPr>
          <w:u w:color="FFFF00"/>
        </w:rPr>
        <w:t xml:space="preserve">y/o Mantenimiento Periódico Inicial </w:t>
      </w:r>
      <w:r w:rsidRPr="009939B3">
        <w:rPr>
          <w:u w:color="FFFF00"/>
        </w:rPr>
        <w:t xml:space="preserve">se amplíe </w:t>
      </w:r>
      <w:r w:rsidR="00E028AC">
        <w:rPr>
          <w:u w:color="FFFF00"/>
        </w:rPr>
        <w:t xml:space="preserve">el mismo tiempo de duración de </w:t>
      </w:r>
      <w:r w:rsidRPr="009939B3">
        <w:rPr>
          <w:u w:color="FFFF00"/>
        </w:rPr>
        <w:t>dicha demora</w:t>
      </w:r>
      <w:r w:rsidR="00F5409D" w:rsidRPr="009939B3">
        <w:rPr>
          <w:u w:color="FFFF00"/>
        </w:rPr>
        <w:t xml:space="preserve">, conforme al procedimiento indicado en la Cláusula </w:t>
      </w:r>
      <w:r w:rsidR="001E633A" w:rsidRPr="009939B3">
        <w:rPr>
          <w:u w:color="FFFF00"/>
        </w:rPr>
        <w:t>precedente</w:t>
      </w:r>
      <w:r w:rsidR="00547B79" w:rsidRPr="009939B3">
        <w:rPr>
          <w:u w:color="FFFF00"/>
        </w:rPr>
        <w:t xml:space="preserve">. </w:t>
      </w:r>
    </w:p>
    <w:p w:rsidR="004F2658" w:rsidRDefault="004F2658">
      <w:pPr>
        <w:pStyle w:val="Textoindependiente"/>
        <w:ind w:left="705"/>
        <w:rPr>
          <w:u w:color="FFFF00"/>
        </w:rPr>
      </w:pPr>
    </w:p>
    <w:p w:rsidR="007A3B85" w:rsidRPr="001B6DB5" w:rsidRDefault="00640AD4" w:rsidP="001B6DB5">
      <w:pPr>
        <w:pStyle w:val="Ttulo2"/>
        <w:ind w:left="0"/>
        <w:jc w:val="both"/>
        <w:rPr>
          <w:b/>
          <w:u w:val="none"/>
        </w:rPr>
      </w:pPr>
      <w:bookmarkStart w:id="1156" w:name="_CIRCULACIÓN_DEL_TRÁNSITO"/>
      <w:bookmarkStart w:id="1157" w:name="_Toc94328517"/>
      <w:bookmarkStart w:id="1158" w:name="_Toc94328777"/>
      <w:bookmarkStart w:id="1159" w:name="_Toc94329033"/>
      <w:bookmarkStart w:id="1160" w:name="_Toc94329279"/>
      <w:bookmarkStart w:id="1161" w:name="_Toc94329525"/>
      <w:bookmarkStart w:id="1162" w:name="_Toc94330157"/>
      <w:bookmarkStart w:id="1163" w:name="_Toc94337613"/>
      <w:bookmarkStart w:id="1164" w:name="_Toc94337844"/>
      <w:bookmarkStart w:id="1165" w:name="_Toc102405302"/>
      <w:bookmarkStart w:id="1166" w:name="_Toc131327963"/>
      <w:bookmarkStart w:id="1167" w:name="_Toc131328779"/>
      <w:bookmarkStart w:id="1168" w:name="_Toc131329115"/>
      <w:bookmarkStart w:id="1169" w:name="_Toc131329347"/>
      <w:bookmarkStart w:id="1170" w:name="_Toc131329934"/>
      <w:bookmarkStart w:id="1171" w:name="_Toc131332021"/>
      <w:bookmarkStart w:id="1172" w:name="_Toc131332942"/>
      <w:bookmarkStart w:id="1173" w:name="_Toc370737350"/>
      <w:bookmarkEnd w:id="1156"/>
      <w:r>
        <w:rPr>
          <w:b/>
          <w:u w:val="none"/>
        </w:rPr>
        <w:t>TRANSITABILIDAD</w:t>
      </w:r>
      <w:r w:rsidR="007A3B85" w:rsidRPr="001B6DB5">
        <w:rPr>
          <w:b/>
          <w:u w:val="none"/>
        </w:rPr>
        <w:t xml:space="preserve"> DURANTE LA EJECUCIÓN DE </w:t>
      </w:r>
      <w:r w:rsidR="00E40768" w:rsidRPr="00976E77">
        <w:rPr>
          <w:rFonts w:ascii="Arial" w:hAnsi="Arial"/>
          <w:b/>
          <w:u w:val="none"/>
        </w:rPr>
        <w:t xml:space="preserve">LA </w:t>
      </w:r>
      <w:r w:rsidR="00E40768" w:rsidRPr="005839FF">
        <w:rPr>
          <w:rStyle w:val="Textoennegrita"/>
          <w:rFonts w:ascii="Arial" w:hAnsi="Arial"/>
          <w:szCs w:val="22"/>
          <w:u w:val="none"/>
          <w:lang w:val="es-PE"/>
        </w:rPr>
        <w:t>REHABILITACIÓN Y MEJORAMIENTO</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00B705AE" w:rsidRPr="001B6DB5">
        <w:rPr>
          <w:b/>
          <w:u w:val="none"/>
        </w:rPr>
        <w:t xml:space="preserve"> Y MANTENIMIENTO PERIÓDICO INICIAL</w:t>
      </w:r>
      <w:bookmarkEnd w:id="1173"/>
    </w:p>
    <w:p w:rsidR="007A3B85" w:rsidRPr="009939B3" w:rsidRDefault="007A3B85">
      <w:pPr>
        <w:jc w:val="both"/>
        <w:rPr>
          <w:lang w:val="es-ES_tradnl"/>
        </w:rPr>
      </w:pPr>
    </w:p>
    <w:p w:rsidR="007A3B85" w:rsidRPr="009939B3" w:rsidRDefault="007A3B85" w:rsidP="002071FA">
      <w:pPr>
        <w:pStyle w:val="Textoindependiente"/>
        <w:numPr>
          <w:ilvl w:val="1"/>
          <w:numId w:val="25"/>
        </w:numPr>
        <w:suppressLineNumbers/>
        <w:suppressAutoHyphens/>
      </w:pPr>
      <w:bookmarkStart w:id="1174" w:name="_Ref273550427"/>
      <w:r w:rsidRPr="009939B3">
        <w:t>El CONCESIONARIO queda obligado, mientras ejecute la</w:t>
      </w:r>
      <w:r w:rsidR="000020BA">
        <w:t xml:space="preserve"> Rehabilitación y Mejoramiento </w:t>
      </w:r>
      <w:r w:rsidR="00087E43" w:rsidRPr="00087E43">
        <w:t>y/o Mantenimiento Periódico Inicial</w:t>
      </w:r>
      <w:r w:rsidRPr="009939B3">
        <w:t>, a cumplir las Leyes y Disposiciones Aplicables en materia de gestión de tráfico</w:t>
      </w:r>
      <w:r w:rsidRPr="009939B3">
        <w:rPr>
          <w:szCs w:val="22"/>
        </w:rPr>
        <w:t xml:space="preserve">, </w:t>
      </w:r>
      <w:r w:rsidR="00EA0D12" w:rsidRPr="009939B3">
        <w:rPr>
          <w:szCs w:val="22"/>
        </w:rPr>
        <w:t>contenid</w:t>
      </w:r>
      <w:r w:rsidR="00464377">
        <w:rPr>
          <w:szCs w:val="22"/>
        </w:rPr>
        <w:t>a</w:t>
      </w:r>
      <w:r w:rsidR="00EA0D12" w:rsidRPr="009939B3">
        <w:rPr>
          <w:szCs w:val="22"/>
        </w:rPr>
        <w:t>s en las Especificaciones Técnicas Generales para Construcción de Carreteras y el Manual de Dispositivos de Control de Tránsito Automotor</w:t>
      </w:r>
      <w:r w:rsidR="009E01B2">
        <w:rPr>
          <w:szCs w:val="22"/>
        </w:rPr>
        <w:t>,</w:t>
      </w:r>
      <w:r w:rsidR="00313DEE">
        <w:rPr>
          <w:szCs w:val="22"/>
        </w:rPr>
        <w:t xml:space="preserve"> </w:t>
      </w:r>
      <w:r w:rsidRPr="009939B3">
        <w:rPr>
          <w:szCs w:val="22"/>
        </w:rPr>
        <w:t xml:space="preserve">a seguir las indicaciones del </w:t>
      </w:r>
      <w:r w:rsidRPr="00021787">
        <w:t>Estudio Definitivo de Ingeniería</w:t>
      </w:r>
      <w:r w:rsidRPr="009939B3">
        <w:t xml:space="preserve"> </w:t>
      </w:r>
      <w:r w:rsidR="0011630C">
        <w:t xml:space="preserve">e Impacto Ambiental </w:t>
      </w:r>
      <w:r w:rsidR="000020BA">
        <w:t xml:space="preserve">y/o Expedientes Técnicos, </w:t>
      </w:r>
      <w:r w:rsidRPr="009939B3">
        <w:t xml:space="preserve"> </w:t>
      </w:r>
      <w:r w:rsidR="002521E3">
        <w:t xml:space="preserve">según </w:t>
      </w:r>
      <w:r w:rsidRPr="009939B3">
        <w:t xml:space="preserve">corresponda </w:t>
      </w:r>
      <w:r w:rsidRPr="009939B3">
        <w:rPr>
          <w:szCs w:val="22"/>
        </w:rPr>
        <w:t>y a cumplir con las indicaciones y recomendaciones que al</w:t>
      </w:r>
      <w:r w:rsidRPr="009939B3">
        <w:t xml:space="preserve"> respecto determine el REGULADOR,</w:t>
      </w:r>
      <w:r w:rsidRPr="009939B3">
        <w:rPr>
          <w:lang w:val="es-ES"/>
        </w:rPr>
        <w:t xml:space="preserve"> las cuales no podrán establecer obligaciones adicionales para el </w:t>
      </w:r>
      <w:r w:rsidRPr="009939B3">
        <w:t xml:space="preserve">CONCESIONARIO, a aquellas previstas en este </w:t>
      </w:r>
      <w:r w:rsidR="000B0136" w:rsidRPr="009939B3">
        <w:t>C</w:t>
      </w:r>
      <w:r w:rsidRPr="009939B3">
        <w:t xml:space="preserve">ontrato y en las Leyes y Disposiciones Aplicables. </w:t>
      </w:r>
      <w:r w:rsidRPr="009939B3">
        <w:lastRenderedPageBreak/>
        <w:t>El cumplimiento de esta obligación no implicará el pago de compensación extraordinaria alguna para el CONCESIONARIO.</w:t>
      </w:r>
      <w:bookmarkEnd w:id="1174"/>
    </w:p>
    <w:p w:rsidR="007A3B85" w:rsidRPr="009939B3" w:rsidRDefault="007A3B85">
      <w:pPr>
        <w:pStyle w:val="Textosinformato"/>
        <w:jc w:val="both"/>
        <w:rPr>
          <w:rFonts w:ascii="Arial" w:hAnsi="Arial"/>
        </w:rPr>
      </w:pPr>
    </w:p>
    <w:p w:rsidR="007A3B85" w:rsidRPr="009939B3" w:rsidRDefault="007A3B85" w:rsidP="002071FA">
      <w:pPr>
        <w:pStyle w:val="Textoindependiente"/>
        <w:numPr>
          <w:ilvl w:val="1"/>
          <w:numId w:val="25"/>
        </w:numPr>
        <w:suppressLineNumbers/>
        <w:suppressAutoHyphens/>
      </w:pPr>
      <w:bookmarkStart w:id="1175" w:name="_Ref273550446"/>
      <w:r w:rsidRPr="009939B3">
        <w:t xml:space="preserve">Sin perjuicio de lo establecido en la </w:t>
      </w:r>
      <w:r w:rsidR="001E633A" w:rsidRPr="009939B3">
        <w:t>C</w:t>
      </w:r>
      <w:r w:rsidRPr="009939B3">
        <w:t xml:space="preserve">láusula que antecede, corresponde </w:t>
      </w:r>
      <w:r w:rsidR="00055B44" w:rsidRPr="009939B3">
        <w:t>al CONCESIONARIO</w:t>
      </w:r>
      <w:r w:rsidRPr="009939B3">
        <w:t xml:space="preserve"> mantener transitables para todo tipo de vehículos, a su costo, los caminos públicos o variantes por los que fuera necesario desviar el tránsito a causa de la ejecución de </w:t>
      </w:r>
      <w:r w:rsidR="000020BA">
        <w:t>la Rehabilitación y Mejoramiento</w:t>
      </w:r>
      <w:r w:rsidR="00B705AE">
        <w:t xml:space="preserve"> y/o </w:t>
      </w:r>
      <w:r w:rsidR="00B705AE" w:rsidRPr="00B705AE">
        <w:t>Mantenimiento Periódico Inicial</w:t>
      </w:r>
      <w:r w:rsidRPr="009939B3">
        <w:t>. Dichos caminos deberán permitir el tránsito y reunir todas las condiciones como para permitir un tráfico fluido</w:t>
      </w:r>
      <w:r w:rsidR="00CB21CD" w:rsidRPr="009939B3">
        <w:t>.</w:t>
      </w:r>
      <w:bookmarkEnd w:id="1175"/>
    </w:p>
    <w:p w:rsidR="007A3B85" w:rsidRPr="009939B3" w:rsidRDefault="007A3B85">
      <w:pPr>
        <w:pStyle w:val="Textosinformato"/>
        <w:jc w:val="both"/>
        <w:rPr>
          <w:rFonts w:ascii="Arial" w:hAnsi="Arial"/>
        </w:rPr>
      </w:pPr>
    </w:p>
    <w:p w:rsidR="007A3B85" w:rsidRPr="009939B3" w:rsidRDefault="007A3B85" w:rsidP="002071FA">
      <w:pPr>
        <w:pStyle w:val="Textoindependiente"/>
        <w:numPr>
          <w:ilvl w:val="1"/>
          <w:numId w:val="25"/>
        </w:numPr>
        <w:suppressLineNumbers/>
        <w:suppressAutoHyphens/>
        <w:rPr>
          <w:lang w:val="es-ES"/>
        </w:rPr>
      </w:pPr>
      <w:bookmarkStart w:id="1176" w:name="_Ref273550463"/>
      <w:r w:rsidRPr="009939B3">
        <w:rPr>
          <w:lang w:val="es-ES"/>
        </w:rPr>
        <w:t xml:space="preserve">Para el cumplimiento de la obligación descrita en la </w:t>
      </w:r>
      <w:r w:rsidR="001E633A" w:rsidRPr="009939B3">
        <w:rPr>
          <w:lang w:val="es-ES"/>
        </w:rPr>
        <w:t>C</w:t>
      </w:r>
      <w:r w:rsidRPr="009939B3">
        <w:rPr>
          <w:lang w:val="es-ES"/>
        </w:rPr>
        <w:t xml:space="preserve">láusula anterior el CONCESIONARIO se obliga a presentar al </w:t>
      </w:r>
      <w:r w:rsidR="00055B44" w:rsidRPr="009939B3">
        <w:rPr>
          <w:lang w:val="es-ES"/>
        </w:rPr>
        <w:t>REGULADOR para</w:t>
      </w:r>
      <w:r w:rsidRPr="009939B3">
        <w:rPr>
          <w:lang w:val="es-ES"/>
        </w:rPr>
        <w:t xml:space="preserve"> su aprobación, con treinta (30) Días Calendario de anticipación al inicio de cualquier tarea de </w:t>
      </w:r>
      <w:r w:rsidR="008D29FA">
        <w:rPr>
          <w:lang w:val="es-ES"/>
        </w:rPr>
        <w:t xml:space="preserve">ejecución de </w:t>
      </w:r>
      <w:r w:rsidR="000020BA">
        <w:rPr>
          <w:lang w:val="es-ES"/>
        </w:rPr>
        <w:t xml:space="preserve">la </w:t>
      </w:r>
      <w:r w:rsidR="000020BA">
        <w:t>Rehabilitación y Mejoramiento</w:t>
      </w:r>
      <w:r w:rsidR="0093276B">
        <w:rPr>
          <w:lang w:val="es-ES"/>
        </w:rPr>
        <w:t xml:space="preserve"> </w:t>
      </w:r>
      <w:r w:rsidR="00B705AE">
        <w:t xml:space="preserve">y/o </w:t>
      </w:r>
      <w:r w:rsidR="00B705AE" w:rsidRPr="00B705AE">
        <w:rPr>
          <w:lang w:val="es-ES"/>
        </w:rPr>
        <w:t>Mantenimiento Periódico Inicial</w:t>
      </w:r>
      <w:r w:rsidRPr="009939B3">
        <w:rPr>
          <w:lang w:val="es-ES"/>
        </w:rPr>
        <w:t xml:space="preserve">, un plan de tránsito provisorio, con expresa mención de los métodos, procedimientos y tecnologías que aseguren el tránsito fluido en todo el sector afectado por las </w:t>
      </w:r>
      <w:r w:rsidR="00E40768">
        <w:rPr>
          <w:lang w:val="es-ES"/>
        </w:rPr>
        <w:t>o</w:t>
      </w:r>
      <w:r w:rsidRPr="009939B3">
        <w:rPr>
          <w:lang w:val="es-ES"/>
        </w:rPr>
        <w:t xml:space="preserve">bras. El REGULADOR emitirá su aprobación u opinión en un plazo no mayor a </w:t>
      </w:r>
      <w:r w:rsidR="00AE0B97" w:rsidRPr="00553A53">
        <w:t>veinte (20)</w:t>
      </w:r>
      <w:r w:rsidR="001D0C2A">
        <w:t xml:space="preserve"> </w:t>
      </w:r>
      <w:r w:rsidRPr="009939B3">
        <w:rPr>
          <w:lang w:val="es-ES"/>
        </w:rPr>
        <w:t>Días. En caso de no emitir pronunciamiento se entenderá que el Plan de Tránsito Provisorio ha sido 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176"/>
    </w:p>
    <w:p w:rsidR="0093276B" w:rsidRDefault="0093276B" w:rsidP="00137458">
      <w:pPr>
        <w:pStyle w:val="Textosinformato"/>
        <w:ind w:left="709"/>
        <w:jc w:val="both"/>
        <w:rPr>
          <w:rFonts w:ascii="Arial" w:hAnsi="Arial"/>
        </w:rPr>
      </w:pPr>
    </w:p>
    <w:p w:rsidR="007A3B85" w:rsidRDefault="000E2B49" w:rsidP="00137458">
      <w:pPr>
        <w:pStyle w:val="Textosinformato"/>
        <w:ind w:left="709"/>
        <w:jc w:val="both"/>
        <w:rPr>
          <w:rFonts w:ascii="Arial" w:hAnsi="Arial"/>
        </w:rPr>
      </w:pPr>
      <w:r w:rsidRPr="000E2B49">
        <w:rPr>
          <w:rFonts w:ascii="Arial" w:hAnsi="Arial"/>
        </w:rPr>
        <w:t xml:space="preserve">El incumplimiento de la indicada obligación </w:t>
      </w:r>
      <w:r>
        <w:rPr>
          <w:rFonts w:ascii="Arial" w:hAnsi="Arial"/>
        </w:rPr>
        <w:t xml:space="preserve">generará una penalidad de acuerdo a lo indicado en </w:t>
      </w:r>
      <w:r w:rsidR="001D0C2A">
        <w:rPr>
          <w:rFonts w:ascii="Arial" w:hAnsi="Arial"/>
        </w:rPr>
        <w:t xml:space="preserve">el </w:t>
      </w:r>
      <w:r w:rsidR="005A096C">
        <w:rPr>
          <w:rFonts w:ascii="Arial" w:hAnsi="Arial"/>
        </w:rPr>
        <w:fldChar w:fldCharType="begin"/>
      </w:r>
      <w:r w:rsidR="0086102D">
        <w:rPr>
          <w:rFonts w:ascii="Arial" w:hAnsi="Arial"/>
        </w:rPr>
        <w:instrText xml:space="preserve"> REF _Ref272156503 \h </w:instrText>
      </w:r>
      <w:r w:rsidR="005A096C">
        <w:rPr>
          <w:rFonts w:ascii="Arial" w:hAnsi="Arial"/>
        </w:rPr>
      </w:r>
      <w:r w:rsidR="005A096C">
        <w:rPr>
          <w:rFonts w:ascii="Arial" w:hAnsi="Arial"/>
        </w:rPr>
        <w:fldChar w:fldCharType="separate"/>
      </w:r>
      <w:r w:rsidR="00186DAE" w:rsidRPr="0091739E">
        <w:rPr>
          <w:rFonts w:ascii="Arial" w:hAnsi="Arial"/>
          <w:b/>
          <w:bCs w:val="0"/>
        </w:rPr>
        <w:t>ANEXO IX</w:t>
      </w:r>
      <w:r w:rsidR="005A096C">
        <w:rPr>
          <w:rFonts w:ascii="Arial" w:hAnsi="Arial"/>
        </w:rPr>
        <w:fldChar w:fldCharType="end"/>
      </w:r>
      <w:r w:rsidR="0086102D">
        <w:rPr>
          <w:rFonts w:ascii="Arial" w:hAnsi="Arial"/>
        </w:rPr>
        <w:t>.</w:t>
      </w:r>
    </w:p>
    <w:p w:rsidR="00081713" w:rsidRPr="000E2B49" w:rsidRDefault="00081713" w:rsidP="00137458">
      <w:pPr>
        <w:pStyle w:val="Textosinformato"/>
        <w:ind w:left="709"/>
        <w:jc w:val="both"/>
        <w:rPr>
          <w:rFonts w:ascii="Arial" w:hAnsi="Arial"/>
        </w:rPr>
      </w:pPr>
    </w:p>
    <w:p w:rsidR="0093276B" w:rsidRDefault="007A3B85">
      <w:pPr>
        <w:pStyle w:val="Textoindependiente"/>
        <w:numPr>
          <w:ilvl w:val="1"/>
          <w:numId w:val="25"/>
        </w:numPr>
        <w:suppressLineNumbers/>
        <w:suppressAutoHyphens/>
        <w:rPr>
          <w:lang w:val="es-ES" w:eastAsia="en-US"/>
        </w:rPr>
      </w:pPr>
      <w:r w:rsidRPr="009939B3">
        <w:rPr>
          <w:lang w:val="es-ES" w:eastAsia="en-US"/>
        </w:rPr>
        <w:t>De conformidad con la normatividad vigente sobre la materia, el CONCESIONARIO está obligado a garantizar la seguridad del tránsito debiendo proveer, colocar y mantener letreros y señales de peligro, diurno y nocturno, en el lugar de la</w:t>
      </w:r>
      <w:r w:rsidR="00B2246F">
        <w:rPr>
          <w:lang w:val="es-ES" w:eastAsia="en-US"/>
        </w:rPr>
        <w:t xml:space="preserve"> </w:t>
      </w:r>
      <w:r w:rsidR="00B2246F">
        <w:t xml:space="preserve">Rehabilitación y Mejoramiento </w:t>
      </w:r>
      <w:r w:rsidR="00B705AE">
        <w:rPr>
          <w:lang w:val="es-ES" w:eastAsia="en-US"/>
        </w:rPr>
        <w:t xml:space="preserve">y de </w:t>
      </w:r>
      <w:r w:rsidR="00B705AE" w:rsidRPr="00B705AE">
        <w:rPr>
          <w:lang w:val="es-ES" w:eastAsia="en-US"/>
        </w:rPr>
        <w:t xml:space="preserve">Mantenimiento Periódico Inicial </w:t>
      </w:r>
      <w:r w:rsidRPr="009939B3">
        <w:rPr>
          <w:lang w:val="es-ES" w:eastAsia="en-US"/>
        </w:rPr>
        <w:t>y durante todo el período de ejecución de l</w:t>
      </w:r>
      <w:r w:rsidR="009904A2">
        <w:rPr>
          <w:lang w:val="es-ES" w:eastAsia="en-US"/>
        </w:rPr>
        <w:t>o</w:t>
      </w:r>
      <w:r w:rsidRPr="009939B3">
        <w:rPr>
          <w:lang w:val="es-ES" w:eastAsia="en-US"/>
        </w:rPr>
        <w:t>s mism</w:t>
      </w:r>
      <w:r w:rsidR="009904A2">
        <w:rPr>
          <w:lang w:val="es-ES" w:eastAsia="en-US"/>
        </w:rPr>
        <w:t>o</w:t>
      </w:r>
      <w:r w:rsidRPr="009939B3">
        <w:rPr>
          <w:lang w:val="es-ES" w:eastAsia="en-US"/>
        </w:rPr>
        <w:t xml:space="preserve">s. </w:t>
      </w:r>
    </w:p>
    <w:p w:rsidR="0093276B" w:rsidRPr="0093276B" w:rsidRDefault="0093276B" w:rsidP="0093276B">
      <w:pPr>
        <w:pStyle w:val="Textoindependiente"/>
        <w:suppressLineNumbers/>
        <w:suppressAutoHyphens/>
        <w:rPr>
          <w:lang w:val="es-ES" w:eastAsia="en-US"/>
        </w:rPr>
      </w:pPr>
    </w:p>
    <w:p w:rsidR="007A3B85" w:rsidRPr="009939B3" w:rsidRDefault="007A3B85" w:rsidP="002071FA">
      <w:pPr>
        <w:pStyle w:val="Textoindependiente"/>
        <w:numPr>
          <w:ilvl w:val="1"/>
          <w:numId w:val="25"/>
        </w:numPr>
        <w:suppressLineNumbers/>
        <w:suppressAutoHyphens/>
        <w:rPr>
          <w:lang w:val="es-ES"/>
        </w:rPr>
      </w:pPr>
      <w:r w:rsidRPr="009939B3">
        <w:rPr>
          <w:lang w:val="es-ES"/>
        </w:rPr>
        <w:t xml:space="preserve">A través de la utilización de carteles, avisos y/o letreros, el CONCESIONARIO deberá comunicar a la población afectada y Usuarios sobre las actividades indicadas por lo menos </w:t>
      </w:r>
      <w:r w:rsidR="00F213D5" w:rsidRPr="009939B3">
        <w:rPr>
          <w:lang w:val="es-ES"/>
        </w:rPr>
        <w:t xml:space="preserve">con </w:t>
      </w:r>
      <w:r w:rsidRPr="009939B3">
        <w:rPr>
          <w:lang w:val="es-ES"/>
        </w:rPr>
        <w:t>setenta y dos (72) horas de anticipación.</w:t>
      </w:r>
    </w:p>
    <w:p w:rsidR="007A3B85" w:rsidRDefault="007A3B85">
      <w:pPr>
        <w:pStyle w:val="Textoindependiente"/>
        <w:ind w:left="708"/>
        <w:rPr>
          <w:lang w:val="es-ES"/>
        </w:rPr>
      </w:pPr>
    </w:p>
    <w:p w:rsidR="00521F31" w:rsidRPr="009939B3" w:rsidRDefault="00521F31">
      <w:pPr>
        <w:pStyle w:val="Textoindependiente"/>
        <w:ind w:left="708"/>
        <w:rPr>
          <w:lang w:val="es-ES"/>
        </w:rPr>
      </w:pPr>
    </w:p>
    <w:p w:rsidR="007A3B85" w:rsidRPr="005479D4" w:rsidRDefault="006852E3" w:rsidP="00976E77">
      <w:pPr>
        <w:pStyle w:val="Ttulo2"/>
        <w:ind w:left="0"/>
        <w:jc w:val="both"/>
        <w:rPr>
          <w:rFonts w:ascii="Arial" w:hAnsi="Arial"/>
          <w:b/>
          <w:bCs w:val="0"/>
          <w:u w:val="none"/>
        </w:rPr>
      </w:pPr>
      <w:bookmarkStart w:id="1177" w:name="_ACEPTACIÓN_DE_LAS"/>
      <w:bookmarkStart w:id="1178" w:name="_Toc94328519"/>
      <w:bookmarkStart w:id="1179" w:name="_Toc94328779"/>
      <w:bookmarkStart w:id="1180" w:name="_Toc94329035"/>
      <w:bookmarkStart w:id="1181" w:name="_Toc94329281"/>
      <w:bookmarkStart w:id="1182" w:name="_Toc94329527"/>
      <w:bookmarkStart w:id="1183" w:name="_Toc94330159"/>
      <w:bookmarkStart w:id="1184" w:name="_Toc94337615"/>
      <w:bookmarkStart w:id="1185" w:name="_Toc94337846"/>
      <w:bookmarkStart w:id="1186" w:name="_Toc102405304"/>
      <w:bookmarkStart w:id="1187" w:name="_Toc131327965"/>
      <w:bookmarkStart w:id="1188" w:name="_Toc131328781"/>
      <w:bookmarkStart w:id="1189" w:name="_Toc131329117"/>
      <w:bookmarkStart w:id="1190" w:name="_Toc131329349"/>
      <w:bookmarkStart w:id="1191" w:name="_Toc131329936"/>
      <w:bookmarkStart w:id="1192" w:name="_Toc131332023"/>
      <w:bookmarkStart w:id="1193" w:name="_Toc131332944"/>
      <w:bookmarkStart w:id="1194" w:name="_Toc134448818"/>
      <w:bookmarkStart w:id="1195" w:name="_Ref272745319"/>
      <w:bookmarkStart w:id="1196" w:name="_Ref272745329"/>
      <w:bookmarkStart w:id="1197" w:name="_Toc370737351"/>
      <w:bookmarkEnd w:id="1177"/>
      <w:r w:rsidRPr="005479D4">
        <w:rPr>
          <w:rFonts w:ascii="Arial" w:hAnsi="Arial"/>
          <w:b/>
          <w:bCs w:val="0"/>
          <w:u w:val="none"/>
        </w:rPr>
        <w:t>ACEPTACIÓN DE LA</w:t>
      </w:r>
      <w:r w:rsidR="000024D5" w:rsidRPr="005479D4">
        <w:rPr>
          <w:rFonts w:ascii="Arial" w:hAnsi="Arial"/>
          <w:b/>
          <w:bCs w:val="0"/>
          <w:u w:val="none"/>
        </w:rPr>
        <w:t xml:space="preserve"> </w:t>
      </w:r>
      <w:r w:rsidR="000024D5" w:rsidRPr="005479D4">
        <w:rPr>
          <w:rFonts w:ascii="Arial" w:hAnsi="Arial"/>
          <w:b/>
          <w:u w:val="none"/>
        </w:rPr>
        <w:t>REHABILITACIÓN Y MEJORAMIENTO</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0024D5" w:rsidRPr="005479D4">
        <w:rPr>
          <w:rFonts w:ascii="Arial" w:hAnsi="Arial"/>
          <w:b/>
          <w:bCs w:val="0"/>
          <w:u w:val="none"/>
        </w:rPr>
        <w:t xml:space="preserve"> </w:t>
      </w:r>
      <w:r w:rsidR="00B705AE" w:rsidRPr="005479D4">
        <w:rPr>
          <w:rFonts w:ascii="Arial" w:hAnsi="Arial"/>
          <w:b/>
          <w:bCs w:val="0"/>
          <w:u w:val="none"/>
        </w:rPr>
        <w:t>Y</w:t>
      </w:r>
      <w:r w:rsidR="00BE018F" w:rsidRPr="005479D4">
        <w:rPr>
          <w:rFonts w:ascii="Arial" w:hAnsi="Arial"/>
          <w:b/>
          <w:bCs w:val="0"/>
          <w:u w:val="none"/>
        </w:rPr>
        <w:t xml:space="preserve"> MANTENIMIENTO PERI</w:t>
      </w:r>
      <w:r w:rsidR="00F67C01" w:rsidRPr="005479D4">
        <w:rPr>
          <w:rFonts w:ascii="Arial" w:hAnsi="Arial"/>
          <w:b/>
          <w:bCs w:val="0"/>
          <w:u w:val="none"/>
        </w:rPr>
        <w:t>Ó</w:t>
      </w:r>
      <w:r w:rsidR="00BE018F" w:rsidRPr="005479D4">
        <w:rPr>
          <w:rFonts w:ascii="Arial" w:hAnsi="Arial"/>
          <w:b/>
          <w:bCs w:val="0"/>
          <w:u w:val="none"/>
        </w:rPr>
        <w:t>DICO INICIAL</w:t>
      </w:r>
      <w:bookmarkEnd w:id="1197"/>
    </w:p>
    <w:p w:rsidR="00D841F5" w:rsidRPr="005479D4" w:rsidRDefault="00D841F5" w:rsidP="00F34C26">
      <w:pPr>
        <w:pStyle w:val="Textoindependiente"/>
        <w:suppressLineNumbers/>
        <w:suppressAutoHyphens/>
        <w:rPr>
          <w:bCs w:val="0"/>
          <w:szCs w:val="22"/>
        </w:rPr>
      </w:pPr>
    </w:p>
    <w:p w:rsidR="002521E3" w:rsidRPr="005479D4" w:rsidRDefault="002521E3" w:rsidP="002071FA">
      <w:pPr>
        <w:pStyle w:val="Textoindependiente"/>
        <w:numPr>
          <w:ilvl w:val="1"/>
          <w:numId w:val="25"/>
        </w:numPr>
        <w:suppressLineNumbers/>
        <w:suppressAutoHyphens/>
      </w:pPr>
      <w:bookmarkStart w:id="1198" w:name="_Ref349657305"/>
      <w:bookmarkStart w:id="1199" w:name="_Ref272157251"/>
      <w:r w:rsidRPr="005479D4">
        <w:rPr>
          <w:bCs w:val="0"/>
          <w:szCs w:val="22"/>
        </w:rPr>
        <w:t xml:space="preserve">Para efectos de la Rehabilitación y Mejoramiento se seguirá el mecanismo de control y </w:t>
      </w:r>
      <w:r w:rsidRPr="005479D4">
        <w:t>aprobación de avance de la Rehabilitación y Mejoramiento</w:t>
      </w:r>
      <w:r w:rsidRPr="005479D4">
        <w:rPr>
          <w:bCs w:val="0"/>
          <w:szCs w:val="22"/>
        </w:rPr>
        <w:t xml:space="preserve"> indicado en el Apéndice </w:t>
      </w:r>
      <w:r w:rsidR="00C06DF6" w:rsidRPr="005479D4">
        <w:rPr>
          <w:bCs w:val="0"/>
          <w:szCs w:val="22"/>
        </w:rPr>
        <w:t>5</w:t>
      </w:r>
      <w:r w:rsidRPr="005479D4">
        <w:rPr>
          <w:bCs w:val="0"/>
          <w:szCs w:val="22"/>
        </w:rPr>
        <w:t xml:space="preserve"> del Anexo XI.</w:t>
      </w:r>
    </w:p>
    <w:p w:rsidR="000F2E84" w:rsidRDefault="000F2E84" w:rsidP="00F56523">
      <w:pPr>
        <w:pStyle w:val="Textoindependiente"/>
        <w:suppressLineNumbers/>
        <w:suppressAutoHyphens/>
        <w:ind w:left="709"/>
      </w:pPr>
    </w:p>
    <w:p w:rsidR="00317CD9" w:rsidRDefault="000F2E84" w:rsidP="00F56523">
      <w:pPr>
        <w:pStyle w:val="Textoindependiente"/>
        <w:suppressLineNumbers/>
        <w:suppressAutoHyphens/>
        <w:ind w:left="709"/>
      </w:pPr>
      <w:r w:rsidRPr="000F2E84">
        <w:t>Como condición previa a la solicitud de aceptación al CONCEDENTE, el CONCESIONARIO deberá presentar al REGULADOR el Acta de Conformidad de Correcta Aplicación de los Planes de Manejo Ambiental emitido por la Dirección General de Asuntos Socio Ambientales del MTC. Los requisitos para la emisión del Acta de Conformidad de Correcta Aplicación de los Planes de Manejo Ambiental no podrán exceder a las obligaciones socio-ambientales establecidas en la Sección XIII del Contrato y el Estudio de Impacto Ambiental.</w:t>
      </w:r>
    </w:p>
    <w:p w:rsidR="00B06403" w:rsidRDefault="00B06403" w:rsidP="00B06403">
      <w:pPr>
        <w:pStyle w:val="Textoindependiente"/>
        <w:suppressLineNumbers/>
        <w:suppressAutoHyphens/>
        <w:ind w:left="709"/>
      </w:pPr>
    </w:p>
    <w:p w:rsidR="00A64A2D" w:rsidRDefault="009B3936" w:rsidP="006C1233">
      <w:pPr>
        <w:pStyle w:val="Textoindependiente"/>
        <w:numPr>
          <w:ilvl w:val="1"/>
          <w:numId w:val="25"/>
        </w:numPr>
        <w:suppressLineNumbers/>
        <w:suppressAutoHyphens/>
      </w:pPr>
      <w:bookmarkStart w:id="1200" w:name="_Ref356745631"/>
      <w:r w:rsidRPr="005479D4">
        <w:rPr>
          <w:bCs w:val="0"/>
          <w:szCs w:val="22"/>
        </w:rPr>
        <w:lastRenderedPageBreak/>
        <w:t xml:space="preserve">Cuando el CONCESIONARIO </w:t>
      </w:r>
      <w:r w:rsidRPr="005479D4">
        <w:rPr>
          <w:szCs w:val="22"/>
        </w:rPr>
        <w:t xml:space="preserve">cuente </w:t>
      </w:r>
      <w:r w:rsidR="00A64A2D" w:rsidRPr="005479D4">
        <w:t xml:space="preserve">con la conformidad del REGULADOR de haber ejecutado </w:t>
      </w:r>
      <w:r w:rsidR="002521E3" w:rsidRPr="005479D4">
        <w:t>e</w:t>
      </w:r>
      <w:r w:rsidR="00A64A2D" w:rsidRPr="005479D4">
        <w:t>l</w:t>
      </w:r>
      <w:r w:rsidR="00317CD9" w:rsidRPr="005479D4">
        <w:t xml:space="preserve"> </w:t>
      </w:r>
      <w:r w:rsidR="00BE018F" w:rsidRPr="005479D4">
        <w:t xml:space="preserve">Mantenimiento Periódico Inicial </w:t>
      </w:r>
      <w:r w:rsidR="00A64A2D" w:rsidRPr="005479D4">
        <w:t xml:space="preserve">de acuerdo </w:t>
      </w:r>
      <w:r w:rsidR="00A64A2D" w:rsidRPr="005479D4">
        <w:rPr>
          <w:lang w:val="es-PE"/>
        </w:rPr>
        <w:t xml:space="preserve">con </w:t>
      </w:r>
      <w:r w:rsidR="00BE018F" w:rsidRPr="005479D4">
        <w:rPr>
          <w:lang w:val="es-PE"/>
        </w:rPr>
        <w:t>los Expedientes Técnicos respectiv</w:t>
      </w:r>
      <w:r w:rsidR="002521E3" w:rsidRPr="005479D4">
        <w:rPr>
          <w:lang w:val="es-PE"/>
        </w:rPr>
        <w:t>os</w:t>
      </w:r>
      <w:r w:rsidR="00BE018F" w:rsidRPr="005479D4">
        <w:rPr>
          <w:lang w:val="es-PE"/>
        </w:rPr>
        <w:t>,</w:t>
      </w:r>
      <w:r w:rsidR="00A64A2D" w:rsidRPr="005479D4">
        <w:rPr>
          <w:lang w:val="es-PE"/>
        </w:rPr>
        <w:t xml:space="preserve"> con los </w:t>
      </w:r>
      <w:r w:rsidR="00E209BD" w:rsidRPr="005479D4">
        <w:rPr>
          <w:lang w:val="es-PE"/>
        </w:rPr>
        <w:t>niveles</w:t>
      </w:r>
      <w:r w:rsidR="00A64A2D" w:rsidRPr="007C34B4">
        <w:rPr>
          <w:lang w:val="es-PE"/>
        </w:rPr>
        <w:t xml:space="preserve"> de servicio exigidos en el ANEXO I del Contrato </w:t>
      </w:r>
      <w:r w:rsidR="006C1233" w:rsidRPr="006C1233">
        <w:rPr>
          <w:lang w:val="es-PE"/>
        </w:rPr>
        <w:t>y haya presentado el Acta de Conformidad de Correcta Aplicación de los Planes de Manejo Ambiental emitido por la Dirección General de Asuntos Socio Ambientales del MTC,</w:t>
      </w:r>
      <w:r w:rsidR="006C1233">
        <w:rPr>
          <w:lang w:val="es-PE"/>
        </w:rPr>
        <w:t xml:space="preserve"> </w:t>
      </w:r>
      <w:r w:rsidR="00A64A2D" w:rsidRPr="007C34B4">
        <w:t>podrá solicitar al CONCEDENTE la aceptación total o parcial de</w:t>
      </w:r>
      <w:r w:rsidR="00AF7CC0">
        <w:t>l MPI</w:t>
      </w:r>
      <w:r w:rsidR="00A64A2D" w:rsidRPr="007C34B4">
        <w:t xml:space="preserve"> cursando copia de la solicitud al REGULADOR</w:t>
      </w:r>
      <w:r w:rsidR="002521E3">
        <w:t>.</w:t>
      </w:r>
      <w:bookmarkEnd w:id="1200"/>
      <w:r w:rsidR="002521E3">
        <w:t xml:space="preserve"> </w:t>
      </w:r>
      <w:bookmarkEnd w:id="1198"/>
    </w:p>
    <w:p w:rsidR="00B06403" w:rsidRPr="007C34B4" w:rsidRDefault="00B06403" w:rsidP="00B06403">
      <w:pPr>
        <w:pStyle w:val="Textoindependiente"/>
        <w:suppressLineNumbers/>
        <w:suppressAutoHyphens/>
      </w:pPr>
    </w:p>
    <w:bookmarkEnd w:id="1199"/>
    <w:p w:rsidR="00C7229E" w:rsidRDefault="006C1233">
      <w:pPr>
        <w:pStyle w:val="Textoindependiente"/>
        <w:suppressLineNumbers/>
        <w:suppressAutoHyphens/>
        <w:ind w:left="709"/>
      </w:pPr>
      <w:r w:rsidRPr="006C1233">
        <w:rPr>
          <w:bCs w:val="0"/>
          <w:szCs w:val="22"/>
        </w:rPr>
        <w:t>Los requisitos para la emisión del Acta de Conformidad de Correcta Aplicación de los Planes de Manejo Ambiental no podrán exceder a las obligaciones socio-ambientales establecidas en la Sección XIII del Contrato y el Estudio de Impacto Ambiental.</w:t>
      </w:r>
      <w:r>
        <w:rPr>
          <w:bCs w:val="0"/>
          <w:szCs w:val="22"/>
        </w:rPr>
        <w:t xml:space="preserve"> </w:t>
      </w:r>
    </w:p>
    <w:p w:rsidR="006C1233" w:rsidRDefault="006C1233">
      <w:pPr>
        <w:pStyle w:val="Textoindependiente"/>
        <w:suppressLineNumbers/>
        <w:suppressAutoHyphens/>
        <w:ind w:left="709"/>
        <w:rPr>
          <w:bCs w:val="0"/>
          <w:szCs w:val="22"/>
        </w:rPr>
      </w:pPr>
    </w:p>
    <w:p w:rsidR="00745592" w:rsidRDefault="0067133C" w:rsidP="002071FA">
      <w:pPr>
        <w:pStyle w:val="Textoindependiente"/>
        <w:numPr>
          <w:ilvl w:val="1"/>
          <w:numId w:val="25"/>
        </w:numPr>
        <w:suppressLineNumbers/>
        <w:suppressAutoHyphens/>
        <w:rPr>
          <w:bCs w:val="0"/>
          <w:szCs w:val="22"/>
        </w:rPr>
      </w:pPr>
      <w:bookmarkStart w:id="1201" w:name="_Ref352311986"/>
      <w:r w:rsidRPr="0067133C">
        <w:rPr>
          <w:lang w:val="es-ES"/>
        </w:rPr>
        <w:t xml:space="preserve">En el plazo de cinco (5) Días de solicitada la aceptación </w:t>
      </w:r>
      <w:r w:rsidRPr="00A160F0">
        <w:rPr>
          <w:lang w:val="es-ES"/>
        </w:rPr>
        <w:t>del</w:t>
      </w:r>
      <w:r w:rsidR="00BE018F" w:rsidRPr="00A160F0">
        <w:rPr>
          <w:lang w:val="es-ES"/>
        </w:rPr>
        <w:t xml:space="preserve"> Mantenimiento</w:t>
      </w:r>
      <w:r w:rsidR="00BE018F" w:rsidRPr="00BE018F">
        <w:rPr>
          <w:lang w:val="es-ES"/>
        </w:rPr>
        <w:t xml:space="preserve"> Periódico Inicial</w:t>
      </w:r>
      <w:r w:rsidRPr="0067133C">
        <w:rPr>
          <w:lang w:val="es-ES"/>
        </w:rPr>
        <w:t xml:space="preserve">, </w:t>
      </w:r>
      <w:r w:rsidR="007621EF" w:rsidRPr="0067133C">
        <w:rPr>
          <w:lang w:val="es-ES"/>
        </w:rPr>
        <w:t>el CONCEDENTE</w:t>
      </w:r>
      <w:r w:rsidRPr="0067133C">
        <w:rPr>
          <w:lang w:val="es-ES"/>
        </w:rPr>
        <w:t xml:space="preserve"> nombrará un Comité de Aceptación</w:t>
      </w:r>
      <w:r w:rsidRPr="0067133C">
        <w:rPr>
          <w:bCs w:val="0"/>
          <w:szCs w:val="22"/>
        </w:rPr>
        <w:t>, el que deberá contar por lo menos con un</w:t>
      </w:r>
      <w:r w:rsidR="00745592" w:rsidRPr="00F81502">
        <w:rPr>
          <w:bCs w:val="0"/>
          <w:szCs w:val="22"/>
        </w:rPr>
        <w:t xml:space="preserve"> representante del REGULADOR</w:t>
      </w:r>
      <w:r w:rsidR="00D841F5" w:rsidRPr="00F81502">
        <w:rPr>
          <w:bCs w:val="0"/>
          <w:szCs w:val="22"/>
        </w:rPr>
        <w:t xml:space="preserve"> en calidad de</w:t>
      </w:r>
      <w:r w:rsidR="00D841F5">
        <w:rPr>
          <w:bCs w:val="0"/>
          <w:szCs w:val="22"/>
        </w:rPr>
        <w:t xml:space="preserve"> veedor</w:t>
      </w:r>
      <w:r w:rsidR="00745592" w:rsidRPr="009939B3">
        <w:rPr>
          <w:bCs w:val="0"/>
          <w:szCs w:val="22"/>
        </w:rPr>
        <w:t xml:space="preserve">. El Comité de Aceptación, en el plazo de treinta (30) Días, contados desde su nombramiento, dictaminará mediante el Acta de Aceptación del </w:t>
      </w:r>
      <w:r w:rsidR="00745592">
        <w:rPr>
          <w:bCs w:val="0"/>
          <w:szCs w:val="22"/>
        </w:rPr>
        <w:t>Sub</w:t>
      </w:r>
      <w:r w:rsidR="00D82260">
        <w:rPr>
          <w:bCs w:val="0"/>
          <w:szCs w:val="22"/>
        </w:rPr>
        <w:t xml:space="preserve"> </w:t>
      </w:r>
      <w:r w:rsidR="00745592" w:rsidRPr="009939B3">
        <w:rPr>
          <w:bCs w:val="0"/>
          <w:szCs w:val="22"/>
        </w:rPr>
        <w:t>Tramo de la Concesión que correspondiere,</w:t>
      </w:r>
      <w:r w:rsidR="001D0C2A">
        <w:rPr>
          <w:bCs w:val="0"/>
          <w:szCs w:val="22"/>
        </w:rPr>
        <w:t xml:space="preserve"> </w:t>
      </w:r>
      <w:r w:rsidR="00745592" w:rsidRPr="009939B3">
        <w:rPr>
          <w:bCs w:val="0"/>
          <w:szCs w:val="22"/>
        </w:rPr>
        <w:t xml:space="preserve">si su ejecución se encuentra conforme a lo exigido en el Contrato y determinará la aceptación o rechazo de la </w:t>
      </w:r>
      <w:r w:rsidR="00B705AE">
        <w:rPr>
          <w:bCs w:val="0"/>
          <w:szCs w:val="22"/>
        </w:rPr>
        <w:t>misma</w:t>
      </w:r>
      <w:r w:rsidR="00745592" w:rsidRPr="009939B3">
        <w:rPr>
          <w:bCs w:val="0"/>
          <w:szCs w:val="22"/>
        </w:rPr>
        <w:t xml:space="preserve">. </w:t>
      </w:r>
      <w:r w:rsidR="00745592" w:rsidRPr="00A160F0">
        <w:rPr>
          <w:bCs w:val="0"/>
          <w:szCs w:val="22"/>
        </w:rPr>
        <w:t>Aceptad</w:t>
      </w:r>
      <w:r w:rsidR="00F149CF" w:rsidRPr="00A160F0">
        <w:rPr>
          <w:bCs w:val="0"/>
          <w:szCs w:val="22"/>
        </w:rPr>
        <w:t>o</w:t>
      </w:r>
      <w:r w:rsidR="00745592" w:rsidRPr="00A160F0">
        <w:rPr>
          <w:bCs w:val="0"/>
          <w:szCs w:val="22"/>
        </w:rPr>
        <w:t xml:space="preserve"> </w:t>
      </w:r>
      <w:r w:rsidR="002521E3" w:rsidRPr="00A160F0">
        <w:rPr>
          <w:bCs w:val="0"/>
          <w:szCs w:val="22"/>
        </w:rPr>
        <w:t>el</w:t>
      </w:r>
      <w:r w:rsidR="001D0C2A">
        <w:rPr>
          <w:bCs w:val="0"/>
          <w:szCs w:val="22"/>
        </w:rPr>
        <w:t xml:space="preserve"> </w:t>
      </w:r>
      <w:r w:rsidR="00BE018F" w:rsidRPr="00BE018F">
        <w:rPr>
          <w:bCs w:val="0"/>
          <w:szCs w:val="22"/>
        </w:rPr>
        <w:t>Mantenimiento Periódico Inicial</w:t>
      </w:r>
      <w:r w:rsidR="00745592" w:rsidRPr="009939B3">
        <w:rPr>
          <w:bCs w:val="0"/>
          <w:szCs w:val="22"/>
        </w:rPr>
        <w:t xml:space="preserve">, se entenderá concedida la autorización para la puesta en Servicio de la </w:t>
      </w:r>
      <w:r w:rsidR="00BE018F">
        <w:rPr>
          <w:bCs w:val="0"/>
          <w:szCs w:val="22"/>
        </w:rPr>
        <w:t xml:space="preserve">carretera </w:t>
      </w:r>
      <w:r w:rsidR="00745592" w:rsidRPr="0011630C">
        <w:rPr>
          <w:bCs w:val="0"/>
          <w:szCs w:val="22"/>
        </w:rPr>
        <w:t>correspondiente al Sub</w:t>
      </w:r>
      <w:r w:rsidR="00D82260" w:rsidRPr="0011630C">
        <w:rPr>
          <w:bCs w:val="0"/>
          <w:szCs w:val="22"/>
        </w:rPr>
        <w:t xml:space="preserve"> </w:t>
      </w:r>
      <w:r w:rsidR="00745592" w:rsidRPr="0011630C">
        <w:rPr>
          <w:bCs w:val="0"/>
          <w:szCs w:val="22"/>
        </w:rPr>
        <w:t>Tramo de la Concesión</w:t>
      </w:r>
      <w:r w:rsidR="0011630C" w:rsidRPr="0011630C">
        <w:rPr>
          <w:bCs w:val="0"/>
          <w:szCs w:val="22"/>
        </w:rPr>
        <w:t xml:space="preserve"> </w:t>
      </w:r>
      <w:r w:rsidR="0011630C" w:rsidRPr="00F54A6A">
        <w:rPr>
          <w:bCs w:val="0"/>
          <w:szCs w:val="22"/>
        </w:rPr>
        <w:t>y el (las) Acta(s) de Aceptación, pasará(n) a formar parte del Inventario de Bienes de la Concesión</w:t>
      </w:r>
      <w:r w:rsidR="00745592" w:rsidRPr="0011630C">
        <w:rPr>
          <w:bCs w:val="0"/>
          <w:szCs w:val="22"/>
        </w:rPr>
        <w:t>.</w:t>
      </w:r>
      <w:r w:rsidR="00745592" w:rsidRPr="009939B3">
        <w:rPr>
          <w:bCs w:val="0"/>
          <w:szCs w:val="22"/>
        </w:rPr>
        <w:t xml:space="preserve"> </w:t>
      </w:r>
      <w:r w:rsidR="00745592" w:rsidRPr="00172A7A">
        <w:rPr>
          <w:bCs w:val="0"/>
          <w:szCs w:val="22"/>
        </w:rPr>
        <w:t>De no pronunciarse</w:t>
      </w:r>
      <w:r w:rsidR="00745592" w:rsidRPr="009939B3">
        <w:rPr>
          <w:bCs w:val="0"/>
          <w:szCs w:val="22"/>
        </w:rPr>
        <w:t xml:space="preserve"> el Comité de Aceptación</w:t>
      </w:r>
      <w:r w:rsidR="00313DEE">
        <w:rPr>
          <w:bCs w:val="0"/>
          <w:szCs w:val="22"/>
        </w:rPr>
        <w:t xml:space="preserve"> </w:t>
      </w:r>
      <w:r w:rsidR="00745592" w:rsidRPr="009939B3">
        <w:rPr>
          <w:bCs w:val="0"/>
          <w:szCs w:val="22"/>
        </w:rPr>
        <w:t>en el plazo establecido, el Comité, por única vez, tendrá un plazo adicional de diez (10) Días para emitir dicho pronunciamiento. Transcurrido el plazo adicional sin haberse producido el pronunciamiento del Comité,</w:t>
      </w:r>
      <w:r w:rsidR="001D0C2A">
        <w:rPr>
          <w:bCs w:val="0"/>
          <w:szCs w:val="22"/>
        </w:rPr>
        <w:t xml:space="preserve"> </w:t>
      </w:r>
      <w:r w:rsidR="00745592" w:rsidRPr="009939B3">
        <w:rPr>
          <w:bCs w:val="0"/>
          <w:szCs w:val="22"/>
        </w:rPr>
        <w:t xml:space="preserve">se entenderá que el </w:t>
      </w:r>
      <w:r w:rsidR="00745592">
        <w:rPr>
          <w:bCs w:val="0"/>
          <w:szCs w:val="22"/>
        </w:rPr>
        <w:t>Sub</w:t>
      </w:r>
      <w:r w:rsidR="00D82260">
        <w:rPr>
          <w:bCs w:val="0"/>
          <w:szCs w:val="22"/>
        </w:rPr>
        <w:t xml:space="preserve"> </w:t>
      </w:r>
      <w:r w:rsidR="00745592" w:rsidRPr="009939B3">
        <w:rPr>
          <w:bCs w:val="0"/>
          <w:szCs w:val="22"/>
        </w:rPr>
        <w:t xml:space="preserve">Tramo correspondiente </w:t>
      </w:r>
      <w:r w:rsidR="00745592" w:rsidRPr="00A5793E">
        <w:rPr>
          <w:bCs w:val="0"/>
          <w:szCs w:val="22"/>
        </w:rPr>
        <w:t>no</w:t>
      </w:r>
      <w:r w:rsidR="00745592" w:rsidRPr="009939B3">
        <w:rPr>
          <w:bCs w:val="0"/>
          <w:szCs w:val="22"/>
        </w:rPr>
        <w:t xml:space="preserve"> ha sido aceptado</w:t>
      </w:r>
      <w:r w:rsidR="00745592">
        <w:rPr>
          <w:bCs w:val="0"/>
          <w:szCs w:val="22"/>
        </w:rPr>
        <w:t>.</w:t>
      </w:r>
      <w:bookmarkEnd w:id="1201"/>
    </w:p>
    <w:p w:rsidR="00745592" w:rsidRDefault="00745592" w:rsidP="00745592">
      <w:pPr>
        <w:pStyle w:val="Textoindependiente"/>
        <w:suppressLineNumbers/>
        <w:suppressAutoHyphens/>
        <w:rPr>
          <w:bCs w:val="0"/>
          <w:szCs w:val="22"/>
        </w:rPr>
      </w:pPr>
    </w:p>
    <w:p w:rsidR="007A3B85" w:rsidRPr="009939B3" w:rsidRDefault="00E75C5F" w:rsidP="002071FA">
      <w:pPr>
        <w:pStyle w:val="Textoindependiente"/>
        <w:numPr>
          <w:ilvl w:val="1"/>
          <w:numId w:val="25"/>
        </w:numPr>
        <w:suppressLineNumbers/>
        <w:suppressAutoHyphens/>
        <w:rPr>
          <w:bCs w:val="0"/>
          <w:szCs w:val="22"/>
        </w:rPr>
      </w:pPr>
      <w:bookmarkStart w:id="1202" w:name="_Ref272155553"/>
      <w:r w:rsidRPr="009939B3">
        <w:rPr>
          <w:bCs w:val="0"/>
          <w:szCs w:val="22"/>
        </w:rPr>
        <w:t>El Comité de Aceptación</w:t>
      </w:r>
      <w:r w:rsidR="007A3B85" w:rsidRPr="009939B3">
        <w:rPr>
          <w:bCs w:val="0"/>
          <w:szCs w:val="22"/>
        </w:rPr>
        <w:t xml:space="preserve"> aprobará con observaciones </w:t>
      </w:r>
      <w:r w:rsidR="009E650C">
        <w:rPr>
          <w:bCs w:val="0"/>
          <w:szCs w:val="22"/>
        </w:rPr>
        <w:t>e</w:t>
      </w:r>
      <w:r w:rsidR="007A3B85" w:rsidRPr="009939B3">
        <w:rPr>
          <w:bCs w:val="0"/>
          <w:szCs w:val="22"/>
        </w:rPr>
        <w:t>l</w:t>
      </w:r>
      <w:r w:rsidR="00BE018F" w:rsidRPr="00BE018F">
        <w:rPr>
          <w:bCs w:val="0"/>
          <w:szCs w:val="22"/>
        </w:rPr>
        <w:t xml:space="preserve"> Mantenimiento Periódico Inicial </w:t>
      </w:r>
      <w:r w:rsidR="007A3B85" w:rsidRPr="009939B3">
        <w:rPr>
          <w:bCs w:val="0"/>
          <w:szCs w:val="22"/>
        </w:rPr>
        <w:t xml:space="preserve">en caso de que se </w:t>
      </w:r>
      <w:r w:rsidR="007A3B85" w:rsidRPr="00056267">
        <w:rPr>
          <w:bCs w:val="0"/>
          <w:szCs w:val="22"/>
        </w:rPr>
        <w:t>encuentren defectos menores, cuya subsanación no represente más del uno por ciento (1.0%)</w:t>
      </w:r>
      <w:r w:rsidR="001D0C2A">
        <w:rPr>
          <w:bCs w:val="0"/>
          <w:szCs w:val="22"/>
        </w:rPr>
        <w:t xml:space="preserve"> </w:t>
      </w:r>
      <w:r w:rsidR="00C14858" w:rsidRPr="00056267">
        <w:rPr>
          <w:bCs w:val="0"/>
          <w:szCs w:val="22"/>
        </w:rPr>
        <w:t>del valor de</w:t>
      </w:r>
      <w:r w:rsidR="001953C8">
        <w:rPr>
          <w:bCs w:val="0"/>
          <w:szCs w:val="22"/>
        </w:rPr>
        <w:t>l</w:t>
      </w:r>
      <w:r w:rsidR="00C14858" w:rsidRPr="00056267">
        <w:rPr>
          <w:bCs w:val="0"/>
          <w:szCs w:val="22"/>
        </w:rPr>
        <w:t xml:space="preserve"> presupuesto </w:t>
      </w:r>
      <w:r w:rsidR="00C14858" w:rsidRPr="00C058E1">
        <w:rPr>
          <w:bCs w:val="0"/>
          <w:szCs w:val="22"/>
        </w:rPr>
        <w:t>de ejecución</w:t>
      </w:r>
      <w:r w:rsidR="00643C1C" w:rsidRPr="009939B3">
        <w:rPr>
          <w:bCs w:val="0"/>
          <w:szCs w:val="22"/>
        </w:rPr>
        <w:t>. E</w:t>
      </w:r>
      <w:r w:rsidR="007A3B85" w:rsidRPr="009939B3">
        <w:rPr>
          <w:bCs w:val="0"/>
          <w:szCs w:val="22"/>
        </w:rPr>
        <w:t xml:space="preserve">l CONCESIONARIO tendrá treinta (30) Días prorrogables por el </w:t>
      </w:r>
      <w:r w:rsidR="00A90F4D" w:rsidRPr="009939B3">
        <w:rPr>
          <w:bCs w:val="0"/>
          <w:szCs w:val="22"/>
        </w:rPr>
        <w:t>Comité de Aceptación</w:t>
      </w:r>
      <w:r w:rsidR="007A3B85" w:rsidRPr="009939B3">
        <w:rPr>
          <w:bCs w:val="0"/>
          <w:szCs w:val="22"/>
        </w:rPr>
        <w:t xml:space="preserve"> hasta un máximo de noventa (90) Días, para efectuar la subsanación de las observaciones, quedando concedida la autorización para la puesta en servicio de la </w:t>
      </w:r>
      <w:r w:rsidR="00BE018F">
        <w:rPr>
          <w:bCs w:val="0"/>
          <w:szCs w:val="22"/>
        </w:rPr>
        <w:t>carretera en el Sub Tramo correspondiente</w:t>
      </w:r>
      <w:r w:rsidR="00CF327E" w:rsidRPr="009939B3">
        <w:rPr>
          <w:bCs w:val="0"/>
          <w:szCs w:val="22"/>
        </w:rPr>
        <w:t xml:space="preserve"> una vez verificado el levantamiento de las observaciones</w:t>
      </w:r>
      <w:r w:rsidR="007A3B85" w:rsidRPr="009939B3">
        <w:rPr>
          <w:bCs w:val="0"/>
          <w:szCs w:val="22"/>
        </w:rPr>
        <w:t>.</w:t>
      </w:r>
      <w:bookmarkEnd w:id="1202"/>
    </w:p>
    <w:p w:rsidR="00521483" w:rsidRPr="00B34F73" w:rsidRDefault="00521483" w:rsidP="00521483">
      <w:pPr>
        <w:pStyle w:val="Textoindependiente"/>
        <w:suppressLineNumbers/>
        <w:suppressAutoHyphens/>
        <w:rPr>
          <w:bCs w:val="0"/>
          <w:szCs w:val="22"/>
        </w:rPr>
      </w:pPr>
    </w:p>
    <w:p w:rsidR="00521483" w:rsidRDefault="00521483" w:rsidP="002071FA">
      <w:pPr>
        <w:pStyle w:val="Textoindependiente"/>
        <w:numPr>
          <w:ilvl w:val="1"/>
          <w:numId w:val="25"/>
        </w:numPr>
        <w:suppressLineNumbers/>
        <w:suppressAutoHyphens/>
        <w:rPr>
          <w:bCs w:val="0"/>
          <w:szCs w:val="22"/>
        </w:rPr>
      </w:pPr>
      <w:r w:rsidRPr="009939B3">
        <w:rPr>
          <w:bCs w:val="0"/>
          <w:szCs w:val="22"/>
        </w:rPr>
        <w:t xml:space="preserve">En caso de rechazo del </w:t>
      </w:r>
      <w:r w:rsidR="00BE018F" w:rsidRPr="00BE018F">
        <w:rPr>
          <w:bCs w:val="0"/>
          <w:szCs w:val="22"/>
        </w:rPr>
        <w:t>Mantenimiento Periódico Inicial</w:t>
      </w:r>
      <w:r w:rsidR="00095D90">
        <w:rPr>
          <w:bCs w:val="0"/>
          <w:szCs w:val="22"/>
        </w:rPr>
        <w:t xml:space="preserve"> </w:t>
      </w:r>
      <w:r w:rsidRPr="009939B3">
        <w:rPr>
          <w:bCs w:val="0"/>
          <w:szCs w:val="22"/>
        </w:rPr>
        <w:t>por el Comité de Aceptación, el CONCESIONARIO deberá cumplir con levantar las objeciones o subsanar las irregularidades detectadas por el Comité de Aceptación, de modo tal que pueda procederse a la puesta en Servicio de</w:t>
      </w:r>
      <w:r w:rsidR="00BE018F">
        <w:rPr>
          <w:bCs w:val="0"/>
          <w:szCs w:val="22"/>
        </w:rPr>
        <w:t>l Sub Tramo correspondiente de</w:t>
      </w:r>
      <w:r w:rsidRPr="009939B3">
        <w:rPr>
          <w:bCs w:val="0"/>
          <w:szCs w:val="22"/>
        </w:rPr>
        <w:t xml:space="preserve"> la </w:t>
      </w:r>
      <w:r w:rsidR="00BE018F">
        <w:rPr>
          <w:bCs w:val="0"/>
          <w:szCs w:val="22"/>
        </w:rPr>
        <w:t>carretera</w:t>
      </w:r>
      <w:r w:rsidR="00095D90">
        <w:rPr>
          <w:bCs w:val="0"/>
          <w:szCs w:val="22"/>
        </w:rPr>
        <w:t xml:space="preserve"> </w:t>
      </w:r>
      <w:r w:rsidRPr="009939B3">
        <w:rPr>
          <w:bCs w:val="0"/>
          <w:szCs w:val="22"/>
        </w:rPr>
        <w:t xml:space="preserve">en el plazo que le fije el </w:t>
      </w:r>
      <w:r w:rsidR="00620376" w:rsidRPr="00CB616C">
        <w:rPr>
          <w:bCs w:val="0"/>
          <w:szCs w:val="22"/>
        </w:rPr>
        <w:t>Comité de Aceptación</w:t>
      </w:r>
      <w:r w:rsidRPr="00CB616C">
        <w:rPr>
          <w:bCs w:val="0"/>
          <w:szCs w:val="22"/>
        </w:rPr>
        <w:t>,</w:t>
      </w:r>
      <w:r w:rsidRPr="009939B3">
        <w:rPr>
          <w:bCs w:val="0"/>
          <w:szCs w:val="22"/>
        </w:rPr>
        <w:t xml:space="preserve"> el mismo que en ningún caso deberá exceder los ciento veinte (120) Días, contados desde la notificación del Comité de Aceptación. </w:t>
      </w:r>
    </w:p>
    <w:p w:rsidR="00743EDB" w:rsidRDefault="00743EDB" w:rsidP="00743EDB">
      <w:pPr>
        <w:pStyle w:val="Prrafodelista"/>
        <w:rPr>
          <w:bCs w:val="0"/>
          <w:szCs w:val="22"/>
        </w:rPr>
      </w:pPr>
    </w:p>
    <w:p w:rsidR="00393862" w:rsidRDefault="007A3B85" w:rsidP="002071FA">
      <w:pPr>
        <w:pStyle w:val="Textoindependiente"/>
        <w:numPr>
          <w:ilvl w:val="1"/>
          <w:numId w:val="25"/>
        </w:numPr>
        <w:suppressLineNumbers/>
        <w:suppressAutoHyphens/>
        <w:rPr>
          <w:bCs w:val="0"/>
          <w:szCs w:val="22"/>
        </w:rPr>
      </w:pPr>
      <w:bookmarkStart w:id="1203" w:name="_Ref272155724"/>
      <w:r w:rsidRPr="009939B3">
        <w:rPr>
          <w:bCs w:val="0"/>
          <w:szCs w:val="22"/>
        </w:rPr>
        <w:t>Cualquiera de las Partes que no esté de acuerdo con el pronunciamiento de</w:t>
      </w:r>
      <w:r w:rsidR="00FA32B3" w:rsidRPr="009939B3">
        <w:rPr>
          <w:bCs w:val="0"/>
          <w:szCs w:val="22"/>
        </w:rPr>
        <w:t xml:space="preserve">l </w:t>
      </w:r>
      <w:r w:rsidR="00A90F4D" w:rsidRPr="009939B3">
        <w:rPr>
          <w:bCs w:val="0"/>
          <w:szCs w:val="22"/>
        </w:rPr>
        <w:t xml:space="preserve">Comité de Aceptación </w:t>
      </w:r>
      <w:r w:rsidRPr="009939B3">
        <w:rPr>
          <w:bCs w:val="0"/>
          <w:szCs w:val="22"/>
        </w:rPr>
        <w:t xml:space="preserve">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w:t>
      </w:r>
      <w:r w:rsidRPr="009939B3">
        <w:rPr>
          <w:bCs w:val="0"/>
          <w:szCs w:val="22"/>
        </w:rPr>
        <w:lastRenderedPageBreak/>
        <w:t>haber tenido vinculación alguna de manera directa o indirecta con ninguna de las Partes en los últimos cinco (5) años.</w:t>
      </w:r>
      <w:bookmarkEnd w:id="1203"/>
    </w:p>
    <w:p w:rsidR="007A3B85" w:rsidRPr="0095504B" w:rsidRDefault="007A3B85">
      <w:pPr>
        <w:suppressLineNumbers/>
        <w:suppressAutoHyphens/>
        <w:jc w:val="both"/>
        <w:rPr>
          <w:bCs w:val="0"/>
          <w:szCs w:val="22"/>
        </w:rPr>
      </w:pPr>
    </w:p>
    <w:p w:rsidR="00393862" w:rsidRDefault="007A3B85" w:rsidP="002071FA">
      <w:pPr>
        <w:pStyle w:val="Textoindependiente"/>
        <w:numPr>
          <w:ilvl w:val="1"/>
          <w:numId w:val="25"/>
        </w:numPr>
        <w:suppressLineNumbers/>
        <w:suppressAutoHyphens/>
        <w:rPr>
          <w:szCs w:val="22"/>
        </w:rPr>
      </w:pPr>
      <w:bookmarkStart w:id="1204" w:name="_Ref272155746"/>
      <w:r w:rsidRPr="000D1936">
        <w:rPr>
          <w:szCs w:val="22"/>
        </w:rPr>
        <w:t xml:space="preserve">El pronunciamiento del </w:t>
      </w:r>
      <w:r w:rsidR="00AF78B7" w:rsidRPr="000D1936">
        <w:rPr>
          <w:szCs w:val="22"/>
        </w:rPr>
        <w:t>p</w:t>
      </w:r>
      <w:r w:rsidRPr="000D1936">
        <w:rPr>
          <w:szCs w:val="22"/>
        </w:rPr>
        <w:t>erito deberá ser emitido en un plazo no mayor de treinta (30) Días contados a partir de</w:t>
      </w:r>
      <w:r w:rsidR="003A2B7E" w:rsidRPr="000D1936">
        <w:rPr>
          <w:szCs w:val="22"/>
        </w:rPr>
        <w:t xml:space="preserve"> que </w:t>
      </w:r>
      <w:r w:rsidRPr="000D1936">
        <w:rPr>
          <w:szCs w:val="22"/>
        </w:rPr>
        <w:t xml:space="preserve">las Partes </w:t>
      </w:r>
      <w:r w:rsidR="003A2B7E" w:rsidRPr="000D1936">
        <w:rPr>
          <w:szCs w:val="22"/>
        </w:rPr>
        <w:t xml:space="preserve">hayan </w:t>
      </w:r>
      <w:r w:rsidRPr="000D1936">
        <w:rPr>
          <w:szCs w:val="22"/>
        </w:rPr>
        <w:t>sustent</w:t>
      </w:r>
      <w:r w:rsidR="003A2B7E" w:rsidRPr="000D1936">
        <w:rPr>
          <w:szCs w:val="22"/>
        </w:rPr>
        <w:t>ado</w:t>
      </w:r>
      <w:r w:rsidRPr="000D1936">
        <w:rPr>
          <w:szCs w:val="22"/>
        </w:rPr>
        <w:t xml:space="preserve"> su posición</w:t>
      </w:r>
      <w:r w:rsidR="00630EB6" w:rsidRPr="000D1936">
        <w:rPr>
          <w:szCs w:val="22"/>
        </w:rPr>
        <w:t xml:space="preserve"> dentro del plazo otorgado por el perito y </w:t>
      </w:r>
      <w:r w:rsidRPr="000D1936">
        <w:rPr>
          <w:szCs w:val="22"/>
        </w:rPr>
        <w:t xml:space="preserve">tendrá carácter definitivo no pudiendo ser impugnado. Los costos del peritaje serán sufragados por la Parte que </w:t>
      </w:r>
      <w:r w:rsidR="00B7016D" w:rsidRPr="000D1936">
        <w:rPr>
          <w:szCs w:val="22"/>
        </w:rPr>
        <w:t>no resultó favorecida con el pronunciamiento del perito.</w:t>
      </w:r>
      <w:bookmarkEnd w:id="1204"/>
    </w:p>
    <w:p w:rsidR="003A4A4C" w:rsidRDefault="003A4A4C" w:rsidP="003A4A4C">
      <w:pPr>
        <w:suppressLineNumbers/>
        <w:suppressAutoHyphens/>
        <w:jc w:val="both"/>
        <w:rPr>
          <w:szCs w:val="22"/>
        </w:rPr>
      </w:pPr>
    </w:p>
    <w:p w:rsidR="007A3B85" w:rsidRDefault="007A3B85">
      <w:pPr>
        <w:suppressLineNumbers/>
        <w:suppressAutoHyphens/>
        <w:ind w:left="705"/>
        <w:jc w:val="both"/>
        <w:rPr>
          <w:szCs w:val="22"/>
        </w:rPr>
      </w:pPr>
      <w:r w:rsidRPr="009939B3">
        <w:rPr>
          <w:szCs w:val="22"/>
        </w:rPr>
        <w:t>En este supuesto</w:t>
      </w:r>
      <w:r w:rsidR="00197DF9" w:rsidRPr="009939B3">
        <w:rPr>
          <w:szCs w:val="22"/>
        </w:rPr>
        <w:t>,</w:t>
      </w:r>
      <w:r w:rsidR="00727629">
        <w:rPr>
          <w:szCs w:val="22"/>
        </w:rPr>
        <w:t xml:space="preserve"> </w:t>
      </w:r>
      <w:r w:rsidR="00CF327E" w:rsidRPr="009939B3">
        <w:rPr>
          <w:szCs w:val="22"/>
        </w:rPr>
        <w:t>los plazos</w:t>
      </w:r>
      <w:r w:rsidRPr="009939B3">
        <w:rPr>
          <w:szCs w:val="22"/>
        </w:rPr>
        <w:t xml:space="preserve"> señalado</w:t>
      </w:r>
      <w:r w:rsidR="00CF327E" w:rsidRPr="009939B3">
        <w:rPr>
          <w:szCs w:val="22"/>
        </w:rPr>
        <w:t>s</w:t>
      </w:r>
      <w:r w:rsidRPr="009939B3">
        <w:rPr>
          <w:szCs w:val="22"/>
        </w:rPr>
        <w:t xml:space="preserve"> en la Cláusula</w:t>
      </w:r>
      <w:r w:rsidR="00280BBB">
        <w:rPr>
          <w:szCs w:val="22"/>
        </w:rPr>
        <w:t xml:space="preserve"> 6.26</w:t>
      </w:r>
      <w:r w:rsidR="00CF327E" w:rsidRPr="009939B3">
        <w:rPr>
          <w:szCs w:val="22"/>
        </w:rPr>
        <w:t>,</w:t>
      </w:r>
      <w:r w:rsidR="00727629">
        <w:rPr>
          <w:szCs w:val="22"/>
        </w:rPr>
        <w:t xml:space="preserve"> </w:t>
      </w:r>
      <w:r w:rsidRPr="009939B3">
        <w:rPr>
          <w:szCs w:val="22"/>
        </w:rPr>
        <w:t>se suspenderá</w:t>
      </w:r>
      <w:r w:rsidR="00BA01E6">
        <w:rPr>
          <w:szCs w:val="22"/>
        </w:rPr>
        <w:t>n</w:t>
      </w:r>
      <w:r w:rsidRPr="009939B3">
        <w:rPr>
          <w:szCs w:val="22"/>
        </w:rPr>
        <w:t xml:space="preserve"> hasta la emisión del pronunciamiento del perito.</w:t>
      </w:r>
    </w:p>
    <w:p w:rsidR="00055B44" w:rsidRPr="009939B3" w:rsidRDefault="00055B44">
      <w:pPr>
        <w:suppressLineNumbers/>
        <w:suppressAutoHyphens/>
        <w:ind w:left="705"/>
        <w:jc w:val="both"/>
        <w:rPr>
          <w:bCs w:val="0"/>
          <w:szCs w:val="22"/>
        </w:rPr>
      </w:pPr>
    </w:p>
    <w:p w:rsidR="00393862" w:rsidRDefault="007A3B85" w:rsidP="002071FA">
      <w:pPr>
        <w:pStyle w:val="Textoindependiente"/>
        <w:numPr>
          <w:ilvl w:val="1"/>
          <w:numId w:val="25"/>
        </w:numPr>
        <w:suppressLineNumbers/>
        <w:suppressAutoHyphens/>
        <w:rPr>
          <w:bCs w:val="0"/>
          <w:szCs w:val="22"/>
        </w:rPr>
      </w:pPr>
      <w:bookmarkStart w:id="1205" w:name="_Ref272503638"/>
      <w:r w:rsidRPr="009939B3">
        <w:rPr>
          <w:bCs w:val="0"/>
          <w:szCs w:val="22"/>
        </w:rPr>
        <w:t xml:space="preserve">En caso venza el plazo fijado por el </w:t>
      </w:r>
      <w:r w:rsidR="00620376" w:rsidRPr="009939B3">
        <w:rPr>
          <w:bCs w:val="0"/>
          <w:szCs w:val="22"/>
        </w:rPr>
        <w:t>Comité de Aceptación</w:t>
      </w:r>
      <w:r w:rsidRPr="009939B3">
        <w:rPr>
          <w:bCs w:val="0"/>
          <w:szCs w:val="22"/>
        </w:rPr>
        <w:t xml:space="preserve"> para la subsanación correspondiente, sin que </w:t>
      </w:r>
      <w:r w:rsidR="009E650C">
        <w:rPr>
          <w:bCs w:val="0"/>
          <w:szCs w:val="22"/>
        </w:rPr>
        <w:t>e</w:t>
      </w:r>
      <w:r w:rsidRPr="009939B3">
        <w:rPr>
          <w:bCs w:val="0"/>
          <w:szCs w:val="22"/>
        </w:rPr>
        <w:t xml:space="preserve">l </w:t>
      </w:r>
      <w:r w:rsidR="00B705AE">
        <w:rPr>
          <w:bCs w:val="0"/>
          <w:szCs w:val="22"/>
        </w:rPr>
        <w:t xml:space="preserve"> </w:t>
      </w:r>
      <w:r w:rsidR="00B705AE" w:rsidRPr="00B705AE">
        <w:rPr>
          <w:bCs w:val="0"/>
          <w:szCs w:val="22"/>
        </w:rPr>
        <w:t>Mantenimiento Periódico Inicial</w:t>
      </w:r>
      <w:r w:rsidRPr="009939B3">
        <w:rPr>
          <w:bCs w:val="0"/>
          <w:szCs w:val="22"/>
        </w:rPr>
        <w:t xml:space="preserve"> haya sido aceptad</w:t>
      </w:r>
      <w:r w:rsidR="009E650C">
        <w:rPr>
          <w:bCs w:val="0"/>
          <w:szCs w:val="22"/>
        </w:rPr>
        <w:t>o</w:t>
      </w:r>
      <w:r w:rsidRPr="009939B3">
        <w:rPr>
          <w:bCs w:val="0"/>
          <w:szCs w:val="22"/>
        </w:rPr>
        <w:t xml:space="preserve"> por causas imputables al CONCESIONARIO, el</w:t>
      </w:r>
      <w:r w:rsidRPr="009939B3">
        <w:rPr>
          <w:szCs w:val="22"/>
        </w:rPr>
        <w:t xml:space="preserve"> CONCEDENTE</w:t>
      </w:r>
      <w:r w:rsidRPr="009939B3">
        <w:rPr>
          <w:bCs w:val="0"/>
          <w:szCs w:val="22"/>
        </w:rPr>
        <w:t xml:space="preserve"> procederá a </w:t>
      </w:r>
      <w:r w:rsidRPr="00056267">
        <w:rPr>
          <w:bCs w:val="0"/>
          <w:szCs w:val="22"/>
        </w:rPr>
        <w:t>resolver el Contrato</w:t>
      </w:r>
      <w:r w:rsidRPr="00056267">
        <w:rPr>
          <w:szCs w:val="22"/>
        </w:rPr>
        <w:t>, previa opinión del REGULADOR</w:t>
      </w:r>
      <w:r w:rsidRPr="00056267">
        <w:rPr>
          <w:bCs w:val="0"/>
          <w:szCs w:val="22"/>
        </w:rPr>
        <w:t xml:space="preserve"> conforme a lo prescrito en </w:t>
      </w:r>
      <w:r w:rsidR="005821BA" w:rsidRPr="00056267">
        <w:rPr>
          <w:bCs w:val="0"/>
          <w:szCs w:val="22"/>
        </w:rPr>
        <w:t xml:space="preserve">el </w:t>
      </w:r>
      <w:hyperlink w:anchor="_CAPÍTULO_XVI:_CADUCIDAD" w:history="1">
        <w:r w:rsidR="00055B44" w:rsidRPr="00056267">
          <w:rPr>
            <w:rStyle w:val="Hipervnculo"/>
            <w:bCs w:val="0"/>
            <w:color w:val="auto"/>
            <w:szCs w:val="22"/>
            <w:u w:val="none"/>
          </w:rPr>
          <w:t>Capítulo XVI</w:t>
        </w:r>
      </w:hyperlink>
      <w:r w:rsidRPr="00056267">
        <w:rPr>
          <w:bCs w:val="0"/>
          <w:szCs w:val="22"/>
        </w:rPr>
        <w:t xml:space="preserve"> y </w:t>
      </w:r>
      <w:r w:rsidRPr="00056267">
        <w:rPr>
          <w:szCs w:val="22"/>
          <w:lang w:val="es-PE"/>
        </w:rPr>
        <w:t xml:space="preserve">a ejecutar la Garantía de Fiel Cumplimiento de </w:t>
      </w:r>
      <w:r w:rsidR="008D29FA" w:rsidRPr="00F20074">
        <w:rPr>
          <w:szCs w:val="22"/>
          <w:lang w:val="es-PE"/>
        </w:rPr>
        <w:t>Ejecución</w:t>
      </w:r>
      <w:r w:rsidRPr="00F20074">
        <w:rPr>
          <w:szCs w:val="22"/>
          <w:lang w:val="es-PE"/>
        </w:rPr>
        <w:t xml:space="preserve"> de </w:t>
      </w:r>
      <w:r w:rsidR="00385897" w:rsidRPr="00385897">
        <w:rPr>
          <w:szCs w:val="22"/>
          <w:lang w:val="es-PE"/>
        </w:rPr>
        <w:t>Mantenimiento Periódico Inicial</w:t>
      </w:r>
      <w:r w:rsidRPr="009939B3">
        <w:rPr>
          <w:bCs w:val="0"/>
          <w:szCs w:val="22"/>
        </w:rPr>
        <w:t>, conforme a las disposiciones de est</w:t>
      </w:r>
      <w:r w:rsidR="005821BA" w:rsidRPr="009939B3">
        <w:rPr>
          <w:bCs w:val="0"/>
          <w:szCs w:val="22"/>
        </w:rPr>
        <w:t>e Capítulo</w:t>
      </w:r>
      <w:r w:rsidRPr="009939B3">
        <w:rPr>
          <w:bCs w:val="0"/>
          <w:szCs w:val="22"/>
        </w:rPr>
        <w:t>.</w:t>
      </w:r>
      <w:bookmarkEnd w:id="1205"/>
      <w:r w:rsidR="00015378">
        <w:rPr>
          <w:bCs w:val="0"/>
          <w:szCs w:val="22"/>
        </w:rPr>
        <w:t xml:space="preserve"> En el caso de las Obras Adicionales se ej</w:t>
      </w:r>
      <w:r w:rsidR="001953C8">
        <w:rPr>
          <w:bCs w:val="0"/>
          <w:szCs w:val="22"/>
        </w:rPr>
        <w:t>e</w:t>
      </w:r>
      <w:r w:rsidR="00015378">
        <w:rPr>
          <w:bCs w:val="0"/>
          <w:szCs w:val="22"/>
        </w:rPr>
        <w:t xml:space="preserve">cutará la garantía exigida </w:t>
      </w:r>
      <w:r w:rsidR="00783D98">
        <w:rPr>
          <w:bCs w:val="0"/>
          <w:szCs w:val="22"/>
        </w:rPr>
        <w:t xml:space="preserve">de acuerdo a </w:t>
      </w:r>
      <w:r w:rsidR="00015378">
        <w:rPr>
          <w:bCs w:val="0"/>
          <w:szCs w:val="22"/>
        </w:rPr>
        <w:t xml:space="preserve">la Cláusula </w:t>
      </w:r>
      <w:r w:rsidR="005A096C">
        <w:rPr>
          <w:bCs w:val="0"/>
          <w:szCs w:val="22"/>
        </w:rPr>
        <w:fldChar w:fldCharType="begin"/>
      </w:r>
      <w:r w:rsidR="00783D98">
        <w:rPr>
          <w:bCs w:val="0"/>
          <w:szCs w:val="22"/>
        </w:rPr>
        <w:instrText xml:space="preserve"> REF _Ref353354586 \r \h </w:instrText>
      </w:r>
      <w:r w:rsidR="005A096C">
        <w:rPr>
          <w:bCs w:val="0"/>
          <w:szCs w:val="22"/>
        </w:rPr>
      </w:r>
      <w:r w:rsidR="005A096C">
        <w:rPr>
          <w:bCs w:val="0"/>
          <w:szCs w:val="22"/>
        </w:rPr>
        <w:fldChar w:fldCharType="separate"/>
      </w:r>
      <w:r w:rsidR="00186DAE">
        <w:rPr>
          <w:bCs w:val="0"/>
          <w:szCs w:val="22"/>
        </w:rPr>
        <w:t>6.35</w:t>
      </w:r>
      <w:r w:rsidR="005A096C">
        <w:rPr>
          <w:bCs w:val="0"/>
          <w:szCs w:val="22"/>
        </w:rPr>
        <w:fldChar w:fldCharType="end"/>
      </w:r>
      <w:r w:rsidR="00783D98">
        <w:rPr>
          <w:bCs w:val="0"/>
          <w:szCs w:val="22"/>
        </w:rPr>
        <w:t>.</w:t>
      </w:r>
    </w:p>
    <w:p w:rsidR="007F7A5F" w:rsidRDefault="007F7A5F" w:rsidP="007F7A5F">
      <w:bookmarkStart w:id="1206" w:name="_Toc94328520"/>
      <w:bookmarkStart w:id="1207" w:name="_Toc94328780"/>
      <w:bookmarkStart w:id="1208" w:name="_Toc94329036"/>
      <w:bookmarkStart w:id="1209" w:name="_Toc94329282"/>
      <w:bookmarkStart w:id="1210" w:name="_Toc94329528"/>
      <w:bookmarkStart w:id="1211" w:name="_Toc94330160"/>
      <w:bookmarkStart w:id="1212" w:name="_Toc94337616"/>
      <w:bookmarkStart w:id="1213" w:name="_Toc94337847"/>
      <w:bookmarkStart w:id="1214" w:name="_Toc102405305"/>
      <w:bookmarkStart w:id="1215" w:name="_Toc131327966"/>
      <w:bookmarkStart w:id="1216" w:name="_Toc131328782"/>
      <w:bookmarkStart w:id="1217" w:name="_Toc131329118"/>
      <w:bookmarkStart w:id="1218" w:name="_Toc131329350"/>
      <w:bookmarkStart w:id="1219" w:name="_Toc131329937"/>
      <w:bookmarkStart w:id="1220" w:name="_Toc131332024"/>
      <w:bookmarkStart w:id="1221" w:name="_Toc131332945"/>
      <w:bookmarkStart w:id="1222" w:name="_Toc134448819"/>
    </w:p>
    <w:p w:rsidR="007A3B85" w:rsidRPr="00361956" w:rsidRDefault="007A3B85">
      <w:pPr>
        <w:pStyle w:val="Ttulo2"/>
        <w:ind w:left="0"/>
        <w:rPr>
          <w:rFonts w:ascii="Arial" w:hAnsi="Arial"/>
          <w:b/>
          <w:bCs w:val="0"/>
          <w:u w:val="none"/>
        </w:rPr>
      </w:pPr>
      <w:bookmarkStart w:id="1223" w:name="_OBRAS_ADICIONALES"/>
      <w:bookmarkStart w:id="1224" w:name="_Toc370737352"/>
      <w:bookmarkEnd w:id="1223"/>
      <w:r w:rsidRPr="00361956">
        <w:rPr>
          <w:rFonts w:ascii="Arial" w:hAnsi="Arial"/>
          <w:b/>
          <w:bCs w:val="0"/>
          <w:u w:val="none"/>
        </w:rPr>
        <w:t>OBRAS ADICIONALES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4"/>
    </w:p>
    <w:p w:rsidR="00D265EF" w:rsidRPr="00B34F73" w:rsidRDefault="00D265EF" w:rsidP="00D265EF">
      <w:pPr>
        <w:rPr>
          <w:lang w:val="es-ES_tradnl"/>
        </w:rPr>
      </w:pPr>
    </w:p>
    <w:p w:rsidR="00393862" w:rsidRDefault="007A3B85" w:rsidP="00D34FB5">
      <w:pPr>
        <w:pStyle w:val="Textoindependiente"/>
        <w:numPr>
          <w:ilvl w:val="1"/>
          <w:numId w:val="25"/>
        </w:numPr>
        <w:suppressLineNumbers/>
        <w:suppressAutoHyphens/>
      </w:pPr>
      <w:bookmarkStart w:id="1225" w:name="_Ref271730865"/>
      <w:r w:rsidRPr="00361956">
        <w:t>Si durante la vigencia de la Concesión cualquiera de las Partes determinar</w:t>
      </w:r>
      <w:r w:rsidR="00EC3BDA" w:rsidRPr="00361956">
        <w:t>a</w:t>
      </w:r>
      <w:r w:rsidRPr="00361956">
        <w:t xml:space="preserve"> la necesidad de realizar Obras Adicionales, resultará de aplicación el </w:t>
      </w:r>
      <w:r w:rsidR="009C51CD" w:rsidRPr="00361956">
        <w:t>procedimiento previsto en las Cláusulas siguientes</w:t>
      </w:r>
      <w:r w:rsidR="009C51CD">
        <w:t>.</w:t>
      </w:r>
      <w:r w:rsidR="009C51CD" w:rsidRPr="00021EF2">
        <w:t xml:space="preserve"> </w:t>
      </w:r>
      <w:r w:rsidR="009C51CD">
        <w:t>Para estas obras se aplicará</w:t>
      </w:r>
      <w:r w:rsidR="00D34FB5">
        <w:t xml:space="preserve">, </w:t>
      </w:r>
      <w:r w:rsidR="00D34FB5" w:rsidRPr="00D34FB5">
        <w:t xml:space="preserve">según corresponda, la Ley Nº 27446 “Ley del Sistema Nacional de Evaluación del Impacto Ambiental” </w:t>
      </w:r>
      <w:r w:rsidR="00D34FB5">
        <w:t xml:space="preserve">o </w:t>
      </w:r>
      <w:r w:rsidR="009C51CD">
        <w:t xml:space="preserve"> el </w:t>
      </w:r>
      <w:r w:rsidR="00021EF2" w:rsidRPr="00021EF2">
        <w:t>artículo 4 del D</w:t>
      </w:r>
      <w:r w:rsidR="009C51CD">
        <w:t>ecreto Supremo</w:t>
      </w:r>
      <w:r w:rsidR="00021EF2" w:rsidRPr="00021EF2">
        <w:t xml:space="preserve"> Nº 054-2013-PCM que aprueba las disposiciones especiales para los procedimientos administrativos de autorizaciones y/o certificaciones para los proyectos de inversión en el ámbito del territorio nacional.</w:t>
      </w:r>
      <w:bookmarkEnd w:id="1225"/>
    </w:p>
    <w:p w:rsidR="007621EF" w:rsidRPr="00E15850" w:rsidRDefault="007621EF" w:rsidP="007621EF">
      <w:pPr>
        <w:pStyle w:val="Textoindependiente"/>
        <w:suppressLineNumbers/>
        <w:suppressAutoHyphens/>
        <w:ind w:left="720"/>
      </w:pPr>
    </w:p>
    <w:p w:rsidR="00646EE3" w:rsidRPr="007621EF" w:rsidRDefault="007A3B85" w:rsidP="007621EF">
      <w:pPr>
        <w:pStyle w:val="Textoindependiente"/>
        <w:numPr>
          <w:ilvl w:val="1"/>
          <w:numId w:val="25"/>
        </w:numPr>
        <w:suppressLineNumbers/>
        <w:suppressAutoHyphens/>
        <w:ind w:left="705" w:hanging="705"/>
        <w:rPr>
          <w:sz w:val="16"/>
          <w:lang w:val="es-PE"/>
        </w:rPr>
      </w:pPr>
      <w:bookmarkStart w:id="1226" w:name="_Ref349889348"/>
      <w:r w:rsidRPr="007621EF">
        <w:rPr>
          <w:lang w:val="es-PE"/>
        </w:rPr>
        <w:t xml:space="preserve">En el caso indicado en la </w:t>
      </w:r>
      <w:r w:rsidR="0056554B" w:rsidRPr="007621EF">
        <w:rPr>
          <w:lang w:val="es-PE"/>
        </w:rPr>
        <w:t>C</w:t>
      </w:r>
      <w:r w:rsidRPr="007621EF">
        <w:rPr>
          <w:lang w:val="es-PE"/>
        </w:rPr>
        <w:t xml:space="preserve">láusula anterior, la Parte que solicita las Obras Adicionales deberá presentar un informe al REGULADOR, con copia a la otra Parte, que sustente la necesidad de realizar dichas obras. Corresponderá al CONCEDENTE </w:t>
      </w:r>
      <w:r w:rsidR="00524151" w:rsidRPr="007621EF">
        <w:rPr>
          <w:lang w:val="es-PE"/>
        </w:rPr>
        <w:t xml:space="preserve">en un plazo de </w:t>
      </w:r>
      <w:r w:rsidR="007621EF" w:rsidRPr="007621EF">
        <w:rPr>
          <w:lang w:val="es-PE"/>
        </w:rPr>
        <w:t xml:space="preserve">quince (15) </w:t>
      </w:r>
      <w:r w:rsidR="00524151" w:rsidRPr="007621EF">
        <w:rPr>
          <w:lang w:val="es-PE"/>
        </w:rPr>
        <w:t xml:space="preserve">Días Calendario, luego de recibida la opinión del REGULADOR, quien dispondrá de un plazo de </w:t>
      </w:r>
      <w:r w:rsidR="007621EF" w:rsidRPr="007621EF">
        <w:rPr>
          <w:lang w:val="es-PE"/>
        </w:rPr>
        <w:t xml:space="preserve">quince (15) </w:t>
      </w:r>
      <w:r w:rsidR="00524151" w:rsidRPr="007621EF">
        <w:rPr>
          <w:lang w:val="es-PE"/>
        </w:rPr>
        <w:t xml:space="preserve">Días Calendario, </w:t>
      </w:r>
      <w:r w:rsidRPr="007621EF">
        <w:rPr>
          <w:lang w:val="es-PE"/>
        </w:rPr>
        <w:t>autorizar la ejecución de Obras Adicionales</w:t>
      </w:r>
      <w:bookmarkEnd w:id="1226"/>
    </w:p>
    <w:p w:rsidR="007621EF" w:rsidRDefault="007621EF" w:rsidP="007621EF">
      <w:pPr>
        <w:pStyle w:val="Prrafodelista"/>
        <w:rPr>
          <w:sz w:val="16"/>
          <w:lang w:val="es-PE"/>
        </w:rPr>
      </w:pPr>
    </w:p>
    <w:p w:rsidR="00393862" w:rsidRPr="009E0F60" w:rsidRDefault="008841F0" w:rsidP="002071FA">
      <w:pPr>
        <w:pStyle w:val="Textoindependiente"/>
        <w:numPr>
          <w:ilvl w:val="1"/>
          <w:numId w:val="25"/>
        </w:numPr>
        <w:suppressLineNumbers/>
        <w:suppressAutoHyphens/>
        <w:rPr>
          <w:lang w:val="es-ES"/>
        </w:rPr>
      </w:pPr>
      <w:bookmarkStart w:id="1227" w:name="_Ref272155620"/>
      <w:r w:rsidRPr="00553A53">
        <w:t xml:space="preserve">El monto de inversión </w:t>
      </w:r>
      <w:r w:rsidR="0017251F" w:rsidRPr="00553A53">
        <w:t xml:space="preserve">incluido </w:t>
      </w:r>
      <w:r w:rsidR="007621EF" w:rsidRPr="00553A53">
        <w:t>el IGV</w:t>
      </w:r>
      <w:r w:rsidRPr="00553A53">
        <w:t xml:space="preserve"> de todas las Obras Adicionales que se acuerden no podrá superar en conjunto el quince por ciento (15%) de</w:t>
      </w:r>
      <w:r w:rsidR="00727629">
        <w:t xml:space="preserve"> </w:t>
      </w:r>
      <w:r w:rsidR="00C14858" w:rsidRPr="00056267">
        <w:t>la sum</w:t>
      </w:r>
      <w:r w:rsidR="00C14858" w:rsidRPr="00C058E1">
        <w:t>a</w:t>
      </w:r>
      <w:r w:rsidR="00C14858" w:rsidRPr="00056267">
        <w:t xml:space="preserve"> de </w:t>
      </w:r>
      <w:r w:rsidRPr="00056267">
        <w:t>l</w:t>
      </w:r>
      <w:r w:rsidR="002443E3" w:rsidRPr="00056267">
        <w:t>os</w:t>
      </w:r>
      <w:r w:rsidR="00727629">
        <w:t xml:space="preserve"> </w:t>
      </w:r>
      <w:r w:rsidRPr="00056267">
        <w:t>presupuesto</w:t>
      </w:r>
      <w:r w:rsidR="002443E3" w:rsidRPr="00056267">
        <w:t>s</w:t>
      </w:r>
      <w:r w:rsidR="00727629">
        <w:t xml:space="preserve"> </w:t>
      </w:r>
      <w:r w:rsidR="00B705AE" w:rsidRPr="00056267">
        <w:t>contenidos</w:t>
      </w:r>
      <w:r w:rsidRPr="00056267">
        <w:t xml:space="preserve"> en </w:t>
      </w:r>
      <w:r w:rsidR="002443E3" w:rsidRPr="00056267">
        <w:t>los</w:t>
      </w:r>
      <w:r w:rsidRPr="00056267">
        <w:t xml:space="preserve"> Estudio</w:t>
      </w:r>
      <w:r w:rsidR="002443E3" w:rsidRPr="00056267">
        <w:t>s</w:t>
      </w:r>
      <w:r w:rsidRPr="00056267">
        <w:t xml:space="preserve"> Definitivo</w:t>
      </w:r>
      <w:r w:rsidR="002443E3" w:rsidRPr="00056267">
        <w:t>s</w:t>
      </w:r>
      <w:r w:rsidRPr="00056267">
        <w:t xml:space="preserve"> de Ingeniería</w:t>
      </w:r>
      <w:r w:rsidRPr="00553A53">
        <w:t xml:space="preserve"> e Impacto Ambiental</w:t>
      </w:r>
      <w:r w:rsidR="002443E3" w:rsidRPr="00553A53">
        <w:t>, para la</w:t>
      </w:r>
      <w:r w:rsidR="000024D5">
        <w:t xml:space="preserve"> Rehabilitación y Mejoramiento </w:t>
      </w:r>
      <w:r w:rsidR="00C14858">
        <w:t>y</w:t>
      </w:r>
      <w:r w:rsidR="00727629">
        <w:t xml:space="preserve"> </w:t>
      </w:r>
      <w:r w:rsidR="00B705AE">
        <w:t xml:space="preserve">los presupuestos </w:t>
      </w:r>
      <w:r w:rsidR="00B705AE" w:rsidRPr="00094FA4">
        <w:t>contenidos en los Expedientes Técnicos para el Mantenimiento Periódico Inicial</w:t>
      </w:r>
      <w:r w:rsidR="00C14858" w:rsidRPr="00094FA4">
        <w:t xml:space="preserve">, </w:t>
      </w:r>
      <w:r w:rsidR="00C14858" w:rsidRPr="00F20074">
        <w:t xml:space="preserve">incluido el IGV. </w:t>
      </w:r>
      <w:r w:rsidRPr="00F20074">
        <w:t>El</w:t>
      </w:r>
      <w:r w:rsidR="00727629">
        <w:t xml:space="preserve"> </w:t>
      </w:r>
      <w:r w:rsidRPr="00F20074">
        <w:t>porcentaje indicado incluye los</w:t>
      </w:r>
      <w:r w:rsidRPr="00094FA4">
        <w:t xml:space="preserve"> costos por estudios y por</w:t>
      </w:r>
      <w:r w:rsidR="0086336D" w:rsidRPr="00094FA4">
        <w:t xml:space="preserve"> supervisión.</w:t>
      </w:r>
      <w:bookmarkEnd w:id="1227"/>
    </w:p>
    <w:p w:rsidR="009E0F60" w:rsidRPr="00094FA4" w:rsidRDefault="009E0F60" w:rsidP="009E0F60">
      <w:pPr>
        <w:pStyle w:val="Textoindependiente"/>
        <w:suppressLineNumbers/>
        <w:suppressAutoHyphens/>
        <w:rPr>
          <w:lang w:val="es-ES"/>
        </w:rPr>
      </w:pPr>
    </w:p>
    <w:p w:rsidR="007C34B4" w:rsidRDefault="00476FB9" w:rsidP="00553A53">
      <w:pPr>
        <w:pStyle w:val="Textoindependiente"/>
        <w:ind w:left="709"/>
        <w:rPr>
          <w:lang w:val="es-ES"/>
        </w:rPr>
      </w:pPr>
      <w:r w:rsidRPr="00553A53">
        <w:rPr>
          <w:lang w:val="es-ES"/>
        </w:rPr>
        <w:t xml:space="preserve">En estos casos, </w:t>
      </w:r>
      <w:r w:rsidRPr="006E1ED2">
        <w:rPr>
          <w:lang w:val="es-ES"/>
        </w:rPr>
        <w:t xml:space="preserve">los </w:t>
      </w:r>
      <w:r w:rsidR="00680952" w:rsidRPr="006E1ED2">
        <w:rPr>
          <w:lang w:val="es-ES"/>
        </w:rPr>
        <w:t>Niveles</w:t>
      </w:r>
      <w:r w:rsidRPr="006E1ED2">
        <w:rPr>
          <w:lang w:val="es-ES"/>
        </w:rPr>
        <w:t xml:space="preserve"> de servicio</w:t>
      </w:r>
      <w:r w:rsidRPr="00553A53">
        <w:rPr>
          <w:lang w:val="es-ES"/>
        </w:rPr>
        <w:t xml:space="preserve"> serán como mínimo los indicados en el Anexo I.</w:t>
      </w:r>
    </w:p>
    <w:p w:rsidR="007C34B4" w:rsidRPr="00AE4DA1" w:rsidRDefault="007C34B4" w:rsidP="00553A53">
      <w:pPr>
        <w:pStyle w:val="Textoindependiente"/>
        <w:ind w:left="709"/>
        <w:rPr>
          <w:sz w:val="16"/>
        </w:rPr>
      </w:pPr>
      <w:bookmarkStart w:id="1228" w:name="_Toc94328521"/>
      <w:bookmarkStart w:id="1229" w:name="_Toc94328781"/>
      <w:bookmarkStart w:id="1230" w:name="_Toc94329037"/>
      <w:bookmarkStart w:id="1231" w:name="_Toc94329283"/>
      <w:bookmarkStart w:id="1232" w:name="_Toc94329529"/>
      <w:bookmarkStart w:id="1233" w:name="_Toc94330161"/>
      <w:bookmarkStart w:id="1234" w:name="_Toc94337617"/>
      <w:bookmarkStart w:id="1235" w:name="_Toc94337848"/>
      <w:bookmarkStart w:id="1236" w:name="_Toc102405306"/>
      <w:bookmarkStart w:id="1237" w:name="_Toc131327967"/>
      <w:bookmarkStart w:id="1238" w:name="_Toc131328783"/>
      <w:bookmarkStart w:id="1239" w:name="_Toc131329119"/>
      <w:bookmarkStart w:id="1240" w:name="_Toc131329351"/>
      <w:bookmarkStart w:id="1241" w:name="_Toc131329938"/>
      <w:bookmarkStart w:id="1242" w:name="_Toc131332025"/>
      <w:bookmarkStart w:id="1243" w:name="_Toc131332946"/>
      <w:bookmarkStart w:id="1244" w:name="_Toc134448820"/>
    </w:p>
    <w:p w:rsidR="00553A53" w:rsidRDefault="000F24A7" w:rsidP="00553A53">
      <w:pPr>
        <w:pStyle w:val="Textoindependiente"/>
        <w:ind w:left="709"/>
        <w:rPr>
          <w:bCs w:val="0"/>
        </w:rPr>
      </w:pPr>
      <w:r w:rsidRPr="00DC6094">
        <w:rPr>
          <w:bCs w:val="0"/>
        </w:rPr>
        <w:t xml:space="preserve">Para la aceptación de Obras Adicionales se seguirá el procedimiento establecido en las </w:t>
      </w:r>
      <w:r w:rsidRPr="004D786D">
        <w:rPr>
          <w:bCs w:val="0"/>
        </w:rPr>
        <w:t>cláusulas</w:t>
      </w:r>
      <w:r w:rsidR="00DA1E62" w:rsidRPr="004D786D">
        <w:rPr>
          <w:bCs w:val="0"/>
        </w:rPr>
        <w:t xml:space="preserve"> </w:t>
      </w:r>
      <w:r w:rsidR="00F149CF" w:rsidRPr="004D786D">
        <w:rPr>
          <w:bCs w:val="0"/>
        </w:rPr>
        <w:fldChar w:fldCharType="begin"/>
      </w:r>
      <w:r w:rsidR="00F149CF" w:rsidRPr="004D786D">
        <w:rPr>
          <w:bCs w:val="0"/>
        </w:rPr>
        <w:instrText xml:space="preserve"> REF _Ref356745631 \r \h </w:instrText>
      </w:r>
      <w:r w:rsidR="009B54C6" w:rsidRPr="004D786D">
        <w:rPr>
          <w:bCs w:val="0"/>
        </w:rPr>
        <w:instrText xml:space="preserve"> \* MERGEFORMAT </w:instrText>
      </w:r>
      <w:r w:rsidR="00F149CF" w:rsidRPr="004D786D">
        <w:rPr>
          <w:bCs w:val="0"/>
        </w:rPr>
      </w:r>
      <w:r w:rsidR="00F149CF" w:rsidRPr="004D786D">
        <w:rPr>
          <w:bCs w:val="0"/>
        </w:rPr>
        <w:fldChar w:fldCharType="separate"/>
      </w:r>
      <w:r w:rsidR="00186DAE">
        <w:rPr>
          <w:bCs w:val="0"/>
        </w:rPr>
        <w:t>6.23</w:t>
      </w:r>
      <w:r w:rsidR="00F149CF" w:rsidRPr="004D786D">
        <w:rPr>
          <w:bCs w:val="0"/>
        </w:rPr>
        <w:fldChar w:fldCharType="end"/>
      </w:r>
      <w:r w:rsidR="00F149CF" w:rsidRPr="004D786D">
        <w:rPr>
          <w:bCs w:val="0"/>
        </w:rPr>
        <w:t xml:space="preserve"> </w:t>
      </w:r>
      <w:r w:rsidRPr="004D786D">
        <w:rPr>
          <w:bCs w:val="0"/>
        </w:rPr>
        <w:t>a</w:t>
      </w:r>
      <w:r w:rsidR="00DA1E62" w:rsidRPr="004D786D">
        <w:rPr>
          <w:bCs w:val="0"/>
        </w:rPr>
        <w:t xml:space="preserve"> </w:t>
      </w:r>
      <w:r w:rsidR="007621EF" w:rsidRPr="004D786D">
        <w:rPr>
          <w:bCs w:val="0"/>
        </w:rPr>
        <w:t>6.</w:t>
      </w:r>
      <w:r w:rsidR="007621EF">
        <w:rPr>
          <w:bCs w:val="0"/>
        </w:rPr>
        <w:t>29</w:t>
      </w:r>
      <w:r w:rsidR="007621EF" w:rsidRPr="00DC6094">
        <w:rPr>
          <w:bCs w:val="0"/>
        </w:rPr>
        <w:t xml:space="preserve"> del</w:t>
      </w:r>
      <w:r w:rsidRPr="00DC6094">
        <w:rPr>
          <w:bCs w:val="0"/>
        </w:rPr>
        <w:t xml:space="preserve"> Contrato de Concesión.</w:t>
      </w:r>
    </w:p>
    <w:p w:rsidR="000024D5" w:rsidRDefault="000024D5" w:rsidP="00553A53">
      <w:pPr>
        <w:pStyle w:val="Textoindependiente"/>
        <w:ind w:left="709"/>
        <w:rPr>
          <w:bCs w:val="0"/>
        </w:rPr>
      </w:pPr>
    </w:p>
    <w:p w:rsidR="000024D5" w:rsidRPr="00DC6094" w:rsidRDefault="000024D5" w:rsidP="00553A53">
      <w:pPr>
        <w:pStyle w:val="Textoindependiente"/>
        <w:ind w:left="709"/>
        <w:rPr>
          <w:bCs w:val="0"/>
        </w:rPr>
      </w:pPr>
    </w:p>
    <w:p w:rsidR="007A3B85" w:rsidRPr="001B6DB5" w:rsidRDefault="007A3B85" w:rsidP="00317CD9">
      <w:pPr>
        <w:pStyle w:val="Ttulo2"/>
        <w:ind w:left="0"/>
        <w:jc w:val="both"/>
        <w:rPr>
          <w:rFonts w:ascii="Arial" w:hAnsi="Arial"/>
          <w:b/>
          <w:bCs w:val="0"/>
          <w:u w:val="none"/>
        </w:rPr>
      </w:pPr>
      <w:bookmarkStart w:id="1245" w:name="_Toc370737353"/>
      <w:r w:rsidRPr="001B6DB5">
        <w:rPr>
          <w:rFonts w:ascii="Arial" w:hAnsi="Arial"/>
          <w:b/>
          <w:bCs w:val="0"/>
          <w:u w:val="none"/>
        </w:rPr>
        <w:lastRenderedPageBreak/>
        <w:t xml:space="preserve">OBRAS ADICIONALES </w:t>
      </w:r>
      <w:r w:rsidR="00966C2E" w:rsidRPr="001B6DB5">
        <w:rPr>
          <w:rFonts w:ascii="Arial" w:hAnsi="Arial"/>
          <w:b/>
          <w:bCs w:val="0"/>
          <w:u w:val="none"/>
        </w:rPr>
        <w:t xml:space="preserve">EJECUTADAS </w:t>
      </w:r>
      <w:r w:rsidRPr="001B6DB5">
        <w:rPr>
          <w:rFonts w:ascii="Arial" w:hAnsi="Arial"/>
          <w:b/>
          <w:bCs w:val="0"/>
          <w:u w:val="none"/>
        </w:rPr>
        <w:t>POR EL CONCESIONARIO POR MUTUO ACUERDO ENTRE LAS PARTES</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rsidR="00C84CD3" w:rsidRPr="00553A53" w:rsidRDefault="00C84CD3">
      <w:pPr>
        <w:rPr>
          <w:b/>
          <w:bCs w:val="0"/>
          <w:szCs w:val="22"/>
        </w:rPr>
      </w:pPr>
    </w:p>
    <w:p w:rsidR="007A3B85" w:rsidRDefault="00A15531" w:rsidP="00260AAF">
      <w:pPr>
        <w:pStyle w:val="Textoindependiente"/>
        <w:numPr>
          <w:ilvl w:val="1"/>
          <w:numId w:val="25"/>
        </w:numPr>
        <w:suppressLineNumbers/>
        <w:suppressAutoHyphens/>
        <w:rPr>
          <w:szCs w:val="22"/>
          <w:lang w:val="es-PE"/>
        </w:rPr>
      </w:pPr>
      <w:r w:rsidRPr="00553A53">
        <w:rPr>
          <w:szCs w:val="22"/>
        </w:rPr>
        <w:t xml:space="preserve">Las </w:t>
      </w:r>
      <w:r w:rsidR="007A3B85" w:rsidRPr="00553A53">
        <w:rPr>
          <w:szCs w:val="22"/>
        </w:rPr>
        <w:t xml:space="preserve">Obras Adicionales podrán ser construidas o contratadas por el CONCESIONARIO, en caso de existir mutuo acuerdo entre las Partes, </w:t>
      </w:r>
      <w:r w:rsidR="007A3B85" w:rsidRPr="00553A53">
        <w:rPr>
          <w:szCs w:val="22"/>
          <w:lang w:val="es-PE"/>
        </w:rPr>
        <w:t>respecto a la realización de las Obras Adicionales, en el precio de ellas</w:t>
      </w:r>
      <w:r w:rsidR="001C7DA5" w:rsidRPr="00553A53">
        <w:rPr>
          <w:szCs w:val="22"/>
          <w:lang w:val="es-PE"/>
        </w:rPr>
        <w:t xml:space="preserve">, sin exceder el </w:t>
      </w:r>
      <w:r w:rsidR="009B226E" w:rsidRPr="00553A53">
        <w:rPr>
          <w:szCs w:val="22"/>
          <w:lang w:val="es-PE"/>
        </w:rPr>
        <w:t xml:space="preserve">porcentaje </w:t>
      </w:r>
      <w:r w:rsidR="001C7DA5" w:rsidRPr="00553A53">
        <w:rPr>
          <w:szCs w:val="22"/>
          <w:lang w:val="es-PE"/>
        </w:rPr>
        <w:t xml:space="preserve">indicado en la </w:t>
      </w:r>
      <w:r w:rsidR="001C7DA5" w:rsidRPr="00553A53">
        <w:t>Cláusula</w:t>
      </w:r>
      <w:r w:rsidR="00727629">
        <w:t xml:space="preserve"> </w:t>
      </w:r>
      <w:r w:rsidR="005A096C" w:rsidRPr="00553A53">
        <w:fldChar w:fldCharType="begin"/>
      </w:r>
      <w:r w:rsidR="008B3630" w:rsidRPr="00553A53">
        <w:instrText xml:space="preserve"> REF _Ref272155620 \w \h </w:instrText>
      </w:r>
      <w:r w:rsidR="005A096C" w:rsidRPr="00553A53">
        <w:fldChar w:fldCharType="separate"/>
      </w:r>
      <w:r w:rsidR="00186DAE">
        <w:t>6.32</w:t>
      </w:r>
      <w:r w:rsidR="005A096C" w:rsidRPr="00553A53">
        <w:fldChar w:fldCharType="end"/>
      </w:r>
      <w:r w:rsidR="001C7DA5" w:rsidRPr="00553A53">
        <w:rPr>
          <w:szCs w:val="22"/>
          <w:lang w:val="es-PE"/>
        </w:rPr>
        <w:t>,</w:t>
      </w:r>
      <w:r w:rsidR="007A3B85" w:rsidRPr="00553A53">
        <w:rPr>
          <w:szCs w:val="22"/>
          <w:lang w:val="es-PE"/>
        </w:rPr>
        <w:t xml:space="preserve"> y en el mecanismo de pago</w:t>
      </w:r>
      <w:r w:rsidR="007A3B85" w:rsidRPr="00553A53">
        <w:rPr>
          <w:szCs w:val="22"/>
        </w:rPr>
        <w:t xml:space="preserve">. En este caso, las inversiones de las Obras Adicionales </w:t>
      </w:r>
      <w:r w:rsidR="00E17DFA" w:rsidRPr="00553A53">
        <w:rPr>
          <w:szCs w:val="22"/>
        </w:rPr>
        <w:t xml:space="preserve">y el pago por </w:t>
      </w:r>
      <w:r w:rsidR="008D0DF7" w:rsidRPr="00553A53">
        <w:rPr>
          <w:szCs w:val="22"/>
        </w:rPr>
        <w:t>s</w:t>
      </w:r>
      <w:r w:rsidR="00E17DFA" w:rsidRPr="00553A53">
        <w:rPr>
          <w:szCs w:val="22"/>
        </w:rPr>
        <w:t>upervisión</w:t>
      </w:r>
      <w:r w:rsidR="00313DEE">
        <w:rPr>
          <w:szCs w:val="22"/>
        </w:rPr>
        <w:t xml:space="preserve"> </w:t>
      </w:r>
      <w:r w:rsidR="00E17DFA" w:rsidRPr="00553A53">
        <w:rPr>
          <w:szCs w:val="22"/>
        </w:rPr>
        <w:t xml:space="preserve">de estas </w:t>
      </w:r>
      <w:r w:rsidR="00B705AE">
        <w:rPr>
          <w:szCs w:val="22"/>
        </w:rPr>
        <w:t>o</w:t>
      </w:r>
      <w:r w:rsidR="00E17DFA" w:rsidRPr="00553A53">
        <w:rPr>
          <w:szCs w:val="22"/>
        </w:rPr>
        <w:t xml:space="preserve">bras a favor del REGULADOR, </w:t>
      </w:r>
      <w:r w:rsidR="007A3B85" w:rsidRPr="00553A53">
        <w:rPr>
          <w:szCs w:val="22"/>
        </w:rPr>
        <w:t>serán asumidas por el CONCESIONARIO,</w:t>
      </w:r>
      <w:r w:rsidR="007A3B85" w:rsidRPr="00553A53">
        <w:rPr>
          <w:szCs w:val="22"/>
          <w:lang w:val="es-PE"/>
        </w:rPr>
        <w:t xml:space="preserve"> con cargo a los recursos </w:t>
      </w:r>
      <w:r w:rsidR="00CD2666" w:rsidRPr="00553A53">
        <w:rPr>
          <w:szCs w:val="22"/>
          <w:lang w:val="es-PE"/>
        </w:rPr>
        <w:t>del CONCEDENTE</w:t>
      </w:r>
      <w:r w:rsidR="007A3B85" w:rsidRPr="00553A53">
        <w:rPr>
          <w:szCs w:val="22"/>
          <w:lang w:val="es-PE"/>
        </w:rPr>
        <w:t>, en función al mecanismo que acuerden las Partes.</w:t>
      </w:r>
      <w:r w:rsidR="00D265EF" w:rsidRPr="00553A53">
        <w:rPr>
          <w:szCs w:val="22"/>
          <w:lang w:val="es-PE"/>
        </w:rPr>
        <w:t xml:space="preserve"> A tal efecto, </w:t>
      </w:r>
      <w:r w:rsidR="00676D7C" w:rsidRPr="00553A53">
        <w:rPr>
          <w:szCs w:val="22"/>
          <w:lang w:val="es-PE"/>
        </w:rPr>
        <w:t xml:space="preserve">previo </w:t>
      </w:r>
      <w:r w:rsidR="00CD2666" w:rsidRPr="00553A53">
        <w:rPr>
          <w:szCs w:val="22"/>
          <w:lang w:val="es-PE"/>
        </w:rPr>
        <w:t>a la</w:t>
      </w:r>
      <w:r w:rsidR="00D265EF" w:rsidRPr="00553A53">
        <w:rPr>
          <w:szCs w:val="22"/>
          <w:lang w:val="es-PE"/>
        </w:rPr>
        <w:t xml:space="preserve"> ejecución de las Obras Adicionales, </w:t>
      </w:r>
      <w:r w:rsidR="00676D7C" w:rsidRPr="00553A53">
        <w:rPr>
          <w:szCs w:val="22"/>
          <w:lang w:val="es-PE"/>
        </w:rPr>
        <w:t xml:space="preserve">estas </w:t>
      </w:r>
      <w:r w:rsidR="00260AAF" w:rsidRPr="00260AAF">
        <w:rPr>
          <w:szCs w:val="22"/>
          <w:lang w:val="es-PE"/>
        </w:rPr>
        <w:t>deberán contar con la declaración de viabilidad</w:t>
      </w:r>
      <w:r w:rsidR="00260AAF" w:rsidRPr="00260AAF" w:rsidDel="00260AAF">
        <w:rPr>
          <w:szCs w:val="22"/>
          <w:lang w:val="es-PE"/>
        </w:rPr>
        <w:t xml:space="preserve"> </w:t>
      </w:r>
      <w:r w:rsidR="00CE1681" w:rsidRPr="00553A53">
        <w:rPr>
          <w:szCs w:val="22"/>
          <w:lang w:val="es-PE"/>
        </w:rPr>
        <w:t>en el marco del Sistema Nacional de Inversión Pública</w:t>
      </w:r>
      <w:r w:rsidR="00612B9E" w:rsidRPr="00553A53">
        <w:rPr>
          <w:szCs w:val="22"/>
          <w:lang w:val="es-PE"/>
        </w:rPr>
        <w:t xml:space="preserve"> (SNIP)</w:t>
      </w:r>
      <w:r w:rsidR="00CE1681" w:rsidRPr="00553A53">
        <w:rPr>
          <w:szCs w:val="22"/>
          <w:lang w:val="es-PE"/>
        </w:rPr>
        <w:t>.</w:t>
      </w:r>
    </w:p>
    <w:p w:rsidR="00AE4DA1" w:rsidRPr="00553A53" w:rsidRDefault="00AE4DA1" w:rsidP="00AE4DA1">
      <w:pPr>
        <w:pStyle w:val="Textoindependiente"/>
        <w:suppressLineNumbers/>
        <w:suppressAutoHyphens/>
        <w:rPr>
          <w:szCs w:val="22"/>
          <w:lang w:val="es-PE"/>
        </w:rPr>
      </w:pPr>
    </w:p>
    <w:p w:rsidR="00C7229E" w:rsidRDefault="007A3B85" w:rsidP="002071FA">
      <w:pPr>
        <w:pStyle w:val="Textoindependiente"/>
        <w:numPr>
          <w:ilvl w:val="1"/>
          <w:numId w:val="25"/>
        </w:numPr>
        <w:suppressLineNumbers/>
        <w:suppressAutoHyphens/>
        <w:rPr>
          <w:bCs w:val="0"/>
        </w:rPr>
      </w:pPr>
      <w:r w:rsidRPr="009939B3">
        <w:rPr>
          <w:szCs w:val="22"/>
        </w:rPr>
        <w:t xml:space="preserve">El CONCEDENTE o el CONCESIONARIO podrán solicitar </w:t>
      </w:r>
      <w:r w:rsidR="00A15531" w:rsidRPr="009939B3">
        <w:rPr>
          <w:szCs w:val="22"/>
        </w:rPr>
        <w:t xml:space="preserve">la ejecución de las </w:t>
      </w:r>
      <w:r w:rsidRPr="009939B3">
        <w:rPr>
          <w:szCs w:val="22"/>
        </w:rPr>
        <w:t>Obras Adicionales hasta dos (2) años antes del término de la Concesión. Para ello</w:t>
      </w:r>
      <w:r w:rsidR="0028157A">
        <w:rPr>
          <w:szCs w:val="22"/>
        </w:rPr>
        <w:t>,</w:t>
      </w:r>
      <w:r w:rsidRPr="009939B3">
        <w:rPr>
          <w:szCs w:val="22"/>
        </w:rPr>
        <w:t xml:space="preserve"> una de las Partes enviará a la otra</w:t>
      </w:r>
      <w:r w:rsidR="002312C2">
        <w:rPr>
          <w:szCs w:val="22"/>
        </w:rPr>
        <w:t>,</w:t>
      </w:r>
      <w:r w:rsidRPr="009939B3">
        <w:rPr>
          <w:szCs w:val="22"/>
        </w:rPr>
        <w:t xml:space="preserve"> </w:t>
      </w:r>
      <w:r w:rsidR="002312C2" w:rsidRPr="003F275B">
        <w:rPr>
          <w:szCs w:val="22"/>
        </w:rPr>
        <w:t xml:space="preserve">con copia al REGULADOR, </w:t>
      </w:r>
      <w:r w:rsidRPr="009939B3">
        <w:rPr>
          <w:szCs w:val="22"/>
        </w:rPr>
        <w:t xml:space="preserve">una solicitud de realización de las Obras Adicionales. </w:t>
      </w:r>
    </w:p>
    <w:p w:rsidR="003A4A4C" w:rsidRPr="00553A53" w:rsidRDefault="003A4A4C" w:rsidP="003A4A4C">
      <w:pPr>
        <w:jc w:val="both"/>
        <w:rPr>
          <w:bCs w:val="0"/>
        </w:rPr>
      </w:pPr>
    </w:p>
    <w:p w:rsidR="007A3B85" w:rsidRPr="00056267" w:rsidRDefault="007A3B85" w:rsidP="002071FA">
      <w:pPr>
        <w:pStyle w:val="Textoindependiente"/>
        <w:numPr>
          <w:ilvl w:val="1"/>
          <w:numId w:val="25"/>
        </w:numPr>
        <w:suppressLineNumbers/>
        <w:suppressAutoHyphens/>
      </w:pPr>
      <w:bookmarkStart w:id="1246" w:name="_Ref353354586"/>
      <w:r w:rsidRPr="00553A53">
        <w:rPr>
          <w:bCs w:val="0"/>
        </w:rPr>
        <w:t>Los volúmenes de Obra</w:t>
      </w:r>
      <w:r w:rsidR="007E42BA">
        <w:rPr>
          <w:bCs w:val="0"/>
        </w:rPr>
        <w:t>s</w:t>
      </w:r>
      <w:r w:rsidRPr="00553A53">
        <w:rPr>
          <w:bCs w:val="0"/>
        </w:rPr>
        <w:t xml:space="preserve"> Adicionales y su </w:t>
      </w:r>
      <w:r w:rsidRPr="00553A53">
        <w:rPr>
          <w:bCs w:val="0"/>
          <w:szCs w:val="22"/>
        </w:rPr>
        <w:t xml:space="preserve">valor </w:t>
      </w:r>
      <w:r w:rsidR="001C7DA5" w:rsidRPr="00553A53">
        <w:rPr>
          <w:szCs w:val="22"/>
          <w:lang w:val="es-PE"/>
        </w:rPr>
        <w:t xml:space="preserve">sin exceder el </w:t>
      </w:r>
      <w:r w:rsidR="009B226E" w:rsidRPr="00553A53">
        <w:rPr>
          <w:szCs w:val="22"/>
          <w:lang w:val="es-PE"/>
        </w:rPr>
        <w:t>porcentaje</w:t>
      </w:r>
      <w:r w:rsidR="00727629">
        <w:rPr>
          <w:szCs w:val="22"/>
          <w:lang w:val="es-PE"/>
        </w:rPr>
        <w:t xml:space="preserve"> </w:t>
      </w:r>
      <w:r w:rsidR="001C7DA5" w:rsidRPr="00553A53">
        <w:rPr>
          <w:szCs w:val="22"/>
          <w:lang w:val="es-PE"/>
        </w:rPr>
        <w:t xml:space="preserve">indicado en la </w:t>
      </w:r>
      <w:r w:rsidR="001C7DA5" w:rsidRPr="00553A53">
        <w:t>Cláusula</w:t>
      </w:r>
      <w:r w:rsidR="00727629">
        <w:t xml:space="preserve"> </w:t>
      </w:r>
      <w:r w:rsidR="00B74D6C">
        <w:fldChar w:fldCharType="begin"/>
      </w:r>
      <w:r w:rsidR="00B74D6C">
        <w:instrText xml:space="preserve"> REF _Ref272155620 \r \h  \* MERGEFORMAT </w:instrText>
      </w:r>
      <w:r w:rsidR="00B74D6C">
        <w:fldChar w:fldCharType="separate"/>
      </w:r>
      <w:r w:rsidR="00186DAE">
        <w:t>6.32</w:t>
      </w:r>
      <w:r w:rsidR="00B74D6C">
        <w:fldChar w:fldCharType="end"/>
      </w:r>
      <w:r w:rsidR="008841F0" w:rsidRPr="00553A53">
        <w:t xml:space="preserve">, </w:t>
      </w:r>
      <w:r w:rsidRPr="00553A53">
        <w:t>serán determinados de común acuerdo entre el CONCESIONARIO y el CONCEDENTE</w:t>
      </w:r>
      <w:r w:rsidR="005B3B86" w:rsidRPr="00553A53">
        <w:t xml:space="preserve">, </w:t>
      </w:r>
      <w:r w:rsidR="005B3B86" w:rsidRPr="00056267">
        <w:t>previa opinión del REGULADOR</w:t>
      </w:r>
      <w:r w:rsidRPr="00056267">
        <w:t>.</w:t>
      </w:r>
      <w:r w:rsidR="00CE1681" w:rsidRPr="00056267">
        <w:t xml:space="preserve"> Para su ejecución se exigirá una </w:t>
      </w:r>
      <w:r w:rsidR="00612B9E" w:rsidRPr="00056267">
        <w:t>Garantía</w:t>
      </w:r>
      <w:r w:rsidR="00CE1681" w:rsidRPr="00056267">
        <w:t xml:space="preserve"> de </w:t>
      </w:r>
      <w:r w:rsidR="00612B9E" w:rsidRPr="00056267">
        <w:t xml:space="preserve">Fiel Cumplimento </w:t>
      </w:r>
      <w:r w:rsidR="00CE1681" w:rsidRPr="00056267">
        <w:t xml:space="preserve">de </w:t>
      </w:r>
      <w:r w:rsidR="00612B9E" w:rsidRPr="00F20074">
        <w:t>Ejecución</w:t>
      </w:r>
      <w:r w:rsidR="00CE1681" w:rsidRPr="00F20074">
        <w:t xml:space="preserve"> de </w:t>
      </w:r>
      <w:r w:rsidR="00612B9E" w:rsidRPr="00F20074">
        <w:t>Obra</w:t>
      </w:r>
      <w:r w:rsidR="00286DB5">
        <w:t xml:space="preserve"> Adicional</w:t>
      </w:r>
      <w:r w:rsidR="00CE1681" w:rsidRPr="00F20074">
        <w:t>.</w:t>
      </w:r>
      <w:bookmarkEnd w:id="1246"/>
    </w:p>
    <w:p w:rsidR="008C69A3" w:rsidRPr="007C34B4" w:rsidRDefault="008C69A3" w:rsidP="008C69A3">
      <w:pPr>
        <w:pStyle w:val="Textoindependiente"/>
        <w:suppressLineNumbers/>
        <w:suppressAutoHyphens/>
        <w:ind w:left="720"/>
      </w:pPr>
    </w:p>
    <w:p w:rsidR="007A3B85" w:rsidRPr="007C34B4" w:rsidRDefault="007A3B85">
      <w:pPr>
        <w:pStyle w:val="Ttulo2"/>
        <w:ind w:left="0"/>
        <w:rPr>
          <w:rFonts w:ascii="Arial" w:hAnsi="Arial"/>
          <w:b/>
          <w:bCs w:val="0"/>
          <w:u w:val="none"/>
        </w:rPr>
      </w:pPr>
      <w:bookmarkStart w:id="1247" w:name="_OBRAS_ADICIONALES_EJECUTADAS"/>
      <w:bookmarkStart w:id="1248" w:name="_Toc94328522"/>
      <w:bookmarkStart w:id="1249" w:name="_Toc94328782"/>
      <w:bookmarkStart w:id="1250" w:name="_Toc94329038"/>
      <w:bookmarkStart w:id="1251" w:name="_Toc94329284"/>
      <w:bookmarkStart w:id="1252" w:name="_Toc94329530"/>
      <w:bookmarkStart w:id="1253" w:name="_Toc94330162"/>
      <w:bookmarkStart w:id="1254" w:name="_Toc94337618"/>
      <w:bookmarkStart w:id="1255" w:name="_Toc94337849"/>
      <w:bookmarkStart w:id="1256" w:name="_Toc102405307"/>
      <w:bookmarkStart w:id="1257" w:name="_Toc131327968"/>
      <w:bookmarkStart w:id="1258" w:name="_Toc131328784"/>
      <w:bookmarkStart w:id="1259" w:name="_Toc131329120"/>
      <w:bookmarkStart w:id="1260" w:name="_Toc131329352"/>
      <w:bookmarkStart w:id="1261" w:name="_Toc131329939"/>
      <w:bookmarkStart w:id="1262" w:name="_Toc131332026"/>
      <w:bookmarkStart w:id="1263" w:name="_Toc131332947"/>
      <w:bookmarkStart w:id="1264" w:name="_Toc223355896"/>
      <w:bookmarkStart w:id="1265" w:name="_Toc370737354"/>
      <w:bookmarkEnd w:id="1247"/>
      <w:r w:rsidRPr="007C34B4">
        <w:rPr>
          <w:rFonts w:ascii="Arial" w:hAnsi="Arial"/>
          <w:b/>
          <w:bCs w:val="0"/>
          <w:u w:val="none"/>
        </w:rPr>
        <w:t xml:space="preserve">OBRAS ADICIONALES </w:t>
      </w:r>
      <w:r w:rsidR="00966C2E" w:rsidRPr="007C34B4">
        <w:rPr>
          <w:rFonts w:ascii="Arial" w:hAnsi="Arial"/>
          <w:b/>
          <w:bCs w:val="0"/>
          <w:u w:val="none"/>
        </w:rPr>
        <w:t xml:space="preserve">EJECUTADAS </w:t>
      </w:r>
      <w:r w:rsidRPr="007C34B4">
        <w:rPr>
          <w:rFonts w:ascii="Arial" w:hAnsi="Arial"/>
          <w:b/>
          <w:bCs w:val="0"/>
          <w:u w:val="none"/>
        </w:rPr>
        <w:t>DIRECTAMENTE POR EL CONCEDENTE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rsidR="007A3B85" w:rsidRPr="007C34B4" w:rsidRDefault="007A3B85">
      <w:pPr>
        <w:jc w:val="both"/>
        <w:rPr>
          <w:lang w:val="es-ES_tradnl"/>
        </w:rPr>
      </w:pPr>
    </w:p>
    <w:p w:rsidR="00C7229E" w:rsidRPr="007C34B4" w:rsidRDefault="007A3B85" w:rsidP="009064E5">
      <w:pPr>
        <w:pStyle w:val="Textoindependiente"/>
        <w:numPr>
          <w:ilvl w:val="1"/>
          <w:numId w:val="25"/>
        </w:numPr>
        <w:suppressLineNumbers/>
        <w:suppressAutoHyphens/>
        <w:rPr>
          <w:lang w:val="es-PE"/>
        </w:rPr>
      </w:pPr>
      <w:bookmarkStart w:id="1266" w:name="_Ref272155667"/>
      <w:r w:rsidRPr="007C34B4">
        <w:t>Cuando no exista mutuo acuerdo entre el CONCESIONARIO y el CONCEDENTE para la</w:t>
      </w:r>
      <w:r w:rsidR="00F863E3" w:rsidRPr="007C34B4">
        <w:t xml:space="preserve"> ejecución de la</w:t>
      </w:r>
      <w:r w:rsidRPr="007C34B4">
        <w:t>s Obras Adicionales, el CONCEDENTE convocará a un procedimiento administrativo de selección para la contratación de la ejecución de las mismas</w:t>
      </w:r>
      <w:r w:rsidR="00676D7C" w:rsidRPr="007C34B4">
        <w:t>, como paso previo</w:t>
      </w:r>
      <w:r w:rsidR="008E73B9" w:rsidRPr="007C34B4">
        <w:t>,</w:t>
      </w:r>
      <w:r w:rsidR="00676D7C" w:rsidRPr="007C34B4">
        <w:t xml:space="preserve"> estas Obras Adicionales deberán </w:t>
      </w:r>
      <w:r w:rsidR="009064E5" w:rsidRPr="009064E5">
        <w:t>contar con la declaración de viabilidad</w:t>
      </w:r>
      <w:r w:rsidR="009064E5" w:rsidRPr="009064E5" w:rsidDel="009064E5">
        <w:t xml:space="preserve"> </w:t>
      </w:r>
      <w:r w:rsidR="007621EF" w:rsidRPr="007C34B4">
        <w:t>en</w:t>
      </w:r>
      <w:r w:rsidR="00676D7C" w:rsidRPr="007C34B4">
        <w:t xml:space="preserve"> el marco del SNIP de conformidad con la normativa vigente en materia de obras públicas. En dicho procedimiento podrá participar el CONCESIONARIO.</w:t>
      </w:r>
      <w:bookmarkEnd w:id="1266"/>
    </w:p>
    <w:p w:rsidR="007A3B85" w:rsidRPr="007C34B4" w:rsidRDefault="007A3B85"/>
    <w:p w:rsidR="000133DD" w:rsidRPr="00553A53" w:rsidRDefault="007A3B85" w:rsidP="000133DD">
      <w:pPr>
        <w:ind w:left="709"/>
        <w:jc w:val="both"/>
        <w:rPr>
          <w:szCs w:val="22"/>
          <w:highlight w:val="darkCyan"/>
        </w:rPr>
      </w:pPr>
      <w:r w:rsidRPr="007C34B4">
        <w:t xml:space="preserve">Las condiciones </w:t>
      </w:r>
      <w:r w:rsidR="007621EF" w:rsidRPr="007C34B4">
        <w:t>técnicas y</w:t>
      </w:r>
      <w:r w:rsidR="007F74FE" w:rsidRPr="007C34B4">
        <w:t xml:space="preserve"> </w:t>
      </w:r>
      <w:r w:rsidR="007F74FE" w:rsidRPr="007C34B4">
        <w:rPr>
          <w:szCs w:val="22"/>
        </w:rPr>
        <w:t>administrativas</w:t>
      </w:r>
      <w:r w:rsidR="00313DEE">
        <w:rPr>
          <w:szCs w:val="22"/>
        </w:rPr>
        <w:t xml:space="preserve"> </w:t>
      </w:r>
      <w:r w:rsidRPr="007C34B4">
        <w:t xml:space="preserve">del contrato para la ejecución de las Obras Adicionales, serán fijadas por el CONCEDENTE, en coordinación con el CONCESIONARIO de </w:t>
      </w:r>
      <w:r w:rsidR="00FD3396" w:rsidRPr="007C34B4">
        <w:t>tal</w:t>
      </w:r>
      <w:r w:rsidR="00727629">
        <w:t xml:space="preserve"> </w:t>
      </w:r>
      <w:r w:rsidRPr="00553A53">
        <w:t>forma</w:t>
      </w:r>
      <w:r w:rsidR="00313DEE">
        <w:t xml:space="preserve"> </w:t>
      </w:r>
      <w:r w:rsidR="00FD3396" w:rsidRPr="00553A53">
        <w:t>que se garantice</w:t>
      </w:r>
      <w:r w:rsidRPr="00553A53">
        <w:t xml:space="preserve"> la buena ejecución de la obra contratada</w:t>
      </w:r>
      <w:r w:rsidR="00F05881" w:rsidRPr="00553A53">
        <w:t xml:space="preserve"> y la continuidad del Programa de Ejecución</w:t>
      </w:r>
      <w:r w:rsidR="00095546" w:rsidRPr="00553A53">
        <w:t xml:space="preserve"> del CONCESIONARIO</w:t>
      </w:r>
      <w:r w:rsidRPr="00553A53">
        <w:t>.</w:t>
      </w:r>
    </w:p>
    <w:p w:rsidR="007A3B85" w:rsidRPr="00553A53" w:rsidRDefault="007A3B85">
      <w:pPr>
        <w:rPr>
          <w:szCs w:val="22"/>
        </w:rPr>
      </w:pPr>
    </w:p>
    <w:p w:rsidR="007A3B85" w:rsidRDefault="007A3B85" w:rsidP="002071FA">
      <w:pPr>
        <w:pStyle w:val="Textoindependiente"/>
        <w:numPr>
          <w:ilvl w:val="1"/>
          <w:numId w:val="25"/>
        </w:numPr>
        <w:suppressLineNumbers/>
        <w:suppressAutoHyphens/>
        <w:rPr>
          <w:bCs w:val="0"/>
          <w:szCs w:val="22"/>
        </w:rPr>
      </w:pPr>
      <w:r w:rsidRPr="009939B3">
        <w:rPr>
          <w:bCs w:val="0"/>
        </w:rPr>
        <w:t>Las inversiones de las Obras Adicionales</w:t>
      </w:r>
      <w:r w:rsidR="00101674" w:rsidRPr="009939B3">
        <w:rPr>
          <w:bCs w:val="0"/>
        </w:rPr>
        <w:t xml:space="preserve">, así como </w:t>
      </w:r>
      <w:r w:rsidR="00266A2D" w:rsidRPr="009939B3">
        <w:rPr>
          <w:bCs w:val="0"/>
        </w:rPr>
        <w:t xml:space="preserve">los montos </w:t>
      </w:r>
      <w:r w:rsidR="00CD2666" w:rsidRPr="009939B3">
        <w:rPr>
          <w:bCs w:val="0"/>
        </w:rPr>
        <w:t>para su</w:t>
      </w:r>
      <w:r w:rsidR="00727629">
        <w:rPr>
          <w:bCs w:val="0"/>
        </w:rPr>
        <w:t xml:space="preserve"> </w:t>
      </w:r>
      <w:r w:rsidR="0012029B">
        <w:rPr>
          <w:bCs w:val="0"/>
        </w:rPr>
        <w:t>E</w:t>
      </w:r>
      <w:r w:rsidR="00524866" w:rsidRPr="009939B3">
        <w:rPr>
          <w:bCs w:val="0"/>
        </w:rPr>
        <w:t>xplotación</w:t>
      </w:r>
      <w:r w:rsidR="00101674" w:rsidRPr="009939B3">
        <w:rPr>
          <w:bCs w:val="0"/>
        </w:rPr>
        <w:t>,</w:t>
      </w:r>
      <w:r w:rsidRPr="009939B3">
        <w:rPr>
          <w:bCs w:val="0"/>
        </w:rPr>
        <w:t xml:space="preserve"> serán asumidas directamente por el CONCEDENTE. A todos los efectos, resultará de aplicación lo establecido en la Cláusula</w:t>
      </w:r>
      <w:r w:rsidR="00A972E7">
        <w:rPr>
          <w:bCs w:val="0"/>
        </w:rPr>
        <w:t xml:space="preserve"> 6.30</w:t>
      </w:r>
      <w:r w:rsidR="00727629">
        <w:rPr>
          <w:bCs w:val="0"/>
        </w:rPr>
        <w:t xml:space="preserve"> </w:t>
      </w:r>
      <w:r w:rsidRPr="009939B3">
        <w:rPr>
          <w:bCs w:val="0"/>
        </w:rPr>
        <w:t xml:space="preserve"> y siguientes</w:t>
      </w:r>
      <w:r w:rsidRPr="009939B3">
        <w:rPr>
          <w:bCs w:val="0"/>
          <w:szCs w:val="22"/>
        </w:rPr>
        <w:t>.</w:t>
      </w:r>
    </w:p>
    <w:p w:rsidR="008923FD" w:rsidRPr="009939B3" w:rsidRDefault="008923FD" w:rsidP="008923FD">
      <w:pPr>
        <w:pStyle w:val="Textoindependiente"/>
        <w:suppressLineNumbers/>
        <w:suppressAutoHyphens/>
        <w:rPr>
          <w:bCs w:val="0"/>
          <w:szCs w:val="22"/>
        </w:rPr>
      </w:pPr>
    </w:p>
    <w:p w:rsidR="007A3B85" w:rsidRPr="007C34B4" w:rsidRDefault="007A3B85" w:rsidP="002071FA">
      <w:pPr>
        <w:pStyle w:val="Textoindependiente"/>
        <w:numPr>
          <w:ilvl w:val="1"/>
          <w:numId w:val="25"/>
        </w:numPr>
        <w:suppressLineNumbers/>
        <w:suppressAutoHyphens/>
        <w:rPr>
          <w:lang w:val="es-PE"/>
        </w:rPr>
      </w:pPr>
      <w:bookmarkStart w:id="1267" w:name="_Toc120419365"/>
      <w:r w:rsidRPr="009939B3">
        <w:rPr>
          <w:lang w:val="es-PE"/>
        </w:rPr>
        <w:t>El contratista que resulte elegido en el proceso indicado en la Cláusula</w:t>
      </w:r>
      <w:r w:rsidR="00727629">
        <w:rPr>
          <w:lang w:val="es-PE"/>
        </w:rPr>
        <w:t xml:space="preserve"> </w:t>
      </w:r>
      <w:r w:rsidR="005A096C">
        <w:rPr>
          <w:lang w:val="es-PE"/>
        </w:rPr>
        <w:fldChar w:fldCharType="begin"/>
      </w:r>
      <w:r w:rsidR="008B3630">
        <w:rPr>
          <w:lang w:val="es-PE"/>
        </w:rPr>
        <w:instrText xml:space="preserve"> REF _Ref272155667 \w \h </w:instrText>
      </w:r>
      <w:r w:rsidR="005A096C">
        <w:rPr>
          <w:lang w:val="es-PE"/>
        </w:rPr>
      </w:r>
      <w:r w:rsidR="005A096C">
        <w:rPr>
          <w:lang w:val="es-PE"/>
        </w:rPr>
        <w:fldChar w:fldCharType="separate"/>
      </w:r>
      <w:r w:rsidR="00186DAE">
        <w:rPr>
          <w:lang w:val="es-PE"/>
        </w:rPr>
        <w:t>6.36</w:t>
      </w:r>
      <w:r w:rsidR="005A096C">
        <w:rPr>
          <w:lang w:val="es-PE"/>
        </w:rPr>
        <w:fldChar w:fldCharType="end"/>
      </w:r>
      <w:r w:rsidRPr="009939B3">
        <w:rPr>
          <w:lang w:val="es-PE"/>
        </w:rPr>
        <w:t xml:space="preserve">  se comprometerá mediante contrato, con cargo a reposición y al pago de indemnizaciones, a no dañar l</w:t>
      </w:r>
      <w:r w:rsidR="00B705AE">
        <w:rPr>
          <w:lang w:val="es-PE"/>
        </w:rPr>
        <w:t xml:space="preserve">os Bienes </w:t>
      </w:r>
      <w:r w:rsidR="00773164">
        <w:rPr>
          <w:lang w:val="es-PE"/>
        </w:rPr>
        <w:t xml:space="preserve">de la Concesión </w:t>
      </w:r>
      <w:r w:rsidRPr="009939B3">
        <w:rPr>
          <w:lang w:val="es-PE"/>
        </w:rPr>
        <w:t xml:space="preserve">a cargo del CONCESIONARIO, para lo cual entregará al CONCEDENTE, una carta fianza bancaria por el monto que éste establezca, en garantía del cumplimiento de las obligaciones a su cargo que emanen del contrato celebrado para tal fin. A </w:t>
      </w:r>
      <w:r w:rsidRPr="007C34B4">
        <w:rPr>
          <w:lang w:val="es-PE"/>
        </w:rPr>
        <w:t>efectos de proceder a ejecutar la carta fianza, en el caso que el contratista cause daño a l</w:t>
      </w:r>
      <w:r w:rsidR="00773164">
        <w:rPr>
          <w:lang w:val="es-PE"/>
        </w:rPr>
        <w:t>o</w:t>
      </w:r>
      <w:r w:rsidRPr="007C34B4">
        <w:rPr>
          <w:lang w:val="es-PE"/>
        </w:rPr>
        <w:t xml:space="preserve">s </w:t>
      </w:r>
      <w:r w:rsidR="00773164" w:rsidRPr="00773164">
        <w:rPr>
          <w:lang w:val="es-PE"/>
        </w:rPr>
        <w:t>Bienes de la Concesión</w:t>
      </w:r>
      <w:r w:rsidRPr="007C34B4">
        <w:rPr>
          <w:lang w:val="es-PE"/>
        </w:rPr>
        <w:t xml:space="preserve"> existentes a cargo del CONCESIONARIO, este último deberá remitir un informe debidamente fundamentado al REGULADOR. Una </w:t>
      </w:r>
      <w:r w:rsidR="00CD2666" w:rsidRPr="007C34B4">
        <w:rPr>
          <w:lang w:val="es-PE"/>
        </w:rPr>
        <w:t>vez recibido</w:t>
      </w:r>
      <w:r w:rsidRPr="007C34B4">
        <w:rPr>
          <w:lang w:val="es-PE"/>
        </w:rPr>
        <w:t xml:space="preserve"> el informe, el REGULADOR </w:t>
      </w:r>
      <w:r w:rsidRPr="007C34B4">
        <w:rPr>
          <w:lang w:val="es-PE"/>
        </w:rPr>
        <w:lastRenderedPageBreak/>
        <w:t xml:space="preserve">tendrá un plazo máximo de quince (15) Días y en caso de corroborar los hechos que ocasionaron el daño, procederá la ejecución de la carta fianza. </w:t>
      </w:r>
    </w:p>
    <w:p w:rsidR="00157347" w:rsidRPr="007C34B4" w:rsidRDefault="00157347">
      <w:pPr>
        <w:pStyle w:val="Textoindependiente"/>
        <w:rPr>
          <w:lang w:val="es-ES" w:eastAsia="en-US"/>
        </w:rPr>
      </w:pPr>
    </w:p>
    <w:p w:rsidR="007A3B85" w:rsidRPr="001B6DB5" w:rsidRDefault="007A3B85" w:rsidP="001B6DB5">
      <w:pPr>
        <w:pStyle w:val="Ttulo2"/>
        <w:ind w:left="0"/>
        <w:rPr>
          <w:rFonts w:ascii="Arial" w:hAnsi="Arial"/>
          <w:b/>
          <w:bCs w:val="0"/>
          <w:u w:val="none"/>
        </w:rPr>
      </w:pPr>
      <w:bookmarkStart w:id="1268" w:name="_Toc370737355"/>
      <w:r w:rsidRPr="001B6DB5">
        <w:rPr>
          <w:rFonts w:ascii="Arial" w:hAnsi="Arial"/>
          <w:b/>
          <w:bCs w:val="0"/>
          <w:u w:val="none"/>
        </w:rPr>
        <w:t>CONSERVACIÓN DE LAS OBRAS ADICIONALES</w:t>
      </w:r>
      <w:bookmarkEnd w:id="1267"/>
      <w:bookmarkEnd w:id="1268"/>
    </w:p>
    <w:p w:rsidR="007A3B85" w:rsidRPr="007C34B4" w:rsidRDefault="007A3B85">
      <w:pPr>
        <w:pStyle w:val="Textoindependiente"/>
        <w:rPr>
          <w:lang w:eastAsia="en-US"/>
        </w:rPr>
      </w:pPr>
    </w:p>
    <w:p w:rsidR="00753BF4" w:rsidRPr="00753BF4" w:rsidRDefault="00645621" w:rsidP="002071FA">
      <w:pPr>
        <w:pStyle w:val="Textoindependiente"/>
        <w:numPr>
          <w:ilvl w:val="1"/>
          <w:numId w:val="25"/>
        </w:numPr>
        <w:suppressLineNumbers/>
        <w:suppressAutoHyphens/>
        <w:rPr>
          <w:lang w:val="es-PE" w:eastAsia="en-US"/>
        </w:rPr>
      </w:pPr>
      <w:r w:rsidRPr="007C34B4">
        <w:rPr>
          <w:lang w:val="es-ES" w:eastAsia="en-US"/>
        </w:rPr>
        <w:t xml:space="preserve">Corresponderá al </w:t>
      </w:r>
      <w:r w:rsidRPr="007C34B4">
        <w:rPr>
          <w:bCs w:val="0"/>
        </w:rPr>
        <w:t>CONCESIONARIO</w:t>
      </w:r>
      <w:r w:rsidRPr="007C34B4">
        <w:rPr>
          <w:lang w:val="es-ES" w:eastAsia="en-US"/>
        </w:rPr>
        <w:t xml:space="preserve"> encargarse de la Conservación de las Obras Adicionales a partir de su ejecución o recepción</w:t>
      </w:r>
      <w:r w:rsidRPr="007C34B4">
        <w:rPr>
          <w:lang w:val="es-PE" w:eastAsia="en-US"/>
        </w:rPr>
        <w:t xml:space="preserve"> en caso sean </w:t>
      </w:r>
      <w:r w:rsidR="007A3B85" w:rsidRPr="007C34B4">
        <w:rPr>
          <w:lang w:val="es-PE" w:eastAsia="en-US"/>
        </w:rPr>
        <w:t>ejecutadas por terceros</w:t>
      </w:r>
      <w:r w:rsidRPr="007C34B4">
        <w:rPr>
          <w:lang w:val="es-ES" w:eastAsia="en-US"/>
        </w:rPr>
        <w:t xml:space="preserve">, para lo cual el </w:t>
      </w:r>
      <w:r w:rsidR="000133DD" w:rsidRPr="007C34B4">
        <w:rPr>
          <w:szCs w:val="22"/>
        </w:rPr>
        <w:t>CONCESIONARIO</w:t>
      </w:r>
      <w:r w:rsidR="008923FD">
        <w:rPr>
          <w:szCs w:val="22"/>
        </w:rPr>
        <w:t xml:space="preserve"> </w:t>
      </w:r>
      <w:r w:rsidR="000F24A7" w:rsidRPr="007C34B4">
        <w:rPr>
          <w:lang w:val="es-ES" w:eastAsia="en-US"/>
        </w:rPr>
        <w:t xml:space="preserve">propondrá al CONCEDENTE con copia al REGULADOR un costo anual de </w:t>
      </w:r>
      <w:r w:rsidR="008923FD">
        <w:rPr>
          <w:lang w:val="es-ES" w:eastAsia="en-US"/>
        </w:rPr>
        <w:t>M</w:t>
      </w:r>
      <w:r w:rsidR="000F24A7" w:rsidRPr="007C34B4">
        <w:rPr>
          <w:lang w:val="es-ES" w:eastAsia="en-US"/>
        </w:rPr>
        <w:t xml:space="preserve">antenimiento de dichas obras (CAM), a más tardar a los treinta (30) Días Calendario de culminadas las </w:t>
      </w:r>
      <w:r w:rsidR="00773164">
        <w:rPr>
          <w:lang w:val="es-ES" w:eastAsia="en-US"/>
        </w:rPr>
        <w:t>mismas</w:t>
      </w:r>
      <w:r w:rsidR="000F24A7" w:rsidRPr="007C34B4">
        <w:rPr>
          <w:lang w:val="es-ES" w:eastAsia="en-US"/>
        </w:rPr>
        <w:t xml:space="preserve">. El CONCEDENTE contará con un plazo máximo de treinta (30) Días de recibida la propuesta para aprobar la propuesta del CONCESIONARIO, debiendo contar para ello con la opinión previa del REGULADOR dentro de un plazo de veinte (20) Días de recibida la propuesta. </w:t>
      </w:r>
    </w:p>
    <w:p w:rsidR="00753BF4" w:rsidRPr="00753BF4" w:rsidRDefault="00753BF4" w:rsidP="00753BF4">
      <w:pPr>
        <w:pStyle w:val="Textoindependiente"/>
        <w:suppressLineNumbers/>
        <w:suppressAutoHyphens/>
        <w:rPr>
          <w:lang w:val="es-PE" w:eastAsia="en-US"/>
        </w:rPr>
      </w:pPr>
    </w:p>
    <w:p w:rsidR="00753BF4" w:rsidRDefault="00B83F0E" w:rsidP="00A956C7">
      <w:pPr>
        <w:pStyle w:val="Textoindependiente"/>
        <w:suppressLineNumbers/>
        <w:suppressAutoHyphens/>
        <w:ind w:left="709"/>
        <w:rPr>
          <w:lang w:val="es-ES" w:eastAsia="en-US"/>
        </w:rPr>
      </w:pPr>
      <w:r w:rsidRPr="00B83F0E">
        <w:rPr>
          <w:lang w:val="es-ES" w:eastAsia="en-US"/>
        </w:rPr>
        <w:t xml:space="preserve">Una vez aceptado el pago por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 xml:space="preserve">dicional, este monto se incrementará al PAMO hasta la caducidad de la </w:t>
      </w:r>
      <w:r>
        <w:rPr>
          <w:lang w:val="es-ES" w:eastAsia="en-US"/>
        </w:rPr>
        <w:t>C</w:t>
      </w:r>
      <w:r w:rsidRPr="00B83F0E">
        <w:rPr>
          <w:lang w:val="es-ES" w:eastAsia="en-US"/>
        </w:rPr>
        <w:t xml:space="preserve">oncesión, es decir durante los años que efectivamente ejecutará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dicional.</w:t>
      </w:r>
    </w:p>
    <w:p w:rsidR="0002168F" w:rsidRPr="007C34B4" w:rsidRDefault="0002168F" w:rsidP="00F01785">
      <w:pPr>
        <w:pStyle w:val="Textoindependiente"/>
        <w:rPr>
          <w:lang w:val="es-PE" w:eastAsia="en-US"/>
        </w:rPr>
      </w:pPr>
    </w:p>
    <w:p w:rsidR="00EE533B" w:rsidRDefault="00515DD2" w:rsidP="00EE533B">
      <w:pPr>
        <w:ind w:left="709"/>
        <w:jc w:val="both"/>
      </w:pPr>
      <w:r w:rsidRPr="007C34B4">
        <w:t>E</w:t>
      </w:r>
      <w:r w:rsidR="00EE533B" w:rsidRPr="007C34B4">
        <w:t xml:space="preserve">n caso se verifique una reducción en el costo de mantenimiento generado por la Obra Adicional, el CONCEDENTE </w:t>
      </w:r>
      <w:r w:rsidR="00EE533B" w:rsidRPr="007C34B4">
        <w:rPr>
          <w:lang w:eastAsia="en-US"/>
        </w:rPr>
        <w:t>previa opinión del REGULADOR</w:t>
      </w:r>
      <w:r w:rsidR="00EE533B" w:rsidRPr="007C34B4">
        <w:t xml:space="preserve"> podrá solicitar </w:t>
      </w:r>
      <w:r w:rsidR="00E40768">
        <w:t>o</w:t>
      </w:r>
      <w:r w:rsidR="00EE533B" w:rsidRPr="007C34B4">
        <w:t xml:space="preserve">bras por el valor de dicha disminución. </w:t>
      </w:r>
    </w:p>
    <w:p w:rsidR="00B83F0E" w:rsidRPr="007C34B4" w:rsidRDefault="00B83F0E" w:rsidP="00EE533B">
      <w:pPr>
        <w:ind w:left="709"/>
        <w:jc w:val="both"/>
      </w:pPr>
    </w:p>
    <w:p w:rsidR="00D77881" w:rsidRDefault="00B83F0E">
      <w:pPr>
        <w:pStyle w:val="Textoindependiente"/>
        <w:ind w:left="705"/>
        <w:rPr>
          <w:lang w:val="es-ES" w:eastAsia="en-US"/>
        </w:rPr>
      </w:pPr>
      <w:r w:rsidRPr="00F56523">
        <w:rPr>
          <w:lang w:val="es-ES" w:eastAsia="en-US"/>
        </w:rPr>
        <w:t>Previo a la ejecución de dichas obras, estas también deberán  ser declaradas viables en el marco del Sistema Nacional de Inversión Pública (SNIP).</w:t>
      </w:r>
      <w:r>
        <w:rPr>
          <w:lang w:val="es-ES" w:eastAsia="en-US"/>
        </w:rPr>
        <w:t xml:space="preserve"> </w:t>
      </w:r>
    </w:p>
    <w:p w:rsidR="00B83F0E" w:rsidRPr="00F56523" w:rsidRDefault="00B83F0E">
      <w:pPr>
        <w:pStyle w:val="Textoindependiente"/>
        <w:ind w:left="705"/>
        <w:rPr>
          <w:lang w:val="es-ES" w:eastAsia="en-US"/>
        </w:rPr>
      </w:pPr>
    </w:p>
    <w:p w:rsidR="007A3B85" w:rsidRPr="007C34B4" w:rsidRDefault="007A3B85">
      <w:pPr>
        <w:pStyle w:val="Textoindependiente"/>
        <w:ind w:left="705"/>
        <w:rPr>
          <w:lang w:val="es-ES" w:eastAsia="en-US"/>
        </w:rPr>
      </w:pPr>
      <w:r w:rsidRPr="007C34B4">
        <w:rPr>
          <w:lang w:val="es-ES" w:eastAsia="en-US"/>
        </w:rPr>
        <w:t xml:space="preserve">En caso que el CONCESIONARIO no acepte </w:t>
      </w:r>
      <w:r w:rsidR="00EE533B" w:rsidRPr="007C34B4">
        <w:rPr>
          <w:lang w:val="es-ES" w:eastAsia="en-US"/>
        </w:rPr>
        <w:t>los</w:t>
      </w:r>
      <w:r w:rsidR="00B034E4">
        <w:rPr>
          <w:lang w:val="es-ES" w:eastAsia="en-US"/>
        </w:rPr>
        <w:t xml:space="preserve"> </w:t>
      </w:r>
      <w:r w:rsidRPr="007C34B4">
        <w:rPr>
          <w:lang w:val="es-ES" w:eastAsia="en-US"/>
        </w:rPr>
        <w:t>valor</w:t>
      </w:r>
      <w:r w:rsidR="00EE533B" w:rsidRPr="007C34B4">
        <w:rPr>
          <w:lang w:val="es-ES" w:eastAsia="en-US"/>
        </w:rPr>
        <w:t>es</w:t>
      </w:r>
      <w:r w:rsidR="00B034E4">
        <w:rPr>
          <w:lang w:val="es-ES" w:eastAsia="en-US"/>
        </w:rPr>
        <w:t xml:space="preserve"> </w:t>
      </w:r>
      <w:r w:rsidR="00EE533B" w:rsidRPr="007C34B4">
        <w:rPr>
          <w:lang w:val="es-ES" w:eastAsia="en-US"/>
        </w:rPr>
        <w:t>establecidos por el CONCEDENTE</w:t>
      </w:r>
      <w:r w:rsidR="00B034E4">
        <w:rPr>
          <w:lang w:val="es-ES" w:eastAsia="en-US"/>
        </w:rPr>
        <w:t xml:space="preserve"> </w:t>
      </w:r>
      <w:r w:rsidR="000F24A7" w:rsidRPr="007C34B4">
        <w:rPr>
          <w:lang w:val="es-ES" w:eastAsia="en-US"/>
        </w:rPr>
        <w:t>en los párrafos anteriores de la presente cláusula</w:t>
      </w:r>
      <w:r w:rsidR="00EE533B" w:rsidRPr="007C34B4">
        <w:rPr>
          <w:lang w:val="es-ES" w:eastAsia="en-US"/>
        </w:rPr>
        <w:t xml:space="preserve">, </w:t>
      </w:r>
      <w:r w:rsidRPr="007C34B4">
        <w:rPr>
          <w:lang w:val="es-ES" w:eastAsia="en-US"/>
        </w:rPr>
        <w:t xml:space="preserve">entonces éste procederá a ser definido </w:t>
      </w:r>
      <w:r w:rsidR="00167658" w:rsidRPr="007C34B4">
        <w:rPr>
          <w:lang w:val="es-ES" w:eastAsia="en-US"/>
        </w:rPr>
        <w:t>en función al mecanismo establecido en las Cláusulas</w:t>
      </w:r>
      <w:r w:rsidR="00727629">
        <w:rPr>
          <w:lang w:val="es-ES" w:eastAsia="en-US"/>
        </w:rPr>
        <w:t xml:space="preserve"> </w:t>
      </w:r>
      <w:r w:rsidR="00B74D6C">
        <w:fldChar w:fldCharType="begin"/>
      </w:r>
      <w:r w:rsidR="00B74D6C">
        <w:instrText xml:space="preserve"> REF _Ref272155724 \w \h  \* MERGEFORMAT </w:instrText>
      </w:r>
      <w:r w:rsidR="00B74D6C">
        <w:fldChar w:fldCharType="separate"/>
      </w:r>
      <w:r w:rsidR="00186DAE" w:rsidRPr="00186DAE">
        <w:rPr>
          <w:lang w:val="es-ES" w:eastAsia="en-US"/>
        </w:rPr>
        <w:t>6.27</w:t>
      </w:r>
      <w:r w:rsidR="00B74D6C">
        <w:fldChar w:fldCharType="end"/>
      </w:r>
      <w:r w:rsidR="00167658" w:rsidRPr="007C34B4">
        <w:rPr>
          <w:lang w:val="es-ES" w:eastAsia="en-US"/>
        </w:rPr>
        <w:t xml:space="preserve"> y</w:t>
      </w:r>
      <w:r w:rsidR="00727629">
        <w:rPr>
          <w:lang w:val="es-ES" w:eastAsia="en-US"/>
        </w:rPr>
        <w:t xml:space="preserve"> </w:t>
      </w:r>
      <w:r w:rsidR="00B74D6C">
        <w:fldChar w:fldCharType="begin"/>
      </w:r>
      <w:r w:rsidR="00B74D6C">
        <w:instrText xml:space="preserve"> REF _Ref272155746 \w \h  \* MERGEFORMAT </w:instrText>
      </w:r>
      <w:r w:rsidR="00B74D6C">
        <w:fldChar w:fldCharType="separate"/>
      </w:r>
      <w:r w:rsidR="00186DAE" w:rsidRPr="00186DAE">
        <w:rPr>
          <w:lang w:val="es-ES" w:eastAsia="en-US"/>
        </w:rPr>
        <w:t>6.28</w:t>
      </w:r>
      <w:r w:rsidR="00B74D6C">
        <w:fldChar w:fldCharType="end"/>
      </w:r>
      <w:r w:rsidR="00167658" w:rsidRPr="007C34B4">
        <w:rPr>
          <w:lang w:val="es-ES" w:eastAsia="en-US"/>
        </w:rPr>
        <w:t xml:space="preserve">. </w:t>
      </w:r>
    </w:p>
    <w:p w:rsidR="00705A9E" w:rsidRPr="007C34B4" w:rsidRDefault="00705A9E">
      <w:pPr>
        <w:pStyle w:val="Textoindependiente"/>
        <w:ind w:left="705"/>
        <w:rPr>
          <w:lang w:val="es-ES" w:eastAsia="en-US"/>
        </w:rPr>
      </w:pPr>
    </w:p>
    <w:p w:rsidR="007A3B85" w:rsidRDefault="007A3B85">
      <w:pPr>
        <w:pStyle w:val="Textoindependiente"/>
        <w:ind w:left="705"/>
        <w:rPr>
          <w:lang w:val="es-ES" w:eastAsia="en-US"/>
        </w:rPr>
      </w:pPr>
      <w:r w:rsidRPr="007C34B4">
        <w:rPr>
          <w:lang w:val="es-ES" w:eastAsia="en-US"/>
        </w:rPr>
        <w:t>Dicho procedimiento se aplicará</w:t>
      </w:r>
      <w:r w:rsidRPr="009939B3">
        <w:rPr>
          <w:lang w:val="es-ES" w:eastAsia="en-US"/>
        </w:rPr>
        <w:t xml:space="preserve"> cuantas veces se produzca la necesidad de </w:t>
      </w:r>
      <w:r w:rsidR="00A205FD" w:rsidRPr="009939B3">
        <w:rPr>
          <w:lang w:val="es-ES" w:eastAsia="en-US"/>
        </w:rPr>
        <w:t>conservar</w:t>
      </w:r>
      <w:r w:rsidRPr="009939B3">
        <w:rPr>
          <w:lang w:val="es-ES" w:eastAsia="en-US"/>
        </w:rPr>
        <w:t xml:space="preserve"> Obras Adicionales.</w:t>
      </w:r>
    </w:p>
    <w:p w:rsidR="004F2658" w:rsidRDefault="004F2658">
      <w:pPr>
        <w:pStyle w:val="Textoindependiente"/>
        <w:ind w:left="705"/>
        <w:rPr>
          <w:lang w:val="es-ES" w:eastAsia="en-US"/>
        </w:rPr>
      </w:pPr>
    </w:p>
    <w:p w:rsidR="008E3605" w:rsidRPr="009939B3" w:rsidRDefault="008E3605">
      <w:pPr>
        <w:pStyle w:val="Textoindependiente"/>
        <w:ind w:left="705"/>
        <w:rPr>
          <w:lang w:val="es-ES" w:eastAsia="en-US"/>
        </w:rPr>
      </w:pPr>
    </w:p>
    <w:p w:rsidR="007A3B85" w:rsidRPr="001B6DB5" w:rsidRDefault="007A3B85" w:rsidP="00317CD9">
      <w:pPr>
        <w:pStyle w:val="Ttulo2"/>
        <w:ind w:left="0"/>
        <w:jc w:val="both"/>
        <w:rPr>
          <w:rFonts w:ascii="Arial" w:hAnsi="Arial"/>
          <w:b/>
          <w:bCs w:val="0"/>
          <w:u w:val="none"/>
        </w:rPr>
      </w:pPr>
      <w:bookmarkStart w:id="1269" w:name="_Toc370737356"/>
      <w:bookmarkStart w:id="1270" w:name="_Toc102405309"/>
      <w:bookmarkStart w:id="1271" w:name="_Toc131327970"/>
      <w:bookmarkStart w:id="1272" w:name="_Toc131328786"/>
      <w:bookmarkStart w:id="1273" w:name="_Toc131329122"/>
      <w:bookmarkStart w:id="1274" w:name="_Toc131329354"/>
      <w:bookmarkStart w:id="1275" w:name="_Toc131329941"/>
      <w:bookmarkStart w:id="1276" w:name="_Toc131332028"/>
      <w:bookmarkStart w:id="1277" w:name="_Toc131332949"/>
      <w:r w:rsidRPr="001B6DB5">
        <w:rPr>
          <w:rFonts w:ascii="Arial" w:hAnsi="Arial"/>
          <w:b/>
          <w:bCs w:val="0"/>
          <w:u w:val="none"/>
        </w:rPr>
        <w:t xml:space="preserve">COMPROMISO DE CONTRATAR MANO DE OBRA LOCAL PARA LA EJECUCIÓN DE </w:t>
      </w:r>
      <w:r w:rsidR="000024D5">
        <w:rPr>
          <w:rFonts w:ascii="Arial" w:hAnsi="Arial"/>
          <w:b/>
          <w:bCs w:val="0"/>
          <w:u w:val="none"/>
        </w:rPr>
        <w:t xml:space="preserve">LA </w:t>
      </w:r>
      <w:r w:rsidR="000024D5" w:rsidRPr="00317CD9">
        <w:rPr>
          <w:rFonts w:ascii="Arial" w:hAnsi="Arial"/>
          <w:b/>
          <w:u w:val="none"/>
        </w:rPr>
        <w:t>REHABILITACIÓN Y MEJORAMIENTO</w:t>
      </w:r>
      <w:r w:rsidR="00773164" w:rsidRPr="001B6DB5">
        <w:rPr>
          <w:rFonts w:ascii="Arial" w:hAnsi="Arial"/>
          <w:b/>
          <w:bCs w:val="0"/>
          <w:u w:val="none"/>
        </w:rPr>
        <w:t xml:space="preserve"> Y MANTENIMIENTO PERI</w:t>
      </w:r>
      <w:r w:rsidR="00F803BD">
        <w:rPr>
          <w:rFonts w:ascii="Arial" w:hAnsi="Arial"/>
          <w:b/>
          <w:bCs w:val="0"/>
          <w:u w:val="none"/>
        </w:rPr>
        <w:t>Ó</w:t>
      </w:r>
      <w:r w:rsidR="00773164" w:rsidRPr="001B6DB5">
        <w:rPr>
          <w:rFonts w:ascii="Arial" w:hAnsi="Arial"/>
          <w:b/>
          <w:bCs w:val="0"/>
          <w:u w:val="none"/>
        </w:rPr>
        <w:t>DICO INICIAL</w:t>
      </w:r>
      <w:bookmarkEnd w:id="1269"/>
    </w:p>
    <w:p w:rsidR="00F94759" w:rsidRPr="007621EF" w:rsidRDefault="00F94759">
      <w:pPr>
        <w:jc w:val="both"/>
        <w:rPr>
          <w:szCs w:val="22"/>
          <w:lang w:val="es-PE"/>
        </w:rPr>
      </w:pPr>
    </w:p>
    <w:p w:rsidR="00C7229E" w:rsidRDefault="007A3B85" w:rsidP="002071FA">
      <w:pPr>
        <w:pStyle w:val="Textoindependiente"/>
        <w:numPr>
          <w:ilvl w:val="1"/>
          <w:numId w:val="25"/>
        </w:numPr>
        <w:suppressLineNumbers/>
        <w:suppressAutoHyphens/>
        <w:rPr>
          <w:bCs w:val="0"/>
          <w:szCs w:val="22"/>
          <w:lang w:val="es-PE"/>
        </w:rPr>
      </w:pPr>
      <w:r w:rsidRPr="00692F4C">
        <w:rPr>
          <w:lang w:val="es-PE"/>
        </w:rPr>
        <w:t>El CONCESIONARIO se compr</w:t>
      </w:r>
      <w:r w:rsidR="005F5572" w:rsidRPr="00692F4C">
        <w:rPr>
          <w:lang w:val="es-PE"/>
        </w:rPr>
        <w:t>omete a realizar</w:t>
      </w:r>
      <w:r w:rsidRPr="00692F4C">
        <w:rPr>
          <w:lang w:val="es-PE"/>
        </w:rPr>
        <w:t xml:space="preserve"> sus </w:t>
      </w:r>
      <w:r w:rsidR="008841F0" w:rsidRPr="008841F0">
        <w:rPr>
          <w:lang w:val="es-PE"/>
        </w:rPr>
        <w:t>mejores esfuerzos</w:t>
      </w:r>
      <w:r w:rsidRPr="00692F4C">
        <w:rPr>
          <w:lang w:val="es-PE"/>
        </w:rPr>
        <w:t xml:space="preserve"> para que él directamente o a través de él o los constructores, se contrate para</w:t>
      </w:r>
      <w:r w:rsidRPr="009939B3">
        <w:rPr>
          <w:lang w:val="es-PE"/>
        </w:rPr>
        <w:t xml:space="preserve"> la ejecución de la</w:t>
      </w:r>
      <w:r w:rsidR="000024D5">
        <w:rPr>
          <w:lang w:val="es-PE"/>
        </w:rPr>
        <w:t xml:space="preserve"> </w:t>
      </w:r>
      <w:r w:rsidR="000024D5">
        <w:t xml:space="preserve">Rehabilitación y Mejoramiento </w:t>
      </w:r>
      <w:r w:rsidR="007300D9">
        <w:rPr>
          <w:lang w:val="es-PE"/>
        </w:rPr>
        <w:t>y</w:t>
      </w:r>
      <w:r w:rsidR="00727629">
        <w:rPr>
          <w:lang w:val="es-PE"/>
        </w:rPr>
        <w:t xml:space="preserve"> </w:t>
      </w:r>
      <w:r w:rsidR="00773164">
        <w:rPr>
          <w:lang w:val="es-PE"/>
        </w:rPr>
        <w:t>M</w:t>
      </w:r>
      <w:r w:rsidR="00773164" w:rsidRPr="00773164">
        <w:rPr>
          <w:lang w:val="es-PE"/>
        </w:rPr>
        <w:t>antenimiento</w:t>
      </w:r>
      <w:r w:rsidR="00B034E4">
        <w:rPr>
          <w:lang w:val="es-PE"/>
        </w:rPr>
        <w:t xml:space="preserve"> </w:t>
      </w:r>
      <w:r w:rsidR="00773164">
        <w:rPr>
          <w:lang w:val="es-PE"/>
        </w:rPr>
        <w:t>P</w:t>
      </w:r>
      <w:r w:rsidR="00773164" w:rsidRPr="00773164">
        <w:rPr>
          <w:lang w:val="es-PE"/>
        </w:rPr>
        <w:t>eri</w:t>
      </w:r>
      <w:r w:rsidR="00773164">
        <w:rPr>
          <w:lang w:val="es-PE"/>
        </w:rPr>
        <w:t>ó</w:t>
      </w:r>
      <w:r w:rsidR="00773164" w:rsidRPr="00773164">
        <w:rPr>
          <w:lang w:val="es-PE"/>
        </w:rPr>
        <w:t xml:space="preserve">dico </w:t>
      </w:r>
      <w:r w:rsidR="00773164">
        <w:rPr>
          <w:lang w:val="es-PE"/>
        </w:rPr>
        <w:t>I</w:t>
      </w:r>
      <w:r w:rsidR="00773164" w:rsidRPr="00773164">
        <w:rPr>
          <w:lang w:val="es-PE"/>
        </w:rPr>
        <w:t>nicial</w:t>
      </w:r>
      <w:r w:rsidRPr="009939B3">
        <w:rPr>
          <w:lang w:val="es-PE"/>
        </w:rPr>
        <w:t xml:space="preserve">, a personas naturales </w:t>
      </w:r>
      <w:r w:rsidR="002B6AE9" w:rsidRPr="009939B3">
        <w:rPr>
          <w:lang w:val="es-PE"/>
        </w:rPr>
        <w:t xml:space="preserve">o jurídicas </w:t>
      </w:r>
      <w:r w:rsidRPr="009939B3">
        <w:rPr>
          <w:lang w:val="es-PE"/>
        </w:rPr>
        <w:t xml:space="preserve">residentes de los lugares en donde se ejecutarán las </w:t>
      </w:r>
      <w:r w:rsidR="000024D5">
        <w:rPr>
          <w:lang w:val="es-PE"/>
        </w:rPr>
        <w:t>intervenciones indicadas</w:t>
      </w:r>
      <w:r w:rsidRPr="009939B3">
        <w:rPr>
          <w:lang w:val="es-PE"/>
        </w:rPr>
        <w:t xml:space="preserve">, </w:t>
      </w:r>
      <w:r w:rsidR="007A3B3A" w:rsidRPr="009939B3">
        <w:rPr>
          <w:szCs w:val="22"/>
        </w:rPr>
        <w:t>en función a la especialización requerida por el tipo de trabajo a realizar</w:t>
      </w:r>
      <w:r w:rsidRPr="009939B3">
        <w:rPr>
          <w:lang w:val="es-PE"/>
        </w:rPr>
        <w:t xml:space="preserve">. </w:t>
      </w:r>
    </w:p>
    <w:p w:rsidR="00301A9D" w:rsidRDefault="00301A9D" w:rsidP="00301A9D">
      <w:pPr>
        <w:rPr>
          <w:lang w:val="es-ES_tradnl"/>
        </w:rPr>
      </w:pPr>
    </w:p>
    <w:p w:rsidR="008E3605" w:rsidRDefault="008E3605" w:rsidP="00301A9D">
      <w:pPr>
        <w:rPr>
          <w:lang w:val="es-ES_tradnl"/>
        </w:rPr>
      </w:pPr>
    </w:p>
    <w:p w:rsidR="00EE050D" w:rsidRPr="00D16A89" w:rsidRDefault="00EE050D" w:rsidP="001B6DB5">
      <w:pPr>
        <w:pStyle w:val="Ttulo2"/>
        <w:ind w:left="0"/>
        <w:rPr>
          <w:rFonts w:ascii="Arial" w:hAnsi="Arial"/>
          <w:b/>
          <w:bCs w:val="0"/>
          <w:u w:val="none"/>
        </w:rPr>
      </w:pPr>
      <w:bookmarkStart w:id="1278" w:name="_Toc370737357"/>
      <w:r w:rsidRPr="00D16A89">
        <w:rPr>
          <w:rFonts w:ascii="Arial" w:hAnsi="Arial"/>
          <w:b/>
          <w:bCs w:val="0"/>
          <w:u w:val="none"/>
        </w:rPr>
        <w:t xml:space="preserve">RED DORSAL NACIONAL DE FIBRA </w:t>
      </w:r>
      <w:r w:rsidR="00AA1E6E">
        <w:rPr>
          <w:rFonts w:ascii="Arial" w:hAnsi="Arial"/>
          <w:b/>
          <w:bCs w:val="0"/>
          <w:u w:val="none"/>
        </w:rPr>
        <w:t>Ó</w:t>
      </w:r>
      <w:r w:rsidRPr="00D16A89">
        <w:rPr>
          <w:rFonts w:ascii="Arial" w:hAnsi="Arial"/>
          <w:b/>
          <w:bCs w:val="0"/>
          <w:u w:val="none"/>
        </w:rPr>
        <w:t>PTICA</w:t>
      </w:r>
      <w:bookmarkEnd w:id="1278"/>
    </w:p>
    <w:p w:rsidR="00EE050D" w:rsidRPr="00D16A89" w:rsidRDefault="00EE050D" w:rsidP="00EE050D">
      <w:pPr>
        <w:jc w:val="both"/>
        <w:rPr>
          <w:b/>
          <w:lang w:val="es-ES_tradnl"/>
        </w:rPr>
      </w:pPr>
    </w:p>
    <w:p w:rsidR="00523323" w:rsidRDefault="00EE050D" w:rsidP="002071FA">
      <w:pPr>
        <w:pStyle w:val="Textoindependiente"/>
        <w:numPr>
          <w:ilvl w:val="1"/>
          <w:numId w:val="25"/>
        </w:numPr>
        <w:suppressLineNumbers/>
        <w:suppressAutoHyphens/>
      </w:pPr>
      <w:r w:rsidRPr="00DB767B">
        <w:t>De conformidad con lo previsto por la Ley N° 29904 Ley de Promoción de la Banda A</w:t>
      </w:r>
      <w:r w:rsidR="0063505E" w:rsidRPr="00DB767B">
        <w:t>n</w:t>
      </w:r>
      <w:r w:rsidRPr="00DB767B">
        <w:t>cha y Construcción de la Red Dorsal Nacional de Fibra Óptica, el CONCESIONARIO se obliga a instalar ductos y cámaras</w:t>
      </w:r>
      <w:r w:rsidR="00251470" w:rsidRPr="00DB767B">
        <w:t>,</w:t>
      </w:r>
      <w:r w:rsidR="008F3A31" w:rsidRPr="00DB767B">
        <w:t xml:space="preserve"> de acuerdo a exigencias de dicha norma.</w:t>
      </w:r>
    </w:p>
    <w:p w:rsidR="007A11EB" w:rsidRPr="00CD2413" w:rsidRDefault="007A11EB" w:rsidP="007A11EB">
      <w:pPr>
        <w:pStyle w:val="Textoindependiente"/>
        <w:suppressLineNumbers/>
        <w:suppressAutoHyphens/>
      </w:pPr>
    </w:p>
    <w:p w:rsidR="007A3B85" w:rsidRPr="009939B3" w:rsidRDefault="009D633B">
      <w:pPr>
        <w:pStyle w:val="Ttulo1"/>
        <w:jc w:val="both"/>
        <w:rPr>
          <w:bCs w:val="0"/>
          <w:color w:val="000000"/>
        </w:rPr>
      </w:pPr>
      <w:bookmarkStart w:id="1279" w:name="_CAPÍTULO_VII:_DE"/>
      <w:bookmarkStart w:id="1280" w:name="_Toc94328524"/>
      <w:bookmarkStart w:id="1281" w:name="_Toc94328784"/>
      <w:bookmarkStart w:id="1282" w:name="_Toc94329040"/>
      <w:bookmarkStart w:id="1283" w:name="_Toc94329286"/>
      <w:bookmarkStart w:id="1284" w:name="_Toc94329532"/>
      <w:bookmarkStart w:id="1285" w:name="_Toc94330164"/>
      <w:bookmarkStart w:id="1286" w:name="_Toc94337620"/>
      <w:bookmarkStart w:id="1287" w:name="_Toc94337851"/>
      <w:bookmarkStart w:id="1288" w:name="_Toc102405314"/>
      <w:bookmarkStart w:id="1289" w:name="_Toc131327973"/>
      <w:bookmarkStart w:id="1290" w:name="_Toc131328789"/>
      <w:bookmarkStart w:id="1291" w:name="_Toc131329125"/>
      <w:bookmarkStart w:id="1292" w:name="_Toc131329357"/>
      <w:bookmarkStart w:id="1293" w:name="_Toc131329944"/>
      <w:bookmarkStart w:id="1294" w:name="_Toc131332031"/>
      <w:bookmarkStart w:id="1295" w:name="_Toc131332952"/>
      <w:bookmarkStart w:id="1296" w:name="_Toc370737358"/>
      <w:bookmarkEnd w:id="1061"/>
      <w:bookmarkEnd w:id="1270"/>
      <w:bookmarkEnd w:id="1271"/>
      <w:bookmarkEnd w:id="1272"/>
      <w:bookmarkEnd w:id="1273"/>
      <w:bookmarkEnd w:id="1274"/>
      <w:bookmarkEnd w:id="1275"/>
      <w:bookmarkEnd w:id="1276"/>
      <w:bookmarkEnd w:id="1277"/>
      <w:bookmarkEnd w:id="1279"/>
      <w:r w:rsidRPr="009939B3">
        <w:lastRenderedPageBreak/>
        <w:t xml:space="preserve">CAPÍTULO </w:t>
      </w:r>
      <w:r w:rsidR="007A3B85" w:rsidRPr="009939B3">
        <w:rPr>
          <w:bCs w:val="0"/>
          <w:color w:val="000000"/>
        </w:rPr>
        <w:t>VII: DE LA CONSERVACIÓN</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7A3B85" w:rsidRPr="009939B3" w:rsidRDefault="007A3B85">
      <w:pPr>
        <w:pStyle w:val="Subttulo"/>
        <w:rPr>
          <w:b w:val="0"/>
          <w:szCs w:val="22"/>
          <w:lang w:val="es-ES_tradnl"/>
        </w:rPr>
      </w:pPr>
    </w:p>
    <w:p w:rsidR="007A3B85" w:rsidRDefault="007A3B85">
      <w:pPr>
        <w:pStyle w:val="Ttulo2"/>
        <w:ind w:left="0"/>
        <w:rPr>
          <w:rFonts w:ascii="Arial" w:hAnsi="Arial"/>
          <w:b/>
          <w:bCs w:val="0"/>
          <w:u w:val="none"/>
        </w:rPr>
      </w:pPr>
      <w:bookmarkStart w:id="1297" w:name="_OBLIGACIONES_DEL_CONCESIONARIO_"/>
      <w:bookmarkStart w:id="1298" w:name="_Toc94328525"/>
      <w:bookmarkStart w:id="1299" w:name="_Toc94328785"/>
      <w:bookmarkStart w:id="1300" w:name="_Toc94329041"/>
      <w:bookmarkStart w:id="1301" w:name="_Toc94329287"/>
      <w:bookmarkStart w:id="1302" w:name="_Toc94329533"/>
      <w:bookmarkStart w:id="1303" w:name="_Toc94330165"/>
      <w:bookmarkStart w:id="1304" w:name="_Toc94337621"/>
      <w:bookmarkStart w:id="1305" w:name="_Toc94337852"/>
      <w:bookmarkStart w:id="1306" w:name="_Toc102405315"/>
      <w:bookmarkStart w:id="1307" w:name="_Toc131327974"/>
      <w:bookmarkStart w:id="1308" w:name="_Toc131328790"/>
      <w:bookmarkStart w:id="1309" w:name="_Toc131329126"/>
      <w:bookmarkStart w:id="1310" w:name="_Toc131329358"/>
      <w:bookmarkStart w:id="1311" w:name="_Toc131329945"/>
      <w:bookmarkStart w:id="1312" w:name="_Toc131332032"/>
      <w:bookmarkStart w:id="1313" w:name="_Toc131332953"/>
      <w:bookmarkStart w:id="1314" w:name="_Toc370737359"/>
      <w:bookmarkEnd w:id="1297"/>
      <w:r w:rsidRPr="009939B3">
        <w:rPr>
          <w:rFonts w:ascii="Arial" w:hAnsi="Arial"/>
          <w:b/>
          <w:bCs w:val="0"/>
          <w:u w:val="none"/>
        </w:rPr>
        <w:t xml:space="preserve">OBLIGACIONES DEL </w:t>
      </w:r>
      <w:bookmarkEnd w:id="1298"/>
      <w:bookmarkEnd w:id="1299"/>
      <w:bookmarkEnd w:id="1300"/>
      <w:bookmarkEnd w:id="1301"/>
      <w:bookmarkEnd w:id="1302"/>
      <w:bookmarkEnd w:id="1303"/>
      <w:bookmarkEnd w:id="1304"/>
      <w:bookmarkEnd w:id="1305"/>
      <w:bookmarkEnd w:id="1306"/>
      <w:r w:rsidRPr="009939B3">
        <w:rPr>
          <w:rFonts w:ascii="Arial" w:hAnsi="Arial"/>
          <w:b/>
          <w:bCs w:val="0"/>
          <w:u w:val="none"/>
        </w:rPr>
        <w:t>CONCESIONARIO</w:t>
      </w:r>
      <w:bookmarkEnd w:id="1307"/>
      <w:bookmarkEnd w:id="1308"/>
      <w:bookmarkEnd w:id="1309"/>
      <w:bookmarkEnd w:id="1310"/>
      <w:bookmarkEnd w:id="1311"/>
      <w:bookmarkEnd w:id="1312"/>
      <w:bookmarkEnd w:id="1313"/>
      <w:bookmarkEnd w:id="1314"/>
    </w:p>
    <w:p w:rsidR="00EF5121" w:rsidRPr="00EF5121" w:rsidRDefault="00EF5121" w:rsidP="00EF5121">
      <w:pPr>
        <w:rPr>
          <w:lang w:val="es-ES_tradnl"/>
        </w:rPr>
      </w:pPr>
    </w:p>
    <w:p w:rsidR="007A3B85" w:rsidRDefault="007A3B85" w:rsidP="002071FA">
      <w:pPr>
        <w:pStyle w:val="Textoindependiente"/>
        <w:numPr>
          <w:ilvl w:val="1"/>
          <w:numId w:val="26"/>
        </w:numPr>
        <w:rPr>
          <w:szCs w:val="22"/>
          <w:lang w:val="es-ES"/>
        </w:rPr>
      </w:pPr>
      <w:bookmarkStart w:id="1315" w:name="_Ref271822772"/>
      <w:r w:rsidRPr="009939B3">
        <w:rPr>
          <w:szCs w:val="22"/>
          <w:lang w:val="es-ES"/>
        </w:rPr>
        <w:t xml:space="preserve">El CONCESIONARIO se obliga a efectuar la Conservación de los Bienes </w:t>
      </w:r>
      <w:r w:rsidR="007C6058" w:rsidRPr="007621EF">
        <w:t>de la Concesión</w:t>
      </w:r>
      <w:r w:rsidRPr="009939B3">
        <w:rPr>
          <w:szCs w:val="22"/>
          <w:lang w:val="es-ES"/>
        </w:rPr>
        <w:t xml:space="preserve"> que </w:t>
      </w:r>
      <w:r w:rsidR="00CB333D" w:rsidRPr="00056267">
        <w:rPr>
          <w:szCs w:val="22"/>
          <w:lang w:val="es-ES"/>
        </w:rPr>
        <w:t xml:space="preserve">haya </w:t>
      </w:r>
      <w:r w:rsidRPr="00056267">
        <w:rPr>
          <w:szCs w:val="22"/>
          <w:lang w:val="es-ES"/>
        </w:rPr>
        <w:t>recib</w:t>
      </w:r>
      <w:r w:rsidR="00CB333D" w:rsidRPr="00056267">
        <w:rPr>
          <w:szCs w:val="22"/>
          <w:lang w:val="es-ES"/>
        </w:rPr>
        <w:t>ido</w:t>
      </w:r>
      <w:r w:rsidRPr="00056267">
        <w:rPr>
          <w:szCs w:val="22"/>
          <w:lang w:val="es-ES"/>
        </w:rPr>
        <w:t xml:space="preserve"> del CONCEDENTE, desde </w:t>
      </w:r>
      <w:r w:rsidR="00366B1C" w:rsidRPr="00056267">
        <w:rPr>
          <w:szCs w:val="22"/>
          <w:lang w:val="es-ES"/>
        </w:rPr>
        <w:t>su</w:t>
      </w:r>
      <w:r w:rsidR="00727629">
        <w:rPr>
          <w:szCs w:val="22"/>
          <w:lang w:val="es-ES"/>
        </w:rPr>
        <w:t xml:space="preserve"> </w:t>
      </w:r>
      <w:r w:rsidR="007300D9" w:rsidRPr="00056267">
        <w:rPr>
          <w:szCs w:val="22"/>
          <w:lang w:val="es-ES"/>
        </w:rPr>
        <w:t>recepción hasta</w:t>
      </w:r>
      <w:r w:rsidRPr="00056267">
        <w:rPr>
          <w:szCs w:val="22"/>
          <w:lang w:val="es-ES"/>
        </w:rPr>
        <w:t xml:space="preserve"> la fecha de Caducidad de la Concesión, así como respecto de otros Bienes </w:t>
      </w:r>
      <w:r w:rsidR="007C6058" w:rsidRPr="007621EF">
        <w:t>de la Concesión</w:t>
      </w:r>
      <w:r w:rsidRPr="00056267">
        <w:rPr>
          <w:szCs w:val="22"/>
          <w:lang w:val="es-ES"/>
        </w:rPr>
        <w:t xml:space="preserve"> que incorpore o sean incorporados a</w:t>
      </w:r>
      <w:r w:rsidRPr="009939B3">
        <w:rPr>
          <w:szCs w:val="22"/>
          <w:lang w:val="es-ES"/>
        </w:rPr>
        <w:t xml:space="preserve"> la Concesión</w:t>
      </w:r>
      <w:r w:rsidR="00006AC6">
        <w:rPr>
          <w:szCs w:val="22"/>
          <w:lang w:val="es-ES"/>
        </w:rPr>
        <w:t>.</w:t>
      </w:r>
      <w:bookmarkEnd w:id="1315"/>
    </w:p>
    <w:p w:rsidR="00272A45" w:rsidRPr="009939B3" w:rsidRDefault="00272A45" w:rsidP="00272A45">
      <w:pPr>
        <w:pStyle w:val="Textoindependiente"/>
        <w:rPr>
          <w:szCs w:val="22"/>
          <w:lang w:val="es-ES"/>
        </w:rPr>
      </w:pPr>
    </w:p>
    <w:p w:rsidR="007A3B85" w:rsidRDefault="00723F1E" w:rsidP="00723F1E">
      <w:pPr>
        <w:pStyle w:val="Textoindependiente"/>
        <w:ind w:left="709"/>
        <w:rPr>
          <w:szCs w:val="22"/>
          <w:lang w:val="es-ES"/>
        </w:rPr>
      </w:pPr>
      <w:r w:rsidRPr="009939B3">
        <w:rPr>
          <w:szCs w:val="22"/>
          <w:lang w:val="es-ES"/>
        </w:rPr>
        <w:t xml:space="preserve">La obligación del CONCESIONARIO es mantener los </w:t>
      </w:r>
      <w:r w:rsidR="00546A73" w:rsidRPr="00546A73">
        <w:rPr>
          <w:szCs w:val="22"/>
          <w:lang w:val="es-ES"/>
        </w:rPr>
        <w:t>Niveles de Servicio</w:t>
      </w:r>
      <w:r w:rsidR="00727629">
        <w:rPr>
          <w:szCs w:val="22"/>
          <w:lang w:val="es-ES"/>
        </w:rPr>
        <w:t xml:space="preserve"> </w:t>
      </w:r>
      <w:r w:rsidR="006E4E10">
        <w:rPr>
          <w:szCs w:val="22"/>
          <w:lang w:val="es-ES"/>
        </w:rPr>
        <w:t>que establezca el Contrato</w:t>
      </w:r>
      <w:r w:rsidR="00BB1BBB">
        <w:rPr>
          <w:szCs w:val="22"/>
          <w:lang w:val="es-ES"/>
        </w:rPr>
        <w:t xml:space="preserve">, los mismos que deberá mantener </w:t>
      </w:r>
      <w:r w:rsidRPr="009939B3">
        <w:rPr>
          <w:szCs w:val="22"/>
          <w:lang w:val="es-ES"/>
        </w:rPr>
        <w:t xml:space="preserve">durante toda la etapa de </w:t>
      </w:r>
      <w:r w:rsidR="008D29FA">
        <w:rPr>
          <w:szCs w:val="22"/>
          <w:lang w:val="es-ES"/>
        </w:rPr>
        <w:t>E</w:t>
      </w:r>
      <w:r w:rsidRPr="009939B3">
        <w:rPr>
          <w:szCs w:val="22"/>
          <w:lang w:val="es-ES"/>
        </w:rPr>
        <w:t>xplotación</w:t>
      </w:r>
      <w:r w:rsidR="00727629">
        <w:rPr>
          <w:szCs w:val="22"/>
          <w:lang w:val="es-ES"/>
        </w:rPr>
        <w:t xml:space="preserve"> </w:t>
      </w:r>
      <w:r w:rsidR="00CD2666">
        <w:rPr>
          <w:szCs w:val="22"/>
          <w:lang w:val="es-ES"/>
        </w:rPr>
        <w:t>dentro</w:t>
      </w:r>
      <w:r w:rsidR="00727629">
        <w:rPr>
          <w:szCs w:val="22"/>
          <w:lang w:val="es-ES"/>
        </w:rPr>
        <w:t xml:space="preserve"> </w:t>
      </w:r>
      <w:r w:rsidR="00CD2666" w:rsidRPr="009939B3">
        <w:rPr>
          <w:szCs w:val="22"/>
          <w:lang w:val="es-ES"/>
        </w:rPr>
        <w:t>de</w:t>
      </w:r>
      <w:r w:rsidRPr="009939B3">
        <w:rPr>
          <w:szCs w:val="22"/>
          <w:lang w:val="es-ES"/>
        </w:rPr>
        <w:t xml:space="preserve"> los parámetros </w:t>
      </w:r>
      <w:r w:rsidRPr="009F4B1B">
        <w:rPr>
          <w:szCs w:val="22"/>
          <w:lang w:val="es-ES"/>
        </w:rPr>
        <w:t xml:space="preserve">indicados en </w:t>
      </w:r>
      <w:r w:rsidRPr="0015791A">
        <w:rPr>
          <w:szCs w:val="22"/>
          <w:lang w:val="es-ES"/>
        </w:rPr>
        <w:t>el</w:t>
      </w:r>
      <w:r w:rsidR="00727629">
        <w:rPr>
          <w:szCs w:val="22"/>
          <w:lang w:val="es-ES"/>
        </w:rPr>
        <w:t xml:space="preserve"> </w:t>
      </w:r>
      <w:r w:rsidR="00B74D6C">
        <w:fldChar w:fldCharType="begin"/>
      </w:r>
      <w:r w:rsidR="00B74D6C">
        <w:instrText xml:space="preserve"> REF _Ref272155876 \h  \* MERGEFORMAT </w:instrText>
      </w:r>
      <w:r w:rsidR="00B74D6C">
        <w:fldChar w:fldCharType="separate"/>
      </w:r>
      <w:r w:rsidR="00186DAE" w:rsidRPr="00186DAE">
        <w:rPr>
          <w:bCs w:val="0"/>
          <w:color w:val="000000"/>
          <w:lang w:val="es-ES"/>
        </w:rPr>
        <w:t>ANEXO I</w:t>
      </w:r>
      <w:r w:rsidR="00B74D6C">
        <w:fldChar w:fldCharType="end"/>
      </w:r>
      <w:r w:rsidRPr="0015791A">
        <w:rPr>
          <w:szCs w:val="22"/>
          <w:lang w:val="es-ES"/>
        </w:rPr>
        <w:t>.</w:t>
      </w:r>
    </w:p>
    <w:p w:rsidR="00946554" w:rsidRPr="009939B3" w:rsidRDefault="00946554" w:rsidP="00723F1E">
      <w:pPr>
        <w:pStyle w:val="Textoindependiente"/>
        <w:ind w:left="709"/>
        <w:rPr>
          <w:szCs w:val="22"/>
          <w:lang w:val="es-ES"/>
        </w:rPr>
      </w:pPr>
    </w:p>
    <w:p w:rsidR="007A3B85" w:rsidRPr="009939B3" w:rsidRDefault="007A3B85" w:rsidP="002071FA">
      <w:pPr>
        <w:pStyle w:val="Textoindependiente"/>
        <w:numPr>
          <w:ilvl w:val="1"/>
          <w:numId w:val="26"/>
        </w:numPr>
        <w:rPr>
          <w:szCs w:val="22"/>
          <w:lang w:val="es-ES"/>
        </w:rPr>
      </w:pPr>
      <w:r w:rsidRPr="009939B3">
        <w:rPr>
          <w:szCs w:val="22"/>
          <w:lang w:val="es-ES"/>
        </w:rPr>
        <w:t>El CONCESIONARIO efectuará las labores de Conservación de la infraestructura</w:t>
      </w:r>
      <w:r w:rsidR="00102BBB" w:rsidRPr="009939B3">
        <w:rPr>
          <w:szCs w:val="22"/>
          <w:lang w:val="es-ES"/>
        </w:rPr>
        <w:t>,</w:t>
      </w:r>
      <w:r w:rsidR="00727629">
        <w:rPr>
          <w:szCs w:val="22"/>
          <w:lang w:val="es-ES"/>
        </w:rPr>
        <w:t xml:space="preserve"> </w:t>
      </w:r>
      <w:r w:rsidR="00102BBB" w:rsidRPr="009939B3">
        <w:rPr>
          <w:szCs w:val="22"/>
          <w:lang w:val="es-ES"/>
        </w:rPr>
        <w:t xml:space="preserve">incluyendo las de seguridad, </w:t>
      </w:r>
      <w:r w:rsidRPr="009939B3">
        <w:rPr>
          <w:szCs w:val="22"/>
          <w:lang w:val="es-ES"/>
        </w:rPr>
        <w:t>que sean necesarias para</w:t>
      </w:r>
      <w:r w:rsidR="00B034E4">
        <w:rPr>
          <w:szCs w:val="22"/>
          <w:lang w:val="es-ES"/>
        </w:rPr>
        <w:t xml:space="preserve"> </w:t>
      </w:r>
      <w:r w:rsidRPr="009939B3">
        <w:rPr>
          <w:szCs w:val="22"/>
          <w:lang w:val="es-ES"/>
        </w:rPr>
        <w:t xml:space="preserve">alcanzar y mantener los niveles de servicio que se encuentran establecidos en el </w:t>
      </w:r>
      <w:r w:rsidR="00B74D6C">
        <w:fldChar w:fldCharType="begin"/>
      </w:r>
      <w:r w:rsidR="00B74D6C">
        <w:instrText xml:space="preserve"> REF _Ref272155481 \h  \* MERGEFORMAT </w:instrText>
      </w:r>
      <w:r w:rsidR="00B74D6C">
        <w:fldChar w:fldCharType="separate"/>
      </w:r>
      <w:r w:rsidR="00186DAE" w:rsidRPr="00186DAE">
        <w:rPr>
          <w:bCs w:val="0"/>
          <w:color w:val="000000"/>
          <w:lang w:val="es-ES"/>
        </w:rPr>
        <w:t>ANEXO I</w:t>
      </w:r>
      <w:r w:rsidR="00B74D6C">
        <w:fldChar w:fldCharType="end"/>
      </w:r>
      <w:r w:rsidRPr="009939B3">
        <w:rPr>
          <w:szCs w:val="22"/>
          <w:lang w:val="es-ES"/>
        </w:rPr>
        <w:t xml:space="preserve"> del presente Contrato</w:t>
      </w:r>
      <w:r w:rsidR="0026563A" w:rsidRPr="009939B3">
        <w:rPr>
          <w:szCs w:val="22"/>
          <w:lang w:val="es-ES"/>
        </w:rPr>
        <w:t>.</w:t>
      </w:r>
    </w:p>
    <w:p w:rsidR="007A3B85" w:rsidRPr="009939B3" w:rsidRDefault="007A3B85">
      <w:pPr>
        <w:pStyle w:val="Textoindependiente"/>
        <w:rPr>
          <w:szCs w:val="22"/>
          <w:lang w:val="es-ES"/>
        </w:rPr>
      </w:pPr>
    </w:p>
    <w:p w:rsidR="007A3B85" w:rsidRPr="009F4B1B" w:rsidRDefault="007A3B85" w:rsidP="002071FA">
      <w:pPr>
        <w:pStyle w:val="Textoindependiente"/>
        <w:numPr>
          <w:ilvl w:val="1"/>
          <w:numId w:val="26"/>
        </w:numPr>
        <w:rPr>
          <w:szCs w:val="22"/>
          <w:lang w:val="es-ES"/>
        </w:rPr>
      </w:pPr>
      <w:r w:rsidRPr="009939B3">
        <w:rPr>
          <w:szCs w:val="22"/>
          <w:lang w:val="es-ES"/>
        </w:rPr>
        <w:t>En la ejecución de las labores de Conservación Vial se respetará igualmente la</w:t>
      </w:r>
      <w:r w:rsidR="00162251">
        <w:rPr>
          <w:szCs w:val="22"/>
          <w:lang w:val="es-ES"/>
        </w:rPr>
        <w:t xml:space="preserve">s Leyes y Disposiciones </w:t>
      </w:r>
      <w:r w:rsidR="00EF5121">
        <w:rPr>
          <w:szCs w:val="22"/>
          <w:lang w:val="es-ES"/>
        </w:rPr>
        <w:t xml:space="preserve">Aplicables </w:t>
      </w:r>
      <w:r w:rsidR="00EF5121" w:rsidRPr="009939B3">
        <w:rPr>
          <w:szCs w:val="22"/>
          <w:lang w:val="es-ES"/>
        </w:rPr>
        <w:t>sobre</w:t>
      </w:r>
      <w:r w:rsidRPr="009939B3">
        <w:rPr>
          <w:szCs w:val="22"/>
          <w:lang w:val="es-ES"/>
        </w:rPr>
        <w:t xml:space="preserve"> mantenimiento de vías en todo en lo que no se oponga a lo establecido en </w:t>
      </w:r>
      <w:r w:rsidRPr="009F4B1B">
        <w:rPr>
          <w:szCs w:val="22"/>
          <w:lang w:val="es-ES"/>
        </w:rPr>
        <w:t>el</w:t>
      </w:r>
      <w:r w:rsidR="00727629">
        <w:rPr>
          <w:szCs w:val="22"/>
          <w:lang w:val="es-ES"/>
        </w:rPr>
        <w:t xml:space="preserve"> </w:t>
      </w:r>
      <w:r w:rsidR="00B74D6C">
        <w:fldChar w:fldCharType="begin"/>
      </w:r>
      <w:r w:rsidR="00B74D6C">
        <w:instrText xml:space="preserve"> REF _Ref272155939 \h  \* MERGEFORMAT </w:instrText>
      </w:r>
      <w:r w:rsidR="00B74D6C">
        <w:fldChar w:fldCharType="separate"/>
      </w:r>
      <w:r w:rsidR="00186DAE" w:rsidRPr="00186DAE">
        <w:rPr>
          <w:bCs w:val="0"/>
          <w:color w:val="000000"/>
          <w:lang w:val="es-ES"/>
        </w:rPr>
        <w:t>ANEXO I</w:t>
      </w:r>
      <w:r w:rsidR="00B74D6C">
        <w:fldChar w:fldCharType="end"/>
      </w:r>
      <w:r w:rsidRPr="0015791A">
        <w:rPr>
          <w:szCs w:val="22"/>
          <w:lang w:val="es-ES"/>
        </w:rPr>
        <w:t>.</w:t>
      </w:r>
    </w:p>
    <w:p w:rsidR="007A3B85" w:rsidRPr="009939B3" w:rsidRDefault="007A3B85">
      <w:pPr>
        <w:pStyle w:val="Textoindependiente"/>
        <w:tabs>
          <w:tab w:val="left" w:pos="1700"/>
        </w:tabs>
        <w:rPr>
          <w:szCs w:val="22"/>
          <w:lang w:val="es-ES"/>
        </w:rPr>
      </w:pPr>
    </w:p>
    <w:p w:rsidR="007A3B85" w:rsidRPr="009939B3" w:rsidRDefault="007A3B85">
      <w:pPr>
        <w:pStyle w:val="Textoindependiente"/>
        <w:tabs>
          <w:tab w:val="left" w:pos="1700"/>
        </w:tabs>
        <w:ind w:left="708"/>
      </w:pPr>
      <w:r w:rsidRPr="009939B3">
        <w:t xml:space="preserve">Las labores de </w:t>
      </w:r>
      <w:r w:rsidRPr="009939B3">
        <w:rPr>
          <w:szCs w:val="22"/>
          <w:lang w:val="es-ES"/>
        </w:rPr>
        <w:t xml:space="preserve">Conservación </w:t>
      </w:r>
      <w:r w:rsidRPr="009939B3">
        <w:t xml:space="preserve">a efectuar por el CONCESIONARIO en los diferentes </w:t>
      </w:r>
      <w:r w:rsidR="00C605B7">
        <w:t>Sub</w:t>
      </w:r>
      <w:r w:rsidR="00801FE7">
        <w:t xml:space="preserve"> </w:t>
      </w:r>
      <w:r w:rsidRPr="009939B3">
        <w:t>Tramos</w:t>
      </w:r>
      <w:r w:rsidR="00727629">
        <w:t xml:space="preserve"> </w:t>
      </w:r>
      <w:r w:rsidRPr="009939B3">
        <w:t xml:space="preserve">se ajustarán siempre para alcanzar </w:t>
      </w:r>
      <w:r w:rsidR="00102BBB" w:rsidRPr="009939B3">
        <w:rPr>
          <w:szCs w:val="22"/>
          <w:lang w:val="es-ES"/>
        </w:rPr>
        <w:t>y garantizar</w:t>
      </w:r>
      <w:r w:rsidRPr="009939B3">
        <w:t xml:space="preserve">los </w:t>
      </w:r>
      <w:r w:rsidR="00546A73" w:rsidRPr="00546A73">
        <w:t>Niveles de Servicio</w:t>
      </w:r>
      <w:r w:rsidR="00727629">
        <w:t xml:space="preserve"> </w:t>
      </w:r>
      <w:r w:rsidR="003A694A" w:rsidRPr="009939B3">
        <w:t>exigidos</w:t>
      </w:r>
      <w:r w:rsidR="00102BBB" w:rsidRPr="009939B3">
        <w:rPr>
          <w:bCs w:val="0"/>
          <w:color w:val="000000"/>
          <w:szCs w:val="22"/>
        </w:rPr>
        <w:t xml:space="preserve"> en </w:t>
      </w:r>
      <w:r w:rsidR="00102BBB" w:rsidRPr="0015791A">
        <w:rPr>
          <w:bCs w:val="0"/>
          <w:color w:val="000000"/>
          <w:szCs w:val="22"/>
        </w:rPr>
        <w:t>el</w:t>
      </w:r>
      <w:r w:rsidR="00727629">
        <w:rPr>
          <w:bCs w:val="0"/>
          <w:color w:val="000000"/>
          <w:szCs w:val="22"/>
        </w:rPr>
        <w:t xml:space="preserve"> </w:t>
      </w:r>
      <w:r w:rsidR="00B74D6C">
        <w:fldChar w:fldCharType="begin"/>
      </w:r>
      <w:r w:rsidR="00B74D6C">
        <w:instrText xml:space="preserve"> REF _Ref272155974 \h  \* MERGEFORMAT </w:instrText>
      </w:r>
      <w:r w:rsidR="00B74D6C">
        <w:fldChar w:fldCharType="separate"/>
      </w:r>
      <w:r w:rsidR="00186DAE" w:rsidRPr="00186DAE">
        <w:rPr>
          <w:bCs w:val="0"/>
          <w:color w:val="000000"/>
          <w:lang w:val="es-ES"/>
        </w:rPr>
        <w:t>ANEXO I</w:t>
      </w:r>
      <w:r w:rsidR="00B74D6C">
        <w:fldChar w:fldCharType="end"/>
      </w:r>
      <w:r w:rsidR="00102BBB" w:rsidRPr="009939B3">
        <w:rPr>
          <w:szCs w:val="22"/>
          <w:lang w:val="es-ES"/>
        </w:rPr>
        <w:t xml:space="preserve"> con la finalidad de brindar un servicio óptimo al usuario. </w:t>
      </w:r>
    </w:p>
    <w:p w:rsidR="00C7229E" w:rsidRDefault="00C7229E">
      <w:pPr>
        <w:pStyle w:val="Textoindependiente"/>
        <w:tabs>
          <w:tab w:val="left" w:pos="1700"/>
        </w:tabs>
        <w:ind w:left="708"/>
      </w:pPr>
    </w:p>
    <w:p w:rsidR="007A3B85" w:rsidRPr="00361956" w:rsidRDefault="007A3B85">
      <w:pPr>
        <w:ind w:left="709"/>
        <w:jc w:val="both"/>
        <w:rPr>
          <w:lang w:val="es-PE"/>
        </w:rPr>
      </w:pPr>
      <w:r w:rsidRPr="009939B3">
        <w:rPr>
          <w:lang w:val="es-PE"/>
        </w:rPr>
        <w:t>La lista y clasificación de las actividades de Conservación Vial se encuentran en las Especificaciones Técnicas Generales para la Conservación de Carreteras, aprobado por el Ministerio de Transportes y Comunicaciones</w:t>
      </w:r>
      <w:r w:rsidR="00727629">
        <w:rPr>
          <w:lang w:val="es-PE"/>
        </w:rPr>
        <w:t xml:space="preserve"> </w:t>
      </w:r>
      <w:r w:rsidR="00171D1A" w:rsidRPr="00361956">
        <w:rPr>
          <w:lang w:val="es-PE"/>
        </w:rPr>
        <w:t>mediante</w:t>
      </w:r>
      <w:r w:rsidR="00727629">
        <w:rPr>
          <w:lang w:val="es-PE"/>
        </w:rPr>
        <w:t xml:space="preserve"> </w:t>
      </w:r>
      <w:r w:rsidRPr="00361956">
        <w:rPr>
          <w:lang w:val="es-PE"/>
        </w:rPr>
        <w:t>R</w:t>
      </w:r>
      <w:r w:rsidR="00171D1A" w:rsidRPr="00361956">
        <w:rPr>
          <w:lang w:val="es-PE"/>
        </w:rPr>
        <w:t xml:space="preserve">esolución </w:t>
      </w:r>
      <w:r w:rsidRPr="00361956">
        <w:rPr>
          <w:lang w:val="es-PE"/>
        </w:rPr>
        <w:t>D</w:t>
      </w:r>
      <w:r w:rsidR="00171D1A" w:rsidRPr="00361956">
        <w:rPr>
          <w:lang w:val="es-PE"/>
        </w:rPr>
        <w:t xml:space="preserve">irectoral </w:t>
      </w:r>
      <w:r w:rsidR="00E822B6" w:rsidRPr="00361956">
        <w:rPr>
          <w:lang w:val="es-PE"/>
        </w:rPr>
        <w:t>Nº</w:t>
      </w:r>
      <w:r w:rsidRPr="00361956">
        <w:rPr>
          <w:lang w:val="es-PE"/>
        </w:rPr>
        <w:t xml:space="preserve"> 051-2007-MTC el 29 de agosto de 2007</w:t>
      </w:r>
      <w:r w:rsidR="00171D1A" w:rsidRPr="00361956">
        <w:rPr>
          <w:lang w:val="es-PE"/>
        </w:rPr>
        <w:t xml:space="preserve"> o norma que la sustituya</w:t>
      </w:r>
      <w:r w:rsidRPr="00361956">
        <w:rPr>
          <w:lang w:val="es-PE"/>
        </w:rPr>
        <w:t>.</w:t>
      </w:r>
    </w:p>
    <w:p w:rsidR="007621EF" w:rsidRDefault="007621EF">
      <w:pPr>
        <w:pStyle w:val="Textoindependiente"/>
        <w:tabs>
          <w:tab w:val="left" w:pos="1700"/>
        </w:tabs>
        <w:ind w:left="708"/>
        <w:rPr>
          <w:szCs w:val="22"/>
          <w:lang w:val="es-ES"/>
        </w:rPr>
      </w:pPr>
    </w:p>
    <w:p w:rsidR="007A3B85" w:rsidRPr="00361956" w:rsidRDefault="007A3B85">
      <w:pPr>
        <w:pStyle w:val="Ttulo2"/>
        <w:ind w:left="0"/>
        <w:rPr>
          <w:rFonts w:ascii="Arial" w:hAnsi="Arial"/>
          <w:b/>
          <w:bCs w:val="0"/>
          <w:u w:val="none"/>
        </w:rPr>
      </w:pPr>
      <w:bookmarkStart w:id="1316" w:name="_Toc94328526"/>
      <w:bookmarkStart w:id="1317" w:name="_Toc94328786"/>
      <w:bookmarkStart w:id="1318" w:name="_Toc94329042"/>
      <w:bookmarkStart w:id="1319" w:name="_Toc94329288"/>
      <w:bookmarkStart w:id="1320" w:name="_Toc94329534"/>
      <w:bookmarkStart w:id="1321" w:name="_Toc94330166"/>
      <w:bookmarkStart w:id="1322" w:name="_Toc94337622"/>
      <w:bookmarkStart w:id="1323" w:name="_Toc94337853"/>
      <w:bookmarkStart w:id="1324" w:name="_Toc102405316"/>
      <w:bookmarkStart w:id="1325" w:name="_Toc131327975"/>
      <w:bookmarkStart w:id="1326" w:name="_Toc131328791"/>
      <w:bookmarkStart w:id="1327" w:name="_Toc131329127"/>
      <w:bookmarkStart w:id="1328" w:name="_Toc131329359"/>
      <w:bookmarkStart w:id="1329" w:name="_Toc131329946"/>
      <w:bookmarkStart w:id="1330" w:name="_Toc131332033"/>
      <w:bookmarkStart w:id="1331" w:name="_Toc131332954"/>
      <w:bookmarkStart w:id="1332" w:name="_Toc370737360"/>
      <w:r w:rsidRPr="00361956">
        <w:rPr>
          <w:rFonts w:ascii="Arial" w:hAnsi="Arial"/>
          <w:b/>
          <w:bCs w:val="0"/>
          <w:u w:val="none"/>
        </w:rPr>
        <w:t>SUPERVISIÓN DE</w:t>
      </w:r>
      <w:bookmarkEnd w:id="1316"/>
      <w:bookmarkEnd w:id="1317"/>
      <w:bookmarkEnd w:id="1318"/>
      <w:bookmarkEnd w:id="1319"/>
      <w:bookmarkEnd w:id="1320"/>
      <w:bookmarkEnd w:id="1321"/>
      <w:bookmarkEnd w:id="1322"/>
      <w:bookmarkEnd w:id="1323"/>
      <w:bookmarkEnd w:id="1324"/>
      <w:r w:rsidR="00986552">
        <w:rPr>
          <w:rFonts w:ascii="Arial" w:hAnsi="Arial"/>
          <w:b/>
          <w:bCs w:val="0"/>
          <w:u w:val="none"/>
        </w:rPr>
        <w:t xml:space="preserve"> </w:t>
      </w:r>
      <w:r w:rsidR="004646A0" w:rsidRPr="00361956">
        <w:rPr>
          <w:rFonts w:ascii="Arial" w:hAnsi="Arial"/>
          <w:b/>
          <w:bCs w:val="0"/>
          <w:u w:val="none"/>
        </w:rPr>
        <w:t xml:space="preserve">LA </w:t>
      </w:r>
      <w:r w:rsidRPr="00361956">
        <w:rPr>
          <w:rFonts w:ascii="Arial" w:hAnsi="Arial"/>
          <w:b/>
          <w:bCs w:val="0"/>
          <w:u w:val="none"/>
        </w:rPr>
        <w:t>CONSERVACIÓN</w:t>
      </w:r>
      <w:bookmarkEnd w:id="1325"/>
      <w:bookmarkEnd w:id="1326"/>
      <w:bookmarkEnd w:id="1327"/>
      <w:bookmarkEnd w:id="1328"/>
      <w:bookmarkEnd w:id="1329"/>
      <w:bookmarkEnd w:id="1330"/>
      <w:bookmarkEnd w:id="1331"/>
      <w:bookmarkEnd w:id="1332"/>
    </w:p>
    <w:p w:rsidR="007A3B85" w:rsidRPr="00361956" w:rsidRDefault="007A3B85">
      <w:pPr>
        <w:jc w:val="both"/>
        <w:rPr>
          <w:szCs w:val="22"/>
        </w:rPr>
      </w:pPr>
    </w:p>
    <w:p w:rsidR="007A3B85" w:rsidRPr="009939B3" w:rsidRDefault="007A3B85" w:rsidP="002071FA">
      <w:pPr>
        <w:pStyle w:val="Textoindependiente"/>
        <w:numPr>
          <w:ilvl w:val="1"/>
          <w:numId w:val="26"/>
        </w:numPr>
      </w:pPr>
      <w:r w:rsidRPr="00361956">
        <w:t xml:space="preserve">Corresponde al REGULADOR efectuar las acciones de fiscalización técnica que le competen para el desarrollo de las labores de Conservación indicadas en esta </w:t>
      </w:r>
      <w:r w:rsidR="00201D6A" w:rsidRPr="00361956">
        <w:t>S</w:t>
      </w:r>
      <w:r w:rsidRPr="00361956">
        <w:t>ección del Contrato</w:t>
      </w:r>
      <w:r w:rsidRPr="009939B3">
        <w:t>.</w:t>
      </w:r>
    </w:p>
    <w:p w:rsidR="007A3B85" w:rsidRPr="009939B3" w:rsidRDefault="007A3B85">
      <w:pPr>
        <w:pStyle w:val="Pelota"/>
        <w:rPr>
          <w:lang w:val="es-ES_tradnl"/>
        </w:rPr>
      </w:pPr>
    </w:p>
    <w:p w:rsidR="007A3B85" w:rsidRPr="009939B3" w:rsidRDefault="007A3B85" w:rsidP="002071FA">
      <w:pPr>
        <w:pStyle w:val="Textoindependiente"/>
        <w:numPr>
          <w:ilvl w:val="1"/>
          <w:numId w:val="26"/>
        </w:numPr>
      </w:pPr>
      <w:r w:rsidRPr="009939B3">
        <w:t>El CONCESIONARIO dará al REGULADOR</w:t>
      </w:r>
      <w:r w:rsidRPr="009939B3">
        <w:rPr>
          <w:b/>
        </w:rPr>
        <w:t xml:space="preserve">, </w:t>
      </w:r>
      <w:r w:rsidRPr="009939B3">
        <w:rPr>
          <w:bCs w:val="0"/>
        </w:rPr>
        <w:t xml:space="preserve">o a quien éste designe, libre acceso al Área de la Concesión para realizar sin </w:t>
      </w:r>
      <w:r w:rsidRPr="009939B3">
        <w:t xml:space="preserve">obstáculos su labor. </w:t>
      </w:r>
    </w:p>
    <w:p w:rsidR="0095504B" w:rsidRPr="009939B3" w:rsidRDefault="0095504B">
      <w:pPr>
        <w:pStyle w:val="Textoindependiente"/>
        <w:rPr>
          <w:szCs w:val="22"/>
          <w:lang w:val="es-ES"/>
        </w:rPr>
      </w:pPr>
    </w:p>
    <w:p w:rsidR="007A3B85" w:rsidRPr="009939B3" w:rsidRDefault="007A3B85">
      <w:pPr>
        <w:pStyle w:val="Ttulo2"/>
        <w:ind w:left="0"/>
        <w:rPr>
          <w:rFonts w:ascii="Arial" w:hAnsi="Arial"/>
          <w:b/>
          <w:bCs w:val="0"/>
          <w:u w:val="none"/>
        </w:rPr>
      </w:pPr>
      <w:bookmarkStart w:id="1333" w:name="_Toc94328527"/>
      <w:bookmarkStart w:id="1334" w:name="_Toc94328787"/>
      <w:bookmarkStart w:id="1335" w:name="_Toc94329043"/>
      <w:bookmarkStart w:id="1336" w:name="_Toc94329289"/>
      <w:bookmarkStart w:id="1337" w:name="_Toc94329535"/>
      <w:bookmarkStart w:id="1338" w:name="_Toc94330167"/>
      <w:bookmarkStart w:id="1339" w:name="_Toc94337623"/>
      <w:bookmarkStart w:id="1340" w:name="_Toc94337854"/>
      <w:bookmarkStart w:id="1341" w:name="_Toc102405317"/>
      <w:bookmarkStart w:id="1342" w:name="_Toc131327976"/>
      <w:bookmarkStart w:id="1343" w:name="_Toc131328792"/>
      <w:bookmarkStart w:id="1344" w:name="_Toc131329128"/>
      <w:bookmarkStart w:id="1345" w:name="_Toc131329360"/>
      <w:bookmarkStart w:id="1346" w:name="_Toc131329947"/>
      <w:bookmarkStart w:id="1347" w:name="_Toc131332034"/>
      <w:bookmarkStart w:id="1348" w:name="_Toc131332955"/>
      <w:bookmarkStart w:id="1349" w:name="_Toc370737361"/>
      <w:r w:rsidRPr="009939B3">
        <w:rPr>
          <w:rFonts w:ascii="Arial" w:hAnsi="Arial"/>
          <w:b/>
          <w:bCs w:val="0"/>
          <w:u w:val="none"/>
        </w:rPr>
        <w:t>P</w:t>
      </w:r>
      <w:r w:rsidR="003A694A">
        <w:rPr>
          <w:rFonts w:ascii="Arial" w:hAnsi="Arial"/>
          <w:b/>
          <w:bCs w:val="0"/>
          <w:u w:val="none"/>
        </w:rPr>
        <w:t xml:space="preserve">ROGRAMAS </w:t>
      </w:r>
      <w:r w:rsidRPr="009939B3">
        <w:rPr>
          <w:rFonts w:ascii="Arial" w:hAnsi="Arial"/>
          <w:b/>
          <w:bCs w:val="0"/>
          <w:u w:val="none"/>
        </w:rPr>
        <w:t xml:space="preserve">DE </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rsidRPr="009939B3">
        <w:rPr>
          <w:rFonts w:ascii="Arial" w:hAnsi="Arial"/>
          <w:b/>
          <w:bCs w:val="0"/>
          <w:u w:val="none"/>
        </w:rPr>
        <w:t>CONSERVACI</w:t>
      </w:r>
      <w:r w:rsidR="00AA1E6E">
        <w:rPr>
          <w:rFonts w:ascii="Arial" w:hAnsi="Arial"/>
          <w:b/>
          <w:bCs w:val="0"/>
          <w:u w:val="none"/>
        </w:rPr>
        <w:t>Ó</w:t>
      </w:r>
      <w:r w:rsidRPr="009939B3">
        <w:rPr>
          <w:rFonts w:ascii="Arial" w:hAnsi="Arial"/>
          <w:b/>
          <w:bCs w:val="0"/>
          <w:u w:val="none"/>
        </w:rPr>
        <w:t>N</w:t>
      </w:r>
      <w:bookmarkEnd w:id="1349"/>
    </w:p>
    <w:p w:rsidR="00745592" w:rsidRPr="00745592" w:rsidRDefault="00745592" w:rsidP="00745592">
      <w:pPr>
        <w:pStyle w:val="Textoindependiente"/>
        <w:rPr>
          <w:lang w:val="es-PE"/>
        </w:rPr>
      </w:pPr>
    </w:p>
    <w:p w:rsidR="00745592" w:rsidRDefault="00745592" w:rsidP="002071FA">
      <w:pPr>
        <w:pStyle w:val="Textoindependiente"/>
        <w:numPr>
          <w:ilvl w:val="1"/>
          <w:numId w:val="26"/>
        </w:numPr>
        <w:rPr>
          <w:lang w:val="es-PE"/>
        </w:rPr>
      </w:pPr>
      <w:bookmarkStart w:id="1350" w:name="_Ref273550496"/>
      <w:r w:rsidRPr="005762C4">
        <w:rPr>
          <w:lang w:val="es-ES"/>
        </w:rPr>
        <w:t xml:space="preserve">La obligación asumida por el CONCESIONARIO conlleva la responsabilidad de definir las técnicas, procedimientos y la oportunidad de las labores de Conservación. A tales efectos, dentro de los plazos establecidos en </w:t>
      </w:r>
      <w:r w:rsidR="003A694A" w:rsidRPr="005762C4">
        <w:rPr>
          <w:lang w:val="es-ES"/>
        </w:rPr>
        <w:t xml:space="preserve">el </w:t>
      </w:r>
      <w:r w:rsidR="00B74D6C">
        <w:fldChar w:fldCharType="begin"/>
      </w:r>
      <w:r w:rsidR="00B74D6C">
        <w:instrText xml:space="preserve"> REF _Ref272155481 \h  \* MERGEFORMAT </w:instrText>
      </w:r>
      <w:r w:rsidR="00B74D6C">
        <w:fldChar w:fldCharType="separate"/>
      </w:r>
      <w:r w:rsidR="00186DAE" w:rsidRPr="00186DAE">
        <w:rPr>
          <w:bCs w:val="0"/>
          <w:lang w:val="es-ES"/>
        </w:rPr>
        <w:t>ANEXO I</w:t>
      </w:r>
      <w:r w:rsidR="00B74D6C">
        <w:fldChar w:fldCharType="end"/>
      </w:r>
      <w:r w:rsidRPr="005762C4">
        <w:rPr>
          <w:lang w:val="es-ES"/>
        </w:rPr>
        <w:t xml:space="preserve">, el CONCESIONARIO presentará al REGULADOR </w:t>
      </w:r>
      <w:r w:rsidR="000133DD" w:rsidRPr="005762C4">
        <w:rPr>
          <w:szCs w:val="22"/>
        </w:rPr>
        <w:t>con copia al CONCEDENTE</w:t>
      </w:r>
      <w:r w:rsidR="000133DD" w:rsidRPr="005762C4">
        <w:rPr>
          <w:rFonts w:asciiTheme="majorHAnsi" w:hAnsiTheme="majorHAnsi" w:cstheme="majorHAnsi"/>
          <w:szCs w:val="22"/>
        </w:rPr>
        <w:t>,</w:t>
      </w:r>
      <w:r w:rsidR="00727629">
        <w:rPr>
          <w:rFonts w:asciiTheme="majorHAnsi" w:hAnsiTheme="majorHAnsi" w:cstheme="majorHAnsi"/>
          <w:szCs w:val="22"/>
        </w:rPr>
        <w:t xml:space="preserve"> </w:t>
      </w:r>
      <w:r w:rsidRPr="005762C4">
        <w:rPr>
          <w:lang w:val="es-ES"/>
        </w:rPr>
        <w:t>un</w:t>
      </w:r>
      <w:r w:rsidR="00727629">
        <w:rPr>
          <w:lang w:val="es-ES"/>
        </w:rPr>
        <w:t xml:space="preserve"> </w:t>
      </w:r>
      <w:r w:rsidR="00F84DFE" w:rsidRPr="005762C4">
        <w:rPr>
          <w:lang w:val="es-ES"/>
        </w:rPr>
        <w:t>p</w:t>
      </w:r>
      <w:r w:rsidR="003A694A" w:rsidRPr="005762C4">
        <w:rPr>
          <w:lang w:val="es-ES"/>
        </w:rPr>
        <w:t>rograma</w:t>
      </w:r>
      <w:r w:rsidR="00727629">
        <w:rPr>
          <w:lang w:val="es-ES"/>
        </w:rPr>
        <w:t xml:space="preserve"> </w:t>
      </w:r>
      <w:r w:rsidR="00F84DFE" w:rsidRPr="005762C4">
        <w:rPr>
          <w:lang w:val="es-ES"/>
        </w:rPr>
        <w:t>r</w:t>
      </w:r>
      <w:r w:rsidRPr="005762C4">
        <w:rPr>
          <w:lang w:val="es-ES"/>
        </w:rPr>
        <w:t>eferencial de Conservación</w:t>
      </w:r>
      <w:r w:rsidRPr="005762C4">
        <w:rPr>
          <w:lang w:val="es-PE"/>
        </w:rPr>
        <w:t xml:space="preserve">. Dicho plan será aprobado por el </w:t>
      </w:r>
      <w:r w:rsidR="000133DD" w:rsidRPr="005762C4">
        <w:rPr>
          <w:lang w:val="es-PE"/>
        </w:rPr>
        <w:t>REGULADOR</w:t>
      </w:r>
      <w:r w:rsidRPr="005762C4">
        <w:rPr>
          <w:lang w:val="es-PE"/>
        </w:rPr>
        <w:t xml:space="preserve"> en un plazo máximo de veinte (20) Días desde la fecha de su presentación.</w:t>
      </w:r>
      <w:bookmarkEnd w:id="1350"/>
    </w:p>
    <w:p w:rsidR="00AA1E6E" w:rsidRPr="005762C4" w:rsidRDefault="00AA1E6E" w:rsidP="00AA1E6E">
      <w:pPr>
        <w:pStyle w:val="Textoindependiente"/>
        <w:rPr>
          <w:lang w:val="es-PE"/>
        </w:rPr>
      </w:pPr>
    </w:p>
    <w:p w:rsidR="007A3B85" w:rsidRPr="005762C4" w:rsidRDefault="00760512" w:rsidP="00760512">
      <w:pPr>
        <w:pStyle w:val="Textoindependiente"/>
        <w:ind w:left="709"/>
        <w:rPr>
          <w:lang w:val="es-ES"/>
        </w:rPr>
      </w:pPr>
      <w:r w:rsidRPr="005762C4">
        <w:rPr>
          <w:lang w:val="es-ES"/>
        </w:rPr>
        <w:t xml:space="preserve">En caso de no ser aprobado, el CONCESIONARIO deberá presentar nuevamente el </w:t>
      </w:r>
      <w:r w:rsidR="00F84DFE" w:rsidRPr="005762C4">
        <w:rPr>
          <w:lang w:val="es-ES"/>
        </w:rPr>
        <w:t>p</w:t>
      </w:r>
      <w:r w:rsidR="003A694A" w:rsidRPr="005762C4">
        <w:rPr>
          <w:lang w:val="es-ES"/>
        </w:rPr>
        <w:t xml:space="preserve">rograma </w:t>
      </w:r>
      <w:r w:rsidR="00F84DFE" w:rsidRPr="005762C4">
        <w:rPr>
          <w:lang w:val="es-ES"/>
        </w:rPr>
        <w:t>r</w:t>
      </w:r>
      <w:r w:rsidR="003A694A" w:rsidRPr="005762C4">
        <w:rPr>
          <w:lang w:val="es-ES"/>
        </w:rPr>
        <w:t>eferencial de Conservación</w:t>
      </w:r>
      <w:r w:rsidRPr="005762C4">
        <w:rPr>
          <w:lang w:val="es-ES"/>
        </w:rPr>
        <w:t xml:space="preserve">, para lo cual regirán los </w:t>
      </w:r>
      <w:r w:rsidR="005F5572" w:rsidRPr="005762C4">
        <w:rPr>
          <w:lang w:val="es-ES"/>
        </w:rPr>
        <w:t xml:space="preserve">mismos </w:t>
      </w:r>
      <w:r w:rsidRPr="005762C4">
        <w:rPr>
          <w:lang w:val="es-ES"/>
        </w:rPr>
        <w:t>plazos indicados en el párrafo anterior.</w:t>
      </w:r>
    </w:p>
    <w:p w:rsidR="007A3B85" w:rsidRDefault="007A3B85">
      <w:pPr>
        <w:pStyle w:val="Textoindependiente"/>
        <w:ind w:left="705"/>
        <w:rPr>
          <w:lang w:val="es-ES"/>
        </w:rPr>
      </w:pPr>
      <w:r w:rsidRPr="009939B3">
        <w:rPr>
          <w:lang w:val="es-ES"/>
        </w:rPr>
        <w:lastRenderedPageBreak/>
        <w:t>El p</w:t>
      </w:r>
      <w:r w:rsidR="003A694A">
        <w:rPr>
          <w:lang w:val="es-ES"/>
        </w:rPr>
        <w:t>rograma</w:t>
      </w:r>
      <w:r w:rsidRPr="009939B3">
        <w:rPr>
          <w:lang w:val="es-ES"/>
        </w:rPr>
        <w:t xml:space="preserve"> incluirá la descripción y justificación de las políticas utilizadas, el cronograma de las operaciones a realizar, las mediciones de </w:t>
      </w:r>
      <w:r w:rsidR="00E209BD">
        <w:rPr>
          <w:lang w:val="es-ES"/>
        </w:rPr>
        <w:t>niveles</w:t>
      </w:r>
      <w:r w:rsidRPr="009939B3">
        <w:rPr>
          <w:lang w:val="es-ES"/>
        </w:rPr>
        <w:t xml:space="preserve"> sobre las que se basa y su justificación técnica general, todo ello de conformidad con las disposiciones del </w:t>
      </w:r>
      <w:r w:rsidR="00B74D6C">
        <w:fldChar w:fldCharType="begin"/>
      </w:r>
      <w:r w:rsidR="00B74D6C">
        <w:instrText xml:space="preserve"> REF _Ref272155481 \h  \* MERGEFORMAT </w:instrText>
      </w:r>
      <w:r w:rsidR="00B74D6C">
        <w:fldChar w:fldCharType="separate"/>
      </w:r>
      <w:r w:rsidR="00186DAE" w:rsidRPr="00186DAE">
        <w:rPr>
          <w:bCs w:val="0"/>
          <w:color w:val="000000"/>
          <w:lang w:val="es-ES"/>
        </w:rPr>
        <w:t>ANEXO I</w:t>
      </w:r>
      <w:r w:rsidR="00B74D6C">
        <w:fldChar w:fldCharType="end"/>
      </w:r>
      <w:r w:rsidR="00711187">
        <w:t xml:space="preserve"> </w:t>
      </w:r>
      <w:r w:rsidRPr="009939B3">
        <w:rPr>
          <w:lang w:val="es-ES"/>
        </w:rPr>
        <w:t xml:space="preserve">del </w:t>
      </w:r>
      <w:r w:rsidRPr="004D786D">
        <w:rPr>
          <w:lang w:val="es-ES"/>
        </w:rPr>
        <w:t>Contrato. El p</w:t>
      </w:r>
      <w:r w:rsidR="003A694A" w:rsidRPr="004D786D">
        <w:rPr>
          <w:lang w:val="es-ES"/>
        </w:rPr>
        <w:t>rograma</w:t>
      </w:r>
      <w:r w:rsidRPr="004D786D">
        <w:rPr>
          <w:lang w:val="es-ES"/>
        </w:rPr>
        <w:t xml:space="preserve"> deberá garantizar el tránsito fluido en los términos de la Cláusula</w:t>
      </w:r>
      <w:r w:rsidR="00711187" w:rsidRPr="004D786D">
        <w:rPr>
          <w:lang w:val="es-ES"/>
        </w:rPr>
        <w:t xml:space="preserve"> </w:t>
      </w:r>
      <w:r w:rsidR="005A096C" w:rsidRPr="004D786D">
        <w:rPr>
          <w:lang w:val="es-ES"/>
        </w:rPr>
        <w:fldChar w:fldCharType="begin"/>
      </w:r>
      <w:r w:rsidR="0015791A" w:rsidRPr="004D786D">
        <w:rPr>
          <w:lang w:val="es-ES"/>
        </w:rPr>
        <w:instrText xml:space="preserve"> REF _Ref271728250 \w \h </w:instrText>
      </w:r>
      <w:r w:rsidR="009B54C6" w:rsidRPr="004D786D">
        <w:rPr>
          <w:lang w:val="es-ES"/>
        </w:rPr>
        <w:instrText xml:space="preserve"> \* MERGEFORMAT </w:instrText>
      </w:r>
      <w:r w:rsidR="005A096C" w:rsidRPr="004D786D">
        <w:rPr>
          <w:lang w:val="es-ES"/>
        </w:rPr>
      </w:r>
      <w:r w:rsidR="005A096C" w:rsidRPr="004D786D">
        <w:rPr>
          <w:lang w:val="es-ES"/>
        </w:rPr>
        <w:fldChar w:fldCharType="separate"/>
      </w:r>
      <w:r w:rsidR="00186DAE">
        <w:rPr>
          <w:lang w:val="es-ES"/>
        </w:rPr>
        <w:t>6.11</w:t>
      </w:r>
      <w:r w:rsidR="005A096C" w:rsidRPr="004D786D">
        <w:rPr>
          <w:lang w:val="es-ES"/>
        </w:rPr>
        <w:fldChar w:fldCharType="end"/>
      </w:r>
      <w:r w:rsidRPr="004D786D">
        <w:rPr>
          <w:lang w:val="es-ES"/>
        </w:rPr>
        <w:t>.</w:t>
      </w:r>
    </w:p>
    <w:p w:rsidR="00A27197" w:rsidRPr="009939B3" w:rsidRDefault="00A27197">
      <w:pPr>
        <w:pStyle w:val="Textoindependiente"/>
        <w:ind w:left="705"/>
        <w:rPr>
          <w:lang w:val="es-ES"/>
        </w:rPr>
      </w:pPr>
    </w:p>
    <w:p w:rsidR="007A3B85" w:rsidRPr="009939B3" w:rsidRDefault="007A3B85">
      <w:pPr>
        <w:pStyle w:val="Textoindependiente"/>
        <w:ind w:left="705"/>
        <w:rPr>
          <w:lang w:val="es-PE"/>
        </w:rPr>
      </w:pPr>
      <w:r w:rsidRPr="00F84DFE">
        <w:rPr>
          <w:lang w:val="es-PE"/>
        </w:rPr>
        <w:t xml:space="preserve">El </w:t>
      </w:r>
      <w:r w:rsidR="009D4879" w:rsidRPr="00F84DFE">
        <w:rPr>
          <w:lang w:val="es-ES"/>
        </w:rPr>
        <w:t>programa</w:t>
      </w:r>
      <w:r w:rsidR="00711187">
        <w:rPr>
          <w:lang w:val="es-ES"/>
        </w:rPr>
        <w:t xml:space="preserve"> </w:t>
      </w:r>
      <w:r w:rsidR="00F84DFE" w:rsidRPr="005762C4">
        <w:rPr>
          <w:lang w:val="es-ES"/>
        </w:rPr>
        <w:t>r</w:t>
      </w:r>
      <w:r w:rsidR="005A0664" w:rsidRPr="00F84DFE">
        <w:rPr>
          <w:lang w:val="es-ES"/>
        </w:rPr>
        <w:t>eferencial de Conservación</w:t>
      </w:r>
      <w:r w:rsidR="00711187">
        <w:rPr>
          <w:lang w:val="es-ES"/>
        </w:rPr>
        <w:t xml:space="preserve"> </w:t>
      </w:r>
      <w:r w:rsidRPr="00F84DFE">
        <w:rPr>
          <w:lang w:val="es-PE"/>
        </w:rPr>
        <w:t>podrá</w:t>
      </w:r>
      <w:r w:rsidRPr="009939B3">
        <w:rPr>
          <w:lang w:val="es-PE"/>
        </w:rPr>
        <w:t xml:space="preserve"> ser modificado en caso se presenten circunstancias extraordinarias debiendo ser evaluadas por el REGULADOR y aprobadas por el CONCEDENTE. </w:t>
      </w:r>
    </w:p>
    <w:p w:rsidR="00DB767B" w:rsidRPr="009939B3" w:rsidRDefault="00DB767B" w:rsidP="00853AFD">
      <w:pPr>
        <w:pStyle w:val="Textoindependiente"/>
        <w:ind w:firstLine="709"/>
        <w:rPr>
          <w:lang w:val="es-PE"/>
        </w:rPr>
      </w:pPr>
    </w:p>
    <w:p w:rsidR="007A3B85" w:rsidRPr="009939B3" w:rsidRDefault="007A3B85">
      <w:pPr>
        <w:pStyle w:val="Ttulo2"/>
        <w:ind w:left="0"/>
        <w:rPr>
          <w:rFonts w:ascii="Arial" w:hAnsi="Arial"/>
          <w:b/>
          <w:bCs w:val="0"/>
          <w:u w:val="none"/>
        </w:rPr>
      </w:pPr>
      <w:bookmarkStart w:id="1351" w:name="_Toc94328528"/>
      <w:bookmarkStart w:id="1352" w:name="_Toc94328788"/>
      <w:bookmarkStart w:id="1353" w:name="_Toc94329044"/>
      <w:bookmarkStart w:id="1354" w:name="_Toc94329290"/>
      <w:bookmarkStart w:id="1355" w:name="_Toc94329536"/>
      <w:bookmarkStart w:id="1356" w:name="_Toc94330168"/>
      <w:bookmarkStart w:id="1357" w:name="_Toc94337624"/>
      <w:bookmarkStart w:id="1358" w:name="_Toc94337855"/>
      <w:bookmarkStart w:id="1359" w:name="_Toc102405318"/>
      <w:bookmarkStart w:id="1360" w:name="_Toc131327977"/>
      <w:bookmarkStart w:id="1361" w:name="_Toc131328793"/>
      <w:bookmarkStart w:id="1362" w:name="_Toc131329129"/>
      <w:bookmarkStart w:id="1363" w:name="_Toc131329361"/>
      <w:bookmarkStart w:id="1364" w:name="_Toc131329948"/>
      <w:bookmarkStart w:id="1365" w:name="_Toc131332035"/>
      <w:bookmarkStart w:id="1366" w:name="_Toc131332956"/>
      <w:bookmarkStart w:id="1367" w:name="_Toc370737362"/>
      <w:r w:rsidRPr="009939B3">
        <w:rPr>
          <w:rFonts w:ascii="Arial" w:hAnsi="Arial"/>
          <w:b/>
          <w:bCs w:val="0"/>
          <w:u w:val="none"/>
        </w:rPr>
        <w:t>EMERGENCIA</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sidRPr="009939B3">
        <w:rPr>
          <w:rFonts w:ascii="Arial" w:hAnsi="Arial"/>
          <w:b/>
          <w:bCs w:val="0"/>
          <w:u w:val="none"/>
        </w:rPr>
        <w:t xml:space="preserve"> VIAL</w:t>
      </w:r>
      <w:bookmarkEnd w:id="1367"/>
    </w:p>
    <w:p w:rsidR="007A3B85" w:rsidRPr="009939B3" w:rsidRDefault="007A3B85" w:rsidP="005E6D00">
      <w:pPr>
        <w:pStyle w:val="EstiloNegritaJustificado"/>
      </w:pPr>
    </w:p>
    <w:p w:rsidR="006D3B4E" w:rsidRPr="009939B3" w:rsidRDefault="007A3B85" w:rsidP="00B83F0E">
      <w:pPr>
        <w:pStyle w:val="Textoindependiente"/>
        <w:numPr>
          <w:ilvl w:val="1"/>
          <w:numId w:val="26"/>
        </w:numPr>
        <w:rPr>
          <w:b/>
        </w:rPr>
      </w:pPr>
      <w:bookmarkStart w:id="1368" w:name="_Ref349725361"/>
      <w:r w:rsidRPr="009939B3">
        <w:t xml:space="preserve">En caso que sucediera una situación </w:t>
      </w:r>
      <w:r w:rsidR="006D3B4E" w:rsidRPr="009939B3">
        <w:t xml:space="preserve">de </w:t>
      </w:r>
      <w:r w:rsidRPr="009939B3">
        <w:t xml:space="preserve">Emergencia Vial, </w:t>
      </w:r>
      <w:r w:rsidR="00B83F0E" w:rsidRPr="00B83F0E">
        <w:t>de acuerdo a la descripción indicada en el Capítulo I del Contrato</w:t>
      </w:r>
      <w:r w:rsidR="00B83F0E">
        <w:t>,</w:t>
      </w:r>
      <w:r w:rsidR="00B83F0E" w:rsidRPr="00B83F0E">
        <w:t xml:space="preserve"> </w:t>
      </w:r>
      <w:r w:rsidRPr="009939B3">
        <w:t>el CONCESIONARIO realizará bajo su costo</w:t>
      </w:r>
      <w:r w:rsidR="00711187">
        <w:t xml:space="preserve"> </w:t>
      </w:r>
      <w:r w:rsidRPr="009939B3">
        <w:t xml:space="preserve">las labores que sean necesarias para recuperar la </w:t>
      </w:r>
      <w:r w:rsidR="00E363FB" w:rsidRPr="009939B3">
        <w:t>T</w:t>
      </w:r>
      <w:r w:rsidRPr="009939B3">
        <w:t>ransitabilidad de la vía en el menor plazo posible</w:t>
      </w:r>
      <w:r w:rsidR="00357AEA" w:rsidRPr="009939B3">
        <w:t>.</w:t>
      </w:r>
      <w:bookmarkEnd w:id="1368"/>
      <w:r w:rsidR="00B83F0E">
        <w:t xml:space="preserve"> </w:t>
      </w:r>
      <w:r w:rsidR="00B83F0E" w:rsidRPr="00B83F0E">
        <w:t>La valorización de los trabajos de esta etapa será por insumos aplicados con la conformidad del REGULADOR.</w:t>
      </w:r>
    </w:p>
    <w:p w:rsidR="00020BF8" w:rsidRPr="009939B3" w:rsidRDefault="00020BF8" w:rsidP="00020BF8">
      <w:pPr>
        <w:pStyle w:val="Textoindependiente"/>
      </w:pPr>
    </w:p>
    <w:p w:rsidR="00020BF8" w:rsidRDefault="005D1D5F" w:rsidP="00020BF8">
      <w:pPr>
        <w:pStyle w:val="Textoindependiente"/>
        <w:ind w:left="709"/>
      </w:pPr>
      <w:r w:rsidRPr="009939B3">
        <w:t>Además</w:t>
      </w:r>
      <w:r w:rsidR="00020BF8" w:rsidRPr="009939B3">
        <w:t xml:space="preserve"> el C</w:t>
      </w:r>
      <w:r w:rsidR="002E455F" w:rsidRPr="009939B3">
        <w:t xml:space="preserve">ONCESIONARIO, </w:t>
      </w:r>
      <w:r w:rsidR="002E455F" w:rsidRPr="00333887">
        <w:t>de ser necesario,</w:t>
      </w:r>
      <w:r w:rsidR="00711187">
        <w:t xml:space="preserve"> </w:t>
      </w:r>
      <w:r w:rsidRPr="009939B3">
        <w:t>deberá</w:t>
      </w:r>
      <w:r w:rsidR="00020BF8" w:rsidRPr="009939B3">
        <w:t xml:space="preserve"> reparar los daños ocasionados hasta recuperar los </w:t>
      </w:r>
      <w:r w:rsidR="00546A73" w:rsidRPr="00546A73">
        <w:t>Niveles de Servicio</w:t>
      </w:r>
      <w:r w:rsidR="00711187">
        <w:t xml:space="preserve"> </w:t>
      </w:r>
      <w:r w:rsidR="00020BF8" w:rsidRPr="009939B3">
        <w:t>conforme a lo indicado en el</w:t>
      </w:r>
      <w:r w:rsidR="00711187">
        <w:t xml:space="preserve"> </w:t>
      </w:r>
      <w:r w:rsidR="00B74D6C">
        <w:fldChar w:fldCharType="begin"/>
      </w:r>
      <w:r w:rsidR="00B74D6C">
        <w:instrText xml:space="preserve"> REF _Ref272156059 \h  \* MERGEFORMAT </w:instrText>
      </w:r>
      <w:r w:rsidR="00B74D6C">
        <w:fldChar w:fldCharType="separate"/>
      </w:r>
      <w:r w:rsidR="00186DAE" w:rsidRPr="00186DAE">
        <w:rPr>
          <w:bCs w:val="0"/>
          <w:color w:val="000000"/>
          <w:lang w:val="es-ES"/>
        </w:rPr>
        <w:t>ANEXO I</w:t>
      </w:r>
      <w:r w:rsidR="00B74D6C">
        <w:fldChar w:fldCharType="end"/>
      </w:r>
      <w:r w:rsidR="0015791A">
        <w:t>.</w:t>
      </w:r>
    </w:p>
    <w:p w:rsidR="00A956C7" w:rsidRPr="009939B3" w:rsidRDefault="00A956C7" w:rsidP="00020BF8">
      <w:pPr>
        <w:pStyle w:val="Textoindependiente"/>
        <w:ind w:left="709"/>
      </w:pPr>
    </w:p>
    <w:p w:rsidR="001940AE" w:rsidRDefault="00927A18">
      <w:pPr>
        <w:pStyle w:val="Textoindependiente"/>
        <w:ind w:left="709"/>
      </w:pPr>
      <w:r w:rsidRPr="00927A18">
        <w:t xml:space="preserve">Las actividades para lograr lo especificado en </w:t>
      </w:r>
      <w:r w:rsidR="00B83F0E">
        <w:t>los</w:t>
      </w:r>
      <w:r w:rsidRPr="00927A18">
        <w:t xml:space="preserve"> párrafo</w:t>
      </w:r>
      <w:r w:rsidR="00B83F0E">
        <w:t>s</w:t>
      </w:r>
      <w:r w:rsidRPr="00927A18">
        <w:t xml:space="preserve"> anterior</w:t>
      </w:r>
      <w:r w:rsidR="00B83F0E">
        <w:t>es</w:t>
      </w:r>
      <w:r w:rsidRPr="00927A18">
        <w:t xml:space="preserve"> deberán ser cubiertas a través de </w:t>
      </w:r>
      <w:r w:rsidR="00B83F0E" w:rsidRPr="00B83F0E">
        <w:t>los fondos de la cuenta de Emergencias Viales del Fideicomiso de Administración para completar al CONCESIONARIO los gastos incurridos. Para poder disponer de la cuenta de Emergencias Viales del fideicomiso de Administración se requiere de la aprobación del CONCEDENTE, contando con la opinión favorable del REGULADOR.</w:t>
      </w:r>
    </w:p>
    <w:p w:rsidR="0013104B" w:rsidRDefault="0013104B" w:rsidP="0013104B">
      <w:pPr>
        <w:pStyle w:val="Textoindependiente"/>
        <w:ind w:left="709"/>
      </w:pPr>
    </w:p>
    <w:p w:rsidR="0013104B" w:rsidRDefault="0013104B" w:rsidP="0013104B">
      <w:pPr>
        <w:pStyle w:val="Textoindependiente"/>
        <w:ind w:left="709"/>
      </w:pPr>
      <w:r>
        <w:t>De darse el caso que los fondos disponibles en la cuenta de Emergencias Viales del Fideicomiso de Administración, no sean suficientes, el CONCEDENTE cubrirá la diferencia con sus recursos.</w:t>
      </w:r>
    </w:p>
    <w:p w:rsidR="00F928AD" w:rsidRPr="00D008BB" w:rsidRDefault="00F928AD" w:rsidP="00F928AD">
      <w:pPr>
        <w:pStyle w:val="Textoindependiente"/>
        <w:ind w:left="709"/>
        <w:rPr>
          <w:sz w:val="20"/>
          <w:szCs w:val="20"/>
        </w:rPr>
      </w:pPr>
    </w:p>
    <w:p w:rsidR="00F928AD" w:rsidRDefault="00F928AD" w:rsidP="00F928AD">
      <w:pPr>
        <w:pStyle w:val="Textoindependiente"/>
        <w:ind w:left="709"/>
      </w:pPr>
      <w:r>
        <w:t xml:space="preserve">Para considerar una remoción de derrumbes como Emergencia Vial su volumen debe superar los </w:t>
      </w:r>
      <w:r w:rsidRPr="004D75B2">
        <w:t>200 m</w:t>
      </w:r>
      <w:r w:rsidRPr="008841F0">
        <w:rPr>
          <w:vertAlign w:val="superscript"/>
        </w:rPr>
        <w:t xml:space="preserve">3 </w:t>
      </w:r>
      <w:r w:rsidRPr="004D75B2">
        <w:t>por cada evento</w:t>
      </w:r>
      <w:r>
        <w:t xml:space="preserve">.  </w:t>
      </w:r>
    </w:p>
    <w:p w:rsidR="0013104B" w:rsidRPr="00D008BB" w:rsidRDefault="0013104B" w:rsidP="007E3DDC">
      <w:pPr>
        <w:pStyle w:val="Textoindependiente"/>
        <w:ind w:left="709"/>
        <w:rPr>
          <w:sz w:val="20"/>
          <w:szCs w:val="20"/>
        </w:rPr>
      </w:pPr>
    </w:p>
    <w:p w:rsidR="007A3B85" w:rsidRPr="00D008BB" w:rsidRDefault="00020BF8" w:rsidP="002E7962">
      <w:pPr>
        <w:pStyle w:val="Textoindependiente"/>
        <w:numPr>
          <w:ilvl w:val="1"/>
          <w:numId w:val="26"/>
        </w:numPr>
      </w:pPr>
      <w:r w:rsidRPr="009939B3">
        <w:t xml:space="preserve">El CONCESIONARIO </w:t>
      </w:r>
      <w:r w:rsidR="005D1D5F" w:rsidRPr="009939B3">
        <w:t>deberá</w:t>
      </w:r>
      <w:r w:rsidRPr="009939B3">
        <w:t xml:space="preserve"> dar cuenta al CONCEDENTE y al REGULADOR de las medidas tomadas, en un plazo no mayor de dos (2) Días Calendario de verificada la emergencia. En caso que las medidas de emergencia tomadas por el CONCESIONARIO requieran ser reforzadas con medidas definitivas tendientes a recuperar </w:t>
      </w:r>
      <w:r w:rsidR="002E7962">
        <w:t xml:space="preserve">los </w:t>
      </w:r>
      <w:r w:rsidR="002E7962" w:rsidRPr="002E7962">
        <w:t xml:space="preserve">Niveles de Servicio conforme a lo indicado en el ANEXO I, </w:t>
      </w:r>
      <w:r w:rsidRPr="009939B3">
        <w:t xml:space="preserve">en un plazo no mayor de veinte (20) Días Calendario de haber comunicado la emergencia al CONCEDENTE, el CONCESIONARIO deberá presentar al CONCEDENTE con copia al </w:t>
      </w:r>
      <w:r w:rsidRPr="00AC78F9">
        <w:t xml:space="preserve">REGULADOR un informe técnico </w:t>
      </w:r>
      <w:r w:rsidR="00A1269C">
        <w:t xml:space="preserve">el cual debe contener el presupuesto respectivo, </w:t>
      </w:r>
      <w:r w:rsidRPr="00AC78F9">
        <w:t>detallando las medidas definitivas a ser tomadas.</w:t>
      </w:r>
      <w:r w:rsidR="00711187">
        <w:t xml:space="preserve"> </w:t>
      </w:r>
      <w:r w:rsidR="008841F0" w:rsidRPr="008841F0">
        <w:t xml:space="preserve">Este informe técnico también </w:t>
      </w:r>
      <w:r w:rsidR="008841F0" w:rsidRPr="005762C4">
        <w:t>podrá ser requerido por el CONCEDENTE o REGULADOR, previa opinión de la Parte que no origina el requerimiento.</w:t>
      </w:r>
    </w:p>
    <w:p w:rsidR="007B2AAF" w:rsidRPr="00D008BB" w:rsidRDefault="007B2AAF" w:rsidP="008D29FA">
      <w:pPr>
        <w:pStyle w:val="Textoindependiente"/>
        <w:ind w:left="705" w:firstLine="4"/>
        <w:rPr>
          <w:sz w:val="20"/>
          <w:szCs w:val="20"/>
        </w:rPr>
      </w:pPr>
    </w:p>
    <w:p w:rsidR="00F972F2" w:rsidRDefault="007A3B85">
      <w:pPr>
        <w:pStyle w:val="Textoindependiente"/>
        <w:ind w:left="705"/>
      </w:pPr>
      <w:r w:rsidRPr="005762C4">
        <w:t xml:space="preserve">A tal efecto, dentro de un plazo no mayor a </w:t>
      </w:r>
      <w:r w:rsidR="003644A7" w:rsidRPr="005762C4">
        <w:rPr>
          <w:bCs w:val="0"/>
          <w:szCs w:val="22"/>
          <w:lang w:val="es-ES"/>
        </w:rPr>
        <w:t>diez (10) Días contados desde la recepción de la opinión del REGULADOR, quien dispondrá de un plazo máximo de diez (10) Días para emitir su opinión previa</w:t>
      </w:r>
      <w:r w:rsidRPr="005762C4">
        <w:t xml:space="preserve">, el CONCEDENTE aprobará el informe técnico antes indicado o podrá indicar al CONCESIONARIO la implementación de acciones alternativas o la reformulación de las propuestas. </w:t>
      </w:r>
    </w:p>
    <w:p w:rsidR="00AA1E6E" w:rsidRPr="00D008BB" w:rsidRDefault="00AA1E6E">
      <w:pPr>
        <w:pStyle w:val="Textoindependiente"/>
        <w:ind w:left="705"/>
        <w:rPr>
          <w:sz w:val="20"/>
          <w:szCs w:val="20"/>
        </w:rPr>
      </w:pPr>
    </w:p>
    <w:p w:rsidR="007A3B85" w:rsidRPr="005762C4" w:rsidRDefault="007A3B85">
      <w:pPr>
        <w:pStyle w:val="Textoindependiente"/>
        <w:ind w:left="705"/>
        <w:rPr>
          <w:lang w:val="es-ES"/>
        </w:rPr>
      </w:pPr>
      <w:r w:rsidRPr="005762C4">
        <w:rPr>
          <w:lang w:val="es-ES"/>
        </w:rPr>
        <w:t xml:space="preserve">En caso el CONCEDENTE no se pronuncie en el plazo previsto, se entenderá </w:t>
      </w:r>
      <w:r w:rsidR="001161BB">
        <w:rPr>
          <w:lang w:val="es-ES"/>
        </w:rPr>
        <w:t xml:space="preserve">como no </w:t>
      </w:r>
      <w:r w:rsidRPr="005762C4">
        <w:rPr>
          <w:lang w:val="es-ES"/>
        </w:rPr>
        <w:t>aprobado el informe técnico presentado por el CONCESIONARIO.</w:t>
      </w:r>
    </w:p>
    <w:p w:rsidR="00B66B7B" w:rsidRPr="00D008BB" w:rsidRDefault="00B66B7B">
      <w:pPr>
        <w:pStyle w:val="Textoindependiente"/>
        <w:ind w:left="705"/>
        <w:rPr>
          <w:sz w:val="20"/>
          <w:szCs w:val="20"/>
          <w:lang w:val="es-ES"/>
        </w:rPr>
      </w:pPr>
    </w:p>
    <w:p w:rsidR="007A3B85" w:rsidRPr="009939B3" w:rsidRDefault="007A3B85">
      <w:pPr>
        <w:pStyle w:val="Ttulo2"/>
        <w:ind w:left="0"/>
        <w:rPr>
          <w:rFonts w:ascii="Arial" w:hAnsi="Arial"/>
          <w:b/>
          <w:bCs w:val="0"/>
          <w:u w:val="none"/>
        </w:rPr>
      </w:pPr>
      <w:bookmarkStart w:id="1369" w:name="_Toc102405319"/>
      <w:bookmarkStart w:id="1370" w:name="_Toc131327978"/>
      <w:bookmarkStart w:id="1371" w:name="_Toc131328794"/>
      <w:bookmarkStart w:id="1372" w:name="_Toc131329130"/>
      <w:bookmarkStart w:id="1373" w:name="_Toc131329362"/>
      <w:bookmarkStart w:id="1374" w:name="_Toc131329949"/>
      <w:bookmarkStart w:id="1375" w:name="_Toc131332036"/>
      <w:bookmarkStart w:id="1376" w:name="_Toc131332957"/>
      <w:bookmarkStart w:id="1377" w:name="_Toc370737363"/>
      <w:r w:rsidRPr="009939B3">
        <w:rPr>
          <w:rFonts w:ascii="Arial" w:hAnsi="Arial"/>
          <w:b/>
          <w:bCs w:val="0"/>
          <w:u w:val="none"/>
        </w:rPr>
        <w:t>INFORMACIÓN</w:t>
      </w:r>
      <w:bookmarkEnd w:id="1369"/>
      <w:bookmarkEnd w:id="1370"/>
      <w:bookmarkEnd w:id="1371"/>
      <w:bookmarkEnd w:id="1372"/>
      <w:bookmarkEnd w:id="1373"/>
      <w:bookmarkEnd w:id="1374"/>
      <w:bookmarkEnd w:id="1375"/>
      <w:bookmarkEnd w:id="1376"/>
      <w:bookmarkEnd w:id="1377"/>
    </w:p>
    <w:p w:rsidR="007A3B85" w:rsidRPr="00D008BB" w:rsidRDefault="007A3B85">
      <w:pPr>
        <w:jc w:val="both"/>
        <w:rPr>
          <w:bCs w:val="0"/>
          <w:sz w:val="18"/>
        </w:rPr>
      </w:pPr>
    </w:p>
    <w:p w:rsidR="007A3B85" w:rsidRPr="009C083D" w:rsidRDefault="007A3B85" w:rsidP="002071FA">
      <w:pPr>
        <w:pStyle w:val="Textoindependiente"/>
        <w:numPr>
          <w:ilvl w:val="1"/>
          <w:numId w:val="26"/>
        </w:numPr>
        <w:rPr>
          <w:bCs w:val="0"/>
          <w:szCs w:val="22"/>
          <w:lang w:val="es-PE"/>
        </w:rPr>
      </w:pPr>
      <w:bookmarkStart w:id="1378" w:name="_Ref274058108"/>
      <w:r w:rsidRPr="009939B3">
        <w:rPr>
          <w:bCs w:val="0"/>
          <w:szCs w:val="22"/>
        </w:rPr>
        <w:t>Es obligación del CONCESIONARIO proporcionar al REGULADOR informes relativos al desarrollo de la Conservación de la Concesión para su evaluación conforme al procedimiento establecido en el</w:t>
      </w:r>
      <w:r w:rsidR="00711187">
        <w:rPr>
          <w:bCs w:val="0"/>
          <w:szCs w:val="22"/>
        </w:rPr>
        <w:t xml:space="preserve"> </w:t>
      </w:r>
      <w:r w:rsidR="00B74D6C">
        <w:fldChar w:fldCharType="begin"/>
      </w:r>
      <w:r w:rsidR="00B74D6C">
        <w:instrText xml:space="preserve"> REF _Ref272156108 \h  \* MERGEFORMAT </w:instrText>
      </w:r>
      <w:r w:rsidR="00B74D6C">
        <w:fldChar w:fldCharType="separate"/>
      </w:r>
      <w:r w:rsidR="00186DAE" w:rsidRPr="00186DAE">
        <w:rPr>
          <w:bCs w:val="0"/>
          <w:color w:val="000000"/>
        </w:rPr>
        <w:t>ANEXO I</w:t>
      </w:r>
      <w:r w:rsidR="00B74D6C">
        <w:fldChar w:fldCharType="end"/>
      </w:r>
      <w:r w:rsidRPr="009939B3">
        <w:rPr>
          <w:bCs w:val="0"/>
          <w:szCs w:val="22"/>
        </w:rPr>
        <w:t xml:space="preserve"> del Contrato. En dicho </w:t>
      </w:r>
      <w:r w:rsidR="00AA1E6E">
        <w:rPr>
          <w:bCs w:val="0"/>
          <w:szCs w:val="22"/>
        </w:rPr>
        <w:t xml:space="preserve">documento </w:t>
      </w:r>
      <w:r w:rsidRPr="009939B3">
        <w:rPr>
          <w:bCs w:val="0"/>
          <w:szCs w:val="22"/>
        </w:rPr>
        <w:t xml:space="preserve">se deberá incluir información sobre resultados de </w:t>
      </w:r>
      <w:r w:rsidR="00AA1E6E">
        <w:rPr>
          <w:bCs w:val="0"/>
          <w:szCs w:val="22"/>
        </w:rPr>
        <w:t>N</w:t>
      </w:r>
      <w:r w:rsidRPr="009939B3">
        <w:rPr>
          <w:bCs w:val="0"/>
          <w:szCs w:val="22"/>
        </w:rPr>
        <w:t xml:space="preserve">iveles de </w:t>
      </w:r>
      <w:r w:rsidR="00AA1E6E">
        <w:rPr>
          <w:bCs w:val="0"/>
          <w:szCs w:val="22"/>
        </w:rPr>
        <w:t>S</w:t>
      </w:r>
      <w:r w:rsidRPr="009939B3">
        <w:rPr>
          <w:bCs w:val="0"/>
          <w:szCs w:val="22"/>
        </w:rPr>
        <w:t xml:space="preserve">ervicio de las actividades de Conservación realizadas. El costo de la preparación de los informes corresponderá al CONCESIONARIO </w:t>
      </w:r>
      <w:r w:rsidRPr="009939B3">
        <w:rPr>
          <w:bCs w:val="0"/>
          <w:szCs w:val="22"/>
          <w:lang w:val="es-PE"/>
        </w:rPr>
        <w:t xml:space="preserve">conforme al formato aprobado </w:t>
      </w:r>
      <w:r w:rsidRPr="009C083D">
        <w:rPr>
          <w:bCs w:val="0"/>
          <w:szCs w:val="22"/>
          <w:lang w:val="es-PE"/>
        </w:rPr>
        <w:t>por el REGULADOR.</w:t>
      </w:r>
      <w:bookmarkEnd w:id="1378"/>
    </w:p>
    <w:p w:rsidR="007A3B85" w:rsidRPr="00D008BB" w:rsidRDefault="007A3B85">
      <w:pPr>
        <w:pStyle w:val="Ttulo"/>
        <w:jc w:val="left"/>
        <w:rPr>
          <w:b w:val="0"/>
          <w:sz w:val="20"/>
          <w:szCs w:val="20"/>
        </w:rPr>
      </w:pPr>
    </w:p>
    <w:p w:rsidR="007A3B85" w:rsidRPr="009C083D" w:rsidRDefault="00646DE4" w:rsidP="007B519B">
      <w:pPr>
        <w:pStyle w:val="Ttulo2"/>
        <w:ind w:left="0"/>
        <w:rPr>
          <w:rFonts w:ascii="Arial" w:hAnsi="Arial"/>
          <w:b/>
          <w:bCs w:val="0"/>
          <w:u w:val="none"/>
        </w:rPr>
      </w:pPr>
      <w:bookmarkStart w:id="1379" w:name="_OBRAS_QUE_SE"/>
      <w:bookmarkStart w:id="1380" w:name="_Toc370737364"/>
      <w:bookmarkEnd w:id="1379"/>
      <w:r w:rsidRPr="009C083D">
        <w:rPr>
          <w:rFonts w:ascii="Arial" w:hAnsi="Arial"/>
          <w:b/>
          <w:bCs w:val="0"/>
          <w:u w:val="none"/>
        </w:rPr>
        <w:t xml:space="preserve">OBRAS </w:t>
      </w:r>
      <w:r w:rsidR="007A3B85" w:rsidRPr="009C083D">
        <w:rPr>
          <w:rFonts w:ascii="Arial" w:hAnsi="Arial"/>
          <w:b/>
          <w:bCs w:val="0"/>
          <w:u w:val="none"/>
        </w:rPr>
        <w:t>QUE SE ENTREGARÁ</w:t>
      </w:r>
      <w:r w:rsidR="00B26379" w:rsidRPr="009C083D">
        <w:rPr>
          <w:rFonts w:ascii="Arial" w:hAnsi="Arial"/>
          <w:b/>
          <w:bCs w:val="0"/>
          <w:u w:val="none"/>
        </w:rPr>
        <w:t>N</w:t>
      </w:r>
      <w:r w:rsidR="007A3B85" w:rsidRPr="009C083D">
        <w:rPr>
          <w:rFonts w:ascii="Arial" w:hAnsi="Arial"/>
          <w:b/>
          <w:bCs w:val="0"/>
          <w:u w:val="none"/>
        </w:rPr>
        <w:t xml:space="preserve"> AL CONCESIONARIO</w:t>
      </w:r>
      <w:bookmarkEnd w:id="1380"/>
    </w:p>
    <w:p w:rsidR="003A16FB" w:rsidRPr="00D008BB" w:rsidRDefault="003A16FB">
      <w:pPr>
        <w:pStyle w:val="Textoindependiente2"/>
        <w:rPr>
          <w:sz w:val="20"/>
          <w:szCs w:val="20"/>
          <w:lang w:val="es-ES_tradnl"/>
        </w:rPr>
      </w:pPr>
    </w:p>
    <w:p w:rsidR="00A252B0" w:rsidRPr="009B7BF2" w:rsidRDefault="00A252B0" w:rsidP="002071FA">
      <w:pPr>
        <w:pStyle w:val="Textoindependiente"/>
        <w:numPr>
          <w:ilvl w:val="1"/>
          <w:numId w:val="26"/>
        </w:numPr>
        <w:rPr>
          <w:szCs w:val="16"/>
        </w:rPr>
      </w:pPr>
      <w:bookmarkStart w:id="1381" w:name="_Ref271728435"/>
      <w:r w:rsidRPr="009B7BF2">
        <w:rPr>
          <w:szCs w:val="16"/>
        </w:rPr>
        <w:t xml:space="preserve">El CONCEDENTE ejecutará obras </w:t>
      </w:r>
      <w:r w:rsidR="00167677" w:rsidRPr="009B7BF2">
        <w:rPr>
          <w:szCs w:val="16"/>
        </w:rPr>
        <w:t>de acuerdo a lo siguiente</w:t>
      </w:r>
      <w:r w:rsidRPr="009B7BF2">
        <w:rPr>
          <w:szCs w:val="16"/>
        </w:rPr>
        <w:t>:</w:t>
      </w:r>
    </w:p>
    <w:p w:rsidR="00167677" w:rsidRPr="009B7BF2" w:rsidRDefault="00167677" w:rsidP="009B7BF2">
      <w:pPr>
        <w:pStyle w:val="Textoindependiente"/>
        <w:ind w:firstLine="709"/>
        <w:rPr>
          <w:szCs w:val="16"/>
        </w:rPr>
      </w:pPr>
    </w:p>
    <w:p w:rsidR="00C65798" w:rsidRPr="009B7BF2" w:rsidRDefault="00C65798" w:rsidP="009B7BF2">
      <w:pPr>
        <w:pStyle w:val="Textoindependiente"/>
        <w:ind w:firstLine="709"/>
        <w:rPr>
          <w:szCs w:val="16"/>
        </w:rPr>
      </w:pPr>
      <w:r w:rsidRPr="009B7BF2">
        <w:rPr>
          <w:szCs w:val="16"/>
        </w:rPr>
        <w:t>Rehabilitación y Mejoramiento</w:t>
      </w:r>
    </w:p>
    <w:p w:rsidR="00C65798" w:rsidRPr="009B7BF2" w:rsidRDefault="00C65798" w:rsidP="00E02EF0">
      <w:pPr>
        <w:pStyle w:val="Prrafodelista"/>
        <w:numPr>
          <w:ilvl w:val="0"/>
          <w:numId w:val="117"/>
        </w:numPr>
        <w:ind w:left="1276" w:hanging="567"/>
        <w:rPr>
          <w:lang w:val="es-ES_tradnl"/>
        </w:rPr>
      </w:pPr>
      <w:r w:rsidRPr="009B7BF2">
        <w:rPr>
          <w:lang w:val="es-ES_tradnl"/>
        </w:rPr>
        <w:t>Cochabamba – Chota</w:t>
      </w:r>
    </w:p>
    <w:p w:rsidR="00C65798" w:rsidRPr="009B7BF2" w:rsidRDefault="00C65798" w:rsidP="00E02EF0">
      <w:pPr>
        <w:pStyle w:val="Prrafodelista"/>
        <w:numPr>
          <w:ilvl w:val="0"/>
          <w:numId w:val="117"/>
        </w:numPr>
        <w:ind w:left="1276" w:hanging="567"/>
        <w:rPr>
          <w:lang w:val="es-ES_tradnl"/>
        </w:rPr>
      </w:pPr>
      <w:r w:rsidRPr="009B7BF2">
        <w:rPr>
          <w:lang w:val="es-ES_tradnl"/>
        </w:rPr>
        <w:t>Chota – Hualgayoc</w:t>
      </w:r>
    </w:p>
    <w:p w:rsidR="00BF3856" w:rsidRPr="009B7BF2" w:rsidRDefault="00BF3856" w:rsidP="00E02EF0">
      <w:pPr>
        <w:pStyle w:val="Prrafodelista"/>
        <w:numPr>
          <w:ilvl w:val="0"/>
          <w:numId w:val="117"/>
        </w:numPr>
        <w:ind w:left="1276" w:hanging="567"/>
        <w:rPr>
          <w:lang w:val="es-ES_tradnl"/>
        </w:rPr>
      </w:pPr>
      <w:r w:rsidRPr="009B7BF2">
        <w:rPr>
          <w:lang w:val="es-ES_tradnl"/>
        </w:rPr>
        <w:t>Callacuyan – Shorey</w:t>
      </w:r>
    </w:p>
    <w:p w:rsidR="00BF3856" w:rsidRPr="009B7BF2" w:rsidRDefault="00BF3856" w:rsidP="00E02EF0">
      <w:pPr>
        <w:pStyle w:val="Prrafodelista"/>
        <w:numPr>
          <w:ilvl w:val="0"/>
          <w:numId w:val="117"/>
        </w:numPr>
        <w:ind w:left="1276" w:hanging="567"/>
        <w:rPr>
          <w:lang w:val="es-ES_tradnl"/>
        </w:rPr>
      </w:pPr>
      <w:r w:rsidRPr="009B7BF2">
        <w:rPr>
          <w:lang w:val="es-ES_tradnl"/>
        </w:rPr>
        <w:t>Shorey – Dv. Otuzco</w:t>
      </w:r>
    </w:p>
    <w:p w:rsidR="00BF3856" w:rsidRPr="009B7BF2" w:rsidRDefault="00BF3856" w:rsidP="009B7BF2">
      <w:pPr>
        <w:ind w:left="349"/>
        <w:rPr>
          <w:lang w:val="es-ES_tradnl"/>
        </w:rPr>
      </w:pPr>
    </w:p>
    <w:p w:rsidR="00C65798" w:rsidRPr="009B7BF2" w:rsidRDefault="00C65798" w:rsidP="009B7BF2">
      <w:pPr>
        <w:ind w:left="349" w:firstLine="360"/>
        <w:rPr>
          <w:lang w:val="es-ES_tradnl"/>
        </w:rPr>
      </w:pPr>
      <w:r w:rsidRPr="009B7BF2">
        <w:rPr>
          <w:lang w:val="es-ES_tradnl"/>
        </w:rPr>
        <w:t>Mejoramiento</w:t>
      </w:r>
    </w:p>
    <w:p w:rsidR="00C65798" w:rsidRPr="009B7BF2" w:rsidRDefault="00C65798" w:rsidP="00E02EF0">
      <w:pPr>
        <w:pStyle w:val="Prrafodelista"/>
        <w:numPr>
          <w:ilvl w:val="0"/>
          <w:numId w:val="117"/>
        </w:numPr>
        <w:ind w:left="1276" w:hanging="567"/>
        <w:rPr>
          <w:lang w:val="es-ES_tradnl"/>
        </w:rPr>
      </w:pPr>
      <w:r w:rsidRPr="009B7BF2">
        <w:rPr>
          <w:lang w:val="es-ES_tradnl"/>
        </w:rPr>
        <w:t>San Marcos – Cajabamba</w:t>
      </w:r>
    </w:p>
    <w:p w:rsidR="00C65798" w:rsidRPr="009B7BF2" w:rsidRDefault="00C65798" w:rsidP="00E02EF0">
      <w:pPr>
        <w:pStyle w:val="Prrafodelista"/>
        <w:numPr>
          <w:ilvl w:val="0"/>
          <w:numId w:val="117"/>
        </w:numPr>
        <w:ind w:left="1276" w:hanging="567"/>
        <w:rPr>
          <w:lang w:val="es-ES_tradnl"/>
        </w:rPr>
      </w:pPr>
      <w:r w:rsidRPr="009B7BF2">
        <w:rPr>
          <w:lang w:val="es-ES_tradnl"/>
        </w:rPr>
        <w:t>Cajabamba – Sausacocha</w:t>
      </w:r>
    </w:p>
    <w:p w:rsidR="00BF3856" w:rsidRPr="009B7BF2" w:rsidRDefault="00BF3856" w:rsidP="009B7BF2">
      <w:pPr>
        <w:ind w:left="349"/>
        <w:rPr>
          <w:lang w:val="es-ES_tradnl"/>
        </w:rPr>
      </w:pPr>
    </w:p>
    <w:p w:rsidR="00C65798" w:rsidRPr="009B7BF2" w:rsidRDefault="00C65798" w:rsidP="009B7BF2">
      <w:pPr>
        <w:ind w:left="349" w:firstLine="360"/>
        <w:rPr>
          <w:lang w:val="es-ES_tradnl"/>
        </w:rPr>
      </w:pPr>
      <w:r w:rsidRPr="009B7BF2">
        <w:rPr>
          <w:lang w:val="es-ES_tradnl"/>
        </w:rPr>
        <w:t>Mejoramiento y Construcción</w:t>
      </w:r>
    </w:p>
    <w:p w:rsidR="00C65798" w:rsidRPr="009B7BF2" w:rsidRDefault="00C65798" w:rsidP="00E02EF0">
      <w:pPr>
        <w:pStyle w:val="Prrafodelista"/>
        <w:numPr>
          <w:ilvl w:val="0"/>
          <w:numId w:val="117"/>
        </w:numPr>
        <w:ind w:left="1276" w:hanging="567"/>
        <w:rPr>
          <w:lang w:val="es-ES_tradnl"/>
        </w:rPr>
      </w:pPr>
      <w:r w:rsidRPr="009B7BF2">
        <w:rPr>
          <w:lang w:val="es-ES_tradnl"/>
        </w:rPr>
        <w:t>Sausacocha – Huamachuco</w:t>
      </w:r>
    </w:p>
    <w:p w:rsidR="00A252B0" w:rsidRDefault="00A252B0" w:rsidP="00A252B0">
      <w:pPr>
        <w:pStyle w:val="Textoindependiente"/>
        <w:rPr>
          <w:szCs w:val="16"/>
        </w:rPr>
      </w:pPr>
    </w:p>
    <w:p w:rsidR="003A16FB" w:rsidRPr="0095504B" w:rsidRDefault="006852E3" w:rsidP="002071FA">
      <w:pPr>
        <w:pStyle w:val="Textoindependiente"/>
        <w:numPr>
          <w:ilvl w:val="1"/>
          <w:numId w:val="26"/>
        </w:numPr>
        <w:rPr>
          <w:szCs w:val="16"/>
        </w:rPr>
      </w:pPr>
      <w:r w:rsidRPr="009C083D">
        <w:rPr>
          <w:szCs w:val="16"/>
        </w:rPr>
        <w:t xml:space="preserve">El CONCEDENTE, </w:t>
      </w:r>
      <w:r w:rsidRPr="009C083D">
        <w:rPr>
          <w:color w:val="000000"/>
          <w:spacing w:val="-2"/>
        </w:rPr>
        <w:t>luego de ejecutar la</w:t>
      </w:r>
      <w:r w:rsidR="00FC7EE5" w:rsidRPr="009C083D">
        <w:rPr>
          <w:color w:val="000000"/>
          <w:spacing w:val="-2"/>
        </w:rPr>
        <w:t xml:space="preserve">s </w:t>
      </w:r>
      <w:r w:rsidR="00CB6EE4" w:rsidRPr="009C083D">
        <w:rPr>
          <w:color w:val="000000"/>
          <w:spacing w:val="-2"/>
        </w:rPr>
        <w:t>o</w:t>
      </w:r>
      <w:r w:rsidR="00FC7EE5" w:rsidRPr="009C083D">
        <w:rPr>
          <w:color w:val="000000"/>
          <w:spacing w:val="-2"/>
        </w:rPr>
        <w:t>bras</w:t>
      </w:r>
      <w:r w:rsidR="006E194A" w:rsidRPr="009C083D">
        <w:rPr>
          <w:color w:val="000000"/>
          <w:spacing w:val="-2"/>
        </w:rPr>
        <w:t xml:space="preserve">, en los </w:t>
      </w:r>
      <w:r w:rsidR="002A0F49" w:rsidRPr="009C083D">
        <w:rPr>
          <w:color w:val="000000"/>
          <w:spacing w:val="-2"/>
        </w:rPr>
        <w:t>Sub</w:t>
      </w:r>
      <w:r w:rsidR="00AA1E6E">
        <w:rPr>
          <w:color w:val="000000"/>
          <w:spacing w:val="-2"/>
        </w:rPr>
        <w:t xml:space="preserve"> </w:t>
      </w:r>
      <w:r w:rsidR="002A0F49" w:rsidRPr="009C083D">
        <w:rPr>
          <w:color w:val="000000"/>
          <w:spacing w:val="-2"/>
        </w:rPr>
        <w:t>T</w:t>
      </w:r>
      <w:r w:rsidR="006E194A" w:rsidRPr="009C083D">
        <w:rPr>
          <w:color w:val="000000"/>
          <w:spacing w:val="-2"/>
        </w:rPr>
        <w:t>ramos</w:t>
      </w:r>
      <w:r w:rsidR="00B034E4">
        <w:rPr>
          <w:color w:val="000000"/>
          <w:spacing w:val="-2"/>
        </w:rPr>
        <w:t xml:space="preserve"> </w:t>
      </w:r>
      <w:r w:rsidR="00167677">
        <w:rPr>
          <w:color w:val="000000"/>
          <w:spacing w:val="-2"/>
        </w:rPr>
        <w:t>indicados</w:t>
      </w:r>
      <w:r w:rsidRPr="009C083D">
        <w:rPr>
          <w:color w:val="000000"/>
          <w:spacing w:val="-2"/>
        </w:rPr>
        <w:t xml:space="preserve">, </w:t>
      </w:r>
      <w:r w:rsidR="00340D0B" w:rsidRPr="009C083D">
        <w:rPr>
          <w:color w:val="000000"/>
          <w:spacing w:val="-2"/>
        </w:rPr>
        <w:t xml:space="preserve">los </w:t>
      </w:r>
      <w:r w:rsidRPr="009C083D">
        <w:rPr>
          <w:color w:val="000000"/>
          <w:spacing w:val="-2"/>
        </w:rPr>
        <w:t xml:space="preserve">entregará al CONCESIONARIO en los plazos indicados en la Cláusula </w:t>
      </w:r>
      <w:r w:rsidR="00B74D6C">
        <w:fldChar w:fldCharType="begin"/>
      </w:r>
      <w:r w:rsidR="00B74D6C">
        <w:instrText xml:space="preserve"> REF _Ref271730443 \r \h  \* MERGEFORMAT </w:instrText>
      </w:r>
      <w:r w:rsidR="00B74D6C">
        <w:fldChar w:fldCharType="separate"/>
      </w:r>
      <w:r w:rsidR="00186DAE" w:rsidRPr="00186DAE">
        <w:rPr>
          <w:color w:val="000000"/>
          <w:spacing w:val="-2"/>
        </w:rPr>
        <w:t>5.10</w:t>
      </w:r>
      <w:r w:rsidR="00B74D6C">
        <w:fldChar w:fldCharType="end"/>
      </w:r>
      <w:r w:rsidRPr="009C083D">
        <w:rPr>
          <w:color w:val="000000"/>
          <w:spacing w:val="-2"/>
        </w:rPr>
        <w:t>. Para la entrega se seguirá el procedimiento indicado</w:t>
      </w:r>
      <w:r w:rsidRPr="00020AEC">
        <w:rPr>
          <w:color w:val="000000"/>
          <w:spacing w:val="-2"/>
        </w:rPr>
        <w:t xml:space="preserve"> en las Cláusulas</w:t>
      </w:r>
      <w:r w:rsidR="00711187">
        <w:rPr>
          <w:color w:val="000000"/>
          <w:spacing w:val="-2"/>
        </w:rPr>
        <w:t xml:space="preserve"> </w:t>
      </w:r>
      <w:r w:rsidR="00B74D6C">
        <w:fldChar w:fldCharType="begin"/>
      </w:r>
      <w:r w:rsidR="00B74D6C">
        <w:instrText xml:space="preserve"> REF _Ref271822680 \w \h  \* MERGEFORMAT </w:instrText>
      </w:r>
      <w:r w:rsidR="00B74D6C">
        <w:fldChar w:fldCharType="separate"/>
      </w:r>
      <w:r w:rsidR="00186DAE" w:rsidRPr="00186DAE">
        <w:rPr>
          <w:color w:val="000000"/>
          <w:spacing w:val="-2"/>
        </w:rPr>
        <w:t>5.12</w:t>
      </w:r>
      <w:r w:rsidR="00B74D6C">
        <w:fldChar w:fldCharType="end"/>
      </w:r>
      <w:r w:rsidRPr="0095504B">
        <w:rPr>
          <w:color w:val="000000"/>
          <w:spacing w:val="-2"/>
        </w:rPr>
        <w:t xml:space="preserve"> a 5.1</w:t>
      </w:r>
      <w:r w:rsidR="00D8175F">
        <w:rPr>
          <w:color w:val="000000"/>
          <w:spacing w:val="-2"/>
        </w:rPr>
        <w:t>7</w:t>
      </w:r>
      <w:r w:rsidRPr="0095504B">
        <w:rPr>
          <w:color w:val="000000"/>
          <w:spacing w:val="-2"/>
        </w:rPr>
        <w:t>.</w:t>
      </w:r>
      <w:bookmarkEnd w:id="1381"/>
    </w:p>
    <w:p w:rsidR="00A77F47" w:rsidRPr="00301A9D" w:rsidRDefault="00A77F47" w:rsidP="00A77F47">
      <w:pPr>
        <w:jc w:val="both"/>
        <w:rPr>
          <w:szCs w:val="16"/>
          <w:lang w:val="es-ES_tradnl"/>
        </w:rPr>
      </w:pPr>
    </w:p>
    <w:p w:rsidR="002C2375" w:rsidRDefault="003A16FB">
      <w:pPr>
        <w:pStyle w:val="Textoindependiente"/>
        <w:ind w:left="720"/>
        <w:rPr>
          <w:color w:val="000000"/>
          <w:spacing w:val="-2"/>
        </w:rPr>
      </w:pPr>
      <w:r w:rsidRPr="003A16FB">
        <w:rPr>
          <w:color w:val="000000"/>
          <w:spacing w:val="-2"/>
        </w:rPr>
        <w:t xml:space="preserve">El CONCEDENTE deberá </w:t>
      </w:r>
      <w:r w:rsidRPr="00056267">
        <w:rPr>
          <w:color w:val="000000"/>
          <w:spacing w:val="-2"/>
        </w:rPr>
        <w:t>hacer entrega de los Sub</w:t>
      </w:r>
      <w:r w:rsidR="00167677">
        <w:rPr>
          <w:color w:val="000000"/>
          <w:spacing w:val="-2"/>
        </w:rPr>
        <w:t xml:space="preserve"> </w:t>
      </w:r>
      <w:r w:rsidRPr="00056267">
        <w:rPr>
          <w:color w:val="000000"/>
          <w:spacing w:val="-2"/>
        </w:rPr>
        <w:t>Tramos</w:t>
      </w:r>
      <w:r w:rsidR="00711187">
        <w:rPr>
          <w:color w:val="000000"/>
          <w:spacing w:val="-2"/>
        </w:rPr>
        <w:t xml:space="preserve"> </w:t>
      </w:r>
      <w:r w:rsidR="00C24CDC" w:rsidRPr="00056267">
        <w:rPr>
          <w:color w:val="000000"/>
          <w:spacing w:val="-2"/>
        </w:rPr>
        <w:t>correspondientes</w:t>
      </w:r>
      <w:r w:rsidR="00801FE7">
        <w:rPr>
          <w:color w:val="000000"/>
          <w:spacing w:val="-2"/>
        </w:rPr>
        <w:t>, dentro de los que se incluye el Sub Tramo Hualgayoc – Dv</w:t>
      </w:r>
      <w:r w:rsidR="00724DCE">
        <w:rPr>
          <w:color w:val="000000"/>
          <w:spacing w:val="-2"/>
        </w:rPr>
        <w:t>.</w:t>
      </w:r>
      <w:r w:rsidR="00801FE7">
        <w:rPr>
          <w:color w:val="000000"/>
          <w:spacing w:val="-2"/>
        </w:rPr>
        <w:t xml:space="preserve"> Yanacocha, </w:t>
      </w:r>
      <w:r w:rsidR="00D50AAD" w:rsidRPr="00D16A89">
        <w:rPr>
          <w:color w:val="000000"/>
          <w:spacing w:val="-2"/>
        </w:rPr>
        <w:t xml:space="preserve">con los </w:t>
      </w:r>
      <w:r w:rsidR="00546A73" w:rsidRPr="00546A73">
        <w:rPr>
          <w:color w:val="000000"/>
          <w:spacing w:val="-2"/>
        </w:rPr>
        <w:t>Niveles de Servicio</w:t>
      </w:r>
      <w:r w:rsidR="00711187">
        <w:rPr>
          <w:color w:val="000000"/>
          <w:spacing w:val="-2"/>
        </w:rPr>
        <w:t xml:space="preserve"> </w:t>
      </w:r>
      <w:r w:rsidR="00D50AAD" w:rsidRPr="00D16A89">
        <w:rPr>
          <w:color w:val="000000"/>
          <w:spacing w:val="-2"/>
        </w:rPr>
        <w:t>exigidos</w:t>
      </w:r>
      <w:r w:rsidR="00D50AAD" w:rsidRPr="00056267">
        <w:rPr>
          <w:color w:val="000000"/>
          <w:spacing w:val="-2"/>
        </w:rPr>
        <w:t xml:space="preserve"> en el Anexo I del Contrato, lo cual se dejará constancia en el Acta de Entrega Parcial</w:t>
      </w:r>
      <w:r w:rsidR="00D50AAD" w:rsidRPr="0095504B">
        <w:rPr>
          <w:color w:val="000000"/>
          <w:spacing w:val="-2"/>
        </w:rPr>
        <w:t xml:space="preserve"> de Bienes correspondiente.</w:t>
      </w:r>
    </w:p>
    <w:p w:rsidR="003E5132" w:rsidRDefault="003E5132">
      <w:pPr>
        <w:pStyle w:val="Textoindependiente"/>
        <w:ind w:left="720"/>
        <w:rPr>
          <w:color w:val="000000"/>
          <w:spacing w:val="-2"/>
        </w:rPr>
      </w:pPr>
    </w:p>
    <w:p w:rsidR="00046CC8" w:rsidRDefault="007E5262">
      <w:pPr>
        <w:pStyle w:val="Textoindependiente"/>
        <w:ind w:left="720"/>
        <w:rPr>
          <w:color w:val="000000"/>
          <w:spacing w:val="-2"/>
        </w:rPr>
      </w:pPr>
      <w:r>
        <w:rPr>
          <w:color w:val="000000"/>
          <w:spacing w:val="-2"/>
        </w:rPr>
        <w:t xml:space="preserve">En caso no existir acuerdo sobre la recepción de alguno de los Sub Tramos indicados, cualquiera de las partes </w:t>
      </w:r>
      <w:r w:rsidR="003E5132">
        <w:rPr>
          <w:color w:val="000000"/>
          <w:spacing w:val="-2"/>
        </w:rPr>
        <w:t>podrá solicitar</w:t>
      </w:r>
      <w:r>
        <w:rPr>
          <w:color w:val="000000"/>
          <w:spacing w:val="-2"/>
        </w:rPr>
        <w:t xml:space="preserve"> </w:t>
      </w:r>
      <w:r w:rsidR="003E5132" w:rsidRPr="003E5132">
        <w:rPr>
          <w:color w:val="000000"/>
          <w:spacing w:val="-2"/>
        </w:rPr>
        <w:t>que la controversia sea dirimida de acuerdo al procedimiento indicado en la Cláusula 6.27 y 6.28.</w:t>
      </w:r>
    </w:p>
    <w:p w:rsidR="003E5132" w:rsidRDefault="003E5132">
      <w:pPr>
        <w:pStyle w:val="Textoindependiente"/>
        <w:ind w:left="720"/>
        <w:rPr>
          <w:color w:val="000000"/>
          <w:spacing w:val="-2"/>
        </w:rPr>
      </w:pPr>
    </w:p>
    <w:p w:rsidR="00457F6A" w:rsidRPr="00DD4C86" w:rsidRDefault="006852E3" w:rsidP="002071FA">
      <w:pPr>
        <w:pStyle w:val="Textoindependiente"/>
        <w:numPr>
          <w:ilvl w:val="1"/>
          <w:numId w:val="26"/>
        </w:numPr>
        <w:rPr>
          <w:bCs w:val="0"/>
        </w:rPr>
      </w:pPr>
      <w:bookmarkStart w:id="1382" w:name="_Ref352312480"/>
      <w:r w:rsidRPr="0095504B">
        <w:rPr>
          <w:bCs w:val="0"/>
        </w:rPr>
        <w:t xml:space="preserve">Una vez suscrita el Acta de Entrega Parcial de Bienes señalada en la Cláusula precedente, el CONCESIONARIO se hará cargo de las labores de Explotación aún </w:t>
      </w:r>
      <w:r w:rsidRPr="00DD4C86">
        <w:rPr>
          <w:bCs w:val="0"/>
        </w:rPr>
        <w:t>no implementadas en la vía entregada.</w:t>
      </w:r>
      <w:bookmarkEnd w:id="1382"/>
    </w:p>
    <w:p w:rsidR="00C24CDC" w:rsidRPr="00301A9D" w:rsidRDefault="00C24CDC" w:rsidP="00C24CDC">
      <w:pPr>
        <w:pStyle w:val="Textoindependiente"/>
        <w:rPr>
          <w:bCs w:val="0"/>
        </w:rPr>
      </w:pPr>
    </w:p>
    <w:p w:rsidR="00C7229E" w:rsidRPr="0095504B" w:rsidRDefault="004B602F" w:rsidP="002071FA">
      <w:pPr>
        <w:pStyle w:val="Textoindependiente"/>
        <w:numPr>
          <w:ilvl w:val="1"/>
          <w:numId w:val="26"/>
        </w:numPr>
        <w:rPr>
          <w:color w:val="000000"/>
          <w:spacing w:val="-2"/>
        </w:rPr>
      </w:pPr>
      <w:r>
        <w:rPr>
          <w:color w:val="000000"/>
          <w:spacing w:val="-2"/>
        </w:rPr>
        <w:t xml:space="preserve">En los Sub Tramos  que no hayan sido entregados al CONCESIONARIO, </w:t>
      </w:r>
      <w:r w:rsidR="006852E3" w:rsidRPr="003D2380">
        <w:rPr>
          <w:spacing w:val="-2"/>
        </w:rPr>
        <w:t xml:space="preserve">será responsabilidad del </w:t>
      </w:r>
      <w:r w:rsidR="006852E3" w:rsidRPr="003D2380">
        <w:rPr>
          <w:color w:val="000000"/>
          <w:spacing w:val="-2"/>
        </w:rPr>
        <w:t>CONCE</w:t>
      </w:r>
      <w:r>
        <w:rPr>
          <w:color w:val="000000"/>
          <w:spacing w:val="-2"/>
        </w:rPr>
        <w:t>DENTE</w:t>
      </w:r>
      <w:r w:rsidR="006852E3" w:rsidRPr="003D2380">
        <w:rPr>
          <w:color w:val="000000"/>
          <w:spacing w:val="-2"/>
        </w:rPr>
        <w:t xml:space="preserve"> la ejecución de la Conservación</w:t>
      </w:r>
      <w:r w:rsidR="006852E3" w:rsidRPr="0095504B">
        <w:rPr>
          <w:color w:val="000000"/>
          <w:spacing w:val="-2"/>
        </w:rPr>
        <w:t xml:space="preserve">  Rutinaria </w:t>
      </w:r>
      <w:r>
        <w:rPr>
          <w:color w:val="000000"/>
          <w:spacing w:val="-2"/>
        </w:rPr>
        <w:t>hasta que se produzca la entrega respectiva.</w:t>
      </w:r>
    </w:p>
    <w:p w:rsidR="00DF645F" w:rsidRPr="00C92477" w:rsidRDefault="00DF645F" w:rsidP="00DF645F">
      <w:pPr>
        <w:jc w:val="both"/>
        <w:rPr>
          <w:color w:val="000000"/>
          <w:spacing w:val="-2"/>
          <w:sz w:val="28"/>
          <w:szCs w:val="16"/>
          <w:lang w:val="es-ES_tradnl"/>
        </w:rPr>
      </w:pPr>
    </w:p>
    <w:p w:rsidR="00C7229E" w:rsidRDefault="00DF645F" w:rsidP="002071FA">
      <w:pPr>
        <w:pStyle w:val="Textoindependiente"/>
        <w:numPr>
          <w:ilvl w:val="1"/>
          <w:numId w:val="26"/>
        </w:numPr>
        <w:rPr>
          <w:bCs w:val="0"/>
        </w:rPr>
      </w:pPr>
      <w:bookmarkStart w:id="1383" w:name="_Ref293646700"/>
      <w:r w:rsidRPr="00EB08A0">
        <w:rPr>
          <w:bCs w:val="0"/>
          <w:color w:val="000000"/>
          <w:spacing w:val="-2"/>
        </w:rPr>
        <w:lastRenderedPageBreak/>
        <w:t xml:space="preserve">Durante un periodo de cinco (5) años a partir de </w:t>
      </w:r>
      <w:r w:rsidR="00EB08A0">
        <w:rPr>
          <w:bCs w:val="0"/>
          <w:color w:val="000000"/>
          <w:spacing w:val="-2"/>
        </w:rPr>
        <w:t>la suscripción d</w:t>
      </w:r>
      <w:r w:rsidRPr="00EB08A0">
        <w:rPr>
          <w:bCs w:val="0"/>
          <w:color w:val="000000"/>
          <w:spacing w:val="-2"/>
        </w:rPr>
        <w:t xml:space="preserve">el </w:t>
      </w:r>
      <w:r w:rsidRPr="003D2380">
        <w:rPr>
          <w:bCs w:val="0"/>
          <w:color w:val="000000"/>
          <w:spacing w:val="-2"/>
        </w:rPr>
        <w:t xml:space="preserve">Acta de Entrega </w:t>
      </w:r>
      <w:r w:rsidRPr="00056267">
        <w:rPr>
          <w:bCs w:val="0"/>
          <w:color w:val="000000"/>
          <w:spacing w:val="-2"/>
        </w:rPr>
        <w:t>Parcial de Bienes</w:t>
      </w:r>
      <w:r w:rsidR="00EB08A0" w:rsidRPr="00056267">
        <w:rPr>
          <w:bCs w:val="0"/>
          <w:color w:val="000000"/>
          <w:spacing w:val="-2"/>
        </w:rPr>
        <w:t xml:space="preserve"> referida en las </w:t>
      </w:r>
      <w:r w:rsidR="00AA1E6E">
        <w:rPr>
          <w:bCs w:val="0"/>
          <w:color w:val="000000"/>
          <w:spacing w:val="-2"/>
        </w:rPr>
        <w:t>C</w:t>
      </w:r>
      <w:r w:rsidR="00EB08A0" w:rsidRPr="00056267">
        <w:rPr>
          <w:bCs w:val="0"/>
          <w:color w:val="000000"/>
          <w:spacing w:val="-2"/>
        </w:rPr>
        <w:t>láusulas precedentes</w:t>
      </w:r>
      <w:r w:rsidRPr="00056267">
        <w:rPr>
          <w:bCs w:val="0"/>
          <w:color w:val="000000"/>
          <w:spacing w:val="-2"/>
        </w:rPr>
        <w:t>, si</w:t>
      </w:r>
      <w:r w:rsidR="00FF6A8A" w:rsidRPr="00056267">
        <w:rPr>
          <w:bCs w:val="0"/>
          <w:color w:val="000000"/>
          <w:spacing w:val="-2"/>
        </w:rPr>
        <w:t xml:space="preserve"> el CONCESIONARIO detectara un vicio oculto atribuible a defectos en la eje</w:t>
      </w:r>
      <w:r w:rsidRPr="00056267">
        <w:rPr>
          <w:bCs w:val="0"/>
          <w:color w:val="000000"/>
          <w:spacing w:val="-2"/>
        </w:rPr>
        <w:t xml:space="preserve">cución de </w:t>
      </w:r>
      <w:r w:rsidRPr="00D16A89">
        <w:rPr>
          <w:bCs w:val="0"/>
          <w:color w:val="000000"/>
          <w:spacing w:val="-2"/>
        </w:rPr>
        <w:t>la</w:t>
      </w:r>
      <w:r w:rsidR="00FC7EE5" w:rsidRPr="00D16A89">
        <w:rPr>
          <w:bCs w:val="0"/>
          <w:color w:val="000000"/>
          <w:spacing w:val="-2"/>
        </w:rPr>
        <w:t xml:space="preserve">s </w:t>
      </w:r>
      <w:r w:rsidR="00AA1E6E">
        <w:rPr>
          <w:bCs w:val="0"/>
          <w:color w:val="000000"/>
          <w:spacing w:val="-2"/>
        </w:rPr>
        <w:t>o</w:t>
      </w:r>
      <w:r w:rsidR="00FC7EE5" w:rsidRPr="00D16A89">
        <w:rPr>
          <w:bCs w:val="0"/>
          <w:color w:val="000000"/>
          <w:spacing w:val="-2"/>
        </w:rPr>
        <w:t>bras</w:t>
      </w:r>
      <w:r w:rsidR="00711187">
        <w:rPr>
          <w:bCs w:val="0"/>
          <w:color w:val="000000"/>
          <w:spacing w:val="-2"/>
        </w:rPr>
        <w:t xml:space="preserve"> </w:t>
      </w:r>
      <w:r w:rsidR="00EB08A0" w:rsidRPr="00056267">
        <w:rPr>
          <w:bCs w:val="0"/>
          <w:color w:val="000000"/>
          <w:spacing w:val="-2"/>
        </w:rPr>
        <w:t xml:space="preserve">a cargo del CONCEDENTE </w:t>
      </w:r>
      <w:r w:rsidRPr="00056267">
        <w:rPr>
          <w:bCs w:val="0"/>
          <w:color w:val="000000"/>
          <w:spacing w:val="-2"/>
        </w:rPr>
        <w:t xml:space="preserve">y adicionalmente, el vicio oculto no permitiera, </w:t>
      </w:r>
      <w:r w:rsidRPr="00056267">
        <w:rPr>
          <w:bCs w:val="0"/>
        </w:rPr>
        <w:t>a</w:t>
      </w:r>
      <w:r w:rsidR="00711187">
        <w:rPr>
          <w:bCs w:val="0"/>
        </w:rPr>
        <w:t xml:space="preserve"> </w:t>
      </w:r>
      <w:r w:rsidRPr="00056267">
        <w:rPr>
          <w:bCs w:val="0"/>
        </w:rPr>
        <w:t>pesar</w:t>
      </w:r>
      <w:r w:rsidRPr="003D2380">
        <w:rPr>
          <w:bCs w:val="0"/>
        </w:rPr>
        <w:t xml:space="preserve"> de que la Conservación Vial Rutinaria y</w:t>
      </w:r>
      <w:r w:rsidRPr="009939B3">
        <w:rPr>
          <w:bCs w:val="0"/>
        </w:rPr>
        <w:t xml:space="preserve"> Periódica sea ejecutada de conformidad con lo establecido en el presente Contrato, cumplir con los</w:t>
      </w:r>
      <w:r w:rsidR="00711187">
        <w:rPr>
          <w:bCs w:val="0"/>
        </w:rPr>
        <w:t xml:space="preserve"> </w:t>
      </w:r>
      <w:r w:rsidR="00546A73" w:rsidRPr="00546A73">
        <w:rPr>
          <w:szCs w:val="22"/>
        </w:rPr>
        <w:t>Niveles de Servicio</w:t>
      </w:r>
      <w:r w:rsidR="00711187">
        <w:rPr>
          <w:szCs w:val="22"/>
        </w:rPr>
        <w:t xml:space="preserve"> </w:t>
      </w:r>
      <w:r w:rsidRPr="009939B3">
        <w:rPr>
          <w:bCs w:val="0"/>
        </w:rPr>
        <w:t>indicados en el Anexo I, no le serán aplicables al CONCESIONARIO las penalidades correspondientes a aquellas obligaciones que no pudiera cumplir como consecuencia directa del vicio oculto.</w:t>
      </w:r>
      <w:bookmarkEnd w:id="1383"/>
    </w:p>
    <w:p w:rsidR="00910147" w:rsidRDefault="00910147" w:rsidP="00910147">
      <w:pPr>
        <w:pStyle w:val="Textoindependiente"/>
        <w:rPr>
          <w:bCs w:val="0"/>
        </w:rPr>
      </w:pPr>
    </w:p>
    <w:p w:rsidR="00C7229E" w:rsidRPr="005762C4" w:rsidRDefault="00DF645F" w:rsidP="002071FA">
      <w:pPr>
        <w:pStyle w:val="Textoindependiente"/>
        <w:numPr>
          <w:ilvl w:val="1"/>
          <w:numId w:val="26"/>
        </w:numPr>
        <w:rPr>
          <w:bCs w:val="0"/>
        </w:rPr>
      </w:pPr>
      <w:r w:rsidRPr="005762C4">
        <w:rPr>
          <w:bCs w:val="0"/>
        </w:rPr>
        <w:t>En caso el CONCESIONARIO identifique un vicio oculto a que se refiere la Cláusula anterior en alguno de los Sub</w:t>
      </w:r>
      <w:r w:rsidR="00AA1E6E">
        <w:rPr>
          <w:bCs w:val="0"/>
        </w:rPr>
        <w:t xml:space="preserve"> </w:t>
      </w:r>
      <w:r w:rsidRPr="005762C4">
        <w:rPr>
          <w:bCs w:val="0"/>
        </w:rPr>
        <w:t xml:space="preserve">Tramos recibidos, deberá informar al CONCEDENTE con copia al REGULADOR de dicha situación, adjuntando el sustento técnico correspondiente. </w:t>
      </w:r>
    </w:p>
    <w:p w:rsidR="00C7229E" w:rsidRPr="005762C4" w:rsidRDefault="00C7229E">
      <w:pPr>
        <w:pStyle w:val="Textoindependiente"/>
        <w:rPr>
          <w:bCs w:val="0"/>
        </w:rPr>
      </w:pPr>
    </w:p>
    <w:p w:rsidR="00DF645F" w:rsidRPr="005762C4" w:rsidRDefault="00DF645F" w:rsidP="00DF645F">
      <w:pPr>
        <w:tabs>
          <w:tab w:val="left" w:pos="1843"/>
        </w:tabs>
        <w:suppressAutoHyphens/>
        <w:spacing w:after="240"/>
        <w:ind w:left="720"/>
        <w:jc w:val="both"/>
        <w:rPr>
          <w:bCs w:val="0"/>
        </w:rPr>
      </w:pPr>
      <w:r w:rsidRPr="005762C4">
        <w:rPr>
          <w:bCs w:val="0"/>
        </w:rPr>
        <w:t xml:space="preserve">Luego de la evaluación del sustento técnico presentado por el CONCESIONARIO, </w:t>
      </w:r>
      <w:r w:rsidR="003644A7" w:rsidRPr="005762C4">
        <w:rPr>
          <w:bCs w:val="0"/>
          <w:szCs w:val="22"/>
        </w:rPr>
        <w:t xml:space="preserve">el </w:t>
      </w:r>
      <w:r w:rsidR="003644A7" w:rsidRPr="005762C4">
        <w:rPr>
          <w:bCs w:val="0"/>
          <w:szCs w:val="20"/>
          <w:lang w:val="es-MX"/>
        </w:rPr>
        <w:t xml:space="preserve">REGULADOR emitirá </w:t>
      </w:r>
      <w:r w:rsidR="0096200C" w:rsidRPr="005762C4">
        <w:rPr>
          <w:bCs w:val="0"/>
        </w:rPr>
        <w:t xml:space="preserve">al CONCEDENTE </w:t>
      </w:r>
      <w:r w:rsidR="003644A7" w:rsidRPr="005762C4">
        <w:rPr>
          <w:bCs w:val="0"/>
          <w:szCs w:val="20"/>
          <w:lang w:val="es-MX"/>
        </w:rPr>
        <w:t>un  reporte de tal situación en un plazo máximo de quince (15) Días</w:t>
      </w:r>
      <w:r w:rsidR="00167677">
        <w:rPr>
          <w:bCs w:val="0"/>
          <w:szCs w:val="20"/>
          <w:lang w:val="es-MX"/>
        </w:rPr>
        <w:t>,</w:t>
      </w:r>
      <w:r w:rsidR="003644A7" w:rsidRPr="005762C4">
        <w:rPr>
          <w:bCs w:val="0"/>
          <w:szCs w:val="20"/>
          <w:lang w:val="es-MX"/>
        </w:rPr>
        <w:t xml:space="preserve"> </w:t>
      </w:r>
      <w:r w:rsidR="0096200C">
        <w:rPr>
          <w:bCs w:val="0"/>
        </w:rPr>
        <w:t xml:space="preserve">el cual </w:t>
      </w:r>
      <w:r w:rsidR="003644A7" w:rsidRPr="005762C4">
        <w:rPr>
          <w:bCs w:val="0"/>
        </w:rPr>
        <w:t xml:space="preserve"> </w:t>
      </w:r>
      <w:r w:rsidRPr="005762C4">
        <w:rPr>
          <w:bCs w:val="0"/>
        </w:rPr>
        <w:t>deberá pronunciarse en un plazo no mayor a quince (15) Días</w:t>
      </w:r>
      <w:r w:rsidR="00251C70">
        <w:rPr>
          <w:bCs w:val="0"/>
        </w:rPr>
        <w:t xml:space="preserve"> de recibido el reporte del REGULADOR</w:t>
      </w:r>
      <w:r w:rsidRPr="005762C4">
        <w:rPr>
          <w:bCs w:val="0"/>
        </w:rPr>
        <w:t>.</w:t>
      </w:r>
      <w:r w:rsidR="0096200C">
        <w:rPr>
          <w:bCs w:val="0"/>
        </w:rPr>
        <w:t xml:space="preserve"> </w:t>
      </w:r>
    </w:p>
    <w:p w:rsidR="00DF645F" w:rsidRPr="009939B3" w:rsidRDefault="00DF645F" w:rsidP="00DF645F">
      <w:pPr>
        <w:tabs>
          <w:tab w:val="left" w:pos="1843"/>
        </w:tabs>
        <w:suppressAutoHyphens/>
        <w:spacing w:after="240"/>
        <w:ind w:left="720"/>
        <w:jc w:val="both"/>
        <w:rPr>
          <w:bCs w:val="0"/>
        </w:rPr>
      </w:pPr>
      <w:r w:rsidRPr="005762C4">
        <w:rPr>
          <w:bCs w:val="0"/>
        </w:rPr>
        <w:t xml:space="preserve">En caso el CONCEDENTE esté de acuerdo con la solicitud </w:t>
      </w:r>
      <w:r w:rsidRPr="009939B3">
        <w:rPr>
          <w:bCs w:val="0"/>
        </w:rPr>
        <w:t>presentada por el CONCESIONARIO</w:t>
      </w:r>
      <w:r>
        <w:rPr>
          <w:bCs w:val="0"/>
        </w:rPr>
        <w:t xml:space="preserve">, precisará </w:t>
      </w:r>
      <w:r w:rsidR="00B26295">
        <w:rPr>
          <w:bCs w:val="0"/>
        </w:rPr>
        <w:t xml:space="preserve">que </w:t>
      </w:r>
      <w:r>
        <w:rPr>
          <w:bCs w:val="0"/>
        </w:rPr>
        <w:t xml:space="preserve"> </w:t>
      </w:r>
      <w:r w:rsidR="00B26295">
        <w:rPr>
          <w:bCs w:val="0"/>
        </w:rPr>
        <w:t xml:space="preserve">él </w:t>
      </w:r>
      <w:r w:rsidRPr="009939B3">
        <w:rPr>
          <w:bCs w:val="0"/>
        </w:rPr>
        <w:t>asum</w:t>
      </w:r>
      <w:r>
        <w:rPr>
          <w:bCs w:val="0"/>
        </w:rPr>
        <w:t>e</w:t>
      </w:r>
      <w:r w:rsidRPr="009939B3">
        <w:rPr>
          <w:bCs w:val="0"/>
        </w:rPr>
        <w:t xml:space="preserve"> directamente la ejecución de las intervenciones necesarias</w:t>
      </w:r>
      <w:r w:rsidR="00B26295">
        <w:rPr>
          <w:bCs w:val="0"/>
        </w:rPr>
        <w:t>.</w:t>
      </w:r>
    </w:p>
    <w:p w:rsidR="00DF645F" w:rsidRPr="009939B3" w:rsidRDefault="00DF645F" w:rsidP="00DF645F">
      <w:pPr>
        <w:suppressAutoHyphens/>
        <w:spacing w:after="240"/>
        <w:ind w:left="705"/>
        <w:jc w:val="both"/>
        <w:rPr>
          <w:szCs w:val="22"/>
        </w:rPr>
      </w:pPr>
      <w:r w:rsidRPr="009939B3">
        <w:rPr>
          <w:bCs w:val="0"/>
        </w:rPr>
        <w:tab/>
        <w:t>En caso el CONCEDENTE no esté de acuerdo con la solicitud presentada por el CONCESIONARIO, en todo o en parte</w:t>
      </w:r>
      <w:r w:rsidRPr="009939B3">
        <w:rPr>
          <w:color w:val="000000"/>
          <w:spacing w:val="-2"/>
        </w:rPr>
        <w:t xml:space="preserve">, dicha discrepancia será </w:t>
      </w:r>
      <w:r w:rsidRPr="009939B3">
        <w:rPr>
          <w:szCs w:val="22"/>
        </w:rPr>
        <w:t xml:space="preserve">resuelta en primera instancia por negociación directa entre las Partes, proceso que no deberá exceder de cinco (5) Días. En caso de no llegar a un acuerdo se suscribirá un </w:t>
      </w:r>
      <w:r w:rsidR="00E54E46">
        <w:rPr>
          <w:szCs w:val="22"/>
        </w:rPr>
        <w:t>a</w:t>
      </w:r>
      <w:r w:rsidRPr="009939B3">
        <w:rPr>
          <w:szCs w:val="22"/>
        </w:rPr>
        <w:t xml:space="preserve">cta de </w:t>
      </w:r>
      <w:r w:rsidR="00E54E46">
        <w:rPr>
          <w:szCs w:val="22"/>
        </w:rPr>
        <w:t>c</w:t>
      </w:r>
      <w:r w:rsidRPr="009939B3">
        <w:rPr>
          <w:szCs w:val="22"/>
        </w:rPr>
        <w:t xml:space="preserve">onclusión de la negociación directa y se podrá llevar a cabo un proceso de </w:t>
      </w:r>
      <w:r w:rsidR="00EA5260">
        <w:rPr>
          <w:szCs w:val="22"/>
        </w:rPr>
        <w:t xml:space="preserve">controversia técnica que será resuelta por tres (3) peritos independientes, designados de la misma forma prevista para la designación de árbitros en el </w:t>
      </w:r>
      <w:r w:rsidR="006852E3" w:rsidRPr="006852E3">
        <w:rPr>
          <w:szCs w:val="22"/>
        </w:rPr>
        <w:t>Capítulo XVIII</w:t>
      </w:r>
      <w:r w:rsidR="00EA5260">
        <w:rPr>
          <w:szCs w:val="22"/>
        </w:rPr>
        <w:t xml:space="preserve"> del</w:t>
      </w:r>
      <w:r w:rsidRPr="009939B3">
        <w:rPr>
          <w:szCs w:val="22"/>
        </w:rPr>
        <w:t xml:space="preserve"> presente Contrato.</w:t>
      </w:r>
    </w:p>
    <w:p w:rsidR="00DF645F" w:rsidRDefault="00DF645F" w:rsidP="007C34B4">
      <w:pPr>
        <w:suppressAutoHyphens/>
        <w:ind w:left="705"/>
        <w:jc w:val="both"/>
        <w:rPr>
          <w:szCs w:val="22"/>
        </w:rPr>
      </w:pPr>
      <w:r w:rsidRPr="009939B3">
        <w:rPr>
          <w:szCs w:val="22"/>
        </w:rPr>
        <w:t xml:space="preserve">Sin perjuicio de lo establecido en la presente Cláusula, y en tanto se defina la responsabilidad por los daños invocados por el CONCESIONARIO, corresponderá a éste realizar las labores de Conservación del(los) </w:t>
      </w:r>
      <w:r w:rsidR="00515860">
        <w:rPr>
          <w:szCs w:val="22"/>
        </w:rPr>
        <w:t xml:space="preserve">Sub </w:t>
      </w:r>
      <w:r w:rsidRPr="009939B3">
        <w:rPr>
          <w:szCs w:val="22"/>
        </w:rPr>
        <w:t>Tramo(s) afectado(s) y/o Transitabilidad, según corresponda.</w:t>
      </w:r>
    </w:p>
    <w:p w:rsidR="007C34B4" w:rsidRPr="007C34B4" w:rsidRDefault="007C34B4" w:rsidP="007C34B4">
      <w:pPr>
        <w:suppressAutoHyphens/>
        <w:ind w:left="705"/>
        <w:jc w:val="both"/>
        <w:rPr>
          <w:sz w:val="28"/>
        </w:rPr>
      </w:pPr>
    </w:p>
    <w:p w:rsidR="00C7229E" w:rsidRDefault="00DF645F" w:rsidP="002071FA">
      <w:pPr>
        <w:pStyle w:val="Textoindependiente"/>
        <w:numPr>
          <w:ilvl w:val="1"/>
          <w:numId w:val="26"/>
        </w:numPr>
        <w:rPr>
          <w:bCs w:val="0"/>
        </w:rPr>
      </w:pPr>
      <w:r w:rsidRPr="009939B3">
        <w:rPr>
          <w:bCs w:val="0"/>
        </w:rPr>
        <w:t xml:space="preserve">Cumplido el período de cinco (5) años a que se refiere </w:t>
      </w:r>
      <w:r w:rsidRPr="00B74D6C">
        <w:rPr>
          <w:bCs w:val="0"/>
        </w:rPr>
        <w:t xml:space="preserve">la Cláusula </w:t>
      </w:r>
      <w:r w:rsidR="005A096C" w:rsidRPr="00B74D6C">
        <w:rPr>
          <w:bCs w:val="0"/>
        </w:rPr>
        <w:fldChar w:fldCharType="begin"/>
      </w:r>
      <w:r w:rsidR="007F1DCE" w:rsidRPr="00B74D6C">
        <w:rPr>
          <w:bCs w:val="0"/>
        </w:rPr>
        <w:instrText xml:space="preserve"> REF _Ref293646700 \r \h </w:instrText>
      </w:r>
      <w:r w:rsidR="009B54C6" w:rsidRPr="00B74D6C">
        <w:rPr>
          <w:bCs w:val="0"/>
        </w:rPr>
        <w:instrText xml:space="preserve"> \* MERGEFORMAT </w:instrText>
      </w:r>
      <w:r w:rsidR="005A096C" w:rsidRPr="00B74D6C">
        <w:rPr>
          <w:bCs w:val="0"/>
        </w:rPr>
      </w:r>
      <w:r w:rsidR="005A096C" w:rsidRPr="00B74D6C">
        <w:rPr>
          <w:bCs w:val="0"/>
        </w:rPr>
        <w:fldChar w:fldCharType="separate"/>
      </w:r>
      <w:r w:rsidR="00186DAE">
        <w:rPr>
          <w:bCs w:val="0"/>
        </w:rPr>
        <w:t>7.14</w:t>
      </w:r>
      <w:r w:rsidR="005A096C" w:rsidRPr="00B74D6C">
        <w:rPr>
          <w:bCs w:val="0"/>
        </w:rPr>
        <w:fldChar w:fldCharType="end"/>
      </w:r>
      <w:r w:rsidRPr="00B74D6C">
        <w:rPr>
          <w:bCs w:val="0"/>
        </w:rPr>
        <w:t>, el</w:t>
      </w:r>
      <w:r w:rsidRPr="009939B3">
        <w:rPr>
          <w:bCs w:val="0"/>
        </w:rPr>
        <w:t xml:space="preserve"> CONCESIONARIO no podrá efectuar reclamo alguno por vicio oculto del Sub Tramo recibido</w:t>
      </w:r>
      <w:r w:rsidR="006E4E10">
        <w:rPr>
          <w:bCs w:val="0"/>
        </w:rPr>
        <w:t>.</w:t>
      </w:r>
    </w:p>
    <w:p w:rsidR="00467F64" w:rsidRDefault="00467F64" w:rsidP="00467F64">
      <w:pPr>
        <w:pStyle w:val="Textoindependiente"/>
        <w:rPr>
          <w:bCs w:val="0"/>
        </w:rPr>
      </w:pPr>
    </w:p>
    <w:p w:rsidR="00467F64" w:rsidRDefault="00467F64" w:rsidP="00467F64">
      <w:pPr>
        <w:pStyle w:val="Textoindependiente"/>
        <w:rPr>
          <w:bCs w:val="0"/>
        </w:rPr>
      </w:pPr>
    </w:p>
    <w:p w:rsidR="007A3B85" w:rsidRPr="009939B3" w:rsidRDefault="009D633B">
      <w:pPr>
        <w:pStyle w:val="Ttulo1"/>
        <w:jc w:val="both"/>
      </w:pPr>
      <w:bookmarkStart w:id="1384" w:name="_CAPÍTULO_VIII:_EXPLOTACIÓN"/>
      <w:bookmarkStart w:id="1385" w:name="_Toc131327980"/>
      <w:bookmarkStart w:id="1386" w:name="_Toc131328796"/>
      <w:bookmarkStart w:id="1387" w:name="_Toc131329132"/>
      <w:bookmarkStart w:id="1388" w:name="_Toc131329364"/>
      <w:bookmarkStart w:id="1389" w:name="_Toc131329951"/>
      <w:bookmarkStart w:id="1390" w:name="_Toc131332038"/>
      <w:bookmarkStart w:id="1391" w:name="_Toc131332959"/>
      <w:bookmarkStart w:id="1392" w:name="_Toc370737365"/>
      <w:bookmarkEnd w:id="1384"/>
      <w:r w:rsidRPr="009939B3">
        <w:t xml:space="preserve">CAPÍTULO </w:t>
      </w:r>
      <w:r w:rsidR="007A3B85" w:rsidRPr="009939B3">
        <w:t>VIII: EXPLOTACIÓN DE LA CONCESIÓN</w:t>
      </w:r>
      <w:bookmarkEnd w:id="1385"/>
      <w:bookmarkEnd w:id="1386"/>
      <w:bookmarkEnd w:id="1387"/>
      <w:bookmarkEnd w:id="1388"/>
      <w:bookmarkEnd w:id="1389"/>
      <w:bookmarkEnd w:id="1390"/>
      <w:bookmarkEnd w:id="1391"/>
      <w:bookmarkEnd w:id="1392"/>
    </w:p>
    <w:p w:rsidR="007A3B85" w:rsidRPr="009939B3" w:rsidRDefault="007A3B85">
      <w:pPr>
        <w:pStyle w:val="Ttulo2"/>
        <w:ind w:left="0"/>
        <w:rPr>
          <w:rFonts w:ascii="Arial" w:hAnsi="Arial"/>
          <w:b/>
          <w:bCs w:val="0"/>
          <w:u w:val="none"/>
          <w:lang w:val="es-MX"/>
        </w:rPr>
      </w:pPr>
      <w:bookmarkStart w:id="1393" w:name="_Toc131327981"/>
      <w:bookmarkStart w:id="1394" w:name="_Toc131328797"/>
      <w:bookmarkStart w:id="1395" w:name="_Toc131329133"/>
      <w:bookmarkStart w:id="1396" w:name="_Toc131329365"/>
      <w:bookmarkStart w:id="1397" w:name="_Toc131329952"/>
      <w:bookmarkStart w:id="1398" w:name="_Toc131332039"/>
      <w:bookmarkStart w:id="1399" w:name="_Toc131332960"/>
    </w:p>
    <w:p w:rsidR="007A3B85" w:rsidRPr="009939B3" w:rsidRDefault="007A3B85">
      <w:pPr>
        <w:pStyle w:val="Ttulo2"/>
        <w:ind w:left="0"/>
        <w:rPr>
          <w:rFonts w:ascii="Arial" w:hAnsi="Arial"/>
          <w:b/>
          <w:bCs w:val="0"/>
          <w:u w:val="none"/>
          <w:lang w:val="es-MX"/>
        </w:rPr>
      </w:pPr>
      <w:bookmarkStart w:id="1400" w:name="_Toc370737366"/>
      <w:r w:rsidRPr="009939B3">
        <w:rPr>
          <w:rFonts w:ascii="Arial" w:hAnsi="Arial"/>
          <w:b/>
          <w:bCs w:val="0"/>
          <w:u w:val="none"/>
          <w:lang w:val="es-MX"/>
        </w:rPr>
        <w:t>DERECHOS Y DEBERES DEL CONCESIONARIO</w:t>
      </w:r>
      <w:bookmarkEnd w:id="1393"/>
      <w:bookmarkEnd w:id="1394"/>
      <w:bookmarkEnd w:id="1395"/>
      <w:bookmarkEnd w:id="1396"/>
      <w:bookmarkEnd w:id="1397"/>
      <w:bookmarkEnd w:id="1398"/>
      <w:bookmarkEnd w:id="1399"/>
      <w:bookmarkEnd w:id="1400"/>
    </w:p>
    <w:p w:rsidR="007A3B85" w:rsidRPr="009939B3" w:rsidRDefault="007A3B85">
      <w:pPr>
        <w:jc w:val="both"/>
        <w:rPr>
          <w:lang w:val="es-MX"/>
        </w:rPr>
      </w:pPr>
    </w:p>
    <w:p w:rsidR="007A3B85" w:rsidRPr="009939B3" w:rsidRDefault="007A3B85" w:rsidP="002071FA">
      <w:pPr>
        <w:pStyle w:val="Textoindependiente"/>
        <w:numPr>
          <w:ilvl w:val="1"/>
          <w:numId w:val="27"/>
        </w:numPr>
      </w:pPr>
      <w:r w:rsidRPr="009939B3">
        <w:rPr>
          <w:lang w:val="es-MX"/>
        </w:rPr>
        <w:t xml:space="preserve">La Explotación de </w:t>
      </w:r>
      <w:r w:rsidRPr="009939B3">
        <w:t xml:space="preserve">los </w:t>
      </w:r>
      <w:r w:rsidR="00C605B7">
        <w:t>Sub</w:t>
      </w:r>
      <w:r w:rsidR="00E54E46">
        <w:t xml:space="preserve"> </w:t>
      </w:r>
      <w:r w:rsidRPr="009939B3">
        <w:t xml:space="preserve">Tramos de la Concesión </w:t>
      </w:r>
      <w:r w:rsidRPr="009939B3">
        <w:rPr>
          <w:lang w:val="es-MX"/>
        </w:rPr>
        <w:t xml:space="preserve">por el CONCESIONARIO constituye un deber, en la medida en que el CONCESIONARIO está obligado a </w:t>
      </w:r>
      <w:r w:rsidRPr="009939B3">
        <w:rPr>
          <w:bCs w:val="0"/>
          <w:szCs w:val="22"/>
          <w:lang w:val="es-PE"/>
        </w:rPr>
        <w:t xml:space="preserve">cumplir con determinados </w:t>
      </w:r>
      <w:r w:rsidRPr="009939B3">
        <w:t xml:space="preserve">parámetros, niveles, capacidad y otros asociados a la inversión, así como con estándares </w:t>
      </w:r>
      <w:r w:rsidR="00546A73">
        <w:t>d</w:t>
      </w:r>
      <w:r w:rsidRPr="009939B3">
        <w:t xml:space="preserve">e </w:t>
      </w:r>
      <w:r w:rsidR="00546A73" w:rsidRPr="00546A73">
        <w:t>Niveles de Servicio</w:t>
      </w:r>
      <w:r w:rsidR="00B034E4">
        <w:t xml:space="preserve"> </w:t>
      </w:r>
      <w:r w:rsidRPr="009939B3">
        <w:t xml:space="preserve">propios de la Explotación de los </w:t>
      </w:r>
      <w:r w:rsidR="00C605B7">
        <w:t>Sub</w:t>
      </w:r>
      <w:r w:rsidR="00E54E46">
        <w:t xml:space="preserve"> </w:t>
      </w:r>
      <w:r w:rsidRPr="009939B3">
        <w:t xml:space="preserve">Tramos, previstos en el presente Contrato. </w:t>
      </w:r>
    </w:p>
    <w:p w:rsidR="007A3B85" w:rsidRDefault="007A3B85" w:rsidP="003A4A4C">
      <w:pPr>
        <w:spacing w:before="120"/>
        <w:ind w:left="709"/>
        <w:jc w:val="both"/>
        <w:rPr>
          <w:lang w:val="es-MX"/>
        </w:rPr>
      </w:pPr>
      <w:r w:rsidRPr="009F4B1B">
        <w:rPr>
          <w:lang w:val="es-MX"/>
        </w:rPr>
        <w:lastRenderedPageBreak/>
        <w:t>Es deber del CONCESIONARIO</w:t>
      </w:r>
      <w:r w:rsidR="00113C62">
        <w:rPr>
          <w:lang w:val="es-MX"/>
        </w:rPr>
        <w:t>,</w:t>
      </w:r>
      <w:r w:rsidRPr="009F4B1B">
        <w:rPr>
          <w:szCs w:val="22"/>
          <w:lang w:val="es-PE"/>
        </w:rPr>
        <w:t xml:space="preserve"> dentro de los límites del Contrato,</w:t>
      </w:r>
      <w:r w:rsidRPr="009F4B1B">
        <w:rPr>
          <w:lang w:val="es-MX"/>
        </w:rPr>
        <w:t xml:space="preserve"> responder por los actos de omisión y/o negligencia del personal a cargo de la </w:t>
      </w:r>
      <w:r w:rsidR="006C489D" w:rsidRPr="009F4B1B">
        <w:rPr>
          <w:lang w:val="es-MX"/>
        </w:rPr>
        <w:t>O</w:t>
      </w:r>
      <w:r w:rsidRPr="009F4B1B">
        <w:rPr>
          <w:lang w:val="es-MX"/>
        </w:rPr>
        <w:t>peración de la vía o de los contratistas que el CONCESIONARIO decida contratar.</w:t>
      </w:r>
    </w:p>
    <w:p w:rsidR="00E1388A" w:rsidRDefault="00E1388A" w:rsidP="003A4A4C">
      <w:pPr>
        <w:spacing w:before="120"/>
        <w:ind w:left="709"/>
        <w:jc w:val="both"/>
        <w:rPr>
          <w:lang w:val="es-MX"/>
        </w:rPr>
      </w:pPr>
    </w:p>
    <w:p w:rsidR="007A3B85" w:rsidRPr="009939B3" w:rsidRDefault="007A3B85">
      <w:pPr>
        <w:pStyle w:val="Ttulo2"/>
        <w:ind w:left="0"/>
        <w:rPr>
          <w:rFonts w:ascii="Arial" w:hAnsi="Arial"/>
          <w:b/>
          <w:bCs w:val="0"/>
          <w:u w:val="none"/>
          <w:lang w:val="es-MX"/>
        </w:rPr>
      </w:pPr>
      <w:bookmarkStart w:id="1401" w:name="_Toc131327982"/>
      <w:bookmarkStart w:id="1402" w:name="_Toc131328798"/>
      <w:bookmarkStart w:id="1403" w:name="_Toc131329134"/>
      <w:bookmarkStart w:id="1404" w:name="_Toc131329366"/>
      <w:bookmarkStart w:id="1405" w:name="_Toc131329953"/>
      <w:bookmarkStart w:id="1406" w:name="_Toc131332040"/>
      <w:bookmarkStart w:id="1407" w:name="_Toc131332961"/>
      <w:bookmarkStart w:id="1408" w:name="_Toc370737367"/>
      <w:r w:rsidRPr="009939B3">
        <w:rPr>
          <w:rFonts w:ascii="Arial" w:hAnsi="Arial"/>
          <w:b/>
          <w:bCs w:val="0"/>
          <w:u w:val="none"/>
          <w:lang w:val="es-MX"/>
        </w:rPr>
        <w:t>ORGANIZACIÓN DE</w:t>
      </w:r>
      <w:r w:rsidR="00A33CA6" w:rsidRPr="009939B3">
        <w:rPr>
          <w:rFonts w:ascii="Arial" w:hAnsi="Arial"/>
          <w:b/>
          <w:bCs w:val="0"/>
          <w:u w:val="none"/>
          <w:lang w:val="es-MX"/>
        </w:rPr>
        <w:t xml:space="preserve"> LOS</w:t>
      </w:r>
      <w:r w:rsidRPr="009939B3">
        <w:rPr>
          <w:rFonts w:ascii="Arial" w:hAnsi="Arial"/>
          <w:b/>
          <w:bCs w:val="0"/>
          <w:u w:val="none"/>
          <w:lang w:val="es-MX"/>
        </w:rPr>
        <w:t xml:space="preserve"> SERVICIO</w:t>
      </w:r>
      <w:bookmarkEnd w:id="1401"/>
      <w:bookmarkEnd w:id="1402"/>
      <w:bookmarkEnd w:id="1403"/>
      <w:bookmarkEnd w:id="1404"/>
      <w:bookmarkEnd w:id="1405"/>
      <w:bookmarkEnd w:id="1406"/>
      <w:bookmarkEnd w:id="1407"/>
      <w:r w:rsidR="00A33CA6" w:rsidRPr="009939B3">
        <w:rPr>
          <w:rFonts w:ascii="Arial" w:hAnsi="Arial"/>
          <w:b/>
          <w:bCs w:val="0"/>
          <w:u w:val="none"/>
          <w:lang w:val="es-MX"/>
        </w:rPr>
        <w:t>S</w:t>
      </w:r>
      <w:bookmarkEnd w:id="1408"/>
    </w:p>
    <w:p w:rsidR="007A3B85" w:rsidRPr="009939B3" w:rsidRDefault="007A3B85">
      <w:pPr>
        <w:jc w:val="both"/>
        <w:rPr>
          <w:lang w:val="es-MX"/>
        </w:rPr>
      </w:pPr>
    </w:p>
    <w:p w:rsidR="007A3B85" w:rsidRDefault="007A3B85" w:rsidP="002071FA">
      <w:pPr>
        <w:numPr>
          <w:ilvl w:val="1"/>
          <w:numId w:val="27"/>
        </w:numPr>
        <w:jc w:val="both"/>
        <w:rPr>
          <w:bCs w:val="0"/>
          <w:szCs w:val="22"/>
        </w:rPr>
      </w:pPr>
      <w:r w:rsidRPr="009939B3">
        <w:rPr>
          <w:lang w:val="es-MX"/>
        </w:rPr>
        <w:t xml:space="preserve">Corresponde al CONCESIONARIO diseñar y administrar </w:t>
      </w:r>
      <w:r w:rsidR="009305BD" w:rsidRPr="009939B3">
        <w:rPr>
          <w:lang w:val="es-MX"/>
        </w:rPr>
        <w:t>los</w:t>
      </w:r>
      <w:r w:rsidRPr="009939B3">
        <w:rPr>
          <w:lang w:val="es-MX"/>
        </w:rPr>
        <w:t xml:space="preserve"> Servicio</w:t>
      </w:r>
      <w:r w:rsidR="009305BD" w:rsidRPr="009939B3">
        <w:rPr>
          <w:lang w:val="es-MX"/>
        </w:rPr>
        <w:t>s</w:t>
      </w:r>
      <w:r w:rsidRPr="009939B3">
        <w:rPr>
          <w:lang w:val="es-MX"/>
        </w:rPr>
        <w:t xml:space="preserve"> que se proporcionará</w:t>
      </w:r>
      <w:r w:rsidR="009305BD" w:rsidRPr="009939B3">
        <w:rPr>
          <w:lang w:val="es-MX"/>
        </w:rPr>
        <w:t>n</w:t>
      </w:r>
      <w:r w:rsidRPr="009939B3">
        <w:rPr>
          <w:lang w:val="es-MX"/>
        </w:rPr>
        <w:t xml:space="preserve"> a los Usuarios </w:t>
      </w:r>
      <w:r w:rsidRPr="009939B3">
        <w:t xml:space="preserve">de los </w:t>
      </w:r>
      <w:r w:rsidR="00F344AF">
        <w:t>Sub</w:t>
      </w:r>
      <w:r w:rsidR="00E54E46">
        <w:t xml:space="preserve"> </w:t>
      </w:r>
      <w:r w:rsidRPr="00361956">
        <w:t>Tramos,</w:t>
      </w:r>
      <w:r w:rsidRPr="00361956">
        <w:rPr>
          <w:lang w:val="es-MX"/>
        </w:rPr>
        <w:t xml:space="preserve"> de conformidad con los parámetros establecidos para tal efecto en las Bases, y el Contrato de Concesión</w:t>
      </w:r>
      <w:r w:rsidRPr="00361956">
        <w:rPr>
          <w:bCs w:val="0"/>
          <w:szCs w:val="22"/>
        </w:rPr>
        <w:t xml:space="preserve">. </w:t>
      </w:r>
    </w:p>
    <w:p w:rsidR="00E52B2D" w:rsidRPr="00361956" w:rsidRDefault="00E52B2D" w:rsidP="00E52B2D">
      <w:pPr>
        <w:jc w:val="both"/>
        <w:rPr>
          <w:bCs w:val="0"/>
          <w:szCs w:val="22"/>
        </w:rPr>
      </w:pPr>
    </w:p>
    <w:p w:rsidR="007A3B85" w:rsidRPr="00361956" w:rsidRDefault="007A3B85">
      <w:pPr>
        <w:pStyle w:val="Ttulo2"/>
        <w:ind w:left="0"/>
        <w:rPr>
          <w:rFonts w:ascii="Arial" w:hAnsi="Arial"/>
          <w:b/>
          <w:bCs w:val="0"/>
          <w:u w:val="none"/>
          <w:lang w:val="es-MX"/>
        </w:rPr>
      </w:pPr>
      <w:bookmarkStart w:id="1409" w:name="_Toc94328533"/>
      <w:bookmarkStart w:id="1410" w:name="_Toc94328793"/>
      <w:bookmarkStart w:id="1411" w:name="_Toc94329049"/>
      <w:bookmarkStart w:id="1412" w:name="_Toc94329295"/>
      <w:bookmarkStart w:id="1413" w:name="_Toc94329541"/>
      <w:bookmarkStart w:id="1414" w:name="_Toc94330173"/>
      <w:bookmarkStart w:id="1415" w:name="_Toc94337629"/>
      <w:bookmarkStart w:id="1416" w:name="_Toc94337860"/>
      <w:bookmarkStart w:id="1417" w:name="_Toc102405323"/>
      <w:bookmarkStart w:id="1418" w:name="_Toc131327983"/>
      <w:bookmarkStart w:id="1419" w:name="_Toc131328799"/>
      <w:bookmarkStart w:id="1420" w:name="_Toc131329135"/>
      <w:bookmarkStart w:id="1421" w:name="_Toc131329367"/>
      <w:bookmarkStart w:id="1422" w:name="_Toc131329954"/>
      <w:bookmarkStart w:id="1423" w:name="_Toc131332041"/>
      <w:bookmarkStart w:id="1424" w:name="_Toc131332962"/>
      <w:bookmarkStart w:id="1425" w:name="_Toc134448835"/>
      <w:bookmarkStart w:id="1426" w:name="_Toc370737368"/>
      <w:r w:rsidRPr="00361956">
        <w:rPr>
          <w:rFonts w:ascii="Arial" w:hAnsi="Arial"/>
          <w:b/>
          <w:bCs w:val="0"/>
          <w:u w:val="none"/>
          <w:lang w:val="es-MX"/>
        </w:rPr>
        <w:t>SUPERVISIÓN DE LA EXPLOTACIÓN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sidR="007A3B85" w:rsidRPr="00361956" w:rsidRDefault="007A3B85">
      <w:pPr>
        <w:jc w:val="both"/>
        <w:rPr>
          <w:color w:val="000000"/>
          <w:szCs w:val="22"/>
        </w:rPr>
      </w:pPr>
    </w:p>
    <w:p w:rsidR="007A3B85" w:rsidRPr="009939B3" w:rsidRDefault="007A3B85" w:rsidP="002071FA">
      <w:pPr>
        <w:pStyle w:val="Textoindependiente"/>
        <w:numPr>
          <w:ilvl w:val="1"/>
          <w:numId w:val="27"/>
        </w:numPr>
        <w:rPr>
          <w:lang w:val="es-ES"/>
        </w:rPr>
      </w:pPr>
      <w:r w:rsidRPr="00361956">
        <w:rPr>
          <w:szCs w:val="22"/>
          <w:lang w:val="es-ES"/>
        </w:rPr>
        <w:t>Corresponde al REGULADOR efectuar las acciones de fiscalización técnica que le competen para el desarrollo de las labores de Explotación</w:t>
      </w:r>
      <w:r w:rsidRPr="009939B3">
        <w:rPr>
          <w:szCs w:val="22"/>
          <w:lang w:val="es-ES"/>
        </w:rPr>
        <w:t xml:space="preserve"> de la Concesión indicadas en est</w:t>
      </w:r>
      <w:r w:rsidR="0002548E" w:rsidRPr="009939B3">
        <w:rPr>
          <w:szCs w:val="22"/>
          <w:lang w:val="es-ES"/>
        </w:rPr>
        <w:t xml:space="preserve">e Capítulo </w:t>
      </w:r>
      <w:r w:rsidRPr="009939B3">
        <w:rPr>
          <w:szCs w:val="22"/>
          <w:lang w:val="es-ES"/>
        </w:rPr>
        <w:t>del Contrato.</w:t>
      </w:r>
    </w:p>
    <w:p w:rsidR="007A3B85" w:rsidRPr="009939B3" w:rsidRDefault="007A3B85">
      <w:pPr>
        <w:jc w:val="both"/>
        <w:rPr>
          <w:color w:val="000000"/>
          <w:szCs w:val="22"/>
        </w:rPr>
      </w:pPr>
    </w:p>
    <w:p w:rsidR="007A3B85" w:rsidRPr="00361956" w:rsidRDefault="007A3B85">
      <w:pPr>
        <w:pStyle w:val="Textoindependiente"/>
        <w:ind w:left="705"/>
      </w:pPr>
      <w:r w:rsidRPr="009939B3">
        <w:rPr>
          <w:bCs w:val="0"/>
          <w:szCs w:val="22"/>
          <w:lang w:val="es-PE"/>
        </w:rPr>
        <w:t xml:space="preserve">El REGULADOR estará a cargo de la verificación del cumplimiento de la obligación del CONCESIONARIO, de mantener determinados </w:t>
      </w:r>
      <w:r w:rsidRPr="009939B3">
        <w:t xml:space="preserve">parámetros, niveles, capacidad y otros, así como con estándares </w:t>
      </w:r>
      <w:r w:rsidR="00546A73">
        <w:t>y</w:t>
      </w:r>
      <w:r w:rsidR="00B034E4">
        <w:t xml:space="preserve"> </w:t>
      </w:r>
      <w:r w:rsidR="00546A73" w:rsidRPr="00546A73">
        <w:t>Niveles de Servicio</w:t>
      </w:r>
      <w:r w:rsidR="00B034E4">
        <w:t xml:space="preserve"> </w:t>
      </w:r>
      <w:r w:rsidRPr="00361956">
        <w:t xml:space="preserve">propios de la Explotación de los </w:t>
      </w:r>
      <w:r w:rsidR="00F344AF" w:rsidRPr="00361956">
        <w:t>Sub</w:t>
      </w:r>
      <w:r w:rsidR="00E54E46">
        <w:t xml:space="preserve"> </w:t>
      </w:r>
      <w:r w:rsidRPr="00361956">
        <w:t xml:space="preserve">Tramos previstos en el presente Contrato. </w:t>
      </w:r>
    </w:p>
    <w:p w:rsidR="007A3B85" w:rsidRPr="00361956" w:rsidRDefault="007A3B85">
      <w:pPr>
        <w:pStyle w:val="Textoindependiente"/>
        <w:rPr>
          <w:bCs w:val="0"/>
          <w:szCs w:val="22"/>
          <w:lang w:val="es-ES"/>
        </w:rPr>
      </w:pPr>
    </w:p>
    <w:p w:rsidR="007A3B85" w:rsidRPr="007C34B4" w:rsidRDefault="007A3B85" w:rsidP="002071FA">
      <w:pPr>
        <w:pStyle w:val="Textoindependiente"/>
        <w:numPr>
          <w:ilvl w:val="1"/>
          <w:numId w:val="27"/>
        </w:numPr>
        <w:rPr>
          <w:bCs w:val="0"/>
          <w:szCs w:val="22"/>
          <w:lang w:val="es-ES" w:eastAsia="en-US"/>
        </w:rPr>
      </w:pPr>
      <w:r w:rsidRPr="007C34B4">
        <w:rPr>
          <w:bCs w:val="0"/>
          <w:szCs w:val="22"/>
          <w:lang w:val="es-PE" w:eastAsia="en-US"/>
        </w:rPr>
        <w:t xml:space="preserve">El CONCESIONARIO está obligado a brindar la cooperación necesaria para la supervisión de la Explotación. </w:t>
      </w:r>
    </w:p>
    <w:p w:rsidR="00C605B7" w:rsidRPr="007C34B4" w:rsidRDefault="00C605B7">
      <w:pPr>
        <w:pStyle w:val="Textoindependiente"/>
        <w:rPr>
          <w:b/>
          <w:bCs w:val="0"/>
        </w:rPr>
      </w:pPr>
    </w:p>
    <w:p w:rsidR="007A3B85" w:rsidRPr="007C34B4" w:rsidRDefault="007A3B85">
      <w:pPr>
        <w:pStyle w:val="Textoindependiente"/>
      </w:pPr>
      <w:r w:rsidRPr="007C34B4">
        <w:rPr>
          <w:b/>
          <w:bCs w:val="0"/>
        </w:rPr>
        <w:t>INFORMACIÓN</w:t>
      </w:r>
    </w:p>
    <w:p w:rsidR="007A3B85" w:rsidRPr="007C34B4" w:rsidRDefault="007A3B85">
      <w:pPr>
        <w:jc w:val="both"/>
        <w:rPr>
          <w:bCs w:val="0"/>
          <w:szCs w:val="22"/>
        </w:rPr>
      </w:pPr>
    </w:p>
    <w:p w:rsidR="007A3B85" w:rsidRPr="007C34B4" w:rsidRDefault="007A3B85" w:rsidP="002071FA">
      <w:pPr>
        <w:pStyle w:val="Textoindependiente"/>
        <w:numPr>
          <w:ilvl w:val="1"/>
          <w:numId w:val="27"/>
        </w:numPr>
        <w:rPr>
          <w:b/>
          <w:bCs w:val="0"/>
        </w:rPr>
      </w:pPr>
      <w:bookmarkStart w:id="1427" w:name="_Ref273550813"/>
      <w:r w:rsidRPr="007C34B4">
        <w:rPr>
          <w:bCs w:val="0"/>
          <w:szCs w:val="22"/>
        </w:rPr>
        <w:t xml:space="preserve">Es obligación del </w:t>
      </w:r>
      <w:r w:rsidRPr="007C34B4">
        <w:rPr>
          <w:szCs w:val="22"/>
          <w:lang w:val="es-MX"/>
        </w:rPr>
        <w:t>CONCESIONARIO</w:t>
      </w:r>
      <w:r w:rsidRPr="007C34B4">
        <w:rPr>
          <w:bCs w:val="0"/>
          <w:szCs w:val="22"/>
        </w:rPr>
        <w:t xml:space="preserve"> proporcionar al REGULADOR lo siguiente:</w:t>
      </w:r>
      <w:bookmarkEnd w:id="1427"/>
    </w:p>
    <w:p w:rsidR="007A3B85" w:rsidRPr="007C34B4" w:rsidRDefault="007A3B85">
      <w:pPr>
        <w:jc w:val="both"/>
        <w:rPr>
          <w:bCs w:val="0"/>
          <w:szCs w:val="22"/>
        </w:rPr>
      </w:pPr>
    </w:p>
    <w:p w:rsidR="00C24CDC" w:rsidRPr="007C34B4" w:rsidRDefault="007A3B85" w:rsidP="002071FA">
      <w:pPr>
        <w:numPr>
          <w:ilvl w:val="0"/>
          <w:numId w:val="58"/>
        </w:numPr>
        <w:ind w:left="1134" w:hanging="425"/>
        <w:jc w:val="both"/>
        <w:rPr>
          <w:bCs w:val="0"/>
          <w:szCs w:val="22"/>
        </w:rPr>
      </w:pPr>
      <w:bookmarkStart w:id="1428" w:name="_Ref275934556"/>
      <w:r w:rsidRPr="007C34B4">
        <w:rPr>
          <w:bCs w:val="0"/>
          <w:szCs w:val="22"/>
        </w:rPr>
        <w:t xml:space="preserve">Informes relativos al desarrollo de la Explotación de la Concesión. El costo de la preparación de los informes corresponderá al CONCESIONARIO </w:t>
      </w:r>
      <w:r w:rsidRPr="007C34B4">
        <w:rPr>
          <w:bCs w:val="0"/>
          <w:szCs w:val="22"/>
          <w:lang w:val="es-PE"/>
        </w:rPr>
        <w:t>conforme al formato aprobado por el REGULADOR</w:t>
      </w:r>
      <w:r w:rsidRPr="007C34B4">
        <w:rPr>
          <w:bCs w:val="0"/>
          <w:szCs w:val="22"/>
        </w:rPr>
        <w:t xml:space="preserve">. Sin perjuicio de la obligación de presentar otros informes mencionados en el Contrato, la información periódica básica a proporcionar por </w:t>
      </w:r>
      <w:r w:rsidRPr="007C34B4">
        <w:rPr>
          <w:szCs w:val="22"/>
          <w:lang w:val="es-MX"/>
        </w:rPr>
        <w:t>el CONCESIONARIO</w:t>
      </w:r>
      <w:r w:rsidRPr="007C34B4">
        <w:rPr>
          <w:bCs w:val="0"/>
          <w:szCs w:val="22"/>
        </w:rPr>
        <w:t xml:space="preserve"> se sujeta a lo establecido en el Reglamento General de Supervisión, aprobado mediante Resolución de Consejo Directivo Nº </w:t>
      </w:r>
      <w:r w:rsidR="000F24A7" w:rsidRPr="007C34B4">
        <w:rPr>
          <w:bCs w:val="0"/>
          <w:szCs w:val="22"/>
        </w:rPr>
        <w:t>024-2011</w:t>
      </w:r>
      <w:r w:rsidRPr="007C34B4">
        <w:rPr>
          <w:bCs w:val="0"/>
          <w:szCs w:val="22"/>
        </w:rPr>
        <w:t>-CD-OSITRAN, o norma que lo sustituya.</w:t>
      </w:r>
      <w:bookmarkEnd w:id="1428"/>
    </w:p>
    <w:p w:rsidR="007A3B85" w:rsidRPr="009939B3" w:rsidRDefault="007A3B85" w:rsidP="00B65682">
      <w:pPr>
        <w:tabs>
          <w:tab w:val="num" w:pos="1418"/>
        </w:tabs>
        <w:ind w:left="1418" w:hanging="709"/>
        <w:jc w:val="both"/>
        <w:rPr>
          <w:bCs w:val="0"/>
          <w:szCs w:val="22"/>
        </w:rPr>
      </w:pPr>
    </w:p>
    <w:p w:rsidR="00B65682" w:rsidRPr="00B65682" w:rsidRDefault="00FB6176" w:rsidP="002071FA">
      <w:pPr>
        <w:pStyle w:val="Prrafodelista"/>
        <w:numPr>
          <w:ilvl w:val="0"/>
          <w:numId w:val="58"/>
        </w:numPr>
        <w:ind w:left="1134" w:hanging="425"/>
        <w:jc w:val="both"/>
        <w:rPr>
          <w:bCs w:val="0"/>
          <w:szCs w:val="22"/>
        </w:rPr>
      </w:pPr>
      <w:r w:rsidRPr="00B65682">
        <w:rPr>
          <w:bCs w:val="0"/>
          <w:szCs w:val="22"/>
        </w:rPr>
        <w:t xml:space="preserve">A partir de la Toma de Posesión de los </w:t>
      </w:r>
      <w:r w:rsidR="00C605B7" w:rsidRPr="00B65682">
        <w:rPr>
          <w:bCs w:val="0"/>
          <w:szCs w:val="22"/>
        </w:rPr>
        <w:t>Sub</w:t>
      </w:r>
      <w:r w:rsidR="00711187">
        <w:rPr>
          <w:bCs w:val="0"/>
          <w:szCs w:val="22"/>
        </w:rPr>
        <w:t xml:space="preserve"> </w:t>
      </w:r>
      <w:r w:rsidR="0061518D" w:rsidRPr="009939B3">
        <w:t>Tramos</w:t>
      </w:r>
      <w:r w:rsidR="00711187">
        <w:t xml:space="preserve"> </w:t>
      </w:r>
      <w:r w:rsidRPr="00B65682">
        <w:rPr>
          <w:bCs w:val="0"/>
          <w:szCs w:val="22"/>
        </w:rPr>
        <w:t>indicados en la Cláusula</w:t>
      </w:r>
      <w:r w:rsidR="00711187">
        <w:rPr>
          <w:bCs w:val="0"/>
          <w:szCs w:val="22"/>
        </w:rPr>
        <w:t xml:space="preserve"> </w:t>
      </w:r>
      <w:r w:rsidR="00B74D6C">
        <w:fldChar w:fldCharType="begin"/>
      </w:r>
      <w:r w:rsidR="00B74D6C">
        <w:instrText xml:space="preserve"> REF _Ref271728435 \w \h  \* MERGEFORMAT </w:instrText>
      </w:r>
      <w:r w:rsidR="00B74D6C">
        <w:fldChar w:fldCharType="separate"/>
      </w:r>
      <w:r w:rsidR="00186DAE" w:rsidRPr="00186DAE">
        <w:rPr>
          <w:bCs w:val="0"/>
          <w:szCs w:val="22"/>
        </w:rPr>
        <w:t>7.10</w:t>
      </w:r>
      <w:r w:rsidR="00B74D6C">
        <w:fldChar w:fldCharType="end"/>
      </w:r>
      <w:r w:rsidRPr="00B65682">
        <w:rPr>
          <w:bCs w:val="0"/>
          <w:szCs w:val="22"/>
        </w:rPr>
        <w:t xml:space="preserve">, </w:t>
      </w:r>
      <w:r w:rsidR="00D451D4" w:rsidRPr="00D451D4">
        <w:rPr>
          <w:bCs w:val="0"/>
          <w:szCs w:val="22"/>
        </w:rPr>
        <w:t>y/o de la culminación de la</w:t>
      </w:r>
      <w:r w:rsidR="007870F4">
        <w:rPr>
          <w:bCs w:val="0"/>
          <w:szCs w:val="22"/>
        </w:rPr>
        <w:t xml:space="preserve"> </w:t>
      </w:r>
      <w:r w:rsidR="007870F4">
        <w:rPr>
          <w:lang w:val="es-PE"/>
        </w:rPr>
        <w:t xml:space="preserve">Rehabilitación y Mejoramiento </w:t>
      </w:r>
      <w:r w:rsidR="00D451D4" w:rsidRPr="00D451D4">
        <w:rPr>
          <w:bCs w:val="0"/>
          <w:szCs w:val="22"/>
        </w:rPr>
        <w:t xml:space="preserve">y </w:t>
      </w:r>
      <w:r w:rsidR="00D451D4">
        <w:rPr>
          <w:bCs w:val="0"/>
          <w:szCs w:val="22"/>
        </w:rPr>
        <w:t>M</w:t>
      </w:r>
      <w:r w:rsidR="00D451D4" w:rsidRPr="00D451D4">
        <w:rPr>
          <w:bCs w:val="0"/>
          <w:szCs w:val="22"/>
        </w:rPr>
        <w:t xml:space="preserve">antenimiento </w:t>
      </w:r>
      <w:r w:rsidR="00D451D4">
        <w:rPr>
          <w:bCs w:val="0"/>
          <w:szCs w:val="22"/>
        </w:rPr>
        <w:t>P</w:t>
      </w:r>
      <w:r w:rsidR="00D451D4" w:rsidRPr="00D451D4">
        <w:rPr>
          <w:bCs w:val="0"/>
          <w:szCs w:val="22"/>
        </w:rPr>
        <w:t xml:space="preserve">eriódico </w:t>
      </w:r>
      <w:r w:rsidR="00D451D4">
        <w:rPr>
          <w:bCs w:val="0"/>
          <w:szCs w:val="22"/>
        </w:rPr>
        <w:t>I</w:t>
      </w:r>
      <w:r w:rsidR="00D451D4" w:rsidRPr="00D451D4">
        <w:rPr>
          <w:bCs w:val="0"/>
          <w:szCs w:val="22"/>
        </w:rPr>
        <w:t>nicial,</w:t>
      </w:r>
      <w:r w:rsidR="00711187">
        <w:rPr>
          <w:bCs w:val="0"/>
          <w:szCs w:val="22"/>
        </w:rPr>
        <w:t xml:space="preserve"> </w:t>
      </w:r>
      <w:r w:rsidRPr="00B65682">
        <w:rPr>
          <w:bCs w:val="0"/>
          <w:szCs w:val="22"/>
        </w:rPr>
        <w:t>i</w:t>
      </w:r>
      <w:r w:rsidR="007A3B85" w:rsidRPr="00B65682">
        <w:rPr>
          <w:bCs w:val="0"/>
          <w:szCs w:val="22"/>
        </w:rPr>
        <w:t xml:space="preserve">nformes trimestrales relativos al estado superficial y condición estructural de la vía y las actividades ejecutadas que le han permitido el cumplimiento de los </w:t>
      </w:r>
      <w:r w:rsidR="00546A73" w:rsidRPr="00546A73">
        <w:rPr>
          <w:bCs w:val="0"/>
          <w:szCs w:val="22"/>
        </w:rPr>
        <w:t>Niveles de Servicio</w:t>
      </w:r>
      <w:r w:rsidR="00B034E4">
        <w:rPr>
          <w:bCs w:val="0"/>
          <w:szCs w:val="22"/>
        </w:rPr>
        <w:t xml:space="preserve"> </w:t>
      </w:r>
      <w:r w:rsidR="007A3B85" w:rsidRPr="00B65682">
        <w:rPr>
          <w:bCs w:val="0"/>
          <w:szCs w:val="22"/>
        </w:rPr>
        <w:t>de la Concesión, de acuerdo a lo establecido en el</w:t>
      </w:r>
      <w:r w:rsidR="00711187">
        <w:rPr>
          <w:bCs w:val="0"/>
          <w:szCs w:val="22"/>
        </w:rPr>
        <w:t xml:space="preserve"> </w:t>
      </w:r>
      <w:r w:rsidR="00B74D6C">
        <w:fldChar w:fldCharType="begin"/>
      </w:r>
      <w:r w:rsidR="00B74D6C">
        <w:instrText xml:space="preserve"> REF _Ref272156238 \h  \* MERGEFORMAT </w:instrText>
      </w:r>
      <w:r w:rsidR="00B74D6C">
        <w:fldChar w:fldCharType="separate"/>
      </w:r>
      <w:r w:rsidR="00186DAE" w:rsidRPr="00186DAE">
        <w:rPr>
          <w:bCs w:val="0"/>
        </w:rPr>
        <w:t>ANEXO I</w:t>
      </w:r>
      <w:r w:rsidR="00B74D6C">
        <w:fldChar w:fldCharType="end"/>
      </w:r>
      <w:r w:rsidR="0038141E">
        <w:t>,</w:t>
      </w:r>
      <w:r w:rsidR="00711187">
        <w:t xml:space="preserve"> </w:t>
      </w:r>
      <w:r w:rsidR="00E1136B">
        <w:rPr>
          <w:bCs w:val="0"/>
          <w:szCs w:val="22"/>
        </w:rPr>
        <w:t>e</w:t>
      </w:r>
      <w:r w:rsidR="007A3B85" w:rsidRPr="00B65682">
        <w:rPr>
          <w:bCs w:val="0"/>
          <w:szCs w:val="22"/>
        </w:rPr>
        <w:t xml:space="preserve">l REGULADOR deberá aprobar dichos informes en un plazo máximo de </w:t>
      </w:r>
      <w:r w:rsidR="003644A7" w:rsidRPr="00B65682">
        <w:rPr>
          <w:bCs w:val="0"/>
          <w:szCs w:val="20"/>
          <w:lang w:val="es-MX"/>
        </w:rPr>
        <w:t xml:space="preserve">veinte (20) </w:t>
      </w:r>
      <w:r w:rsidR="007A3B85" w:rsidRPr="00B65682">
        <w:rPr>
          <w:bCs w:val="0"/>
          <w:szCs w:val="22"/>
        </w:rPr>
        <w:t xml:space="preserve">Días de recibido o solicitar la subsanación de observaciones en forma previa a la aprobación, de acuerdo a lo establecido en el </w:t>
      </w:r>
      <w:r w:rsidR="00B74D6C">
        <w:fldChar w:fldCharType="begin"/>
      </w:r>
      <w:r w:rsidR="00B74D6C">
        <w:instrText xml:space="preserve"> REF _Ref272156253 \h  \* MERGEFORMAT </w:instrText>
      </w:r>
      <w:r w:rsidR="00B74D6C">
        <w:fldChar w:fldCharType="separate"/>
      </w:r>
      <w:r w:rsidR="00186DAE" w:rsidRPr="00186DAE">
        <w:rPr>
          <w:bCs w:val="0"/>
        </w:rPr>
        <w:t>ANEXO I</w:t>
      </w:r>
      <w:r w:rsidR="00B74D6C">
        <w:fldChar w:fldCharType="end"/>
      </w:r>
      <w:r w:rsidR="007A3B85" w:rsidRPr="00B65682">
        <w:rPr>
          <w:bCs w:val="0"/>
          <w:szCs w:val="22"/>
        </w:rPr>
        <w:t>, en cuyo caso el REGULADOR deberá efectuar la aprobación en un plazo no mayor de siete (7) Días de subsanadas las observaciones.</w:t>
      </w:r>
    </w:p>
    <w:p w:rsidR="00B65682" w:rsidRDefault="00B65682" w:rsidP="00B65682">
      <w:pPr>
        <w:ind w:left="1134"/>
        <w:jc w:val="both"/>
        <w:rPr>
          <w:bCs w:val="0"/>
          <w:szCs w:val="22"/>
        </w:rPr>
      </w:pPr>
    </w:p>
    <w:p w:rsidR="00333887" w:rsidRPr="005762C4" w:rsidRDefault="00333887" w:rsidP="00B65682">
      <w:pPr>
        <w:ind w:left="1134"/>
        <w:jc w:val="both"/>
        <w:rPr>
          <w:bCs w:val="0"/>
          <w:szCs w:val="22"/>
        </w:rPr>
      </w:pPr>
      <w:r w:rsidRPr="005762C4">
        <w:rPr>
          <w:bCs w:val="0"/>
          <w:szCs w:val="22"/>
        </w:rPr>
        <w:t>El REGULADOR otorgará un plazo al CONCESIONARIO para subsanar la observación, plazo que será fijado en función a su magnitud.</w:t>
      </w:r>
    </w:p>
    <w:p w:rsidR="00AC2960" w:rsidRPr="005762C4" w:rsidRDefault="00AC2960" w:rsidP="00AC2960">
      <w:pPr>
        <w:pStyle w:val="Prrafodelista"/>
        <w:rPr>
          <w:bCs w:val="0"/>
          <w:szCs w:val="22"/>
        </w:rPr>
      </w:pPr>
    </w:p>
    <w:p w:rsidR="00C7229E" w:rsidRPr="005762C4" w:rsidRDefault="00AC2960" w:rsidP="002071FA">
      <w:pPr>
        <w:numPr>
          <w:ilvl w:val="0"/>
          <w:numId w:val="58"/>
        </w:numPr>
        <w:ind w:left="1134" w:hanging="425"/>
        <w:jc w:val="both"/>
        <w:rPr>
          <w:bCs w:val="0"/>
          <w:szCs w:val="22"/>
        </w:rPr>
      </w:pPr>
      <w:r w:rsidRPr="005762C4">
        <w:rPr>
          <w:bCs w:val="0"/>
          <w:szCs w:val="22"/>
        </w:rPr>
        <w:lastRenderedPageBreak/>
        <w:t xml:space="preserve">Informes anuales relativos a la evaluación y determinación de los </w:t>
      </w:r>
      <w:r w:rsidR="00546A73" w:rsidRPr="00546A73">
        <w:rPr>
          <w:bCs w:val="0"/>
          <w:szCs w:val="22"/>
        </w:rPr>
        <w:t>Niveles de Servicio</w:t>
      </w:r>
      <w:r w:rsidRPr="005762C4">
        <w:rPr>
          <w:bCs w:val="0"/>
          <w:szCs w:val="22"/>
        </w:rPr>
        <w:t xml:space="preserve"> de la Concesión. Deberá acompañar los certificados de las evaluaciones, ensayos, pruebas, análisis, listados de mediciones, metodología del procesamiento de los datos, diseños utilizados, elementos gráficos y otros de acuerdo a lo establecido en el</w:t>
      </w:r>
      <w:r w:rsidR="00711187">
        <w:rPr>
          <w:bCs w:val="0"/>
          <w:szCs w:val="22"/>
        </w:rPr>
        <w:t xml:space="preserve"> </w:t>
      </w:r>
      <w:r w:rsidR="00B74D6C">
        <w:fldChar w:fldCharType="begin"/>
      </w:r>
      <w:r w:rsidR="00B74D6C">
        <w:instrText xml:space="preserve"> REF _Ref272156332 \h  \* MERGEFORMAT </w:instrText>
      </w:r>
      <w:r w:rsidR="00B74D6C">
        <w:fldChar w:fldCharType="separate"/>
      </w:r>
      <w:r w:rsidR="00186DAE" w:rsidRPr="00186DAE">
        <w:rPr>
          <w:bCs w:val="0"/>
        </w:rPr>
        <w:t>ANEXO I</w:t>
      </w:r>
      <w:r w:rsidR="00B74D6C">
        <w:fldChar w:fldCharType="end"/>
      </w:r>
      <w:r w:rsidRPr="005762C4">
        <w:rPr>
          <w:bCs w:val="0"/>
          <w:szCs w:val="22"/>
        </w:rPr>
        <w:t>. El REGULADOR deberá aprobar dichos informes en un plazo máximo de treinta (30) Días de recibido o solicitar la subsanación de observaciones en forma previa a la aprobación, de acuerdo a lo establecido en el</w:t>
      </w:r>
      <w:r w:rsidR="00B034E4">
        <w:rPr>
          <w:bCs w:val="0"/>
          <w:szCs w:val="22"/>
        </w:rPr>
        <w:t xml:space="preserve"> </w:t>
      </w:r>
      <w:r w:rsidR="00B74D6C">
        <w:fldChar w:fldCharType="begin"/>
      </w:r>
      <w:r w:rsidR="00B74D6C">
        <w:instrText xml:space="preserve"> REF _Ref272156315 \h  \* MERGEFORMAT </w:instrText>
      </w:r>
      <w:r w:rsidR="00B74D6C">
        <w:fldChar w:fldCharType="separate"/>
      </w:r>
      <w:r w:rsidR="00186DAE" w:rsidRPr="00186DAE">
        <w:rPr>
          <w:bCs w:val="0"/>
        </w:rPr>
        <w:t>ANEXO I</w:t>
      </w:r>
      <w:r w:rsidR="00B74D6C">
        <w:fldChar w:fldCharType="end"/>
      </w:r>
      <w:r w:rsidRPr="005762C4">
        <w:rPr>
          <w:bCs w:val="0"/>
          <w:szCs w:val="22"/>
        </w:rPr>
        <w:t xml:space="preserve">, en cuyo caso el REGULADOR deberá efectuar la aprobación en un plazo no mayor de </w:t>
      </w:r>
      <w:r w:rsidR="00FC28EE" w:rsidRPr="005762C4">
        <w:rPr>
          <w:bCs w:val="0"/>
          <w:szCs w:val="20"/>
          <w:lang w:val="es-MX"/>
        </w:rPr>
        <w:t xml:space="preserve">veinte (20) </w:t>
      </w:r>
      <w:r w:rsidRPr="005762C4">
        <w:rPr>
          <w:bCs w:val="0"/>
          <w:szCs w:val="22"/>
        </w:rPr>
        <w:t>Días de subsanadas las observaciones.</w:t>
      </w:r>
    </w:p>
    <w:p w:rsidR="00333887" w:rsidRPr="005762C4" w:rsidRDefault="00333887" w:rsidP="00333887">
      <w:pPr>
        <w:ind w:left="1134"/>
        <w:jc w:val="both"/>
        <w:rPr>
          <w:bCs w:val="0"/>
          <w:szCs w:val="22"/>
        </w:rPr>
      </w:pPr>
    </w:p>
    <w:p w:rsidR="00333887" w:rsidRPr="005762C4" w:rsidRDefault="00333887" w:rsidP="00333887">
      <w:pPr>
        <w:ind w:left="1134"/>
        <w:jc w:val="both"/>
        <w:rPr>
          <w:bCs w:val="0"/>
          <w:szCs w:val="22"/>
        </w:rPr>
      </w:pPr>
      <w:r w:rsidRPr="005762C4">
        <w:rPr>
          <w:bCs w:val="0"/>
          <w:szCs w:val="22"/>
        </w:rPr>
        <w:t>El REGULADOR otorgará un plazo al CONCESIONARIO para subsanar la observación, plazo que será fijado en función a su magnitud.</w:t>
      </w:r>
    </w:p>
    <w:p w:rsidR="00110B85" w:rsidRPr="005762C4" w:rsidRDefault="00110B85" w:rsidP="0007401D">
      <w:pPr>
        <w:tabs>
          <w:tab w:val="num" w:pos="1418"/>
        </w:tabs>
        <w:ind w:left="1418" w:hanging="709"/>
        <w:jc w:val="both"/>
        <w:rPr>
          <w:bCs w:val="0"/>
          <w:szCs w:val="22"/>
        </w:rPr>
      </w:pPr>
      <w:r w:rsidRPr="005762C4">
        <w:rPr>
          <w:bCs w:val="0"/>
          <w:szCs w:val="22"/>
        </w:rPr>
        <w:tab/>
      </w:r>
    </w:p>
    <w:p w:rsidR="007A3B85" w:rsidRPr="009939B3" w:rsidRDefault="00110B85" w:rsidP="00C3539D">
      <w:pPr>
        <w:tabs>
          <w:tab w:val="num" w:pos="1134"/>
        </w:tabs>
        <w:ind w:left="1134" w:hanging="425"/>
        <w:jc w:val="both"/>
        <w:rPr>
          <w:bCs w:val="0"/>
          <w:szCs w:val="22"/>
        </w:rPr>
      </w:pPr>
      <w:r w:rsidRPr="009939B3">
        <w:rPr>
          <w:bCs w:val="0"/>
          <w:szCs w:val="22"/>
        </w:rPr>
        <w:tab/>
      </w:r>
      <w:r w:rsidR="007A3B85" w:rsidRPr="009939B3">
        <w:rPr>
          <w:bCs w:val="0"/>
          <w:szCs w:val="22"/>
        </w:rPr>
        <w:t xml:space="preserve">El REGULADOR podrá realizar las pruebas, ensayos y en general mediciones de los </w:t>
      </w:r>
      <w:r w:rsidR="00546A73" w:rsidRPr="00546A73">
        <w:rPr>
          <w:bCs w:val="0"/>
          <w:szCs w:val="22"/>
        </w:rPr>
        <w:t>Niveles de Servicio</w:t>
      </w:r>
      <w:r w:rsidR="00711187">
        <w:rPr>
          <w:bCs w:val="0"/>
          <w:szCs w:val="22"/>
        </w:rPr>
        <w:t xml:space="preserve"> </w:t>
      </w:r>
      <w:r w:rsidR="007A3B85" w:rsidRPr="009939B3">
        <w:rPr>
          <w:bCs w:val="0"/>
          <w:szCs w:val="22"/>
        </w:rPr>
        <w:t xml:space="preserve">en la oportunidad que lo estime conveniente, con la finalidad de verificar los valores mínimos establecidos en el </w:t>
      </w:r>
      <w:r w:rsidR="001D0B93" w:rsidRPr="009939B3">
        <w:rPr>
          <w:bCs w:val="0"/>
          <w:szCs w:val="22"/>
        </w:rPr>
        <w:t>C</w:t>
      </w:r>
      <w:r w:rsidR="007A3B85" w:rsidRPr="009939B3">
        <w:rPr>
          <w:bCs w:val="0"/>
          <w:szCs w:val="22"/>
        </w:rPr>
        <w:t xml:space="preserve">ontrato de </w:t>
      </w:r>
      <w:r w:rsidR="001D0B93" w:rsidRPr="009939B3">
        <w:rPr>
          <w:bCs w:val="0"/>
          <w:szCs w:val="22"/>
        </w:rPr>
        <w:t>C</w:t>
      </w:r>
      <w:r w:rsidR="007A3B85" w:rsidRPr="009939B3">
        <w:rPr>
          <w:bCs w:val="0"/>
          <w:szCs w:val="22"/>
        </w:rPr>
        <w:t>oncesión, como resultado de las inspecciones realizadas de verificación del estado de la infraestructura.</w:t>
      </w:r>
    </w:p>
    <w:p w:rsidR="007A3B85" w:rsidRDefault="007A3B85">
      <w:pPr>
        <w:ind w:left="708"/>
        <w:jc w:val="both"/>
      </w:pPr>
    </w:p>
    <w:p w:rsidR="00521F31" w:rsidRDefault="00521F31">
      <w:pPr>
        <w:ind w:left="708"/>
        <w:jc w:val="both"/>
      </w:pPr>
    </w:p>
    <w:p w:rsidR="007A3B85" w:rsidRPr="009939B3" w:rsidRDefault="007A3B85">
      <w:pPr>
        <w:pStyle w:val="Ttulo2"/>
        <w:ind w:left="0"/>
        <w:rPr>
          <w:rFonts w:ascii="Arial" w:hAnsi="Arial"/>
          <w:b/>
          <w:bCs w:val="0"/>
          <w:u w:val="none"/>
        </w:rPr>
      </w:pPr>
      <w:bookmarkStart w:id="1429" w:name="_Toc131327985"/>
      <w:bookmarkStart w:id="1430" w:name="_Toc131328801"/>
      <w:bookmarkStart w:id="1431" w:name="_Toc131329137"/>
      <w:bookmarkStart w:id="1432" w:name="_Toc131329369"/>
      <w:bookmarkStart w:id="1433" w:name="_Toc131329956"/>
      <w:bookmarkStart w:id="1434" w:name="_Toc131332043"/>
      <w:bookmarkStart w:id="1435" w:name="_Toc131332964"/>
      <w:bookmarkStart w:id="1436" w:name="_Toc370737369"/>
      <w:r w:rsidRPr="009939B3">
        <w:rPr>
          <w:rFonts w:ascii="Arial" w:hAnsi="Arial"/>
          <w:b/>
          <w:bCs w:val="0"/>
          <w:u w:val="none"/>
        </w:rPr>
        <w:t>DERECHOS Y RECLAMOS DE LOS USUARIOS</w:t>
      </w:r>
      <w:bookmarkEnd w:id="1429"/>
      <w:bookmarkEnd w:id="1430"/>
      <w:bookmarkEnd w:id="1431"/>
      <w:bookmarkEnd w:id="1432"/>
      <w:bookmarkEnd w:id="1433"/>
      <w:bookmarkEnd w:id="1434"/>
      <w:bookmarkEnd w:id="1435"/>
      <w:bookmarkEnd w:id="1436"/>
    </w:p>
    <w:p w:rsidR="007A3B85" w:rsidRPr="009939B3" w:rsidRDefault="007A3B85">
      <w:pPr>
        <w:pStyle w:val="Textoindependiente"/>
      </w:pPr>
    </w:p>
    <w:p w:rsidR="007A3B85" w:rsidRPr="009939B3" w:rsidRDefault="007A3B85" w:rsidP="002071FA">
      <w:pPr>
        <w:pStyle w:val="Textoindependiente"/>
        <w:numPr>
          <w:ilvl w:val="1"/>
          <w:numId w:val="27"/>
        </w:numPr>
      </w:pPr>
      <w:r w:rsidRPr="009939B3">
        <w:t xml:space="preserve">Los derechos inherentes a los Usuarios, consistirán básicamente en la utilización de la vía, en la posibilidad de acceder a todos los Servicios Obligatorios y Opcionales de la Concesión, a recibir un Servicio </w:t>
      </w:r>
      <w:r w:rsidRPr="009939B3">
        <w:rPr>
          <w:bCs w:val="0"/>
          <w:szCs w:val="22"/>
        </w:rPr>
        <w:t>conforme a lo establecido en el Contrato y</w:t>
      </w:r>
      <w:r w:rsidRPr="009939B3">
        <w:t xml:space="preserve"> a encontrarse informado sobre las características del mismo, y los demás que contemplan las </w:t>
      </w:r>
      <w:r w:rsidR="00B34B3D" w:rsidRPr="009939B3">
        <w:t>L</w:t>
      </w:r>
      <w:r w:rsidRPr="009939B3">
        <w:t xml:space="preserve">eyes </w:t>
      </w:r>
      <w:r w:rsidR="00B34B3D" w:rsidRPr="009939B3">
        <w:t xml:space="preserve">y Disposiciones Aplicables </w:t>
      </w:r>
      <w:r w:rsidRPr="009939B3">
        <w:t xml:space="preserve">y </w:t>
      </w:r>
      <w:r w:rsidRPr="009939B3">
        <w:rPr>
          <w:bCs w:val="0"/>
          <w:szCs w:val="22"/>
        </w:rPr>
        <w:t xml:space="preserve">otros que pudieren establecerse en </w:t>
      </w:r>
      <w:r w:rsidRPr="009939B3">
        <w:t xml:space="preserve">el Contrato y Normas Regulatorias. </w:t>
      </w:r>
    </w:p>
    <w:p w:rsidR="007A3B85" w:rsidRPr="009939B3" w:rsidRDefault="007A3B85">
      <w:pPr>
        <w:jc w:val="both"/>
        <w:rPr>
          <w:lang w:val="es-ES_tradnl"/>
        </w:rPr>
      </w:pPr>
    </w:p>
    <w:p w:rsidR="007A3B85" w:rsidRPr="009939B3" w:rsidRDefault="007A3B85" w:rsidP="002071FA">
      <w:pPr>
        <w:pStyle w:val="Textoindependiente"/>
        <w:numPr>
          <w:ilvl w:val="1"/>
          <w:numId w:val="27"/>
        </w:numPr>
        <w:rPr>
          <w:bCs w:val="0"/>
          <w:szCs w:val="22"/>
          <w:lang w:val="es-MX"/>
        </w:rPr>
      </w:pPr>
      <w:bookmarkStart w:id="1437" w:name="_Ref273983109"/>
      <w:r w:rsidRPr="009939B3">
        <w:t xml:space="preserve">El CONCESIONARIO </w:t>
      </w:r>
      <w:r w:rsidRPr="009939B3">
        <w:rPr>
          <w:bCs w:val="0"/>
          <w:szCs w:val="22"/>
          <w:lang w:val="es-MX"/>
        </w:rPr>
        <w:t xml:space="preserve">abrirá un libro de sugerencias </w:t>
      </w:r>
      <w:r w:rsidR="00235833" w:rsidRPr="009939B3">
        <w:rPr>
          <w:szCs w:val="22"/>
          <w:lang w:val="es-MX"/>
        </w:rPr>
        <w:t>y reclamos</w:t>
      </w:r>
      <w:r w:rsidR="00B034E4">
        <w:rPr>
          <w:szCs w:val="22"/>
          <w:lang w:val="es-MX"/>
        </w:rPr>
        <w:t xml:space="preserve"> </w:t>
      </w:r>
      <w:r w:rsidRPr="009939B3">
        <w:rPr>
          <w:bCs w:val="0"/>
          <w:szCs w:val="22"/>
          <w:lang w:val="es-MX"/>
        </w:rPr>
        <w:t xml:space="preserve">o implementará el mecanismo </w:t>
      </w:r>
      <w:r w:rsidR="00CD2666" w:rsidRPr="009939B3">
        <w:rPr>
          <w:bCs w:val="0"/>
          <w:szCs w:val="22"/>
          <w:lang w:val="es-MX"/>
        </w:rPr>
        <w:t>establecido en</w:t>
      </w:r>
      <w:r w:rsidRPr="009939B3">
        <w:rPr>
          <w:bCs w:val="0"/>
          <w:szCs w:val="22"/>
          <w:lang w:val="es-MX"/>
        </w:rPr>
        <w:t xml:space="preserve"> la Cláusula</w:t>
      </w:r>
      <w:r w:rsidR="00711187">
        <w:rPr>
          <w:bCs w:val="0"/>
          <w:szCs w:val="22"/>
          <w:lang w:val="es-MX"/>
        </w:rPr>
        <w:t xml:space="preserve"> </w:t>
      </w:r>
      <w:r w:rsidR="005A096C">
        <w:rPr>
          <w:bCs w:val="0"/>
          <w:szCs w:val="22"/>
          <w:lang w:val="es-MX"/>
        </w:rPr>
        <w:fldChar w:fldCharType="begin"/>
      </w:r>
      <w:r w:rsidR="00CD2666">
        <w:rPr>
          <w:bCs w:val="0"/>
          <w:szCs w:val="22"/>
          <w:lang w:val="es-MX"/>
        </w:rPr>
        <w:instrText xml:space="preserve"> REF _Ref273550373 \r \h </w:instrText>
      </w:r>
      <w:r w:rsidR="005A096C">
        <w:rPr>
          <w:bCs w:val="0"/>
          <w:szCs w:val="22"/>
          <w:lang w:val="es-MX"/>
        </w:rPr>
      </w:r>
      <w:r w:rsidR="005A096C">
        <w:rPr>
          <w:bCs w:val="0"/>
          <w:szCs w:val="22"/>
          <w:lang w:val="es-MX"/>
        </w:rPr>
        <w:fldChar w:fldCharType="separate"/>
      </w:r>
      <w:r w:rsidR="00186DAE">
        <w:rPr>
          <w:bCs w:val="0"/>
          <w:szCs w:val="22"/>
          <w:lang w:val="es-MX"/>
        </w:rPr>
        <w:t>6.8</w:t>
      </w:r>
      <w:r w:rsidR="005A096C">
        <w:rPr>
          <w:bCs w:val="0"/>
          <w:szCs w:val="22"/>
          <w:lang w:val="es-MX"/>
        </w:rPr>
        <w:fldChar w:fldCharType="end"/>
      </w:r>
      <w:r w:rsidRPr="009939B3">
        <w:rPr>
          <w:bCs w:val="0"/>
          <w:szCs w:val="22"/>
          <w:lang w:val="es-MX"/>
        </w:rPr>
        <w:t xml:space="preserve"> </w:t>
      </w:r>
      <w:r w:rsidR="002312C2">
        <w:rPr>
          <w:bCs w:val="0"/>
          <w:szCs w:val="22"/>
          <w:lang w:val="es-MX"/>
        </w:rPr>
        <w:t xml:space="preserve">y 6.9 </w:t>
      </w:r>
      <w:r w:rsidRPr="009939B3">
        <w:rPr>
          <w:bCs w:val="0"/>
          <w:szCs w:val="22"/>
          <w:lang w:val="es-MX"/>
        </w:rPr>
        <w:t xml:space="preserve">en cada unidad de peaje, el que tendrá por finalidad registrar y dar trámite </w:t>
      </w:r>
      <w:r w:rsidR="00CD2666" w:rsidRPr="009939B3">
        <w:rPr>
          <w:bCs w:val="0"/>
          <w:szCs w:val="22"/>
          <w:lang w:val="es-MX"/>
        </w:rPr>
        <w:t>a todos</w:t>
      </w:r>
      <w:r w:rsidRPr="009939B3">
        <w:rPr>
          <w:bCs w:val="0"/>
          <w:szCs w:val="22"/>
          <w:lang w:val="es-MX"/>
        </w:rPr>
        <w:t xml:space="preserve"> los reclamos que presenten los Usuarios de los </w:t>
      </w:r>
      <w:r w:rsidR="00F344AF">
        <w:rPr>
          <w:bCs w:val="0"/>
          <w:szCs w:val="22"/>
          <w:lang w:val="es-MX"/>
        </w:rPr>
        <w:t>Sub</w:t>
      </w:r>
      <w:r w:rsidR="00B84D16">
        <w:rPr>
          <w:bCs w:val="0"/>
          <w:szCs w:val="22"/>
          <w:lang w:val="es-MX"/>
        </w:rPr>
        <w:t xml:space="preserve"> </w:t>
      </w:r>
      <w:r w:rsidRPr="009939B3">
        <w:rPr>
          <w:bCs w:val="0"/>
          <w:szCs w:val="22"/>
          <w:lang w:val="es-MX"/>
        </w:rPr>
        <w:t>Tramos, de conformidad con lo establecido en el Reglamento de Atención de reclamos y Solución de Controversias de OSITRAN.</w:t>
      </w:r>
      <w:bookmarkEnd w:id="1437"/>
    </w:p>
    <w:p w:rsidR="0060157A" w:rsidRPr="009939B3" w:rsidRDefault="0060157A" w:rsidP="0060157A">
      <w:pPr>
        <w:jc w:val="both"/>
        <w:rPr>
          <w:bCs w:val="0"/>
          <w:szCs w:val="22"/>
          <w:lang w:val="es-MX"/>
        </w:rPr>
      </w:pPr>
    </w:p>
    <w:p w:rsidR="007A3B85" w:rsidRPr="009939B3" w:rsidRDefault="007A3B85" w:rsidP="002071FA">
      <w:pPr>
        <w:pStyle w:val="Textoindependiente"/>
        <w:numPr>
          <w:ilvl w:val="1"/>
          <w:numId w:val="27"/>
        </w:numPr>
      </w:pPr>
      <w:r w:rsidRPr="009939B3">
        <w:t xml:space="preserve">Presentado el reclamo, el CONCESIONARIO </w:t>
      </w:r>
      <w:r w:rsidR="00D73AC0" w:rsidRPr="009939B3">
        <w:t xml:space="preserve">(entidad prestadora del servicio público) </w:t>
      </w:r>
      <w:r w:rsidRPr="009939B3">
        <w:t xml:space="preserve">deberá pronunciarse </w:t>
      </w:r>
      <w:r w:rsidR="00D73AC0" w:rsidRPr="009939B3">
        <w:rPr>
          <w:szCs w:val="22"/>
        </w:rPr>
        <w:t>en el plazo previsto en el Reglamento de Atención de Reclamos y Solución de Controversias de OSITRAN, o en su propio Reglamento de Reclamos de ser el caso. En caso el usuario no se encuentre conforme con la resolución del reclamo</w:t>
      </w:r>
      <w:r w:rsidR="00CD2666" w:rsidRPr="009939B3">
        <w:rPr>
          <w:szCs w:val="22"/>
        </w:rPr>
        <w:t>, podrá</w:t>
      </w:r>
      <w:r w:rsidR="00D73AC0" w:rsidRPr="009939B3">
        <w:rPr>
          <w:szCs w:val="22"/>
        </w:rPr>
        <w:t xml:space="preserve"> interponer los recursos administrativos que el ordenamiento legal prevé</w:t>
      </w:r>
      <w:r w:rsidR="0026563A" w:rsidRPr="009939B3">
        <w:rPr>
          <w:szCs w:val="22"/>
        </w:rPr>
        <w:t>.</w:t>
      </w:r>
    </w:p>
    <w:p w:rsidR="00F01785" w:rsidRDefault="00F01785">
      <w:pPr>
        <w:pStyle w:val="Ttulo2"/>
        <w:ind w:left="0"/>
        <w:rPr>
          <w:rFonts w:ascii="Arial" w:hAnsi="Arial"/>
          <w:b/>
          <w:bCs w:val="0"/>
          <w:u w:val="none"/>
        </w:rPr>
      </w:pPr>
      <w:bookmarkStart w:id="1438" w:name="_Toc131327986"/>
      <w:bookmarkStart w:id="1439" w:name="_Toc131328802"/>
      <w:bookmarkStart w:id="1440" w:name="_Toc131329138"/>
      <w:bookmarkStart w:id="1441" w:name="_Toc131329370"/>
      <w:bookmarkStart w:id="1442" w:name="_Toc131329957"/>
      <w:bookmarkStart w:id="1443" w:name="_Toc131332044"/>
      <w:bookmarkStart w:id="1444" w:name="_Toc131332965"/>
    </w:p>
    <w:p w:rsidR="00521F31" w:rsidRPr="00521F31" w:rsidRDefault="00521F31" w:rsidP="00521F31">
      <w:pPr>
        <w:rPr>
          <w:lang w:val="es-ES_tradnl"/>
        </w:rPr>
      </w:pPr>
    </w:p>
    <w:p w:rsidR="007A3B85" w:rsidRPr="009939B3" w:rsidRDefault="007A3B85">
      <w:pPr>
        <w:pStyle w:val="Ttulo2"/>
        <w:ind w:left="0"/>
        <w:rPr>
          <w:rFonts w:ascii="Arial" w:hAnsi="Arial"/>
          <w:b/>
          <w:bCs w:val="0"/>
          <w:u w:val="none"/>
        </w:rPr>
      </w:pPr>
      <w:bookmarkStart w:id="1445" w:name="_Toc370737370"/>
      <w:r w:rsidRPr="009939B3">
        <w:rPr>
          <w:rFonts w:ascii="Arial" w:hAnsi="Arial"/>
          <w:b/>
          <w:bCs w:val="0"/>
          <w:u w:val="none"/>
        </w:rPr>
        <w:t>REGLAMENTOS INTERNOS</w:t>
      </w:r>
      <w:bookmarkEnd w:id="1438"/>
      <w:bookmarkEnd w:id="1439"/>
      <w:bookmarkEnd w:id="1440"/>
      <w:bookmarkEnd w:id="1441"/>
      <w:bookmarkEnd w:id="1442"/>
      <w:bookmarkEnd w:id="1443"/>
      <w:bookmarkEnd w:id="1444"/>
      <w:bookmarkEnd w:id="1445"/>
    </w:p>
    <w:p w:rsidR="007A3B85" w:rsidRPr="009939B3" w:rsidRDefault="007A3B85">
      <w:pPr>
        <w:pStyle w:val="Textoindependiente"/>
      </w:pPr>
    </w:p>
    <w:p w:rsidR="007A3B85" w:rsidRPr="009939B3" w:rsidRDefault="007A3B85" w:rsidP="002071FA">
      <w:pPr>
        <w:pStyle w:val="Textoindependiente"/>
        <w:numPr>
          <w:ilvl w:val="1"/>
          <w:numId w:val="27"/>
        </w:numPr>
      </w:pPr>
      <w:bookmarkStart w:id="1446" w:name="_Ref273550828"/>
      <w:r w:rsidRPr="009939B3">
        <w:t xml:space="preserve">El CONCESIONARIO </w:t>
      </w:r>
      <w:r w:rsidRPr="009939B3">
        <w:rPr>
          <w:bCs w:val="0"/>
          <w:szCs w:val="22"/>
          <w:lang w:val="es-ES"/>
        </w:rPr>
        <w:t xml:space="preserve">deberá </w:t>
      </w:r>
      <w:r w:rsidRPr="009939B3">
        <w:rPr>
          <w:bCs w:val="0"/>
          <w:szCs w:val="22"/>
          <w:lang w:val="es-PE"/>
        </w:rPr>
        <w:t xml:space="preserve">poner en conocimiento </w:t>
      </w:r>
      <w:r w:rsidRPr="009939B3">
        <w:t>del REGULADOR</w:t>
      </w:r>
      <w:r w:rsidRPr="009939B3">
        <w:rPr>
          <w:bCs w:val="0"/>
          <w:szCs w:val="22"/>
          <w:lang w:val="es-PE"/>
        </w:rPr>
        <w:t xml:space="preserve"> los reglamentos internos señalados en los </w:t>
      </w:r>
      <w:r w:rsidR="0038082B" w:rsidRPr="009939B3">
        <w:rPr>
          <w:bCs w:val="0"/>
          <w:szCs w:val="22"/>
          <w:lang w:val="es-PE"/>
        </w:rPr>
        <w:t>Literales</w:t>
      </w:r>
      <w:r w:rsidRPr="009939B3">
        <w:rPr>
          <w:bCs w:val="0"/>
          <w:szCs w:val="22"/>
          <w:lang w:val="es-ES"/>
        </w:rPr>
        <w:t xml:space="preserve"> siguientes, en un plazo no mayor de noventa (90) Días </w:t>
      </w:r>
      <w:r w:rsidR="009D4879">
        <w:rPr>
          <w:bCs w:val="0"/>
          <w:szCs w:val="22"/>
          <w:lang w:val="es-ES"/>
        </w:rPr>
        <w:t>Calendario</w:t>
      </w:r>
      <w:r w:rsidRPr="009939B3">
        <w:rPr>
          <w:bCs w:val="0"/>
          <w:szCs w:val="22"/>
          <w:lang w:val="es-PE"/>
        </w:rPr>
        <w:t>,</w:t>
      </w:r>
      <w:r w:rsidRPr="009939B3">
        <w:rPr>
          <w:bCs w:val="0"/>
          <w:szCs w:val="22"/>
          <w:lang w:val="es-ES"/>
        </w:rPr>
        <w:t xml:space="preserve"> contados a partir de la Fecha de Suscripción del Contrato</w:t>
      </w:r>
      <w:r w:rsidRPr="009939B3">
        <w:t>:</w:t>
      </w:r>
      <w:bookmarkEnd w:id="1446"/>
    </w:p>
    <w:p w:rsidR="007A3B85" w:rsidRPr="009939B3" w:rsidRDefault="007A3B85">
      <w:pPr>
        <w:pStyle w:val="Textoindependiente"/>
      </w:pPr>
    </w:p>
    <w:p w:rsidR="007A3B85" w:rsidRPr="009939B3" w:rsidRDefault="007A3B85">
      <w:pPr>
        <w:pStyle w:val="Textoindependiente"/>
        <w:numPr>
          <w:ilvl w:val="0"/>
          <w:numId w:val="3"/>
        </w:numPr>
        <w:tabs>
          <w:tab w:val="left" w:pos="1134"/>
        </w:tabs>
        <w:ind w:firstLine="4"/>
        <w:rPr>
          <w:szCs w:val="22"/>
          <w:lang w:val="es-ES"/>
        </w:rPr>
      </w:pPr>
      <w:r w:rsidRPr="009939B3">
        <w:rPr>
          <w:bCs w:val="0"/>
          <w:szCs w:val="22"/>
          <w:lang w:val="es-ES"/>
        </w:rPr>
        <w:t xml:space="preserve">De procedimientos operativos, incluyendo: </w:t>
      </w:r>
    </w:p>
    <w:p w:rsidR="000238A5" w:rsidRDefault="007A3B85" w:rsidP="002071FA">
      <w:pPr>
        <w:pStyle w:val="Textoindependiente"/>
        <w:numPr>
          <w:ilvl w:val="0"/>
          <w:numId w:val="80"/>
        </w:numPr>
        <w:tabs>
          <w:tab w:val="left" w:pos="1134"/>
        </w:tabs>
        <w:ind w:left="1560" w:hanging="426"/>
        <w:rPr>
          <w:szCs w:val="22"/>
          <w:lang w:val="es-PE"/>
        </w:rPr>
      </w:pPr>
      <w:r w:rsidRPr="009939B3">
        <w:rPr>
          <w:bCs w:val="0"/>
          <w:szCs w:val="22"/>
          <w:lang w:val="es-PE"/>
        </w:rPr>
        <w:t>P</w:t>
      </w:r>
      <w:r w:rsidRPr="009939B3">
        <w:rPr>
          <w:szCs w:val="22"/>
          <w:lang w:val="es-PE"/>
        </w:rPr>
        <w:t>rocedimientos para la recaudación en la unidad de peaje,</w:t>
      </w:r>
    </w:p>
    <w:p w:rsidR="000238A5" w:rsidRDefault="007A3B85" w:rsidP="002071FA">
      <w:pPr>
        <w:pStyle w:val="Textoindependiente"/>
        <w:numPr>
          <w:ilvl w:val="0"/>
          <w:numId w:val="80"/>
        </w:numPr>
        <w:tabs>
          <w:tab w:val="left" w:pos="1134"/>
        </w:tabs>
        <w:ind w:left="1560" w:hanging="426"/>
        <w:rPr>
          <w:szCs w:val="22"/>
          <w:lang w:val="es-PE"/>
        </w:rPr>
      </w:pPr>
      <w:r w:rsidRPr="009939B3">
        <w:rPr>
          <w:szCs w:val="22"/>
          <w:lang w:val="es-PE"/>
        </w:rPr>
        <w:t>Procedimientos para la supervisión y el control de calidad.</w:t>
      </w:r>
    </w:p>
    <w:p w:rsidR="007A3B85" w:rsidRDefault="007A3B85">
      <w:pPr>
        <w:pStyle w:val="Textoindependiente"/>
        <w:numPr>
          <w:ilvl w:val="0"/>
          <w:numId w:val="3"/>
        </w:numPr>
        <w:tabs>
          <w:tab w:val="left" w:pos="1134"/>
        </w:tabs>
        <w:ind w:firstLine="4"/>
        <w:rPr>
          <w:bCs w:val="0"/>
          <w:szCs w:val="22"/>
          <w:lang w:val="es-ES"/>
        </w:rPr>
      </w:pPr>
      <w:r w:rsidRPr="00A212BD">
        <w:rPr>
          <w:bCs w:val="0"/>
          <w:szCs w:val="22"/>
          <w:lang w:val="es-ES"/>
        </w:rPr>
        <w:lastRenderedPageBreak/>
        <w:t>Para la atención de accidentes y emergencias.</w:t>
      </w:r>
    </w:p>
    <w:p w:rsidR="00521F31" w:rsidRPr="00A212BD" w:rsidRDefault="00521F31" w:rsidP="00521F31">
      <w:pPr>
        <w:pStyle w:val="Textoindependiente"/>
        <w:tabs>
          <w:tab w:val="left" w:pos="1134"/>
        </w:tabs>
        <w:ind w:left="709"/>
        <w:rPr>
          <w:bCs w:val="0"/>
          <w:szCs w:val="22"/>
          <w:lang w:val="es-ES"/>
        </w:rPr>
      </w:pPr>
    </w:p>
    <w:p w:rsidR="007A3B85" w:rsidRPr="009939B3" w:rsidRDefault="007A3B85">
      <w:pPr>
        <w:pStyle w:val="Textoindependiente"/>
        <w:ind w:left="705"/>
        <w:rPr>
          <w:bCs w:val="0"/>
          <w:szCs w:val="22"/>
          <w:lang w:val="es-PE"/>
        </w:rPr>
      </w:pPr>
      <w:r w:rsidRPr="00A212BD">
        <w:rPr>
          <w:bCs w:val="0"/>
          <w:szCs w:val="22"/>
          <w:lang w:val="es-PE"/>
        </w:rPr>
        <w:t>La enumeración de los reglamentos mencionados no limita la facultad del REGULADOR de solicitar otros documentos e información de similar naturaleza vinculados con la regulación</w:t>
      </w:r>
      <w:r w:rsidR="000E4708" w:rsidRPr="00A212BD">
        <w:rPr>
          <w:bCs w:val="0"/>
          <w:szCs w:val="22"/>
          <w:lang w:val="es-PE"/>
        </w:rPr>
        <w:t xml:space="preserve"> y control</w:t>
      </w:r>
      <w:r w:rsidRPr="00A212BD">
        <w:rPr>
          <w:bCs w:val="0"/>
          <w:szCs w:val="22"/>
          <w:lang w:val="es-PE"/>
        </w:rPr>
        <w:t xml:space="preserve"> de la infraestructura concesionada.</w:t>
      </w:r>
    </w:p>
    <w:p w:rsidR="00D32CD4" w:rsidRDefault="00D32CD4">
      <w:pPr>
        <w:pStyle w:val="Textoindependiente"/>
        <w:ind w:left="705"/>
        <w:rPr>
          <w:szCs w:val="22"/>
          <w:lang w:val="es-ES"/>
        </w:rPr>
      </w:pPr>
    </w:p>
    <w:p w:rsidR="007A3B85" w:rsidRPr="009939B3" w:rsidRDefault="007A3B85">
      <w:pPr>
        <w:pStyle w:val="Textoindependiente"/>
        <w:ind w:left="705"/>
        <w:rPr>
          <w:szCs w:val="22"/>
          <w:lang w:val="es-ES"/>
        </w:rPr>
      </w:pPr>
      <w:r w:rsidRPr="009939B3">
        <w:rPr>
          <w:szCs w:val="22"/>
          <w:lang w:val="es-ES"/>
        </w:rPr>
        <w:t xml:space="preserve">El CONCESIONARIO deberá incorporar en la </w:t>
      </w:r>
      <w:r w:rsidR="00C83088" w:rsidRPr="00C83088">
        <w:rPr>
          <w:szCs w:val="22"/>
          <w:lang w:val="es-ES"/>
        </w:rPr>
        <w:t>formulación</w:t>
      </w:r>
      <w:r w:rsidRPr="009939B3">
        <w:rPr>
          <w:szCs w:val="22"/>
          <w:lang w:val="es-ES"/>
        </w:rPr>
        <w:t xml:space="preserve"> de sus Reglamentos Internos, los principios aplicables de acuerdo a lo establecido en las Normas Regulatorias.</w:t>
      </w:r>
    </w:p>
    <w:p w:rsidR="007A3B85" w:rsidRPr="00301A9D" w:rsidRDefault="007A3B85">
      <w:pPr>
        <w:pStyle w:val="Textoindependiente"/>
        <w:rPr>
          <w:sz w:val="16"/>
          <w:szCs w:val="22"/>
          <w:lang w:val="es-ES"/>
        </w:rPr>
      </w:pPr>
    </w:p>
    <w:p w:rsidR="007A3B85" w:rsidRDefault="007A3B85">
      <w:pPr>
        <w:pStyle w:val="Textoindependiente"/>
        <w:ind w:left="705"/>
        <w:rPr>
          <w:szCs w:val="22"/>
          <w:lang w:val="es-ES"/>
        </w:rPr>
      </w:pPr>
      <w:r w:rsidRPr="009939B3">
        <w:rPr>
          <w:szCs w:val="22"/>
          <w:lang w:val="es-ES"/>
        </w:rPr>
        <w:t xml:space="preserve">En caso de duda o discrepancia, prevalecerá lo establecido en las Normas Regulatorias. </w:t>
      </w:r>
    </w:p>
    <w:p w:rsidR="00E52B2D" w:rsidRDefault="00E52B2D">
      <w:pPr>
        <w:pStyle w:val="Textoindependiente"/>
        <w:ind w:left="705"/>
        <w:rPr>
          <w:szCs w:val="22"/>
          <w:lang w:val="es-ES"/>
        </w:rPr>
      </w:pPr>
    </w:p>
    <w:p w:rsidR="007A3B85" w:rsidRPr="00C46C7E" w:rsidRDefault="007A3B85" w:rsidP="00C46C7E">
      <w:pPr>
        <w:pStyle w:val="Ttulo2"/>
        <w:ind w:left="0"/>
        <w:rPr>
          <w:rFonts w:ascii="Arial" w:hAnsi="Arial"/>
          <w:b/>
          <w:sz w:val="24"/>
          <w:u w:val="none"/>
        </w:rPr>
      </w:pPr>
      <w:bookmarkStart w:id="1447" w:name="_INICIO_DE_LA"/>
      <w:bookmarkStart w:id="1448" w:name="_Toc131327987"/>
      <w:bookmarkStart w:id="1449" w:name="_Toc131328803"/>
      <w:bookmarkStart w:id="1450" w:name="_Toc131329139"/>
      <w:bookmarkStart w:id="1451" w:name="_Toc131329371"/>
      <w:bookmarkStart w:id="1452" w:name="_Toc131329958"/>
      <w:bookmarkStart w:id="1453" w:name="_Toc131332045"/>
      <w:bookmarkStart w:id="1454" w:name="_Toc131332966"/>
      <w:bookmarkStart w:id="1455" w:name="_Toc370737371"/>
      <w:bookmarkEnd w:id="1447"/>
      <w:r w:rsidRPr="00C46C7E">
        <w:rPr>
          <w:rFonts w:ascii="Arial" w:hAnsi="Arial"/>
          <w:b/>
          <w:sz w:val="24"/>
          <w:u w:val="none"/>
        </w:rPr>
        <w:t>INICIO DE LA EXPLOTACIÓN</w:t>
      </w:r>
      <w:bookmarkEnd w:id="1448"/>
      <w:bookmarkEnd w:id="1449"/>
      <w:bookmarkEnd w:id="1450"/>
      <w:bookmarkEnd w:id="1451"/>
      <w:bookmarkEnd w:id="1452"/>
      <w:bookmarkEnd w:id="1453"/>
      <w:bookmarkEnd w:id="1454"/>
      <w:bookmarkEnd w:id="1455"/>
    </w:p>
    <w:p w:rsidR="00CC3C98" w:rsidRPr="00301A9D" w:rsidRDefault="00CC3C98" w:rsidP="00CC3C98">
      <w:pPr>
        <w:pStyle w:val="Textoindependiente"/>
        <w:ind w:left="709" w:hanging="4"/>
        <w:rPr>
          <w:bCs w:val="0"/>
          <w:szCs w:val="22"/>
          <w:lang w:val="es-ES"/>
        </w:rPr>
      </w:pPr>
    </w:p>
    <w:p w:rsidR="00585E6B" w:rsidRPr="003B70FB" w:rsidRDefault="0042512E" w:rsidP="002071FA">
      <w:pPr>
        <w:pStyle w:val="Textoindependiente"/>
        <w:numPr>
          <w:ilvl w:val="1"/>
          <w:numId w:val="27"/>
        </w:numPr>
        <w:rPr>
          <w:sz w:val="20"/>
          <w:szCs w:val="20"/>
        </w:rPr>
      </w:pPr>
      <w:bookmarkStart w:id="1456" w:name="_Ref271727997"/>
      <w:r w:rsidRPr="00FB32B5">
        <w:rPr>
          <w:bCs w:val="0"/>
          <w:lang w:val="es-ES"/>
        </w:rPr>
        <w:t>El</w:t>
      </w:r>
      <w:r w:rsidR="00CF1D7F">
        <w:rPr>
          <w:bCs w:val="0"/>
          <w:lang w:val="es-ES"/>
        </w:rPr>
        <w:t xml:space="preserve"> </w:t>
      </w:r>
      <w:r w:rsidRPr="00FB32B5">
        <w:rPr>
          <w:bCs w:val="0"/>
          <w:lang w:val="es-ES"/>
        </w:rPr>
        <w:t>i</w:t>
      </w:r>
      <w:r w:rsidR="005E2F3E" w:rsidRPr="00FB32B5">
        <w:rPr>
          <w:bCs w:val="0"/>
          <w:lang w:val="es-ES"/>
        </w:rPr>
        <w:t xml:space="preserve">nicio de la Explotación de la Concesión deberá producirse al día siguiente de </w:t>
      </w:r>
      <w:r w:rsidR="005E2F3E" w:rsidRPr="00FB32B5">
        <w:rPr>
          <w:bCs w:val="0"/>
          <w:szCs w:val="22"/>
          <w:lang w:val="es-ES"/>
        </w:rPr>
        <w:t xml:space="preserve">la </w:t>
      </w:r>
      <w:r w:rsidR="009E01B2">
        <w:rPr>
          <w:bCs w:val="0"/>
          <w:szCs w:val="22"/>
          <w:lang w:val="es-ES"/>
        </w:rPr>
        <w:t>f</w:t>
      </w:r>
      <w:r w:rsidRPr="00FB32B5">
        <w:rPr>
          <w:bCs w:val="0"/>
          <w:lang w:val="es-ES"/>
        </w:rPr>
        <w:t xml:space="preserve">echa de </w:t>
      </w:r>
      <w:r w:rsidR="005E2F3E" w:rsidRPr="00FB32B5">
        <w:rPr>
          <w:bCs w:val="0"/>
          <w:szCs w:val="22"/>
          <w:lang w:val="es-ES"/>
        </w:rPr>
        <w:t xml:space="preserve">suscripción de la primera Acta de </w:t>
      </w:r>
      <w:r w:rsidR="005E2F3E" w:rsidRPr="00137458">
        <w:rPr>
          <w:bCs w:val="0"/>
          <w:szCs w:val="22"/>
          <w:lang w:val="es-ES"/>
        </w:rPr>
        <w:t>Entrega Parcial de Bienes, referida a la entrega</w:t>
      </w:r>
      <w:r w:rsidR="007870F4">
        <w:rPr>
          <w:bCs w:val="0"/>
          <w:szCs w:val="22"/>
          <w:lang w:val="es-ES"/>
        </w:rPr>
        <w:t>,</w:t>
      </w:r>
      <w:r w:rsidR="005E2F3E" w:rsidRPr="00137458">
        <w:rPr>
          <w:bCs w:val="0"/>
          <w:szCs w:val="22"/>
          <w:lang w:val="es-ES"/>
        </w:rPr>
        <w:t xml:space="preserve"> </w:t>
      </w:r>
      <w:r w:rsidR="007870F4" w:rsidRPr="00137458">
        <w:rPr>
          <w:bCs w:val="0"/>
          <w:szCs w:val="22"/>
          <w:lang w:val="es-ES"/>
        </w:rPr>
        <w:t>a favor del CONCESIONARIO</w:t>
      </w:r>
      <w:r w:rsidR="007870F4">
        <w:rPr>
          <w:bCs w:val="0"/>
          <w:szCs w:val="22"/>
          <w:lang w:val="es-ES"/>
        </w:rPr>
        <w:t>,</w:t>
      </w:r>
      <w:r w:rsidR="007870F4" w:rsidRPr="00137458">
        <w:rPr>
          <w:bCs w:val="0"/>
          <w:szCs w:val="22"/>
          <w:lang w:val="es-ES"/>
        </w:rPr>
        <w:t xml:space="preserve"> </w:t>
      </w:r>
      <w:r w:rsidR="005E2F3E" w:rsidRPr="00137458">
        <w:rPr>
          <w:bCs w:val="0"/>
          <w:szCs w:val="22"/>
          <w:lang w:val="es-ES"/>
        </w:rPr>
        <w:t>de la</w:t>
      </w:r>
      <w:r w:rsidR="002312C2">
        <w:rPr>
          <w:bCs w:val="0"/>
          <w:szCs w:val="22"/>
          <w:lang w:val="es-ES"/>
        </w:rPr>
        <w:t>s</w:t>
      </w:r>
      <w:r w:rsidR="005E2F3E" w:rsidRPr="00137458">
        <w:rPr>
          <w:bCs w:val="0"/>
          <w:szCs w:val="22"/>
          <w:lang w:val="es-ES"/>
        </w:rPr>
        <w:t xml:space="preserve"> unidad</w:t>
      </w:r>
      <w:r w:rsidR="002312C2">
        <w:rPr>
          <w:bCs w:val="0"/>
          <w:szCs w:val="22"/>
          <w:lang w:val="es-ES"/>
        </w:rPr>
        <w:t>es</w:t>
      </w:r>
      <w:r w:rsidR="005E2F3E" w:rsidRPr="00137458">
        <w:rPr>
          <w:bCs w:val="0"/>
          <w:szCs w:val="22"/>
          <w:lang w:val="es-ES"/>
        </w:rPr>
        <w:t xml:space="preserve"> de peaje existente</w:t>
      </w:r>
      <w:bookmarkEnd w:id="1456"/>
      <w:r w:rsidR="002312C2">
        <w:rPr>
          <w:bCs w:val="0"/>
          <w:szCs w:val="22"/>
          <w:lang w:val="es-ES"/>
        </w:rPr>
        <w:t>s</w:t>
      </w:r>
      <w:r w:rsidR="00235FC9">
        <w:rPr>
          <w:bCs w:val="0"/>
          <w:szCs w:val="22"/>
          <w:lang w:val="es-ES"/>
        </w:rPr>
        <w:t>,</w:t>
      </w:r>
      <w:r w:rsidR="00CF1D7F">
        <w:rPr>
          <w:bCs w:val="0"/>
          <w:szCs w:val="22"/>
          <w:lang w:val="es-ES"/>
        </w:rPr>
        <w:t xml:space="preserve"> </w:t>
      </w:r>
      <w:r w:rsidR="00585E6B" w:rsidRPr="00137458">
        <w:rPr>
          <w:szCs w:val="22"/>
        </w:rPr>
        <w:t>acto que dará inicio a</w:t>
      </w:r>
      <w:r w:rsidR="0008049B">
        <w:rPr>
          <w:szCs w:val="22"/>
        </w:rPr>
        <w:t xml:space="preserve"> </w:t>
      </w:r>
      <w:r w:rsidR="00585E6B" w:rsidRPr="00137458">
        <w:rPr>
          <w:rStyle w:val="nfasis"/>
          <w:i w:val="0"/>
        </w:rPr>
        <w:t>las obligaciones a cargo de los administradores de peaje establecidas en las Leyes y Di</w:t>
      </w:r>
      <w:r w:rsidR="00064964" w:rsidRPr="00137458">
        <w:rPr>
          <w:rStyle w:val="nfasis"/>
          <w:i w:val="0"/>
        </w:rPr>
        <w:t>s</w:t>
      </w:r>
      <w:r w:rsidR="00585E6B" w:rsidRPr="00137458">
        <w:rPr>
          <w:rStyle w:val="nfasis"/>
          <w:i w:val="0"/>
        </w:rPr>
        <w:t>posiciones Aplicables</w:t>
      </w:r>
      <w:r w:rsidR="00B034E4">
        <w:rPr>
          <w:rStyle w:val="nfasis"/>
          <w:i w:val="0"/>
        </w:rPr>
        <w:t xml:space="preserve"> </w:t>
      </w:r>
      <w:r w:rsidR="00585E6B" w:rsidRPr="00137458">
        <w:rPr>
          <w:szCs w:val="22"/>
        </w:rPr>
        <w:t xml:space="preserve">y al derecho al cobro de las Tarifas indicadas en la Cláusula </w:t>
      </w:r>
      <w:r w:rsidR="00B74D6C">
        <w:fldChar w:fldCharType="begin"/>
      </w:r>
      <w:r w:rsidR="00B74D6C">
        <w:instrText xml:space="preserve"> REF _Ref272156415 \r \h  \* MERGEFORMAT </w:instrText>
      </w:r>
      <w:r w:rsidR="00B74D6C">
        <w:fldChar w:fldCharType="separate"/>
      </w:r>
      <w:r w:rsidR="00186DAE" w:rsidRPr="00186DAE">
        <w:rPr>
          <w:szCs w:val="22"/>
        </w:rPr>
        <w:t>9.4</w:t>
      </w:r>
      <w:r w:rsidR="00B74D6C">
        <w:fldChar w:fldCharType="end"/>
      </w:r>
      <w:r w:rsidR="00585E6B" w:rsidRPr="00137458">
        <w:rPr>
          <w:szCs w:val="22"/>
        </w:rPr>
        <w:t>, recaudación que seguirá el tratamiento previsto en el</w:t>
      </w:r>
      <w:r w:rsidR="00CF1D7F">
        <w:rPr>
          <w:szCs w:val="22"/>
        </w:rPr>
        <w:t xml:space="preserve"> </w:t>
      </w:r>
      <w:r w:rsidR="005A096C">
        <w:rPr>
          <w:szCs w:val="22"/>
        </w:rPr>
        <w:fldChar w:fldCharType="begin"/>
      </w:r>
      <w:r w:rsidR="00ED33F6">
        <w:rPr>
          <w:szCs w:val="22"/>
        </w:rPr>
        <w:instrText xml:space="preserve"> REF _Ref349835128 \h </w:instrText>
      </w:r>
      <w:r w:rsidR="005A096C">
        <w:rPr>
          <w:szCs w:val="22"/>
        </w:rPr>
      </w:r>
      <w:r w:rsidR="005A096C">
        <w:rPr>
          <w:szCs w:val="22"/>
        </w:rPr>
        <w:fldChar w:fldCharType="separate"/>
      </w:r>
      <w:r w:rsidR="00186DAE" w:rsidRPr="00351023">
        <w:rPr>
          <w:b/>
          <w:color w:val="000000"/>
        </w:rPr>
        <w:t>ANEXO XI</w:t>
      </w:r>
      <w:r w:rsidR="005A096C">
        <w:rPr>
          <w:szCs w:val="22"/>
        </w:rPr>
        <w:fldChar w:fldCharType="end"/>
      </w:r>
      <w:r w:rsidR="00585E6B" w:rsidRPr="00137458">
        <w:rPr>
          <w:szCs w:val="22"/>
        </w:rPr>
        <w:t>,</w:t>
      </w:r>
      <w:r w:rsidR="00585E6B">
        <w:rPr>
          <w:szCs w:val="22"/>
        </w:rPr>
        <w:t xml:space="preserve"> para lo cual el CONCESIONARIO deberá haber cumplido necesariamente con mantener vigente la Garantía de Fiel Cumplimiento de Contrato de Concesión, las pólizas de seguros que exige el Contrato y haber constituido el Fideicomiso de </w:t>
      </w:r>
      <w:r w:rsidR="00B10CC2">
        <w:rPr>
          <w:szCs w:val="22"/>
        </w:rPr>
        <w:t>Administración</w:t>
      </w:r>
      <w:r w:rsidR="00585E6B">
        <w:rPr>
          <w:szCs w:val="22"/>
        </w:rPr>
        <w:t xml:space="preserve"> a que se refiere el</w:t>
      </w:r>
      <w:r w:rsidR="0008049B" w:rsidRPr="0008049B">
        <w:rPr>
          <w:szCs w:val="22"/>
        </w:rPr>
        <w:t xml:space="preserve"> </w:t>
      </w:r>
      <w:r w:rsidR="00B74D6C">
        <w:fldChar w:fldCharType="begin"/>
      </w:r>
      <w:r w:rsidR="00B74D6C">
        <w:instrText xml:space="preserve"> REF _Ref352609216 \h  \* MERGEFORMAT </w:instrText>
      </w:r>
      <w:r w:rsidR="00B74D6C">
        <w:fldChar w:fldCharType="separate"/>
      </w:r>
      <w:r w:rsidR="00186DAE" w:rsidRPr="00186DAE">
        <w:rPr>
          <w:rStyle w:val="TOC12"/>
          <w:color w:val="000000"/>
          <w:szCs w:val="22"/>
        </w:rPr>
        <w:t>Apéndice 2</w:t>
      </w:r>
      <w:r w:rsidR="00B74D6C">
        <w:fldChar w:fldCharType="end"/>
      </w:r>
      <w:r w:rsidR="00CF1D7F">
        <w:rPr>
          <w:szCs w:val="22"/>
        </w:rPr>
        <w:t xml:space="preserve"> </w:t>
      </w:r>
      <w:r w:rsidR="0008049B">
        <w:rPr>
          <w:szCs w:val="22"/>
        </w:rPr>
        <w:t>del Anexo XI</w:t>
      </w:r>
      <w:r w:rsidR="00064964">
        <w:rPr>
          <w:szCs w:val="22"/>
        </w:rPr>
        <w:t>.</w:t>
      </w:r>
    </w:p>
    <w:p w:rsidR="003B70FB" w:rsidRPr="00301A9D" w:rsidRDefault="003B70FB" w:rsidP="003B70FB">
      <w:pPr>
        <w:pStyle w:val="Textoindependiente"/>
        <w:rPr>
          <w:sz w:val="16"/>
          <w:szCs w:val="20"/>
        </w:rPr>
      </w:pPr>
    </w:p>
    <w:p w:rsidR="007A3B85" w:rsidRPr="00985A03" w:rsidRDefault="004739EC" w:rsidP="005762C4">
      <w:pPr>
        <w:pStyle w:val="Textoindependiente"/>
        <w:tabs>
          <w:tab w:val="left" w:pos="5103"/>
        </w:tabs>
        <w:ind w:left="709"/>
        <w:rPr>
          <w:szCs w:val="22"/>
        </w:rPr>
      </w:pPr>
      <w:r>
        <w:rPr>
          <w:bCs w:val="0"/>
          <w:szCs w:val="22"/>
        </w:rPr>
        <w:t xml:space="preserve">De darse el caso que por causas no imputables al CONCESIONARIO no se pueda entregar </w:t>
      </w:r>
      <w:r w:rsidR="00985A03">
        <w:rPr>
          <w:bCs w:val="0"/>
          <w:szCs w:val="22"/>
        </w:rPr>
        <w:t>alguno de los bienes indicados en el párrafo anterior</w:t>
      </w:r>
      <w:r>
        <w:rPr>
          <w:bCs w:val="0"/>
          <w:szCs w:val="22"/>
        </w:rPr>
        <w:t xml:space="preserve">, en el Acta de </w:t>
      </w:r>
      <w:r w:rsidRPr="00985A03">
        <w:rPr>
          <w:bCs w:val="0"/>
          <w:szCs w:val="22"/>
        </w:rPr>
        <w:t xml:space="preserve">Entrega Parcial de Bienes se deberá consignar la situación, sin embargo, pese a ello se deberá dar inicio a la Explotación. </w:t>
      </w:r>
    </w:p>
    <w:p w:rsidR="003B70FB" w:rsidRPr="00985A03" w:rsidRDefault="003B70FB" w:rsidP="003B70FB">
      <w:pPr>
        <w:pStyle w:val="Textoindependiente"/>
        <w:tabs>
          <w:tab w:val="left" w:pos="5103"/>
        </w:tabs>
        <w:ind w:left="709"/>
        <w:rPr>
          <w:bCs w:val="0"/>
          <w:sz w:val="16"/>
          <w:szCs w:val="22"/>
        </w:rPr>
      </w:pPr>
    </w:p>
    <w:p w:rsidR="007A3B85" w:rsidRPr="00952981" w:rsidRDefault="007A3B85" w:rsidP="002071FA">
      <w:pPr>
        <w:pStyle w:val="Textoindependiente"/>
        <w:numPr>
          <w:ilvl w:val="1"/>
          <w:numId w:val="27"/>
        </w:numPr>
        <w:rPr>
          <w:bCs w:val="0"/>
          <w:szCs w:val="22"/>
          <w:lang w:val="es-ES"/>
        </w:rPr>
      </w:pPr>
      <w:bookmarkStart w:id="1457" w:name="_Ref273550838"/>
      <w:r w:rsidRPr="00952981">
        <w:rPr>
          <w:bCs w:val="0"/>
          <w:szCs w:val="22"/>
          <w:lang w:val="es-ES"/>
        </w:rPr>
        <w:t xml:space="preserve">Si cumplido </w:t>
      </w:r>
      <w:r w:rsidR="00985A03" w:rsidRPr="00952981">
        <w:rPr>
          <w:bCs w:val="0"/>
          <w:szCs w:val="22"/>
          <w:lang w:val="es-ES"/>
        </w:rPr>
        <w:t>lo indicado en la Cláusula anterior,</w:t>
      </w:r>
      <w:r w:rsidR="00B034E4" w:rsidRPr="00952981">
        <w:rPr>
          <w:bCs w:val="0"/>
          <w:szCs w:val="22"/>
          <w:lang w:val="es-ES"/>
        </w:rPr>
        <w:t xml:space="preserve"> </w:t>
      </w:r>
      <w:r w:rsidRPr="00952981">
        <w:rPr>
          <w:bCs w:val="0"/>
          <w:szCs w:val="22"/>
          <w:lang w:val="es-ES"/>
        </w:rPr>
        <w:t xml:space="preserve">el CONCESIONARIO no ha iniciado la Explotación de la Concesión, se le aplicará la penalidad indicada en </w:t>
      </w:r>
      <w:r w:rsidR="00884660" w:rsidRPr="00952981">
        <w:rPr>
          <w:bCs w:val="0"/>
          <w:szCs w:val="22"/>
          <w:lang w:val="es-ES"/>
        </w:rPr>
        <w:t>la</w:t>
      </w:r>
      <w:r w:rsidR="00CF1D7F" w:rsidRPr="00952981">
        <w:rPr>
          <w:bCs w:val="0"/>
          <w:szCs w:val="22"/>
          <w:lang w:val="es-ES"/>
        </w:rPr>
        <w:t xml:space="preserve"> </w:t>
      </w:r>
      <w:r w:rsidR="00952981">
        <w:rPr>
          <w:bCs w:val="0"/>
          <w:szCs w:val="22"/>
          <w:lang w:val="es-ES"/>
        </w:rPr>
        <w:t>Tabla N° 5</w:t>
      </w:r>
      <w:r w:rsidR="00884660" w:rsidRPr="00952981">
        <w:rPr>
          <w:bCs w:val="0"/>
          <w:szCs w:val="22"/>
          <w:lang w:val="es-ES"/>
        </w:rPr>
        <w:t xml:space="preserve"> d</w:t>
      </w:r>
      <w:r w:rsidRPr="00952981">
        <w:rPr>
          <w:bCs w:val="0"/>
          <w:szCs w:val="22"/>
          <w:lang w:val="es-ES"/>
        </w:rPr>
        <w:t>el</w:t>
      </w:r>
      <w:r w:rsidR="00CF1D7F" w:rsidRPr="00952981">
        <w:rPr>
          <w:bCs w:val="0"/>
          <w:szCs w:val="22"/>
          <w:lang w:val="es-ES"/>
        </w:rPr>
        <w:t xml:space="preserve"> </w:t>
      </w:r>
      <w:r w:rsidR="00B74D6C">
        <w:fldChar w:fldCharType="begin"/>
      </w:r>
      <w:r w:rsidR="00B74D6C">
        <w:instrText xml:space="preserve"> REF _Ref272156503 \h  \* MERGEFORMAT </w:instrText>
      </w:r>
      <w:r w:rsidR="00B74D6C">
        <w:fldChar w:fldCharType="separate"/>
      </w:r>
      <w:r w:rsidR="00186DAE" w:rsidRPr="00186DAE">
        <w:rPr>
          <w:bCs w:val="0"/>
        </w:rPr>
        <w:t>ANEXO IX</w:t>
      </w:r>
      <w:r w:rsidR="00B74D6C">
        <w:fldChar w:fldCharType="end"/>
      </w:r>
      <w:r w:rsidRPr="00952981">
        <w:rPr>
          <w:bCs w:val="0"/>
          <w:szCs w:val="22"/>
          <w:lang w:val="es-ES"/>
        </w:rPr>
        <w:t>.</w:t>
      </w:r>
      <w:bookmarkEnd w:id="1457"/>
    </w:p>
    <w:p w:rsidR="007A3B85" w:rsidRPr="00301A9D" w:rsidRDefault="007A3B85">
      <w:pPr>
        <w:pStyle w:val="Textoindependiente"/>
        <w:rPr>
          <w:sz w:val="16"/>
          <w:szCs w:val="22"/>
          <w:lang w:val="es-ES"/>
        </w:rPr>
      </w:pPr>
    </w:p>
    <w:p w:rsidR="007A3B85" w:rsidRPr="009939B3" w:rsidRDefault="007A3B85" w:rsidP="002071FA">
      <w:pPr>
        <w:pStyle w:val="Textoindependiente"/>
        <w:numPr>
          <w:ilvl w:val="1"/>
          <w:numId w:val="27"/>
        </w:numPr>
      </w:pPr>
      <w:bookmarkStart w:id="1458" w:name="_Ref271728323"/>
      <w:r w:rsidRPr="007B519B">
        <w:t>Los</w:t>
      </w:r>
      <w:r w:rsidRPr="009939B3">
        <w:t xml:space="preserve"> Servicios Obligatorios que deberá implementar o proporcionar el CONCESIONARIO, serán los siguientes:</w:t>
      </w:r>
      <w:bookmarkEnd w:id="1458"/>
    </w:p>
    <w:p w:rsidR="007A3B85" w:rsidRPr="00C3539D" w:rsidRDefault="007A3B85">
      <w:pPr>
        <w:pStyle w:val="Textoindependiente"/>
        <w:rPr>
          <w:sz w:val="14"/>
        </w:rPr>
      </w:pPr>
    </w:p>
    <w:p w:rsidR="00C24CDC" w:rsidRDefault="007A3B85" w:rsidP="002071FA">
      <w:pPr>
        <w:numPr>
          <w:ilvl w:val="0"/>
          <w:numId w:val="59"/>
        </w:numPr>
        <w:ind w:left="1134" w:hanging="425"/>
        <w:jc w:val="both"/>
      </w:pPr>
      <w:r w:rsidRPr="009939B3">
        <w:t xml:space="preserve">Servicios que se implementarán en forma gratuita y según la regulación indicada en esta </w:t>
      </w:r>
      <w:r w:rsidR="00162725" w:rsidRPr="009939B3">
        <w:t>C</w:t>
      </w:r>
      <w:r w:rsidRPr="009939B3">
        <w:t>láusula:</w:t>
      </w:r>
    </w:p>
    <w:p w:rsidR="005A653F" w:rsidRDefault="005A653F" w:rsidP="00A650CB">
      <w:pPr>
        <w:ind w:left="709"/>
        <w:jc w:val="both"/>
      </w:pPr>
    </w:p>
    <w:p w:rsidR="0067133C" w:rsidRDefault="002E394B" w:rsidP="002071FA">
      <w:pPr>
        <w:pStyle w:val="Textoindependiente"/>
        <w:numPr>
          <w:ilvl w:val="2"/>
          <w:numId w:val="59"/>
        </w:numPr>
        <w:ind w:left="1560" w:hanging="426"/>
      </w:pPr>
      <w:bookmarkStart w:id="1459" w:name="_Ref274033895"/>
      <w:r w:rsidRPr="009939B3">
        <w:t>Servicio de Central de Emergencia, que funcionará durante las veinticuatro (24) horas.</w:t>
      </w:r>
      <w:bookmarkEnd w:id="1459"/>
    </w:p>
    <w:p w:rsidR="002E394B" w:rsidRPr="007C34B4" w:rsidRDefault="002E394B" w:rsidP="002E394B">
      <w:pPr>
        <w:pStyle w:val="Textoindependiente"/>
        <w:tabs>
          <w:tab w:val="left" w:pos="1985"/>
        </w:tabs>
        <w:ind w:left="1985"/>
      </w:pPr>
    </w:p>
    <w:p w:rsidR="002E394B" w:rsidRPr="009939B3" w:rsidRDefault="002E394B" w:rsidP="007F1335">
      <w:pPr>
        <w:pStyle w:val="Textoindependiente"/>
        <w:ind w:left="1560"/>
      </w:pPr>
      <w:r w:rsidRPr="009939B3">
        <w:t xml:space="preserve">El CONCESIONARIO deberá atender las solicitudes de emergencias y/o accidentes que hubieren ocurrido en cualquier </w:t>
      </w:r>
      <w:r w:rsidR="00884660">
        <w:t>Sub</w:t>
      </w:r>
      <w:r w:rsidR="0008049B">
        <w:t xml:space="preserve"> </w:t>
      </w:r>
      <w:r w:rsidRPr="009939B3">
        <w:t xml:space="preserve">Tramo de la Concesión, a través de la Central de Emergencias, comunicando las mismas o derivando las solicitudes a la Policía Nacional del Perú, algún centro hospitalario, médico, policlínico o similares, compañía de seguros, </w:t>
      </w:r>
      <w:r w:rsidR="00BF2304" w:rsidRPr="009939B3">
        <w:t>etc.</w:t>
      </w:r>
      <w:r w:rsidRPr="009939B3">
        <w:t>, según sea el caso.</w:t>
      </w:r>
    </w:p>
    <w:p w:rsidR="002E394B" w:rsidRPr="007C34B4" w:rsidRDefault="002E394B" w:rsidP="002E394B">
      <w:pPr>
        <w:pStyle w:val="Textoindependiente"/>
        <w:tabs>
          <w:tab w:val="left" w:pos="1985"/>
        </w:tabs>
        <w:ind w:left="1985"/>
      </w:pPr>
    </w:p>
    <w:p w:rsidR="000238A5" w:rsidRDefault="002E394B" w:rsidP="002071FA">
      <w:pPr>
        <w:pStyle w:val="Textoindependiente"/>
        <w:numPr>
          <w:ilvl w:val="2"/>
          <w:numId w:val="59"/>
        </w:numPr>
        <w:ind w:left="1560" w:hanging="426"/>
      </w:pPr>
      <w:bookmarkStart w:id="1460" w:name="_Ref274033926"/>
      <w:r w:rsidRPr="009939B3">
        <w:t>Sistema de Comunicación en Tiempo Real de Emergencia,</w:t>
      </w:r>
      <w:r w:rsidR="003E423D" w:rsidRPr="009939B3">
        <w:t xml:space="preserve"> cuyos terminales deberán estar</w:t>
      </w:r>
      <w:r w:rsidRPr="009939B3">
        <w:t xml:space="preserve"> ubicado</w:t>
      </w:r>
      <w:r w:rsidR="003E423D" w:rsidRPr="009939B3">
        <w:t>s</w:t>
      </w:r>
      <w:r w:rsidRPr="009939B3">
        <w:t xml:space="preserve"> a una distancia máxima de diez (10) kilómetros </w:t>
      </w:r>
      <w:r w:rsidR="003E423D" w:rsidRPr="009939B3">
        <w:t>entre cada uno de ellos</w:t>
      </w:r>
      <w:r w:rsidRPr="009939B3">
        <w:t xml:space="preserve">. Este sistema al menos deberá </w:t>
      </w:r>
      <w:r w:rsidRPr="009939B3">
        <w:lastRenderedPageBreak/>
        <w:t>permitir la realización de llamadas gratuitas exclusivamente a la Central de Emergencia.</w:t>
      </w:r>
      <w:bookmarkEnd w:id="1460"/>
    </w:p>
    <w:p w:rsidR="007C34B4" w:rsidRDefault="007C34B4" w:rsidP="007C34B4">
      <w:pPr>
        <w:pStyle w:val="Textoindependiente"/>
        <w:ind w:left="1134"/>
      </w:pPr>
    </w:p>
    <w:p w:rsidR="0067133C" w:rsidRDefault="006A6C2F" w:rsidP="002071FA">
      <w:pPr>
        <w:pStyle w:val="Textoindependiente"/>
        <w:numPr>
          <w:ilvl w:val="2"/>
          <w:numId w:val="59"/>
        </w:numPr>
        <w:tabs>
          <w:tab w:val="left" w:pos="1560"/>
        </w:tabs>
        <w:ind w:left="1560" w:hanging="426"/>
      </w:pPr>
      <w:r w:rsidRPr="009939B3">
        <w:t xml:space="preserve">Servicio de ambulancia para </w:t>
      </w:r>
      <w:r w:rsidRPr="009939B3">
        <w:rPr>
          <w:szCs w:val="22"/>
        </w:rPr>
        <w:t>atención a heridos y traslado hacia un centro hospitalario, centro médico, policlínico, según sea el caso.</w:t>
      </w:r>
    </w:p>
    <w:p w:rsidR="006A6C2F" w:rsidRPr="007C34B4" w:rsidRDefault="006A6C2F" w:rsidP="006A6C2F">
      <w:pPr>
        <w:pStyle w:val="Prrafodelista"/>
        <w:rPr>
          <w:lang w:val="es-ES_tradnl"/>
        </w:rPr>
      </w:pPr>
    </w:p>
    <w:p w:rsidR="0067133C" w:rsidRDefault="006A6C2F" w:rsidP="002071FA">
      <w:pPr>
        <w:pStyle w:val="Textoindependiente"/>
        <w:numPr>
          <w:ilvl w:val="2"/>
          <w:numId w:val="59"/>
        </w:numPr>
        <w:tabs>
          <w:tab w:val="left" w:pos="1560"/>
        </w:tabs>
        <w:ind w:left="1560" w:hanging="426"/>
      </w:pPr>
      <w:r w:rsidRPr="009939B3">
        <w:t>Servicio de traslado de vehículos que hubieran resultado averiados en la vía, hasta la estación de servicio más próxima, no debiendo exceder de cien (100) kilómetros.</w:t>
      </w:r>
    </w:p>
    <w:p w:rsidR="006A6C2F" w:rsidRPr="007C34B4" w:rsidRDefault="006A6C2F" w:rsidP="00C605B7">
      <w:pPr>
        <w:pStyle w:val="Prrafodelista"/>
        <w:ind w:hanging="851"/>
      </w:pPr>
    </w:p>
    <w:p w:rsidR="0067133C" w:rsidRDefault="006A6C2F" w:rsidP="002071FA">
      <w:pPr>
        <w:pStyle w:val="Textoindependiente"/>
        <w:numPr>
          <w:ilvl w:val="2"/>
          <w:numId w:val="59"/>
        </w:numPr>
        <w:tabs>
          <w:tab w:val="left" w:pos="1560"/>
        </w:tabs>
        <w:ind w:left="1560" w:hanging="426"/>
      </w:pPr>
      <w:r w:rsidRPr="009939B3">
        <w:t>Una oficina para uso de la Policía Nacional del Perú, contigua a las zonas de localización de cada unidad de peaje, con su equipamiento básico y energía eléctrica, para apoyo a las labores de vigilancia y control (área total construida por cada oficina no menor de 25 m</w:t>
      </w:r>
      <w:r w:rsidRPr="009939B3">
        <w:rPr>
          <w:vertAlign w:val="superscript"/>
        </w:rPr>
        <w:t>2</w:t>
      </w:r>
      <w:r w:rsidRPr="009939B3">
        <w:t xml:space="preserve">, incluyendo baño y cocina). Será de cargo del CONCESIONARIO el costo de los servicios de agua, energía y teléfono sujeto a las facilidades técnicas en la </w:t>
      </w:r>
      <w:r w:rsidRPr="00A212BD">
        <w:t>zona, hasta por un monto de Un Mil y 00/100 Dólares Americanos (US$ 1 000,00) mensuales por cada oficina de la Policía Nacional.</w:t>
      </w:r>
    </w:p>
    <w:p w:rsidR="00C533F4" w:rsidRPr="00A212BD" w:rsidRDefault="00C533F4" w:rsidP="00C533F4">
      <w:pPr>
        <w:pStyle w:val="Textoindependiente"/>
        <w:tabs>
          <w:tab w:val="left" w:pos="1418"/>
        </w:tabs>
      </w:pPr>
    </w:p>
    <w:p w:rsidR="00C7229E" w:rsidRDefault="00C533F4" w:rsidP="002071FA">
      <w:pPr>
        <w:pStyle w:val="Textoindependiente"/>
        <w:numPr>
          <w:ilvl w:val="2"/>
          <w:numId w:val="59"/>
        </w:numPr>
        <w:ind w:left="1560" w:hanging="426"/>
      </w:pPr>
      <w:r w:rsidRPr="00A212BD">
        <w:rPr>
          <w:lang w:val="es-PE"/>
        </w:rPr>
        <w:t xml:space="preserve">Servicios </w:t>
      </w:r>
      <w:r w:rsidRPr="00A212BD">
        <w:rPr>
          <w:szCs w:val="22"/>
          <w:lang w:val="es-PE"/>
        </w:rPr>
        <w:t>higiénicos ubicados en cada unidad de peaje, con el material necesario para ofrecer un servicio adecuado a los usuarios.</w:t>
      </w:r>
    </w:p>
    <w:p w:rsidR="00805497" w:rsidRPr="004A542F" w:rsidRDefault="00805497" w:rsidP="00805497">
      <w:pPr>
        <w:pStyle w:val="Textoindependiente"/>
        <w:tabs>
          <w:tab w:val="left" w:pos="1134"/>
        </w:tabs>
        <w:ind w:left="1418"/>
      </w:pPr>
    </w:p>
    <w:p w:rsidR="00E15850" w:rsidRPr="00A650CB" w:rsidRDefault="008841F0" w:rsidP="002071FA">
      <w:pPr>
        <w:numPr>
          <w:ilvl w:val="0"/>
          <w:numId w:val="59"/>
        </w:numPr>
        <w:ind w:left="1134" w:hanging="425"/>
        <w:jc w:val="both"/>
        <w:rPr>
          <w:lang w:eastAsia="en-US"/>
        </w:rPr>
      </w:pPr>
      <w:r w:rsidRPr="00A650CB">
        <w:rPr>
          <w:lang w:eastAsia="en-US"/>
        </w:rPr>
        <w:t>Es requisito indispensable para la aplicación del régimen tarifario indicado en</w:t>
      </w:r>
      <w:r w:rsidR="00CF1D7F">
        <w:rPr>
          <w:lang w:eastAsia="en-US"/>
        </w:rPr>
        <w:t xml:space="preserve"> </w:t>
      </w:r>
      <w:r w:rsidR="00B74D6C">
        <w:fldChar w:fldCharType="begin"/>
      </w:r>
      <w:r w:rsidR="00B74D6C">
        <w:instrText xml:space="preserve"> REF _Ref272156415 \r \h  \* MERGEFORMAT </w:instrText>
      </w:r>
      <w:r w:rsidR="00B74D6C">
        <w:fldChar w:fldCharType="separate"/>
      </w:r>
      <w:r w:rsidR="00186DAE">
        <w:rPr>
          <w:lang w:eastAsia="en-US"/>
        </w:rPr>
        <w:t>9.4</w:t>
      </w:r>
      <w:r w:rsidR="00B74D6C">
        <w:fldChar w:fldCharType="end"/>
      </w:r>
      <w:r w:rsidR="00CF1D7F">
        <w:t xml:space="preserve"> </w:t>
      </w:r>
      <w:r w:rsidR="00B74D6C">
        <w:fldChar w:fldCharType="begin"/>
      </w:r>
      <w:r w:rsidR="00B74D6C">
        <w:instrText xml:space="preserve"> REF _Ref274033963 \r \h  \* MERGEFORMAT </w:instrText>
      </w:r>
      <w:r w:rsidR="00B74D6C">
        <w:fldChar w:fldCharType="separate"/>
      </w:r>
      <w:r w:rsidR="00186DAE">
        <w:rPr>
          <w:lang w:eastAsia="en-US"/>
        </w:rPr>
        <w:t>c)</w:t>
      </w:r>
      <w:r w:rsidR="00B74D6C">
        <w:fldChar w:fldCharType="end"/>
      </w:r>
      <w:r w:rsidRPr="00A650CB">
        <w:rPr>
          <w:lang w:eastAsia="en-US"/>
        </w:rPr>
        <w:t xml:space="preserve">, que los servicios indicados en </w:t>
      </w:r>
      <w:r w:rsidR="00392D25" w:rsidRPr="00A650CB">
        <w:rPr>
          <w:lang w:eastAsia="en-US"/>
        </w:rPr>
        <w:t>a)</w:t>
      </w:r>
      <w:r w:rsidRPr="00A650CB">
        <w:rPr>
          <w:lang w:eastAsia="en-US"/>
        </w:rPr>
        <w:t xml:space="preserve">i), </w:t>
      </w:r>
      <w:r w:rsidR="00392D25" w:rsidRPr="00A650CB">
        <w:rPr>
          <w:lang w:eastAsia="en-US"/>
        </w:rPr>
        <w:t>a)</w:t>
      </w:r>
      <w:r w:rsidRPr="00A650CB">
        <w:rPr>
          <w:lang w:eastAsia="en-US"/>
        </w:rPr>
        <w:t xml:space="preserve">ii), </w:t>
      </w:r>
      <w:r w:rsidR="00392D25" w:rsidRPr="00A650CB">
        <w:rPr>
          <w:lang w:eastAsia="en-US"/>
        </w:rPr>
        <w:t>a)</w:t>
      </w:r>
      <w:r w:rsidRPr="00A650CB">
        <w:rPr>
          <w:lang w:eastAsia="en-US"/>
        </w:rPr>
        <w:t xml:space="preserve">iii), </w:t>
      </w:r>
      <w:r w:rsidR="00392D25" w:rsidRPr="00A650CB">
        <w:rPr>
          <w:lang w:eastAsia="en-US"/>
        </w:rPr>
        <w:t>a)</w:t>
      </w:r>
      <w:r w:rsidRPr="00A650CB">
        <w:rPr>
          <w:lang w:eastAsia="en-US"/>
        </w:rPr>
        <w:t>iv)</w:t>
      </w:r>
      <w:r w:rsidR="00607495" w:rsidRPr="00A650CB">
        <w:rPr>
          <w:lang w:eastAsia="en-US"/>
        </w:rPr>
        <w:t>,</w:t>
      </w:r>
      <w:r w:rsidR="00392D25" w:rsidRPr="00A650CB">
        <w:rPr>
          <w:lang w:eastAsia="en-US"/>
        </w:rPr>
        <w:t>a)</w:t>
      </w:r>
      <w:r w:rsidRPr="00A650CB">
        <w:rPr>
          <w:lang w:eastAsia="en-US"/>
        </w:rPr>
        <w:t xml:space="preserve">v) </w:t>
      </w:r>
      <w:r w:rsidR="00607495" w:rsidRPr="00A650CB">
        <w:rPr>
          <w:lang w:eastAsia="en-US"/>
        </w:rPr>
        <w:t xml:space="preserve">y </w:t>
      </w:r>
      <w:r w:rsidR="00392D25" w:rsidRPr="00A650CB">
        <w:rPr>
          <w:lang w:eastAsia="en-US"/>
        </w:rPr>
        <w:t>a)</w:t>
      </w:r>
      <w:r w:rsidR="00607495" w:rsidRPr="00A650CB">
        <w:rPr>
          <w:lang w:eastAsia="en-US"/>
        </w:rPr>
        <w:t xml:space="preserve">vi) </w:t>
      </w:r>
      <w:r w:rsidRPr="00A650CB">
        <w:rPr>
          <w:lang w:eastAsia="en-US"/>
        </w:rPr>
        <w:t>estén en funcionamiento</w:t>
      </w:r>
      <w:r w:rsidR="0063505E" w:rsidRPr="00A650CB">
        <w:rPr>
          <w:lang w:eastAsia="en-US"/>
        </w:rPr>
        <w:t>.</w:t>
      </w:r>
    </w:p>
    <w:p w:rsidR="00751BF4" w:rsidRPr="00A650CB" w:rsidRDefault="00751BF4" w:rsidP="00851BC7">
      <w:pPr>
        <w:pStyle w:val="Textoindependiente"/>
        <w:ind w:left="1134"/>
      </w:pPr>
    </w:p>
    <w:p w:rsidR="00751BF4" w:rsidRPr="00A650CB" w:rsidRDefault="00751BF4" w:rsidP="00751BF4">
      <w:pPr>
        <w:pStyle w:val="Textoindependiente"/>
        <w:ind w:left="1134"/>
      </w:pPr>
      <w:r w:rsidRPr="00A650CB">
        <w:t xml:space="preserve">Los servicios definitivos indicados en </w:t>
      </w:r>
      <w:r w:rsidR="00020AEC" w:rsidRPr="00A650CB">
        <w:rPr>
          <w:szCs w:val="22"/>
          <w:lang w:val="es-ES"/>
        </w:rPr>
        <w:t>a)i) y a)ii)</w:t>
      </w:r>
      <w:r w:rsidRPr="00A650CB">
        <w:t xml:space="preserve">, deberán estar en funcionamiento a más tardar a los </w:t>
      </w:r>
      <w:r w:rsidRPr="006E1ED2">
        <w:t>noventa (90) Días Calendario desde la recepción de</w:t>
      </w:r>
      <w:r w:rsidR="0008049B">
        <w:t xml:space="preserve"> </w:t>
      </w:r>
      <w:r w:rsidR="00E94387" w:rsidRPr="006E1ED2">
        <w:rPr>
          <w:szCs w:val="22"/>
          <w:lang w:val="es-ES"/>
        </w:rPr>
        <w:t xml:space="preserve">los </w:t>
      </w:r>
      <w:r w:rsidR="00116C70" w:rsidRPr="006E1ED2">
        <w:rPr>
          <w:szCs w:val="22"/>
          <w:lang w:val="es-ES"/>
        </w:rPr>
        <w:t>Sub Tramos</w:t>
      </w:r>
      <w:r w:rsidR="0008049B">
        <w:rPr>
          <w:szCs w:val="22"/>
          <w:lang w:val="es-ES"/>
        </w:rPr>
        <w:t xml:space="preserve"> </w:t>
      </w:r>
      <w:r w:rsidRPr="006E1ED2">
        <w:t xml:space="preserve">en </w:t>
      </w:r>
      <w:r w:rsidR="00D852F0" w:rsidRPr="006E1ED2">
        <w:t>los</w:t>
      </w:r>
      <w:r w:rsidRPr="006E1ED2">
        <w:t xml:space="preserve"> que </w:t>
      </w:r>
      <w:r w:rsidR="00BF2304" w:rsidRPr="002B4E82">
        <w:t>est</w:t>
      </w:r>
      <w:r w:rsidR="00BF2304">
        <w:t>é</w:t>
      </w:r>
      <w:r w:rsidR="00BF2304" w:rsidRPr="002B4E82">
        <w:t>n</w:t>
      </w:r>
      <w:r w:rsidR="007A3695" w:rsidRPr="002B4E82">
        <w:t xml:space="preserve"> incluidos los servicios indicados y que ha ejecutado obras el CONCEDENTE de acuerdo a lo indicado en las </w:t>
      </w:r>
      <w:r w:rsidR="004C2224">
        <w:t>Cláusulas</w:t>
      </w:r>
      <w:r w:rsidR="00680952">
        <w:t xml:space="preserve"> </w:t>
      </w:r>
      <w:r w:rsidR="00B74D6C">
        <w:fldChar w:fldCharType="begin"/>
      </w:r>
      <w:r w:rsidR="00B74D6C">
        <w:instrText xml:space="preserve"> REF _Ref271728435 \r \h  \* MERGEFORMAT </w:instrText>
      </w:r>
      <w:r w:rsidR="00B74D6C">
        <w:fldChar w:fldCharType="separate"/>
      </w:r>
      <w:r w:rsidR="00186DAE">
        <w:t>7.10</w:t>
      </w:r>
      <w:r w:rsidR="00B74D6C">
        <w:fldChar w:fldCharType="end"/>
      </w:r>
      <w:r w:rsidR="007A3695" w:rsidRPr="002B4E82">
        <w:t xml:space="preserve"> </w:t>
      </w:r>
      <w:r w:rsidR="002312C2">
        <w:t>a</w:t>
      </w:r>
      <w:r w:rsidR="007A3695" w:rsidRPr="002B4E82">
        <w:t xml:space="preserve"> </w:t>
      </w:r>
      <w:r w:rsidR="00B74D6C">
        <w:fldChar w:fldCharType="begin"/>
      </w:r>
      <w:r w:rsidR="00B74D6C">
        <w:instrText xml:space="preserve"> REF _Ref352312480 \r \h  \* MERGEFORMAT </w:instrText>
      </w:r>
      <w:r w:rsidR="00B74D6C">
        <w:fldChar w:fldCharType="separate"/>
      </w:r>
      <w:r w:rsidR="00186DAE">
        <w:t>7.12</w:t>
      </w:r>
      <w:r w:rsidR="00B74D6C">
        <w:fldChar w:fldCharType="end"/>
      </w:r>
      <w:r w:rsidR="007A3695" w:rsidRPr="002B4E82">
        <w:t>.</w:t>
      </w:r>
    </w:p>
    <w:p w:rsidR="00751BF4" w:rsidRPr="00A650CB" w:rsidRDefault="00751BF4" w:rsidP="00851BC7">
      <w:pPr>
        <w:pStyle w:val="Textoindependiente"/>
        <w:ind w:left="1134"/>
      </w:pPr>
    </w:p>
    <w:p w:rsidR="00C533F4" w:rsidRPr="00A650CB" w:rsidRDefault="00C91008" w:rsidP="00851BC7">
      <w:pPr>
        <w:pStyle w:val="Textoindependiente"/>
        <w:ind w:left="1134"/>
      </w:pPr>
      <w:r>
        <w:t xml:space="preserve">A la recepción de </w:t>
      </w:r>
      <w:r w:rsidR="007870F4" w:rsidRPr="00673301">
        <w:t>la</w:t>
      </w:r>
      <w:r w:rsidR="002312C2">
        <w:t>s</w:t>
      </w:r>
      <w:r w:rsidR="007870F4" w:rsidRPr="00673301">
        <w:t xml:space="preserve"> unidad</w:t>
      </w:r>
      <w:r w:rsidR="002312C2">
        <w:t>es</w:t>
      </w:r>
      <w:r w:rsidR="007870F4" w:rsidRPr="00673301">
        <w:t xml:space="preserve"> de peaje existente</w:t>
      </w:r>
      <w:r w:rsidR="002312C2">
        <w:t>s</w:t>
      </w:r>
      <w:r w:rsidR="007870F4" w:rsidRPr="00673301">
        <w:t>, se deberá proporcionar provisionalmente el servicio indicado en a) iii)</w:t>
      </w:r>
      <w:r w:rsidR="00740A9D" w:rsidRPr="00673301">
        <w:t xml:space="preserve"> y</w:t>
      </w:r>
      <w:r w:rsidR="007870F4" w:rsidRPr="00673301">
        <w:t xml:space="preserve"> a) iv)</w:t>
      </w:r>
      <w:r w:rsidR="00740A9D" w:rsidRPr="00673301">
        <w:t>. Asimismo, a m</w:t>
      </w:r>
      <w:r w:rsidR="00724DCE">
        <w:t>á</w:t>
      </w:r>
      <w:r w:rsidR="00740A9D" w:rsidRPr="00673301">
        <w:t>s tardar a los noventa (90) Días Calendario contados desde la fecha de Inicio de la Explotación</w:t>
      </w:r>
      <w:r w:rsidR="00192123">
        <w:t xml:space="preserve"> </w:t>
      </w:r>
      <w:r w:rsidR="00BA39D8" w:rsidRPr="00673301">
        <w:t xml:space="preserve">deberá estar en funcionamiento </w:t>
      </w:r>
      <w:r w:rsidR="00BF6F07" w:rsidRPr="00673301">
        <w:t xml:space="preserve">definitivo </w:t>
      </w:r>
      <w:r w:rsidR="00740A9D" w:rsidRPr="00673301">
        <w:t>el servicio indicado en a)</w:t>
      </w:r>
      <w:r w:rsidR="009B5313">
        <w:t xml:space="preserve"> </w:t>
      </w:r>
      <w:r w:rsidR="00740A9D" w:rsidRPr="00673301">
        <w:t>vi).</w:t>
      </w:r>
    </w:p>
    <w:p w:rsidR="00301A9D" w:rsidRPr="00A650CB" w:rsidRDefault="00740A9D" w:rsidP="007F1335">
      <w:pPr>
        <w:pStyle w:val="Textoindependiente"/>
        <w:ind w:left="1134"/>
        <w:rPr>
          <w:sz w:val="16"/>
        </w:rPr>
      </w:pPr>
      <w:r>
        <w:rPr>
          <w:sz w:val="16"/>
        </w:rPr>
        <w:t xml:space="preserve"> </w:t>
      </w:r>
    </w:p>
    <w:p w:rsidR="00A14456" w:rsidRDefault="00FC3B55" w:rsidP="00137458">
      <w:pPr>
        <w:pStyle w:val="Prrafodelista"/>
        <w:ind w:left="1134"/>
        <w:jc w:val="both"/>
      </w:pPr>
      <w:r w:rsidRPr="00A650CB">
        <w:t>Conforme el CONCESIONARIO reciba del CONCEDENTE Sub Tramos de la carretera en los cuales</w:t>
      </w:r>
      <w:r w:rsidRPr="0063505E">
        <w:t xml:space="preserve"> est</w:t>
      </w:r>
      <w:r w:rsidRPr="00897BF9">
        <w:t xml:space="preserve">é considerada una o </w:t>
      </w:r>
      <w:r w:rsidR="00BF2304" w:rsidRPr="00897BF9">
        <w:t>más</w:t>
      </w:r>
      <w:r w:rsidRPr="00897BF9">
        <w:t xml:space="preserve"> unidades de peaje, éstas deberán, en un plazo máximo de 90 Días, contar con los servicios indicados en</w:t>
      </w:r>
      <w:r w:rsidR="00392D25" w:rsidRPr="005A653F">
        <w:t xml:space="preserve"> a)</w:t>
      </w:r>
      <w:r w:rsidRPr="005A653F">
        <w:t>i),</w:t>
      </w:r>
      <w:r w:rsidR="00392D25" w:rsidRPr="005A653F">
        <w:t xml:space="preserve"> a)</w:t>
      </w:r>
      <w:r w:rsidRPr="005A653F">
        <w:t xml:space="preserve">ii), </w:t>
      </w:r>
      <w:r w:rsidR="00392D25" w:rsidRPr="005A653F">
        <w:t>a)</w:t>
      </w:r>
      <w:r w:rsidRPr="005A653F">
        <w:t xml:space="preserve">iii), </w:t>
      </w:r>
      <w:r w:rsidR="00392D25" w:rsidRPr="005A653F">
        <w:t>a)</w:t>
      </w:r>
      <w:r w:rsidRPr="005A653F">
        <w:t xml:space="preserve">iv), </w:t>
      </w:r>
      <w:r w:rsidR="00392D25" w:rsidRPr="005A653F">
        <w:t>a)</w:t>
      </w:r>
      <w:r w:rsidRPr="005A653F">
        <w:t xml:space="preserve">v), y </w:t>
      </w:r>
      <w:r w:rsidR="00392D25" w:rsidRPr="005A653F">
        <w:t>a)</w:t>
      </w:r>
      <w:r w:rsidRPr="005A653F">
        <w:t>vi).</w:t>
      </w:r>
    </w:p>
    <w:p w:rsidR="00FC3B55" w:rsidRDefault="00FC3B55" w:rsidP="00137458">
      <w:pPr>
        <w:pStyle w:val="Prrafodelista"/>
        <w:ind w:left="1134"/>
      </w:pPr>
    </w:p>
    <w:p w:rsidR="00D852F0" w:rsidRDefault="00D852F0" w:rsidP="00137458">
      <w:pPr>
        <w:pStyle w:val="Prrafodelista"/>
        <w:ind w:left="1134"/>
        <w:jc w:val="both"/>
      </w:pPr>
      <w:r>
        <w:t>Cuando los Sub Tramos en los cuales el CONCESIONARIO</w:t>
      </w:r>
      <w:r w:rsidR="00AF1009">
        <w:t xml:space="preserve"> haya </w:t>
      </w:r>
      <w:r w:rsidR="00AF1009" w:rsidRPr="00C0506F">
        <w:t>ejecutado la</w:t>
      </w:r>
      <w:r w:rsidR="007870F4">
        <w:t xml:space="preserve"> </w:t>
      </w:r>
      <w:r w:rsidR="007870F4">
        <w:rPr>
          <w:lang w:val="es-PE"/>
        </w:rPr>
        <w:t xml:space="preserve">Rehabilitación y Mejoramiento </w:t>
      </w:r>
      <w:r w:rsidR="00AF1009" w:rsidRPr="00C0506F">
        <w:t>y/o el Mantenimiento Periódico Inicial, sean autorizados a ser puestos en servicio</w:t>
      </w:r>
      <w:r w:rsidR="00B034E4">
        <w:t xml:space="preserve"> </w:t>
      </w:r>
      <w:r w:rsidR="00AF1009" w:rsidRPr="00C0506F">
        <w:t>de</w:t>
      </w:r>
      <w:r w:rsidR="00B034E4">
        <w:t xml:space="preserve"> </w:t>
      </w:r>
      <w:r w:rsidR="00AF1009" w:rsidRPr="00C0506F">
        <w:t>acuerdo a lo indicado en la Cláusulas</w:t>
      </w:r>
      <w:r w:rsidR="00214531">
        <w:t xml:space="preserve"> </w:t>
      </w:r>
      <w:r w:rsidR="005A096C">
        <w:fldChar w:fldCharType="begin"/>
      </w:r>
      <w:r w:rsidR="00214531">
        <w:instrText xml:space="preserve"> REF _Ref349657305 \r \h </w:instrText>
      </w:r>
      <w:r w:rsidR="005A096C">
        <w:fldChar w:fldCharType="separate"/>
      </w:r>
      <w:r w:rsidR="00186DAE">
        <w:t>6.22</w:t>
      </w:r>
      <w:r w:rsidR="005A096C">
        <w:fldChar w:fldCharType="end"/>
      </w:r>
      <w:r w:rsidR="00214531">
        <w:t xml:space="preserve"> </w:t>
      </w:r>
      <w:r w:rsidR="00F249DF" w:rsidRPr="00C0506F">
        <w:t xml:space="preserve"> y siguientes</w:t>
      </w:r>
      <w:r w:rsidR="00AF1009" w:rsidRPr="00C0506F">
        <w:t>, éstas deberán contar con los servicios indicados en a)i), a)ii), a)iii), a)iv), a)v), y a)vi).</w:t>
      </w:r>
    </w:p>
    <w:p w:rsidR="007A3B85" w:rsidRPr="006E1ED2" w:rsidRDefault="007A3B85">
      <w:pPr>
        <w:ind w:left="708"/>
        <w:jc w:val="both"/>
        <w:rPr>
          <w:bCs w:val="0"/>
        </w:rPr>
      </w:pPr>
    </w:p>
    <w:p w:rsidR="007A3B85" w:rsidRPr="009939B3" w:rsidRDefault="007A3B85" w:rsidP="002071FA">
      <w:pPr>
        <w:numPr>
          <w:ilvl w:val="2"/>
          <w:numId w:val="51"/>
        </w:numPr>
        <w:tabs>
          <w:tab w:val="clear" w:pos="851"/>
          <w:tab w:val="num" w:pos="1134"/>
        </w:tabs>
        <w:ind w:left="1134" w:hanging="425"/>
        <w:jc w:val="both"/>
        <w:rPr>
          <w:lang w:val="es-PE"/>
        </w:rPr>
      </w:pPr>
      <w:r w:rsidRPr="009939B3">
        <w:rPr>
          <w:lang w:val="es-PE"/>
        </w:rPr>
        <w:t>Para la prestación de los Servicios Obligatorios, el CONCESIONARIO podrá optar por la provisión directa, el arriendo de los equipos o la subcontratación de los mismos. Si resultara de conveniencia, y cuando así fuera posible, parte de los Servicios Obligatorios podrán consolidarse en un mismo lugar físico, tomando en cuenta incluso a la unidad de peaje.</w:t>
      </w:r>
    </w:p>
    <w:p w:rsidR="0039156C" w:rsidRDefault="00BD5C3D" w:rsidP="00C605B7">
      <w:pPr>
        <w:ind w:left="1134"/>
        <w:jc w:val="both"/>
      </w:pPr>
      <w:r w:rsidRPr="009939B3">
        <w:lastRenderedPageBreak/>
        <w:t>En cualquier caso, el CONCESIONARIO será el único responsable porque los Servicios Obligatorios sean prestados oportuna y eficientemente, de acuerdo a lo establecido en el</w:t>
      </w:r>
      <w:r w:rsidR="00B034E4">
        <w:t xml:space="preserve"> </w:t>
      </w:r>
      <w:r w:rsidR="00B74D6C">
        <w:fldChar w:fldCharType="begin"/>
      </w:r>
      <w:r w:rsidR="00B74D6C">
        <w:instrText xml:space="preserve"> REF _Ref272156627 \h  \* MERGEFORMAT </w:instrText>
      </w:r>
      <w:r w:rsidR="00B74D6C">
        <w:fldChar w:fldCharType="separate"/>
      </w:r>
      <w:r w:rsidR="00186DAE" w:rsidRPr="00186DAE">
        <w:rPr>
          <w:bCs w:val="0"/>
          <w:color w:val="000000"/>
        </w:rPr>
        <w:t>ANEXO I</w:t>
      </w:r>
      <w:r w:rsidR="00B74D6C">
        <w:fldChar w:fldCharType="end"/>
      </w:r>
      <w:r w:rsidRPr="009939B3">
        <w:t>.</w:t>
      </w:r>
    </w:p>
    <w:p w:rsidR="00E1388A" w:rsidRPr="009939B3" w:rsidRDefault="00E1388A" w:rsidP="00C605B7">
      <w:pPr>
        <w:ind w:left="1134"/>
        <w:jc w:val="both"/>
      </w:pPr>
    </w:p>
    <w:p w:rsidR="007A3B85" w:rsidRPr="009939B3" w:rsidRDefault="007A3B85">
      <w:pPr>
        <w:pStyle w:val="Ttulo2"/>
        <w:ind w:left="0"/>
        <w:rPr>
          <w:rFonts w:ascii="Arial" w:hAnsi="Arial"/>
          <w:b/>
          <w:bCs w:val="0"/>
          <w:u w:val="none"/>
        </w:rPr>
      </w:pPr>
      <w:bookmarkStart w:id="1461" w:name="_SERVICIOS_OPCIONALES"/>
      <w:bookmarkStart w:id="1462" w:name="_Toc102405329"/>
      <w:bookmarkStart w:id="1463" w:name="_Toc131327989"/>
      <w:bookmarkStart w:id="1464" w:name="_Toc131328805"/>
      <w:bookmarkStart w:id="1465" w:name="_Toc131329141"/>
      <w:bookmarkStart w:id="1466" w:name="_Toc131329373"/>
      <w:bookmarkStart w:id="1467" w:name="_Toc131329960"/>
      <w:bookmarkStart w:id="1468" w:name="_Toc131332047"/>
      <w:bookmarkStart w:id="1469" w:name="_Toc131332968"/>
      <w:bookmarkStart w:id="1470" w:name="_Toc370737372"/>
      <w:bookmarkEnd w:id="1461"/>
      <w:r w:rsidRPr="009939B3">
        <w:rPr>
          <w:rFonts w:ascii="Arial" w:hAnsi="Arial"/>
          <w:b/>
          <w:bCs w:val="0"/>
          <w:u w:val="none"/>
        </w:rPr>
        <w:t>SERVICIOS OPCIONALES</w:t>
      </w:r>
      <w:bookmarkEnd w:id="1462"/>
      <w:bookmarkEnd w:id="1463"/>
      <w:bookmarkEnd w:id="1464"/>
      <w:bookmarkEnd w:id="1465"/>
      <w:bookmarkEnd w:id="1466"/>
      <w:bookmarkEnd w:id="1467"/>
      <w:bookmarkEnd w:id="1468"/>
      <w:bookmarkEnd w:id="1469"/>
      <w:bookmarkEnd w:id="1470"/>
    </w:p>
    <w:p w:rsidR="007A3B85" w:rsidRPr="007C34B4" w:rsidRDefault="007A3B85">
      <w:pPr>
        <w:pStyle w:val="Textoindependiente"/>
        <w:rPr>
          <w:sz w:val="16"/>
        </w:rPr>
      </w:pPr>
    </w:p>
    <w:p w:rsidR="007A3B85" w:rsidRPr="00B77A97" w:rsidRDefault="007A3B85" w:rsidP="002071FA">
      <w:pPr>
        <w:pStyle w:val="Textoindependiente"/>
        <w:numPr>
          <w:ilvl w:val="1"/>
          <w:numId w:val="27"/>
        </w:numPr>
        <w:rPr>
          <w:bCs w:val="0"/>
          <w:szCs w:val="22"/>
          <w:lang w:val="es-ES"/>
        </w:rPr>
      </w:pPr>
      <w:bookmarkStart w:id="1471" w:name="_Ref271730490"/>
      <w:r w:rsidRPr="009939B3">
        <w:rPr>
          <w:bCs w:val="0"/>
          <w:szCs w:val="22"/>
          <w:lang w:val="es-ES"/>
        </w:rPr>
        <w:t xml:space="preserve">Los </w:t>
      </w:r>
      <w:r w:rsidRPr="00B77A97">
        <w:rPr>
          <w:bCs w:val="0"/>
          <w:szCs w:val="22"/>
          <w:lang w:val="es-ES"/>
        </w:rPr>
        <w:t>Servicios Opcionales que el CONCESIONARIO haya incorporado durante la vigencia de la Concesión, podrán llevarse a cabo en aquellos terrenos considerados como Áreas de Servicios Opcionales, de acuerdo a las normas y reglamentos aplicables.</w:t>
      </w:r>
      <w:bookmarkEnd w:id="1471"/>
    </w:p>
    <w:p w:rsidR="001E084E" w:rsidRPr="00B77A97" w:rsidRDefault="001E084E" w:rsidP="001E084E">
      <w:pPr>
        <w:pStyle w:val="Textoindependiente"/>
        <w:rPr>
          <w:bCs w:val="0"/>
          <w:sz w:val="18"/>
          <w:szCs w:val="22"/>
          <w:lang w:val="es-ES"/>
        </w:rPr>
      </w:pPr>
    </w:p>
    <w:p w:rsidR="001E084E" w:rsidRPr="00C0506F" w:rsidRDefault="008A55E0" w:rsidP="002071FA">
      <w:pPr>
        <w:pStyle w:val="Textoindependiente"/>
        <w:numPr>
          <w:ilvl w:val="0"/>
          <w:numId w:val="93"/>
        </w:numPr>
        <w:ind w:hanging="716"/>
        <w:rPr>
          <w:lang w:val="es-PE"/>
        </w:rPr>
      </w:pPr>
      <w:r w:rsidRPr="00B77A97">
        <w:rPr>
          <w:lang w:val="es-PE"/>
        </w:rPr>
        <w:t>Los Servicios Opcionales</w:t>
      </w:r>
      <w:r w:rsidR="001E084E" w:rsidRPr="00B77A97">
        <w:rPr>
          <w:lang w:val="es-PE"/>
        </w:rPr>
        <w:t xml:space="preserve"> no podrán ser contrarios a la moral, a las buenas </w:t>
      </w:r>
      <w:r w:rsidR="001E084E" w:rsidRPr="00C0506F">
        <w:rPr>
          <w:lang w:val="es-PE"/>
        </w:rPr>
        <w:t xml:space="preserve">costumbres y al orden público, </w:t>
      </w:r>
      <w:r w:rsidR="00A209D7" w:rsidRPr="00C0506F">
        <w:rPr>
          <w:lang w:val="es-PE"/>
        </w:rPr>
        <w:t>observando la normatividad aplicable del R</w:t>
      </w:r>
      <w:r w:rsidR="00F249DF" w:rsidRPr="00C0506F">
        <w:rPr>
          <w:lang w:val="es-PE"/>
        </w:rPr>
        <w:t>EGULADOR</w:t>
      </w:r>
      <w:r w:rsidR="001E084E" w:rsidRPr="00C0506F">
        <w:rPr>
          <w:lang w:val="es-PE"/>
        </w:rPr>
        <w:t xml:space="preserve">. </w:t>
      </w:r>
    </w:p>
    <w:p w:rsidR="008A55E0" w:rsidRPr="00B77A97" w:rsidRDefault="008A55E0" w:rsidP="00137458">
      <w:pPr>
        <w:pStyle w:val="Textoindependiente"/>
        <w:ind w:left="349"/>
        <w:rPr>
          <w:sz w:val="18"/>
          <w:lang w:val="es-PE"/>
        </w:rPr>
      </w:pPr>
    </w:p>
    <w:p w:rsidR="001E084E" w:rsidRPr="00B77A97" w:rsidRDefault="008A55E0" w:rsidP="002071FA">
      <w:pPr>
        <w:pStyle w:val="Textoindependiente"/>
        <w:numPr>
          <w:ilvl w:val="0"/>
          <w:numId w:val="93"/>
        </w:numPr>
        <w:ind w:hanging="716"/>
        <w:rPr>
          <w:lang w:val="es-PE"/>
        </w:rPr>
      </w:pPr>
      <w:r w:rsidRPr="00B77A97">
        <w:rPr>
          <w:lang w:val="es-PE"/>
        </w:rPr>
        <w:t>La prestación de los Servicios Opcionales será aprobada por el CONCEDENTE previa opinión del REGULADOR.</w:t>
      </w:r>
    </w:p>
    <w:p w:rsidR="008A55E0" w:rsidRPr="00B77A97" w:rsidRDefault="008A55E0" w:rsidP="001E084E">
      <w:pPr>
        <w:pStyle w:val="Textoindependiente"/>
        <w:ind w:left="709"/>
        <w:rPr>
          <w:sz w:val="18"/>
          <w:lang w:val="es-PE"/>
        </w:rPr>
      </w:pPr>
    </w:p>
    <w:p w:rsidR="007C512B" w:rsidRPr="00B77A97" w:rsidRDefault="007C512B" w:rsidP="00020AEC">
      <w:pPr>
        <w:pStyle w:val="Textoindependiente"/>
        <w:ind w:left="1418"/>
        <w:rPr>
          <w:lang w:val="es-PE"/>
        </w:rPr>
      </w:pPr>
      <w:r w:rsidRPr="00B77A97">
        <w:rPr>
          <w:lang w:val="es-PE"/>
        </w:rPr>
        <w:t xml:space="preserve">La implementación de las instalaciones para la prestación de los </w:t>
      </w:r>
      <w:r w:rsidR="008A55E0" w:rsidRPr="00B77A97">
        <w:rPr>
          <w:lang w:val="es-PE"/>
        </w:rPr>
        <w:t>S</w:t>
      </w:r>
      <w:r w:rsidRPr="00B77A97">
        <w:rPr>
          <w:lang w:val="es-PE"/>
        </w:rPr>
        <w:t xml:space="preserve">ervicios </w:t>
      </w:r>
      <w:r w:rsidR="008A55E0" w:rsidRPr="00B77A97">
        <w:rPr>
          <w:lang w:val="es-PE"/>
        </w:rPr>
        <w:t>Opcionales</w:t>
      </w:r>
      <w:r w:rsidRPr="00B77A97">
        <w:rPr>
          <w:lang w:val="es-PE"/>
        </w:rPr>
        <w:t>, es a cargo y cuenta del CONCESIONARIO.</w:t>
      </w:r>
    </w:p>
    <w:p w:rsidR="007C512B" w:rsidRPr="00B77A97" w:rsidRDefault="007C512B" w:rsidP="00F5714A">
      <w:pPr>
        <w:pStyle w:val="Textoindependiente"/>
        <w:ind w:left="705"/>
        <w:rPr>
          <w:sz w:val="18"/>
          <w:lang w:val="es-PE"/>
        </w:rPr>
      </w:pPr>
    </w:p>
    <w:p w:rsidR="007C512B" w:rsidRPr="00FE2A0E" w:rsidRDefault="007C512B" w:rsidP="002071FA">
      <w:pPr>
        <w:pStyle w:val="Textoindependiente"/>
        <w:numPr>
          <w:ilvl w:val="0"/>
          <w:numId w:val="93"/>
        </w:numPr>
        <w:ind w:hanging="716"/>
        <w:rPr>
          <w:lang w:val="es-PE"/>
        </w:rPr>
      </w:pPr>
      <w:r w:rsidRPr="00B77A97">
        <w:rPr>
          <w:lang w:val="es-PE"/>
        </w:rPr>
        <w:t>Los ingresos obtenidos</w:t>
      </w:r>
      <w:r w:rsidRPr="00882A12">
        <w:rPr>
          <w:lang w:val="es-PE"/>
        </w:rPr>
        <w:t xml:space="preserve"> por </w:t>
      </w:r>
      <w:r w:rsidR="008A55E0" w:rsidRPr="0032769D">
        <w:rPr>
          <w:lang w:val="es-PE"/>
        </w:rPr>
        <w:t>los Servicios Opcionales</w:t>
      </w:r>
      <w:r w:rsidRPr="00FE2A0E">
        <w:rPr>
          <w:lang w:val="es-PE"/>
        </w:rPr>
        <w:t xml:space="preserve"> serán de libre disponibilidad del CONCESIONARIO</w:t>
      </w:r>
      <w:r w:rsidR="007B491F" w:rsidRPr="00C92477">
        <w:rPr>
          <w:lang w:val="es-PE"/>
        </w:rPr>
        <w:t>, los cuales no serán considerados a efectos de garantías a favor de los Acreedores Permitidos</w:t>
      </w:r>
      <w:r w:rsidRPr="00FE2A0E">
        <w:rPr>
          <w:lang w:val="es-PE"/>
        </w:rPr>
        <w:t>.</w:t>
      </w:r>
    </w:p>
    <w:p w:rsidR="007C512B" w:rsidRPr="009939B3" w:rsidRDefault="007C512B" w:rsidP="00F5714A">
      <w:pPr>
        <w:pStyle w:val="Textoindependiente"/>
        <w:ind w:left="705"/>
        <w:rPr>
          <w:lang w:val="es-PE"/>
        </w:rPr>
      </w:pPr>
    </w:p>
    <w:p w:rsidR="004B2666" w:rsidRPr="009939B3" w:rsidRDefault="009D633B" w:rsidP="00DD6C1F">
      <w:pPr>
        <w:pStyle w:val="Ttulo1"/>
        <w:rPr>
          <w:b w:val="0"/>
          <w:szCs w:val="22"/>
        </w:rPr>
      </w:pPr>
      <w:bookmarkStart w:id="1472" w:name="_CAPÍTULO_IX:_EL"/>
      <w:bookmarkStart w:id="1473" w:name="_Toc370737373"/>
      <w:bookmarkStart w:id="1474" w:name="_Toc201751098"/>
      <w:bookmarkStart w:id="1475" w:name="_Toc131327990"/>
      <w:bookmarkStart w:id="1476" w:name="_Toc131328806"/>
      <w:bookmarkStart w:id="1477" w:name="_Toc131329142"/>
      <w:bookmarkStart w:id="1478" w:name="_Toc131329374"/>
      <w:bookmarkStart w:id="1479" w:name="_Toc131329961"/>
      <w:bookmarkStart w:id="1480" w:name="_Toc131332048"/>
      <w:bookmarkStart w:id="1481" w:name="_Toc131332969"/>
      <w:bookmarkStart w:id="1482" w:name="_Toc134448841"/>
      <w:bookmarkEnd w:id="1472"/>
      <w:r w:rsidRPr="009939B3">
        <w:rPr>
          <w:szCs w:val="22"/>
        </w:rPr>
        <w:t xml:space="preserve">CAPÍTULO </w:t>
      </w:r>
      <w:r w:rsidR="007A3B85" w:rsidRPr="009939B3">
        <w:rPr>
          <w:szCs w:val="22"/>
        </w:rPr>
        <w:t xml:space="preserve">IX: </w:t>
      </w:r>
      <w:r w:rsidR="004B2666" w:rsidRPr="009939B3">
        <w:rPr>
          <w:szCs w:val="22"/>
        </w:rPr>
        <w:t>EL PEAJE Y LA TARIFA</w:t>
      </w:r>
      <w:bookmarkEnd w:id="1473"/>
    </w:p>
    <w:p w:rsidR="004B2666" w:rsidRPr="007C34B4" w:rsidRDefault="004B2666">
      <w:pPr>
        <w:pStyle w:val="Ttulo2"/>
        <w:ind w:left="0"/>
        <w:jc w:val="both"/>
        <w:rPr>
          <w:rFonts w:ascii="Arial" w:hAnsi="Arial"/>
          <w:b/>
          <w:bCs w:val="0"/>
          <w:sz w:val="16"/>
          <w:u w:val="none"/>
        </w:rPr>
      </w:pPr>
    </w:p>
    <w:p w:rsidR="0027421A" w:rsidRPr="009939B3" w:rsidRDefault="0027421A" w:rsidP="0027421A">
      <w:pPr>
        <w:pStyle w:val="Ttulo2"/>
        <w:ind w:left="0"/>
        <w:rPr>
          <w:rFonts w:ascii="Arial" w:hAnsi="Arial"/>
          <w:b/>
          <w:bCs w:val="0"/>
          <w:u w:val="none"/>
        </w:rPr>
      </w:pPr>
      <w:bookmarkStart w:id="1483" w:name="_EL_PEAJE_Y"/>
      <w:bookmarkStart w:id="1484" w:name="_Toc370737374"/>
      <w:bookmarkEnd w:id="1483"/>
      <w:r w:rsidRPr="009939B3">
        <w:rPr>
          <w:rFonts w:ascii="Arial" w:hAnsi="Arial"/>
          <w:b/>
          <w:bCs w:val="0"/>
          <w:u w:val="none"/>
        </w:rPr>
        <w:t>EL PEAJE Y LA TARIFA</w:t>
      </w:r>
      <w:bookmarkEnd w:id="1484"/>
    </w:p>
    <w:p w:rsidR="0027421A" w:rsidRPr="007C34B4" w:rsidRDefault="0027421A" w:rsidP="0027421A">
      <w:pPr>
        <w:jc w:val="both"/>
        <w:rPr>
          <w:color w:val="000000"/>
          <w:sz w:val="16"/>
        </w:rPr>
      </w:pPr>
    </w:p>
    <w:p w:rsidR="0027421A" w:rsidRPr="009939B3" w:rsidRDefault="0027421A" w:rsidP="002071FA">
      <w:pPr>
        <w:numPr>
          <w:ilvl w:val="1"/>
          <w:numId w:val="18"/>
        </w:numPr>
        <w:jc w:val="both"/>
      </w:pPr>
      <w:r w:rsidRPr="009939B3">
        <w:t>El cobro de</w:t>
      </w:r>
      <w:r w:rsidR="00A04B6B">
        <w:t xml:space="preserve"> </w:t>
      </w:r>
      <w:r w:rsidRPr="009939B3">
        <w:t>l</w:t>
      </w:r>
      <w:r w:rsidR="00B72580" w:rsidRPr="009939B3">
        <w:t>a Tarifa</w:t>
      </w:r>
      <w:r w:rsidRPr="009939B3">
        <w:t xml:space="preserve"> se efectuará a través de las unidades de peaje las cuales ser</w:t>
      </w:r>
      <w:r w:rsidR="007C417B">
        <w:t>án</w:t>
      </w:r>
      <w:r w:rsidRPr="009939B3">
        <w:t xml:space="preserve"> explotadas por el CONCESIONARIO</w:t>
      </w:r>
      <w:r w:rsidR="007C417B">
        <w:t>,</w:t>
      </w:r>
      <w:r w:rsidR="00B034E4">
        <w:t xml:space="preserve"> </w:t>
      </w:r>
      <w:r w:rsidR="006B416B">
        <w:t>quien cobrará</w:t>
      </w:r>
      <w:r w:rsidR="009C2581">
        <w:t xml:space="preserve"> el monto de la Tarifa de acuerdo a lo indicado</w:t>
      </w:r>
      <w:r w:rsidRPr="009939B3">
        <w:t xml:space="preserve"> en la Cláusula</w:t>
      </w:r>
      <w:r w:rsidR="00B04BCC">
        <w:t xml:space="preserve"> </w:t>
      </w:r>
      <w:r w:rsidR="005A096C">
        <w:fldChar w:fldCharType="begin"/>
      </w:r>
      <w:r w:rsidR="008C0557">
        <w:instrText xml:space="preserve"> REF _Ref272156415 \w \h </w:instrText>
      </w:r>
      <w:r w:rsidR="005A096C">
        <w:fldChar w:fldCharType="separate"/>
      </w:r>
      <w:r w:rsidR="00186DAE">
        <w:t>9.4</w:t>
      </w:r>
      <w:r w:rsidR="005A096C">
        <w:fldChar w:fldCharType="end"/>
      </w:r>
      <w:r w:rsidRPr="009939B3">
        <w:t>.</w:t>
      </w:r>
    </w:p>
    <w:p w:rsidR="003816A7" w:rsidRPr="007C34B4" w:rsidRDefault="003816A7" w:rsidP="0027421A">
      <w:pPr>
        <w:ind w:left="705"/>
        <w:jc w:val="both"/>
        <w:rPr>
          <w:sz w:val="16"/>
        </w:rPr>
      </w:pPr>
    </w:p>
    <w:p w:rsidR="00C7229E" w:rsidRPr="0095504B" w:rsidRDefault="009D5BB8" w:rsidP="002071FA">
      <w:pPr>
        <w:pStyle w:val="Textoindependiente"/>
        <w:numPr>
          <w:ilvl w:val="0"/>
          <w:numId w:val="81"/>
        </w:numPr>
        <w:ind w:left="1276" w:hanging="567"/>
        <w:rPr>
          <w:lang w:val="es-ES"/>
        </w:rPr>
      </w:pPr>
      <w:r w:rsidRPr="009939B3">
        <w:rPr>
          <w:lang w:val="es-ES"/>
        </w:rPr>
        <w:t>A</w:t>
      </w:r>
      <w:r w:rsidRPr="009939B3">
        <w:t xml:space="preserve"> la Fecha de Inicio de la Explotación le será</w:t>
      </w:r>
      <w:r w:rsidR="002312C2">
        <w:t>n</w:t>
      </w:r>
      <w:r w:rsidRPr="009939B3">
        <w:t xml:space="preserve"> </w:t>
      </w:r>
      <w:r w:rsidRPr="0095504B">
        <w:t>entregada</w:t>
      </w:r>
      <w:r w:rsidR="002312C2">
        <w:t>s</w:t>
      </w:r>
      <w:r w:rsidRPr="0095504B">
        <w:t xml:space="preserve"> al CONCESIONARIO la</w:t>
      </w:r>
      <w:r w:rsidR="002312C2">
        <w:t>s</w:t>
      </w:r>
      <w:r w:rsidRPr="0095504B">
        <w:t xml:space="preserve"> unidad</w:t>
      </w:r>
      <w:r w:rsidR="002312C2">
        <w:t>es</w:t>
      </w:r>
      <w:r w:rsidRPr="0095504B">
        <w:t xml:space="preserve"> de peaje </w:t>
      </w:r>
      <w:r w:rsidR="008841F0" w:rsidRPr="0095504B">
        <w:t>existente</w:t>
      </w:r>
      <w:r w:rsidR="002312C2">
        <w:t>s</w:t>
      </w:r>
      <w:r w:rsidR="008841F0" w:rsidRPr="0095504B">
        <w:t xml:space="preserve"> (Cuadro</w:t>
      </w:r>
      <w:r w:rsidR="00A11F12" w:rsidRPr="0095504B">
        <w:t xml:space="preserve"> N° 9-1)</w:t>
      </w:r>
      <w:r w:rsidRPr="0095504B">
        <w:t>, para que éste la</w:t>
      </w:r>
      <w:r w:rsidR="002312C2">
        <w:t>s</w:t>
      </w:r>
      <w:r w:rsidRPr="0095504B">
        <w:t xml:space="preserve"> explote en los términos indicados en las Cláusulas siguientes. </w:t>
      </w:r>
    </w:p>
    <w:p w:rsidR="00B174B3" w:rsidRDefault="00B174B3" w:rsidP="0027421A">
      <w:pPr>
        <w:ind w:left="705"/>
        <w:jc w:val="both"/>
        <w:rPr>
          <w:sz w:val="16"/>
        </w:rPr>
      </w:pPr>
    </w:p>
    <w:p w:rsidR="00C7229E" w:rsidRDefault="0027421A">
      <w:pPr>
        <w:ind w:firstLine="1276"/>
        <w:jc w:val="both"/>
        <w:rPr>
          <w:b/>
          <w:bCs w:val="0"/>
        </w:rPr>
      </w:pPr>
      <w:r w:rsidRPr="009939B3">
        <w:rPr>
          <w:b/>
          <w:bCs w:val="0"/>
        </w:rPr>
        <w:t>Cuadro Nº 9-</w:t>
      </w:r>
      <w:r w:rsidR="00293F31" w:rsidRPr="009939B3">
        <w:rPr>
          <w:b/>
          <w:bCs w:val="0"/>
        </w:rPr>
        <w:t>1</w:t>
      </w:r>
      <w:r w:rsidRPr="009939B3">
        <w:rPr>
          <w:b/>
          <w:bCs w:val="0"/>
        </w:rPr>
        <w:t>: Unidad</w:t>
      </w:r>
      <w:r w:rsidR="002312C2">
        <w:rPr>
          <w:b/>
          <w:bCs w:val="0"/>
        </w:rPr>
        <w:t>es</w:t>
      </w:r>
      <w:r w:rsidRPr="009939B3">
        <w:rPr>
          <w:b/>
          <w:bCs w:val="0"/>
        </w:rPr>
        <w:t xml:space="preserve"> de Peaje </w:t>
      </w:r>
      <w:r w:rsidR="00A220BB">
        <w:rPr>
          <w:b/>
          <w:bCs w:val="0"/>
        </w:rPr>
        <w:t>existente</w:t>
      </w:r>
      <w:r w:rsidR="002312C2">
        <w:rPr>
          <w:b/>
          <w:bCs w:val="0"/>
        </w:rPr>
        <w:t>s</w:t>
      </w:r>
    </w:p>
    <w:p w:rsidR="00406F59" w:rsidRDefault="00406F59">
      <w:pPr>
        <w:ind w:firstLine="1276"/>
        <w:jc w:val="both"/>
        <w:rPr>
          <w:b/>
          <w:bCs w:val="0"/>
        </w:rPr>
      </w:pPr>
    </w:p>
    <w:tbl>
      <w:tblPr>
        <w:tblStyle w:val="Tablaconcuadrcula"/>
        <w:tblW w:w="7219" w:type="dxa"/>
        <w:tblInd w:w="1384" w:type="dxa"/>
        <w:tblLayout w:type="fixed"/>
        <w:tblLook w:val="04A0" w:firstRow="1" w:lastRow="0" w:firstColumn="1" w:lastColumn="0" w:noHBand="0" w:noVBand="1"/>
      </w:tblPr>
      <w:tblGrid>
        <w:gridCol w:w="2126"/>
        <w:gridCol w:w="928"/>
        <w:gridCol w:w="2333"/>
        <w:gridCol w:w="1832"/>
      </w:tblGrid>
      <w:tr w:rsidR="00406F59" w:rsidTr="00406F59">
        <w:tc>
          <w:tcPr>
            <w:tcW w:w="2126" w:type="dxa"/>
          </w:tcPr>
          <w:p w:rsidR="00406F59" w:rsidRDefault="00406F59">
            <w:pPr>
              <w:jc w:val="both"/>
              <w:rPr>
                <w:b/>
                <w:bCs w:val="0"/>
              </w:rPr>
            </w:pPr>
            <w:r>
              <w:rPr>
                <w:b/>
                <w:bCs w:val="0"/>
              </w:rPr>
              <w:t>DENOMINACIÓN</w:t>
            </w:r>
          </w:p>
        </w:tc>
        <w:tc>
          <w:tcPr>
            <w:tcW w:w="928" w:type="dxa"/>
          </w:tcPr>
          <w:p w:rsidR="00406F59" w:rsidRDefault="00406F59">
            <w:pPr>
              <w:jc w:val="both"/>
              <w:rPr>
                <w:b/>
                <w:bCs w:val="0"/>
              </w:rPr>
            </w:pPr>
            <w:r>
              <w:rPr>
                <w:b/>
                <w:bCs w:val="0"/>
              </w:rPr>
              <w:t>RUTA</w:t>
            </w:r>
          </w:p>
        </w:tc>
        <w:tc>
          <w:tcPr>
            <w:tcW w:w="2333" w:type="dxa"/>
          </w:tcPr>
          <w:p w:rsidR="00406F59" w:rsidRDefault="00406F59">
            <w:pPr>
              <w:jc w:val="both"/>
              <w:rPr>
                <w:b/>
                <w:bCs w:val="0"/>
              </w:rPr>
            </w:pPr>
            <w:r>
              <w:rPr>
                <w:b/>
                <w:bCs w:val="0"/>
              </w:rPr>
              <w:t>SUB TRAMO</w:t>
            </w:r>
          </w:p>
        </w:tc>
        <w:tc>
          <w:tcPr>
            <w:tcW w:w="1832" w:type="dxa"/>
          </w:tcPr>
          <w:p w:rsidR="00406F59" w:rsidRDefault="00406F59">
            <w:pPr>
              <w:jc w:val="both"/>
              <w:rPr>
                <w:b/>
                <w:bCs w:val="0"/>
              </w:rPr>
            </w:pPr>
            <w:r>
              <w:rPr>
                <w:b/>
                <w:bCs w:val="0"/>
              </w:rPr>
              <w:t>UBICACIÓN</w:t>
            </w:r>
          </w:p>
        </w:tc>
      </w:tr>
      <w:tr w:rsidR="00406F59" w:rsidTr="00406F59">
        <w:tc>
          <w:tcPr>
            <w:tcW w:w="2126" w:type="dxa"/>
          </w:tcPr>
          <w:p w:rsidR="00406F59" w:rsidRPr="00406F59" w:rsidRDefault="00406F59">
            <w:pPr>
              <w:jc w:val="both"/>
              <w:rPr>
                <w:bCs w:val="0"/>
                <w:sz w:val="20"/>
              </w:rPr>
            </w:pPr>
            <w:r w:rsidRPr="00406F59">
              <w:rPr>
                <w:bCs w:val="0"/>
                <w:sz w:val="20"/>
              </w:rPr>
              <w:t>Ciudad de Dios</w:t>
            </w:r>
          </w:p>
        </w:tc>
        <w:tc>
          <w:tcPr>
            <w:tcW w:w="928" w:type="dxa"/>
          </w:tcPr>
          <w:p w:rsidR="00406F59" w:rsidRPr="00406F59" w:rsidRDefault="00406F59">
            <w:pPr>
              <w:jc w:val="both"/>
              <w:rPr>
                <w:bCs w:val="0"/>
                <w:sz w:val="20"/>
              </w:rPr>
            </w:pPr>
            <w:r w:rsidRPr="00406F59">
              <w:rPr>
                <w:bCs w:val="0"/>
                <w:sz w:val="20"/>
              </w:rPr>
              <w:t>PE-08</w:t>
            </w:r>
          </w:p>
        </w:tc>
        <w:tc>
          <w:tcPr>
            <w:tcW w:w="2333" w:type="dxa"/>
          </w:tcPr>
          <w:p w:rsidR="00406F59" w:rsidRPr="00406F59" w:rsidRDefault="00406F59" w:rsidP="00406F59">
            <w:pPr>
              <w:ind w:left="-44"/>
              <w:jc w:val="both"/>
              <w:rPr>
                <w:bCs w:val="0"/>
                <w:sz w:val="20"/>
              </w:rPr>
            </w:pPr>
            <w:r w:rsidRPr="00406F59">
              <w:rPr>
                <w:bCs w:val="0"/>
                <w:sz w:val="20"/>
              </w:rPr>
              <w:t>Ciudad de Dios-Dv. Chilete</w:t>
            </w:r>
          </w:p>
        </w:tc>
        <w:tc>
          <w:tcPr>
            <w:tcW w:w="1832" w:type="dxa"/>
          </w:tcPr>
          <w:p w:rsidR="00406F59" w:rsidRPr="00406F59" w:rsidRDefault="00406F59">
            <w:pPr>
              <w:jc w:val="both"/>
              <w:rPr>
                <w:bCs w:val="0"/>
                <w:sz w:val="20"/>
              </w:rPr>
            </w:pPr>
            <w:r w:rsidRPr="00406F59">
              <w:rPr>
                <w:bCs w:val="0"/>
                <w:sz w:val="20"/>
              </w:rPr>
              <w:t>Km 3.132  (R.D. apertura</w:t>
            </w:r>
          </w:p>
        </w:tc>
      </w:tr>
      <w:tr w:rsidR="00406F59" w:rsidTr="00406F59">
        <w:tc>
          <w:tcPr>
            <w:tcW w:w="2126" w:type="dxa"/>
          </w:tcPr>
          <w:p w:rsidR="00406F59" w:rsidRPr="00406F59" w:rsidRDefault="00406F59">
            <w:pPr>
              <w:jc w:val="both"/>
              <w:rPr>
                <w:bCs w:val="0"/>
                <w:sz w:val="20"/>
              </w:rPr>
            </w:pPr>
            <w:r w:rsidRPr="00406F59">
              <w:rPr>
                <w:bCs w:val="0"/>
                <w:sz w:val="20"/>
              </w:rPr>
              <w:t>Menocucho (Shiran)</w:t>
            </w:r>
          </w:p>
        </w:tc>
        <w:tc>
          <w:tcPr>
            <w:tcW w:w="928" w:type="dxa"/>
          </w:tcPr>
          <w:p w:rsidR="00406F59" w:rsidRPr="00406F59" w:rsidRDefault="00406F59">
            <w:pPr>
              <w:jc w:val="both"/>
              <w:rPr>
                <w:bCs w:val="0"/>
                <w:sz w:val="20"/>
              </w:rPr>
            </w:pPr>
            <w:r w:rsidRPr="00406F59">
              <w:rPr>
                <w:bCs w:val="0"/>
                <w:sz w:val="20"/>
              </w:rPr>
              <w:t>PE-10A</w:t>
            </w:r>
          </w:p>
        </w:tc>
        <w:tc>
          <w:tcPr>
            <w:tcW w:w="2333" w:type="dxa"/>
          </w:tcPr>
          <w:p w:rsidR="00406F59" w:rsidRPr="00406F59" w:rsidRDefault="00406F59">
            <w:pPr>
              <w:jc w:val="both"/>
              <w:rPr>
                <w:bCs w:val="0"/>
                <w:sz w:val="20"/>
              </w:rPr>
            </w:pPr>
            <w:r w:rsidRPr="00406F59">
              <w:rPr>
                <w:bCs w:val="0"/>
                <w:sz w:val="20"/>
              </w:rPr>
              <w:t>Dv. Otuzco - Trujillo</w:t>
            </w:r>
          </w:p>
        </w:tc>
        <w:tc>
          <w:tcPr>
            <w:tcW w:w="1832" w:type="dxa"/>
          </w:tcPr>
          <w:p w:rsidR="00406F59" w:rsidRPr="00406F59" w:rsidRDefault="00406F59">
            <w:pPr>
              <w:jc w:val="both"/>
              <w:rPr>
                <w:bCs w:val="0"/>
                <w:sz w:val="20"/>
              </w:rPr>
            </w:pPr>
            <w:r w:rsidRPr="00406F59">
              <w:rPr>
                <w:bCs w:val="0"/>
                <w:sz w:val="20"/>
              </w:rPr>
              <w:t>Km 25+400 (R.D. apertura)</w:t>
            </w:r>
          </w:p>
        </w:tc>
      </w:tr>
    </w:tbl>
    <w:p w:rsidR="00406F59" w:rsidRDefault="00406F59">
      <w:pPr>
        <w:ind w:firstLine="1276"/>
        <w:jc w:val="both"/>
        <w:rPr>
          <w:b/>
          <w:bCs w:val="0"/>
        </w:rPr>
      </w:pPr>
    </w:p>
    <w:p w:rsidR="0027421A" w:rsidRPr="009939B3" w:rsidRDefault="0027421A" w:rsidP="0027421A">
      <w:pPr>
        <w:ind w:firstLine="709"/>
        <w:jc w:val="both"/>
        <w:rPr>
          <w:b/>
          <w:bCs w:val="0"/>
          <w:sz w:val="16"/>
        </w:rPr>
      </w:pPr>
    </w:p>
    <w:p w:rsidR="00033B78" w:rsidRPr="00020AEC" w:rsidRDefault="00105A4D" w:rsidP="002071FA">
      <w:pPr>
        <w:pStyle w:val="Textoindependiente"/>
        <w:numPr>
          <w:ilvl w:val="0"/>
          <w:numId w:val="81"/>
        </w:numPr>
        <w:ind w:left="1276" w:hanging="567"/>
        <w:rPr>
          <w:b/>
          <w:bCs w:val="0"/>
        </w:rPr>
      </w:pPr>
      <w:r>
        <w:t xml:space="preserve">En los casos indicados en el Literal </w:t>
      </w:r>
      <w:r w:rsidR="005A096C">
        <w:fldChar w:fldCharType="begin"/>
      </w:r>
      <w:r w:rsidR="00847D5E">
        <w:instrText xml:space="preserve"> REF _Ref351535614 \r \h </w:instrText>
      </w:r>
      <w:r w:rsidR="005A096C">
        <w:fldChar w:fldCharType="separate"/>
      </w:r>
      <w:r w:rsidR="00186DAE">
        <w:t>c)</w:t>
      </w:r>
      <w:r w:rsidR="005A096C">
        <w:fldChar w:fldCharType="end"/>
      </w:r>
      <w:r>
        <w:t xml:space="preserve"> de la cláusula</w:t>
      </w:r>
      <w:r w:rsidR="00847D5E">
        <w:t xml:space="preserve"> 9.4</w:t>
      </w:r>
      <w:r w:rsidR="001476C2" w:rsidRPr="00002765">
        <w:t>, la</w:t>
      </w:r>
      <w:r w:rsidR="0092706C">
        <w:t>s</w:t>
      </w:r>
      <w:r w:rsidR="00B034E4">
        <w:t xml:space="preserve"> </w:t>
      </w:r>
      <w:r w:rsidR="00E0680D" w:rsidRPr="00002765">
        <w:t>unidad</w:t>
      </w:r>
      <w:r w:rsidR="0092706C">
        <w:t>es</w:t>
      </w:r>
      <w:r w:rsidR="00E0680D" w:rsidRPr="00002765">
        <w:t xml:space="preserve"> de peaje</w:t>
      </w:r>
      <w:r w:rsidR="00BE4B43" w:rsidRPr="00002765">
        <w:t xml:space="preserve"> nueva</w:t>
      </w:r>
      <w:r w:rsidR="0092706C">
        <w:t>s</w:t>
      </w:r>
      <w:r w:rsidR="00BE4B43" w:rsidRPr="00002765">
        <w:t xml:space="preserve"> construida</w:t>
      </w:r>
      <w:r w:rsidR="0092706C">
        <w:t>s</w:t>
      </w:r>
      <w:r w:rsidR="00BE4B43" w:rsidRPr="00002765">
        <w:t xml:space="preserve"> por </w:t>
      </w:r>
      <w:r>
        <w:t xml:space="preserve">el CONCESIONARIO </w:t>
      </w:r>
      <w:r w:rsidR="008841F0" w:rsidRPr="00002765">
        <w:t xml:space="preserve"> (Cuadro</w:t>
      </w:r>
      <w:r w:rsidR="00A11F12" w:rsidRPr="00002765">
        <w:t xml:space="preserve"> N° 9-2)</w:t>
      </w:r>
      <w:r w:rsidR="00BE4B43" w:rsidRPr="00002765">
        <w:t xml:space="preserve">, </w:t>
      </w:r>
      <w:r w:rsidR="00E0680D" w:rsidRPr="00002765">
        <w:t>será</w:t>
      </w:r>
      <w:r w:rsidR="0092706C">
        <w:t>n</w:t>
      </w:r>
      <w:r w:rsidR="00B034E4">
        <w:t xml:space="preserve"> </w:t>
      </w:r>
      <w:r w:rsidR="00E0680D" w:rsidRPr="00002765">
        <w:t>explotada</w:t>
      </w:r>
      <w:r w:rsidR="0092706C">
        <w:t>s</w:t>
      </w:r>
      <w:r w:rsidR="00B034E4">
        <w:t xml:space="preserve"> </w:t>
      </w:r>
      <w:r w:rsidR="00BE4B43" w:rsidRPr="00002765">
        <w:t xml:space="preserve">en los </w:t>
      </w:r>
      <w:r w:rsidR="00BE4B43" w:rsidRPr="003D2380">
        <w:t>términos indicados en las Cláusulas siguientes.</w:t>
      </w:r>
    </w:p>
    <w:p w:rsidR="00020AEC" w:rsidRPr="00D16A89" w:rsidRDefault="00020AEC" w:rsidP="00020AEC">
      <w:pPr>
        <w:pStyle w:val="Textoindependiente"/>
        <w:ind w:left="709"/>
        <w:rPr>
          <w:b/>
          <w:bCs w:val="0"/>
        </w:rPr>
      </w:pPr>
    </w:p>
    <w:p w:rsidR="00C7229E" w:rsidRDefault="00A220BB" w:rsidP="00406F59">
      <w:pPr>
        <w:pStyle w:val="Textoindependiente"/>
        <w:ind w:left="709" w:firstLine="567"/>
        <w:rPr>
          <w:b/>
          <w:bCs w:val="0"/>
        </w:rPr>
      </w:pPr>
      <w:r w:rsidRPr="003D2380">
        <w:rPr>
          <w:b/>
          <w:bCs w:val="0"/>
        </w:rPr>
        <w:t>Cuadro Nº 9-2: Unidad</w:t>
      </w:r>
      <w:r w:rsidR="00F5714A">
        <w:rPr>
          <w:b/>
          <w:bCs w:val="0"/>
        </w:rPr>
        <w:t>es</w:t>
      </w:r>
      <w:r w:rsidRPr="003D2380">
        <w:rPr>
          <w:b/>
          <w:bCs w:val="0"/>
        </w:rPr>
        <w:t xml:space="preserve"> de Peaje nueva</w:t>
      </w:r>
      <w:r w:rsidR="00F5714A">
        <w:rPr>
          <w:b/>
          <w:bCs w:val="0"/>
        </w:rPr>
        <w:t>s</w:t>
      </w:r>
      <w:r w:rsidR="004A542F">
        <w:rPr>
          <w:b/>
          <w:bCs w:val="0"/>
        </w:rPr>
        <w:tab/>
      </w:r>
    </w:p>
    <w:p w:rsidR="00D9397B" w:rsidRDefault="00D9397B" w:rsidP="00D16A89">
      <w:pPr>
        <w:pStyle w:val="Textoindependiente"/>
        <w:ind w:left="709" w:firstLine="425"/>
        <w:rPr>
          <w:b/>
          <w:bCs w:val="0"/>
        </w:rPr>
      </w:pPr>
    </w:p>
    <w:tbl>
      <w:tblPr>
        <w:tblStyle w:val="Tablaconcuadrcula"/>
        <w:tblW w:w="7167" w:type="dxa"/>
        <w:tblInd w:w="1384" w:type="dxa"/>
        <w:tblLook w:val="04A0" w:firstRow="1" w:lastRow="0" w:firstColumn="1" w:lastColumn="0" w:noHBand="0" w:noVBand="1"/>
      </w:tblPr>
      <w:tblGrid>
        <w:gridCol w:w="2126"/>
        <w:gridCol w:w="1134"/>
        <w:gridCol w:w="2206"/>
        <w:gridCol w:w="1701"/>
      </w:tblGrid>
      <w:tr w:rsidR="00D9397B" w:rsidTr="00406F59">
        <w:tc>
          <w:tcPr>
            <w:tcW w:w="2126" w:type="dxa"/>
          </w:tcPr>
          <w:p w:rsidR="00D9397B" w:rsidRDefault="00D9397B" w:rsidP="00D16A89">
            <w:pPr>
              <w:pStyle w:val="Textoindependiente"/>
              <w:rPr>
                <w:b/>
                <w:bCs w:val="0"/>
              </w:rPr>
            </w:pPr>
            <w:r>
              <w:rPr>
                <w:b/>
                <w:bCs w:val="0"/>
              </w:rPr>
              <w:t>DENOMINACIÓN</w:t>
            </w:r>
          </w:p>
        </w:tc>
        <w:tc>
          <w:tcPr>
            <w:tcW w:w="1134" w:type="dxa"/>
          </w:tcPr>
          <w:p w:rsidR="00D9397B" w:rsidRDefault="00D9397B" w:rsidP="00D16A89">
            <w:pPr>
              <w:pStyle w:val="Textoindependiente"/>
              <w:rPr>
                <w:b/>
                <w:bCs w:val="0"/>
              </w:rPr>
            </w:pPr>
            <w:r>
              <w:rPr>
                <w:b/>
                <w:bCs w:val="0"/>
              </w:rPr>
              <w:t>RUTA</w:t>
            </w:r>
          </w:p>
        </w:tc>
        <w:tc>
          <w:tcPr>
            <w:tcW w:w="2206" w:type="dxa"/>
          </w:tcPr>
          <w:p w:rsidR="00D9397B" w:rsidRDefault="00D9397B" w:rsidP="00D16A89">
            <w:pPr>
              <w:pStyle w:val="Textoindependiente"/>
              <w:rPr>
                <w:b/>
                <w:bCs w:val="0"/>
              </w:rPr>
            </w:pPr>
            <w:r>
              <w:rPr>
                <w:b/>
                <w:bCs w:val="0"/>
              </w:rPr>
              <w:t>SUB TRAMO</w:t>
            </w:r>
          </w:p>
        </w:tc>
        <w:tc>
          <w:tcPr>
            <w:tcW w:w="1701" w:type="dxa"/>
          </w:tcPr>
          <w:p w:rsidR="00D9397B" w:rsidRDefault="00D9397B" w:rsidP="00D16A89">
            <w:pPr>
              <w:pStyle w:val="Textoindependiente"/>
              <w:rPr>
                <w:b/>
                <w:bCs w:val="0"/>
              </w:rPr>
            </w:pPr>
            <w:r>
              <w:rPr>
                <w:b/>
                <w:bCs w:val="0"/>
              </w:rPr>
              <w:t>UBICACIÓN</w:t>
            </w:r>
          </w:p>
        </w:tc>
      </w:tr>
      <w:tr w:rsidR="00D9397B" w:rsidTr="00406F59">
        <w:tc>
          <w:tcPr>
            <w:tcW w:w="2126" w:type="dxa"/>
          </w:tcPr>
          <w:p w:rsidR="00D9397B" w:rsidRPr="00D9397B" w:rsidRDefault="00D9397B" w:rsidP="00D16A89">
            <w:pPr>
              <w:pStyle w:val="Textoindependiente"/>
              <w:rPr>
                <w:bCs w:val="0"/>
                <w:sz w:val="20"/>
                <w:szCs w:val="20"/>
              </w:rPr>
            </w:pPr>
            <w:r w:rsidRPr="00D9397B">
              <w:rPr>
                <w:bCs w:val="0"/>
                <w:sz w:val="20"/>
                <w:szCs w:val="20"/>
              </w:rPr>
              <w:t>Yamobamba</w:t>
            </w:r>
          </w:p>
        </w:tc>
        <w:tc>
          <w:tcPr>
            <w:tcW w:w="1134" w:type="dxa"/>
          </w:tcPr>
          <w:p w:rsidR="00D9397B" w:rsidRPr="00D9397B" w:rsidRDefault="00D9397B" w:rsidP="00D16A89">
            <w:pPr>
              <w:pStyle w:val="Textoindependiente"/>
              <w:rPr>
                <w:bCs w:val="0"/>
                <w:sz w:val="20"/>
                <w:szCs w:val="20"/>
              </w:rPr>
            </w:pPr>
            <w:r w:rsidRPr="00D9397B">
              <w:rPr>
                <w:bCs w:val="0"/>
                <w:sz w:val="20"/>
                <w:szCs w:val="20"/>
              </w:rPr>
              <w:t>PE-3N</w:t>
            </w:r>
          </w:p>
        </w:tc>
        <w:tc>
          <w:tcPr>
            <w:tcW w:w="2206" w:type="dxa"/>
          </w:tcPr>
          <w:p w:rsidR="00D9397B" w:rsidRPr="00D9397B" w:rsidRDefault="00D9397B" w:rsidP="00D16A89">
            <w:pPr>
              <w:pStyle w:val="Textoindependiente"/>
              <w:rPr>
                <w:bCs w:val="0"/>
                <w:sz w:val="20"/>
                <w:szCs w:val="20"/>
              </w:rPr>
            </w:pPr>
            <w:r w:rsidRPr="00D9397B">
              <w:rPr>
                <w:bCs w:val="0"/>
                <w:sz w:val="20"/>
                <w:szCs w:val="20"/>
              </w:rPr>
              <w:t>Huamachuco –Dv. Callacuyan</w:t>
            </w:r>
          </w:p>
        </w:tc>
        <w:tc>
          <w:tcPr>
            <w:tcW w:w="1701" w:type="dxa"/>
          </w:tcPr>
          <w:p w:rsidR="00D9397B" w:rsidRPr="00D9397B" w:rsidRDefault="00D9397B" w:rsidP="00D16A89">
            <w:pPr>
              <w:pStyle w:val="Textoindependiente"/>
              <w:rPr>
                <w:bCs w:val="0"/>
                <w:sz w:val="20"/>
                <w:szCs w:val="20"/>
              </w:rPr>
            </w:pPr>
            <w:r w:rsidRPr="00D9397B">
              <w:rPr>
                <w:bCs w:val="0"/>
                <w:sz w:val="20"/>
                <w:szCs w:val="20"/>
              </w:rPr>
              <w:t>Km 1083.000</w:t>
            </w:r>
          </w:p>
        </w:tc>
      </w:tr>
      <w:tr w:rsidR="006849BA" w:rsidTr="00406F59">
        <w:trPr>
          <w:trHeight w:val="457"/>
        </w:trPr>
        <w:tc>
          <w:tcPr>
            <w:tcW w:w="2126" w:type="dxa"/>
          </w:tcPr>
          <w:p w:rsidR="00D9397B" w:rsidRPr="00D9397B" w:rsidRDefault="00D9397B" w:rsidP="00D16A89">
            <w:pPr>
              <w:pStyle w:val="Textoindependiente"/>
              <w:rPr>
                <w:bCs w:val="0"/>
                <w:sz w:val="20"/>
                <w:szCs w:val="20"/>
              </w:rPr>
            </w:pPr>
            <w:r w:rsidRPr="00D9397B">
              <w:rPr>
                <w:bCs w:val="0"/>
                <w:sz w:val="20"/>
                <w:szCs w:val="20"/>
              </w:rPr>
              <w:lastRenderedPageBreak/>
              <w:t>El Huayo</w:t>
            </w:r>
          </w:p>
        </w:tc>
        <w:tc>
          <w:tcPr>
            <w:tcW w:w="1134" w:type="dxa"/>
          </w:tcPr>
          <w:p w:rsidR="00D9397B" w:rsidRPr="00D9397B" w:rsidRDefault="00D9397B" w:rsidP="00D16A89">
            <w:pPr>
              <w:pStyle w:val="Textoindependiente"/>
              <w:rPr>
                <w:bCs w:val="0"/>
                <w:sz w:val="20"/>
                <w:szCs w:val="20"/>
              </w:rPr>
            </w:pPr>
            <w:r w:rsidRPr="00D9397B">
              <w:rPr>
                <w:bCs w:val="0"/>
                <w:sz w:val="20"/>
                <w:szCs w:val="20"/>
              </w:rPr>
              <w:t>PE-3N</w:t>
            </w:r>
          </w:p>
        </w:tc>
        <w:tc>
          <w:tcPr>
            <w:tcW w:w="2206" w:type="dxa"/>
          </w:tcPr>
          <w:p w:rsidR="00D9397B" w:rsidRPr="00D9397B" w:rsidRDefault="006849BA" w:rsidP="00F56523">
            <w:pPr>
              <w:pStyle w:val="Textoindependiente"/>
              <w:rPr>
                <w:bCs w:val="0"/>
                <w:sz w:val="20"/>
                <w:szCs w:val="20"/>
              </w:rPr>
            </w:pPr>
            <w:r>
              <w:rPr>
                <w:bCs w:val="0"/>
                <w:sz w:val="20"/>
                <w:szCs w:val="20"/>
              </w:rPr>
              <w:t xml:space="preserve">San Marcos – Cajabamba </w:t>
            </w:r>
          </w:p>
        </w:tc>
        <w:tc>
          <w:tcPr>
            <w:tcW w:w="1701" w:type="dxa"/>
          </w:tcPr>
          <w:p w:rsidR="00D9397B" w:rsidRPr="00D9397B" w:rsidRDefault="00D9397B" w:rsidP="00D16A89">
            <w:pPr>
              <w:pStyle w:val="Textoindependiente"/>
              <w:rPr>
                <w:bCs w:val="0"/>
                <w:sz w:val="20"/>
                <w:szCs w:val="20"/>
              </w:rPr>
            </w:pPr>
            <w:r>
              <w:rPr>
                <w:bCs w:val="0"/>
                <w:sz w:val="20"/>
                <w:szCs w:val="20"/>
              </w:rPr>
              <w:t xml:space="preserve">Km </w:t>
            </w:r>
            <w:r w:rsidRPr="00D9397B">
              <w:rPr>
                <w:bCs w:val="0"/>
                <w:sz w:val="20"/>
                <w:szCs w:val="20"/>
              </w:rPr>
              <w:t>1183.000</w:t>
            </w:r>
          </w:p>
        </w:tc>
      </w:tr>
      <w:tr w:rsidR="00D9397B" w:rsidTr="00406F59">
        <w:tc>
          <w:tcPr>
            <w:tcW w:w="2126" w:type="dxa"/>
          </w:tcPr>
          <w:p w:rsidR="00D9397B" w:rsidRPr="00D9397B" w:rsidRDefault="00D9397B" w:rsidP="00D16A89">
            <w:pPr>
              <w:pStyle w:val="Textoindependiente"/>
              <w:rPr>
                <w:bCs w:val="0"/>
                <w:sz w:val="20"/>
                <w:szCs w:val="20"/>
              </w:rPr>
            </w:pPr>
            <w:r w:rsidRPr="00D9397B">
              <w:rPr>
                <w:bCs w:val="0"/>
                <w:sz w:val="20"/>
                <w:szCs w:val="20"/>
              </w:rPr>
              <w:t>Pampagrande</w:t>
            </w:r>
          </w:p>
        </w:tc>
        <w:tc>
          <w:tcPr>
            <w:tcW w:w="1134" w:type="dxa"/>
          </w:tcPr>
          <w:p w:rsidR="00D9397B" w:rsidRPr="00D9397B" w:rsidRDefault="00D9397B" w:rsidP="00D16A89">
            <w:pPr>
              <w:pStyle w:val="Textoindependiente"/>
              <w:rPr>
                <w:bCs w:val="0"/>
                <w:sz w:val="20"/>
                <w:szCs w:val="20"/>
              </w:rPr>
            </w:pPr>
            <w:r w:rsidRPr="00D9397B">
              <w:rPr>
                <w:bCs w:val="0"/>
                <w:sz w:val="20"/>
                <w:szCs w:val="20"/>
              </w:rPr>
              <w:t>PE-08</w:t>
            </w:r>
          </w:p>
        </w:tc>
        <w:tc>
          <w:tcPr>
            <w:tcW w:w="2206" w:type="dxa"/>
          </w:tcPr>
          <w:p w:rsidR="00D9397B" w:rsidRPr="00D9397B" w:rsidRDefault="00D9397B" w:rsidP="00D16A89">
            <w:pPr>
              <w:pStyle w:val="Textoindependiente"/>
              <w:rPr>
                <w:bCs w:val="0"/>
                <w:sz w:val="20"/>
                <w:szCs w:val="20"/>
              </w:rPr>
            </w:pPr>
            <w:r w:rsidRPr="00D9397B">
              <w:rPr>
                <w:bCs w:val="0"/>
                <w:sz w:val="20"/>
                <w:szCs w:val="20"/>
              </w:rPr>
              <w:t>Dv. Chilete -Cajamarca</w:t>
            </w:r>
          </w:p>
        </w:tc>
        <w:tc>
          <w:tcPr>
            <w:tcW w:w="1701" w:type="dxa"/>
          </w:tcPr>
          <w:p w:rsidR="00D9397B" w:rsidRPr="00D9397B" w:rsidRDefault="00D9397B" w:rsidP="00D16A89">
            <w:pPr>
              <w:pStyle w:val="Textoindependiente"/>
              <w:rPr>
                <w:bCs w:val="0"/>
                <w:sz w:val="20"/>
                <w:szCs w:val="20"/>
              </w:rPr>
            </w:pPr>
            <w:r w:rsidRPr="00D9397B">
              <w:rPr>
                <w:bCs w:val="0"/>
                <w:sz w:val="20"/>
                <w:szCs w:val="20"/>
              </w:rPr>
              <w:t>Km 104.500</w:t>
            </w:r>
          </w:p>
        </w:tc>
      </w:tr>
      <w:tr w:rsidR="006849BA" w:rsidRPr="00BA36F2" w:rsidTr="00406F59">
        <w:tc>
          <w:tcPr>
            <w:tcW w:w="2126" w:type="dxa"/>
          </w:tcPr>
          <w:p w:rsidR="00D9397B" w:rsidRPr="00D9397B" w:rsidRDefault="00BA36F2" w:rsidP="00D16A89">
            <w:pPr>
              <w:pStyle w:val="Textoindependiente"/>
              <w:rPr>
                <w:bCs w:val="0"/>
                <w:sz w:val="20"/>
                <w:szCs w:val="20"/>
              </w:rPr>
            </w:pPr>
            <w:r w:rsidRPr="00BA36F2">
              <w:rPr>
                <w:bCs w:val="0"/>
                <w:sz w:val="20"/>
                <w:szCs w:val="20"/>
              </w:rPr>
              <w:t>San Bernardino</w:t>
            </w:r>
          </w:p>
        </w:tc>
        <w:tc>
          <w:tcPr>
            <w:tcW w:w="1134" w:type="dxa"/>
          </w:tcPr>
          <w:p w:rsidR="00D9397B" w:rsidRPr="00D9397B" w:rsidRDefault="00BA36F2" w:rsidP="00D16A89">
            <w:pPr>
              <w:pStyle w:val="Textoindependiente"/>
              <w:rPr>
                <w:bCs w:val="0"/>
                <w:sz w:val="20"/>
                <w:szCs w:val="20"/>
              </w:rPr>
            </w:pPr>
            <w:r w:rsidRPr="00BA36F2">
              <w:rPr>
                <w:bCs w:val="0"/>
                <w:sz w:val="20"/>
                <w:szCs w:val="20"/>
              </w:rPr>
              <w:t>PE-08A</w:t>
            </w:r>
          </w:p>
        </w:tc>
        <w:tc>
          <w:tcPr>
            <w:tcW w:w="2206" w:type="dxa"/>
          </w:tcPr>
          <w:p w:rsidR="00D9397B" w:rsidRPr="00BA36F2" w:rsidRDefault="00BA36F2" w:rsidP="00D16A89">
            <w:pPr>
              <w:pStyle w:val="Textoindependiente"/>
              <w:rPr>
                <w:bCs w:val="0"/>
                <w:sz w:val="20"/>
                <w:szCs w:val="20"/>
                <w:lang w:val="en-US"/>
              </w:rPr>
            </w:pPr>
            <w:r w:rsidRPr="00BA36F2">
              <w:rPr>
                <w:bCs w:val="0"/>
                <w:sz w:val="20"/>
                <w:szCs w:val="20"/>
                <w:lang w:val="en-US"/>
              </w:rPr>
              <w:t>Dv. Chilete-Emp.PE-3N</w:t>
            </w:r>
          </w:p>
        </w:tc>
        <w:tc>
          <w:tcPr>
            <w:tcW w:w="1701" w:type="dxa"/>
          </w:tcPr>
          <w:p w:rsidR="00D9397B" w:rsidRPr="00BA36F2" w:rsidRDefault="00BA36F2" w:rsidP="00D16A89">
            <w:pPr>
              <w:pStyle w:val="Textoindependiente"/>
              <w:rPr>
                <w:bCs w:val="0"/>
                <w:sz w:val="20"/>
                <w:szCs w:val="20"/>
                <w:lang w:val="en-US"/>
              </w:rPr>
            </w:pPr>
            <w:r w:rsidRPr="00BA36F2">
              <w:rPr>
                <w:bCs w:val="0"/>
                <w:sz w:val="20"/>
                <w:szCs w:val="20"/>
                <w:lang w:val="en-US"/>
              </w:rPr>
              <w:t>Km 10.748</w:t>
            </w:r>
          </w:p>
        </w:tc>
      </w:tr>
      <w:tr w:rsidR="006849BA" w:rsidRPr="00BA36F2" w:rsidTr="00406F59">
        <w:tc>
          <w:tcPr>
            <w:tcW w:w="2126" w:type="dxa"/>
          </w:tcPr>
          <w:p w:rsidR="00D9397B" w:rsidRPr="00BA36F2" w:rsidRDefault="006849BA" w:rsidP="00D16A89">
            <w:pPr>
              <w:pStyle w:val="Textoindependiente"/>
              <w:rPr>
                <w:bCs w:val="0"/>
                <w:sz w:val="20"/>
                <w:szCs w:val="20"/>
                <w:lang w:val="en-US"/>
              </w:rPr>
            </w:pPr>
            <w:r w:rsidRPr="006849BA">
              <w:rPr>
                <w:bCs w:val="0"/>
                <w:sz w:val="20"/>
                <w:szCs w:val="20"/>
                <w:lang w:val="en-US"/>
              </w:rPr>
              <w:t>Porcon Bajo</w:t>
            </w:r>
          </w:p>
        </w:tc>
        <w:tc>
          <w:tcPr>
            <w:tcW w:w="1134" w:type="dxa"/>
          </w:tcPr>
          <w:p w:rsidR="00D9397B" w:rsidRPr="00BA36F2" w:rsidRDefault="006849BA" w:rsidP="00D16A89">
            <w:pPr>
              <w:pStyle w:val="Textoindependiente"/>
              <w:rPr>
                <w:bCs w:val="0"/>
                <w:sz w:val="20"/>
                <w:szCs w:val="20"/>
                <w:lang w:val="en-US"/>
              </w:rPr>
            </w:pPr>
            <w:r w:rsidRPr="006849BA">
              <w:rPr>
                <w:bCs w:val="0"/>
                <w:sz w:val="20"/>
                <w:szCs w:val="20"/>
                <w:lang w:val="en-US"/>
              </w:rPr>
              <w:t>PE-3N</w:t>
            </w:r>
          </w:p>
        </w:tc>
        <w:tc>
          <w:tcPr>
            <w:tcW w:w="2206" w:type="dxa"/>
          </w:tcPr>
          <w:p w:rsidR="00D9397B" w:rsidRPr="00BA36F2" w:rsidRDefault="006849BA" w:rsidP="00F56523">
            <w:pPr>
              <w:pStyle w:val="Textoindependiente"/>
              <w:rPr>
                <w:bCs w:val="0"/>
                <w:sz w:val="20"/>
                <w:szCs w:val="20"/>
                <w:lang w:val="en-US"/>
              </w:rPr>
            </w:pPr>
            <w:r>
              <w:rPr>
                <w:bCs w:val="0"/>
                <w:sz w:val="20"/>
                <w:szCs w:val="20"/>
                <w:lang w:val="en-US"/>
              </w:rPr>
              <w:t>Dv Yanacocha -</w:t>
            </w:r>
            <w:r w:rsidRPr="006849BA">
              <w:rPr>
                <w:bCs w:val="0"/>
                <w:sz w:val="20"/>
                <w:szCs w:val="20"/>
                <w:lang w:val="en-US"/>
              </w:rPr>
              <w:t>Cajamarca</w:t>
            </w:r>
          </w:p>
        </w:tc>
        <w:tc>
          <w:tcPr>
            <w:tcW w:w="1701" w:type="dxa"/>
          </w:tcPr>
          <w:p w:rsidR="00D9397B" w:rsidRPr="00BA36F2" w:rsidRDefault="006849BA" w:rsidP="00D16A89">
            <w:pPr>
              <w:pStyle w:val="Textoindependiente"/>
              <w:rPr>
                <w:bCs w:val="0"/>
                <w:sz w:val="20"/>
                <w:szCs w:val="20"/>
                <w:lang w:val="en-US"/>
              </w:rPr>
            </w:pPr>
            <w:r w:rsidRPr="006849BA">
              <w:rPr>
                <w:bCs w:val="0"/>
                <w:sz w:val="20"/>
                <w:szCs w:val="20"/>
                <w:lang w:val="en-US"/>
              </w:rPr>
              <w:t>Km 1283.00</w:t>
            </w:r>
          </w:p>
        </w:tc>
      </w:tr>
      <w:tr w:rsidR="006849BA" w:rsidRPr="00BA36F2" w:rsidTr="00406F59">
        <w:tc>
          <w:tcPr>
            <w:tcW w:w="2126" w:type="dxa"/>
          </w:tcPr>
          <w:p w:rsidR="00D9397B" w:rsidRPr="00BA36F2" w:rsidRDefault="006849BA" w:rsidP="00D16A89">
            <w:pPr>
              <w:pStyle w:val="Textoindependiente"/>
              <w:rPr>
                <w:bCs w:val="0"/>
                <w:sz w:val="20"/>
                <w:szCs w:val="20"/>
                <w:lang w:val="en-US"/>
              </w:rPr>
            </w:pPr>
            <w:r w:rsidRPr="006849BA">
              <w:rPr>
                <w:bCs w:val="0"/>
                <w:sz w:val="20"/>
                <w:szCs w:val="20"/>
                <w:lang w:val="en-US"/>
              </w:rPr>
              <w:t>Bambamarca</w:t>
            </w:r>
          </w:p>
        </w:tc>
        <w:tc>
          <w:tcPr>
            <w:tcW w:w="1134" w:type="dxa"/>
          </w:tcPr>
          <w:p w:rsidR="00D9397B" w:rsidRPr="00BA36F2" w:rsidRDefault="006849BA" w:rsidP="00D16A89">
            <w:pPr>
              <w:pStyle w:val="Textoindependiente"/>
              <w:rPr>
                <w:bCs w:val="0"/>
                <w:sz w:val="20"/>
                <w:szCs w:val="20"/>
                <w:lang w:val="en-US"/>
              </w:rPr>
            </w:pPr>
            <w:r w:rsidRPr="006849BA">
              <w:rPr>
                <w:bCs w:val="0"/>
                <w:sz w:val="20"/>
                <w:szCs w:val="20"/>
                <w:lang w:val="en-US"/>
              </w:rPr>
              <w:t>PE-3N</w:t>
            </w:r>
          </w:p>
        </w:tc>
        <w:tc>
          <w:tcPr>
            <w:tcW w:w="2206" w:type="dxa"/>
          </w:tcPr>
          <w:p w:rsidR="00D9397B" w:rsidRPr="00BA36F2" w:rsidRDefault="006849BA" w:rsidP="00D16A89">
            <w:pPr>
              <w:pStyle w:val="Textoindependiente"/>
              <w:rPr>
                <w:bCs w:val="0"/>
                <w:sz w:val="20"/>
                <w:szCs w:val="20"/>
                <w:lang w:val="en-US"/>
              </w:rPr>
            </w:pPr>
            <w:r w:rsidRPr="006849BA">
              <w:rPr>
                <w:bCs w:val="0"/>
                <w:sz w:val="20"/>
                <w:szCs w:val="20"/>
                <w:lang w:val="en-US"/>
              </w:rPr>
              <w:t>Cochabamba - Chota</w:t>
            </w:r>
          </w:p>
        </w:tc>
        <w:tc>
          <w:tcPr>
            <w:tcW w:w="1701" w:type="dxa"/>
          </w:tcPr>
          <w:p w:rsidR="00D9397B" w:rsidRPr="00BA36F2" w:rsidRDefault="006849BA" w:rsidP="00D16A89">
            <w:pPr>
              <w:pStyle w:val="Textoindependiente"/>
              <w:rPr>
                <w:bCs w:val="0"/>
                <w:sz w:val="20"/>
                <w:szCs w:val="20"/>
                <w:lang w:val="en-US"/>
              </w:rPr>
            </w:pPr>
            <w:r w:rsidRPr="006849BA">
              <w:rPr>
                <w:bCs w:val="0"/>
                <w:sz w:val="20"/>
                <w:szCs w:val="20"/>
                <w:lang w:val="en-US"/>
              </w:rPr>
              <w:t>Km 1383.000</w:t>
            </w:r>
          </w:p>
        </w:tc>
      </w:tr>
      <w:tr w:rsidR="006849BA" w:rsidRPr="00BA36F2" w:rsidTr="00406F59">
        <w:tc>
          <w:tcPr>
            <w:tcW w:w="2126" w:type="dxa"/>
          </w:tcPr>
          <w:p w:rsidR="00D9397B" w:rsidRPr="00BA36F2" w:rsidRDefault="006849BA" w:rsidP="00D16A89">
            <w:pPr>
              <w:pStyle w:val="Textoindependiente"/>
              <w:rPr>
                <w:bCs w:val="0"/>
                <w:sz w:val="20"/>
                <w:szCs w:val="20"/>
                <w:lang w:val="en-US"/>
              </w:rPr>
            </w:pPr>
            <w:r w:rsidRPr="006849BA">
              <w:rPr>
                <w:bCs w:val="0"/>
                <w:sz w:val="20"/>
                <w:szCs w:val="20"/>
                <w:lang w:val="en-US"/>
              </w:rPr>
              <w:t>Dv. Socota</w:t>
            </w:r>
          </w:p>
        </w:tc>
        <w:tc>
          <w:tcPr>
            <w:tcW w:w="1134" w:type="dxa"/>
          </w:tcPr>
          <w:p w:rsidR="00D9397B" w:rsidRPr="00BA36F2" w:rsidRDefault="006849BA" w:rsidP="00D16A89">
            <w:pPr>
              <w:pStyle w:val="Textoindependiente"/>
              <w:rPr>
                <w:bCs w:val="0"/>
                <w:sz w:val="20"/>
                <w:szCs w:val="20"/>
                <w:lang w:val="en-US"/>
              </w:rPr>
            </w:pPr>
            <w:r w:rsidRPr="006849BA">
              <w:rPr>
                <w:bCs w:val="0"/>
                <w:sz w:val="20"/>
                <w:szCs w:val="20"/>
                <w:lang w:val="en-US"/>
              </w:rPr>
              <w:t>PE-3N</w:t>
            </w:r>
          </w:p>
        </w:tc>
        <w:tc>
          <w:tcPr>
            <w:tcW w:w="2206" w:type="dxa"/>
          </w:tcPr>
          <w:p w:rsidR="00D9397B" w:rsidRPr="00BA36F2" w:rsidRDefault="006849BA" w:rsidP="00767CA8">
            <w:pPr>
              <w:pStyle w:val="Textoindependiente"/>
              <w:rPr>
                <w:bCs w:val="0"/>
                <w:sz w:val="20"/>
                <w:szCs w:val="20"/>
                <w:lang w:val="en-US"/>
              </w:rPr>
            </w:pPr>
            <w:r w:rsidRPr="006849BA">
              <w:rPr>
                <w:bCs w:val="0"/>
                <w:sz w:val="20"/>
                <w:szCs w:val="20"/>
                <w:lang w:val="en-US"/>
              </w:rPr>
              <w:t>Cutervo-C</w:t>
            </w:r>
            <w:r w:rsidR="00767CA8">
              <w:rPr>
                <w:bCs w:val="0"/>
                <w:sz w:val="20"/>
                <w:szCs w:val="20"/>
                <w:lang w:val="en-US"/>
              </w:rPr>
              <w:t>ochabamba</w:t>
            </w:r>
          </w:p>
        </w:tc>
        <w:tc>
          <w:tcPr>
            <w:tcW w:w="1701" w:type="dxa"/>
          </w:tcPr>
          <w:p w:rsidR="00D9397B" w:rsidRPr="00BA36F2" w:rsidRDefault="006849BA" w:rsidP="00D16A89">
            <w:pPr>
              <w:pStyle w:val="Textoindependiente"/>
              <w:rPr>
                <w:bCs w:val="0"/>
                <w:sz w:val="20"/>
                <w:szCs w:val="20"/>
                <w:lang w:val="en-US"/>
              </w:rPr>
            </w:pPr>
            <w:r w:rsidRPr="006849BA">
              <w:rPr>
                <w:bCs w:val="0"/>
                <w:sz w:val="20"/>
                <w:szCs w:val="20"/>
                <w:lang w:val="en-US"/>
              </w:rPr>
              <w:t>Km 1483.000</w:t>
            </w:r>
          </w:p>
        </w:tc>
      </w:tr>
    </w:tbl>
    <w:p w:rsidR="00A220BB" w:rsidRPr="00F56523" w:rsidRDefault="00A220BB" w:rsidP="00A220BB">
      <w:pPr>
        <w:ind w:firstLine="709"/>
        <w:jc w:val="both"/>
        <w:rPr>
          <w:bCs w:val="0"/>
          <w:lang w:val="en-US"/>
        </w:rPr>
      </w:pPr>
    </w:p>
    <w:p w:rsidR="00487A95" w:rsidRDefault="00006662" w:rsidP="00F54A6A">
      <w:pPr>
        <w:ind w:left="1276"/>
        <w:jc w:val="both"/>
      </w:pPr>
      <w:r w:rsidRPr="00006662">
        <w:t>La ubicación está referida a la nueva monumentación</w:t>
      </w:r>
      <w:r>
        <w:t xml:space="preserve"> y l</w:t>
      </w:r>
      <w:r w:rsidR="00487A95">
        <w:t xml:space="preserve">a ubicación exacta de las unidades de Peaje indicadas en </w:t>
      </w:r>
      <w:r w:rsidR="00366B1C">
        <w:t>el</w:t>
      </w:r>
      <w:r w:rsidR="00B034E4">
        <w:t xml:space="preserve"> </w:t>
      </w:r>
      <w:r w:rsidR="00366B1C">
        <w:t>c</w:t>
      </w:r>
      <w:r w:rsidR="00487A95">
        <w:t>uadro 9-2 será coordinada con el CONCEDENTE</w:t>
      </w:r>
      <w:r w:rsidR="00A735ED">
        <w:t>.</w:t>
      </w:r>
    </w:p>
    <w:p w:rsidR="007C3FD2" w:rsidRDefault="007C3FD2" w:rsidP="0027421A">
      <w:pPr>
        <w:pStyle w:val="Textoindependiente"/>
        <w:ind w:left="708"/>
        <w:rPr>
          <w:lang w:val="es-ES"/>
        </w:rPr>
      </w:pPr>
    </w:p>
    <w:p w:rsidR="0027421A" w:rsidRDefault="0027421A" w:rsidP="00137458">
      <w:pPr>
        <w:pStyle w:val="Textoindependiente"/>
        <w:ind w:left="1276"/>
        <w:rPr>
          <w:lang w:val="es-ES"/>
        </w:rPr>
      </w:pPr>
      <w:r w:rsidRPr="009939B3">
        <w:rPr>
          <w:lang w:val="es-ES"/>
        </w:rPr>
        <w:t xml:space="preserve">Posteriormente, el CONCESIONARIO y el CONCEDENTE podrán llegar a un acuerdo para modificar </w:t>
      </w:r>
      <w:r w:rsidR="00A24899" w:rsidRPr="009939B3">
        <w:rPr>
          <w:lang w:val="es-ES"/>
        </w:rPr>
        <w:t>la</w:t>
      </w:r>
      <w:r w:rsidRPr="009939B3">
        <w:rPr>
          <w:lang w:val="es-ES"/>
        </w:rPr>
        <w:t xml:space="preserve"> ubicación</w:t>
      </w:r>
      <w:r w:rsidR="00A24899" w:rsidRPr="009939B3">
        <w:rPr>
          <w:lang w:val="es-ES"/>
        </w:rPr>
        <w:t xml:space="preserve"> de las unidades de peaje</w:t>
      </w:r>
      <w:r w:rsidRPr="009939B3">
        <w:rPr>
          <w:lang w:val="es-ES"/>
        </w:rPr>
        <w:t xml:space="preserve">, para cuyo efecto el CONCESIONARIO deberá requerir la opinión previa del REGULADOR a la aprobación del CONCEDENTE, en cuyo caso el proponente de la modificación asumirá los costos necesarios. </w:t>
      </w:r>
    </w:p>
    <w:p w:rsidR="0038334A" w:rsidRPr="00FA0295" w:rsidRDefault="0038334A" w:rsidP="00137458">
      <w:pPr>
        <w:pStyle w:val="Textoindependiente"/>
        <w:ind w:left="1276"/>
        <w:rPr>
          <w:sz w:val="20"/>
          <w:lang w:val="es-ES"/>
        </w:rPr>
      </w:pPr>
    </w:p>
    <w:p w:rsidR="00036C9B" w:rsidRDefault="0038334A" w:rsidP="00036C9B">
      <w:pPr>
        <w:tabs>
          <w:tab w:val="left" w:pos="1276"/>
        </w:tabs>
        <w:ind w:left="1276"/>
        <w:jc w:val="both"/>
      </w:pPr>
      <w:r w:rsidRPr="0038334A">
        <w:t xml:space="preserve">La ubicación exacta o cualquier reubicación deberá realizarse lo más cerca posible de la contenida en el </w:t>
      </w:r>
      <w:r w:rsidR="003E5132">
        <w:t>C</w:t>
      </w:r>
      <w:r w:rsidRPr="0038334A">
        <w:t>uadro antes presentado y respetando una distancia promedio de 100 km entre las unidades de peaje, con un mínimo de 80 km y un máximo de 120 km.</w:t>
      </w:r>
      <w:r>
        <w:t xml:space="preserve"> </w:t>
      </w:r>
    </w:p>
    <w:p w:rsidR="0038334A" w:rsidRPr="00FA0295" w:rsidRDefault="0038334A" w:rsidP="00036C9B">
      <w:pPr>
        <w:tabs>
          <w:tab w:val="left" w:pos="1276"/>
        </w:tabs>
        <w:ind w:left="1276"/>
        <w:jc w:val="both"/>
        <w:rPr>
          <w:sz w:val="20"/>
        </w:rPr>
      </w:pPr>
    </w:p>
    <w:p w:rsidR="00A44BBE" w:rsidRDefault="00A44BBE" w:rsidP="00036C9B">
      <w:pPr>
        <w:tabs>
          <w:tab w:val="left" w:pos="1276"/>
        </w:tabs>
        <w:ind w:left="1276"/>
        <w:jc w:val="both"/>
      </w:pPr>
      <w:r>
        <w:t>Para la puesta en servicio de cualquier Sub Tramo, según corresponda</w:t>
      </w:r>
      <w:r w:rsidR="00B51DAA">
        <w:t>, deberá</w:t>
      </w:r>
      <w:r>
        <w:t xml:space="preserve"> estar construida la nueva Unidad de peaje.</w:t>
      </w:r>
    </w:p>
    <w:p w:rsidR="00203051" w:rsidRPr="00FA0295" w:rsidRDefault="00203051" w:rsidP="00036C9B">
      <w:pPr>
        <w:tabs>
          <w:tab w:val="left" w:pos="1276"/>
        </w:tabs>
        <w:ind w:left="1276"/>
        <w:jc w:val="both"/>
        <w:rPr>
          <w:sz w:val="16"/>
        </w:rPr>
      </w:pPr>
    </w:p>
    <w:p w:rsidR="00036C9B" w:rsidRPr="00EC1EF2" w:rsidRDefault="00036C9B" w:rsidP="00036C9B">
      <w:pPr>
        <w:tabs>
          <w:tab w:val="left" w:pos="1276"/>
        </w:tabs>
        <w:ind w:left="1276"/>
        <w:jc w:val="both"/>
      </w:pPr>
      <w:r>
        <w:t>L</w:t>
      </w:r>
      <w:r w:rsidRPr="00EC1EF2">
        <w:t xml:space="preserve">uego que </w:t>
      </w:r>
      <w:r w:rsidRPr="009939B3">
        <w:t xml:space="preserve">el CONCESIONARIO </w:t>
      </w:r>
      <w:r w:rsidRPr="00EC1EF2">
        <w:t>haya constru</w:t>
      </w:r>
      <w:r w:rsidR="00113277">
        <w:t>ido</w:t>
      </w:r>
      <w:r w:rsidRPr="00EC1EF2">
        <w:t xml:space="preserve"> </w:t>
      </w:r>
      <w:r w:rsidR="00113277">
        <w:t>cada</w:t>
      </w:r>
      <w:r w:rsidRPr="00EC1EF2">
        <w:t xml:space="preserve"> Unidad de Peaje</w:t>
      </w:r>
      <w:r w:rsidR="00113277">
        <w:t xml:space="preserve"> nueva</w:t>
      </w:r>
      <w:r w:rsidRPr="00EC1EF2">
        <w:t>, ést</w:t>
      </w:r>
      <w:r>
        <w:t>e</w:t>
      </w:r>
      <w:r w:rsidRPr="00EC1EF2">
        <w:t xml:space="preserve"> debe solicitar al CONCEDENTE se adecue la Resolución de autorización de funcionamiento del nuevo local.</w:t>
      </w:r>
    </w:p>
    <w:p w:rsidR="00F57109" w:rsidRPr="00965897" w:rsidRDefault="00F57109" w:rsidP="00137458">
      <w:pPr>
        <w:pStyle w:val="Textoindependiente"/>
        <w:ind w:left="1276"/>
        <w:rPr>
          <w:lang w:val="es-ES"/>
        </w:rPr>
      </w:pPr>
      <w:r w:rsidRPr="00137458">
        <w:rPr>
          <w:lang w:val="es-ES"/>
        </w:rPr>
        <w:t xml:space="preserve">La imposibilidad de construir y /o explotar una o varias unidades de peaje por causas no imputables al CONCESIONARIO, no </w:t>
      </w:r>
      <w:r w:rsidRPr="00673301">
        <w:rPr>
          <w:lang w:val="es-ES"/>
        </w:rPr>
        <w:t xml:space="preserve">será motivo de limitación para </w:t>
      </w:r>
      <w:r w:rsidR="007C417B" w:rsidRPr="00673301">
        <w:rPr>
          <w:lang w:val="es-ES"/>
        </w:rPr>
        <w:t>que</w:t>
      </w:r>
      <w:r w:rsidR="00B034E4" w:rsidRPr="00673301">
        <w:rPr>
          <w:lang w:val="es-ES"/>
        </w:rPr>
        <w:t xml:space="preserve"> </w:t>
      </w:r>
      <w:r w:rsidRPr="00673301">
        <w:rPr>
          <w:lang w:val="es-ES"/>
        </w:rPr>
        <w:t>el CONCEDENTE cumpla sus compromisos.</w:t>
      </w:r>
    </w:p>
    <w:p w:rsidR="00F57109" w:rsidRPr="00376735" w:rsidRDefault="00F57109" w:rsidP="0027421A">
      <w:pPr>
        <w:pStyle w:val="Textoindependiente"/>
        <w:ind w:left="708"/>
        <w:rPr>
          <w:b/>
          <w:lang w:val="es-ES"/>
        </w:rPr>
      </w:pPr>
    </w:p>
    <w:p w:rsidR="0027421A" w:rsidRDefault="0027421A" w:rsidP="002071FA">
      <w:pPr>
        <w:pStyle w:val="Textoindependiente"/>
        <w:numPr>
          <w:ilvl w:val="0"/>
          <w:numId w:val="81"/>
        </w:numPr>
        <w:ind w:left="1276" w:hanging="567"/>
        <w:rPr>
          <w:bCs w:val="0"/>
          <w:lang w:val="es-PE"/>
        </w:rPr>
      </w:pPr>
      <w:r w:rsidRPr="009939B3">
        <w:rPr>
          <w:lang w:val="es-PE"/>
        </w:rPr>
        <w:t xml:space="preserve">En caso el CONCESIONARIO se vea imposibilitado de explotar las unidades de peaje, debido a actos de protestas </w:t>
      </w:r>
      <w:r w:rsidRPr="009939B3">
        <w:rPr>
          <w:bCs w:val="0"/>
          <w:lang w:val="es-PE"/>
        </w:rPr>
        <w:t xml:space="preserve">sociales que impidan el funcionamiento de las mismas, comunicará por escrito al CONCEDENTE esta situación para que sea considerada como un evento de fuerza mayor, de conformidad con lo establecido en el Literal </w:t>
      </w:r>
      <w:r w:rsidR="005A096C">
        <w:rPr>
          <w:bCs w:val="0"/>
          <w:lang w:val="es-PE"/>
        </w:rPr>
        <w:fldChar w:fldCharType="begin"/>
      </w:r>
      <w:r w:rsidR="007C3FD2">
        <w:rPr>
          <w:bCs w:val="0"/>
          <w:lang w:val="es-PE"/>
        </w:rPr>
        <w:instrText xml:space="preserve"> REF _Ref272505603 \r \h </w:instrText>
      </w:r>
      <w:r w:rsidR="005A096C">
        <w:rPr>
          <w:bCs w:val="0"/>
          <w:lang w:val="es-PE"/>
        </w:rPr>
      </w:r>
      <w:r w:rsidR="005A096C">
        <w:rPr>
          <w:bCs w:val="0"/>
          <w:lang w:val="es-PE"/>
        </w:rPr>
        <w:fldChar w:fldCharType="separate"/>
      </w:r>
      <w:r w:rsidR="00186DAE">
        <w:rPr>
          <w:bCs w:val="0"/>
          <w:lang w:val="es-PE"/>
        </w:rPr>
        <w:t>a)</w:t>
      </w:r>
      <w:r w:rsidR="005A096C">
        <w:rPr>
          <w:bCs w:val="0"/>
          <w:lang w:val="es-PE"/>
        </w:rPr>
        <w:fldChar w:fldCharType="end"/>
      </w:r>
      <w:r w:rsidRPr="009939B3">
        <w:rPr>
          <w:bCs w:val="0"/>
          <w:lang w:val="es-PE"/>
        </w:rPr>
        <w:t xml:space="preserve"> de la Cláusula</w:t>
      </w:r>
      <w:r w:rsidR="0064636F">
        <w:rPr>
          <w:bCs w:val="0"/>
          <w:lang w:val="es-PE"/>
        </w:rPr>
        <w:t xml:space="preserve"> </w:t>
      </w:r>
      <w:r w:rsidR="005A096C">
        <w:rPr>
          <w:bCs w:val="0"/>
          <w:lang w:val="es-PE"/>
        </w:rPr>
        <w:fldChar w:fldCharType="begin"/>
      </w:r>
      <w:r w:rsidR="007F1335">
        <w:rPr>
          <w:bCs w:val="0"/>
          <w:lang w:val="es-PE"/>
        </w:rPr>
        <w:instrText xml:space="preserve"> REF _Ref272156706 \r \h </w:instrText>
      </w:r>
      <w:r w:rsidR="005A096C">
        <w:rPr>
          <w:bCs w:val="0"/>
          <w:lang w:val="es-PE"/>
        </w:rPr>
      </w:r>
      <w:r w:rsidR="005A096C">
        <w:rPr>
          <w:bCs w:val="0"/>
          <w:lang w:val="es-PE"/>
        </w:rPr>
        <w:fldChar w:fldCharType="separate"/>
      </w:r>
      <w:r w:rsidR="00186DAE">
        <w:rPr>
          <w:bCs w:val="0"/>
          <w:lang w:val="es-PE"/>
        </w:rPr>
        <w:t>17.1</w:t>
      </w:r>
      <w:r w:rsidR="005A096C">
        <w:rPr>
          <w:bCs w:val="0"/>
          <w:lang w:val="es-PE"/>
        </w:rPr>
        <w:fldChar w:fldCharType="end"/>
      </w:r>
      <w:r w:rsidR="008C0557">
        <w:rPr>
          <w:bCs w:val="0"/>
          <w:lang w:val="es-PE"/>
        </w:rPr>
        <w:t>.</w:t>
      </w:r>
      <w:r w:rsidRPr="009939B3">
        <w:rPr>
          <w:bCs w:val="0"/>
          <w:lang w:val="es-PE"/>
        </w:rPr>
        <w:t xml:space="preserve"> Asimismo, por esta misma ca</w:t>
      </w:r>
      <w:r w:rsidR="00357AEA" w:rsidRPr="009939B3">
        <w:rPr>
          <w:bCs w:val="0"/>
          <w:lang w:val="es-PE"/>
        </w:rPr>
        <w:t>u</w:t>
      </w:r>
      <w:r w:rsidRPr="009939B3">
        <w:rPr>
          <w:bCs w:val="0"/>
          <w:lang w:val="es-PE"/>
        </w:rPr>
        <w:t xml:space="preserve">sal, el CONCEDENTE con opinión del REGULADOR podrá modificar la ubicación de la unidad de peaje, para cuyo efecto el CONCEDENTE asumirá el costo que demande tal modificación. </w:t>
      </w:r>
    </w:p>
    <w:p w:rsidR="00FA0295" w:rsidRPr="00FA0295" w:rsidRDefault="00FA0295" w:rsidP="00FA0295">
      <w:pPr>
        <w:pStyle w:val="Textoindependiente"/>
        <w:ind w:left="709"/>
        <w:rPr>
          <w:bCs w:val="0"/>
          <w:sz w:val="20"/>
          <w:lang w:val="es-PE"/>
        </w:rPr>
      </w:pPr>
    </w:p>
    <w:p w:rsidR="0027421A" w:rsidRPr="009939B3" w:rsidRDefault="0027421A" w:rsidP="002071FA">
      <w:pPr>
        <w:pStyle w:val="Textoindependiente"/>
        <w:numPr>
          <w:ilvl w:val="0"/>
          <w:numId w:val="81"/>
        </w:numPr>
        <w:ind w:left="1276" w:hanging="567"/>
        <w:rPr>
          <w:bCs w:val="0"/>
          <w:lang w:val="es-PE"/>
        </w:rPr>
      </w:pPr>
      <w:r w:rsidRPr="009939B3">
        <w:rPr>
          <w:bCs w:val="0"/>
          <w:lang w:val="es-PE"/>
        </w:rPr>
        <w:t>Sin perjuicio de lo anterior, luego de la verificación por parte del CONCEDENTE, éste procederá a restablecer el orden social con el objetivo de permitir a</w:t>
      </w:r>
      <w:r w:rsidR="00977E6C">
        <w:rPr>
          <w:bCs w:val="0"/>
          <w:lang w:val="es-PE"/>
        </w:rPr>
        <w:t>l CONCESIONARIO</w:t>
      </w:r>
      <w:r w:rsidRPr="009939B3">
        <w:rPr>
          <w:bCs w:val="0"/>
          <w:lang w:val="es-PE"/>
        </w:rPr>
        <w:t xml:space="preserve"> el cumplimiento de la obligación indicada.</w:t>
      </w:r>
    </w:p>
    <w:p w:rsidR="0027421A" w:rsidRPr="00FA0295" w:rsidRDefault="0027421A" w:rsidP="0027421A">
      <w:pPr>
        <w:pStyle w:val="Textoindependiente"/>
        <w:ind w:left="705"/>
        <w:rPr>
          <w:bCs w:val="0"/>
          <w:sz w:val="20"/>
          <w:lang w:val="es-PE"/>
        </w:rPr>
      </w:pPr>
    </w:p>
    <w:p w:rsidR="0027421A" w:rsidRDefault="0027421A" w:rsidP="002071FA">
      <w:pPr>
        <w:pStyle w:val="Textoindependiente"/>
        <w:numPr>
          <w:ilvl w:val="0"/>
          <w:numId w:val="81"/>
        </w:numPr>
        <w:ind w:left="1276" w:hanging="567"/>
        <w:rPr>
          <w:bCs w:val="0"/>
          <w:lang w:val="es-PE"/>
        </w:rPr>
      </w:pPr>
      <w:r w:rsidRPr="00E30726">
        <w:rPr>
          <w:bCs w:val="0"/>
          <w:lang w:val="es-PE"/>
        </w:rPr>
        <w:t>El CONCE</w:t>
      </w:r>
      <w:r w:rsidR="008C1A06" w:rsidRPr="00E30726">
        <w:rPr>
          <w:bCs w:val="0"/>
          <w:lang w:val="es-PE"/>
        </w:rPr>
        <w:t>DENTE</w:t>
      </w:r>
      <w:r w:rsidRPr="00E30726">
        <w:rPr>
          <w:bCs w:val="0"/>
          <w:lang w:val="es-PE"/>
        </w:rPr>
        <w:t xml:space="preserve"> deberá agotar esfuerzos para </w:t>
      </w:r>
      <w:r w:rsidR="008C1A06" w:rsidRPr="00E30726">
        <w:rPr>
          <w:bCs w:val="0"/>
          <w:lang w:val="es-PE"/>
        </w:rPr>
        <w:t xml:space="preserve">que el CONCESIONARIO pueda </w:t>
      </w:r>
      <w:r w:rsidR="007C3FD2" w:rsidRPr="00E30726">
        <w:rPr>
          <w:bCs w:val="0"/>
          <w:lang w:val="es-PE"/>
        </w:rPr>
        <w:t>cumplir con</w:t>
      </w:r>
      <w:r w:rsidRPr="00E30726">
        <w:rPr>
          <w:bCs w:val="0"/>
          <w:lang w:val="es-PE"/>
        </w:rPr>
        <w:t xml:space="preserve"> la obligación antes mencionada y en caso persista la referida resistencia social por más de seis (6) meses</w:t>
      </w:r>
      <w:r w:rsidR="005C5880" w:rsidRPr="00E30726">
        <w:rPr>
          <w:bCs w:val="0"/>
          <w:lang w:val="es-PE"/>
        </w:rPr>
        <w:t xml:space="preserve">, el CONCEDENTE deberá </w:t>
      </w:r>
      <w:r w:rsidR="00FB24DA" w:rsidRPr="004D0D10">
        <w:rPr>
          <w:bCs w:val="0"/>
          <w:lang w:val="es-PE"/>
        </w:rPr>
        <w:t xml:space="preserve">declarar que existe una situación de conmoción </w:t>
      </w:r>
      <w:r w:rsidR="00FB24DA" w:rsidRPr="002B4E82">
        <w:rPr>
          <w:bCs w:val="0"/>
          <w:lang w:val="es-PE"/>
        </w:rPr>
        <w:lastRenderedPageBreak/>
        <w:t xml:space="preserve">social, con lo cual </w:t>
      </w:r>
      <w:r w:rsidR="00680952" w:rsidRPr="006E1ED2">
        <w:rPr>
          <w:bCs w:val="0"/>
          <w:lang w:val="es-PE"/>
        </w:rPr>
        <w:t xml:space="preserve"> se podrá hacer uso de los seguros</w:t>
      </w:r>
      <w:r w:rsidR="00680952" w:rsidRPr="002B4E82">
        <w:rPr>
          <w:bCs w:val="0"/>
          <w:lang w:val="es-PE"/>
        </w:rPr>
        <w:t xml:space="preserve"> </w:t>
      </w:r>
      <w:r w:rsidR="00C91008">
        <w:rPr>
          <w:bCs w:val="0"/>
          <w:lang w:val="es-PE"/>
        </w:rPr>
        <w:t>existentes para tal fin.</w:t>
      </w:r>
    </w:p>
    <w:p w:rsidR="00D9474D" w:rsidRDefault="00D9474D" w:rsidP="00673301">
      <w:pPr>
        <w:pStyle w:val="Textoindependiente"/>
        <w:tabs>
          <w:tab w:val="left" w:pos="0"/>
          <w:tab w:val="left" w:pos="1709"/>
        </w:tabs>
        <w:ind w:left="708" w:firstLine="568"/>
        <w:rPr>
          <w:szCs w:val="22"/>
          <w:lang w:val="es-ES"/>
        </w:rPr>
      </w:pPr>
    </w:p>
    <w:p w:rsidR="0012029B" w:rsidRPr="0012029B" w:rsidRDefault="0012029B" w:rsidP="002071FA">
      <w:pPr>
        <w:numPr>
          <w:ilvl w:val="1"/>
          <w:numId w:val="18"/>
        </w:numPr>
        <w:jc w:val="both"/>
        <w:rPr>
          <w:lang w:val="es-PE"/>
        </w:rPr>
      </w:pPr>
      <w:r>
        <w:rPr>
          <w:lang w:val="es-PE"/>
        </w:rPr>
        <w:t xml:space="preserve">Corresponde </w:t>
      </w:r>
      <w:r w:rsidRPr="009939B3">
        <w:rPr>
          <w:szCs w:val="22"/>
        </w:rPr>
        <w:t>al CONCESIONARIO el cobro de la Tarifa</w:t>
      </w:r>
      <w:r>
        <w:rPr>
          <w:szCs w:val="22"/>
        </w:rPr>
        <w:t xml:space="preserve">. </w:t>
      </w:r>
    </w:p>
    <w:p w:rsidR="0027421A" w:rsidRPr="0012029B" w:rsidRDefault="0027421A" w:rsidP="0012029B">
      <w:pPr>
        <w:ind w:left="709"/>
        <w:jc w:val="both"/>
        <w:rPr>
          <w:lang w:val="es-PE"/>
        </w:rPr>
      </w:pPr>
      <w:r w:rsidRPr="009939B3">
        <w:rPr>
          <w:lang w:val="es-CL"/>
        </w:rPr>
        <w:t>Se exigirá el pago de</w:t>
      </w:r>
      <w:r w:rsidR="00CF1D7F">
        <w:rPr>
          <w:lang w:val="es-CL"/>
        </w:rPr>
        <w:t xml:space="preserve"> </w:t>
      </w:r>
      <w:r w:rsidRPr="009939B3">
        <w:rPr>
          <w:lang w:val="es-CL"/>
        </w:rPr>
        <w:t>l</w:t>
      </w:r>
      <w:r w:rsidR="00B72580" w:rsidRPr="009939B3">
        <w:rPr>
          <w:lang w:val="es-CL"/>
        </w:rPr>
        <w:t>a</w:t>
      </w:r>
      <w:r w:rsidR="00B034E4">
        <w:rPr>
          <w:lang w:val="es-CL"/>
        </w:rPr>
        <w:t xml:space="preserve"> </w:t>
      </w:r>
      <w:r w:rsidR="00B72580" w:rsidRPr="009939B3">
        <w:rPr>
          <w:lang w:val="es-CL"/>
        </w:rPr>
        <w:t>Tarifa</w:t>
      </w:r>
      <w:r w:rsidRPr="009939B3">
        <w:rPr>
          <w:lang w:val="es-CL"/>
        </w:rPr>
        <w:t xml:space="preserve"> a cada Usuario que utilice los </w:t>
      </w:r>
      <w:r w:rsidR="0013794D">
        <w:rPr>
          <w:lang w:val="es-CL"/>
        </w:rPr>
        <w:t>Sub</w:t>
      </w:r>
      <w:r w:rsidR="002C0C58">
        <w:rPr>
          <w:lang w:val="es-CL"/>
        </w:rPr>
        <w:t xml:space="preserve"> </w:t>
      </w:r>
      <w:r w:rsidRPr="009939B3">
        <w:rPr>
          <w:lang w:val="es-CL"/>
        </w:rPr>
        <w:t>Tramos de la Concesión, de acuerdo a la categoría de vehículo, de conformidad con l</w:t>
      </w:r>
      <w:r w:rsidR="00B72580" w:rsidRPr="009939B3">
        <w:rPr>
          <w:lang w:val="es-CL"/>
        </w:rPr>
        <w:t>o</w:t>
      </w:r>
      <w:r w:rsidRPr="009939B3">
        <w:rPr>
          <w:lang w:val="es-CL"/>
        </w:rPr>
        <w:t xml:space="preserve"> especificad</w:t>
      </w:r>
      <w:r w:rsidR="00B72580" w:rsidRPr="009939B3">
        <w:rPr>
          <w:lang w:val="es-CL"/>
        </w:rPr>
        <w:t>o</w:t>
      </w:r>
      <w:r w:rsidRPr="009939B3">
        <w:rPr>
          <w:lang w:val="es-CL"/>
        </w:rPr>
        <w:t xml:space="preserve"> en la Cláusula</w:t>
      </w:r>
      <w:r w:rsidR="00CF1D7F">
        <w:rPr>
          <w:lang w:val="es-CL"/>
        </w:rPr>
        <w:t xml:space="preserve"> </w:t>
      </w:r>
      <w:r w:rsidR="005A096C">
        <w:rPr>
          <w:lang w:val="es-CL"/>
        </w:rPr>
        <w:fldChar w:fldCharType="begin"/>
      </w:r>
      <w:r w:rsidR="008C0557">
        <w:rPr>
          <w:lang w:val="es-CL"/>
        </w:rPr>
        <w:instrText xml:space="preserve"> REF _Ref272156415 \w \h </w:instrText>
      </w:r>
      <w:r w:rsidR="005A096C">
        <w:rPr>
          <w:lang w:val="es-CL"/>
        </w:rPr>
      </w:r>
      <w:r w:rsidR="005A096C">
        <w:rPr>
          <w:lang w:val="es-CL"/>
        </w:rPr>
        <w:fldChar w:fldCharType="separate"/>
      </w:r>
      <w:r w:rsidR="00186DAE">
        <w:rPr>
          <w:lang w:val="es-CL"/>
        </w:rPr>
        <w:t>9.4</w:t>
      </w:r>
      <w:r w:rsidR="005A096C">
        <w:rPr>
          <w:lang w:val="es-CL"/>
        </w:rPr>
        <w:fldChar w:fldCharType="end"/>
      </w:r>
      <w:r w:rsidRPr="009939B3">
        <w:rPr>
          <w:lang w:val="es-CL"/>
        </w:rPr>
        <w:t>.</w:t>
      </w:r>
    </w:p>
    <w:p w:rsidR="00035817" w:rsidRDefault="0027421A" w:rsidP="0027421A">
      <w:pPr>
        <w:pStyle w:val="Textoindependiente"/>
        <w:tabs>
          <w:tab w:val="left" w:pos="0"/>
        </w:tabs>
        <w:ind w:left="706"/>
        <w:rPr>
          <w:lang w:val="es-CL"/>
        </w:rPr>
      </w:pPr>
      <w:r w:rsidRPr="009939B3">
        <w:rPr>
          <w:lang w:val="es-CL"/>
        </w:rPr>
        <w:tab/>
      </w:r>
    </w:p>
    <w:p w:rsidR="0027421A" w:rsidRPr="009939B3" w:rsidRDefault="0027421A" w:rsidP="0027421A">
      <w:pPr>
        <w:pStyle w:val="Textoindependiente"/>
        <w:tabs>
          <w:tab w:val="left" w:pos="0"/>
        </w:tabs>
        <w:ind w:left="706"/>
        <w:rPr>
          <w:szCs w:val="22"/>
          <w:lang w:val="es-PE"/>
        </w:rPr>
      </w:pPr>
      <w:r w:rsidRPr="009939B3">
        <w:rPr>
          <w:lang w:val="es-CL"/>
        </w:rPr>
        <w:t>Los vehículos utilizados para atender servicios de emergencia</w:t>
      </w:r>
      <w:r w:rsidR="00E667AD">
        <w:rPr>
          <w:lang w:val="es-CL"/>
        </w:rPr>
        <w:t>,</w:t>
      </w:r>
      <w:r w:rsidRPr="009939B3">
        <w:rPr>
          <w:lang w:val="es-CL"/>
        </w:rPr>
        <w:t xml:space="preserve"> tales como ambulancias, bomberos o vehículos de la Policía Nacional, así como vehículos militares en comisión, maniobras, ejercicios o convoys, </w:t>
      </w:r>
      <w:r w:rsidRPr="009939B3">
        <w:rPr>
          <w:szCs w:val="22"/>
          <w:lang w:val="es-PE"/>
        </w:rPr>
        <w:t xml:space="preserve">y los vehículos de la Cruz Roja Peruana que realicen actividades con fines humanitarios estarán exentos del cobro de la Tarifa de acuerdo con lo señalado en el Decreto Ley Nº 22467, la Ley </w:t>
      </w:r>
      <w:r w:rsidRPr="009939B3">
        <w:rPr>
          <w:szCs w:val="22"/>
          <w:lang w:val="es-PE"/>
        </w:rPr>
        <w:tab/>
        <w:t>Nº 24423 y Leyes y Disposiciones Aplicables.</w:t>
      </w:r>
    </w:p>
    <w:p w:rsidR="0027421A" w:rsidRPr="009939B3" w:rsidRDefault="0027421A" w:rsidP="0027421A">
      <w:pPr>
        <w:jc w:val="both"/>
        <w:rPr>
          <w:sz w:val="24"/>
          <w:lang w:val="es-CL"/>
        </w:rPr>
      </w:pPr>
    </w:p>
    <w:p w:rsidR="0027421A" w:rsidRPr="009939B3" w:rsidRDefault="0027421A" w:rsidP="002071FA">
      <w:pPr>
        <w:numPr>
          <w:ilvl w:val="1"/>
          <w:numId w:val="18"/>
        </w:numPr>
        <w:jc w:val="both"/>
      </w:pPr>
      <w:r w:rsidRPr="009939B3">
        <w:t>El cobro de</w:t>
      </w:r>
      <w:r w:rsidR="00CF1D7F">
        <w:t xml:space="preserve"> </w:t>
      </w:r>
      <w:r w:rsidRPr="009939B3">
        <w:t>l</w:t>
      </w:r>
      <w:r w:rsidR="00B72580" w:rsidRPr="009939B3">
        <w:t>a Tarifa</w:t>
      </w:r>
      <w:r w:rsidRPr="009939B3">
        <w:t xml:space="preserve"> será por derecho de paso, lo que implica que se cobrará al Usuario de los </w:t>
      </w:r>
      <w:r w:rsidR="0013794D">
        <w:t>Sub</w:t>
      </w:r>
      <w:r w:rsidR="002C0C58">
        <w:t xml:space="preserve"> </w:t>
      </w:r>
      <w:r w:rsidRPr="009939B3">
        <w:t>Tramos de la Concesión que no se encuentre exento de pago por el derecho de paso en las unidades de peaje</w:t>
      </w:r>
      <w:r w:rsidR="00725D10" w:rsidRPr="009939B3">
        <w:t>.</w:t>
      </w:r>
    </w:p>
    <w:p w:rsidR="00365953" w:rsidRDefault="00365953" w:rsidP="0027421A">
      <w:pPr>
        <w:pStyle w:val="Textoindependiente"/>
        <w:ind w:left="705"/>
        <w:rPr>
          <w:szCs w:val="22"/>
          <w:lang w:val="es-ES"/>
        </w:rPr>
      </w:pPr>
    </w:p>
    <w:p w:rsidR="0027421A" w:rsidRPr="009771E3" w:rsidRDefault="0027421A" w:rsidP="0027421A">
      <w:pPr>
        <w:pStyle w:val="Textoindependiente"/>
        <w:ind w:left="705"/>
        <w:rPr>
          <w:b/>
          <w:lang w:val="es-ES"/>
        </w:rPr>
      </w:pPr>
      <w:r w:rsidRPr="009939B3">
        <w:rPr>
          <w:szCs w:val="22"/>
          <w:lang w:val="es-ES"/>
        </w:rPr>
        <w:t xml:space="preserve">El CONCESIONARIO </w:t>
      </w:r>
      <w:r w:rsidRPr="009939B3">
        <w:rPr>
          <w:lang w:val="es-ES"/>
        </w:rPr>
        <w:t>podrá cambiar la tecnología</w:t>
      </w:r>
      <w:r w:rsidR="00CF1D7F">
        <w:rPr>
          <w:lang w:val="es-ES"/>
        </w:rPr>
        <w:t xml:space="preserve"> </w:t>
      </w:r>
      <w:r w:rsidRPr="009939B3">
        <w:rPr>
          <w:lang w:val="es-ES"/>
        </w:rPr>
        <w:t>que emplee para el cobro de</w:t>
      </w:r>
      <w:r w:rsidR="002C0C58">
        <w:rPr>
          <w:lang w:val="es-ES"/>
        </w:rPr>
        <w:t xml:space="preserve"> </w:t>
      </w:r>
      <w:r w:rsidRPr="009939B3">
        <w:rPr>
          <w:lang w:val="es-ES"/>
        </w:rPr>
        <w:t>l</w:t>
      </w:r>
      <w:r w:rsidR="00B72580" w:rsidRPr="009939B3">
        <w:rPr>
          <w:lang w:val="es-ES"/>
        </w:rPr>
        <w:t>a Tarifa</w:t>
      </w:r>
      <w:r w:rsidRPr="009939B3">
        <w:rPr>
          <w:lang w:val="es-ES"/>
        </w:rPr>
        <w:t xml:space="preserve">, previa comunicación al REGULADOR y siempre que ésta le permita cumplir con los estándares de tiempo de atención al cliente señalados en el </w:t>
      </w:r>
      <w:r w:rsidR="00B74D6C">
        <w:fldChar w:fldCharType="begin"/>
      </w:r>
      <w:r w:rsidR="00B74D6C">
        <w:instrText xml:space="preserve"> REF _Ref272156745 \h  \* MERGEFORMAT </w:instrText>
      </w:r>
      <w:r w:rsidR="00B74D6C">
        <w:fldChar w:fldCharType="separate"/>
      </w:r>
      <w:r w:rsidR="00186DAE" w:rsidRPr="00186DAE">
        <w:rPr>
          <w:bCs w:val="0"/>
          <w:color w:val="000000"/>
          <w:lang w:val="es-ES"/>
        </w:rPr>
        <w:t>ANEXO I</w:t>
      </w:r>
      <w:r w:rsidR="00B74D6C">
        <w:fldChar w:fldCharType="end"/>
      </w:r>
      <w:r w:rsidR="008C0557" w:rsidRPr="008C0557">
        <w:rPr>
          <w:lang w:val="es-ES"/>
        </w:rPr>
        <w:t>.</w:t>
      </w:r>
    </w:p>
    <w:p w:rsidR="0027421A" w:rsidRPr="009939B3" w:rsidRDefault="0027421A" w:rsidP="0027421A">
      <w:pPr>
        <w:pStyle w:val="Textoindependiente"/>
        <w:rPr>
          <w:sz w:val="24"/>
          <w:lang w:val="es-ES"/>
        </w:rPr>
      </w:pPr>
    </w:p>
    <w:p w:rsidR="0027421A" w:rsidRDefault="0027421A" w:rsidP="002071FA">
      <w:pPr>
        <w:numPr>
          <w:ilvl w:val="1"/>
          <w:numId w:val="18"/>
        </w:numPr>
        <w:jc w:val="both"/>
      </w:pPr>
      <w:bookmarkStart w:id="1485" w:name="_Ref272156415"/>
      <w:r w:rsidRPr="009939B3">
        <w:t xml:space="preserve">El régimen tarifario es el conjunto de reglas contenidas en el Contrato que regula la Tarifa que estará autorizado a cobrar </w:t>
      </w:r>
      <w:r w:rsidRPr="009939B3">
        <w:rPr>
          <w:bCs w:val="0"/>
        </w:rPr>
        <w:t>el CONCESIONARIO</w:t>
      </w:r>
      <w:r w:rsidRPr="009939B3">
        <w:t xml:space="preserve"> durante la Explotación de la Concesión, conforme a lo siguiente:</w:t>
      </w:r>
      <w:bookmarkEnd w:id="1485"/>
    </w:p>
    <w:p w:rsidR="008E6C49" w:rsidRPr="009939B3" w:rsidRDefault="008E6C49" w:rsidP="008E6C49">
      <w:pPr>
        <w:jc w:val="both"/>
      </w:pPr>
    </w:p>
    <w:p w:rsidR="008F202A" w:rsidRDefault="008F202A" w:rsidP="00C92477">
      <w:pPr>
        <w:pStyle w:val="Prrafodelista"/>
        <w:numPr>
          <w:ilvl w:val="0"/>
          <w:numId w:val="16"/>
        </w:numPr>
        <w:tabs>
          <w:tab w:val="clear" w:pos="1211"/>
        </w:tabs>
        <w:ind w:left="1276" w:hanging="567"/>
        <w:jc w:val="both"/>
      </w:pPr>
      <w:r w:rsidRPr="008F202A">
        <w:t xml:space="preserve">Las Tarifas entrarán en vigencia luego que el CONCESIONARIO haya cumplido con la </w:t>
      </w:r>
      <w:r w:rsidR="009305ED" w:rsidRPr="009305ED">
        <w:t xml:space="preserve">publicación del tarifario, de conformidad con lo establecido </w:t>
      </w:r>
      <w:r w:rsidRPr="008F202A">
        <w:t xml:space="preserve">en el Artículo 33° del Reglamento General de Tarifas de OSITRAN - </w:t>
      </w:r>
      <w:r w:rsidRPr="00C92477">
        <w:t xml:space="preserve">RETA. </w:t>
      </w:r>
    </w:p>
    <w:p w:rsidR="00D32CD4" w:rsidRPr="00C92477" w:rsidRDefault="00D32CD4" w:rsidP="00D32CD4">
      <w:pPr>
        <w:ind w:left="709"/>
        <w:jc w:val="both"/>
      </w:pPr>
    </w:p>
    <w:p w:rsidR="00C7229E" w:rsidRDefault="0013794D" w:rsidP="00D32CD4">
      <w:pPr>
        <w:pStyle w:val="Textoindependiente"/>
        <w:numPr>
          <w:ilvl w:val="0"/>
          <w:numId w:val="16"/>
        </w:numPr>
        <w:ind w:hanging="502"/>
        <w:rPr>
          <w:lang w:val="es-ES"/>
        </w:rPr>
      </w:pPr>
      <w:r>
        <w:t xml:space="preserve">A </w:t>
      </w:r>
      <w:r w:rsidR="0027421A" w:rsidRPr="009939B3">
        <w:t xml:space="preserve">partir </w:t>
      </w:r>
      <w:r w:rsidR="0027421A" w:rsidRPr="009939B3">
        <w:rPr>
          <w:lang w:val="es-ES"/>
        </w:rPr>
        <w:t>de</w:t>
      </w:r>
      <w:r w:rsidR="0027421A" w:rsidRPr="009939B3">
        <w:t xml:space="preserve"> la fecha de inicio de </w:t>
      </w:r>
      <w:r w:rsidR="00D571ED">
        <w:t xml:space="preserve">la </w:t>
      </w:r>
      <w:r w:rsidR="0027421A" w:rsidRPr="009939B3">
        <w:t xml:space="preserve">Explotación </w:t>
      </w:r>
      <w:r w:rsidR="000F24A7" w:rsidRPr="000F24A7">
        <w:rPr>
          <w:lang w:val="es-ES"/>
        </w:rPr>
        <w:t xml:space="preserve">luego de cumplida la </w:t>
      </w:r>
      <w:r w:rsidR="000F24A7" w:rsidRPr="000617C0">
        <w:rPr>
          <w:lang w:val="es-ES"/>
        </w:rPr>
        <w:t xml:space="preserve">exigencia indicada en el literal </w:t>
      </w:r>
      <w:r w:rsidR="008F202A">
        <w:rPr>
          <w:lang w:val="es-ES"/>
        </w:rPr>
        <w:t>a</w:t>
      </w:r>
      <w:r w:rsidR="000F24A7" w:rsidRPr="000617C0">
        <w:rPr>
          <w:lang w:val="es-ES"/>
        </w:rPr>
        <w:t>)</w:t>
      </w:r>
      <w:r w:rsidR="00B034E4">
        <w:rPr>
          <w:lang w:val="es-ES"/>
        </w:rPr>
        <w:t xml:space="preserve"> </w:t>
      </w:r>
      <w:r w:rsidR="00D571ED" w:rsidRPr="000617C0">
        <w:rPr>
          <w:lang w:val="es-ES"/>
        </w:rPr>
        <w:t>y hasta antes que se produzca</w:t>
      </w:r>
      <w:r w:rsidRPr="000617C0">
        <w:rPr>
          <w:lang w:val="es-ES"/>
        </w:rPr>
        <w:t xml:space="preserve"> el </w:t>
      </w:r>
      <w:r w:rsidR="00D571ED" w:rsidRPr="000617C0">
        <w:rPr>
          <w:lang w:val="es-ES"/>
        </w:rPr>
        <w:t xml:space="preserve">incremento señalado en los párrafos siguientes de la presente </w:t>
      </w:r>
      <w:r w:rsidR="006F5DDD">
        <w:rPr>
          <w:lang w:val="es-ES"/>
        </w:rPr>
        <w:t>C</w:t>
      </w:r>
      <w:r w:rsidR="00D571ED" w:rsidRPr="000617C0">
        <w:rPr>
          <w:lang w:val="es-ES"/>
        </w:rPr>
        <w:t>láusula</w:t>
      </w:r>
      <w:r w:rsidR="0027421A" w:rsidRPr="00137458">
        <w:rPr>
          <w:lang w:val="es-ES"/>
        </w:rPr>
        <w:t>,</w:t>
      </w:r>
      <w:r w:rsidR="00D571ED" w:rsidRPr="00137458">
        <w:rPr>
          <w:lang w:val="es-ES"/>
        </w:rPr>
        <w:t xml:space="preserve"> en la</w:t>
      </w:r>
      <w:r w:rsidR="002312C2">
        <w:rPr>
          <w:lang w:val="es-ES"/>
        </w:rPr>
        <w:t>s</w:t>
      </w:r>
      <w:r w:rsidR="00D571ED" w:rsidRPr="00137458">
        <w:rPr>
          <w:lang w:val="es-ES"/>
        </w:rPr>
        <w:t xml:space="preserve"> </w:t>
      </w:r>
      <w:r w:rsidR="00D571ED" w:rsidRPr="00056267">
        <w:rPr>
          <w:lang w:val="es-ES"/>
        </w:rPr>
        <w:t>unidad</w:t>
      </w:r>
      <w:r w:rsidR="002312C2">
        <w:rPr>
          <w:lang w:val="es-ES"/>
        </w:rPr>
        <w:t>es</w:t>
      </w:r>
      <w:r w:rsidR="00D571ED" w:rsidRPr="00056267">
        <w:rPr>
          <w:lang w:val="es-ES"/>
        </w:rPr>
        <w:t xml:space="preserve"> de peaje existente</w:t>
      </w:r>
      <w:r w:rsidR="002312C2">
        <w:rPr>
          <w:lang w:val="es-ES"/>
        </w:rPr>
        <w:t>s</w:t>
      </w:r>
      <w:r w:rsidR="00910901">
        <w:rPr>
          <w:lang w:val="es-ES"/>
        </w:rPr>
        <w:t>,</w:t>
      </w:r>
      <w:r w:rsidR="0027421A" w:rsidRPr="00056267">
        <w:t xml:space="preserve"> el CONCESIONARIO deberá cobrar </w:t>
      </w:r>
      <w:r w:rsidR="000F24A7" w:rsidRPr="00056267">
        <w:t>el</w:t>
      </w:r>
      <w:r w:rsidR="00D571ED" w:rsidRPr="00056267">
        <w:t xml:space="preserve"> Peaje vigente</w:t>
      </w:r>
      <w:r w:rsidR="00D75732" w:rsidRPr="00056267">
        <w:t xml:space="preserve"> para vehículos ligeros </w:t>
      </w:r>
      <w:r w:rsidR="000F24A7" w:rsidRPr="00056267">
        <w:t>al</w:t>
      </w:r>
      <w:r w:rsidR="000F24A7" w:rsidRPr="000F24A7">
        <w:t xml:space="preserve"> cual se le deberá agregar </w:t>
      </w:r>
      <w:r w:rsidR="0027421A" w:rsidRPr="00A212BD">
        <w:t xml:space="preserve"> el IGV, y cualquier otro tributo </w:t>
      </w:r>
      <w:r w:rsidR="00494BE7" w:rsidRPr="00494BE7">
        <w:t>que pueda generarse. El resultado se redondeará a los cinco (5) céntimos de Nuevo Sol hacia abajo. Para vehículos pesados, se deberá cobrar el Peaje vigente por eje, al cual se le multiplicará por el número de ejes cobrables y al resultado se le agregará el IGV y otros tributos que puedan generarse. El resultado será redondeado a los cinco (5) céntimos de Nuevo Sol hacia abajo.</w:t>
      </w:r>
    </w:p>
    <w:p w:rsidR="00405782" w:rsidRDefault="00405782" w:rsidP="00405782">
      <w:pPr>
        <w:pStyle w:val="Textoindependiente"/>
        <w:ind w:left="709"/>
        <w:rPr>
          <w:lang w:val="es-ES"/>
        </w:rPr>
      </w:pPr>
    </w:p>
    <w:p w:rsidR="007C2C18" w:rsidRPr="00A650CB" w:rsidRDefault="00405782" w:rsidP="00FA0295">
      <w:pPr>
        <w:pStyle w:val="Textoindependiente"/>
        <w:numPr>
          <w:ilvl w:val="0"/>
          <w:numId w:val="16"/>
        </w:numPr>
        <w:tabs>
          <w:tab w:val="clear" w:pos="1211"/>
        </w:tabs>
        <w:ind w:left="1134"/>
        <w:rPr>
          <w:sz w:val="10"/>
          <w:lang w:val="es-ES"/>
        </w:rPr>
      </w:pPr>
      <w:bookmarkStart w:id="1486" w:name="_Ref274033963"/>
      <w:bookmarkStart w:id="1487" w:name="_Ref351535614"/>
      <w:r w:rsidRPr="002B4E82">
        <w:t xml:space="preserve">A partir </w:t>
      </w:r>
      <w:r w:rsidR="00494BE7" w:rsidRPr="002B4E82">
        <w:t xml:space="preserve">de la recepción de las </w:t>
      </w:r>
      <w:r w:rsidR="000006F1" w:rsidRPr="002B4E82">
        <w:t>obras a cargo del CONCEDENTE y/o aceptación de la</w:t>
      </w:r>
      <w:r w:rsidR="007D093A">
        <w:t xml:space="preserve"> Rehabilitación y Mejoramiento </w:t>
      </w:r>
      <w:r w:rsidR="00773164" w:rsidRPr="002B4E82">
        <w:t>y</w:t>
      </w:r>
      <w:r w:rsidR="009672EC" w:rsidRPr="002B4E82">
        <w:t>/o</w:t>
      </w:r>
      <w:r w:rsidR="00773164" w:rsidRPr="002B4E82">
        <w:t xml:space="preserve"> Mantenimiento</w:t>
      </w:r>
      <w:r w:rsidR="00773164" w:rsidRPr="000234FC">
        <w:t xml:space="preserve"> Periódico Inicial</w:t>
      </w:r>
      <w:r w:rsidR="00494BE7" w:rsidRPr="000234FC">
        <w:t xml:space="preserve">, </w:t>
      </w:r>
      <w:r w:rsidR="008F202A" w:rsidRPr="00A650CB">
        <w:t xml:space="preserve">autorizados por el </w:t>
      </w:r>
      <w:r w:rsidR="00D90C8A" w:rsidRPr="00A650CB">
        <w:t>CONCEDENTE</w:t>
      </w:r>
      <w:r w:rsidR="008F202A" w:rsidRPr="00A650CB">
        <w:t xml:space="preserve"> a ser puestos en servicio</w:t>
      </w:r>
      <w:r w:rsidR="00FA17C4">
        <w:t xml:space="preserve">, </w:t>
      </w:r>
      <w:r w:rsidR="0024176A">
        <w:t>de acuerdo a</w:t>
      </w:r>
      <w:r w:rsidR="00FA17C4">
        <w:t xml:space="preserve"> lo precisado en</w:t>
      </w:r>
      <w:r w:rsidR="0024176A">
        <w:t xml:space="preserve"> el Cuadro N° 9-3 del literal f) siguiente,</w:t>
      </w:r>
      <w:r w:rsidR="008F202A" w:rsidRPr="00A650CB">
        <w:t xml:space="preserve"> </w:t>
      </w:r>
      <w:r w:rsidR="00D90C8A" w:rsidRPr="00A650CB">
        <w:t>según</w:t>
      </w:r>
      <w:r w:rsidR="008F202A" w:rsidRPr="00A650CB">
        <w:t xml:space="preserve"> lo indicado en la</w:t>
      </w:r>
      <w:r w:rsidR="00D90C8A" w:rsidRPr="00A650CB">
        <w:t>s</w:t>
      </w:r>
      <w:r w:rsidR="008F202A" w:rsidRPr="00A650CB">
        <w:t xml:space="preserve"> Cláusulas </w:t>
      </w:r>
      <w:r w:rsidR="00B74D6C">
        <w:fldChar w:fldCharType="begin"/>
      </w:r>
      <w:r w:rsidR="00B74D6C">
        <w:instrText xml:space="preserve"> REF _Ref349657305 \r \h  \* MERGEFORMAT </w:instrText>
      </w:r>
      <w:r w:rsidR="00B74D6C">
        <w:fldChar w:fldCharType="separate"/>
      </w:r>
      <w:r w:rsidR="00186DAE">
        <w:t>6.22</w:t>
      </w:r>
      <w:r w:rsidR="00B74D6C">
        <w:fldChar w:fldCharType="end"/>
      </w:r>
      <w:r w:rsidR="008F202A" w:rsidRPr="00A650CB">
        <w:t xml:space="preserve"> a 6.2</w:t>
      </w:r>
      <w:r w:rsidR="00BA1A05">
        <w:t>9</w:t>
      </w:r>
      <w:r w:rsidR="008F202A" w:rsidRPr="00A650CB">
        <w:t xml:space="preserve">, </w:t>
      </w:r>
      <w:r w:rsidR="00494BE7" w:rsidRPr="00A650CB">
        <w:t xml:space="preserve">habiendo dado cumplimiento a lo </w:t>
      </w:r>
      <w:r w:rsidR="00D90C8A" w:rsidRPr="00A650CB">
        <w:t xml:space="preserve">especificado </w:t>
      </w:r>
      <w:r w:rsidR="00494BE7" w:rsidRPr="00A650CB">
        <w:t xml:space="preserve"> en la Cláusula</w:t>
      </w:r>
      <w:r w:rsidR="00CF1D7F">
        <w:t xml:space="preserve"> </w:t>
      </w:r>
      <w:r w:rsidR="00B74D6C">
        <w:fldChar w:fldCharType="begin"/>
      </w:r>
      <w:r w:rsidR="00B74D6C">
        <w:instrText xml:space="preserve"> REF _Ref271728323 \r \h  \* MERGEFORMAT </w:instrText>
      </w:r>
      <w:r w:rsidR="00B74D6C">
        <w:fldChar w:fldCharType="separate"/>
      </w:r>
      <w:r w:rsidR="00186DAE">
        <w:t>8.12</w:t>
      </w:r>
      <w:r w:rsidR="00B74D6C">
        <w:fldChar w:fldCharType="end"/>
      </w:r>
      <w:r w:rsidR="00494BE7" w:rsidRPr="00A650CB">
        <w:t xml:space="preserve"> y luego de cumplid</w:t>
      </w:r>
      <w:r w:rsidR="00D323D4" w:rsidRPr="00A650CB">
        <w:t xml:space="preserve">o el requerimiento </w:t>
      </w:r>
      <w:r w:rsidR="00D90C8A" w:rsidRPr="00A650CB">
        <w:t>d</w:t>
      </w:r>
      <w:r w:rsidR="00494BE7" w:rsidRPr="00A650CB">
        <w:t xml:space="preserve">el literal </w:t>
      </w:r>
      <w:r w:rsidR="008F202A" w:rsidRPr="00A650CB">
        <w:t>a</w:t>
      </w:r>
      <w:r w:rsidR="00494BE7" w:rsidRPr="00A650CB">
        <w:t>),</w:t>
      </w:r>
      <w:r w:rsidRPr="00A650CB">
        <w:t xml:space="preserve"> el CONCESIONARIO deberá cobrar en la</w:t>
      </w:r>
      <w:r w:rsidR="00E93219" w:rsidRPr="00A650CB">
        <w:t>s</w:t>
      </w:r>
      <w:r w:rsidRPr="00A650CB">
        <w:t xml:space="preserve"> unidad</w:t>
      </w:r>
      <w:r w:rsidR="00E93219" w:rsidRPr="00A650CB">
        <w:t>es</w:t>
      </w:r>
      <w:r w:rsidRPr="00A650CB">
        <w:t xml:space="preserve"> de </w:t>
      </w:r>
      <w:r w:rsidR="00FC0652" w:rsidRPr="00A650CB">
        <w:t>p</w:t>
      </w:r>
      <w:r w:rsidRPr="00A650CB">
        <w:t xml:space="preserve">eaje un Peaje de Uno y 50/100 Dólares </w:t>
      </w:r>
      <w:r w:rsidRPr="00A650CB">
        <w:rPr>
          <w:bCs w:val="0"/>
          <w:szCs w:val="22"/>
        </w:rPr>
        <w:t>Americanos</w:t>
      </w:r>
      <w:r w:rsidRPr="00A650CB">
        <w:t xml:space="preserve"> (US$ 1,50) más el importe correspondiente al IGV y cualquier otro tributo </w:t>
      </w:r>
      <w:r w:rsidRPr="00A650CB">
        <w:lastRenderedPageBreak/>
        <w:t>aplicable</w:t>
      </w:r>
      <w:r w:rsidR="005D27DA" w:rsidRPr="00A650CB">
        <w:t>, por sentido de desplazamiento</w:t>
      </w:r>
      <w:r w:rsidRPr="00A650CB">
        <w:t>.</w:t>
      </w:r>
      <w:bookmarkEnd w:id="1486"/>
      <w:r w:rsidR="00F90C1C">
        <w:t xml:space="preserve"> En el caso de la</w:t>
      </w:r>
      <w:r w:rsidR="002312C2">
        <w:t>s</w:t>
      </w:r>
      <w:r w:rsidR="00F90C1C">
        <w:t xml:space="preserve"> Unidad</w:t>
      </w:r>
      <w:r w:rsidR="002312C2">
        <w:t>es</w:t>
      </w:r>
      <w:r w:rsidR="00F90C1C">
        <w:t xml:space="preserve"> de Peaje existente</w:t>
      </w:r>
      <w:r w:rsidR="002312C2">
        <w:t>s</w:t>
      </w:r>
      <w:r w:rsidR="00F90C1C">
        <w:t>, al darse estas condiciones</w:t>
      </w:r>
      <w:r w:rsidR="00A650CB">
        <w:t>,</w:t>
      </w:r>
      <w:r w:rsidR="00F90C1C">
        <w:t xml:space="preserve"> el Peaje se reajustará a </w:t>
      </w:r>
      <w:r w:rsidR="00F90C1C" w:rsidRPr="00F90C1C">
        <w:t xml:space="preserve">Uno y 50/100 Dólares Americanos </w:t>
      </w:r>
      <w:r w:rsidR="00F90C1C">
        <w:t xml:space="preserve">(US$ 1.50) </w:t>
      </w:r>
      <w:r w:rsidR="00F90C1C" w:rsidRPr="00F90C1C">
        <w:t>más el importe correspondiente al IGV y cualquier otro tributo aplicable</w:t>
      </w:r>
      <w:r w:rsidR="00F90C1C">
        <w:t>.</w:t>
      </w:r>
      <w:bookmarkEnd w:id="1487"/>
    </w:p>
    <w:p w:rsidR="00C7229E" w:rsidRDefault="00C7229E" w:rsidP="00D16A89">
      <w:pPr>
        <w:pStyle w:val="Prrafodelista"/>
        <w:rPr>
          <w:sz w:val="10"/>
        </w:rPr>
      </w:pPr>
    </w:p>
    <w:p w:rsidR="00C7229E" w:rsidRDefault="0038334A" w:rsidP="00FA0295">
      <w:pPr>
        <w:pStyle w:val="Textoindependiente"/>
        <w:ind w:left="1134"/>
      </w:pPr>
      <w:r w:rsidRPr="00F56523">
        <w:t>Todas las Tarifas serán cobradas en Nuevos Soles, para lo cual se utilizará el Tipo de Cambio que corresponda al último día hábil del mes anterior a la entrada en vigencia de la nueva Tarifa.</w:t>
      </w:r>
      <w:r>
        <w:t xml:space="preserve"> </w:t>
      </w:r>
    </w:p>
    <w:p w:rsidR="003E5132" w:rsidRPr="00F56523" w:rsidRDefault="003E5132" w:rsidP="00F56523">
      <w:pPr>
        <w:pStyle w:val="Textoindependiente"/>
        <w:ind w:left="1276"/>
      </w:pPr>
    </w:p>
    <w:p w:rsidR="00405782" w:rsidRPr="009939B3" w:rsidRDefault="00405782" w:rsidP="00D16A89">
      <w:pPr>
        <w:pStyle w:val="Textoindependiente"/>
        <w:numPr>
          <w:ilvl w:val="0"/>
          <w:numId w:val="16"/>
        </w:numPr>
        <w:tabs>
          <w:tab w:val="num" w:pos="1134"/>
        </w:tabs>
        <w:ind w:left="1134" w:hanging="425"/>
      </w:pPr>
      <w:r w:rsidRPr="00E30726">
        <w:rPr>
          <w:lang w:val="es-ES"/>
        </w:rPr>
        <w:t xml:space="preserve">El CONCESIONARIO, </w:t>
      </w:r>
      <w:r w:rsidR="005C5880" w:rsidRPr="00E30726">
        <w:rPr>
          <w:lang w:val="es-ES"/>
        </w:rPr>
        <w:t xml:space="preserve">para el caso del incremento señalado </w:t>
      </w:r>
      <w:r w:rsidRPr="00E30726">
        <w:rPr>
          <w:lang w:val="es-ES"/>
        </w:rPr>
        <w:t>aplicará las siguientes reglas</w:t>
      </w:r>
      <w:r w:rsidRPr="00E30726">
        <w:t>:</w:t>
      </w:r>
    </w:p>
    <w:p w:rsidR="00405782" w:rsidRPr="009939B3" w:rsidRDefault="00405782" w:rsidP="00D16A89">
      <w:pPr>
        <w:pStyle w:val="Textoindependiente"/>
        <w:ind w:left="709"/>
      </w:pPr>
    </w:p>
    <w:p w:rsidR="00C24CDC" w:rsidRDefault="00405782" w:rsidP="002071FA">
      <w:pPr>
        <w:pStyle w:val="Textoindependiente"/>
        <w:numPr>
          <w:ilvl w:val="0"/>
          <w:numId w:val="63"/>
        </w:numPr>
        <w:tabs>
          <w:tab w:val="clear" w:pos="1854"/>
        </w:tabs>
        <w:ind w:left="1418" w:hanging="284"/>
      </w:pPr>
      <w:r w:rsidRPr="009939B3">
        <w:t xml:space="preserve">Los Vehículos Ligeros pagarán </w:t>
      </w:r>
      <w:r w:rsidR="00494BE7" w:rsidRPr="00494BE7">
        <w:t>el  Peaje determinado, al cual se le agregará el IGV y otros tributos que puedan generarse. El resultado se deberá redondear a los cinco (5) céntimos de Nuevo Sol hacia abajo</w:t>
      </w:r>
      <w:r w:rsidRPr="009939B3">
        <w:t xml:space="preserve">. </w:t>
      </w:r>
    </w:p>
    <w:p w:rsidR="00C24CDC" w:rsidRDefault="00405782" w:rsidP="002071FA">
      <w:pPr>
        <w:pStyle w:val="Textoindependiente"/>
        <w:numPr>
          <w:ilvl w:val="0"/>
          <w:numId w:val="63"/>
        </w:numPr>
        <w:tabs>
          <w:tab w:val="clear" w:pos="1854"/>
        </w:tabs>
        <w:ind w:left="1418" w:hanging="284"/>
        <w:rPr>
          <w:lang w:val="es-ES"/>
        </w:rPr>
      </w:pPr>
      <w:r w:rsidRPr="009939B3">
        <w:t xml:space="preserve">Los Vehículos Pesados pagarán </w:t>
      </w:r>
      <w:r w:rsidR="00494BE7" w:rsidRPr="00494BE7">
        <w:t xml:space="preserve">un Peaje determinado por eje, se le multiplicará por el número de ejes cobrables y al resultado se le agregará el IGV y otros tributos que puedan generarse. El resultado se deberá redondear a los cinco (5) céntimos de Nuevo Sol hacia abajo. </w:t>
      </w:r>
    </w:p>
    <w:p w:rsidR="00405782" w:rsidRPr="00A220BB" w:rsidRDefault="00405782" w:rsidP="00A220BB">
      <w:pPr>
        <w:pStyle w:val="Textoindependiente"/>
        <w:ind w:left="1134"/>
        <w:rPr>
          <w:lang w:val="es-ES"/>
        </w:rPr>
      </w:pPr>
    </w:p>
    <w:p w:rsidR="00494BE7" w:rsidRDefault="00494BE7" w:rsidP="00137458">
      <w:pPr>
        <w:pStyle w:val="Textoindependiente"/>
        <w:numPr>
          <w:ilvl w:val="0"/>
          <w:numId w:val="16"/>
        </w:numPr>
        <w:tabs>
          <w:tab w:val="num" w:pos="1134"/>
        </w:tabs>
        <w:ind w:left="1134" w:hanging="425"/>
        <w:rPr>
          <w:lang w:val="es-ES"/>
        </w:rPr>
      </w:pPr>
      <w:r w:rsidRPr="00745FA2">
        <w:rPr>
          <w:lang w:val="es-ES"/>
        </w:rPr>
        <w:t xml:space="preserve">En los literales  precedentes, </w:t>
      </w:r>
      <w:r w:rsidR="004C454B">
        <w:rPr>
          <w:lang w:val="es-ES"/>
        </w:rPr>
        <w:t xml:space="preserve">según corresponda, </w:t>
      </w:r>
      <w:r w:rsidRPr="00745FA2">
        <w:rPr>
          <w:lang w:val="es-ES"/>
        </w:rPr>
        <w:t>si la moneda fraccionaria que se encuentre vigente fuere mayor o menor a los cinco (5) céntimos de Nuevo Sol, se efectuará el redondeo en función de esta moneda.</w:t>
      </w:r>
    </w:p>
    <w:p w:rsidR="00330CED" w:rsidRPr="00745FA2" w:rsidRDefault="00330CED" w:rsidP="00330CED">
      <w:pPr>
        <w:pStyle w:val="Textoindependiente"/>
        <w:ind w:left="709"/>
        <w:rPr>
          <w:lang w:val="es-ES"/>
        </w:rPr>
      </w:pPr>
    </w:p>
    <w:p w:rsidR="00330CED" w:rsidRDefault="001A2B87" w:rsidP="00F56523">
      <w:pPr>
        <w:pStyle w:val="Textoindependiente"/>
        <w:numPr>
          <w:ilvl w:val="0"/>
          <w:numId w:val="16"/>
        </w:numPr>
        <w:tabs>
          <w:tab w:val="num" w:pos="1134"/>
        </w:tabs>
        <w:ind w:left="1134" w:hanging="425"/>
        <w:rPr>
          <w:lang w:val="es-ES"/>
        </w:rPr>
      </w:pPr>
      <w:r>
        <w:rPr>
          <w:lang w:val="es-ES"/>
        </w:rPr>
        <w:t xml:space="preserve">Para efectos del cobro de la Tarifa o su incremento, se tendrá en cuenta la puesta en servicio de los sub tramos de acuerdo a lo precisado en el cuadro N° 9-3.  </w:t>
      </w:r>
    </w:p>
    <w:p w:rsidR="001A2B87" w:rsidRDefault="001A2B87">
      <w:pPr>
        <w:pStyle w:val="Textoindependiente"/>
        <w:ind w:left="709"/>
        <w:rPr>
          <w:lang w:val="es-ES"/>
        </w:rPr>
      </w:pPr>
    </w:p>
    <w:p w:rsidR="003E2440" w:rsidRDefault="003E2440" w:rsidP="00F56523">
      <w:pPr>
        <w:pStyle w:val="Textoindependiente"/>
        <w:ind w:left="2694" w:hanging="1560"/>
        <w:rPr>
          <w:lang w:val="es-ES"/>
        </w:rPr>
      </w:pPr>
      <w:r w:rsidRPr="00521F31">
        <w:rPr>
          <w:lang w:val="es-ES"/>
        </w:rPr>
        <w:t xml:space="preserve">Cuadro N° 9-3: Sub tramos </w:t>
      </w:r>
      <w:r w:rsidR="001E71C8" w:rsidRPr="00521F31">
        <w:rPr>
          <w:lang w:val="es-ES"/>
        </w:rPr>
        <w:t xml:space="preserve">puestos en servicio previos </w:t>
      </w:r>
      <w:r w:rsidRPr="00521F31">
        <w:rPr>
          <w:lang w:val="es-ES"/>
        </w:rPr>
        <w:t>a cobro de tarifas</w:t>
      </w:r>
      <w:r w:rsidR="001A2B87" w:rsidRPr="00521F31">
        <w:rPr>
          <w:lang w:val="es-ES"/>
        </w:rPr>
        <w:t xml:space="preserve"> o incremento</w:t>
      </w:r>
    </w:p>
    <w:p w:rsidR="003058F7" w:rsidRDefault="003058F7" w:rsidP="00F56523">
      <w:pPr>
        <w:pStyle w:val="Textoindependiente"/>
        <w:ind w:left="1134"/>
        <w:rPr>
          <w:lang w:val="es-ES"/>
        </w:rPr>
      </w:pPr>
    </w:p>
    <w:tbl>
      <w:tblPr>
        <w:tblStyle w:val="Tablaconcuadrcula"/>
        <w:tblW w:w="7371" w:type="dxa"/>
        <w:tblInd w:w="1242" w:type="dxa"/>
        <w:tblLook w:val="04A0" w:firstRow="1" w:lastRow="0" w:firstColumn="1" w:lastColumn="0" w:noHBand="0" w:noVBand="1"/>
      </w:tblPr>
      <w:tblGrid>
        <w:gridCol w:w="2122"/>
        <w:gridCol w:w="3104"/>
        <w:gridCol w:w="1133"/>
        <w:gridCol w:w="1012"/>
      </w:tblGrid>
      <w:tr w:rsidR="003058F7" w:rsidTr="00F56523">
        <w:tc>
          <w:tcPr>
            <w:tcW w:w="2122" w:type="dxa"/>
          </w:tcPr>
          <w:p w:rsidR="003058F7" w:rsidRDefault="003058F7">
            <w:pPr>
              <w:pStyle w:val="Textoindependiente"/>
              <w:rPr>
                <w:lang w:val="es-ES"/>
              </w:rPr>
            </w:pPr>
            <w:r w:rsidRPr="003058F7">
              <w:rPr>
                <w:lang w:val="es-ES"/>
              </w:rPr>
              <w:t>Unidades   de   peaje</w:t>
            </w:r>
          </w:p>
        </w:tc>
        <w:tc>
          <w:tcPr>
            <w:tcW w:w="3104" w:type="dxa"/>
          </w:tcPr>
          <w:p w:rsidR="003058F7" w:rsidRDefault="003058F7">
            <w:pPr>
              <w:pStyle w:val="Textoindependiente"/>
              <w:rPr>
                <w:lang w:val="es-ES"/>
              </w:rPr>
            </w:pPr>
            <w:r w:rsidRPr="003058F7">
              <w:rPr>
                <w:lang w:val="es-ES"/>
              </w:rPr>
              <w:t>Sub Tramo</w:t>
            </w:r>
          </w:p>
        </w:tc>
        <w:tc>
          <w:tcPr>
            <w:tcW w:w="1133" w:type="dxa"/>
          </w:tcPr>
          <w:p w:rsidR="003058F7" w:rsidRDefault="003058F7">
            <w:pPr>
              <w:pStyle w:val="Textoindependiente"/>
              <w:rPr>
                <w:lang w:val="es-ES"/>
              </w:rPr>
            </w:pPr>
            <w:r w:rsidRPr="003058F7">
              <w:rPr>
                <w:lang w:val="es-ES"/>
              </w:rPr>
              <w:t>Longitud</w:t>
            </w:r>
          </w:p>
        </w:tc>
        <w:tc>
          <w:tcPr>
            <w:tcW w:w="1012" w:type="dxa"/>
          </w:tcPr>
          <w:p w:rsidR="003058F7" w:rsidRDefault="003058F7">
            <w:pPr>
              <w:pStyle w:val="Textoindependiente"/>
              <w:rPr>
                <w:lang w:val="es-ES"/>
              </w:rPr>
            </w:pPr>
          </w:p>
        </w:tc>
      </w:tr>
      <w:tr w:rsidR="005D1BF7" w:rsidTr="00F56523">
        <w:tc>
          <w:tcPr>
            <w:tcW w:w="2122" w:type="dxa"/>
            <w:vMerge w:val="restart"/>
            <w:vAlign w:val="center"/>
          </w:tcPr>
          <w:p w:rsidR="005D1BF7" w:rsidRDefault="005D1BF7" w:rsidP="00F56523">
            <w:pPr>
              <w:pStyle w:val="Textoindependiente"/>
              <w:jc w:val="left"/>
              <w:rPr>
                <w:bCs w:val="0"/>
                <w:lang w:val="es-ES"/>
              </w:rPr>
            </w:pPr>
            <w:r w:rsidRPr="003058F7">
              <w:rPr>
                <w:sz w:val="20"/>
                <w:lang w:val="es-ES"/>
              </w:rPr>
              <w:t>UP Dv. Socota</w:t>
            </w:r>
          </w:p>
        </w:tc>
        <w:tc>
          <w:tcPr>
            <w:tcW w:w="3104" w:type="dxa"/>
          </w:tcPr>
          <w:p w:rsidR="005D1BF7" w:rsidRDefault="005D1BF7">
            <w:pPr>
              <w:pStyle w:val="Textoindependiente"/>
              <w:rPr>
                <w:lang w:val="es-ES"/>
              </w:rPr>
            </w:pPr>
            <w:r w:rsidRPr="003058F7">
              <w:rPr>
                <w:sz w:val="20"/>
                <w:lang w:val="es-ES"/>
              </w:rPr>
              <w:t>Chiple - Cutervo</w:t>
            </w:r>
          </w:p>
        </w:tc>
        <w:tc>
          <w:tcPr>
            <w:tcW w:w="1133" w:type="dxa"/>
          </w:tcPr>
          <w:p w:rsidR="005D1BF7" w:rsidRDefault="005D1BF7">
            <w:pPr>
              <w:pStyle w:val="Textoindependiente"/>
              <w:rPr>
                <w:lang w:val="es-ES"/>
              </w:rPr>
            </w:pPr>
            <w:r w:rsidRPr="003058F7">
              <w:rPr>
                <w:sz w:val="20"/>
                <w:lang w:val="es-ES"/>
              </w:rPr>
              <w:t>60.697</w:t>
            </w:r>
          </w:p>
        </w:tc>
        <w:tc>
          <w:tcPr>
            <w:tcW w:w="1012" w:type="dxa"/>
            <w:vMerge w:val="restart"/>
            <w:vAlign w:val="center"/>
          </w:tcPr>
          <w:p w:rsidR="005D1BF7" w:rsidRDefault="005D1BF7" w:rsidP="00F56523">
            <w:pPr>
              <w:pStyle w:val="Textoindependiente"/>
              <w:jc w:val="center"/>
              <w:rPr>
                <w:bCs w:val="0"/>
                <w:lang w:val="es-ES"/>
              </w:rPr>
            </w:pPr>
            <w:r w:rsidRPr="005D1BF7">
              <w:rPr>
                <w:lang w:val="es-ES"/>
              </w:rPr>
              <w:t>90.090</w:t>
            </w:r>
          </w:p>
        </w:tc>
      </w:tr>
      <w:tr w:rsidR="005D1BF7" w:rsidTr="000678CB">
        <w:tc>
          <w:tcPr>
            <w:tcW w:w="2122" w:type="dxa"/>
            <w:vMerge/>
          </w:tcPr>
          <w:p w:rsidR="005D1BF7" w:rsidRDefault="005D1BF7" w:rsidP="00F56523">
            <w:pPr>
              <w:pStyle w:val="Textoindependiente"/>
              <w:jc w:val="left"/>
              <w:rPr>
                <w:bCs w:val="0"/>
                <w:lang w:val="es-ES"/>
              </w:rPr>
            </w:pPr>
          </w:p>
        </w:tc>
        <w:tc>
          <w:tcPr>
            <w:tcW w:w="3104" w:type="dxa"/>
          </w:tcPr>
          <w:p w:rsidR="005D1BF7" w:rsidRDefault="005D1BF7">
            <w:pPr>
              <w:pStyle w:val="Textoindependiente"/>
              <w:rPr>
                <w:lang w:val="es-ES"/>
              </w:rPr>
            </w:pPr>
            <w:r w:rsidRPr="005D1BF7">
              <w:rPr>
                <w:lang w:val="es-ES"/>
              </w:rPr>
              <w:t>Cutervo - Cochabamba</w:t>
            </w:r>
          </w:p>
        </w:tc>
        <w:tc>
          <w:tcPr>
            <w:tcW w:w="1133" w:type="dxa"/>
          </w:tcPr>
          <w:p w:rsidR="005D1BF7" w:rsidRDefault="005D1BF7">
            <w:pPr>
              <w:pStyle w:val="Textoindependiente"/>
              <w:rPr>
                <w:lang w:val="es-ES"/>
              </w:rPr>
            </w:pPr>
            <w:r w:rsidRPr="005D1BF7">
              <w:rPr>
                <w:lang w:val="es-ES"/>
              </w:rPr>
              <w:t>29.393</w:t>
            </w:r>
          </w:p>
        </w:tc>
        <w:tc>
          <w:tcPr>
            <w:tcW w:w="1012" w:type="dxa"/>
            <w:vMerge/>
          </w:tcPr>
          <w:p w:rsidR="005D1BF7" w:rsidRDefault="005D1BF7">
            <w:pPr>
              <w:pStyle w:val="Textoindependiente"/>
              <w:rPr>
                <w:lang w:val="es-ES"/>
              </w:rPr>
            </w:pPr>
          </w:p>
        </w:tc>
      </w:tr>
      <w:tr w:rsidR="005D1BF7" w:rsidTr="00F56523">
        <w:tc>
          <w:tcPr>
            <w:tcW w:w="2122" w:type="dxa"/>
            <w:vMerge w:val="restart"/>
            <w:vAlign w:val="center"/>
          </w:tcPr>
          <w:p w:rsidR="005D1BF7" w:rsidRDefault="005D1BF7" w:rsidP="00F56523">
            <w:pPr>
              <w:pStyle w:val="Textoindependiente"/>
              <w:jc w:val="left"/>
              <w:rPr>
                <w:bCs w:val="0"/>
                <w:lang w:val="es-ES"/>
              </w:rPr>
            </w:pPr>
            <w:r w:rsidRPr="005D1BF7">
              <w:rPr>
                <w:lang w:val="es-ES"/>
              </w:rPr>
              <w:t>UP Bambamarca</w:t>
            </w:r>
          </w:p>
        </w:tc>
        <w:tc>
          <w:tcPr>
            <w:tcW w:w="3104" w:type="dxa"/>
          </w:tcPr>
          <w:p w:rsidR="005D1BF7" w:rsidRDefault="005D1BF7">
            <w:pPr>
              <w:pStyle w:val="Textoindependiente"/>
              <w:rPr>
                <w:lang w:val="es-ES"/>
              </w:rPr>
            </w:pPr>
            <w:r w:rsidRPr="005D1BF7">
              <w:rPr>
                <w:lang w:val="es-ES"/>
              </w:rPr>
              <w:t>Cochabamba - Chota</w:t>
            </w:r>
          </w:p>
        </w:tc>
        <w:tc>
          <w:tcPr>
            <w:tcW w:w="1133" w:type="dxa"/>
          </w:tcPr>
          <w:p w:rsidR="005D1BF7" w:rsidRDefault="005D1BF7">
            <w:pPr>
              <w:pStyle w:val="Textoindependiente"/>
              <w:rPr>
                <w:lang w:val="es-ES"/>
              </w:rPr>
            </w:pPr>
            <w:r w:rsidRPr="005D1BF7">
              <w:rPr>
                <w:lang w:val="es-ES"/>
              </w:rPr>
              <w:t>34.140</w:t>
            </w:r>
          </w:p>
        </w:tc>
        <w:tc>
          <w:tcPr>
            <w:tcW w:w="1012" w:type="dxa"/>
            <w:vMerge w:val="restart"/>
            <w:vAlign w:val="center"/>
          </w:tcPr>
          <w:p w:rsidR="005D1BF7" w:rsidRDefault="005D1BF7" w:rsidP="00F56523">
            <w:pPr>
              <w:pStyle w:val="Textoindependiente"/>
              <w:jc w:val="center"/>
              <w:rPr>
                <w:bCs w:val="0"/>
                <w:lang w:val="es-ES"/>
              </w:rPr>
            </w:pPr>
            <w:r w:rsidRPr="005D1BF7">
              <w:rPr>
                <w:lang w:val="es-ES"/>
              </w:rPr>
              <w:t>94.158</w:t>
            </w:r>
          </w:p>
        </w:tc>
      </w:tr>
      <w:tr w:rsidR="005D1BF7" w:rsidTr="000678CB">
        <w:tc>
          <w:tcPr>
            <w:tcW w:w="2122" w:type="dxa"/>
            <w:vMerge/>
          </w:tcPr>
          <w:p w:rsidR="005D1BF7" w:rsidRDefault="005D1BF7" w:rsidP="00F56523">
            <w:pPr>
              <w:pStyle w:val="Textoindependiente"/>
              <w:jc w:val="left"/>
              <w:rPr>
                <w:bCs w:val="0"/>
                <w:lang w:val="es-ES"/>
              </w:rPr>
            </w:pPr>
          </w:p>
        </w:tc>
        <w:tc>
          <w:tcPr>
            <w:tcW w:w="3104" w:type="dxa"/>
          </w:tcPr>
          <w:p w:rsidR="005D1BF7" w:rsidRDefault="005D1BF7">
            <w:pPr>
              <w:pStyle w:val="Textoindependiente"/>
              <w:rPr>
                <w:lang w:val="es-ES"/>
              </w:rPr>
            </w:pPr>
            <w:r w:rsidRPr="005D1BF7">
              <w:rPr>
                <w:lang w:val="es-ES"/>
              </w:rPr>
              <w:t>Chota - Hualgayoc</w:t>
            </w:r>
          </w:p>
        </w:tc>
        <w:tc>
          <w:tcPr>
            <w:tcW w:w="1133" w:type="dxa"/>
          </w:tcPr>
          <w:p w:rsidR="005D1BF7" w:rsidRDefault="005D1BF7">
            <w:pPr>
              <w:pStyle w:val="Textoindependiente"/>
              <w:rPr>
                <w:lang w:val="es-ES"/>
              </w:rPr>
            </w:pPr>
            <w:r w:rsidRPr="005D1BF7">
              <w:rPr>
                <w:lang w:val="es-ES"/>
              </w:rPr>
              <w:t>60.018</w:t>
            </w:r>
          </w:p>
        </w:tc>
        <w:tc>
          <w:tcPr>
            <w:tcW w:w="1012" w:type="dxa"/>
            <w:vMerge/>
          </w:tcPr>
          <w:p w:rsidR="005D1BF7" w:rsidRDefault="005D1BF7">
            <w:pPr>
              <w:pStyle w:val="Textoindependiente"/>
              <w:rPr>
                <w:lang w:val="es-ES"/>
              </w:rPr>
            </w:pPr>
          </w:p>
        </w:tc>
      </w:tr>
      <w:tr w:rsidR="006006B2" w:rsidTr="00F56523">
        <w:tc>
          <w:tcPr>
            <w:tcW w:w="2122" w:type="dxa"/>
            <w:vMerge w:val="restart"/>
            <w:vAlign w:val="center"/>
          </w:tcPr>
          <w:p w:rsidR="006006B2" w:rsidRDefault="006006B2" w:rsidP="00F56523">
            <w:pPr>
              <w:pStyle w:val="Textoindependiente"/>
              <w:jc w:val="left"/>
              <w:rPr>
                <w:bCs w:val="0"/>
                <w:lang w:val="es-ES"/>
              </w:rPr>
            </w:pPr>
            <w:r w:rsidRPr="005D1BF7">
              <w:rPr>
                <w:lang w:val="es-ES"/>
              </w:rPr>
              <w:t>UP Porcon Bajo</w:t>
            </w:r>
          </w:p>
        </w:tc>
        <w:tc>
          <w:tcPr>
            <w:tcW w:w="3104" w:type="dxa"/>
          </w:tcPr>
          <w:p w:rsidR="006006B2" w:rsidRDefault="006006B2">
            <w:pPr>
              <w:pStyle w:val="Textoindependiente"/>
              <w:rPr>
                <w:lang w:val="es-ES"/>
              </w:rPr>
            </w:pPr>
            <w:r w:rsidRPr="005D1BF7">
              <w:rPr>
                <w:lang w:val="es-ES"/>
              </w:rPr>
              <w:t>Emp PE-3N - Cajamarca</w:t>
            </w:r>
          </w:p>
        </w:tc>
        <w:tc>
          <w:tcPr>
            <w:tcW w:w="1133" w:type="dxa"/>
          </w:tcPr>
          <w:p w:rsidR="006006B2" w:rsidRDefault="006006B2">
            <w:pPr>
              <w:pStyle w:val="Textoindependiente"/>
              <w:rPr>
                <w:lang w:val="es-ES"/>
              </w:rPr>
            </w:pPr>
            <w:r w:rsidRPr="006006B2">
              <w:rPr>
                <w:lang w:val="es-ES"/>
              </w:rPr>
              <w:t>28.775</w:t>
            </w:r>
          </w:p>
        </w:tc>
        <w:tc>
          <w:tcPr>
            <w:tcW w:w="1012" w:type="dxa"/>
            <w:vMerge w:val="restart"/>
            <w:vAlign w:val="center"/>
          </w:tcPr>
          <w:p w:rsidR="006006B2" w:rsidRDefault="006006B2" w:rsidP="00F56523">
            <w:pPr>
              <w:pStyle w:val="Textoindependiente"/>
              <w:jc w:val="center"/>
              <w:rPr>
                <w:bCs w:val="0"/>
                <w:lang w:val="es-ES"/>
              </w:rPr>
            </w:pPr>
            <w:r w:rsidRPr="006006B2">
              <w:rPr>
                <w:lang w:val="es-ES"/>
              </w:rPr>
              <w:t>90.778</w:t>
            </w:r>
          </w:p>
        </w:tc>
      </w:tr>
      <w:tr w:rsidR="006006B2" w:rsidTr="000678CB">
        <w:tc>
          <w:tcPr>
            <w:tcW w:w="2122" w:type="dxa"/>
            <w:vMerge/>
          </w:tcPr>
          <w:p w:rsidR="006006B2" w:rsidRDefault="006006B2">
            <w:pPr>
              <w:pStyle w:val="Textoindependiente"/>
              <w:rPr>
                <w:lang w:val="es-ES"/>
              </w:rPr>
            </w:pPr>
          </w:p>
        </w:tc>
        <w:tc>
          <w:tcPr>
            <w:tcW w:w="3104" w:type="dxa"/>
          </w:tcPr>
          <w:p w:rsidR="006006B2" w:rsidRDefault="006006B2">
            <w:pPr>
              <w:pStyle w:val="Textoindependiente"/>
              <w:rPr>
                <w:lang w:val="es-ES"/>
              </w:rPr>
            </w:pPr>
            <w:r w:rsidRPr="005D1BF7">
              <w:rPr>
                <w:lang w:val="es-ES"/>
              </w:rPr>
              <w:t>Cajamarca - Km 1269</w:t>
            </w:r>
          </w:p>
        </w:tc>
        <w:tc>
          <w:tcPr>
            <w:tcW w:w="1133" w:type="dxa"/>
          </w:tcPr>
          <w:p w:rsidR="006006B2" w:rsidRDefault="006006B2">
            <w:pPr>
              <w:pStyle w:val="Textoindependiente"/>
              <w:rPr>
                <w:lang w:val="es-ES"/>
              </w:rPr>
            </w:pPr>
            <w:r w:rsidRPr="006006B2">
              <w:rPr>
                <w:lang w:val="es-ES"/>
              </w:rPr>
              <w:t>3.702</w:t>
            </w:r>
          </w:p>
        </w:tc>
        <w:tc>
          <w:tcPr>
            <w:tcW w:w="1012" w:type="dxa"/>
            <w:vMerge/>
          </w:tcPr>
          <w:p w:rsidR="006006B2" w:rsidRDefault="006006B2">
            <w:pPr>
              <w:pStyle w:val="Textoindependiente"/>
              <w:rPr>
                <w:lang w:val="es-ES"/>
              </w:rPr>
            </w:pPr>
          </w:p>
        </w:tc>
      </w:tr>
      <w:tr w:rsidR="006006B2" w:rsidTr="000678CB">
        <w:tc>
          <w:tcPr>
            <w:tcW w:w="2122" w:type="dxa"/>
            <w:vMerge/>
          </w:tcPr>
          <w:p w:rsidR="006006B2" w:rsidRDefault="006006B2">
            <w:pPr>
              <w:pStyle w:val="Textoindependiente"/>
              <w:rPr>
                <w:lang w:val="es-ES"/>
              </w:rPr>
            </w:pPr>
          </w:p>
        </w:tc>
        <w:tc>
          <w:tcPr>
            <w:tcW w:w="3104" w:type="dxa"/>
          </w:tcPr>
          <w:p w:rsidR="006006B2" w:rsidRDefault="006006B2">
            <w:pPr>
              <w:pStyle w:val="Textoindependiente"/>
              <w:rPr>
                <w:lang w:val="es-ES"/>
              </w:rPr>
            </w:pPr>
            <w:r w:rsidRPr="005D1BF7">
              <w:rPr>
                <w:lang w:val="es-ES"/>
              </w:rPr>
              <w:t>Km 1269 - San Marcos</w:t>
            </w:r>
          </w:p>
        </w:tc>
        <w:tc>
          <w:tcPr>
            <w:tcW w:w="1133" w:type="dxa"/>
          </w:tcPr>
          <w:p w:rsidR="006006B2" w:rsidRDefault="006006B2">
            <w:pPr>
              <w:pStyle w:val="Textoindependiente"/>
              <w:rPr>
                <w:lang w:val="es-ES"/>
              </w:rPr>
            </w:pPr>
            <w:r w:rsidRPr="006006B2">
              <w:rPr>
                <w:lang w:val="es-ES"/>
              </w:rPr>
              <w:t>58.301</w:t>
            </w:r>
          </w:p>
        </w:tc>
        <w:tc>
          <w:tcPr>
            <w:tcW w:w="1012" w:type="dxa"/>
            <w:vMerge/>
          </w:tcPr>
          <w:p w:rsidR="006006B2" w:rsidRDefault="006006B2">
            <w:pPr>
              <w:pStyle w:val="Textoindependiente"/>
              <w:rPr>
                <w:lang w:val="es-ES"/>
              </w:rPr>
            </w:pPr>
          </w:p>
        </w:tc>
      </w:tr>
      <w:tr w:rsidR="007070BF" w:rsidTr="00F56523">
        <w:tc>
          <w:tcPr>
            <w:tcW w:w="2122" w:type="dxa"/>
            <w:vMerge w:val="restart"/>
            <w:vAlign w:val="center"/>
          </w:tcPr>
          <w:p w:rsidR="007070BF" w:rsidRDefault="007070BF" w:rsidP="00F56523">
            <w:pPr>
              <w:pStyle w:val="Textoindependiente"/>
              <w:jc w:val="left"/>
              <w:rPr>
                <w:bCs w:val="0"/>
                <w:lang w:val="es-ES"/>
              </w:rPr>
            </w:pPr>
            <w:r w:rsidRPr="0074160C">
              <w:rPr>
                <w:lang w:val="es-ES"/>
              </w:rPr>
              <w:t>UP El Huayo</w:t>
            </w:r>
          </w:p>
        </w:tc>
        <w:tc>
          <w:tcPr>
            <w:tcW w:w="3104" w:type="dxa"/>
          </w:tcPr>
          <w:p w:rsidR="007070BF" w:rsidRPr="005D1BF7" w:rsidRDefault="007070BF">
            <w:pPr>
              <w:pStyle w:val="Textoindependiente"/>
              <w:rPr>
                <w:lang w:val="es-ES"/>
              </w:rPr>
            </w:pPr>
            <w:r w:rsidRPr="0074160C">
              <w:rPr>
                <w:lang w:val="es-ES"/>
              </w:rPr>
              <w:t>San Marcos - Cajabamba</w:t>
            </w:r>
          </w:p>
        </w:tc>
        <w:tc>
          <w:tcPr>
            <w:tcW w:w="1133" w:type="dxa"/>
          </w:tcPr>
          <w:p w:rsidR="007070BF" w:rsidRPr="006006B2" w:rsidRDefault="007070BF">
            <w:pPr>
              <w:pStyle w:val="Textoindependiente"/>
              <w:rPr>
                <w:lang w:val="es-ES"/>
              </w:rPr>
            </w:pPr>
            <w:r w:rsidRPr="0074160C">
              <w:rPr>
                <w:lang w:val="es-ES"/>
              </w:rPr>
              <w:t>59.129</w:t>
            </w:r>
          </w:p>
        </w:tc>
        <w:tc>
          <w:tcPr>
            <w:tcW w:w="1012" w:type="dxa"/>
            <w:vMerge w:val="restart"/>
            <w:vAlign w:val="center"/>
          </w:tcPr>
          <w:p w:rsidR="007070BF" w:rsidRDefault="007070BF" w:rsidP="00F56523">
            <w:pPr>
              <w:pStyle w:val="Textoindependiente"/>
              <w:jc w:val="center"/>
              <w:rPr>
                <w:bCs w:val="0"/>
                <w:lang w:val="es-ES"/>
              </w:rPr>
            </w:pPr>
            <w:r w:rsidRPr="000678CB">
              <w:rPr>
                <w:lang w:val="es-ES"/>
              </w:rPr>
              <w:t>100.559</w:t>
            </w:r>
          </w:p>
        </w:tc>
      </w:tr>
      <w:tr w:rsidR="007070BF" w:rsidTr="000678CB">
        <w:tc>
          <w:tcPr>
            <w:tcW w:w="2122" w:type="dxa"/>
            <w:vMerge/>
          </w:tcPr>
          <w:p w:rsidR="007070BF" w:rsidRDefault="007070BF" w:rsidP="00F56523">
            <w:pPr>
              <w:pStyle w:val="Textoindependiente"/>
              <w:jc w:val="left"/>
              <w:rPr>
                <w:bCs w:val="0"/>
                <w:lang w:val="es-ES"/>
              </w:rPr>
            </w:pPr>
          </w:p>
        </w:tc>
        <w:tc>
          <w:tcPr>
            <w:tcW w:w="3104" w:type="dxa"/>
          </w:tcPr>
          <w:p w:rsidR="007070BF" w:rsidRPr="005D1BF7" w:rsidRDefault="007070BF">
            <w:pPr>
              <w:pStyle w:val="Textoindependiente"/>
              <w:rPr>
                <w:lang w:val="es-ES"/>
              </w:rPr>
            </w:pPr>
            <w:r w:rsidRPr="0074160C">
              <w:rPr>
                <w:lang w:val="es-ES"/>
              </w:rPr>
              <w:t>Cajabamba - Sausacocha</w:t>
            </w:r>
          </w:p>
        </w:tc>
        <w:tc>
          <w:tcPr>
            <w:tcW w:w="1133" w:type="dxa"/>
          </w:tcPr>
          <w:p w:rsidR="007070BF" w:rsidRPr="006006B2" w:rsidRDefault="007070BF">
            <w:pPr>
              <w:pStyle w:val="Textoindependiente"/>
              <w:rPr>
                <w:lang w:val="es-ES"/>
              </w:rPr>
            </w:pPr>
            <w:r w:rsidRPr="000678CB">
              <w:rPr>
                <w:lang w:val="es-ES"/>
              </w:rPr>
              <w:t>41.430</w:t>
            </w:r>
          </w:p>
        </w:tc>
        <w:tc>
          <w:tcPr>
            <w:tcW w:w="1012" w:type="dxa"/>
            <w:vMerge/>
          </w:tcPr>
          <w:p w:rsidR="007070BF" w:rsidRDefault="007070BF">
            <w:pPr>
              <w:pStyle w:val="Textoindependiente"/>
              <w:rPr>
                <w:lang w:val="es-ES"/>
              </w:rPr>
            </w:pPr>
          </w:p>
        </w:tc>
      </w:tr>
      <w:tr w:rsidR="000678CB" w:rsidTr="00F56523">
        <w:tc>
          <w:tcPr>
            <w:tcW w:w="2122" w:type="dxa"/>
            <w:vMerge w:val="restart"/>
            <w:vAlign w:val="center"/>
          </w:tcPr>
          <w:p w:rsidR="000678CB" w:rsidRDefault="000678CB" w:rsidP="00F56523">
            <w:pPr>
              <w:pStyle w:val="Textoindependiente"/>
              <w:jc w:val="left"/>
              <w:rPr>
                <w:bCs w:val="0"/>
                <w:lang w:val="es-ES"/>
              </w:rPr>
            </w:pPr>
            <w:r w:rsidRPr="000678CB">
              <w:rPr>
                <w:lang w:val="es-ES"/>
              </w:rPr>
              <w:t>UP Yamobamba</w:t>
            </w:r>
          </w:p>
        </w:tc>
        <w:tc>
          <w:tcPr>
            <w:tcW w:w="3104" w:type="dxa"/>
          </w:tcPr>
          <w:p w:rsidR="000678CB" w:rsidRPr="005D1BF7" w:rsidRDefault="000678CB">
            <w:pPr>
              <w:pStyle w:val="Textoindependiente"/>
              <w:rPr>
                <w:lang w:val="es-ES"/>
              </w:rPr>
            </w:pPr>
            <w:r w:rsidRPr="000678CB">
              <w:rPr>
                <w:lang w:val="es-ES"/>
              </w:rPr>
              <w:t>Sausacocha - Huamachuco</w:t>
            </w:r>
          </w:p>
        </w:tc>
        <w:tc>
          <w:tcPr>
            <w:tcW w:w="1133" w:type="dxa"/>
          </w:tcPr>
          <w:p w:rsidR="000678CB" w:rsidRPr="006006B2" w:rsidRDefault="000678CB">
            <w:pPr>
              <w:pStyle w:val="Textoindependiente"/>
              <w:rPr>
                <w:lang w:val="es-ES"/>
              </w:rPr>
            </w:pPr>
            <w:r w:rsidRPr="000678CB">
              <w:rPr>
                <w:lang w:val="es-ES"/>
              </w:rPr>
              <w:t>11.287</w:t>
            </w:r>
          </w:p>
        </w:tc>
        <w:tc>
          <w:tcPr>
            <w:tcW w:w="1012" w:type="dxa"/>
            <w:vMerge w:val="restart"/>
            <w:vAlign w:val="center"/>
          </w:tcPr>
          <w:p w:rsidR="000678CB" w:rsidRDefault="000678CB" w:rsidP="00F56523">
            <w:pPr>
              <w:pStyle w:val="Textoindependiente"/>
              <w:jc w:val="center"/>
              <w:rPr>
                <w:bCs w:val="0"/>
                <w:lang w:val="es-ES"/>
              </w:rPr>
            </w:pPr>
            <w:r w:rsidRPr="000678CB">
              <w:rPr>
                <w:lang w:val="es-ES"/>
              </w:rPr>
              <w:t>123.062</w:t>
            </w:r>
          </w:p>
        </w:tc>
      </w:tr>
      <w:tr w:rsidR="000678CB" w:rsidTr="000678CB">
        <w:tc>
          <w:tcPr>
            <w:tcW w:w="2122" w:type="dxa"/>
            <w:vMerge/>
          </w:tcPr>
          <w:p w:rsidR="000678CB" w:rsidRDefault="000678CB">
            <w:pPr>
              <w:pStyle w:val="Textoindependiente"/>
              <w:rPr>
                <w:lang w:val="es-ES"/>
              </w:rPr>
            </w:pPr>
          </w:p>
        </w:tc>
        <w:tc>
          <w:tcPr>
            <w:tcW w:w="3104" w:type="dxa"/>
          </w:tcPr>
          <w:p w:rsidR="000678CB" w:rsidRPr="005D1BF7" w:rsidRDefault="000678CB">
            <w:pPr>
              <w:pStyle w:val="Textoindependiente"/>
              <w:rPr>
                <w:lang w:val="es-ES"/>
              </w:rPr>
            </w:pPr>
            <w:r w:rsidRPr="000678CB">
              <w:rPr>
                <w:lang w:val="es-ES"/>
              </w:rPr>
              <w:t>Huamachuco - Dv Callacuyan</w:t>
            </w:r>
          </w:p>
        </w:tc>
        <w:tc>
          <w:tcPr>
            <w:tcW w:w="1133" w:type="dxa"/>
          </w:tcPr>
          <w:p w:rsidR="000678CB" w:rsidRPr="006006B2" w:rsidRDefault="000678CB">
            <w:pPr>
              <w:pStyle w:val="Textoindependiente"/>
              <w:rPr>
                <w:lang w:val="es-ES"/>
              </w:rPr>
            </w:pPr>
            <w:r w:rsidRPr="000678CB">
              <w:rPr>
                <w:lang w:val="es-ES"/>
              </w:rPr>
              <w:t>44.331</w:t>
            </w:r>
          </w:p>
        </w:tc>
        <w:tc>
          <w:tcPr>
            <w:tcW w:w="1012" w:type="dxa"/>
            <w:vMerge/>
          </w:tcPr>
          <w:p w:rsidR="000678CB" w:rsidRDefault="000678CB">
            <w:pPr>
              <w:pStyle w:val="Textoindependiente"/>
              <w:rPr>
                <w:lang w:val="es-ES"/>
              </w:rPr>
            </w:pPr>
          </w:p>
        </w:tc>
      </w:tr>
      <w:tr w:rsidR="000678CB" w:rsidTr="000678CB">
        <w:tc>
          <w:tcPr>
            <w:tcW w:w="2122" w:type="dxa"/>
            <w:vMerge/>
          </w:tcPr>
          <w:p w:rsidR="000678CB" w:rsidRDefault="000678CB">
            <w:pPr>
              <w:pStyle w:val="Textoindependiente"/>
              <w:rPr>
                <w:lang w:val="es-ES"/>
              </w:rPr>
            </w:pPr>
          </w:p>
        </w:tc>
        <w:tc>
          <w:tcPr>
            <w:tcW w:w="3104" w:type="dxa"/>
          </w:tcPr>
          <w:p w:rsidR="000678CB" w:rsidRPr="005D1BF7" w:rsidRDefault="000678CB">
            <w:pPr>
              <w:pStyle w:val="Textoindependiente"/>
              <w:rPr>
                <w:lang w:val="es-ES"/>
              </w:rPr>
            </w:pPr>
            <w:r w:rsidRPr="000678CB">
              <w:rPr>
                <w:lang w:val="es-ES"/>
              </w:rPr>
              <w:t>Dv Callacuyan - Shorey</w:t>
            </w:r>
          </w:p>
        </w:tc>
        <w:tc>
          <w:tcPr>
            <w:tcW w:w="1133" w:type="dxa"/>
          </w:tcPr>
          <w:p w:rsidR="000678CB" w:rsidRPr="006006B2" w:rsidRDefault="000678CB">
            <w:pPr>
              <w:pStyle w:val="Textoindependiente"/>
              <w:rPr>
                <w:lang w:val="es-ES"/>
              </w:rPr>
            </w:pPr>
            <w:r w:rsidRPr="000678CB">
              <w:rPr>
                <w:lang w:val="es-ES"/>
              </w:rPr>
              <w:t>15.762</w:t>
            </w:r>
          </w:p>
        </w:tc>
        <w:tc>
          <w:tcPr>
            <w:tcW w:w="1012" w:type="dxa"/>
            <w:vMerge/>
          </w:tcPr>
          <w:p w:rsidR="000678CB" w:rsidRDefault="000678CB">
            <w:pPr>
              <w:pStyle w:val="Textoindependiente"/>
              <w:rPr>
                <w:lang w:val="es-ES"/>
              </w:rPr>
            </w:pPr>
          </w:p>
        </w:tc>
      </w:tr>
      <w:tr w:rsidR="000678CB" w:rsidTr="000678CB">
        <w:tc>
          <w:tcPr>
            <w:tcW w:w="2122" w:type="dxa"/>
            <w:vMerge/>
          </w:tcPr>
          <w:p w:rsidR="000678CB" w:rsidRDefault="000678CB">
            <w:pPr>
              <w:pStyle w:val="Textoindependiente"/>
              <w:rPr>
                <w:lang w:val="es-ES"/>
              </w:rPr>
            </w:pPr>
          </w:p>
        </w:tc>
        <w:tc>
          <w:tcPr>
            <w:tcW w:w="3104" w:type="dxa"/>
          </w:tcPr>
          <w:p w:rsidR="000678CB" w:rsidRPr="005D1BF7" w:rsidRDefault="000678CB">
            <w:pPr>
              <w:pStyle w:val="Textoindependiente"/>
              <w:rPr>
                <w:lang w:val="es-ES"/>
              </w:rPr>
            </w:pPr>
            <w:r w:rsidRPr="000678CB">
              <w:rPr>
                <w:lang w:val="es-ES"/>
              </w:rPr>
              <w:t>Shorey - Dv Otuzco</w:t>
            </w:r>
          </w:p>
        </w:tc>
        <w:tc>
          <w:tcPr>
            <w:tcW w:w="1133" w:type="dxa"/>
          </w:tcPr>
          <w:p w:rsidR="000678CB" w:rsidRPr="006006B2" w:rsidRDefault="000678CB">
            <w:pPr>
              <w:pStyle w:val="Textoindependiente"/>
              <w:rPr>
                <w:lang w:val="es-ES"/>
              </w:rPr>
            </w:pPr>
            <w:r w:rsidRPr="000678CB">
              <w:rPr>
                <w:lang w:val="es-ES"/>
              </w:rPr>
              <w:t>51.682</w:t>
            </w:r>
          </w:p>
        </w:tc>
        <w:tc>
          <w:tcPr>
            <w:tcW w:w="1012" w:type="dxa"/>
            <w:vMerge/>
          </w:tcPr>
          <w:p w:rsidR="000678CB" w:rsidRDefault="000678CB">
            <w:pPr>
              <w:pStyle w:val="Textoindependiente"/>
              <w:rPr>
                <w:lang w:val="es-ES"/>
              </w:rPr>
            </w:pPr>
          </w:p>
        </w:tc>
      </w:tr>
      <w:tr w:rsidR="0074160C" w:rsidTr="000678CB">
        <w:tc>
          <w:tcPr>
            <w:tcW w:w="2122" w:type="dxa"/>
          </w:tcPr>
          <w:p w:rsidR="0074160C" w:rsidRDefault="004F4E38">
            <w:pPr>
              <w:pStyle w:val="Textoindependiente"/>
              <w:rPr>
                <w:lang w:val="es-ES"/>
              </w:rPr>
            </w:pPr>
            <w:r w:rsidRPr="004F4E38">
              <w:rPr>
                <w:lang w:val="es-ES"/>
              </w:rPr>
              <w:t>UP Menocucho</w:t>
            </w:r>
          </w:p>
        </w:tc>
        <w:tc>
          <w:tcPr>
            <w:tcW w:w="3104" w:type="dxa"/>
          </w:tcPr>
          <w:p w:rsidR="0074160C" w:rsidRPr="005D1BF7" w:rsidRDefault="004F4E38">
            <w:pPr>
              <w:pStyle w:val="Textoindependiente"/>
              <w:rPr>
                <w:lang w:val="es-ES"/>
              </w:rPr>
            </w:pPr>
            <w:r w:rsidRPr="004F4E38">
              <w:rPr>
                <w:lang w:val="es-ES"/>
              </w:rPr>
              <w:t>Dv Otuzco - Trujillo</w:t>
            </w:r>
          </w:p>
        </w:tc>
        <w:tc>
          <w:tcPr>
            <w:tcW w:w="1133" w:type="dxa"/>
          </w:tcPr>
          <w:p w:rsidR="0074160C" w:rsidRPr="006006B2" w:rsidRDefault="004F4E38">
            <w:pPr>
              <w:pStyle w:val="Textoindependiente"/>
              <w:rPr>
                <w:lang w:val="es-ES"/>
              </w:rPr>
            </w:pPr>
            <w:r w:rsidRPr="004F4E38">
              <w:rPr>
                <w:lang w:val="es-ES"/>
              </w:rPr>
              <w:t>70.440</w:t>
            </w:r>
          </w:p>
        </w:tc>
        <w:tc>
          <w:tcPr>
            <w:tcW w:w="1012" w:type="dxa"/>
          </w:tcPr>
          <w:p w:rsidR="0074160C" w:rsidRDefault="004F4E38">
            <w:pPr>
              <w:pStyle w:val="Textoindependiente"/>
              <w:rPr>
                <w:lang w:val="es-ES"/>
              </w:rPr>
            </w:pPr>
            <w:r w:rsidRPr="004F4E38">
              <w:rPr>
                <w:lang w:val="es-ES"/>
              </w:rPr>
              <w:t>70.440</w:t>
            </w:r>
          </w:p>
        </w:tc>
      </w:tr>
      <w:tr w:rsidR="0074160C" w:rsidTr="000678CB">
        <w:tc>
          <w:tcPr>
            <w:tcW w:w="2122" w:type="dxa"/>
          </w:tcPr>
          <w:p w:rsidR="0074160C" w:rsidRDefault="008E3326">
            <w:pPr>
              <w:pStyle w:val="Textoindependiente"/>
              <w:rPr>
                <w:lang w:val="es-ES"/>
              </w:rPr>
            </w:pPr>
            <w:r w:rsidRPr="008E3326">
              <w:rPr>
                <w:lang w:val="es-ES"/>
              </w:rPr>
              <w:t>UP Ciudad de Dios</w:t>
            </w:r>
          </w:p>
        </w:tc>
        <w:tc>
          <w:tcPr>
            <w:tcW w:w="3104" w:type="dxa"/>
          </w:tcPr>
          <w:p w:rsidR="0074160C" w:rsidRPr="005D1BF7" w:rsidRDefault="008E3326">
            <w:pPr>
              <w:pStyle w:val="Textoindependiente"/>
              <w:rPr>
                <w:lang w:val="es-ES"/>
              </w:rPr>
            </w:pPr>
            <w:r w:rsidRPr="008E3326">
              <w:rPr>
                <w:lang w:val="es-ES"/>
              </w:rPr>
              <w:t>Ciudad de Dios - Dv Chilete</w:t>
            </w:r>
          </w:p>
        </w:tc>
        <w:tc>
          <w:tcPr>
            <w:tcW w:w="1133" w:type="dxa"/>
          </w:tcPr>
          <w:p w:rsidR="0074160C" w:rsidRPr="006006B2" w:rsidRDefault="008E3326">
            <w:pPr>
              <w:pStyle w:val="Textoindependiente"/>
              <w:rPr>
                <w:lang w:val="es-ES"/>
              </w:rPr>
            </w:pPr>
            <w:r w:rsidRPr="008E3326">
              <w:rPr>
                <w:lang w:val="es-ES"/>
              </w:rPr>
              <w:t>91.489</w:t>
            </w:r>
          </w:p>
        </w:tc>
        <w:tc>
          <w:tcPr>
            <w:tcW w:w="1012" w:type="dxa"/>
          </w:tcPr>
          <w:p w:rsidR="0074160C" w:rsidRDefault="008E3326">
            <w:pPr>
              <w:pStyle w:val="Textoindependiente"/>
              <w:rPr>
                <w:lang w:val="es-ES"/>
              </w:rPr>
            </w:pPr>
            <w:r w:rsidRPr="008E3326">
              <w:rPr>
                <w:lang w:val="es-ES"/>
              </w:rPr>
              <w:t>91.489</w:t>
            </w:r>
          </w:p>
        </w:tc>
      </w:tr>
      <w:tr w:rsidR="008E3326" w:rsidTr="000678CB">
        <w:tc>
          <w:tcPr>
            <w:tcW w:w="2122" w:type="dxa"/>
          </w:tcPr>
          <w:p w:rsidR="008E3326" w:rsidRDefault="008E3326">
            <w:pPr>
              <w:pStyle w:val="Textoindependiente"/>
              <w:rPr>
                <w:lang w:val="es-ES"/>
              </w:rPr>
            </w:pPr>
            <w:r w:rsidRPr="008E3326">
              <w:rPr>
                <w:lang w:val="es-ES"/>
              </w:rPr>
              <w:t>UP Pampagrande</w:t>
            </w:r>
          </w:p>
        </w:tc>
        <w:tc>
          <w:tcPr>
            <w:tcW w:w="3104" w:type="dxa"/>
          </w:tcPr>
          <w:p w:rsidR="008E3326" w:rsidRPr="005D1BF7" w:rsidRDefault="008E3326">
            <w:pPr>
              <w:pStyle w:val="Textoindependiente"/>
              <w:rPr>
                <w:lang w:val="es-ES"/>
              </w:rPr>
            </w:pPr>
            <w:r w:rsidRPr="008E3326">
              <w:rPr>
                <w:lang w:val="es-ES"/>
              </w:rPr>
              <w:t>Dv Chilete - Cajamarca</w:t>
            </w:r>
          </w:p>
        </w:tc>
        <w:tc>
          <w:tcPr>
            <w:tcW w:w="1133" w:type="dxa"/>
          </w:tcPr>
          <w:p w:rsidR="008E3326" w:rsidRPr="006006B2" w:rsidRDefault="008E3326">
            <w:pPr>
              <w:pStyle w:val="Textoindependiente"/>
              <w:rPr>
                <w:lang w:val="es-ES"/>
              </w:rPr>
            </w:pPr>
            <w:r w:rsidRPr="008E3326">
              <w:rPr>
                <w:lang w:val="es-ES"/>
              </w:rPr>
              <w:t>85.941</w:t>
            </w:r>
          </w:p>
        </w:tc>
        <w:tc>
          <w:tcPr>
            <w:tcW w:w="1012" w:type="dxa"/>
          </w:tcPr>
          <w:p w:rsidR="008E3326" w:rsidRDefault="008E3326">
            <w:pPr>
              <w:pStyle w:val="Textoindependiente"/>
              <w:rPr>
                <w:lang w:val="es-ES"/>
              </w:rPr>
            </w:pPr>
            <w:r w:rsidRPr="008E3326">
              <w:rPr>
                <w:lang w:val="es-ES"/>
              </w:rPr>
              <w:t>85.941</w:t>
            </w:r>
          </w:p>
        </w:tc>
      </w:tr>
      <w:tr w:rsidR="009F7890" w:rsidTr="00AF38D6">
        <w:tc>
          <w:tcPr>
            <w:tcW w:w="2122" w:type="dxa"/>
            <w:vMerge w:val="restart"/>
            <w:vAlign w:val="center"/>
          </w:tcPr>
          <w:p w:rsidR="009F7890" w:rsidRPr="008E3326" w:rsidRDefault="009F7890" w:rsidP="0078067E">
            <w:pPr>
              <w:pStyle w:val="Textoindependiente"/>
              <w:jc w:val="center"/>
              <w:rPr>
                <w:lang w:val="es-ES"/>
              </w:rPr>
            </w:pPr>
            <w:r>
              <w:rPr>
                <w:lang w:val="es-ES"/>
              </w:rPr>
              <w:t>UP San Bernardino</w:t>
            </w:r>
          </w:p>
        </w:tc>
        <w:tc>
          <w:tcPr>
            <w:tcW w:w="3104" w:type="dxa"/>
          </w:tcPr>
          <w:p w:rsidR="009F7890" w:rsidRPr="009F7890" w:rsidRDefault="009F7890" w:rsidP="009F7890">
            <w:pPr>
              <w:pStyle w:val="Textoindependiente"/>
              <w:rPr>
                <w:lang w:val="en-US"/>
              </w:rPr>
            </w:pPr>
            <w:r w:rsidRPr="009F7890">
              <w:rPr>
                <w:lang w:val="en-US"/>
              </w:rPr>
              <w:t>Dv. Chilete – Emp. PE-3N</w:t>
            </w:r>
          </w:p>
        </w:tc>
        <w:tc>
          <w:tcPr>
            <w:tcW w:w="1133" w:type="dxa"/>
            <w:vAlign w:val="center"/>
          </w:tcPr>
          <w:p w:rsidR="009F7890" w:rsidRDefault="009F7890" w:rsidP="009567A2">
            <w:pPr>
              <w:pStyle w:val="Textoindependiente"/>
              <w:jc w:val="left"/>
              <w:rPr>
                <w:lang w:val="es-ES"/>
              </w:rPr>
            </w:pPr>
            <w:r>
              <w:rPr>
                <w:lang w:val="es-ES"/>
              </w:rPr>
              <w:t>67.991</w:t>
            </w:r>
          </w:p>
        </w:tc>
        <w:tc>
          <w:tcPr>
            <w:tcW w:w="1012" w:type="dxa"/>
            <w:vMerge w:val="restart"/>
            <w:vAlign w:val="center"/>
          </w:tcPr>
          <w:p w:rsidR="009F7890" w:rsidRPr="008E3326" w:rsidRDefault="00AF38D6" w:rsidP="00AF38D6">
            <w:pPr>
              <w:pStyle w:val="Textoindependiente"/>
              <w:jc w:val="center"/>
              <w:rPr>
                <w:lang w:val="es-ES"/>
              </w:rPr>
            </w:pPr>
            <w:r>
              <w:rPr>
                <w:lang w:val="es-ES"/>
              </w:rPr>
              <w:t>128.612</w:t>
            </w:r>
          </w:p>
        </w:tc>
      </w:tr>
      <w:tr w:rsidR="009567A2" w:rsidTr="009567A2">
        <w:tc>
          <w:tcPr>
            <w:tcW w:w="2122" w:type="dxa"/>
            <w:vMerge/>
          </w:tcPr>
          <w:p w:rsidR="009567A2" w:rsidRPr="008E3326" w:rsidRDefault="009567A2">
            <w:pPr>
              <w:pStyle w:val="Textoindependiente"/>
              <w:rPr>
                <w:lang w:val="es-ES"/>
              </w:rPr>
            </w:pPr>
          </w:p>
        </w:tc>
        <w:tc>
          <w:tcPr>
            <w:tcW w:w="3104" w:type="dxa"/>
          </w:tcPr>
          <w:p w:rsidR="009567A2" w:rsidRPr="008E3326" w:rsidRDefault="009567A2" w:rsidP="009F7890">
            <w:pPr>
              <w:pStyle w:val="Textoindependiente"/>
              <w:rPr>
                <w:bCs w:val="0"/>
                <w:lang w:val="es-ES"/>
              </w:rPr>
            </w:pPr>
            <w:r>
              <w:rPr>
                <w:lang w:val="es-ES"/>
              </w:rPr>
              <w:t>Emp. PE-3N – Dv. Yanacocha - Hualgayoc</w:t>
            </w:r>
          </w:p>
        </w:tc>
        <w:tc>
          <w:tcPr>
            <w:tcW w:w="1133" w:type="dxa"/>
            <w:vAlign w:val="center"/>
          </w:tcPr>
          <w:p w:rsidR="009567A2" w:rsidRPr="008E3326" w:rsidRDefault="009567A2" w:rsidP="009567A2">
            <w:pPr>
              <w:pStyle w:val="Textoindependiente"/>
              <w:jc w:val="left"/>
              <w:rPr>
                <w:lang w:val="es-ES"/>
              </w:rPr>
            </w:pPr>
            <w:r>
              <w:rPr>
                <w:lang w:val="es-ES"/>
              </w:rPr>
              <w:t>60.621</w:t>
            </w:r>
          </w:p>
        </w:tc>
        <w:tc>
          <w:tcPr>
            <w:tcW w:w="1012" w:type="dxa"/>
            <w:vMerge/>
          </w:tcPr>
          <w:p w:rsidR="009567A2" w:rsidRPr="008E3326" w:rsidRDefault="009567A2">
            <w:pPr>
              <w:pStyle w:val="Textoindependiente"/>
              <w:rPr>
                <w:lang w:val="es-ES"/>
              </w:rPr>
            </w:pPr>
          </w:p>
        </w:tc>
      </w:tr>
    </w:tbl>
    <w:p w:rsidR="003E5132" w:rsidRDefault="003E5132" w:rsidP="003E5132">
      <w:pPr>
        <w:jc w:val="both"/>
      </w:pPr>
      <w:bookmarkStart w:id="1488" w:name="_Ref293646391"/>
    </w:p>
    <w:p w:rsidR="002017F9" w:rsidRPr="003A6FF7" w:rsidRDefault="002F74BF" w:rsidP="002071FA">
      <w:pPr>
        <w:numPr>
          <w:ilvl w:val="1"/>
          <w:numId w:val="18"/>
        </w:numPr>
        <w:jc w:val="both"/>
      </w:pPr>
      <w:r w:rsidRPr="00745FA2">
        <w:lastRenderedPageBreak/>
        <w:t xml:space="preserve">Todos </w:t>
      </w:r>
      <w:r w:rsidRPr="00137458">
        <w:t xml:space="preserve">los Peajes serán reajustados en forma ordinaria por el CONCESIONARIO, a partir </w:t>
      </w:r>
      <w:r w:rsidRPr="00B868FE">
        <w:t xml:space="preserve">del 10 de enero del Año Calendario subsiguiente al mes calendario de la </w:t>
      </w:r>
      <w:r w:rsidR="000006F1" w:rsidRPr="00D16A89">
        <w:t>aceptación</w:t>
      </w:r>
      <w:r w:rsidR="00B034E4">
        <w:t xml:space="preserve"> </w:t>
      </w:r>
      <w:r w:rsidRPr="00B868FE">
        <w:t>de la totalidad de la</w:t>
      </w:r>
      <w:r w:rsidR="007D093A">
        <w:t xml:space="preserve"> Rehabilitación y Mejoramiento </w:t>
      </w:r>
      <w:r w:rsidR="00773164" w:rsidRPr="00D16A89">
        <w:t>y Mantenimiento Periódico Inicial</w:t>
      </w:r>
      <w:r w:rsidR="003A6FF7" w:rsidRPr="00B868FE">
        <w:t>.</w:t>
      </w:r>
      <w:r w:rsidRPr="00B868FE">
        <w:t xml:space="preserve"> Este reajuste ordinario se realizará cada doce (12) meses a partir de la fecha indicada anteriormente, y se llevará a cabo</w:t>
      </w:r>
      <w:r w:rsidRPr="00137458">
        <w:t xml:space="preserve"> de acuerdo al siguiente método de ajuste de Peajes:</w:t>
      </w:r>
      <w:bookmarkEnd w:id="1488"/>
    </w:p>
    <w:p w:rsidR="00745FA2" w:rsidRPr="003D2380" w:rsidRDefault="00745FA2" w:rsidP="00745FA2">
      <w:pPr>
        <w:jc w:val="both"/>
      </w:pPr>
    </w:p>
    <w:p w:rsidR="002C2375" w:rsidRDefault="00FF6A8A" w:rsidP="002071FA">
      <w:pPr>
        <w:pStyle w:val="Prrafodelista"/>
        <w:numPr>
          <w:ilvl w:val="0"/>
          <w:numId w:val="92"/>
        </w:numPr>
        <w:tabs>
          <w:tab w:val="clear" w:pos="1353"/>
          <w:tab w:val="num" w:pos="1134"/>
        </w:tabs>
        <w:ind w:left="1134" w:hanging="425"/>
        <w:jc w:val="both"/>
      </w:pPr>
      <w:r w:rsidRPr="00FF6A8A">
        <w:t>En las unidades de peaje donde su base tarifaria sea de Un y 50/100 Dólares Americanos (US$ 1.50):</w:t>
      </w:r>
    </w:p>
    <w:p w:rsidR="00B60514" w:rsidRPr="00223E3F" w:rsidRDefault="00B60514" w:rsidP="0027421A">
      <w:pPr>
        <w:ind w:left="1134"/>
        <w:jc w:val="both"/>
        <w:rPr>
          <w:b/>
          <w:sz w:val="16"/>
        </w:rPr>
      </w:pPr>
    </w:p>
    <w:p w:rsidR="0027421A" w:rsidRPr="003D2380" w:rsidRDefault="00463711" w:rsidP="0027421A">
      <w:pPr>
        <w:ind w:left="1134"/>
        <w:jc w:val="both"/>
        <w:rPr>
          <w:b/>
        </w:rPr>
      </w:pPr>
      <w:r w:rsidRPr="003D2380">
        <w:rPr>
          <w:b/>
          <w:position w:val="-34"/>
        </w:rPr>
        <w:object w:dxaOrig="7740" w:dyaOrig="800">
          <v:shape id="_x0000_i1027" type="#_x0000_t75" style="width:393pt;height:42pt" o:ole="" fillcolor="window">
            <v:imagedata r:id="rId11" o:title=""/>
          </v:shape>
          <o:OLEObject Type="Embed" ProgID="Equation.3" ShapeID="_x0000_i1027" DrawAspect="Content" ObjectID="_1445159775" r:id="rId12"/>
        </w:object>
      </w:r>
    </w:p>
    <w:p w:rsidR="0027421A" w:rsidRPr="009939B3" w:rsidRDefault="0027421A" w:rsidP="00F5714A">
      <w:pPr>
        <w:ind w:left="1134"/>
        <w:jc w:val="both"/>
        <w:rPr>
          <w:snapToGrid w:val="0"/>
        </w:rPr>
      </w:pPr>
      <w:r w:rsidRPr="009939B3">
        <w:rPr>
          <w:snapToGrid w:val="0"/>
        </w:rPr>
        <w:t>Donde:</w:t>
      </w:r>
    </w:p>
    <w:p w:rsidR="002F74BF" w:rsidRDefault="002F74BF" w:rsidP="002F74BF">
      <w:pPr>
        <w:ind w:left="2127" w:hanging="1042"/>
        <w:jc w:val="both"/>
        <w:rPr>
          <w:bCs w:val="0"/>
        </w:rPr>
      </w:pPr>
    </w:p>
    <w:p w:rsidR="002F74BF" w:rsidRDefault="002F74BF" w:rsidP="005762C4">
      <w:pPr>
        <w:ind w:left="2127" w:hanging="993"/>
        <w:jc w:val="both"/>
        <w:rPr>
          <w:bCs w:val="0"/>
        </w:rPr>
      </w:pPr>
      <w:r w:rsidRPr="009939B3">
        <w:rPr>
          <w:bCs w:val="0"/>
        </w:rPr>
        <w:t>Peaje</w:t>
      </w:r>
      <w:r w:rsidRPr="009412CC">
        <w:rPr>
          <w:bCs w:val="0"/>
          <w:vertAlign w:val="subscript"/>
        </w:rPr>
        <w:t>i</w:t>
      </w:r>
      <w:r w:rsidRPr="009939B3">
        <w:rPr>
          <w:bCs w:val="0"/>
        </w:rPr>
        <w:t>:</w:t>
      </w:r>
      <w:r w:rsidRPr="009939B3">
        <w:rPr>
          <w:bCs w:val="0"/>
        </w:rPr>
        <w:tab/>
        <w:t>Es el monto a cobrar en Nuevos Soles</w:t>
      </w:r>
      <w:r>
        <w:rPr>
          <w:bCs w:val="0"/>
        </w:rPr>
        <w:t xml:space="preserve"> reajustado como resultado de aplicar la expresión anterior. Este no</w:t>
      </w:r>
      <w:r w:rsidRPr="009939B3">
        <w:rPr>
          <w:bCs w:val="0"/>
        </w:rPr>
        <w:t xml:space="preserve"> inclu</w:t>
      </w:r>
      <w:r>
        <w:rPr>
          <w:bCs w:val="0"/>
        </w:rPr>
        <w:t>ye</w:t>
      </w:r>
      <w:r w:rsidRPr="009939B3">
        <w:rPr>
          <w:bCs w:val="0"/>
        </w:rPr>
        <w:t xml:space="preserve"> el Impuesto General a las Ventas y cualquier otro tributo aplicable</w:t>
      </w:r>
      <w:r>
        <w:rPr>
          <w:bCs w:val="0"/>
        </w:rPr>
        <w:t>.</w:t>
      </w:r>
    </w:p>
    <w:p w:rsidR="007F16ED" w:rsidRDefault="007F16ED" w:rsidP="00454B73">
      <w:pPr>
        <w:ind w:left="1134"/>
        <w:jc w:val="both"/>
        <w:rPr>
          <w:highlight w:val="yellow"/>
        </w:rPr>
      </w:pPr>
    </w:p>
    <w:p w:rsidR="0038334A" w:rsidRPr="00F56523" w:rsidRDefault="0038334A" w:rsidP="00F56523">
      <w:pPr>
        <w:ind w:left="1134"/>
        <w:jc w:val="both"/>
        <w:rPr>
          <w:bCs w:val="0"/>
          <w:color w:val="FF0000"/>
          <w:szCs w:val="22"/>
          <w:lang w:val="es-PE"/>
        </w:rPr>
      </w:pPr>
      <w:r w:rsidRPr="00521F31">
        <w:rPr>
          <w:bCs w:val="0"/>
          <w:szCs w:val="22"/>
          <w:lang w:val="es-PE"/>
        </w:rPr>
        <w:t>Sea i el último día hábil del mes anterior inmediato al 10 de enero del Año Calendario en que se realiza el reajuste tarifario</w:t>
      </w:r>
      <w:r w:rsidRPr="00F56523">
        <w:rPr>
          <w:bCs w:val="0"/>
          <w:color w:val="FF0000"/>
          <w:szCs w:val="22"/>
          <w:lang w:val="es-PE"/>
        </w:rPr>
        <w:t>.</w:t>
      </w:r>
      <w:r>
        <w:rPr>
          <w:bCs w:val="0"/>
          <w:color w:val="FF0000"/>
          <w:szCs w:val="22"/>
          <w:lang w:val="es-PE"/>
        </w:rPr>
        <w:t xml:space="preserve"> </w:t>
      </w:r>
    </w:p>
    <w:p w:rsidR="007F1335" w:rsidRDefault="007F1335" w:rsidP="0027421A">
      <w:pPr>
        <w:ind w:left="801"/>
        <w:jc w:val="both"/>
        <w:rPr>
          <w:snapToGrid w:val="0"/>
        </w:rPr>
      </w:pPr>
    </w:p>
    <w:p w:rsidR="00B60514" w:rsidRDefault="00B60514" w:rsidP="00394D9E">
      <w:pPr>
        <w:ind w:left="2127" w:hanging="1042"/>
        <w:jc w:val="both"/>
        <w:rPr>
          <w:bCs w:val="0"/>
        </w:rPr>
      </w:pPr>
      <w:r w:rsidRPr="009939B3">
        <w:rPr>
          <w:bCs w:val="0"/>
        </w:rPr>
        <w:t>CPI</w:t>
      </w:r>
      <w:r w:rsidRPr="009939B3">
        <w:t xml:space="preserve">: </w:t>
      </w:r>
      <w:r w:rsidRPr="009939B3">
        <w:rPr>
          <w:bCs w:val="0"/>
        </w:rPr>
        <w:tab/>
        <w:t>Es el Índice de Precios al Consumidor (Consumer Price Index) de los Estados Unidos de América, publicado por el Departamento de Estadísticas Laborales (The Bureau of Labour</w:t>
      </w:r>
      <w:r w:rsidR="00B034E4">
        <w:rPr>
          <w:bCs w:val="0"/>
        </w:rPr>
        <w:t xml:space="preserve"> </w:t>
      </w:r>
      <w:r w:rsidRPr="009939B3">
        <w:rPr>
          <w:bCs w:val="0"/>
        </w:rPr>
        <w:t xml:space="preserve">Statistics). </w:t>
      </w:r>
    </w:p>
    <w:p w:rsidR="00B60514" w:rsidRDefault="00B60514" w:rsidP="00B60514">
      <w:pPr>
        <w:ind w:left="2127"/>
        <w:rPr>
          <w:bCs w:val="0"/>
          <w:sz w:val="18"/>
        </w:rPr>
      </w:pPr>
    </w:p>
    <w:p w:rsidR="00B60514" w:rsidRPr="002E5344" w:rsidRDefault="00B60514" w:rsidP="00B60514">
      <w:pPr>
        <w:ind w:left="2700" w:hanging="540"/>
        <w:rPr>
          <w:bCs w:val="0"/>
          <w:sz w:val="18"/>
        </w:rPr>
      </w:pPr>
      <w:r w:rsidRPr="002E5344">
        <w:rPr>
          <w:bCs w:val="0"/>
          <w:sz w:val="18"/>
        </w:rPr>
        <w:t>CPI</w:t>
      </w:r>
      <w:r w:rsidRPr="002E5344">
        <w:rPr>
          <w:bCs w:val="0"/>
          <w:sz w:val="18"/>
          <w:vertAlign w:val="subscript"/>
        </w:rPr>
        <w:t>i</w:t>
      </w:r>
      <w:r w:rsidRPr="002E5344">
        <w:rPr>
          <w:bCs w:val="0"/>
          <w:sz w:val="18"/>
        </w:rPr>
        <w:t xml:space="preserve">: </w:t>
      </w:r>
      <w:r>
        <w:rPr>
          <w:bCs w:val="0"/>
          <w:sz w:val="18"/>
        </w:rPr>
        <w:t xml:space="preserve">Registro de éste índice </w:t>
      </w:r>
      <w:r w:rsidR="0038334A">
        <w:rPr>
          <w:bCs w:val="0"/>
          <w:sz w:val="18"/>
        </w:rPr>
        <w:t>del mes anterior al día i</w:t>
      </w:r>
      <w:r w:rsidR="0038334A" w:rsidRPr="00F56523">
        <w:rPr>
          <w:bCs w:val="0"/>
          <w:sz w:val="18"/>
          <w:highlight w:val="yellow"/>
        </w:rPr>
        <w:t xml:space="preserve"> </w:t>
      </w:r>
    </w:p>
    <w:p w:rsidR="00B60514" w:rsidRDefault="00B60514" w:rsidP="00B60514">
      <w:pPr>
        <w:ind w:left="2700" w:hanging="540"/>
        <w:rPr>
          <w:bCs w:val="0"/>
          <w:sz w:val="18"/>
        </w:rPr>
      </w:pPr>
      <w:r w:rsidRPr="002E5344">
        <w:rPr>
          <w:bCs w:val="0"/>
          <w:sz w:val="18"/>
        </w:rPr>
        <w:t>CPI</w:t>
      </w:r>
      <w:r w:rsidRPr="00DE235A">
        <w:rPr>
          <w:bCs w:val="0"/>
          <w:sz w:val="18"/>
          <w:vertAlign w:val="subscript"/>
        </w:rPr>
        <w:t>0</w:t>
      </w:r>
      <w:r w:rsidRPr="002E5344">
        <w:rPr>
          <w:bCs w:val="0"/>
          <w:sz w:val="18"/>
        </w:rPr>
        <w:t xml:space="preserve">: </w:t>
      </w:r>
      <w:r w:rsidR="0038334A" w:rsidRPr="0038334A">
        <w:rPr>
          <w:bCs w:val="0"/>
          <w:sz w:val="18"/>
        </w:rPr>
        <w:t>Índice base registrado el mes anterior al Día Calendario de la recepción de la totalidad de la Rehabilitación y Mejoramiento y Mantenimiento Periódico Inicial</w:t>
      </w:r>
      <w:r w:rsidR="0038334A">
        <w:rPr>
          <w:bCs w:val="0"/>
          <w:sz w:val="18"/>
        </w:rPr>
        <w:t xml:space="preserve"> </w:t>
      </w:r>
    </w:p>
    <w:p w:rsidR="0064636F" w:rsidRPr="002E5344" w:rsidRDefault="0064636F" w:rsidP="00B60514">
      <w:pPr>
        <w:ind w:left="2700" w:hanging="540"/>
        <w:rPr>
          <w:bCs w:val="0"/>
          <w:sz w:val="18"/>
        </w:rPr>
      </w:pPr>
    </w:p>
    <w:p w:rsidR="00B60514" w:rsidRDefault="00B60514" w:rsidP="00394D9E">
      <w:pPr>
        <w:ind w:left="2127" w:hanging="1042"/>
        <w:jc w:val="both"/>
        <w:rPr>
          <w:bCs w:val="0"/>
        </w:rPr>
      </w:pPr>
      <w:r w:rsidRPr="009939B3">
        <w:rPr>
          <w:bCs w:val="0"/>
        </w:rPr>
        <w:t xml:space="preserve">IPC: </w:t>
      </w:r>
      <w:r w:rsidRPr="009939B3">
        <w:rPr>
          <w:bCs w:val="0"/>
        </w:rPr>
        <w:tab/>
        <w:t>Es el Índice de Precios al Consumidor Mensual de Lima Metropolitana, publicado por el Instituto Nacional de Estadística e Informática (INEI).</w:t>
      </w:r>
    </w:p>
    <w:p w:rsidR="00B60514" w:rsidRDefault="00B60514" w:rsidP="00B60514">
      <w:pPr>
        <w:ind w:left="2127" w:hanging="1042"/>
        <w:rPr>
          <w:bCs w:val="0"/>
        </w:rPr>
      </w:pPr>
    </w:p>
    <w:p w:rsidR="00B60514" w:rsidRPr="002E5344" w:rsidRDefault="00B60514" w:rsidP="00B60514">
      <w:pPr>
        <w:ind w:left="2700" w:hanging="540"/>
        <w:rPr>
          <w:bCs w:val="0"/>
          <w:sz w:val="18"/>
        </w:rPr>
      </w:pPr>
      <w:r w:rsidRPr="002E5344">
        <w:rPr>
          <w:bCs w:val="0"/>
          <w:sz w:val="18"/>
        </w:rPr>
        <w:t>IPC</w:t>
      </w:r>
      <w:r w:rsidRPr="00DE235A">
        <w:rPr>
          <w:bCs w:val="0"/>
          <w:sz w:val="18"/>
          <w:vertAlign w:val="subscript"/>
        </w:rPr>
        <w:t>i</w:t>
      </w:r>
      <w:r w:rsidRPr="002E5344">
        <w:rPr>
          <w:bCs w:val="0"/>
          <w:sz w:val="18"/>
        </w:rPr>
        <w:t xml:space="preserve">: </w:t>
      </w:r>
      <w:r w:rsidR="0038334A" w:rsidRPr="0038334A">
        <w:rPr>
          <w:bCs w:val="0"/>
          <w:sz w:val="18"/>
        </w:rPr>
        <w:t>Registro de l índice de precios  del mes anterior al día i.</w:t>
      </w:r>
      <w:r w:rsidR="0038334A">
        <w:rPr>
          <w:bCs w:val="0"/>
          <w:sz w:val="18"/>
        </w:rPr>
        <w:t xml:space="preserve"> </w:t>
      </w:r>
    </w:p>
    <w:p w:rsidR="00B60514" w:rsidRPr="002E5344" w:rsidRDefault="00B60514" w:rsidP="007F1335">
      <w:pPr>
        <w:ind w:left="2632" w:hanging="472"/>
        <w:rPr>
          <w:bCs w:val="0"/>
          <w:sz w:val="18"/>
        </w:rPr>
      </w:pPr>
      <w:r w:rsidRPr="002E5344">
        <w:rPr>
          <w:bCs w:val="0"/>
          <w:sz w:val="18"/>
        </w:rPr>
        <w:t>IPC</w:t>
      </w:r>
      <w:r w:rsidRPr="00DE235A">
        <w:rPr>
          <w:bCs w:val="0"/>
          <w:sz w:val="18"/>
          <w:vertAlign w:val="subscript"/>
        </w:rPr>
        <w:t>0</w:t>
      </w:r>
      <w:r w:rsidRPr="002E5344">
        <w:rPr>
          <w:bCs w:val="0"/>
          <w:sz w:val="18"/>
        </w:rPr>
        <w:t xml:space="preserve">: </w:t>
      </w:r>
      <w:r w:rsidR="0038334A" w:rsidRPr="0038334A">
        <w:rPr>
          <w:bCs w:val="0"/>
          <w:sz w:val="18"/>
        </w:rPr>
        <w:t>Índice base registrado el mes anterior al Día Calendario de la recepción de la totalidad de la Rehabilitación y Mejoramiento y Mantenimiento Periódico Inicial.</w:t>
      </w:r>
      <w:r w:rsidR="0038334A">
        <w:rPr>
          <w:bCs w:val="0"/>
          <w:sz w:val="18"/>
        </w:rPr>
        <w:t xml:space="preserve"> </w:t>
      </w:r>
    </w:p>
    <w:p w:rsidR="00B60514" w:rsidRDefault="00B60514" w:rsidP="00B60514">
      <w:pPr>
        <w:ind w:left="2127" w:hanging="1042"/>
        <w:rPr>
          <w:bCs w:val="0"/>
        </w:rPr>
      </w:pPr>
    </w:p>
    <w:p w:rsidR="00B60514" w:rsidRPr="003F3BA8" w:rsidRDefault="00B60514" w:rsidP="00394D9E">
      <w:pPr>
        <w:ind w:left="2127" w:hanging="1042"/>
        <w:jc w:val="both"/>
        <w:rPr>
          <w:bCs w:val="0"/>
        </w:rPr>
      </w:pPr>
      <w:r w:rsidRPr="003F3BA8">
        <w:rPr>
          <w:bCs w:val="0"/>
        </w:rPr>
        <w:t>TC</w:t>
      </w:r>
      <w:r w:rsidRPr="003F3BA8">
        <w:t xml:space="preserve">: </w:t>
      </w:r>
      <w:r w:rsidRPr="003F3BA8">
        <w:rPr>
          <w:bCs w:val="0"/>
        </w:rPr>
        <w:tab/>
        <w:t>Es el Tipo de Cambio, definido en la cláusula</w:t>
      </w:r>
      <w:r w:rsidR="005C034A">
        <w:rPr>
          <w:bCs w:val="0"/>
        </w:rPr>
        <w:t xml:space="preserve"> </w:t>
      </w:r>
      <w:r w:rsidR="00B74D6C">
        <w:fldChar w:fldCharType="begin"/>
      </w:r>
      <w:r w:rsidR="00B74D6C">
        <w:instrText xml:space="preserve"> REF _Ref274034890 \r \h  \* MERGEFORMAT </w:instrText>
      </w:r>
      <w:r w:rsidR="00B74D6C">
        <w:fldChar w:fldCharType="separate"/>
      </w:r>
      <w:r w:rsidR="00186DAE" w:rsidRPr="00186DAE">
        <w:rPr>
          <w:bCs w:val="0"/>
        </w:rPr>
        <w:t>1.10.87</w:t>
      </w:r>
      <w:r w:rsidR="00B74D6C">
        <w:fldChar w:fldCharType="end"/>
      </w:r>
      <w:r w:rsidRPr="003F3BA8">
        <w:rPr>
          <w:bCs w:val="0"/>
        </w:rPr>
        <w:t xml:space="preserve"> del Contrato.</w:t>
      </w:r>
    </w:p>
    <w:p w:rsidR="00B60514" w:rsidRPr="003F3BA8" w:rsidRDefault="00B60514" w:rsidP="00B60514">
      <w:pPr>
        <w:ind w:left="2127" w:hanging="1042"/>
        <w:rPr>
          <w:bCs w:val="0"/>
        </w:rPr>
      </w:pPr>
    </w:p>
    <w:p w:rsidR="00B60514" w:rsidRPr="003F3BA8" w:rsidRDefault="00B60514" w:rsidP="00B60514">
      <w:pPr>
        <w:ind w:left="2700" w:hanging="540"/>
        <w:rPr>
          <w:bCs w:val="0"/>
          <w:sz w:val="18"/>
        </w:rPr>
      </w:pPr>
      <w:r w:rsidRPr="003F3BA8">
        <w:rPr>
          <w:bCs w:val="0"/>
          <w:sz w:val="18"/>
        </w:rPr>
        <w:t>TC</w:t>
      </w:r>
      <w:r w:rsidRPr="003F3BA8">
        <w:rPr>
          <w:bCs w:val="0"/>
          <w:sz w:val="18"/>
          <w:vertAlign w:val="subscript"/>
        </w:rPr>
        <w:t>i</w:t>
      </w:r>
      <w:r w:rsidRPr="003F3BA8">
        <w:rPr>
          <w:bCs w:val="0"/>
          <w:sz w:val="18"/>
        </w:rPr>
        <w:t xml:space="preserve">: Registro del Tipo de Cambio correspondiente al </w:t>
      </w:r>
      <w:r w:rsidR="00B04BB8" w:rsidRPr="003F3BA8">
        <w:rPr>
          <w:bCs w:val="0"/>
          <w:sz w:val="18"/>
        </w:rPr>
        <w:t>día</w:t>
      </w:r>
      <w:r w:rsidRPr="003F3BA8">
        <w:rPr>
          <w:bCs w:val="0"/>
          <w:sz w:val="18"/>
        </w:rPr>
        <w:t xml:space="preserve"> i. </w:t>
      </w:r>
    </w:p>
    <w:p w:rsidR="0027421A" w:rsidRPr="003F3BA8" w:rsidRDefault="00B60514" w:rsidP="008477C9">
      <w:pPr>
        <w:ind w:left="2552" w:hanging="392"/>
        <w:rPr>
          <w:bCs w:val="0"/>
        </w:rPr>
      </w:pPr>
      <w:r w:rsidRPr="003F3BA8">
        <w:rPr>
          <w:bCs w:val="0"/>
          <w:sz w:val="18"/>
        </w:rPr>
        <w:t>TC</w:t>
      </w:r>
      <w:r w:rsidRPr="003F3BA8">
        <w:rPr>
          <w:bCs w:val="0"/>
          <w:sz w:val="18"/>
          <w:vertAlign w:val="subscript"/>
        </w:rPr>
        <w:t>0</w:t>
      </w:r>
      <w:r w:rsidRPr="003F3BA8">
        <w:rPr>
          <w:bCs w:val="0"/>
          <w:sz w:val="18"/>
        </w:rPr>
        <w:t xml:space="preserve">: Registro del Tipo de Cambio correspondiente al </w:t>
      </w:r>
      <w:r w:rsidR="005C034A">
        <w:rPr>
          <w:bCs w:val="0"/>
          <w:sz w:val="18"/>
        </w:rPr>
        <w:t>D</w:t>
      </w:r>
      <w:r w:rsidR="00B04BB8" w:rsidRPr="003F3BA8">
        <w:rPr>
          <w:bCs w:val="0"/>
          <w:sz w:val="18"/>
        </w:rPr>
        <w:t>ía</w:t>
      </w:r>
      <w:r w:rsidR="00B034E4">
        <w:rPr>
          <w:bCs w:val="0"/>
          <w:sz w:val="18"/>
        </w:rPr>
        <w:t xml:space="preserve"> </w:t>
      </w:r>
      <w:r w:rsidR="005C034A">
        <w:rPr>
          <w:bCs w:val="0"/>
          <w:sz w:val="18"/>
        </w:rPr>
        <w:t>C</w:t>
      </w:r>
      <w:r w:rsidR="002F74BF" w:rsidRPr="003F3BA8">
        <w:rPr>
          <w:bCs w:val="0"/>
          <w:sz w:val="18"/>
        </w:rPr>
        <w:t>alendario de la recepción de la totalidad de la</w:t>
      </w:r>
      <w:r w:rsidR="007D093A">
        <w:rPr>
          <w:bCs w:val="0"/>
          <w:sz w:val="18"/>
        </w:rPr>
        <w:t xml:space="preserve"> </w:t>
      </w:r>
      <w:r w:rsidR="007D093A" w:rsidRPr="007D093A">
        <w:rPr>
          <w:bCs w:val="0"/>
          <w:sz w:val="18"/>
        </w:rPr>
        <w:t>Rehabilitación y Mejoramiento</w:t>
      </w:r>
      <w:r w:rsidR="007D093A">
        <w:rPr>
          <w:bCs w:val="0"/>
          <w:sz w:val="18"/>
        </w:rPr>
        <w:t xml:space="preserve"> </w:t>
      </w:r>
      <w:r w:rsidR="00773164" w:rsidRPr="003F3BA8">
        <w:rPr>
          <w:bCs w:val="0"/>
          <w:sz w:val="18"/>
        </w:rPr>
        <w:t>y Mantenimiento Periódico Inicial</w:t>
      </w:r>
    </w:p>
    <w:p w:rsidR="0027421A" w:rsidRPr="003F3BA8" w:rsidRDefault="0027421A" w:rsidP="0027421A">
      <w:pPr>
        <w:tabs>
          <w:tab w:val="left" w:pos="3869"/>
        </w:tabs>
        <w:ind w:left="1085"/>
        <w:jc w:val="both"/>
        <w:rPr>
          <w:bCs w:val="0"/>
        </w:rPr>
      </w:pPr>
    </w:p>
    <w:p w:rsidR="002B7CC5" w:rsidRPr="003F3BA8" w:rsidRDefault="0027421A" w:rsidP="002071FA">
      <w:pPr>
        <w:pStyle w:val="Prrafodelista"/>
        <w:numPr>
          <w:ilvl w:val="0"/>
          <w:numId w:val="92"/>
        </w:numPr>
        <w:tabs>
          <w:tab w:val="num" w:pos="1134"/>
        </w:tabs>
        <w:ind w:left="993"/>
        <w:jc w:val="both"/>
        <w:rPr>
          <w:b/>
        </w:rPr>
      </w:pPr>
      <w:r w:rsidRPr="003F3BA8">
        <w:rPr>
          <w:lang w:val="es-CL"/>
        </w:rPr>
        <w:t>En la eventualidad de que dentro de un (1) Año Calendario se produzca una variación de más del diez por ciento (10%) desde el último reajuste ordinario, el REGULADOR procederá a realizar un reajuste extraordinario, dentro de los treinta (30) Días Calendario de solicitado por el CONCE</w:t>
      </w:r>
      <w:r w:rsidR="000006F1" w:rsidRPr="003F3BA8">
        <w:rPr>
          <w:lang w:val="es-CL"/>
        </w:rPr>
        <w:t>DENTE</w:t>
      </w:r>
      <w:r w:rsidRPr="003F3BA8">
        <w:rPr>
          <w:lang w:val="es-CL"/>
        </w:rPr>
        <w:t>,</w:t>
      </w:r>
      <w:r w:rsidR="00B034E4">
        <w:rPr>
          <w:lang w:val="es-CL"/>
        </w:rPr>
        <w:t xml:space="preserve"> </w:t>
      </w:r>
      <w:r w:rsidRPr="003F3BA8">
        <w:rPr>
          <w:lang w:val="es-CL"/>
        </w:rPr>
        <w:t xml:space="preserve">en el cual el Peaje será fijado incorporando a la fórmula anterior, en el primer componente, el Tipo de Cambio del Día Calendario en que se produzca el reajuste extraordinario. </w:t>
      </w:r>
    </w:p>
    <w:p w:rsidR="0027421A" w:rsidRDefault="0027421A" w:rsidP="002B7CC5">
      <w:pPr>
        <w:tabs>
          <w:tab w:val="num" w:pos="1134"/>
        </w:tabs>
        <w:ind w:left="993"/>
        <w:jc w:val="both"/>
      </w:pPr>
      <w:r w:rsidRPr="00A212BD">
        <w:lastRenderedPageBreak/>
        <w:t xml:space="preserve">Para efectuar el cobro en las unidades de peaje, el Peaje aplicable, en Nuevos Soles, deberá multiplicarse por el número de ejes cobrables y al resultado se le deberá agregar el monto correspondiente al IGV y otros tributos que puedan generarse. El resultado se deberá redondear a los </w:t>
      </w:r>
      <w:r w:rsidR="00830220">
        <w:t>cinco</w:t>
      </w:r>
      <w:r w:rsidRPr="00A212BD">
        <w:t xml:space="preserve"> (</w:t>
      </w:r>
      <w:r w:rsidR="00830220">
        <w:t>5</w:t>
      </w:r>
      <w:r w:rsidRPr="00A212BD">
        <w:t xml:space="preserve">) céntimos de Nuevo Sol </w:t>
      </w:r>
      <w:r w:rsidR="00C533F4" w:rsidRPr="00A212BD">
        <w:t>hacia abajo.</w:t>
      </w:r>
      <w:r w:rsidRPr="00A212BD">
        <w:t xml:space="preserve"> En caso la menor moneda fraccionaria que se encuentre vigente fuere mayor</w:t>
      </w:r>
      <w:r w:rsidR="00CE02E6">
        <w:t xml:space="preserve"> o menor</w:t>
      </w:r>
      <w:r w:rsidRPr="00A212BD">
        <w:t xml:space="preserve"> a los </w:t>
      </w:r>
      <w:r w:rsidR="00CE02E6">
        <w:t>cinco</w:t>
      </w:r>
      <w:r w:rsidR="00B034E4">
        <w:t xml:space="preserve"> </w:t>
      </w:r>
      <w:r w:rsidRPr="00A212BD">
        <w:t>(</w:t>
      </w:r>
      <w:r w:rsidR="00CE02E6">
        <w:t>5</w:t>
      </w:r>
      <w:r w:rsidRPr="00A212BD">
        <w:t>) céntimos de Nuevo Sol, se efectuará el redondeo en función de esta moneda.</w:t>
      </w:r>
    </w:p>
    <w:p w:rsidR="00521F31" w:rsidRPr="002B7CC5" w:rsidRDefault="00521F31" w:rsidP="002B7CC5">
      <w:pPr>
        <w:tabs>
          <w:tab w:val="num" w:pos="1134"/>
        </w:tabs>
        <w:ind w:left="993"/>
        <w:jc w:val="both"/>
        <w:rPr>
          <w:b/>
          <w:highlight w:val="yellow"/>
        </w:rPr>
      </w:pPr>
    </w:p>
    <w:p w:rsidR="0027421A" w:rsidRPr="009939B3" w:rsidRDefault="0027421A" w:rsidP="002071FA">
      <w:pPr>
        <w:pStyle w:val="Prrafodelista"/>
        <w:numPr>
          <w:ilvl w:val="0"/>
          <w:numId w:val="92"/>
        </w:numPr>
        <w:tabs>
          <w:tab w:val="clear" w:pos="1353"/>
        </w:tabs>
        <w:ind w:left="993" w:hanging="426"/>
        <w:jc w:val="both"/>
      </w:pPr>
      <w:r w:rsidRPr="009939B3">
        <w:t>El incremento de las Tarifas Diferenciadas</w:t>
      </w:r>
      <w:r w:rsidR="00BA01E6">
        <w:t xml:space="preserve">, de existir estas, </w:t>
      </w:r>
      <w:r w:rsidRPr="009939B3">
        <w:t>en cada reajuste mantendrá la proporcionalidad en relación a la Tarifa.</w:t>
      </w:r>
      <w:r w:rsidR="00B034E4">
        <w:t xml:space="preserve"> </w:t>
      </w:r>
      <w:r w:rsidR="008656C1">
        <w:t>Para efectos de redondeo se tendrá en cuenta lo indicado en el párrafo precedente.</w:t>
      </w:r>
    </w:p>
    <w:p w:rsidR="0027421A" w:rsidRPr="009939B3" w:rsidRDefault="0027421A" w:rsidP="0027421A">
      <w:pPr>
        <w:pStyle w:val="Textoindependiente"/>
        <w:ind w:left="709"/>
      </w:pPr>
    </w:p>
    <w:p w:rsidR="0027421A" w:rsidRPr="009939B3" w:rsidRDefault="0027421A" w:rsidP="002071FA">
      <w:pPr>
        <w:pStyle w:val="Prrafodelista"/>
        <w:numPr>
          <w:ilvl w:val="0"/>
          <w:numId w:val="92"/>
        </w:numPr>
        <w:tabs>
          <w:tab w:val="clear" w:pos="1353"/>
        </w:tabs>
        <w:ind w:left="993" w:hanging="426"/>
        <w:jc w:val="both"/>
        <w:rPr>
          <w:b/>
          <w:szCs w:val="22"/>
        </w:rPr>
      </w:pPr>
      <w:r w:rsidRPr="009939B3">
        <w:rPr>
          <w:szCs w:val="22"/>
        </w:rPr>
        <w:t>En función a la</w:t>
      </w:r>
      <w:r w:rsidR="00BA01E6">
        <w:rPr>
          <w:szCs w:val="22"/>
        </w:rPr>
        <w:t>s</w:t>
      </w:r>
      <w:r w:rsidR="00734B16">
        <w:rPr>
          <w:szCs w:val="22"/>
        </w:rPr>
        <w:t xml:space="preserve"> </w:t>
      </w:r>
      <w:r w:rsidRPr="009939B3">
        <w:rPr>
          <w:szCs w:val="22"/>
        </w:rPr>
        <w:t>Tarifa</w:t>
      </w:r>
      <w:r w:rsidR="00BA01E6">
        <w:rPr>
          <w:szCs w:val="22"/>
        </w:rPr>
        <w:t>s</w:t>
      </w:r>
      <w:r w:rsidR="00CF1D7F">
        <w:rPr>
          <w:szCs w:val="22"/>
        </w:rPr>
        <w:t xml:space="preserve"> </w:t>
      </w:r>
      <w:r w:rsidRPr="009939B3">
        <w:rPr>
          <w:szCs w:val="22"/>
        </w:rPr>
        <w:t>Diferenciada</w:t>
      </w:r>
      <w:r w:rsidR="00BA01E6">
        <w:rPr>
          <w:szCs w:val="22"/>
        </w:rPr>
        <w:t>s</w:t>
      </w:r>
      <w:r w:rsidR="00CF1D7F">
        <w:rPr>
          <w:szCs w:val="22"/>
        </w:rPr>
        <w:t xml:space="preserve"> </w:t>
      </w:r>
      <w:r w:rsidR="00BA01E6">
        <w:rPr>
          <w:szCs w:val="22"/>
        </w:rPr>
        <w:t xml:space="preserve">que pudiera otorgar el CONCEDENTE durante la vigencia de la </w:t>
      </w:r>
      <w:r w:rsidR="00192BB3">
        <w:rPr>
          <w:szCs w:val="22"/>
        </w:rPr>
        <w:t>C</w:t>
      </w:r>
      <w:r w:rsidR="00BA01E6">
        <w:rPr>
          <w:szCs w:val="22"/>
        </w:rPr>
        <w:t xml:space="preserve">oncesión, </w:t>
      </w:r>
      <w:r w:rsidR="002F74BF">
        <w:rPr>
          <w:szCs w:val="22"/>
        </w:rPr>
        <w:t xml:space="preserve">éste </w:t>
      </w:r>
      <w:r w:rsidR="002F74BF" w:rsidRPr="009939B3">
        <w:rPr>
          <w:szCs w:val="22"/>
        </w:rPr>
        <w:t>se</w:t>
      </w:r>
      <w:r w:rsidRPr="009939B3">
        <w:rPr>
          <w:szCs w:val="22"/>
        </w:rPr>
        <w:t xml:space="preserve"> obliga a que la </w:t>
      </w:r>
      <w:r w:rsidRPr="00B846AC">
        <w:rPr>
          <w:szCs w:val="22"/>
        </w:rPr>
        <w:t>recaudación por las Tarifas Diferenciadas</w:t>
      </w:r>
      <w:r w:rsidRPr="00B846AC">
        <w:t xml:space="preserve"> no genere un ingreso superior </w:t>
      </w:r>
      <w:r w:rsidR="006852E3" w:rsidRPr="006852E3">
        <w:t xml:space="preserve">al </w:t>
      </w:r>
      <w:r w:rsidR="00365953">
        <w:t>t</w:t>
      </w:r>
      <w:r w:rsidR="00BF370A">
        <w:t>res</w:t>
      </w:r>
      <w:r w:rsidR="006852E3" w:rsidRPr="006852E3">
        <w:t xml:space="preserve"> por ciento (</w:t>
      </w:r>
      <w:r w:rsidR="00BF370A">
        <w:t>3</w:t>
      </w:r>
      <w:r w:rsidR="006852E3" w:rsidRPr="006852E3">
        <w:t>%)</w:t>
      </w:r>
      <w:r w:rsidRPr="00B846AC">
        <w:t xml:space="preserve"> en relación a los ingresos totales anuales recaudados en las unidades de peaje.</w:t>
      </w:r>
    </w:p>
    <w:p w:rsidR="009127C4" w:rsidRDefault="009127C4" w:rsidP="00B34F73">
      <w:pPr>
        <w:pStyle w:val="Ttulo2"/>
        <w:ind w:left="0"/>
        <w:jc w:val="both"/>
        <w:rPr>
          <w:rFonts w:ascii="Arial" w:hAnsi="Arial"/>
          <w:b/>
          <w:szCs w:val="22"/>
          <w:u w:val="none"/>
          <w:lang w:val="es-ES"/>
        </w:rPr>
      </w:pPr>
    </w:p>
    <w:p w:rsidR="00752B22" w:rsidRDefault="00752B22" w:rsidP="002071FA">
      <w:pPr>
        <w:pStyle w:val="Prrafodelista"/>
        <w:numPr>
          <w:ilvl w:val="0"/>
          <w:numId w:val="92"/>
        </w:numPr>
        <w:tabs>
          <w:tab w:val="clear" w:pos="1353"/>
        </w:tabs>
        <w:ind w:left="993" w:hanging="426"/>
        <w:jc w:val="both"/>
      </w:pPr>
      <w:r w:rsidRPr="00752B22">
        <w:t xml:space="preserve">Las Tarifas reajustadas entrarán en vigencia luego que el CONCESIONARIO haya cumplido con la </w:t>
      </w:r>
      <w:r w:rsidR="00F30C7C" w:rsidRPr="00F30C7C">
        <w:t xml:space="preserve">publicación del tarifario, de conformidad con lo establecido </w:t>
      </w:r>
      <w:r w:rsidRPr="00752B22">
        <w:t>en el Artículo 33° del Reglamento General de Tarifas de OSITRAN - RETA.</w:t>
      </w:r>
    </w:p>
    <w:p w:rsidR="008311F0" w:rsidRDefault="008311F0" w:rsidP="008311F0">
      <w:pPr>
        <w:tabs>
          <w:tab w:val="num" w:pos="1134"/>
        </w:tabs>
        <w:ind w:left="709"/>
        <w:jc w:val="both"/>
      </w:pPr>
    </w:p>
    <w:p w:rsidR="007A3B85" w:rsidRPr="009939B3" w:rsidRDefault="0027421A" w:rsidP="00DD6C1F">
      <w:pPr>
        <w:pStyle w:val="Ttulo1"/>
        <w:rPr>
          <w:b w:val="0"/>
          <w:bCs w:val="0"/>
        </w:rPr>
      </w:pPr>
      <w:bookmarkStart w:id="1489" w:name="_Toc370737375"/>
      <w:r w:rsidRPr="009939B3">
        <w:rPr>
          <w:szCs w:val="22"/>
          <w:lang w:val="es-ES"/>
        </w:rPr>
        <w:t xml:space="preserve">CAPÍTULO X: </w:t>
      </w:r>
      <w:r w:rsidR="007A3B85" w:rsidRPr="009939B3">
        <w:rPr>
          <w:szCs w:val="22"/>
          <w:lang w:val="es-ES"/>
        </w:rPr>
        <w:t>RÉGIMEN ECONÓMICO</w:t>
      </w:r>
      <w:bookmarkEnd w:id="1474"/>
      <w:r w:rsidR="001B00B4" w:rsidRPr="009939B3">
        <w:rPr>
          <w:szCs w:val="22"/>
          <w:lang w:val="es-ES"/>
        </w:rPr>
        <w:t>- FINANCIERO</w:t>
      </w:r>
      <w:bookmarkEnd w:id="1489"/>
    </w:p>
    <w:p w:rsidR="00C83088" w:rsidRDefault="00C83088" w:rsidP="00596283">
      <w:pPr>
        <w:ind w:left="709" w:hanging="709"/>
        <w:jc w:val="both"/>
        <w:rPr>
          <w:b/>
          <w:szCs w:val="22"/>
          <w:highlight w:val="yellow"/>
          <w:lang w:val="es-ES_tradnl"/>
        </w:rPr>
      </w:pPr>
    </w:p>
    <w:p w:rsidR="00596283" w:rsidRDefault="00596283" w:rsidP="00DD6C1F">
      <w:pPr>
        <w:pStyle w:val="Ttulo2"/>
        <w:ind w:hanging="964"/>
        <w:rPr>
          <w:b/>
          <w:szCs w:val="22"/>
          <w:u w:val="none"/>
        </w:rPr>
      </w:pPr>
      <w:bookmarkStart w:id="1490" w:name="_Toc370737376"/>
      <w:r w:rsidRPr="009C083D">
        <w:rPr>
          <w:b/>
          <w:szCs w:val="22"/>
          <w:u w:val="none"/>
        </w:rPr>
        <w:t>E</w:t>
      </w:r>
      <w:r w:rsidR="00DD6C1F" w:rsidRPr="009C083D">
        <w:rPr>
          <w:b/>
          <w:szCs w:val="22"/>
          <w:u w:val="none"/>
        </w:rPr>
        <w:t>L</w:t>
      </w:r>
      <w:r w:rsidR="0046563D">
        <w:rPr>
          <w:b/>
          <w:szCs w:val="22"/>
          <w:u w:val="none"/>
        </w:rPr>
        <w:t xml:space="preserve"> </w:t>
      </w:r>
      <w:r w:rsidR="00DD6C1F" w:rsidRPr="009C083D">
        <w:rPr>
          <w:b/>
          <w:szCs w:val="22"/>
          <w:u w:val="none"/>
        </w:rPr>
        <w:t>COFINANCIAMIENTO</w:t>
      </w:r>
      <w:bookmarkEnd w:id="1490"/>
    </w:p>
    <w:p w:rsidR="009C083D" w:rsidRPr="009C083D" w:rsidRDefault="009C083D" w:rsidP="009C083D">
      <w:pPr>
        <w:rPr>
          <w:lang w:val="es-ES_tradnl"/>
        </w:rPr>
      </w:pPr>
    </w:p>
    <w:p w:rsidR="00596283" w:rsidRPr="00596283" w:rsidRDefault="00596283" w:rsidP="002071FA">
      <w:pPr>
        <w:numPr>
          <w:ilvl w:val="1"/>
          <w:numId w:val="66"/>
        </w:numPr>
        <w:jc w:val="both"/>
        <w:rPr>
          <w:szCs w:val="22"/>
          <w:lang w:val="es-ES_tradnl"/>
        </w:rPr>
      </w:pPr>
      <w:bookmarkStart w:id="1491" w:name="_Ref350932437"/>
      <w:r w:rsidRPr="00596283">
        <w:rPr>
          <w:szCs w:val="22"/>
          <w:lang w:val="es-ES_tradnl"/>
        </w:rPr>
        <w:t>Los recursos necesarios para el Cofinanciamiento se harán efectivos a través del Ministerio de Transportes y Comunicaciones, con cargo a los recursos de su presupuesto, conforme al siguiente procedimiento:</w:t>
      </w:r>
      <w:bookmarkEnd w:id="1491"/>
    </w:p>
    <w:p w:rsidR="00596283" w:rsidRPr="00596283" w:rsidRDefault="00596283" w:rsidP="00596283">
      <w:pPr>
        <w:ind w:left="709" w:hanging="709"/>
        <w:jc w:val="both"/>
        <w:rPr>
          <w:szCs w:val="22"/>
          <w:lang w:val="es-ES_tradnl"/>
        </w:rPr>
      </w:pPr>
    </w:p>
    <w:p w:rsidR="00E57C6F" w:rsidRPr="00E57C6F" w:rsidRDefault="00E57C6F" w:rsidP="002071FA">
      <w:pPr>
        <w:pStyle w:val="Prrafodelista"/>
        <w:numPr>
          <w:ilvl w:val="0"/>
          <w:numId w:val="94"/>
        </w:numPr>
        <w:ind w:hanging="720"/>
        <w:jc w:val="both"/>
        <w:rPr>
          <w:szCs w:val="22"/>
          <w:lang w:val="es-ES_tradnl"/>
        </w:rPr>
      </w:pPr>
      <w:r>
        <w:rPr>
          <w:szCs w:val="22"/>
          <w:lang w:val="es-ES_tradnl"/>
        </w:rPr>
        <w:t xml:space="preserve">Los recursos necesarios para el pago por </w:t>
      </w:r>
      <w:r>
        <w:t xml:space="preserve">Rehabilitación y </w:t>
      </w:r>
      <w:r w:rsidR="00674A46">
        <w:t>Mejoramiento estarán</w:t>
      </w:r>
      <w:r w:rsidRPr="00957589">
        <w:rPr>
          <w:szCs w:val="22"/>
          <w:lang w:val="es-ES_tradnl"/>
        </w:rPr>
        <w:t xml:space="preserve"> contemplados </w:t>
      </w:r>
      <w:r w:rsidR="00674A46" w:rsidRPr="00957589">
        <w:rPr>
          <w:szCs w:val="22"/>
          <w:lang w:val="es-ES_tradnl"/>
        </w:rPr>
        <w:t>en la</w:t>
      </w:r>
      <w:r w:rsidRPr="00957589">
        <w:rPr>
          <w:szCs w:val="22"/>
          <w:lang w:val="es-ES_tradnl"/>
        </w:rPr>
        <w:t xml:space="preserve">  Ley de Presupuesto del Sector Público para el año fiscal correspondiente</w:t>
      </w:r>
      <w:r>
        <w:rPr>
          <w:szCs w:val="22"/>
          <w:lang w:val="es-ES_tradnl"/>
        </w:rPr>
        <w:t>.</w:t>
      </w:r>
      <w:r w:rsidRPr="00957589">
        <w:rPr>
          <w:szCs w:val="22"/>
          <w:lang w:val="es-ES_tradnl"/>
        </w:rPr>
        <w:t xml:space="preserve"> Para ello, el CONCEDENTE se compromete a programar cada año las partidas presupuestarias necesarias para pagar el íntegro </w:t>
      </w:r>
      <w:r>
        <w:rPr>
          <w:szCs w:val="22"/>
          <w:lang w:val="es-ES_tradnl"/>
        </w:rPr>
        <w:t xml:space="preserve">de la </w:t>
      </w:r>
      <w:r>
        <w:t>Rehabilitación y Mejoramiento.</w:t>
      </w:r>
    </w:p>
    <w:p w:rsidR="00E57C6F" w:rsidRPr="00E57C6F" w:rsidRDefault="00E57C6F" w:rsidP="00E57C6F">
      <w:pPr>
        <w:ind w:left="709"/>
        <w:jc w:val="both"/>
        <w:rPr>
          <w:szCs w:val="22"/>
          <w:lang w:val="es-ES_tradnl"/>
        </w:rPr>
      </w:pPr>
    </w:p>
    <w:p w:rsidR="00596283" w:rsidRDefault="00596283" w:rsidP="002071FA">
      <w:pPr>
        <w:pStyle w:val="Prrafodelista"/>
        <w:numPr>
          <w:ilvl w:val="0"/>
          <w:numId w:val="94"/>
        </w:numPr>
        <w:ind w:hanging="720"/>
        <w:jc w:val="both"/>
        <w:rPr>
          <w:szCs w:val="22"/>
          <w:lang w:val="es-ES_tradnl"/>
        </w:rPr>
      </w:pPr>
      <w:r w:rsidRPr="00957589">
        <w:rPr>
          <w:szCs w:val="22"/>
          <w:lang w:val="es-ES_tradnl"/>
        </w:rPr>
        <w:t xml:space="preserve">Los recursos necesarios para el pago del </w:t>
      </w:r>
      <w:r w:rsidR="00216FAD" w:rsidRPr="00957589">
        <w:rPr>
          <w:szCs w:val="22"/>
          <w:lang w:val="es-ES_tradnl"/>
        </w:rPr>
        <w:t>PAMPI</w:t>
      </w:r>
      <w:r w:rsidR="00CF1D7F">
        <w:rPr>
          <w:szCs w:val="22"/>
          <w:lang w:val="es-ES_tradnl"/>
        </w:rPr>
        <w:t xml:space="preserve"> </w:t>
      </w:r>
      <w:r w:rsidRPr="00957589">
        <w:rPr>
          <w:szCs w:val="22"/>
          <w:lang w:val="es-ES_tradnl"/>
        </w:rPr>
        <w:t xml:space="preserve">y PAMO estarán contemplados </w:t>
      </w:r>
      <w:r w:rsidR="00674A46" w:rsidRPr="00957589">
        <w:rPr>
          <w:szCs w:val="22"/>
          <w:lang w:val="es-ES_tradnl"/>
        </w:rPr>
        <w:t>en la</w:t>
      </w:r>
      <w:r w:rsidRPr="00957589">
        <w:rPr>
          <w:szCs w:val="22"/>
          <w:lang w:val="es-ES_tradnl"/>
        </w:rPr>
        <w:t xml:space="preserve">  Ley de Presupuesto del Sector Público para el año fiscal correspondiente. Para ello, el CONCEDENTE se compromete a programar cada año las partidas presupuestarias necesarias para </w:t>
      </w:r>
      <w:r w:rsidR="007C01A7">
        <w:rPr>
          <w:szCs w:val="22"/>
          <w:lang w:val="es-ES_tradnl"/>
        </w:rPr>
        <w:t xml:space="preserve">el pago </w:t>
      </w:r>
      <w:r w:rsidRPr="00957589">
        <w:rPr>
          <w:szCs w:val="22"/>
          <w:lang w:val="es-ES_tradnl"/>
        </w:rPr>
        <w:t xml:space="preserve">del </w:t>
      </w:r>
      <w:r w:rsidR="00965897" w:rsidRPr="00957589">
        <w:rPr>
          <w:szCs w:val="22"/>
          <w:lang w:val="es-ES_tradnl"/>
        </w:rPr>
        <w:t>PAMPI</w:t>
      </w:r>
      <w:r w:rsidR="00CF1D7F">
        <w:rPr>
          <w:szCs w:val="22"/>
          <w:lang w:val="es-ES_tradnl"/>
        </w:rPr>
        <w:t xml:space="preserve"> </w:t>
      </w:r>
      <w:r w:rsidRPr="00957589">
        <w:rPr>
          <w:szCs w:val="22"/>
          <w:lang w:val="es-ES_tradnl"/>
        </w:rPr>
        <w:t xml:space="preserve">y PAMO. </w:t>
      </w:r>
    </w:p>
    <w:p w:rsidR="007C01A7" w:rsidRPr="007C01A7" w:rsidRDefault="007C01A7" w:rsidP="007C01A7">
      <w:pPr>
        <w:ind w:left="709"/>
        <w:jc w:val="both"/>
        <w:rPr>
          <w:szCs w:val="22"/>
          <w:lang w:val="es-ES_tradnl"/>
        </w:rPr>
      </w:pPr>
    </w:p>
    <w:p w:rsidR="007A3B85" w:rsidRPr="00D16A89" w:rsidRDefault="00F4269A" w:rsidP="00E154DE">
      <w:pPr>
        <w:pStyle w:val="Prrafodelista"/>
        <w:numPr>
          <w:ilvl w:val="0"/>
          <w:numId w:val="94"/>
        </w:numPr>
        <w:ind w:hanging="720"/>
        <w:jc w:val="both"/>
        <w:rPr>
          <w:szCs w:val="22"/>
          <w:lang w:val="es-ES_tradnl"/>
        </w:rPr>
      </w:pPr>
      <w:r w:rsidRPr="00C92E91">
        <w:rPr>
          <w:szCs w:val="22"/>
          <w:lang w:val="es-ES_tradnl"/>
        </w:rPr>
        <w:t xml:space="preserve">Los costos de </w:t>
      </w:r>
      <w:r w:rsidR="00E57C6F">
        <w:rPr>
          <w:szCs w:val="22"/>
          <w:lang w:val="es-ES_tradnl"/>
        </w:rPr>
        <w:t xml:space="preserve">la </w:t>
      </w:r>
      <w:r w:rsidR="00E57C6F">
        <w:t xml:space="preserve">Rehabilitación y Mejoramiento, el </w:t>
      </w:r>
      <w:r w:rsidRPr="00C92E91">
        <w:rPr>
          <w:szCs w:val="22"/>
          <w:lang w:val="es-ES_tradnl"/>
        </w:rPr>
        <w:t xml:space="preserve"> </w:t>
      </w:r>
      <w:r w:rsidR="00FC0FDD" w:rsidRPr="00C92E91">
        <w:rPr>
          <w:szCs w:val="22"/>
          <w:lang w:val="es-ES_tradnl"/>
        </w:rPr>
        <w:t>Mantenimiento Periódico Inicial</w:t>
      </w:r>
      <w:r w:rsidR="008D4036">
        <w:rPr>
          <w:szCs w:val="22"/>
          <w:lang w:val="es-ES_tradnl"/>
        </w:rPr>
        <w:t xml:space="preserve"> y </w:t>
      </w:r>
      <w:r w:rsidR="002312C2">
        <w:rPr>
          <w:szCs w:val="22"/>
          <w:lang w:val="es-ES_tradnl"/>
        </w:rPr>
        <w:t xml:space="preserve">de la </w:t>
      </w:r>
      <w:r w:rsidR="00A95D22" w:rsidRPr="00C92E91">
        <w:rPr>
          <w:szCs w:val="22"/>
          <w:lang w:val="es-ES_tradnl"/>
        </w:rPr>
        <w:t xml:space="preserve">Operación </w:t>
      </w:r>
      <w:r w:rsidRPr="00C92E91">
        <w:rPr>
          <w:szCs w:val="22"/>
          <w:lang w:val="es-ES_tradnl"/>
        </w:rPr>
        <w:t xml:space="preserve">y </w:t>
      </w:r>
      <w:r w:rsidR="00066907" w:rsidRPr="00C92E91">
        <w:rPr>
          <w:szCs w:val="22"/>
          <w:lang w:val="es-ES_tradnl"/>
        </w:rPr>
        <w:t>Mantenimiento</w:t>
      </w:r>
      <w:r w:rsidR="00AB11A6" w:rsidRPr="00C92E91">
        <w:rPr>
          <w:szCs w:val="22"/>
          <w:lang w:val="es-ES_tradnl"/>
        </w:rPr>
        <w:t>,</w:t>
      </w:r>
      <w:r w:rsidR="00CF1D7F">
        <w:rPr>
          <w:szCs w:val="22"/>
          <w:lang w:val="es-ES_tradnl"/>
        </w:rPr>
        <w:t xml:space="preserve"> </w:t>
      </w:r>
      <w:r w:rsidRPr="00C92E91">
        <w:rPr>
          <w:szCs w:val="22"/>
          <w:lang w:val="es-ES_tradnl"/>
        </w:rPr>
        <w:t xml:space="preserve">en que incurra el CONCESIONARIO serán cubiertos con </w:t>
      </w:r>
      <w:r w:rsidR="00FC0FDD" w:rsidRPr="00C92E91">
        <w:rPr>
          <w:szCs w:val="22"/>
          <w:lang w:val="es-ES_tradnl"/>
        </w:rPr>
        <w:t xml:space="preserve">el </w:t>
      </w:r>
      <w:r w:rsidR="00DA7E0F">
        <w:rPr>
          <w:szCs w:val="22"/>
          <w:lang w:val="es-ES_tradnl"/>
        </w:rPr>
        <w:t xml:space="preserve">PRM, </w:t>
      </w:r>
      <w:r w:rsidR="00FC0FDD" w:rsidRPr="00C92E91">
        <w:rPr>
          <w:szCs w:val="22"/>
          <w:lang w:val="es-ES_tradnl"/>
        </w:rPr>
        <w:t>PAMPI y PAMO</w:t>
      </w:r>
      <w:r w:rsidR="00F8132A" w:rsidRPr="00C92E91">
        <w:rPr>
          <w:szCs w:val="22"/>
          <w:lang w:val="es-ES_tradnl"/>
        </w:rPr>
        <w:t xml:space="preserve">, </w:t>
      </w:r>
      <w:r w:rsidR="00817D6B" w:rsidRPr="00817D6B">
        <w:rPr>
          <w:szCs w:val="22"/>
          <w:lang w:val="es-ES_tradnl"/>
        </w:rPr>
        <w:t>respectivamente</w:t>
      </w:r>
      <w:r w:rsidR="00817D6B">
        <w:rPr>
          <w:szCs w:val="22"/>
          <w:lang w:val="es-ES_tradnl"/>
        </w:rPr>
        <w:t>,</w:t>
      </w:r>
      <w:r w:rsidR="00CF1D7F">
        <w:rPr>
          <w:szCs w:val="22"/>
          <w:lang w:val="es-ES_tradnl"/>
        </w:rPr>
        <w:t xml:space="preserve"> </w:t>
      </w:r>
      <w:r w:rsidR="00F8132A" w:rsidRPr="00D16A89">
        <w:rPr>
          <w:szCs w:val="22"/>
          <w:lang w:val="es-ES_tradnl"/>
        </w:rPr>
        <w:t xml:space="preserve">salvo en los casos </w:t>
      </w:r>
      <w:r w:rsidR="001B00B4" w:rsidRPr="00D16A89">
        <w:rPr>
          <w:szCs w:val="22"/>
          <w:lang w:val="es-ES_tradnl"/>
        </w:rPr>
        <w:t>específicos previstos</w:t>
      </w:r>
      <w:r w:rsidR="00F8132A" w:rsidRPr="00D16A89">
        <w:rPr>
          <w:szCs w:val="22"/>
          <w:lang w:val="es-ES_tradnl"/>
        </w:rPr>
        <w:t xml:space="preserve"> en el presente Contrato</w:t>
      </w:r>
      <w:r w:rsidRPr="00D16A89">
        <w:rPr>
          <w:szCs w:val="22"/>
          <w:lang w:val="es-ES_tradnl"/>
        </w:rPr>
        <w:t xml:space="preserve">. </w:t>
      </w:r>
    </w:p>
    <w:p w:rsidR="00306AE7" w:rsidRDefault="00306AE7" w:rsidP="00EA287E">
      <w:pPr>
        <w:tabs>
          <w:tab w:val="left" w:pos="426"/>
        </w:tabs>
        <w:rPr>
          <w:b/>
          <w:szCs w:val="22"/>
          <w:lang w:val="es-ES_tradnl"/>
        </w:rPr>
      </w:pPr>
    </w:p>
    <w:p w:rsidR="00E55EB5" w:rsidRPr="00B8122C" w:rsidRDefault="00205AD2" w:rsidP="002071FA">
      <w:pPr>
        <w:pStyle w:val="Prrafodelista"/>
        <w:numPr>
          <w:ilvl w:val="0"/>
          <w:numId w:val="94"/>
        </w:numPr>
        <w:ind w:hanging="720"/>
        <w:jc w:val="both"/>
        <w:rPr>
          <w:bCs w:val="0"/>
        </w:rPr>
      </w:pPr>
      <w:bookmarkStart w:id="1492" w:name="_Toc131327991"/>
      <w:bookmarkStart w:id="1493" w:name="_Toc131328807"/>
      <w:bookmarkStart w:id="1494" w:name="_Toc131329143"/>
      <w:bookmarkStart w:id="1495" w:name="_Toc131329375"/>
      <w:bookmarkStart w:id="1496" w:name="_Toc131329962"/>
      <w:bookmarkStart w:id="1497" w:name="_Toc131332049"/>
      <w:bookmarkStart w:id="1498" w:name="_Toc131332970"/>
      <w:bookmarkEnd w:id="1475"/>
      <w:bookmarkEnd w:id="1476"/>
      <w:bookmarkEnd w:id="1477"/>
      <w:bookmarkEnd w:id="1478"/>
      <w:bookmarkEnd w:id="1479"/>
      <w:bookmarkEnd w:id="1480"/>
      <w:bookmarkEnd w:id="1481"/>
      <w:bookmarkEnd w:id="1482"/>
      <w:r>
        <w:rPr>
          <w:szCs w:val="22"/>
        </w:rPr>
        <w:t xml:space="preserve">La regulación específica sobre el </w:t>
      </w:r>
      <w:r w:rsidR="00445528">
        <w:rPr>
          <w:szCs w:val="22"/>
        </w:rPr>
        <w:t>PRM</w:t>
      </w:r>
      <w:r w:rsidR="00734B16">
        <w:rPr>
          <w:szCs w:val="22"/>
        </w:rPr>
        <w:t xml:space="preserve">, </w:t>
      </w:r>
      <w:r>
        <w:rPr>
          <w:szCs w:val="22"/>
        </w:rPr>
        <w:t xml:space="preserve">PAMPI y PAMO se encuentra en el Anexo XI: </w:t>
      </w:r>
      <w:r w:rsidRPr="003F3BA8">
        <w:rPr>
          <w:szCs w:val="22"/>
        </w:rPr>
        <w:t>Anexo Financiero.</w:t>
      </w:r>
    </w:p>
    <w:p w:rsidR="00B8122C" w:rsidRPr="00716289" w:rsidRDefault="00B8122C" w:rsidP="00B8122C">
      <w:pPr>
        <w:ind w:left="709"/>
        <w:jc w:val="both"/>
        <w:rPr>
          <w:bCs w:val="0"/>
        </w:rPr>
      </w:pPr>
    </w:p>
    <w:p w:rsidR="00B8122C" w:rsidRPr="003F3BA8" w:rsidRDefault="00B8122C" w:rsidP="002071FA">
      <w:pPr>
        <w:pStyle w:val="Prrafodelista"/>
        <w:numPr>
          <w:ilvl w:val="0"/>
          <w:numId w:val="94"/>
        </w:numPr>
        <w:ind w:hanging="720"/>
        <w:jc w:val="both"/>
        <w:rPr>
          <w:bCs w:val="0"/>
        </w:rPr>
      </w:pPr>
      <w:r>
        <w:rPr>
          <w:szCs w:val="22"/>
        </w:rPr>
        <w:lastRenderedPageBreak/>
        <w:t>El CONCEDENTE depositará en el Fideicomiso de Administración el monto correspondiente al Cofinanciamiento</w:t>
      </w:r>
      <w:r w:rsidR="00CF1D7F">
        <w:rPr>
          <w:szCs w:val="22"/>
        </w:rPr>
        <w:t xml:space="preserve"> </w:t>
      </w:r>
      <w:r w:rsidR="000C62D5" w:rsidRPr="000C62D5">
        <w:rPr>
          <w:szCs w:val="22"/>
        </w:rPr>
        <w:t>de acuerdo a lo indicado en el</w:t>
      </w:r>
      <w:r w:rsidR="00CF1D7F">
        <w:rPr>
          <w:szCs w:val="22"/>
        </w:rPr>
        <w:t xml:space="preserve"> </w:t>
      </w:r>
      <w:r w:rsidR="00B74D6C">
        <w:fldChar w:fldCharType="begin"/>
      </w:r>
      <w:r w:rsidR="00B74D6C">
        <w:instrText xml:space="preserve"> REF _Ref351535877 \h  \* MERGEFORMAT </w:instrText>
      </w:r>
      <w:r w:rsidR="00B74D6C">
        <w:fldChar w:fldCharType="separate"/>
      </w:r>
      <w:r w:rsidR="00186DAE" w:rsidRPr="00186DAE">
        <w:rPr>
          <w:bCs w:val="0"/>
          <w:szCs w:val="22"/>
        </w:rPr>
        <w:t>Apéndice 3</w:t>
      </w:r>
      <w:r w:rsidR="00B74D6C">
        <w:fldChar w:fldCharType="end"/>
      </w:r>
      <w:r w:rsidR="000A7363">
        <w:rPr>
          <w:szCs w:val="22"/>
        </w:rPr>
        <w:t xml:space="preserve"> del Anexo XI.</w:t>
      </w:r>
    </w:p>
    <w:p w:rsidR="002E7BB3" w:rsidRDefault="00E55EB5" w:rsidP="003F3BA8">
      <w:pPr>
        <w:jc w:val="both"/>
      </w:pPr>
      <w:r w:rsidRPr="003F3BA8">
        <w:t> </w:t>
      </w:r>
    </w:p>
    <w:p w:rsidR="00D65C06" w:rsidRDefault="003E5132" w:rsidP="00521F31">
      <w:pPr>
        <w:pStyle w:val="Prrafodelista"/>
        <w:numPr>
          <w:ilvl w:val="0"/>
          <w:numId w:val="94"/>
        </w:numPr>
        <w:ind w:hanging="720"/>
        <w:jc w:val="both"/>
        <w:rPr>
          <w:u w:color="FFFF00"/>
        </w:rPr>
      </w:pPr>
      <w:r>
        <w:rPr>
          <w:u w:color="FFFF00"/>
        </w:rPr>
        <w:t>Todas l</w:t>
      </w:r>
      <w:r w:rsidR="00D65C06" w:rsidRPr="00F20074">
        <w:rPr>
          <w:u w:color="FFFF00"/>
        </w:rPr>
        <w:t>as exigencias de las</w:t>
      </w:r>
      <w:r w:rsidR="00D65C06">
        <w:rPr>
          <w:u w:color="FFFF00"/>
        </w:rPr>
        <w:t xml:space="preserve"> </w:t>
      </w:r>
      <w:r w:rsidR="00D65C06" w:rsidRPr="00F20074">
        <w:rPr>
          <w:u w:color="FFFF00"/>
        </w:rPr>
        <w:t>Cláusulas</w:t>
      </w:r>
      <w:r w:rsidR="00D65C06">
        <w:rPr>
          <w:u w:color="FFFF00"/>
        </w:rPr>
        <w:t xml:space="preserve"> </w:t>
      </w:r>
      <w:r w:rsidR="00D65C06" w:rsidRPr="00F20074">
        <w:rPr>
          <w:u w:color="FFFF00"/>
        </w:rPr>
        <w:t>que correspondan a obligaciones del CONCE</w:t>
      </w:r>
      <w:r w:rsidR="00D65C06">
        <w:rPr>
          <w:u w:color="FFFF00"/>
        </w:rPr>
        <w:t>S</w:t>
      </w:r>
      <w:r w:rsidR="00D65C06" w:rsidRPr="00F20074">
        <w:rPr>
          <w:u w:color="FFFF00"/>
        </w:rPr>
        <w:t xml:space="preserve">IONARIO, quedarán sin efecto en caso el CONCEDENTE no haya cumplido con abonar el Cofinanciamiento en el Fideicomiso de Administración para el pago del </w:t>
      </w:r>
      <w:r w:rsidR="00D65C06">
        <w:rPr>
          <w:u w:color="FFFF00"/>
        </w:rPr>
        <w:t xml:space="preserve">PRM, </w:t>
      </w:r>
      <w:r w:rsidR="00D65C06" w:rsidRPr="00F20074">
        <w:rPr>
          <w:u w:color="FFFF00"/>
        </w:rPr>
        <w:t xml:space="preserve">PAMPI y </w:t>
      </w:r>
      <w:r w:rsidR="00674A46" w:rsidRPr="00F20074">
        <w:rPr>
          <w:u w:color="FFFF00"/>
        </w:rPr>
        <w:t>PAMO por</w:t>
      </w:r>
      <w:r w:rsidR="00D65C06" w:rsidRPr="00F20074">
        <w:rPr>
          <w:u w:color="FFFF00"/>
        </w:rPr>
        <w:t xml:space="preserve"> más de </w:t>
      </w:r>
      <w:r w:rsidRPr="003E5132">
        <w:rPr>
          <w:u w:color="FFFF00"/>
        </w:rPr>
        <w:t>ciento ochenta</w:t>
      </w:r>
      <w:r w:rsidR="00D65C06" w:rsidRPr="00F20074">
        <w:rPr>
          <w:u w:color="FFFF00"/>
        </w:rPr>
        <w:t xml:space="preserve"> </w:t>
      </w:r>
      <w:r w:rsidR="00365953">
        <w:rPr>
          <w:u w:color="FFFF00"/>
        </w:rPr>
        <w:t>(</w:t>
      </w:r>
      <w:r>
        <w:rPr>
          <w:u w:color="FFFF00"/>
        </w:rPr>
        <w:t>18</w:t>
      </w:r>
      <w:r w:rsidR="00365953">
        <w:rPr>
          <w:u w:color="FFFF00"/>
        </w:rPr>
        <w:t xml:space="preserve">0) </w:t>
      </w:r>
      <w:r w:rsidR="00D65C06" w:rsidRPr="00F20074">
        <w:rPr>
          <w:u w:color="FFFF00"/>
        </w:rPr>
        <w:t>Días Calendario contados a partir de que dicha obligación sea exigible, en cuyo caso el CONCESIONARIO podrá solicitar la caducidad del Contrato.</w:t>
      </w:r>
    </w:p>
    <w:p w:rsidR="00E1388A" w:rsidRPr="008311F0" w:rsidRDefault="00E1388A" w:rsidP="003F3BA8">
      <w:pPr>
        <w:jc w:val="both"/>
        <w:rPr>
          <w:lang w:val="es-ES_tradnl"/>
        </w:rPr>
      </w:pPr>
    </w:p>
    <w:p w:rsidR="007A3B85" w:rsidRPr="00985B32" w:rsidRDefault="007A3B85">
      <w:pPr>
        <w:pStyle w:val="Ttulo2"/>
        <w:ind w:left="0"/>
        <w:rPr>
          <w:rFonts w:ascii="Arial" w:hAnsi="Arial"/>
          <w:b/>
          <w:bCs w:val="0"/>
          <w:u w:val="none"/>
        </w:rPr>
      </w:pPr>
      <w:bookmarkStart w:id="1499" w:name="_Toc370737377"/>
      <w:r w:rsidRPr="00985B32">
        <w:rPr>
          <w:rFonts w:ascii="Arial" w:hAnsi="Arial"/>
          <w:b/>
          <w:bCs w:val="0"/>
          <w:u w:val="none"/>
        </w:rPr>
        <w:t>OTROS INGRESOS</w:t>
      </w:r>
      <w:bookmarkEnd w:id="1492"/>
      <w:bookmarkEnd w:id="1493"/>
      <w:bookmarkEnd w:id="1494"/>
      <w:bookmarkEnd w:id="1495"/>
      <w:bookmarkEnd w:id="1496"/>
      <w:bookmarkEnd w:id="1497"/>
      <w:bookmarkEnd w:id="1498"/>
      <w:bookmarkEnd w:id="1499"/>
    </w:p>
    <w:p w:rsidR="007A3B85" w:rsidRPr="00985B32" w:rsidRDefault="007A3B85">
      <w:pPr>
        <w:pStyle w:val="Textoindependiente"/>
      </w:pPr>
    </w:p>
    <w:p w:rsidR="007A3B85" w:rsidRPr="00985B32" w:rsidRDefault="007A3B85" w:rsidP="002071FA">
      <w:pPr>
        <w:numPr>
          <w:ilvl w:val="1"/>
          <w:numId w:val="66"/>
        </w:numPr>
        <w:jc w:val="both"/>
        <w:rPr>
          <w:szCs w:val="22"/>
        </w:rPr>
      </w:pPr>
      <w:r w:rsidRPr="00985B32">
        <w:t xml:space="preserve">Constituirán ingresos adicionales del CONCESIONARIO todos aquellos que éste perciba como consecuencia de la </w:t>
      </w:r>
      <w:r w:rsidR="000177D6" w:rsidRPr="00985B32">
        <w:t>e</w:t>
      </w:r>
      <w:r w:rsidRPr="00985B32">
        <w:t>xplotación de Servicios Opcionales</w:t>
      </w:r>
      <w:r w:rsidRPr="00985B32">
        <w:rPr>
          <w:szCs w:val="22"/>
        </w:rPr>
        <w:t>.</w:t>
      </w:r>
    </w:p>
    <w:p w:rsidR="003A7AC4" w:rsidRPr="00985B32" w:rsidRDefault="003A7AC4" w:rsidP="003A7AC4">
      <w:pPr>
        <w:pStyle w:val="Textosinformato"/>
        <w:jc w:val="both"/>
        <w:rPr>
          <w:rFonts w:ascii="Arial" w:hAnsi="Arial"/>
          <w:szCs w:val="22"/>
          <w:lang w:val="es-ES"/>
        </w:rPr>
      </w:pPr>
    </w:p>
    <w:p w:rsidR="007A3B85" w:rsidRPr="00985B32" w:rsidRDefault="007A3B85">
      <w:pPr>
        <w:pStyle w:val="Textosinformato"/>
        <w:ind w:left="709"/>
        <w:jc w:val="both"/>
        <w:rPr>
          <w:rFonts w:ascii="Arial" w:hAnsi="Arial"/>
          <w:szCs w:val="22"/>
          <w:lang w:val="es-ES"/>
        </w:rPr>
      </w:pPr>
      <w:r w:rsidRPr="00985B32">
        <w:rPr>
          <w:rFonts w:ascii="Arial" w:hAnsi="Arial"/>
          <w:szCs w:val="22"/>
          <w:lang w:val="es-ES"/>
        </w:rPr>
        <w:t xml:space="preserve">Tratándose de </w:t>
      </w:r>
      <w:r w:rsidR="00645368" w:rsidRPr="00985B32">
        <w:rPr>
          <w:rFonts w:ascii="Arial" w:hAnsi="Arial"/>
          <w:szCs w:val="22"/>
          <w:lang w:val="es-ES"/>
        </w:rPr>
        <w:t>Servicios Opcionales</w:t>
      </w:r>
      <w:r w:rsidRPr="00985B32">
        <w:rPr>
          <w:rFonts w:ascii="Arial" w:hAnsi="Arial"/>
          <w:szCs w:val="22"/>
          <w:lang w:val="es-ES"/>
        </w:rPr>
        <w:t xml:space="preserve"> realizad</w:t>
      </w:r>
      <w:r w:rsidR="00645368" w:rsidRPr="00985B32">
        <w:rPr>
          <w:rFonts w:ascii="Arial" w:hAnsi="Arial"/>
          <w:szCs w:val="22"/>
          <w:lang w:val="es-ES"/>
        </w:rPr>
        <w:t>o</w:t>
      </w:r>
      <w:r w:rsidRPr="00985B32">
        <w:rPr>
          <w:rFonts w:ascii="Arial" w:hAnsi="Arial"/>
          <w:szCs w:val="22"/>
          <w:lang w:val="es-ES"/>
        </w:rPr>
        <w:t xml:space="preserve">s por </w:t>
      </w:r>
      <w:r w:rsidR="000311CD" w:rsidRPr="00985B32">
        <w:rPr>
          <w:rFonts w:ascii="Arial" w:hAnsi="Arial"/>
          <w:szCs w:val="22"/>
          <w:lang w:val="es-ES"/>
        </w:rPr>
        <w:t xml:space="preserve">una Empresa Afiliada, Subsidiaria, Vinculada o </w:t>
      </w:r>
      <w:r w:rsidRPr="00985B32">
        <w:rPr>
          <w:rFonts w:ascii="Arial" w:hAnsi="Arial"/>
          <w:szCs w:val="22"/>
          <w:lang w:val="es-ES"/>
        </w:rPr>
        <w:t>terceros no vinculados al CONCESIONARIO, se considerarán ingresos del CONCESIONARIO aquellos que éste reciba por permitir el acceso a las áreas en que se prestarán tales servicios.</w:t>
      </w:r>
    </w:p>
    <w:p w:rsidR="003A7AC4" w:rsidRPr="00985B32" w:rsidRDefault="003A7AC4">
      <w:pPr>
        <w:pStyle w:val="Textosinformato"/>
        <w:ind w:left="709"/>
        <w:jc w:val="both"/>
        <w:rPr>
          <w:rFonts w:ascii="Arial" w:hAnsi="Arial"/>
          <w:szCs w:val="22"/>
          <w:lang w:val="es-ES"/>
        </w:rPr>
      </w:pPr>
    </w:p>
    <w:p w:rsidR="007A3B85" w:rsidRPr="00462070" w:rsidRDefault="007A3B85">
      <w:pPr>
        <w:pStyle w:val="Textosinformato"/>
        <w:ind w:left="709"/>
        <w:jc w:val="both"/>
        <w:rPr>
          <w:rFonts w:ascii="Arial" w:hAnsi="Arial"/>
          <w:szCs w:val="22"/>
          <w:lang w:val="es-ES"/>
        </w:rPr>
      </w:pPr>
      <w:r w:rsidRPr="00985B32">
        <w:rPr>
          <w:rFonts w:ascii="Arial" w:hAnsi="Arial"/>
          <w:szCs w:val="22"/>
          <w:lang w:val="es-ES"/>
        </w:rPr>
        <w:t xml:space="preserve">En </w:t>
      </w:r>
      <w:r w:rsidRPr="00462070">
        <w:rPr>
          <w:rFonts w:ascii="Arial" w:hAnsi="Arial"/>
          <w:szCs w:val="22"/>
          <w:lang w:val="es-ES"/>
        </w:rPr>
        <w:t xml:space="preserve">cualquiera de los casos antes indicados, no se limita la responsabilidad del </w:t>
      </w:r>
      <w:r w:rsidRPr="00462070">
        <w:rPr>
          <w:rFonts w:ascii="Arial" w:hAnsi="Arial"/>
        </w:rPr>
        <w:t>CONCESIONARIO</w:t>
      </w:r>
      <w:r w:rsidRPr="00462070">
        <w:rPr>
          <w:rFonts w:ascii="Arial" w:hAnsi="Arial"/>
          <w:szCs w:val="22"/>
          <w:lang w:val="es-ES"/>
        </w:rPr>
        <w:t xml:space="preserve"> por la prestación de estos servicios.</w:t>
      </w:r>
    </w:p>
    <w:p w:rsidR="007A3B85" w:rsidRPr="00462070" w:rsidRDefault="007A3B85">
      <w:pPr>
        <w:pStyle w:val="Textosinformato"/>
        <w:jc w:val="both"/>
        <w:rPr>
          <w:rFonts w:ascii="Arial" w:hAnsi="Arial"/>
          <w:szCs w:val="22"/>
        </w:rPr>
      </w:pPr>
    </w:p>
    <w:p w:rsidR="007A3B85" w:rsidRPr="001B6DB5" w:rsidRDefault="007A3B85" w:rsidP="00E154DE">
      <w:pPr>
        <w:pStyle w:val="Ttulo2"/>
        <w:ind w:left="0"/>
        <w:jc w:val="both"/>
        <w:rPr>
          <w:rFonts w:ascii="Arial" w:hAnsi="Arial"/>
          <w:b/>
          <w:bCs w:val="0"/>
          <w:u w:val="none"/>
        </w:rPr>
      </w:pPr>
      <w:bookmarkStart w:id="1500" w:name="_PAGOS_DEL_CONCESIONARIO"/>
      <w:bookmarkStart w:id="1501" w:name="_Toc370737378"/>
      <w:bookmarkStart w:id="1502" w:name="_Toc459199576"/>
      <w:bookmarkStart w:id="1503" w:name="_Toc460729988"/>
      <w:bookmarkStart w:id="1504" w:name="_Toc495827833"/>
      <w:bookmarkStart w:id="1505" w:name="_Toc503069057"/>
      <w:bookmarkStart w:id="1506" w:name="_Toc503153888"/>
      <w:bookmarkStart w:id="1507" w:name="_Ref25038681"/>
      <w:bookmarkStart w:id="1508" w:name="_Toc48045840"/>
      <w:bookmarkStart w:id="1509" w:name="_Toc94328541"/>
      <w:bookmarkStart w:id="1510" w:name="_Toc94328801"/>
      <w:bookmarkStart w:id="1511" w:name="_Toc94329057"/>
      <w:bookmarkStart w:id="1512" w:name="_Toc94329303"/>
      <w:bookmarkStart w:id="1513" w:name="_Toc94329549"/>
      <w:bookmarkStart w:id="1514" w:name="_Toc94330181"/>
      <w:bookmarkStart w:id="1515" w:name="_Toc94337637"/>
      <w:bookmarkStart w:id="1516" w:name="_Toc94337868"/>
      <w:bookmarkStart w:id="1517" w:name="_Toc102405332"/>
      <w:bookmarkStart w:id="1518" w:name="_Toc131327994"/>
      <w:bookmarkStart w:id="1519" w:name="_Toc131328810"/>
      <w:bookmarkStart w:id="1520" w:name="_Toc131329146"/>
      <w:bookmarkStart w:id="1521" w:name="_Toc131329378"/>
      <w:bookmarkStart w:id="1522" w:name="_Toc131329965"/>
      <w:bookmarkStart w:id="1523" w:name="_Toc131332052"/>
      <w:bookmarkStart w:id="1524" w:name="_Toc131332973"/>
      <w:bookmarkStart w:id="1525" w:name="_Toc134448845"/>
      <w:bookmarkEnd w:id="1500"/>
      <w:r w:rsidRPr="001B6DB5">
        <w:rPr>
          <w:rFonts w:ascii="Arial" w:hAnsi="Arial"/>
          <w:b/>
          <w:bCs w:val="0"/>
          <w:u w:val="none"/>
        </w:rPr>
        <w:t xml:space="preserve">PAGOS DEL CONCESIONARIO POR CONCEPTO DE SUPERVISIÓN DE </w:t>
      </w:r>
      <w:r w:rsidR="0072004A" w:rsidRPr="00E154DE">
        <w:rPr>
          <w:rFonts w:ascii="Arial" w:hAnsi="Arial"/>
          <w:b/>
          <w:iCs/>
          <w:szCs w:val="24"/>
          <w:u w:val="none"/>
          <w:lang w:val="es-PE"/>
        </w:rPr>
        <w:t xml:space="preserve">LA </w:t>
      </w:r>
      <w:r w:rsidR="0072004A" w:rsidRPr="00E154DE">
        <w:rPr>
          <w:rFonts w:ascii="Arial" w:hAnsi="Arial"/>
          <w:b/>
          <w:u w:val="none"/>
        </w:rPr>
        <w:t xml:space="preserve">REHABILITACIÓN Y MEJORAMIENTO </w:t>
      </w:r>
      <w:r w:rsidR="00773164" w:rsidRPr="001B6DB5">
        <w:rPr>
          <w:rFonts w:ascii="Arial" w:hAnsi="Arial"/>
          <w:b/>
          <w:bCs w:val="0"/>
          <w:u w:val="none"/>
        </w:rPr>
        <w:t>Y MANTENIMIENTO PERI</w:t>
      </w:r>
      <w:r w:rsidR="005C034A">
        <w:rPr>
          <w:rFonts w:ascii="Arial" w:hAnsi="Arial"/>
          <w:b/>
          <w:bCs w:val="0"/>
          <w:u w:val="none"/>
        </w:rPr>
        <w:t>Ó</w:t>
      </w:r>
      <w:r w:rsidR="00773164" w:rsidRPr="001B6DB5">
        <w:rPr>
          <w:rFonts w:ascii="Arial" w:hAnsi="Arial"/>
          <w:b/>
          <w:bCs w:val="0"/>
          <w:u w:val="none"/>
        </w:rPr>
        <w:t>DICO INICIAL</w:t>
      </w:r>
      <w:bookmarkEnd w:id="1501"/>
    </w:p>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rsidR="007A3B85" w:rsidRPr="00462070" w:rsidRDefault="007A3B85">
      <w:pPr>
        <w:pStyle w:val="Ttulo2"/>
        <w:ind w:left="0"/>
        <w:jc w:val="both"/>
        <w:rPr>
          <w:u w:val="none"/>
        </w:rPr>
      </w:pPr>
      <w:r w:rsidRPr="00462070">
        <w:rPr>
          <w:u w:val="none"/>
        </w:rPr>
        <w:tab/>
      </w:r>
    </w:p>
    <w:p w:rsidR="007A3B85" w:rsidRPr="005F2A99" w:rsidRDefault="007A3B85" w:rsidP="002071FA">
      <w:pPr>
        <w:numPr>
          <w:ilvl w:val="1"/>
          <w:numId w:val="66"/>
        </w:numPr>
        <w:jc w:val="both"/>
        <w:rPr>
          <w:iCs/>
          <w:szCs w:val="24"/>
          <w:lang w:val="es-PE"/>
        </w:rPr>
      </w:pPr>
      <w:bookmarkStart w:id="1526" w:name="_Ref272504282"/>
      <w:r w:rsidRPr="005F2A99">
        <w:rPr>
          <w:szCs w:val="24"/>
          <w:lang w:val="es-PE"/>
        </w:rPr>
        <w:t xml:space="preserve">El CONCESIONARIO deberá realizar los pagos que demande la </w:t>
      </w:r>
      <w:r w:rsidRPr="005F2A99">
        <w:rPr>
          <w:iCs/>
          <w:szCs w:val="24"/>
          <w:lang w:val="es-PE"/>
        </w:rPr>
        <w:t xml:space="preserve">supervisión </w:t>
      </w:r>
      <w:r w:rsidRPr="005F2A99">
        <w:rPr>
          <w:szCs w:val="24"/>
          <w:lang w:val="es-PE"/>
        </w:rPr>
        <w:t>contratada</w:t>
      </w:r>
      <w:r w:rsidR="00CF1D7F" w:rsidRPr="005F2A99">
        <w:rPr>
          <w:szCs w:val="24"/>
          <w:lang w:val="es-PE"/>
        </w:rPr>
        <w:t xml:space="preserve"> </w:t>
      </w:r>
      <w:r w:rsidR="006852E3" w:rsidRPr="005F2A99">
        <w:rPr>
          <w:szCs w:val="24"/>
          <w:lang w:val="es-PE"/>
        </w:rPr>
        <w:t>por el REGULADOR, para</w:t>
      </w:r>
      <w:r w:rsidR="006852E3" w:rsidRPr="005F2A99">
        <w:rPr>
          <w:iCs/>
          <w:szCs w:val="24"/>
          <w:lang w:val="es-PE"/>
        </w:rPr>
        <w:t xml:space="preserve"> los fines exclusivamente de este Contrato, por un monto equivalente </w:t>
      </w:r>
      <w:r w:rsidR="002E026D" w:rsidRPr="005F2A99">
        <w:rPr>
          <w:iCs/>
          <w:szCs w:val="24"/>
          <w:lang w:val="es-PE"/>
        </w:rPr>
        <w:t xml:space="preserve">al </w:t>
      </w:r>
      <w:r w:rsidR="00BF66F8" w:rsidRPr="005F2A99">
        <w:rPr>
          <w:iCs/>
          <w:szCs w:val="24"/>
          <w:lang w:val="es-PE"/>
        </w:rPr>
        <w:t>seis</w:t>
      </w:r>
      <w:r w:rsidR="005F2A99">
        <w:rPr>
          <w:iCs/>
          <w:szCs w:val="24"/>
          <w:lang w:val="es-PE"/>
        </w:rPr>
        <w:t xml:space="preserve"> </w:t>
      </w:r>
      <w:r w:rsidR="002E026D" w:rsidRPr="005F2A99">
        <w:rPr>
          <w:iCs/>
          <w:szCs w:val="24"/>
          <w:lang w:val="es-PE"/>
        </w:rPr>
        <w:t>por ciento (</w:t>
      </w:r>
      <w:r w:rsidR="00BF66F8" w:rsidRPr="005F2A99">
        <w:rPr>
          <w:iCs/>
          <w:szCs w:val="24"/>
          <w:lang w:val="es-PE"/>
        </w:rPr>
        <w:t>6</w:t>
      </w:r>
      <w:r w:rsidR="002E026D" w:rsidRPr="005F2A99">
        <w:rPr>
          <w:iCs/>
          <w:szCs w:val="24"/>
          <w:lang w:val="es-PE"/>
        </w:rPr>
        <w:t xml:space="preserve">%) </w:t>
      </w:r>
      <w:r w:rsidR="00BF66F8" w:rsidRPr="005F2A99">
        <w:rPr>
          <w:iCs/>
          <w:szCs w:val="24"/>
          <w:lang w:val="es-PE"/>
        </w:rPr>
        <w:t xml:space="preserve">de la oferta por </w:t>
      </w:r>
      <w:r w:rsidR="00734B16" w:rsidRPr="005F2A99">
        <w:rPr>
          <w:iCs/>
          <w:szCs w:val="24"/>
          <w:lang w:val="es-PE"/>
        </w:rPr>
        <w:t>Rehabilitación</w:t>
      </w:r>
      <w:r w:rsidR="00DA7E0F" w:rsidRPr="005F2A99">
        <w:rPr>
          <w:iCs/>
          <w:szCs w:val="24"/>
          <w:lang w:val="es-PE"/>
        </w:rPr>
        <w:t xml:space="preserve"> y Mejoramiento</w:t>
      </w:r>
      <w:r w:rsidR="0037105D" w:rsidRPr="005F2A99">
        <w:rPr>
          <w:iCs/>
          <w:szCs w:val="24"/>
          <w:lang w:val="es-PE"/>
        </w:rPr>
        <w:t xml:space="preserve"> y </w:t>
      </w:r>
      <w:r w:rsidR="006852E3" w:rsidRPr="005F2A99">
        <w:rPr>
          <w:iCs/>
          <w:szCs w:val="24"/>
          <w:lang w:val="es-PE"/>
        </w:rPr>
        <w:t>a</w:t>
      </w:r>
      <w:r w:rsidR="006F24BA" w:rsidRPr="005F2A99">
        <w:rPr>
          <w:iCs/>
          <w:szCs w:val="24"/>
          <w:lang w:val="es-PE"/>
        </w:rPr>
        <w:t xml:space="preserve"> US</w:t>
      </w:r>
      <w:r w:rsidR="006F24BA" w:rsidRPr="00365953">
        <w:rPr>
          <w:iCs/>
          <w:szCs w:val="24"/>
          <w:lang w:val="es-PE"/>
        </w:rPr>
        <w:t xml:space="preserve">$ </w:t>
      </w:r>
      <w:r w:rsidR="001B4B7A" w:rsidRPr="00365953">
        <w:rPr>
          <w:iCs/>
          <w:szCs w:val="24"/>
          <w:lang w:val="es-PE"/>
        </w:rPr>
        <w:t xml:space="preserve">27’941,605.22 incluido IGV para el </w:t>
      </w:r>
      <w:r w:rsidR="001B4B7A" w:rsidRPr="005F2A99">
        <w:rPr>
          <w:iCs/>
          <w:szCs w:val="24"/>
          <w:lang w:val="es-PE"/>
        </w:rPr>
        <w:t>Mantenimiento Periódico Inicial</w:t>
      </w:r>
      <w:r w:rsidR="001B4B7A">
        <w:rPr>
          <w:iCs/>
          <w:szCs w:val="24"/>
          <w:lang w:val="es-PE"/>
        </w:rPr>
        <w:t>.</w:t>
      </w:r>
      <w:r w:rsidR="00310A44" w:rsidRPr="005F2A99">
        <w:rPr>
          <w:iCs/>
          <w:szCs w:val="24"/>
          <w:lang w:val="es-PE"/>
        </w:rPr>
        <w:t xml:space="preserve"> Los montos indicados representan el </w:t>
      </w:r>
      <w:r w:rsidR="006852E3" w:rsidRPr="005F2A99">
        <w:rPr>
          <w:iCs/>
          <w:szCs w:val="24"/>
          <w:lang w:val="es-PE"/>
        </w:rPr>
        <w:t>monto total por todo concepto relacionado a la supervisión</w:t>
      </w:r>
      <w:r w:rsidR="00096421" w:rsidRPr="005F2A99">
        <w:rPr>
          <w:iCs/>
          <w:szCs w:val="24"/>
          <w:lang w:val="es-PE"/>
        </w:rPr>
        <w:t xml:space="preserve"> de</w:t>
      </w:r>
      <w:r w:rsidR="00CF1D7F" w:rsidRPr="005F2A99">
        <w:rPr>
          <w:iCs/>
          <w:szCs w:val="24"/>
          <w:lang w:val="es-PE"/>
        </w:rPr>
        <w:t xml:space="preserve"> </w:t>
      </w:r>
      <w:r w:rsidR="00310A44" w:rsidRPr="005F2A99">
        <w:rPr>
          <w:iCs/>
          <w:szCs w:val="24"/>
          <w:lang w:val="es-PE"/>
        </w:rPr>
        <w:t xml:space="preserve">la </w:t>
      </w:r>
      <w:r w:rsidR="00310A44" w:rsidRPr="005F2A99">
        <w:t xml:space="preserve">Rehabilitación y Mejoramiento  </w:t>
      </w:r>
      <w:r w:rsidR="00773164" w:rsidRPr="005F2A99">
        <w:rPr>
          <w:iCs/>
          <w:szCs w:val="24"/>
          <w:lang w:val="es-PE"/>
        </w:rPr>
        <w:t>y Mantenimiento Periódico Inicial</w:t>
      </w:r>
      <w:r w:rsidR="00A653D8" w:rsidRPr="005F2A99">
        <w:rPr>
          <w:iCs/>
          <w:szCs w:val="24"/>
          <w:lang w:val="es-PE"/>
        </w:rPr>
        <w:t>.</w:t>
      </w:r>
      <w:bookmarkEnd w:id="1526"/>
    </w:p>
    <w:p w:rsidR="00A47B94" w:rsidRPr="005F2A99" w:rsidRDefault="00A47B94">
      <w:pPr>
        <w:jc w:val="both"/>
        <w:rPr>
          <w:lang w:val="es-PE"/>
        </w:rPr>
      </w:pPr>
    </w:p>
    <w:p w:rsidR="007A3B85" w:rsidRPr="005F2A99" w:rsidRDefault="00A47B94" w:rsidP="00C92477">
      <w:pPr>
        <w:ind w:left="709"/>
        <w:jc w:val="both"/>
        <w:rPr>
          <w:lang w:val="es-PE"/>
        </w:rPr>
      </w:pPr>
      <w:r w:rsidRPr="005F2A99">
        <w:rPr>
          <w:lang w:val="es-PE"/>
        </w:rPr>
        <w:t>Con la finalidad de dotar al REGULADOR de fondos para el inicio del proceso de contratación del supervisor</w:t>
      </w:r>
      <w:r w:rsidR="001C1F68" w:rsidRPr="005F2A99">
        <w:rPr>
          <w:lang w:val="es-PE"/>
        </w:rPr>
        <w:t xml:space="preserve"> para la </w:t>
      </w:r>
      <w:r w:rsidR="001C1F68" w:rsidRPr="005F2A99">
        <w:t>Rehabilitación y Mejoramiento</w:t>
      </w:r>
      <w:r w:rsidRPr="005F2A99">
        <w:rPr>
          <w:lang w:val="es-PE"/>
        </w:rPr>
        <w:t xml:space="preserve">, </w:t>
      </w:r>
      <w:r w:rsidR="00706353" w:rsidRPr="005F2A99">
        <w:rPr>
          <w:lang w:val="es-PE"/>
        </w:rPr>
        <w:t xml:space="preserve">el </w:t>
      </w:r>
      <w:r w:rsidR="00F515A2" w:rsidRPr="005F2A99">
        <w:rPr>
          <w:lang w:val="es-PE"/>
        </w:rPr>
        <w:t xml:space="preserve">CONCESIONARIO abonará al REGULADOR el monto de US$ </w:t>
      </w:r>
      <w:r w:rsidR="001B4B7A" w:rsidRPr="0026200A">
        <w:t xml:space="preserve">un </w:t>
      </w:r>
      <w:r w:rsidR="00365953" w:rsidRPr="0026200A">
        <w:t>millón</w:t>
      </w:r>
      <w:r w:rsidR="001B4B7A" w:rsidRPr="0026200A">
        <w:t xml:space="preserve"> y 00/100  (US$</w:t>
      </w:r>
      <w:r w:rsidR="00365953">
        <w:t xml:space="preserve"> </w:t>
      </w:r>
      <w:r w:rsidR="001B4B7A" w:rsidRPr="0026200A">
        <w:t>1’000,000.00)</w:t>
      </w:r>
      <w:r w:rsidR="001B4B7A">
        <w:t xml:space="preserve"> </w:t>
      </w:r>
      <w:r w:rsidR="00706353" w:rsidRPr="005F2A99">
        <w:rPr>
          <w:lang w:val="es-PE"/>
        </w:rPr>
        <w:t>el mismo que constituirá un pago a cuenta por el concepto de supervisión</w:t>
      </w:r>
      <w:r w:rsidR="001C1F68" w:rsidRPr="005F2A99">
        <w:rPr>
          <w:lang w:val="es-PE"/>
        </w:rPr>
        <w:t xml:space="preserve"> y deberá ser cancelado mediante cheque de gerencia a la Fecha de Suscripción del Contrato de Concesión</w:t>
      </w:r>
      <w:r w:rsidR="00706353" w:rsidRPr="005F2A99">
        <w:rPr>
          <w:lang w:val="es-PE"/>
        </w:rPr>
        <w:t>.</w:t>
      </w:r>
    </w:p>
    <w:p w:rsidR="00F515A2" w:rsidRPr="005F2A99" w:rsidRDefault="00F515A2" w:rsidP="00C92477">
      <w:pPr>
        <w:ind w:left="709"/>
        <w:jc w:val="both"/>
        <w:rPr>
          <w:lang w:val="es-PE"/>
        </w:rPr>
      </w:pPr>
    </w:p>
    <w:p w:rsidR="006C05BF" w:rsidRPr="005F2A99" w:rsidRDefault="00F515A2" w:rsidP="006C05BF">
      <w:pPr>
        <w:ind w:left="705"/>
        <w:jc w:val="both"/>
      </w:pPr>
      <w:r w:rsidRPr="005F2A99">
        <w:t xml:space="preserve">El saldo correspondiente para completar </w:t>
      </w:r>
      <w:r w:rsidR="00F05BB0" w:rsidRPr="005F2A99">
        <w:t xml:space="preserve">el </w:t>
      </w:r>
      <w:r w:rsidR="006F24BA" w:rsidRPr="005F2A99">
        <w:t xml:space="preserve">6% indicado, </w:t>
      </w:r>
      <w:r w:rsidRPr="005F2A99">
        <w:t xml:space="preserve">será pagado por el CONCESIONARIO en tres (3) cuotas semestrales iguales. La primera cuota deberá ser pagada a más tardar a los diez (10) Días Calendario contados desde la notificación de la suscripción del contrato con el supervisor de </w:t>
      </w:r>
      <w:r w:rsidR="00F057C7" w:rsidRPr="00F057C7">
        <w:t>Rehabilitación y Mejoramiento</w:t>
      </w:r>
      <w:r w:rsidRPr="005F2A99">
        <w:t xml:space="preserve">. Las dos (2) cuotas restantes con vencimientos semestrales. </w:t>
      </w:r>
    </w:p>
    <w:p w:rsidR="00A706A4" w:rsidRPr="005F2A99" w:rsidRDefault="00A706A4" w:rsidP="006C05BF">
      <w:pPr>
        <w:ind w:left="705"/>
        <w:jc w:val="both"/>
        <w:rPr>
          <w:iCs/>
          <w:szCs w:val="22"/>
        </w:rPr>
      </w:pPr>
    </w:p>
    <w:p w:rsidR="00365953" w:rsidRDefault="00F05BB0" w:rsidP="006C05BF">
      <w:pPr>
        <w:ind w:left="705"/>
        <w:jc w:val="both"/>
        <w:rPr>
          <w:lang w:val="es-PE"/>
        </w:rPr>
      </w:pPr>
      <w:r w:rsidRPr="005F2A99">
        <w:rPr>
          <w:iCs/>
          <w:szCs w:val="22"/>
        </w:rPr>
        <w:t xml:space="preserve">Para efectos de la supervisión del Mantenimiento Periódico Inicial, </w:t>
      </w:r>
      <w:r w:rsidR="001B4B7A" w:rsidRPr="005F2A99">
        <w:rPr>
          <w:lang w:val="es-PE"/>
        </w:rPr>
        <w:t>a la Fecha de Suscripción del Contrato de Concesión</w:t>
      </w:r>
      <w:r w:rsidR="001B4B7A">
        <w:rPr>
          <w:lang w:val="es-PE"/>
        </w:rPr>
        <w:t>,</w:t>
      </w:r>
      <w:r w:rsidR="001B4B7A" w:rsidRPr="005F2A99">
        <w:rPr>
          <w:iCs/>
          <w:szCs w:val="22"/>
        </w:rPr>
        <w:t xml:space="preserve"> </w:t>
      </w:r>
      <w:r w:rsidRPr="005F2A99">
        <w:rPr>
          <w:iCs/>
          <w:szCs w:val="22"/>
        </w:rPr>
        <w:t xml:space="preserve">el CONCESIONARIO </w:t>
      </w:r>
      <w:r w:rsidR="00806309" w:rsidRPr="005F2A99">
        <w:rPr>
          <w:iCs/>
          <w:szCs w:val="22"/>
        </w:rPr>
        <w:t xml:space="preserve">deberá </w:t>
      </w:r>
      <w:r w:rsidR="001B4B7A">
        <w:rPr>
          <w:lang w:val="es-PE"/>
        </w:rPr>
        <w:t>e</w:t>
      </w:r>
      <w:r w:rsidR="001B4B7A" w:rsidRPr="00005475">
        <w:rPr>
          <w:lang w:val="es-PE"/>
        </w:rPr>
        <w:t xml:space="preserve">ntregar un cheque de gerencia a favor del REGULADOR para el inicio del proceso de contratación del supervisor, por un monto de </w:t>
      </w:r>
      <w:r w:rsidR="001B4B7A">
        <w:rPr>
          <w:lang w:val="es-PE"/>
        </w:rPr>
        <w:t>dos</w:t>
      </w:r>
      <w:r w:rsidR="001B4B7A" w:rsidRPr="00005475">
        <w:rPr>
          <w:lang w:val="es-PE"/>
        </w:rPr>
        <w:t xml:space="preserve"> millon</w:t>
      </w:r>
      <w:r w:rsidR="001B4B7A">
        <w:rPr>
          <w:lang w:val="es-PE"/>
        </w:rPr>
        <w:t>es</w:t>
      </w:r>
      <w:r w:rsidR="001B4B7A" w:rsidRPr="00005475">
        <w:rPr>
          <w:lang w:val="es-PE"/>
        </w:rPr>
        <w:t xml:space="preserve"> y 00/100  </w:t>
      </w:r>
      <w:r w:rsidR="001B4B7A" w:rsidRPr="00005475">
        <w:rPr>
          <w:lang w:val="es-PE"/>
        </w:rPr>
        <w:lastRenderedPageBreak/>
        <w:t>(US$</w:t>
      </w:r>
      <w:r w:rsidR="00365953">
        <w:rPr>
          <w:lang w:val="es-PE"/>
        </w:rPr>
        <w:t xml:space="preserve"> </w:t>
      </w:r>
      <w:r w:rsidR="001B4B7A">
        <w:rPr>
          <w:lang w:val="es-PE"/>
        </w:rPr>
        <w:t>2</w:t>
      </w:r>
      <w:r w:rsidR="001B4B7A" w:rsidRPr="00005475">
        <w:rPr>
          <w:lang w:val="es-PE"/>
        </w:rPr>
        <w:t xml:space="preserve">’000,000.00), el mismo que constituirá un pago a cuenta por el concepto de supervisión del Mantenimiento </w:t>
      </w:r>
      <w:r w:rsidR="00463420" w:rsidRPr="00005475">
        <w:rPr>
          <w:lang w:val="es-PE"/>
        </w:rPr>
        <w:t>Periódico</w:t>
      </w:r>
      <w:r w:rsidR="001B4B7A" w:rsidRPr="00005475">
        <w:rPr>
          <w:lang w:val="es-PE"/>
        </w:rPr>
        <w:t xml:space="preserve"> Inicial.</w:t>
      </w:r>
    </w:p>
    <w:p w:rsidR="005F2A99" w:rsidRPr="005F2A99" w:rsidRDefault="001B4B7A" w:rsidP="006C05BF">
      <w:pPr>
        <w:ind w:left="705"/>
        <w:jc w:val="both"/>
        <w:rPr>
          <w:iCs/>
          <w:szCs w:val="22"/>
        </w:rPr>
      </w:pPr>
      <w:r w:rsidRPr="005F2A99" w:rsidDel="001B4B7A">
        <w:rPr>
          <w:lang w:val="es-PE"/>
        </w:rPr>
        <w:t xml:space="preserve"> </w:t>
      </w:r>
    </w:p>
    <w:p w:rsidR="0072004A" w:rsidRDefault="0072004A" w:rsidP="0072004A">
      <w:pPr>
        <w:ind w:left="705"/>
        <w:jc w:val="both"/>
      </w:pPr>
      <w:r w:rsidRPr="005F2A99">
        <w:t xml:space="preserve">El saldo correspondiente para completar el monto indicado  será pagado por el CONCESIONARIO en tres (3) cuotas semestrales iguales. La primera cuota deberá ser pagada a más tardar a los diez (10) Días Calendario contados desde </w:t>
      </w:r>
      <w:r w:rsidR="001B4B7A" w:rsidRPr="00005475">
        <w:t>notificación de la suscripción del contrato con el supervisor de</w:t>
      </w:r>
      <w:r w:rsidR="001B4B7A">
        <w:t>l Mantenimiento Periódico Inicial</w:t>
      </w:r>
      <w:r w:rsidR="001B4B7A" w:rsidRPr="00005475">
        <w:t>.</w:t>
      </w:r>
      <w:r w:rsidR="00D01CE6" w:rsidRPr="005F2A99">
        <w:t xml:space="preserve"> </w:t>
      </w:r>
      <w:r w:rsidRPr="005F2A99">
        <w:t>Las dos (2) cuotas restantes con vencimientos semestrales.</w:t>
      </w:r>
      <w:r w:rsidRPr="00F515A2">
        <w:t xml:space="preserve"> </w:t>
      </w:r>
    </w:p>
    <w:p w:rsidR="00EF09AF" w:rsidRDefault="00EF09AF" w:rsidP="0072004A">
      <w:pPr>
        <w:ind w:left="705"/>
        <w:jc w:val="both"/>
      </w:pPr>
    </w:p>
    <w:p w:rsidR="007A3B85" w:rsidRPr="00D56236" w:rsidRDefault="007A3B85" w:rsidP="009B1223">
      <w:pPr>
        <w:ind w:left="705"/>
        <w:jc w:val="both"/>
        <w:rPr>
          <w:b/>
        </w:rPr>
      </w:pPr>
      <w:bookmarkStart w:id="1527" w:name="_EQUILIBRIO_ECONÓMICO-FINANCIERO"/>
      <w:bookmarkStart w:id="1528" w:name="_Toc94328547"/>
      <w:bookmarkStart w:id="1529" w:name="_Toc94328807"/>
      <w:bookmarkStart w:id="1530" w:name="_Toc94329063"/>
      <w:bookmarkStart w:id="1531" w:name="_Toc94329309"/>
      <w:bookmarkStart w:id="1532" w:name="_Toc94329555"/>
      <w:bookmarkStart w:id="1533" w:name="_Toc94330186"/>
      <w:bookmarkStart w:id="1534" w:name="_Toc94337642"/>
      <w:bookmarkStart w:id="1535" w:name="_Toc94337873"/>
      <w:bookmarkStart w:id="1536" w:name="_Toc102405339"/>
      <w:bookmarkStart w:id="1537" w:name="_Toc134448849"/>
      <w:bookmarkEnd w:id="1527"/>
      <w:r w:rsidRPr="00D56236">
        <w:rPr>
          <w:b/>
        </w:rPr>
        <w:t>EQUILIBRIO ECONÓMICO-FINANCIERO</w:t>
      </w:r>
      <w:bookmarkEnd w:id="1528"/>
      <w:bookmarkEnd w:id="1529"/>
      <w:bookmarkEnd w:id="1530"/>
      <w:bookmarkEnd w:id="1531"/>
      <w:bookmarkEnd w:id="1532"/>
      <w:bookmarkEnd w:id="1533"/>
      <w:bookmarkEnd w:id="1534"/>
      <w:bookmarkEnd w:id="1535"/>
      <w:bookmarkEnd w:id="1536"/>
      <w:bookmarkEnd w:id="1537"/>
    </w:p>
    <w:p w:rsidR="007A3B85" w:rsidRPr="009939B3" w:rsidRDefault="007A3B85">
      <w:pPr>
        <w:pStyle w:val="Textoindependiente"/>
        <w:suppressLineNumbers/>
        <w:suppressAutoHyphens/>
        <w:rPr>
          <w:szCs w:val="22"/>
        </w:rPr>
      </w:pPr>
    </w:p>
    <w:p w:rsidR="00953845" w:rsidRPr="009939B3" w:rsidRDefault="00953845" w:rsidP="002071FA">
      <w:pPr>
        <w:numPr>
          <w:ilvl w:val="1"/>
          <w:numId w:val="66"/>
        </w:numPr>
        <w:jc w:val="both"/>
        <w:rPr>
          <w:szCs w:val="22"/>
          <w:lang w:val="es-PE"/>
        </w:rPr>
      </w:pPr>
      <w:bookmarkStart w:id="1538" w:name="_Ref271729061"/>
      <w:r w:rsidRPr="009939B3">
        <w:rPr>
          <w:szCs w:val="22"/>
          <w:lang w:val="es-PE"/>
        </w:rPr>
        <w:t>Las Partes declaran su compromiso de mantener a lo largo de todo el período de duración del Contrato el equilibrio económico – financiero de éste, para lo cual se señala que el presente Contrato se encuentra en una situación de equilibrio económico - financiero en términos de derechos, responsabilidades y riesgos asignados a las Partes.</w:t>
      </w:r>
      <w:bookmarkEnd w:id="1538"/>
    </w:p>
    <w:p w:rsidR="007A3B85" w:rsidRPr="009939B3" w:rsidRDefault="007A3B85">
      <w:pPr>
        <w:pStyle w:val="Textoindependiente"/>
        <w:suppressLineNumbers/>
        <w:suppressAutoHyphens/>
        <w:rPr>
          <w:szCs w:val="22"/>
          <w:lang w:val="es-PE"/>
        </w:rPr>
      </w:pPr>
    </w:p>
    <w:p w:rsidR="007A3B85" w:rsidRPr="009939B3" w:rsidRDefault="007A3B85" w:rsidP="002071FA">
      <w:pPr>
        <w:numPr>
          <w:ilvl w:val="1"/>
          <w:numId w:val="66"/>
        </w:numPr>
        <w:jc w:val="both"/>
        <w:rPr>
          <w:szCs w:val="22"/>
        </w:rPr>
      </w:pPr>
      <w:r w:rsidRPr="009939B3">
        <w:t xml:space="preserve">El presente </w:t>
      </w:r>
      <w:r w:rsidRPr="009939B3">
        <w:rPr>
          <w:szCs w:val="22"/>
          <w:lang w:val="es-PE"/>
        </w:rPr>
        <w:t>Contrato</w:t>
      </w:r>
      <w:r w:rsidRPr="009939B3">
        <w:t xml:space="preserve"> estipula un mecanismo de </w:t>
      </w:r>
      <w:r w:rsidR="00734B16" w:rsidRPr="009939B3">
        <w:t>restablecimiento</w:t>
      </w:r>
      <w:r w:rsidRPr="009939B3">
        <w:t xml:space="preserve"> del equilibrio económico-financiero al cual tendrán derecho el CONCESIONARIO y el CONCEDENTE en caso que la Concesión se vea afectada, exclusiva y explícitamente debido a cambios en las Leyes y Disposiciones Aplicables</w:t>
      </w:r>
      <w:r w:rsidR="003E6C35" w:rsidRPr="009939B3">
        <w:t>,</w:t>
      </w:r>
      <w:r w:rsidRPr="009939B3">
        <w:t xml:space="preserve"> en la medida que </w:t>
      </w:r>
      <w:r w:rsidR="00096BF7">
        <w:t xml:space="preserve">dichos cambios </w:t>
      </w:r>
      <w:r w:rsidRPr="009939B3">
        <w:t>tenga</w:t>
      </w:r>
      <w:r w:rsidR="00096BF7">
        <w:t>n</w:t>
      </w:r>
      <w:r w:rsidRPr="009939B3">
        <w:t xml:space="preserve"> exclusiva relación a aspectos económicos financieros vinculados a l</w:t>
      </w:r>
      <w:r w:rsidRPr="009939B3">
        <w:rPr>
          <w:color w:val="000000"/>
        </w:rPr>
        <w:t xml:space="preserve">os ingresos y costos de inversión, </w:t>
      </w:r>
      <w:r w:rsidR="00750E6E">
        <w:rPr>
          <w:color w:val="000000"/>
        </w:rPr>
        <w:t>Operación</w:t>
      </w:r>
      <w:r w:rsidR="00B034E4">
        <w:rPr>
          <w:color w:val="000000"/>
        </w:rPr>
        <w:t xml:space="preserve"> </w:t>
      </w:r>
      <w:r w:rsidRPr="009939B3">
        <w:rPr>
          <w:color w:val="000000"/>
        </w:rPr>
        <w:t xml:space="preserve">y Conservación Vial de los </w:t>
      </w:r>
      <w:r w:rsidR="00F344AF">
        <w:rPr>
          <w:color w:val="000000"/>
        </w:rPr>
        <w:t>Sub</w:t>
      </w:r>
      <w:r w:rsidR="005C034A">
        <w:rPr>
          <w:color w:val="000000"/>
        </w:rPr>
        <w:t xml:space="preserve"> </w:t>
      </w:r>
      <w:r w:rsidRPr="009939B3">
        <w:rPr>
          <w:color w:val="000000"/>
        </w:rPr>
        <w:t>Tramos objeto de la presente Concesión.</w:t>
      </w:r>
    </w:p>
    <w:p w:rsidR="007A3B85" w:rsidRPr="009939B3" w:rsidRDefault="007A3B85">
      <w:pPr>
        <w:pStyle w:val="Textoindependiente"/>
        <w:suppressLineNumbers/>
        <w:suppressAutoHyphens/>
        <w:rPr>
          <w:szCs w:val="22"/>
          <w:lang w:val="es-ES"/>
        </w:rPr>
      </w:pPr>
    </w:p>
    <w:p w:rsidR="007A3B85" w:rsidRPr="009939B3" w:rsidRDefault="007A3B85">
      <w:pPr>
        <w:pStyle w:val="Textoindependiente"/>
        <w:ind w:left="710"/>
      </w:pPr>
      <w:r w:rsidRPr="009939B3">
        <w:t xml:space="preserve">El </w:t>
      </w:r>
      <w:r w:rsidR="00AA27E9" w:rsidRPr="009939B3">
        <w:t>restablecimiento</w:t>
      </w:r>
      <w:r w:rsidRPr="009939B3">
        <w:t xml:space="preserve"> del equilibrio económico-financiero </w:t>
      </w:r>
      <w:r w:rsidR="00950502" w:rsidRPr="009939B3">
        <w:t xml:space="preserve">podrá ser invocado por algunas de las </w:t>
      </w:r>
      <w:r w:rsidR="00C97029">
        <w:t>P</w:t>
      </w:r>
      <w:r w:rsidR="00C97029" w:rsidRPr="009939B3">
        <w:t xml:space="preserve">artes </w:t>
      </w:r>
      <w:r w:rsidR="00950502" w:rsidRPr="009939B3">
        <w:t xml:space="preserve">a consideración y </w:t>
      </w:r>
      <w:r w:rsidRPr="009939B3">
        <w:t xml:space="preserve">se efectuará en base al Estado de Ganancias y Pérdidas </w:t>
      </w:r>
      <w:r w:rsidR="00A95D22" w:rsidRPr="009939B3">
        <w:t xml:space="preserve">del ejercicio anual </w:t>
      </w:r>
      <w:r w:rsidRPr="009939B3">
        <w:t>auditado del CONCESIONARIO donde se verifique las variaciones de ingresos o costos anteriormente referidos. Sin perjuicio de ello, el CONCEDENTE podrá solicitar mayor información que sustente las variaciones señaladas.</w:t>
      </w:r>
    </w:p>
    <w:p w:rsidR="007A3B85" w:rsidRDefault="007A3B85">
      <w:pPr>
        <w:pStyle w:val="Textoindependiente"/>
        <w:ind w:left="1409"/>
        <w:rPr>
          <w:sz w:val="24"/>
        </w:rPr>
      </w:pPr>
    </w:p>
    <w:p w:rsidR="007D3AB8" w:rsidRPr="000B3647" w:rsidRDefault="007D3AB8" w:rsidP="007D3AB8">
      <w:pPr>
        <w:pStyle w:val="Textoindependiente"/>
        <w:ind w:left="709"/>
      </w:pPr>
      <w:r w:rsidRPr="00E223A4">
        <w:t xml:space="preserve">El </w:t>
      </w:r>
      <w:r w:rsidR="00AA27E9" w:rsidRPr="00E223A4">
        <w:t>restablecimiento</w:t>
      </w:r>
      <w:r w:rsidRPr="00E223A4">
        <w:t xml:space="preserve"> del equilibrio económico – financiero procederá siempre y cuando no se haya realizado el reajuste correspondiente según lo dispuesto</w:t>
      </w:r>
      <w:r w:rsidR="006F6B2E" w:rsidRPr="00E223A4">
        <w:t xml:space="preserve"> en el Anexo XI</w:t>
      </w:r>
      <w:r w:rsidR="001B4B7A">
        <w:t xml:space="preserve">, </w:t>
      </w:r>
      <w:r w:rsidR="001B4B7A" w:rsidRPr="00463420">
        <w:t>Apéndice 6 del presente contrato por las mismas causas</w:t>
      </w:r>
      <w:r w:rsidR="006E2709" w:rsidRPr="00463420">
        <w:t>.</w:t>
      </w:r>
      <w:r w:rsidR="00CF1D7F">
        <w:t xml:space="preserve"> </w:t>
      </w:r>
    </w:p>
    <w:p w:rsidR="007D3AB8" w:rsidRPr="009939B3" w:rsidRDefault="007D3AB8">
      <w:pPr>
        <w:pStyle w:val="Textoindependiente"/>
        <w:ind w:left="1409"/>
        <w:rPr>
          <w:sz w:val="24"/>
        </w:rPr>
      </w:pPr>
    </w:p>
    <w:p w:rsidR="007A3B85" w:rsidRPr="009939B3" w:rsidRDefault="007A3B85" w:rsidP="002071FA">
      <w:pPr>
        <w:numPr>
          <w:ilvl w:val="1"/>
          <w:numId w:val="66"/>
        </w:numPr>
        <w:jc w:val="both"/>
      </w:pPr>
      <w:r w:rsidRPr="009939B3">
        <w:t xml:space="preserve">El REGULADOR, establecerá la magnitud del desequilibrio en función a la diferencia entre: </w:t>
      </w:r>
    </w:p>
    <w:p w:rsidR="007A3B85" w:rsidRPr="009939B3" w:rsidRDefault="007A3B85">
      <w:pPr>
        <w:pStyle w:val="Textoindependiente"/>
        <w:ind w:left="1409"/>
        <w:rPr>
          <w:sz w:val="24"/>
        </w:rPr>
      </w:pPr>
    </w:p>
    <w:p w:rsidR="005E1288" w:rsidRPr="009939B3" w:rsidRDefault="005E1288" w:rsidP="002071FA">
      <w:pPr>
        <w:pStyle w:val="Textoindependiente"/>
        <w:numPr>
          <w:ilvl w:val="0"/>
          <w:numId w:val="60"/>
        </w:numPr>
        <w:rPr>
          <w:szCs w:val="22"/>
        </w:rPr>
      </w:pPr>
      <w:r w:rsidRPr="009939B3">
        <w:rPr>
          <w:szCs w:val="22"/>
        </w:rPr>
        <w:t xml:space="preserve">Los resultados antes de impuestos resultante del ejercicio; y </w:t>
      </w:r>
    </w:p>
    <w:p w:rsidR="005E1288" w:rsidRPr="009939B3" w:rsidRDefault="005E1288" w:rsidP="002071FA">
      <w:pPr>
        <w:pStyle w:val="Textoindependiente"/>
        <w:numPr>
          <w:ilvl w:val="0"/>
          <w:numId w:val="60"/>
        </w:numPr>
        <w:rPr>
          <w:rFonts w:eastAsia="Arial Unicode MS"/>
          <w:szCs w:val="22"/>
        </w:rPr>
      </w:pPr>
      <w:r w:rsidRPr="009939B3">
        <w:rPr>
          <w:szCs w:val="22"/>
        </w:rPr>
        <w:t xml:space="preserve">El </w:t>
      </w:r>
      <w:r w:rsidR="00822780" w:rsidRPr="009939B3">
        <w:rPr>
          <w:szCs w:val="22"/>
        </w:rPr>
        <w:t>recalculo</w:t>
      </w:r>
      <w:r w:rsidRPr="009939B3">
        <w:rPr>
          <w:szCs w:val="22"/>
        </w:rPr>
        <w:t xml:space="preserve"> de los resultados antes de impuestos del mismo ejercicio aplicando los valores de </w:t>
      </w:r>
      <w:r w:rsidR="00924E05">
        <w:rPr>
          <w:szCs w:val="22"/>
        </w:rPr>
        <w:t>i</w:t>
      </w:r>
      <w:r w:rsidRPr="009939B3">
        <w:rPr>
          <w:szCs w:val="22"/>
        </w:rPr>
        <w:t>ngresos o costos que correspondan al momento previo a la modificación que ocurra como consecuencia de los cambios a los que se refiere la presente Cláusula</w:t>
      </w:r>
      <w:r w:rsidR="0026563A" w:rsidRPr="009939B3">
        <w:rPr>
          <w:szCs w:val="22"/>
        </w:rPr>
        <w:t>.</w:t>
      </w:r>
    </w:p>
    <w:p w:rsidR="00E2316B" w:rsidRPr="009939B3" w:rsidRDefault="00E2316B" w:rsidP="00E2316B">
      <w:pPr>
        <w:pStyle w:val="Textoindependiente"/>
        <w:ind w:left="710"/>
      </w:pPr>
    </w:p>
    <w:p w:rsidR="00E2316B" w:rsidRPr="009939B3" w:rsidRDefault="00E2316B" w:rsidP="00E2316B">
      <w:pPr>
        <w:pStyle w:val="Textoindependiente"/>
        <w:ind w:left="710"/>
      </w:pPr>
      <w:r w:rsidRPr="009939B3">
        <w:t>Para tal efecto, el CONCEDENTE podrá solicitar al CONCESIONARIO la información que considere necesaria sobre los ingresos y costos que hayan sido afectados por los cambios en las Leyes y Disposiciones Aplicables.</w:t>
      </w:r>
    </w:p>
    <w:p w:rsidR="00E2316B" w:rsidRPr="009939B3" w:rsidRDefault="00E2316B" w:rsidP="00E2316B">
      <w:pPr>
        <w:pStyle w:val="Textoindependiente"/>
        <w:ind w:left="710"/>
      </w:pPr>
    </w:p>
    <w:p w:rsidR="007A3B85" w:rsidRPr="009939B3" w:rsidRDefault="007A3B85">
      <w:pPr>
        <w:pStyle w:val="Textoindependiente"/>
        <w:ind w:left="710"/>
        <w:rPr>
          <w:rFonts w:eastAsia="Arial Unicode MS"/>
        </w:rPr>
      </w:pPr>
      <w:r w:rsidRPr="009939B3">
        <w:t>Si el desequilibrio se produce en varios periodos</w:t>
      </w:r>
      <w:r w:rsidR="00E2316B" w:rsidRPr="009939B3">
        <w:t xml:space="preserve">, sin haberse restituido el mismo, se encontrará la diferencia acumulada entre a) y b) en forma acumulada. </w:t>
      </w:r>
    </w:p>
    <w:p w:rsidR="007A3B85" w:rsidRPr="00D16A89" w:rsidRDefault="007A3B85">
      <w:pPr>
        <w:pStyle w:val="Textoindependiente"/>
        <w:ind w:left="1409"/>
      </w:pPr>
    </w:p>
    <w:p w:rsidR="007A3B85" w:rsidRPr="009939B3" w:rsidRDefault="007A3B85">
      <w:pPr>
        <w:pStyle w:val="Textoindependiente"/>
        <w:ind w:left="710"/>
      </w:pPr>
      <w:r w:rsidRPr="009939B3">
        <w:lastRenderedPageBreak/>
        <w:t>Acto seguido se procederá a encontrar el porcentaje del desequilibrio a través de la siguiente expresión:</w:t>
      </w:r>
    </w:p>
    <w:p w:rsidR="007A3B85" w:rsidRPr="00D16A89" w:rsidRDefault="007A3B85">
      <w:pPr>
        <w:pStyle w:val="Textoindependiente"/>
        <w:ind w:left="710"/>
      </w:pPr>
    </w:p>
    <w:p w:rsidR="007A3B85" w:rsidRPr="009939B3" w:rsidRDefault="007A3B85">
      <w:pPr>
        <w:pStyle w:val="Textoindependiente"/>
        <w:ind w:left="710"/>
      </w:pPr>
      <w:r w:rsidRPr="009939B3">
        <w:t xml:space="preserve">Porcentaje de desequilibrio = </w:t>
      </w:r>
      <w:r w:rsidRPr="009939B3">
        <w:rPr>
          <w:u w:val="single"/>
        </w:rPr>
        <w:t>[Monto obtenido en (a) – Monto obtenido en (b)]</w:t>
      </w:r>
    </w:p>
    <w:p w:rsidR="007A3B85" w:rsidRPr="009939B3" w:rsidRDefault="007A3B85">
      <w:pPr>
        <w:pStyle w:val="Textoindependiente"/>
        <w:ind w:left="710"/>
      </w:pPr>
      <w:r w:rsidRPr="009939B3">
        <w:t xml:space="preserve">                                                                  [Monto obtenido en (b)]</w:t>
      </w:r>
    </w:p>
    <w:p w:rsidR="00E2316B" w:rsidRPr="009939B3" w:rsidRDefault="00E2316B">
      <w:pPr>
        <w:pStyle w:val="Textoindependiente"/>
        <w:ind w:left="710"/>
        <w:rPr>
          <w:bCs w:val="0"/>
          <w:lang w:val="es-PE"/>
        </w:rPr>
      </w:pPr>
    </w:p>
    <w:p w:rsidR="00092558" w:rsidRPr="00E223A4" w:rsidRDefault="00E2316B">
      <w:pPr>
        <w:pStyle w:val="Textoindependiente"/>
        <w:ind w:left="710"/>
        <w:rPr>
          <w:bCs w:val="0"/>
          <w:lang w:val="es-PE"/>
        </w:rPr>
      </w:pPr>
      <w:r w:rsidRPr="009939B3">
        <w:rPr>
          <w:bCs w:val="0"/>
          <w:lang w:val="es-PE"/>
        </w:rPr>
        <w:t xml:space="preserve">Si el </w:t>
      </w:r>
      <w:r w:rsidR="005C034A">
        <w:rPr>
          <w:bCs w:val="0"/>
          <w:lang w:val="es-PE"/>
        </w:rPr>
        <w:t>p</w:t>
      </w:r>
      <w:r w:rsidRPr="009939B3">
        <w:rPr>
          <w:bCs w:val="0"/>
          <w:lang w:val="es-PE"/>
        </w:rPr>
        <w:t xml:space="preserve">orcentaje de desequilibrio, en valor absoluto, supera el diez por ciento (10%) se procederá a </w:t>
      </w:r>
      <w:r w:rsidR="00AA27E9" w:rsidRPr="009939B3">
        <w:rPr>
          <w:bCs w:val="0"/>
          <w:lang w:val="es-PE"/>
        </w:rPr>
        <w:t>restablecerlo</w:t>
      </w:r>
      <w:r w:rsidRPr="009939B3">
        <w:rPr>
          <w:bCs w:val="0"/>
          <w:lang w:val="es-PE"/>
        </w:rPr>
        <w:t xml:space="preserve">. Si (b&gt;a) se otorgará una compensación al CONCESIONARIO equivalente a la diferencia del monto obtenido en b) menos el monto obtenido en a). Si el desequilibrio afecta al </w:t>
      </w:r>
      <w:r w:rsidRPr="00E223A4">
        <w:rPr>
          <w:bCs w:val="0"/>
          <w:lang w:val="es-PE"/>
        </w:rPr>
        <w:t xml:space="preserve">CONCEDENTE (b&lt;a), el CONCESIONARIO otorgará una compensación equivalente a la diferencia del monto obtenido en a) menos el monto obtenido en b). </w:t>
      </w:r>
      <w:r w:rsidR="00126B0A" w:rsidRPr="00126B0A">
        <w:rPr>
          <w:bCs w:val="0"/>
          <w:lang w:val="es-PE"/>
        </w:rPr>
        <w:t>Cuando el Concedente invoque el restablecimiento del Equilibrio Económico Financiero,</w:t>
      </w:r>
      <w:r w:rsidR="00126B0A">
        <w:rPr>
          <w:bCs w:val="0"/>
          <w:lang w:val="es-PE"/>
        </w:rPr>
        <w:t xml:space="preserve"> </w:t>
      </w:r>
      <w:r w:rsidR="00554822" w:rsidRPr="00E223A4">
        <w:rPr>
          <w:bCs w:val="0"/>
          <w:lang w:val="es-PE"/>
        </w:rPr>
        <w:t xml:space="preserve">dicha compensación podrá ser adicionada o descontada, respectivamente, en la </w:t>
      </w:r>
      <w:r w:rsidR="003E5132">
        <w:rPr>
          <w:bCs w:val="0"/>
          <w:lang w:val="es-PE"/>
        </w:rPr>
        <w:t xml:space="preserve">sub </w:t>
      </w:r>
      <w:r w:rsidR="00554822" w:rsidRPr="00E223A4">
        <w:rPr>
          <w:bCs w:val="0"/>
          <w:lang w:val="es-PE"/>
        </w:rPr>
        <w:t>siguiente cuota del PAMO, por el monto que resulte sin incluir intereses.</w:t>
      </w:r>
      <w:r w:rsidR="003E5132">
        <w:rPr>
          <w:bCs w:val="0"/>
          <w:lang w:val="es-PE"/>
        </w:rPr>
        <w:t xml:space="preserve"> </w:t>
      </w:r>
    </w:p>
    <w:p w:rsidR="008241E5" w:rsidRDefault="008241E5">
      <w:pPr>
        <w:pStyle w:val="Textoindependiente"/>
        <w:ind w:left="710"/>
        <w:rPr>
          <w:bCs w:val="0"/>
          <w:lang w:val="es-PE"/>
        </w:rPr>
      </w:pPr>
    </w:p>
    <w:p w:rsidR="00126B0A" w:rsidRDefault="00126B0A">
      <w:pPr>
        <w:pStyle w:val="Textoindependiente"/>
        <w:ind w:left="710"/>
        <w:rPr>
          <w:bCs w:val="0"/>
          <w:lang w:val="es-PE"/>
        </w:rPr>
      </w:pPr>
      <w:r w:rsidRPr="00126B0A">
        <w:rPr>
          <w:bCs w:val="0"/>
          <w:lang w:val="es-PE"/>
        </w:rPr>
        <w:t>En el caso que el CO</w:t>
      </w:r>
      <w:r>
        <w:rPr>
          <w:bCs w:val="0"/>
          <w:lang w:val="es-PE"/>
        </w:rPr>
        <w:t>N</w:t>
      </w:r>
      <w:r w:rsidRPr="00126B0A">
        <w:rPr>
          <w:bCs w:val="0"/>
          <w:lang w:val="es-PE"/>
        </w:rPr>
        <w:t xml:space="preserve">CESIONARIO invoque el restablecimiento del </w:t>
      </w:r>
      <w:r>
        <w:rPr>
          <w:bCs w:val="0"/>
          <w:lang w:val="es-PE"/>
        </w:rPr>
        <w:t>E</w:t>
      </w:r>
      <w:r w:rsidRPr="00126B0A">
        <w:rPr>
          <w:bCs w:val="0"/>
          <w:lang w:val="es-PE"/>
        </w:rPr>
        <w:t>quilibrio Económico Financiero, el CONCEDENTE deberá realizar  las previsiones presupuestarias correspondientes en el presupuesto que se apruebe del siguiente año fiscal, a fin que durante los primeros 5 días de dicho año haga efectivo el pago correspondiente.</w:t>
      </w:r>
    </w:p>
    <w:p w:rsidR="00C301F7" w:rsidRPr="00D16A89" w:rsidRDefault="00C301F7">
      <w:pPr>
        <w:pStyle w:val="Textoindependiente"/>
        <w:ind w:left="710"/>
        <w:rPr>
          <w:bCs w:val="0"/>
          <w:lang w:val="es-PE"/>
        </w:rPr>
      </w:pPr>
    </w:p>
    <w:p w:rsidR="00092558" w:rsidRPr="009939B3" w:rsidRDefault="00E2316B">
      <w:pPr>
        <w:pStyle w:val="Textoindependiente"/>
        <w:ind w:left="710"/>
        <w:rPr>
          <w:bCs w:val="0"/>
          <w:lang w:val="es-PE"/>
        </w:rPr>
      </w:pPr>
      <w:r w:rsidRPr="00E223A4">
        <w:rPr>
          <w:bCs w:val="0"/>
          <w:lang w:val="es-PE"/>
        </w:rPr>
        <w:t xml:space="preserve">Si el monto obtenido en b) es igual a cero (0), para </w:t>
      </w:r>
      <w:r w:rsidR="00AA27E9" w:rsidRPr="00E223A4">
        <w:rPr>
          <w:bCs w:val="0"/>
          <w:lang w:val="es-PE"/>
        </w:rPr>
        <w:t>restablecer</w:t>
      </w:r>
      <w:r w:rsidRPr="00E223A4">
        <w:rPr>
          <w:bCs w:val="0"/>
          <w:lang w:val="es-PE"/>
        </w:rPr>
        <w:t xml:space="preserve"> el equilibrio</w:t>
      </w:r>
      <w:r w:rsidRPr="009939B3">
        <w:rPr>
          <w:bCs w:val="0"/>
          <w:lang w:val="es-PE"/>
        </w:rPr>
        <w:t xml:space="preserve"> económico financiero s</w:t>
      </w:r>
      <w:r w:rsidR="00FB3733">
        <w:rPr>
          <w:bCs w:val="0"/>
          <w:lang w:val="es-PE"/>
        </w:rPr>
        <w:t>ó</w:t>
      </w:r>
      <w:r w:rsidRPr="009939B3">
        <w:rPr>
          <w:bCs w:val="0"/>
          <w:lang w:val="es-PE"/>
        </w:rPr>
        <w:t xml:space="preserve">lo se tendrá en cuenta la diferencia de </w:t>
      </w:r>
      <w:r w:rsidR="00FB3733">
        <w:rPr>
          <w:bCs w:val="0"/>
          <w:lang w:val="es-PE"/>
        </w:rPr>
        <w:t>m</w:t>
      </w:r>
      <w:r w:rsidR="00FB3733" w:rsidRPr="009939B3">
        <w:rPr>
          <w:bCs w:val="0"/>
          <w:lang w:val="es-PE"/>
        </w:rPr>
        <w:t xml:space="preserve">onto </w:t>
      </w:r>
      <w:r w:rsidRPr="009939B3">
        <w:rPr>
          <w:bCs w:val="0"/>
          <w:lang w:val="es-PE"/>
        </w:rPr>
        <w:t xml:space="preserve">obtenido en (a) – </w:t>
      </w:r>
      <w:r w:rsidR="00FB3733">
        <w:rPr>
          <w:bCs w:val="0"/>
          <w:lang w:val="es-PE"/>
        </w:rPr>
        <w:t>m</w:t>
      </w:r>
      <w:r w:rsidR="00FB3733" w:rsidRPr="009939B3">
        <w:rPr>
          <w:bCs w:val="0"/>
          <w:lang w:val="es-PE"/>
        </w:rPr>
        <w:t xml:space="preserve">onto </w:t>
      </w:r>
      <w:r w:rsidRPr="009939B3">
        <w:rPr>
          <w:bCs w:val="0"/>
          <w:lang w:val="es-PE"/>
        </w:rPr>
        <w:t xml:space="preserve">obtenido en (b), sin ser necesario calcular el porcentaje de desequilibrio antes mencionado. </w:t>
      </w:r>
    </w:p>
    <w:p w:rsidR="00092558" w:rsidRPr="009939B3" w:rsidRDefault="00092558">
      <w:pPr>
        <w:pStyle w:val="Textoindependiente"/>
        <w:ind w:left="710"/>
        <w:rPr>
          <w:bCs w:val="0"/>
          <w:lang w:val="es-PE"/>
        </w:rPr>
      </w:pPr>
    </w:p>
    <w:p w:rsidR="007A3B85" w:rsidRPr="00AC6BB7" w:rsidRDefault="007A3B85" w:rsidP="004C6101">
      <w:pPr>
        <w:numPr>
          <w:ilvl w:val="1"/>
          <w:numId w:val="66"/>
        </w:numPr>
        <w:jc w:val="both"/>
      </w:pPr>
      <w:r w:rsidRPr="005769C7">
        <w:t xml:space="preserve">En el supuesto que el CONCESIONARIO invoque el </w:t>
      </w:r>
      <w:r w:rsidR="00AA27E9" w:rsidRPr="005769C7">
        <w:t>restablecimiento</w:t>
      </w:r>
      <w:r w:rsidRPr="005769C7">
        <w:t xml:space="preserve"> del equilibrio económico - financiero, corresponderá al REGULADOR determinar en los treinta (30) Días siguientes, la procedencia en aplicación de lo dispuesto en los párrafos precedentes. De ser el caso, el REGULADOR deberá establecer en un plazo no mayor a treinta (30) Días el monto a pagar a favor del CONCESIONARIO, aplicando para tal efecto, los criterios de valorización previstos en la presente </w:t>
      </w:r>
      <w:r w:rsidR="00DA5BD1" w:rsidRPr="005769C7">
        <w:t>C</w:t>
      </w:r>
      <w:r w:rsidRPr="005769C7">
        <w:t xml:space="preserve">láusula e informará del resultado al CONCEDENTE, el mismo que será abonado por éste </w:t>
      </w:r>
      <w:r w:rsidR="004C6101" w:rsidRPr="004C6101">
        <w:t>en la oportunidad indicada en la cláusula anterior</w:t>
      </w:r>
      <w:r w:rsidRPr="005769C7">
        <w:t xml:space="preserve">. Por cualquier retraso se reconocerá un interés </w:t>
      </w:r>
      <w:r w:rsidR="00D54BF2">
        <w:t xml:space="preserve">equivalente </w:t>
      </w:r>
      <w:r w:rsidRPr="005769C7">
        <w:t xml:space="preserve">a </w:t>
      </w:r>
      <w:r w:rsidRPr="00AC6BB7">
        <w:t xml:space="preserve">la tasa LIBOR más </w:t>
      </w:r>
      <w:r w:rsidR="005C7E93" w:rsidRPr="00AC6BB7">
        <w:t>uno</w:t>
      </w:r>
      <w:r w:rsidR="00AC6BB7" w:rsidRPr="00AC6BB7">
        <w:t xml:space="preserve"> </w:t>
      </w:r>
      <w:r w:rsidRPr="00AC6BB7">
        <w:t>por ciento (</w:t>
      </w:r>
      <w:r w:rsidR="005C7E93" w:rsidRPr="00AC6BB7">
        <w:t>1</w:t>
      </w:r>
      <w:r w:rsidR="00AC6BB7" w:rsidRPr="00AC6BB7">
        <w:t xml:space="preserve"> </w:t>
      </w:r>
      <w:r w:rsidRPr="00AC6BB7">
        <w:t>%) sobre el saldo no pagado</w:t>
      </w:r>
      <w:r w:rsidR="005A52B0" w:rsidRPr="00AC6BB7">
        <w:t xml:space="preserve"> por los días de retraso</w:t>
      </w:r>
      <w:r w:rsidRPr="00AC6BB7">
        <w:t>.</w:t>
      </w:r>
    </w:p>
    <w:p w:rsidR="00985B32" w:rsidRPr="00D16A89" w:rsidRDefault="00985B32" w:rsidP="00985B32">
      <w:pPr>
        <w:ind w:left="708"/>
        <w:jc w:val="both"/>
        <w:rPr>
          <w:szCs w:val="22"/>
          <w:lang w:val="es-MX"/>
        </w:rPr>
      </w:pPr>
    </w:p>
    <w:p w:rsidR="007A3B85" w:rsidRDefault="007A3B85" w:rsidP="00985B32">
      <w:pPr>
        <w:ind w:left="708"/>
        <w:jc w:val="both"/>
        <w:rPr>
          <w:szCs w:val="22"/>
          <w:lang w:val="es-MX"/>
        </w:rPr>
      </w:pPr>
      <w:r w:rsidRPr="005769C7">
        <w:rPr>
          <w:szCs w:val="22"/>
          <w:lang w:val="es-MX"/>
        </w:rPr>
        <w:t xml:space="preserve">En el supuesto que el CONCEDENTE invoque el </w:t>
      </w:r>
      <w:r w:rsidR="00AA27E9" w:rsidRPr="005769C7">
        <w:rPr>
          <w:szCs w:val="22"/>
          <w:lang w:val="es-MX"/>
        </w:rPr>
        <w:t>restablecimiento</w:t>
      </w:r>
      <w:r w:rsidRPr="005769C7">
        <w:rPr>
          <w:szCs w:val="22"/>
          <w:lang w:val="es-MX"/>
        </w:rPr>
        <w:t xml:space="preserve"> del equilibrio económico - financiero, corresponderá al REGULADOR, determinar, en los treinta (30) Días siguientes</w:t>
      </w:r>
      <w:r w:rsidRPr="009939B3">
        <w:rPr>
          <w:szCs w:val="22"/>
          <w:lang w:val="es-MX"/>
        </w:rPr>
        <w:t xml:space="preserve">, la procedencia en aplicación de lo dispuesto en los párrafos precedentes. De ser el caso, el REGULADOR deberá establecer en un plazo no mayor a treinta (30) Días el monto a pagar a favor del CONCEDENTE, aplicando para tal efecto, los criterios de valorización previstos en la presente </w:t>
      </w:r>
      <w:r w:rsidR="00DA5BD1" w:rsidRPr="005769C7">
        <w:rPr>
          <w:szCs w:val="22"/>
          <w:lang w:val="es-MX"/>
        </w:rPr>
        <w:t>C</w:t>
      </w:r>
      <w:r w:rsidRPr="005769C7">
        <w:rPr>
          <w:szCs w:val="22"/>
          <w:lang w:val="es-MX"/>
        </w:rPr>
        <w:t xml:space="preserve">láusula e informará del resultado al CONCESIONARIO, cuyo monto resultante será </w:t>
      </w:r>
      <w:r w:rsidR="004C6101" w:rsidRPr="004C6101">
        <w:rPr>
          <w:szCs w:val="22"/>
          <w:lang w:val="es-MX"/>
        </w:rPr>
        <w:t>descontado  en la siguiente cuota del PAMO.</w:t>
      </w:r>
      <w:r w:rsidR="004C6101">
        <w:rPr>
          <w:szCs w:val="22"/>
          <w:lang w:val="es-MX"/>
        </w:rPr>
        <w:t xml:space="preserve"> </w:t>
      </w:r>
    </w:p>
    <w:p w:rsidR="00F359A0" w:rsidRPr="009939B3" w:rsidRDefault="00F359A0" w:rsidP="00985B32">
      <w:pPr>
        <w:ind w:left="708"/>
        <w:jc w:val="both"/>
        <w:rPr>
          <w:szCs w:val="22"/>
          <w:lang w:val="es-MX"/>
        </w:rPr>
      </w:pPr>
    </w:p>
    <w:p w:rsidR="007A3B85" w:rsidRPr="009939B3" w:rsidRDefault="007A3B85">
      <w:pPr>
        <w:ind w:left="709"/>
        <w:jc w:val="both"/>
        <w:rPr>
          <w:szCs w:val="22"/>
        </w:rPr>
      </w:pPr>
      <w:r w:rsidRPr="009939B3">
        <w:rPr>
          <w:szCs w:val="22"/>
          <w:lang w:val="es-MX"/>
        </w:rPr>
        <w:t xml:space="preserve">La discrepancia respecto al monto de la compensación por efecto de la ruptura del equilibrio económico – financiero será resuelta por tres </w:t>
      </w:r>
      <w:r w:rsidR="00190C91" w:rsidRPr="009939B3">
        <w:rPr>
          <w:szCs w:val="22"/>
          <w:lang w:val="es-MX"/>
        </w:rPr>
        <w:t xml:space="preserve">(3) </w:t>
      </w:r>
      <w:r w:rsidRPr="009939B3">
        <w:rPr>
          <w:szCs w:val="22"/>
          <w:lang w:val="es-MX"/>
        </w:rPr>
        <w:t xml:space="preserve">peritos independientes, designados de la misma forma prevista para la designación de árbitros en </w:t>
      </w:r>
      <w:r w:rsidR="00CD736F" w:rsidRPr="009939B3">
        <w:rPr>
          <w:szCs w:val="22"/>
          <w:lang w:val="es-MX"/>
        </w:rPr>
        <w:t xml:space="preserve">el </w:t>
      </w:r>
      <w:hyperlink w:anchor="_CAPÍTULO_XVIII:_SOLUCIÓN" w:history="1">
        <w:r w:rsidR="00CD736F" w:rsidRPr="00E951F1">
          <w:rPr>
            <w:rStyle w:val="Hipervnculo"/>
            <w:color w:val="auto"/>
            <w:szCs w:val="22"/>
            <w:u w:val="none"/>
            <w:lang w:val="es-MX"/>
          </w:rPr>
          <w:t xml:space="preserve">Capítulo </w:t>
        </w:r>
        <w:r w:rsidRPr="00E951F1">
          <w:rPr>
            <w:rStyle w:val="Hipervnculo"/>
            <w:color w:val="auto"/>
            <w:szCs w:val="22"/>
            <w:u w:val="none"/>
            <w:lang w:val="es-MX"/>
          </w:rPr>
          <w:t>XVIII</w:t>
        </w:r>
      </w:hyperlink>
      <w:r w:rsidRPr="009939B3">
        <w:rPr>
          <w:szCs w:val="22"/>
          <w:lang w:val="es-MX"/>
        </w:rPr>
        <w:t xml:space="preserve"> del presente Contrato, rigiendo las demás disposiciones de esta </w:t>
      </w:r>
      <w:r w:rsidR="00DA5BD1" w:rsidRPr="009939B3">
        <w:rPr>
          <w:szCs w:val="22"/>
          <w:lang w:val="es-MX"/>
        </w:rPr>
        <w:t>C</w:t>
      </w:r>
      <w:r w:rsidRPr="009939B3">
        <w:rPr>
          <w:szCs w:val="22"/>
          <w:lang w:val="es-MX"/>
        </w:rPr>
        <w:t>láusula en lo que fueran pertinentes.</w:t>
      </w:r>
    </w:p>
    <w:p w:rsidR="007A3B85" w:rsidRPr="008311F0" w:rsidRDefault="007A3B85">
      <w:pPr>
        <w:pStyle w:val="Textoindependiente"/>
        <w:suppressLineNumbers/>
        <w:suppressAutoHyphens/>
        <w:ind w:left="709"/>
        <w:rPr>
          <w:szCs w:val="22"/>
        </w:rPr>
      </w:pPr>
    </w:p>
    <w:p w:rsidR="007A3B85" w:rsidRPr="009939B3" w:rsidRDefault="007A3B85">
      <w:pPr>
        <w:pStyle w:val="Textoindependiente"/>
        <w:suppressLineNumbers/>
        <w:suppressAutoHyphens/>
        <w:ind w:left="709"/>
        <w:rPr>
          <w:szCs w:val="22"/>
        </w:rPr>
      </w:pPr>
      <w:r w:rsidRPr="009939B3">
        <w:rPr>
          <w:szCs w:val="22"/>
        </w:rPr>
        <w:lastRenderedPageBreak/>
        <w:t xml:space="preserve">No se considerará aplicable lo indicado en esta </w:t>
      </w:r>
      <w:r w:rsidR="00DA5BD1" w:rsidRPr="009939B3">
        <w:rPr>
          <w:szCs w:val="22"/>
        </w:rPr>
        <w:t>C</w:t>
      </w:r>
      <w:r w:rsidRPr="009939B3">
        <w:rPr>
          <w:szCs w:val="22"/>
        </w:rPr>
        <w:t>láusula para aquellos cambios producidos como consecuencia de disposiciones expedidas por el REGULADOR que fijen infracciones o sanciones, que estuviesen contemplados en el Contrato o que fueran como consecuencia de actos, hechos imputables o resultado del desempeño del CONCESIONARIO</w:t>
      </w:r>
      <w:bookmarkStart w:id="1539" w:name="_Toc136748099"/>
      <w:r w:rsidRPr="009939B3">
        <w:rPr>
          <w:szCs w:val="22"/>
        </w:rPr>
        <w:t>.</w:t>
      </w:r>
    </w:p>
    <w:p w:rsidR="00E30726" w:rsidRPr="009939B3" w:rsidRDefault="00E30726">
      <w:pPr>
        <w:pStyle w:val="Textoindependiente"/>
        <w:suppressLineNumbers/>
        <w:suppressAutoHyphens/>
        <w:ind w:left="709"/>
        <w:rPr>
          <w:szCs w:val="22"/>
        </w:rPr>
      </w:pPr>
    </w:p>
    <w:p w:rsidR="007A3B85" w:rsidRPr="009939B3" w:rsidRDefault="007A3B85">
      <w:pPr>
        <w:pStyle w:val="Ttulo2"/>
        <w:ind w:left="0"/>
        <w:jc w:val="both"/>
        <w:rPr>
          <w:rFonts w:ascii="Arial" w:hAnsi="Arial"/>
          <w:b/>
          <w:bCs w:val="0"/>
          <w:szCs w:val="22"/>
          <w:u w:val="none"/>
        </w:rPr>
      </w:pPr>
      <w:bookmarkStart w:id="1540" w:name="_Toc370737379"/>
      <w:r w:rsidRPr="00B34BCE">
        <w:rPr>
          <w:rFonts w:ascii="Arial" w:hAnsi="Arial"/>
          <w:b/>
          <w:bCs w:val="0"/>
          <w:szCs w:val="22"/>
          <w:u w:val="none"/>
        </w:rPr>
        <w:t>RÉGIMEN TRIBUTARIO DE LA CONCESIÓN</w:t>
      </w:r>
      <w:bookmarkEnd w:id="1539"/>
      <w:bookmarkEnd w:id="1540"/>
    </w:p>
    <w:p w:rsidR="007A3B85" w:rsidRPr="009939B3" w:rsidRDefault="00596283" w:rsidP="00596283">
      <w:pPr>
        <w:tabs>
          <w:tab w:val="left" w:pos="1584"/>
        </w:tabs>
        <w:jc w:val="both"/>
        <w:rPr>
          <w:szCs w:val="22"/>
          <w:lang w:val="es-ES_tradnl"/>
        </w:rPr>
      </w:pPr>
      <w:r>
        <w:rPr>
          <w:szCs w:val="22"/>
          <w:lang w:val="es-ES_tradnl"/>
        </w:rPr>
        <w:tab/>
      </w:r>
    </w:p>
    <w:p w:rsidR="007A3B85" w:rsidRDefault="007A3B85" w:rsidP="002071FA">
      <w:pPr>
        <w:numPr>
          <w:ilvl w:val="1"/>
          <w:numId w:val="66"/>
        </w:numPr>
        <w:jc w:val="both"/>
        <w:rPr>
          <w:szCs w:val="22"/>
        </w:rPr>
      </w:pPr>
      <w:r w:rsidRPr="009939B3">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w:t>
      </w:r>
      <w:r w:rsidRPr="00663FF6">
        <w:rPr>
          <w:szCs w:val="22"/>
        </w:rPr>
        <w:t>Bienes de</w:t>
      </w:r>
      <w:r w:rsidR="00DA724B" w:rsidRPr="00663FF6">
        <w:rPr>
          <w:szCs w:val="22"/>
        </w:rPr>
        <w:t xml:space="preserve"> </w:t>
      </w:r>
      <w:r w:rsidRPr="00663FF6">
        <w:rPr>
          <w:szCs w:val="22"/>
        </w:rPr>
        <w:t>l</w:t>
      </w:r>
      <w:r w:rsidR="003D0A59" w:rsidRPr="00663FF6">
        <w:rPr>
          <w:szCs w:val="22"/>
        </w:rPr>
        <w:t>a</w:t>
      </w:r>
      <w:r w:rsidR="003D0A59" w:rsidRPr="009939B3">
        <w:rPr>
          <w:szCs w:val="22"/>
        </w:rPr>
        <w:t xml:space="preserve"> Concesión</w:t>
      </w:r>
      <w:r w:rsidRPr="009939B3">
        <w:rPr>
          <w:szCs w:val="22"/>
        </w:rPr>
        <w:t xml:space="preserve"> o los que se construyan o incorporen a la Concesión, sean dichos tributos administrados por el Gobierno Nacional, Regional o Municipal. </w:t>
      </w:r>
    </w:p>
    <w:p w:rsidR="00521F31" w:rsidRDefault="00521F31" w:rsidP="00521F31">
      <w:pPr>
        <w:jc w:val="both"/>
        <w:rPr>
          <w:szCs w:val="22"/>
        </w:rPr>
      </w:pPr>
    </w:p>
    <w:p w:rsidR="00521F31" w:rsidRPr="009939B3" w:rsidRDefault="00521F31" w:rsidP="00521F31">
      <w:pPr>
        <w:jc w:val="both"/>
        <w:rPr>
          <w:szCs w:val="22"/>
        </w:rPr>
      </w:pPr>
    </w:p>
    <w:p w:rsidR="007A3B85" w:rsidRPr="009939B3" w:rsidRDefault="009D633B">
      <w:pPr>
        <w:pStyle w:val="Ttulo1"/>
        <w:jc w:val="both"/>
        <w:rPr>
          <w:bCs w:val="0"/>
          <w:color w:val="000000"/>
        </w:rPr>
      </w:pPr>
      <w:bookmarkStart w:id="1541" w:name="_Toc131327998"/>
      <w:bookmarkStart w:id="1542" w:name="_Toc131328814"/>
      <w:bookmarkStart w:id="1543" w:name="_Toc131329150"/>
      <w:bookmarkStart w:id="1544" w:name="_Toc131329382"/>
      <w:bookmarkStart w:id="1545" w:name="_Toc131329969"/>
      <w:bookmarkStart w:id="1546" w:name="_Toc131332056"/>
      <w:bookmarkStart w:id="1547" w:name="_Toc131332977"/>
      <w:bookmarkStart w:id="1548" w:name="_Toc370737380"/>
      <w:r w:rsidRPr="009939B3">
        <w:t xml:space="preserve">CAPÍTULO </w:t>
      </w:r>
      <w:r w:rsidR="007A3B85" w:rsidRPr="009939B3">
        <w:rPr>
          <w:bCs w:val="0"/>
          <w:color w:val="000000"/>
        </w:rPr>
        <w:t>XI: GARANT</w:t>
      </w:r>
      <w:r w:rsidR="005C034A">
        <w:rPr>
          <w:bCs w:val="0"/>
          <w:color w:val="000000"/>
        </w:rPr>
        <w:t>Í</w:t>
      </w:r>
      <w:r w:rsidR="007A3B85" w:rsidRPr="009939B3">
        <w:rPr>
          <w:bCs w:val="0"/>
          <w:color w:val="000000"/>
        </w:rPr>
        <w:t>AS</w:t>
      </w:r>
      <w:bookmarkEnd w:id="1541"/>
      <w:bookmarkEnd w:id="1542"/>
      <w:bookmarkEnd w:id="1543"/>
      <w:bookmarkEnd w:id="1544"/>
      <w:bookmarkEnd w:id="1545"/>
      <w:bookmarkEnd w:id="1546"/>
      <w:bookmarkEnd w:id="1547"/>
      <w:bookmarkEnd w:id="1548"/>
    </w:p>
    <w:p w:rsidR="007A3B85" w:rsidRPr="009939B3" w:rsidRDefault="007A3B85">
      <w:pPr>
        <w:pStyle w:val="Textoindependiente"/>
      </w:pPr>
    </w:p>
    <w:p w:rsidR="007A3B85" w:rsidRPr="009939B3" w:rsidRDefault="007A3B85">
      <w:pPr>
        <w:pStyle w:val="Ttulo2"/>
        <w:ind w:left="0"/>
        <w:rPr>
          <w:rFonts w:ascii="Arial" w:hAnsi="Arial"/>
          <w:b/>
          <w:bCs w:val="0"/>
          <w:u w:val="none"/>
        </w:rPr>
      </w:pPr>
      <w:bookmarkStart w:id="1549" w:name="_Toc131327999"/>
      <w:bookmarkStart w:id="1550" w:name="_Toc131328815"/>
      <w:bookmarkStart w:id="1551" w:name="_Toc131329151"/>
      <w:bookmarkStart w:id="1552" w:name="_Toc131329383"/>
      <w:bookmarkStart w:id="1553" w:name="_Toc131329970"/>
      <w:bookmarkStart w:id="1554" w:name="_Toc131332057"/>
      <w:bookmarkStart w:id="1555" w:name="_Toc131332978"/>
      <w:bookmarkStart w:id="1556" w:name="_Toc370737381"/>
      <w:r w:rsidRPr="009939B3">
        <w:rPr>
          <w:rFonts w:ascii="Arial" w:hAnsi="Arial"/>
          <w:b/>
          <w:bCs w:val="0"/>
          <w:u w:val="none"/>
        </w:rPr>
        <w:t>GARANTÍA DEL CONCEDENTE</w:t>
      </w:r>
      <w:bookmarkEnd w:id="1549"/>
      <w:bookmarkEnd w:id="1550"/>
      <w:bookmarkEnd w:id="1551"/>
      <w:bookmarkEnd w:id="1552"/>
      <w:bookmarkEnd w:id="1553"/>
      <w:bookmarkEnd w:id="1554"/>
      <w:bookmarkEnd w:id="1555"/>
      <w:bookmarkEnd w:id="1556"/>
    </w:p>
    <w:p w:rsidR="007A3B85" w:rsidRPr="009939B3" w:rsidRDefault="007A3B85">
      <w:pPr>
        <w:pStyle w:val="Textoindependiente"/>
      </w:pPr>
    </w:p>
    <w:p w:rsidR="00540947" w:rsidRPr="00B06403" w:rsidRDefault="008F21BF" w:rsidP="00B06403">
      <w:pPr>
        <w:pStyle w:val="Textoindependiente"/>
        <w:numPr>
          <w:ilvl w:val="1"/>
          <w:numId w:val="34"/>
        </w:numPr>
        <w:ind w:hanging="704"/>
      </w:pPr>
      <w:r w:rsidRPr="009939B3">
        <w:t xml:space="preserve">De conformidad con lo establecido en </w:t>
      </w:r>
      <w:r w:rsidR="00075B6C" w:rsidRPr="009939B3">
        <w:t>el Literal</w:t>
      </w:r>
      <w:r w:rsidR="00B034E4">
        <w:t xml:space="preserve"> </w:t>
      </w:r>
      <w:r w:rsidR="005A096C">
        <w:fldChar w:fldCharType="begin"/>
      </w:r>
      <w:r w:rsidR="007F1335">
        <w:instrText xml:space="preserve"> REF _Ref295467157 \r \h </w:instrText>
      </w:r>
      <w:r w:rsidR="005A096C">
        <w:fldChar w:fldCharType="separate"/>
      </w:r>
      <w:r w:rsidR="00186DAE">
        <w:t>i)</w:t>
      </w:r>
      <w:r w:rsidR="005A096C">
        <w:fldChar w:fldCharType="end"/>
      </w:r>
      <w:r w:rsidR="005C034A">
        <w:t xml:space="preserve"> </w:t>
      </w:r>
      <w:r w:rsidR="00075B6C" w:rsidRPr="009939B3">
        <w:t xml:space="preserve">de </w:t>
      </w:r>
      <w:r w:rsidRPr="009939B3">
        <w:t>la Cláusula</w:t>
      </w:r>
      <w:r w:rsidR="00B034E4">
        <w:t xml:space="preserve"> </w:t>
      </w:r>
      <w:r w:rsidR="005A096C">
        <w:fldChar w:fldCharType="begin"/>
      </w:r>
      <w:r w:rsidR="007F1335">
        <w:instrText xml:space="preserve"> REF _Ref295467141 \r \h </w:instrText>
      </w:r>
      <w:r w:rsidR="005A096C">
        <w:fldChar w:fldCharType="separate"/>
      </w:r>
      <w:r w:rsidR="00186DAE">
        <w:t>3.4</w:t>
      </w:r>
      <w:r w:rsidR="005A096C">
        <w:fldChar w:fldCharType="end"/>
      </w:r>
      <w:r w:rsidR="00B034E4">
        <w:t xml:space="preserve"> </w:t>
      </w:r>
      <w:r w:rsidRPr="009939B3">
        <w:t xml:space="preserve">el CONCEDENTE otorga a favor del CONCESIONARIO </w:t>
      </w:r>
      <w:r w:rsidR="007A3B85" w:rsidRPr="009939B3">
        <w:t xml:space="preserve">la garantía del Estado de la República del Perú en respaldo de las obligaciones, declaraciones y garantías del CONCEDENTE </w:t>
      </w:r>
      <w:r w:rsidR="007A3B85" w:rsidRPr="00B06403">
        <w:t xml:space="preserve">establecidas en </w:t>
      </w:r>
      <w:r w:rsidRPr="00B06403">
        <w:t>el Contrato de Concesión</w:t>
      </w:r>
      <w:r w:rsidR="004E743A" w:rsidRPr="00B06403">
        <w:t>, la cual no constituye una garantía financiera</w:t>
      </w:r>
      <w:r w:rsidR="008F7312" w:rsidRPr="00F56523">
        <w:rPr>
          <w:lang w:val="es-PE"/>
        </w:rPr>
        <w:t>.</w:t>
      </w:r>
    </w:p>
    <w:p w:rsidR="008311F0" w:rsidRPr="008D0DB0" w:rsidRDefault="008311F0">
      <w:pPr>
        <w:jc w:val="both"/>
        <w:rPr>
          <w:lang w:val="es-ES_tradnl"/>
        </w:rPr>
      </w:pPr>
    </w:p>
    <w:p w:rsidR="007A3B85" w:rsidRPr="009939B3" w:rsidRDefault="007A3B85">
      <w:pPr>
        <w:pStyle w:val="Ttulo2"/>
        <w:ind w:left="0"/>
        <w:rPr>
          <w:rFonts w:ascii="Arial" w:hAnsi="Arial"/>
          <w:b/>
          <w:u w:val="none"/>
        </w:rPr>
      </w:pPr>
      <w:bookmarkStart w:id="1557" w:name="_Toc55906401"/>
      <w:bookmarkStart w:id="1558" w:name="_Toc131328000"/>
      <w:bookmarkStart w:id="1559" w:name="_Toc131328816"/>
      <w:bookmarkStart w:id="1560" w:name="_Toc131329152"/>
      <w:bookmarkStart w:id="1561" w:name="_Toc131329384"/>
      <w:bookmarkStart w:id="1562" w:name="_Toc131329971"/>
      <w:bookmarkStart w:id="1563" w:name="_Toc131332058"/>
      <w:bookmarkStart w:id="1564" w:name="_Toc131332979"/>
      <w:bookmarkStart w:id="1565" w:name="_Toc370737382"/>
      <w:r w:rsidRPr="009939B3">
        <w:rPr>
          <w:rFonts w:ascii="Arial" w:hAnsi="Arial"/>
          <w:b/>
          <w:u w:val="none"/>
        </w:rPr>
        <w:t xml:space="preserve">GARANTÍAS A FAVOR DEL </w:t>
      </w:r>
      <w:bookmarkEnd w:id="1557"/>
      <w:r w:rsidRPr="009939B3">
        <w:rPr>
          <w:rFonts w:ascii="Arial" w:hAnsi="Arial"/>
          <w:b/>
          <w:u w:val="none"/>
        </w:rPr>
        <w:t>CONCEDENTE</w:t>
      </w:r>
      <w:bookmarkEnd w:id="1558"/>
      <w:bookmarkEnd w:id="1559"/>
      <w:bookmarkEnd w:id="1560"/>
      <w:bookmarkEnd w:id="1561"/>
      <w:bookmarkEnd w:id="1562"/>
      <w:bookmarkEnd w:id="1563"/>
      <w:bookmarkEnd w:id="1564"/>
      <w:bookmarkEnd w:id="1565"/>
    </w:p>
    <w:p w:rsidR="00B174B3" w:rsidRPr="009939B3" w:rsidRDefault="00B174B3" w:rsidP="005E6D00">
      <w:pPr>
        <w:pStyle w:val="EstiloNegritaJustificado"/>
      </w:pPr>
    </w:p>
    <w:p w:rsidR="007A3B85" w:rsidRPr="001B6DB5" w:rsidRDefault="008841F0" w:rsidP="00CE7462">
      <w:pPr>
        <w:pStyle w:val="Ttulo2"/>
        <w:ind w:left="0"/>
        <w:jc w:val="both"/>
        <w:rPr>
          <w:rFonts w:ascii="Arial" w:hAnsi="Arial"/>
          <w:b/>
          <w:bCs w:val="0"/>
          <w:u w:val="none"/>
        </w:rPr>
      </w:pPr>
      <w:bookmarkStart w:id="1566" w:name="_GARANTÍA_DE_FIEL"/>
      <w:bookmarkStart w:id="1567" w:name="_Toc370737383"/>
      <w:bookmarkEnd w:id="1566"/>
      <w:r w:rsidRPr="001B6DB5">
        <w:rPr>
          <w:rFonts w:ascii="Arial" w:hAnsi="Arial"/>
          <w:b/>
          <w:bCs w:val="0"/>
          <w:u w:val="none"/>
        </w:rPr>
        <w:t>GARANTÍA</w:t>
      </w:r>
      <w:r w:rsidR="00091939">
        <w:rPr>
          <w:rFonts w:ascii="Arial" w:hAnsi="Arial"/>
          <w:b/>
          <w:bCs w:val="0"/>
          <w:u w:val="none"/>
        </w:rPr>
        <w:t>S</w:t>
      </w:r>
      <w:r w:rsidRPr="001B6DB5">
        <w:rPr>
          <w:rFonts w:ascii="Arial" w:hAnsi="Arial"/>
          <w:b/>
          <w:bCs w:val="0"/>
          <w:u w:val="none"/>
        </w:rPr>
        <w:t xml:space="preserve"> DE FIEL CUMPLIMIENTO DE EJECUCION </w:t>
      </w:r>
      <w:r w:rsidR="00091939">
        <w:rPr>
          <w:rFonts w:ascii="Arial" w:hAnsi="Arial"/>
          <w:b/>
          <w:bCs w:val="0"/>
          <w:u w:val="none"/>
        </w:rPr>
        <w:t xml:space="preserve">DE REHABILITACIÓN Y MEJORAMIENTO </w:t>
      </w:r>
      <w:r w:rsidR="00385897" w:rsidRPr="001B6DB5">
        <w:rPr>
          <w:rFonts w:ascii="Arial" w:hAnsi="Arial"/>
          <w:b/>
          <w:bCs w:val="0"/>
          <w:u w:val="none"/>
        </w:rPr>
        <w:t xml:space="preserve">Y </w:t>
      </w:r>
      <w:r w:rsidR="00091939">
        <w:rPr>
          <w:rFonts w:ascii="Arial" w:hAnsi="Arial"/>
          <w:b/>
          <w:bCs w:val="0"/>
          <w:u w:val="none"/>
        </w:rPr>
        <w:t xml:space="preserve">DE </w:t>
      </w:r>
      <w:r w:rsidR="00385897" w:rsidRPr="001B6DB5">
        <w:rPr>
          <w:rFonts w:ascii="Arial" w:hAnsi="Arial"/>
          <w:b/>
          <w:bCs w:val="0"/>
          <w:u w:val="none"/>
        </w:rPr>
        <w:t>MANTENIMIENTO PERIÓDICO INICIAL</w:t>
      </w:r>
      <w:bookmarkEnd w:id="1567"/>
    </w:p>
    <w:p w:rsidR="007A3B85" w:rsidRPr="008074F2" w:rsidRDefault="007A3B85">
      <w:pPr>
        <w:pStyle w:val="Textosinformato"/>
        <w:suppressAutoHyphens/>
        <w:spacing w:line="260" w:lineRule="exact"/>
        <w:ind w:left="709" w:hanging="283"/>
        <w:jc w:val="both"/>
        <w:rPr>
          <w:rFonts w:ascii="Arial" w:hAnsi="Arial"/>
          <w:bCs w:val="0"/>
          <w:sz w:val="18"/>
        </w:rPr>
      </w:pPr>
    </w:p>
    <w:p w:rsidR="000662A7" w:rsidRPr="00EE003A" w:rsidRDefault="007A3B85" w:rsidP="002071FA">
      <w:pPr>
        <w:pStyle w:val="Textoindependiente"/>
        <w:numPr>
          <w:ilvl w:val="1"/>
          <w:numId w:val="34"/>
        </w:numPr>
        <w:ind w:hanging="704"/>
      </w:pPr>
      <w:bookmarkStart w:id="1568" w:name="_Ref271820794"/>
      <w:r w:rsidRPr="00F96787">
        <w:t>Para garantizar la correcta ejecución de la</w:t>
      </w:r>
      <w:r w:rsidR="005B5204" w:rsidRPr="00F96787">
        <w:t xml:space="preserve"> Rehabilitación y Mejoramiento</w:t>
      </w:r>
      <w:r w:rsidR="004A307F" w:rsidRPr="00F96787">
        <w:t xml:space="preserve"> </w:t>
      </w:r>
      <w:r w:rsidR="00773164" w:rsidRPr="00F96787">
        <w:t>y Mantenimiento Periódico Inicial</w:t>
      </w:r>
      <w:r w:rsidRPr="00F96787">
        <w:t>, de acuerdo al Anexo 9 de las Bases</w:t>
      </w:r>
      <w:r w:rsidR="003B21AA" w:rsidRPr="00F96787">
        <w:t>,</w:t>
      </w:r>
      <w:r w:rsidR="004A307F" w:rsidRPr="00F96787">
        <w:t xml:space="preserve"> </w:t>
      </w:r>
      <w:r w:rsidR="005E5199" w:rsidRPr="00F96787">
        <w:t xml:space="preserve">a </w:t>
      </w:r>
      <w:r w:rsidR="008E0CCF" w:rsidRPr="00F96787">
        <w:t>los</w:t>
      </w:r>
      <w:r w:rsidR="00B034E4" w:rsidRPr="00F96787">
        <w:t xml:space="preserve"> </w:t>
      </w:r>
      <w:r w:rsidRPr="00F96787">
        <w:t>Estudio</w:t>
      </w:r>
      <w:r w:rsidR="008E0CCF" w:rsidRPr="00F96787">
        <w:t>s</w:t>
      </w:r>
      <w:r w:rsidRPr="00F96787">
        <w:t xml:space="preserve"> Definitivo</w:t>
      </w:r>
      <w:r w:rsidR="008E0CCF" w:rsidRPr="00F96787">
        <w:t>s</w:t>
      </w:r>
      <w:r w:rsidRPr="00F96787">
        <w:t xml:space="preserve"> de Ingeniería</w:t>
      </w:r>
      <w:r w:rsidR="004A307F" w:rsidRPr="00F96787">
        <w:t xml:space="preserve"> </w:t>
      </w:r>
      <w:r w:rsidR="002F6FA0" w:rsidRPr="00F96787">
        <w:t>e</w:t>
      </w:r>
      <w:r w:rsidR="004A307F" w:rsidRPr="00F96787">
        <w:t xml:space="preserve"> </w:t>
      </w:r>
      <w:r w:rsidR="00035817" w:rsidRPr="00F96787">
        <w:t>I</w:t>
      </w:r>
      <w:r w:rsidR="007C7828" w:rsidRPr="00F96787">
        <w:t>mpacto</w:t>
      </w:r>
      <w:r w:rsidR="00FB05AD" w:rsidRPr="00F96787">
        <w:t xml:space="preserve"> Ambiental</w:t>
      </w:r>
      <w:r w:rsidR="00773164" w:rsidRPr="00F96787">
        <w:t xml:space="preserve"> y </w:t>
      </w:r>
      <w:r w:rsidR="005E5199" w:rsidRPr="00F96787">
        <w:t>a los</w:t>
      </w:r>
      <w:r w:rsidR="00F96787">
        <w:t xml:space="preserve"> </w:t>
      </w:r>
      <w:r w:rsidR="00773164" w:rsidRPr="00F96787">
        <w:t>Expedientes Técnicos</w:t>
      </w:r>
      <w:r w:rsidRPr="00F96787">
        <w:t xml:space="preserve">, </w:t>
      </w:r>
      <w:r w:rsidR="00AB11A6" w:rsidRPr="00F96787">
        <w:t xml:space="preserve">así como </w:t>
      </w:r>
      <w:r w:rsidR="00BA35BC" w:rsidRPr="00F96787">
        <w:t>para garantizar</w:t>
      </w:r>
      <w:r w:rsidRPr="00F96787">
        <w:t xml:space="preserve"> el pago de las penal</w:t>
      </w:r>
      <w:r w:rsidR="000B76DE" w:rsidRPr="00F96787">
        <w:t>idades</w:t>
      </w:r>
      <w:r w:rsidRPr="00F96787">
        <w:t xml:space="preserve"> y demás sanciones según correspondan, el CONCESIONARIO entregará al CONCEDENTE una Garantía de Fiel Cumplimiento de </w:t>
      </w:r>
      <w:r w:rsidR="00E23EAC" w:rsidRPr="00F96787">
        <w:t xml:space="preserve">Ejecución </w:t>
      </w:r>
      <w:bookmarkEnd w:id="1568"/>
      <w:r w:rsidR="00091939" w:rsidRPr="00F96787">
        <w:t xml:space="preserve">de Rehabilitación y Mejoramiento </w:t>
      </w:r>
      <w:r w:rsidR="005769C7" w:rsidRPr="00F96787">
        <w:t xml:space="preserve">por un monto de </w:t>
      </w:r>
      <w:r w:rsidR="001B4B7A">
        <w:t>q</w:t>
      </w:r>
      <w:r w:rsidR="001B4B7A" w:rsidRPr="0026200A">
        <w:t xml:space="preserve">uince </w:t>
      </w:r>
      <w:r w:rsidR="005769C7" w:rsidRPr="00F96787">
        <w:t xml:space="preserve"> </w:t>
      </w:r>
      <w:r w:rsidR="001B4B7A">
        <w:t>m</w:t>
      </w:r>
      <w:r w:rsidR="005769C7" w:rsidRPr="00F96787">
        <w:t xml:space="preserve">illones </w:t>
      </w:r>
      <w:r w:rsidR="001B4B7A">
        <w:t>s</w:t>
      </w:r>
      <w:r w:rsidR="001B4B7A" w:rsidRPr="0026200A">
        <w:t>etecientos</w:t>
      </w:r>
      <w:r w:rsidR="001B4B7A" w:rsidRPr="00F96787" w:rsidDel="001B4B7A">
        <w:t xml:space="preserve"> </w:t>
      </w:r>
      <w:r w:rsidR="00822780">
        <w:t>m</w:t>
      </w:r>
      <w:r w:rsidR="005769C7" w:rsidRPr="00F96787">
        <w:t xml:space="preserve">il y 00/100 Dólares Americanos (US$ </w:t>
      </w:r>
      <w:r w:rsidR="001B4B7A">
        <w:t>15’700,000.00</w:t>
      </w:r>
      <w:r w:rsidR="005769C7" w:rsidRPr="00F96787">
        <w:t>)</w:t>
      </w:r>
      <w:r w:rsidR="00773164" w:rsidRPr="00F96787">
        <w:rPr>
          <w:bCs w:val="0"/>
          <w:szCs w:val="22"/>
        </w:rPr>
        <w:t xml:space="preserve">, </w:t>
      </w:r>
      <w:r w:rsidR="00091939" w:rsidRPr="00F96787">
        <w:t xml:space="preserve">y una Garantía de Fiel Cumplimiento de Mantenimiento Periódico Inicial, </w:t>
      </w:r>
      <w:r w:rsidR="005E5199" w:rsidRPr="00F96787">
        <w:t xml:space="preserve">por un monto de </w:t>
      </w:r>
      <w:r w:rsidR="001B4B7A">
        <w:t>t</w:t>
      </w:r>
      <w:r w:rsidR="001B4B7A" w:rsidRPr="0026200A">
        <w:t xml:space="preserve">reinta y </w:t>
      </w:r>
      <w:r w:rsidR="001B4B7A">
        <w:t>n</w:t>
      </w:r>
      <w:r w:rsidR="001B4B7A" w:rsidRPr="0026200A">
        <w:t>ueve</w:t>
      </w:r>
      <w:r w:rsidR="001B4B7A" w:rsidRPr="00F96787">
        <w:t xml:space="preserve"> </w:t>
      </w:r>
      <w:r w:rsidR="001B4B7A">
        <w:t>m</w:t>
      </w:r>
      <w:r w:rsidR="005E5199" w:rsidRPr="00F96787">
        <w:t xml:space="preserve">illones </w:t>
      </w:r>
      <w:r w:rsidR="00463420">
        <w:t>c</w:t>
      </w:r>
      <w:r w:rsidR="00463420" w:rsidRPr="0026200A">
        <w:t>uatrocientos</w:t>
      </w:r>
      <w:r w:rsidR="001B4B7A" w:rsidRPr="0026200A">
        <w:t xml:space="preserve"> </w:t>
      </w:r>
      <w:r w:rsidR="00822780">
        <w:t>s</w:t>
      </w:r>
      <w:r w:rsidR="001B4B7A" w:rsidRPr="0026200A">
        <w:t>etenta</w:t>
      </w:r>
      <w:r w:rsidR="00463420">
        <w:t xml:space="preserve"> </w:t>
      </w:r>
      <w:r w:rsidR="001B4B7A">
        <w:t>mil</w:t>
      </w:r>
      <w:r w:rsidR="00463420">
        <w:t xml:space="preserve"> </w:t>
      </w:r>
      <w:r w:rsidR="005E5199" w:rsidRPr="00F96787">
        <w:t xml:space="preserve">y 00/100 Dólares Americanos (US$ </w:t>
      </w:r>
      <w:r w:rsidR="001B4B7A">
        <w:t>39’470,000.00</w:t>
      </w:r>
      <w:r w:rsidR="005E5199" w:rsidRPr="00F96787">
        <w:t>)</w:t>
      </w:r>
      <w:r w:rsidR="005E5199" w:rsidRPr="00F96787">
        <w:rPr>
          <w:bCs w:val="0"/>
          <w:szCs w:val="22"/>
        </w:rPr>
        <w:t xml:space="preserve">, </w:t>
      </w:r>
      <w:r w:rsidR="006852E3" w:rsidRPr="00F96787">
        <w:rPr>
          <w:bCs w:val="0"/>
          <w:szCs w:val="22"/>
        </w:rPr>
        <w:t>emitida</w:t>
      </w:r>
      <w:r w:rsidR="00091939" w:rsidRPr="00F96787">
        <w:rPr>
          <w:bCs w:val="0"/>
          <w:szCs w:val="22"/>
        </w:rPr>
        <w:t>s</w:t>
      </w:r>
      <w:r w:rsidR="006852E3" w:rsidRPr="00F96787">
        <w:rPr>
          <w:bCs w:val="0"/>
          <w:szCs w:val="22"/>
        </w:rPr>
        <w:t xml:space="preserve"> a favor del CONCEDENTE. En caso el REGULADOR proceda a la ejecución de </w:t>
      </w:r>
      <w:r w:rsidR="00091939" w:rsidRPr="00F96787">
        <w:rPr>
          <w:bCs w:val="0"/>
          <w:szCs w:val="22"/>
        </w:rPr>
        <w:t xml:space="preserve">alguna de </w:t>
      </w:r>
      <w:r w:rsidR="006852E3" w:rsidRPr="00F96787">
        <w:rPr>
          <w:bCs w:val="0"/>
          <w:szCs w:val="22"/>
        </w:rPr>
        <w:t>la</w:t>
      </w:r>
      <w:r w:rsidR="00091939" w:rsidRPr="00F96787">
        <w:rPr>
          <w:bCs w:val="0"/>
          <w:szCs w:val="22"/>
        </w:rPr>
        <w:t>s</w:t>
      </w:r>
      <w:r w:rsidR="006852E3" w:rsidRPr="00F96787">
        <w:rPr>
          <w:bCs w:val="0"/>
          <w:szCs w:val="22"/>
        </w:rPr>
        <w:t xml:space="preserve"> garantía</w:t>
      </w:r>
      <w:r w:rsidR="00091939" w:rsidRPr="00F96787">
        <w:rPr>
          <w:bCs w:val="0"/>
          <w:szCs w:val="22"/>
        </w:rPr>
        <w:t>s</w:t>
      </w:r>
      <w:r w:rsidR="006852E3" w:rsidRPr="00F96787">
        <w:rPr>
          <w:bCs w:val="0"/>
          <w:szCs w:val="22"/>
        </w:rPr>
        <w:t>, deberá abonar al CONCEDENTE el monto entregado por la respectiva entidad bancaria y/o financiera.</w:t>
      </w:r>
      <w:r w:rsidR="00E40768">
        <w:rPr>
          <w:bCs w:val="0"/>
          <w:szCs w:val="22"/>
        </w:rPr>
        <w:t xml:space="preserve"> </w:t>
      </w:r>
    </w:p>
    <w:p w:rsidR="000662A7" w:rsidRDefault="000662A7" w:rsidP="000662A7">
      <w:pPr>
        <w:ind w:left="1134"/>
        <w:jc w:val="both"/>
        <w:rPr>
          <w:bCs w:val="0"/>
          <w:szCs w:val="22"/>
        </w:rPr>
      </w:pPr>
    </w:p>
    <w:p w:rsidR="000662A7" w:rsidRPr="00773164" w:rsidRDefault="000662A7" w:rsidP="00BD0B60">
      <w:pPr>
        <w:pStyle w:val="Textoindependiente"/>
        <w:numPr>
          <w:ilvl w:val="1"/>
          <w:numId w:val="34"/>
        </w:numPr>
        <w:ind w:hanging="704"/>
        <w:rPr>
          <w:bCs w:val="0"/>
          <w:szCs w:val="22"/>
        </w:rPr>
      </w:pPr>
      <w:r w:rsidRPr="009939B3">
        <w:rPr>
          <w:bCs w:val="0"/>
          <w:szCs w:val="22"/>
        </w:rPr>
        <w:t>Esta</w:t>
      </w:r>
      <w:r w:rsidR="00091939">
        <w:rPr>
          <w:bCs w:val="0"/>
          <w:szCs w:val="22"/>
        </w:rPr>
        <w:t>s</w:t>
      </w:r>
      <w:r w:rsidRPr="009939B3">
        <w:rPr>
          <w:bCs w:val="0"/>
          <w:szCs w:val="22"/>
        </w:rPr>
        <w:t xml:space="preserve"> garantía</w:t>
      </w:r>
      <w:r w:rsidR="00091939">
        <w:rPr>
          <w:bCs w:val="0"/>
          <w:szCs w:val="22"/>
        </w:rPr>
        <w:t>s</w:t>
      </w:r>
      <w:r w:rsidRPr="009939B3">
        <w:rPr>
          <w:bCs w:val="0"/>
          <w:szCs w:val="22"/>
        </w:rPr>
        <w:t xml:space="preserve"> tendrá</w:t>
      </w:r>
      <w:r w:rsidR="00091939">
        <w:rPr>
          <w:bCs w:val="0"/>
          <w:szCs w:val="22"/>
        </w:rPr>
        <w:t>n</w:t>
      </w:r>
      <w:r w:rsidRPr="009939B3">
        <w:rPr>
          <w:bCs w:val="0"/>
          <w:szCs w:val="22"/>
        </w:rPr>
        <w:t xml:space="preserve"> las características de solidaria, incondicional, irrevocable, sin beneficio de excusión, ni división y de realización automática, y deberá</w:t>
      </w:r>
      <w:r w:rsidR="00091939">
        <w:rPr>
          <w:bCs w:val="0"/>
          <w:szCs w:val="22"/>
        </w:rPr>
        <w:t>n</w:t>
      </w:r>
      <w:r w:rsidRPr="009939B3">
        <w:rPr>
          <w:bCs w:val="0"/>
          <w:szCs w:val="22"/>
        </w:rPr>
        <w:t xml:space="preserve"> estar vigente</w:t>
      </w:r>
      <w:r w:rsidR="00091939">
        <w:rPr>
          <w:bCs w:val="0"/>
          <w:szCs w:val="22"/>
        </w:rPr>
        <w:t>s</w:t>
      </w:r>
      <w:r w:rsidRPr="009939B3">
        <w:rPr>
          <w:bCs w:val="0"/>
          <w:szCs w:val="22"/>
        </w:rPr>
        <w:t xml:space="preserve"> desde el inicio de </w:t>
      </w:r>
      <w:r w:rsidRPr="009939B3">
        <w:rPr>
          <w:rStyle w:val="Textoennegrita"/>
          <w:b w:val="0"/>
          <w:szCs w:val="22"/>
          <w:lang w:val="es-PE"/>
        </w:rPr>
        <w:t>la</w:t>
      </w:r>
      <w:r w:rsidR="005B5204">
        <w:rPr>
          <w:rStyle w:val="Textoennegrita"/>
          <w:b w:val="0"/>
          <w:szCs w:val="22"/>
          <w:lang w:val="es-PE"/>
        </w:rPr>
        <w:t xml:space="preserve"> Rehabilitación y Mejoramiento </w:t>
      </w:r>
      <w:r w:rsidR="00773164" w:rsidRPr="00773164">
        <w:rPr>
          <w:rStyle w:val="Textoennegrita"/>
          <w:b w:val="0"/>
          <w:szCs w:val="22"/>
          <w:lang w:val="es-PE"/>
        </w:rPr>
        <w:t>y Mantenimiento Periódico Inicial</w:t>
      </w:r>
      <w:r>
        <w:rPr>
          <w:rStyle w:val="Textoennegrita"/>
          <w:b w:val="0"/>
          <w:szCs w:val="22"/>
          <w:lang w:val="es-PE"/>
        </w:rPr>
        <w:t>,</w:t>
      </w:r>
      <w:r w:rsidRPr="009939B3">
        <w:rPr>
          <w:bCs w:val="0"/>
          <w:szCs w:val="22"/>
        </w:rPr>
        <w:t xml:space="preserve"> hasta dos (2) años posteriores a </w:t>
      </w:r>
      <w:r w:rsidRPr="00773164">
        <w:rPr>
          <w:bCs w:val="0"/>
          <w:szCs w:val="22"/>
        </w:rPr>
        <w:t xml:space="preserve">la aceptación de </w:t>
      </w:r>
      <w:r w:rsidR="00F057C7">
        <w:rPr>
          <w:bCs w:val="0"/>
          <w:szCs w:val="22"/>
        </w:rPr>
        <w:t xml:space="preserve">la </w:t>
      </w:r>
      <w:r w:rsidR="00F057C7" w:rsidRPr="00F057C7">
        <w:rPr>
          <w:bCs w:val="0"/>
          <w:szCs w:val="22"/>
        </w:rPr>
        <w:t xml:space="preserve">Rehabilitación y Mejoramiento </w:t>
      </w:r>
      <w:r w:rsidR="00773164" w:rsidRPr="00137458">
        <w:rPr>
          <w:bCs w:val="0"/>
          <w:szCs w:val="22"/>
        </w:rPr>
        <w:t xml:space="preserve">y </w:t>
      </w:r>
      <w:r w:rsidR="005B5204">
        <w:rPr>
          <w:bCs w:val="0"/>
          <w:szCs w:val="22"/>
        </w:rPr>
        <w:t xml:space="preserve">del </w:t>
      </w:r>
      <w:r w:rsidR="00773164" w:rsidRPr="00137458">
        <w:rPr>
          <w:bCs w:val="0"/>
          <w:szCs w:val="22"/>
        </w:rPr>
        <w:t>Mantenimiento Periódico Inicial</w:t>
      </w:r>
      <w:r w:rsidRPr="00137458">
        <w:rPr>
          <w:bCs w:val="0"/>
          <w:szCs w:val="22"/>
        </w:rPr>
        <w:t xml:space="preserve">, </w:t>
      </w:r>
      <w:r w:rsidR="00091939">
        <w:rPr>
          <w:bCs w:val="0"/>
          <w:szCs w:val="22"/>
        </w:rPr>
        <w:t>según corresponda</w:t>
      </w:r>
      <w:r w:rsidR="001B4B7A">
        <w:rPr>
          <w:bCs w:val="0"/>
          <w:szCs w:val="22"/>
        </w:rPr>
        <w:t>.</w:t>
      </w:r>
      <w:r w:rsidRPr="00773164">
        <w:rPr>
          <w:bCs w:val="0"/>
          <w:szCs w:val="22"/>
        </w:rPr>
        <w:t xml:space="preserve"> </w:t>
      </w:r>
    </w:p>
    <w:p w:rsidR="008241E5" w:rsidRPr="002B49C3" w:rsidRDefault="008241E5" w:rsidP="005C5962">
      <w:pPr>
        <w:pStyle w:val="Textosinformato"/>
        <w:suppressAutoHyphens/>
        <w:spacing w:line="260" w:lineRule="exact"/>
        <w:ind w:left="709"/>
        <w:jc w:val="both"/>
        <w:rPr>
          <w:rStyle w:val="nfasis"/>
          <w:rFonts w:ascii="Arial" w:hAnsi="Arial"/>
          <w:bCs w:val="0"/>
          <w:i w:val="0"/>
          <w:szCs w:val="22"/>
          <w:lang w:val="es-ES"/>
        </w:rPr>
      </w:pPr>
    </w:p>
    <w:p w:rsidR="007A3B85" w:rsidRDefault="007A3B85" w:rsidP="002071FA">
      <w:pPr>
        <w:pStyle w:val="Textoindependiente"/>
        <w:numPr>
          <w:ilvl w:val="1"/>
          <w:numId w:val="34"/>
        </w:numPr>
        <w:ind w:left="709" w:hanging="709"/>
        <w:rPr>
          <w:rStyle w:val="Textoennegrita"/>
          <w:b w:val="0"/>
          <w:szCs w:val="22"/>
        </w:rPr>
      </w:pPr>
      <w:r w:rsidRPr="009939B3">
        <w:rPr>
          <w:rStyle w:val="nfasis"/>
          <w:bCs w:val="0"/>
          <w:i w:val="0"/>
          <w:szCs w:val="22"/>
        </w:rPr>
        <w:t>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deberá</w:t>
      </w:r>
      <w:r w:rsidR="00091939">
        <w:rPr>
          <w:rStyle w:val="nfasis"/>
          <w:bCs w:val="0"/>
          <w:i w:val="0"/>
          <w:szCs w:val="22"/>
        </w:rPr>
        <w:t>n</w:t>
      </w:r>
      <w:r w:rsidRPr="009939B3">
        <w:rPr>
          <w:rStyle w:val="nfasis"/>
          <w:bCs w:val="0"/>
          <w:i w:val="0"/>
          <w:szCs w:val="22"/>
        </w:rPr>
        <w:t xml:space="preserve"> ser emitida</w:t>
      </w:r>
      <w:r w:rsidR="00091939">
        <w:rPr>
          <w:rStyle w:val="nfasis"/>
          <w:bCs w:val="0"/>
          <w:i w:val="0"/>
          <w:szCs w:val="22"/>
        </w:rPr>
        <w:t>s</w:t>
      </w:r>
      <w:r w:rsidRPr="009939B3">
        <w:rPr>
          <w:rStyle w:val="nfasis"/>
          <w:bCs w:val="0"/>
          <w:i w:val="0"/>
          <w:szCs w:val="22"/>
        </w:rPr>
        <w:t xml:space="preserve"> por una Empresa Bancaria, autorizada de conformidad con lo establecido en </w:t>
      </w:r>
      <w:r w:rsidR="00E90225" w:rsidRPr="009939B3">
        <w:rPr>
          <w:rStyle w:val="nfasis"/>
          <w:bCs w:val="0"/>
          <w:i w:val="0"/>
          <w:szCs w:val="22"/>
        </w:rPr>
        <w:t>el Listado</w:t>
      </w:r>
      <w:r w:rsidR="009C38BB">
        <w:rPr>
          <w:rStyle w:val="nfasis"/>
          <w:bCs w:val="0"/>
          <w:i w:val="0"/>
          <w:szCs w:val="22"/>
        </w:rPr>
        <w:t xml:space="preserve"> 1 del </w:t>
      </w:r>
      <w:r w:rsidRPr="009939B3">
        <w:rPr>
          <w:rStyle w:val="nfasis"/>
          <w:bCs w:val="0"/>
          <w:i w:val="0"/>
          <w:szCs w:val="22"/>
        </w:rPr>
        <w:t xml:space="preserve">Anexo Nº </w:t>
      </w:r>
      <w:r w:rsidR="00E23EAC">
        <w:rPr>
          <w:rStyle w:val="nfasis"/>
          <w:bCs w:val="0"/>
          <w:i w:val="0"/>
          <w:szCs w:val="22"/>
        </w:rPr>
        <w:t>1</w:t>
      </w:r>
      <w:r w:rsidRPr="009939B3">
        <w:rPr>
          <w:rStyle w:val="nfasis"/>
          <w:bCs w:val="0"/>
          <w:i w:val="0"/>
          <w:szCs w:val="22"/>
        </w:rPr>
        <w:t xml:space="preserve"> de las Bases del Concurso. En caso 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sea</w:t>
      </w:r>
      <w:r w:rsidR="00091939">
        <w:rPr>
          <w:rStyle w:val="nfasis"/>
          <w:bCs w:val="0"/>
          <w:i w:val="0"/>
          <w:szCs w:val="22"/>
        </w:rPr>
        <w:t>n</w:t>
      </w:r>
      <w:r w:rsidRPr="009939B3">
        <w:rPr>
          <w:rStyle w:val="nfasis"/>
          <w:bCs w:val="0"/>
          <w:i w:val="0"/>
          <w:szCs w:val="22"/>
        </w:rPr>
        <w:t xml:space="preserve"> emitida</w:t>
      </w:r>
      <w:r w:rsidR="00091939">
        <w:rPr>
          <w:rStyle w:val="nfasis"/>
          <w:bCs w:val="0"/>
          <w:i w:val="0"/>
          <w:szCs w:val="22"/>
        </w:rPr>
        <w:t>s</w:t>
      </w:r>
      <w:r w:rsidRPr="009939B3">
        <w:rPr>
          <w:rStyle w:val="nfasis"/>
          <w:bCs w:val="0"/>
          <w:i w:val="0"/>
          <w:szCs w:val="22"/>
        </w:rPr>
        <w:t xml:space="preserve">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E90225" w:rsidRPr="009939B3">
        <w:rPr>
          <w:rStyle w:val="nfasis"/>
          <w:bCs w:val="0"/>
          <w:i w:val="0"/>
          <w:szCs w:val="22"/>
        </w:rPr>
        <w:t>, autorizada</w:t>
      </w:r>
      <w:r w:rsidRPr="009939B3">
        <w:rPr>
          <w:rStyle w:val="nfasis"/>
          <w:bCs w:val="0"/>
          <w:i w:val="0"/>
          <w:szCs w:val="22"/>
        </w:rPr>
        <w:t xml:space="preserve"> de conformidad con el </w:t>
      </w:r>
      <w:r w:rsidR="009C38BB">
        <w:rPr>
          <w:rStyle w:val="nfasis"/>
          <w:bCs w:val="0"/>
          <w:i w:val="0"/>
          <w:szCs w:val="22"/>
        </w:rPr>
        <w:t>Listado 2</w:t>
      </w:r>
      <w:r w:rsidR="004A307F">
        <w:rPr>
          <w:rStyle w:val="nfasis"/>
          <w:bCs w:val="0"/>
          <w:i w:val="0"/>
          <w:szCs w:val="22"/>
        </w:rPr>
        <w:t xml:space="preserve"> </w:t>
      </w:r>
      <w:r w:rsidRPr="009939B3">
        <w:rPr>
          <w:rStyle w:val="nfasis"/>
          <w:bCs w:val="0"/>
          <w:i w:val="0"/>
          <w:szCs w:val="22"/>
        </w:rPr>
        <w:t xml:space="preserve">Anexo </w:t>
      </w:r>
      <w:r w:rsidR="001F2177" w:rsidRPr="009939B3">
        <w:rPr>
          <w:rStyle w:val="nfasis"/>
          <w:bCs w:val="0"/>
          <w:i w:val="0"/>
          <w:szCs w:val="22"/>
        </w:rPr>
        <w:t xml:space="preserve">Nº </w:t>
      </w:r>
      <w:r w:rsidR="00E23EAC">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w:t>
      </w:r>
      <w:r w:rsidR="00DE655D">
        <w:rPr>
          <w:rStyle w:val="nfasis"/>
          <w:bCs w:val="0"/>
          <w:i w:val="0"/>
          <w:szCs w:val="22"/>
        </w:rPr>
        <w:t>n</w:t>
      </w:r>
      <w:r w:rsidRPr="009939B3">
        <w:rPr>
          <w:rStyle w:val="nfasis"/>
          <w:bCs w:val="0"/>
          <w:i w:val="0"/>
          <w:szCs w:val="22"/>
        </w:rPr>
        <w:t xml:space="preserve"> ser necesariamente confirmada</w:t>
      </w:r>
      <w:r w:rsidR="00DE655D">
        <w:rPr>
          <w:rStyle w:val="nfasis"/>
          <w:bCs w:val="0"/>
          <w:i w:val="0"/>
          <w:szCs w:val="22"/>
        </w:rPr>
        <w:t>s</w:t>
      </w:r>
      <w:r w:rsidRPr="009939B3">
        <w:rPr>
          <w:rStyle w:val="nfasis"/>
          <w:bCs w:val="0"/>
          <w:i w:val="0"/>
          <w:szCs w:val="22"/>
        </w:rPr>
        <w:t xml:space="preserve"> por una Empresa Bancaria</w:t>
      </w:r>
      <w:r w:rsidR="00780DFE">
        <w:rPr>
          <w:rStyle w:val="nfasis"/>
          <w:bCs w:val="0"/>
          <w:i w:val="0"/>
          <w:szCs w:val="22"/>
        </w:rPr>
        <w:t xml:space="preserve"> </w:t>
      </w:r>
      <w:r w:rsidR="00780DFE">
        <w:rPr>
          <w:rStyle w:val="Textoennegrita"/>
          <w:b w:val="0"/>
          <w:szCs w:val="22"/>
        </w:rPr>
        <w:t xml:space="preserve">de acuerdo al Listado 1 del </w:t>
      </w:r>
      <w:r w:rsidR="00780DFE" w:rsidRPr="00463420">
        <w:rPr>
          <w:rStyle w:val="Textoennegrita"/>
          <w:b w:val="0"/>
          <w:szCs w:val="22"/>
        </w:rPr>
        <w:t>Anexo N</w:t>
      </w:r>
      <w:r w:rsidR="00571E1B">
        <w:rPr>
          <w:rStyle w:val="Textoennegrita"/>
          <w:b w:val="0"/>
          <w:szCs w:val="22"/>
        </w:rPr>
        <w:t>°</w:t>
      </w:r>
      <w:r w:rsidR="00780DFE" w:rsidRPr="00463420">
        <w:rPr>
          <w:rStyle w:val="Textoennegrita"/>
          <w:b w:val="0"/>
          <w:szCs w:val="22"/>
        </w:rPr>
        <w:t xml:space="preserve"> 1</w:t>
      </w:r>
      <w:r w:rsidR="00780DFE">
        <w:rPr>
          <w:rStyle w:val="Textoennegrita"/>
          <w:b w:val="0"/>
          <w:szCs w:val="22"/>
        </w:rPr>
        <w:t xml:space="preserve"> de las Bases</w:t>
      </w:r>
      <w:r w:rsidRPr="009939B3">
        <w:rPr>
          <w:rStyle w:val="Textoennegrita"/>
          <w:b w:val="0"/>
          <w:szCs w:val="22"/>
        </w:rPr>
        <w:t>.</w:t>
      </w:r>
    </w:p>
    <w:p w:rsidR="002929C7" w:rsidRDefault="002929C7" w:rsidP="005C5962">
      <w:pPr>
        <w:pStyle w:val="Textosinformato"/>
        <w:suppressAutoHyphens/>
        <w:spacing w:line="260" w:lineRule="exact"/>
        <w:ind w:left="709"/>
        <w:jc w:val="both"/>
        <w:rPr>
          <w:rStyle w:val="Textoennegrita"/>
          <w:rFonts w:ascii="Arial" w:hAnsi="Arial"/>
          <w:b w:val="0"/>
          <w:szCs w:val="22"/>
        </w:rPr>
      </w:pPr>
    </w:p>
    <w:p w:rsidR="00B34F73" w:rsidRDefault="002929C7" w:rsidP="005C5962">
      <w:pPr>
        <w:pStyle w:val="Textosinformato"/>
        <w:suppressAutoHyphens/>
        <w:spacing w:line="260" w:lineRule="exact"/>
        <w:ind w:left="709"/>
        <w:jc w:val="both"/>
        <w:rPr>
          <w:rStyle w:val="Textoennegrita"/>
          <w:rFonts w:ascii="Arial" w:hAnsi="Arial"/>
          <w:b w:val="0"/>
          <w:szCs w:val="22"/>
        </w:rPr>
      </w:pPr>
      <w:r w:rsidRPr="00F54A6A">
        <w:rPr>
          <w:rStyle w:val="Textoennegrita"/>
          <w:rFonts w:ascii="Arial" w:hAnsi="Arial"/>
          <w:b w:val="0"/>
          <w:szCs w:val="22"/>
        </w:rPr>
        <w:t>Alternativamente, se podrá aceptar una Carta de Crédito stand – by la cual puede revestir la formalidad que emplee el banco que efectué la operación, siempre que cumpla con los requerimientos que se establecen en el modelo que consta en el ANEXO III y sea emitida por un Banco Extranjero de Primera Categoría y confirmada por una Empresa Bancaria</w:t>
      </w:r>
      <w:r>
        <w:rPr>
          <w:rStyle w:val="Textoennegrita"/>
          <w:rFonts w:ascii="Arial" w:hAnsi="Arial"/>
          <w:b w:val="0"/>
          <w:szCs w:val="22"/>
        </w:rPr>
        <w:t xml:space="preserve"> de acuerdo al Listado 1 del </w:t>
      </w:r>
      <w:r w:rsidRPr="00463420">
        <w:rPr>
          <w:rStyle w:val="Textoennegrita"/>
          <w:rFonts w:ascii="Arial" w:hAnsi="Arial"/>
          <w:b w:val="0"/>
          <w:szCs w:val="22"/>
        </w:rPr>
        <w:t>Anexo N</w:t>
      </w:r>
      <w:r w:rsidR="00571E1B">
        <w:rPr>
          <w:rStyle w:val="Textoennegrita"/>
          <w:rFonts w:ascii="Arial" w:hAnsi="Arial"/>
          <w:b w:val="0"/>
          <w:szCs w:val="22"/>
        </w:rPr>
        <w:t>°</w:t>
      </w:r>
      <w:r w:rsidRPr="00463420">
        <w:rPr>
          <w:rStyle w:val="Textoennegrita"/>
          <w:rFonts w:ascii="Arial" w:hAnsi="Arial"/>
          <w:b w:val="0"/>
          <w:szCs w:val="22"/>
        </w:rPr>
        <w:t xml:space="preserve"> 1</w:t>
      </w:r>
      <w:r>
        <w:rPr>
          <w:rStyle w:val="Textoennegrita"/>
          <w:rFonts w:ascii="Arial" w:hAnsi="Arial"/>
          <w:b w:val="0"/>
          <w:szCs w:val="22"/>
        </w:rPr>
        <w:t xml:space="preserve"> de las Bases</w:t>
      </w:r>
      <w:r w:rsidRPr="00F54A6A">
        <w:rPr>
          <w:rStyle w:val="Textoennegrita"/>
          <w:rFonts w:ascii="Arial" w:hAnsi="Arial"/>
          <w:b w:val="0"/>
          <w:szCs w:val="22"/>
        </w:rPr>
        <w:t>.</w:t>
      </w:r>
    </w:p>
    <w:p w:rsidR="002929C7" w:rsidRPr="00F54A6A" w:rsidRDefault="002929C7" w:rsidP="005C5962">
      <w:pPr>
        <w:pStyle w:val="Textosinformato"/>
        <w:suppressAutoHyphens/>
        <w:spacing w:line="260" w:lineRule="exact"/>
        <w:ind w:left="709"/>
        <w:jc w:val="both"/>
        <w:rPr>
          <w:rStyle w:val="Textoennegrita"/>
          <w:rFonts w:ascii="Arial" w:hAnsi="Arial"/>
          <w:b w:val="0"/>
          <w:szCs w:val="22"/>
        </w:rPr>
      </w:pPr>
    </w:p>
    <w:p w:rsidR="007A3B85" w:rsidRPr="00651DE1" w:rsidRDefault="007A3B85" w:rsidP="002071FA">
      <w:pPr>
        <w:pStyle w:val="Textoindependiente"/>
        <w:numPr>
          <w:ilvl w:val="1"/>
          <w:numId w:val="34"/>
        </w:numPr>
        <w:ind w:left="709" w:hanging="709"/>
      </w:pPr>
      <w:r w:rsidRPr="009939B3">
        <w:t>La</w:t>
      </w:r>
      <w:r w:rsidR="00DE655D">
        <w:t>s</w:t>
      </w:r>
      <w:r w:rsidRPr="009939B3">
        <w:t xml:space="preserve"> garantía</w:t>
      </w:r>
      <w:r w:rsidR="00DE655D">
        <w:t>s</w:t>
      </w:r>
      <w:r w:rsidRPr="009939B3">
        <w:t xml:space="preserve"> podrá</w:t>
      </w:r>
      <w:r w:rsidR="00DE655D">
        <w:t>n</w:t>
      </w:r>
      <w:r w:rsidRPr="009939B3">
        <w:t xml:space="preserve"> ser expedida</w:t>
      </w:r>
      <w:r w:rsidR="00DE655D">
        <w:t>s</w:t>
      </w:r>
      <w:r w:rsidRPr="009939B3">
        <w:t xml:space="preserve"> por períodos anuales, siempre y cuando su renovación se realice con una antelación no menor </w:t>
      </w:r>
      <w:r w:rsidRPr="00651DE1">
        <w:t xml:space="preserve">a </w:t>
      </w:r>
      <w:r w:rsidR="00651DE1" w:rsidRPr="00651DE1">
        <w:t>treinta</w:t>
      </w:r>
      <w:r w:rsidRPr="00651DE1">
        <w:t xml:space="preserve"> (</w:t>
      </w:r>
      <w:r w:rsidR="00651DE1" w:rsidRPr="00651DE1">
        <w:t>3</w:t>
      </w:r>
      <w:r w:rsidRPr="00651DE1">
        <w:t>0) Días Calendario a la fecha de su vencimiento.</w:t>
      </w:r>
    </w:p>
    <w:p w:rsidR="009D5829" w:rsidRPr="009939B3" w:rsidRDefault="009D5829" w:rsidP="005C5962">
      <w:pPr>
        <w:ind w:left="709"/>
        <w:jc w:val="both"/>
      </w:pPr>
      <w:r w:rsidRPr="00651DE1">
        <w:t>La</w:t>
      </w:r>
      <w:r w:rsidR="00DE655D">
        <w:t>s</w:t>
      </w:r>
      <w:r w:rsidRPr="00651DE1">
        <w:t xml:space="preserve"> garantía</w:t>
      </w:r>
      <w:r w:rsidR="00DE655D">
        <w:t>s</w:t>
      </w:r>
      <w:r w:rsidRPr="00651DE1">
        <w:t xml:space="preserve"> deberá</w:t>
      </w:r>
      <w:r w:rsidR="00DE655D">
        <w:t>n</w:t>
      </w:r>
      <w:r w:rsidRPr="00651DE1">
        <w:t xml:space="preserve"> ser devuelta</w:t>
      </w:r>
      <w:r w:rsidR="00DE655D">
        <w:t>s</w:t>
      </w:r>
      <w:r w:rsidRPr="00651DE1">
        <w:t xml:space="preserve"> al CONCESIONARIO, siempre que haya</w:t>
      </w:r>
      <w:r w:rsidR="00DE655D">
        <w:t>n</w:t>
      </w:r>
      <w:r w:rsidRPr="00651DE1">
        <w:t xml:space="preserve"> sido renovada</w:t>
      </w:r>
      <w:r w:rsidR="00DE655D">
        <w:t>s</w:t>
      </w:r>
      <w:r w:rsidR="00651DE1">
        <w:t>.</w:t>
      </w:r>
    </w:p>
    <w:p w:rsidR="007A3B85" w:rsidRPr="00463420" w:rsidRDefault="007A3B85">
      <w:pPr>
        <w:jc w:val="both"/>
        <w:rPr>
          <w:sz w:val="16"/>
          <w:szCs w:val="16"/>
        </w:rPr>
      </w:pPr>
    </w:p>
    <w:p w:rsidR="007A3B85" w:rsidRPr="001B6DB5" w:rsidRDefault="008841F0" w:rsidP="005E6D00">
      <w:pPr>
        <w:pStyle w:val="Ttulo2"/>
        <w:ind w:left="0"/>
        <w:rPr>
          <w:rFonts w:ascii="Arial" w:hAnsi="Arial"/>
          <w:b/>
          <w:bCs w:val="0"/>
          <w:u w:val="none"/>
        </w:rPr>
      </w:pPr>
      <w:bookmarkStart w:id="1569" w:name="_GARANTÍA_DE_FIEL_"/>
      <w:bookmarkStart w:id="1570" w:name="_Toc102405348"/>
      <w:bookmarkStart w:id="1571" w:name="_Toc370737384"/>
      <w:bookmarkEnd w:id="1569"/>
      <w:r w:rsidRPr="001B6DB5">
        <w:rPr>
          <w:rFonts w:ascii="Arial" w:hAnsi="Arial"/>
          <w:b/>
          <w:bCs w:val="0"/>
          <w:u w:val="none"/>
        </w:rPr>
        <w:t>GARANTÍA DE FIEL CUMPLIMIENTO DE CONTRATO DE CONCESIÓN</w:t>
      </w:r>
      <w:bookmarkEnd w:id="1570"/>
      <w:bookmarkEnd w:id="1571"/>
    </w:p>
    <w:p w:rsidR="007A3B85" w:rsidRPr="00A212BD" w:rsidRDefault="007A3B85">
      <w:pPr>
        <w:jc w:val="both"/>
        <w:rPr>
          <w:szCs w:val="22"/>
        </w:rPr>
      </w:pPr>
    </w:p>
    <w:p w:rsidR="007A3B85" w:rsidRPr="00A212BD" w:rsidRDefault="007A3B85" w:rsidP="00BD0B60">
      <w:pPr>
        <w:pStyle w:val="Textoindependiente"/>
        <w:numPr>
          <w:ilvl w:val="1"/>
          <w:numId w:val="34"/>
        </w:numPr>
        <w:ind w:hanging="704"/>
        <w:rPr>
          <w:bCs w:val="0"/>
          <w:szCs w:val="22"/>
        </w:rPr>
      </w:pPr>
      <w:bookmarkStart w:id="1572" w:name="_Ref271729255"/>
      <w:r w:rsidRPr="00A212BD">
        <w:rPr>
          <w:szCs w:val="22"/>
        </w:rPr>
        <w:t>A fin de garantizar el correcto y oportuno cumplimiento de todas y cada una de las obligaciones a cargo del CONCESIONARIO</w:t>
      </w:r>
      <w:r w:rsidR="00B034E4">
        <w:rPr>
          <w:szCs w:val="22"/>
        </w:rPr>
        <w:t xml:space="preserve"> </w:t>
      </w:r>
      <w:r w:rsidRPr="00A212BD">
        <w:rPr>
          <w:szCs w:val="22"/>
        </w:rPr>
        <w:t xml:space="preserve">derivadas de la celebración del Contrato, </w:t>
      </w:r>
      <w:r w:rsidR="009B3936" w:rsidRPr="00A212BD">
        <w:rPr>
          <w:szCs w:val="22"/>
        </w:rPr>
        <w:t>incluidas la</w:t>
      </w:r>
      <w:r w:rsidR="005B5204">
        <w:rPr>
          <w:szCs w:val="22"/>
        </w:rPr>
        <w:t xml:space="preserve"> </w:t>
      </w:r>
      <w:r w:rsidR="005B5204">
        <w:rPr>
          <w:rStyle w:val="Textoennegrita"/>
          <w:b w:val="0"/>
          <w:szCs w:val="22"/>
          <w:lang w:val="es-PE"/>
        </w:rPr>
        <w:t>Rehabilitación y Mejoramiento</w:t>
      </w:r>
      <w:r w:rsidR="000006F1">
        <w:rPr>
          <w:szCs w:val="22"/>
        </w:rPr>
        <w:t>,</w:t>
      </w:r>
      <w:r w:rsidR="00773164" w:rsidRPr="00773164">
        <w:rPr>
          <w:szCs w:val="22"/>
        </w:rPr>
        <w:t xml:space="preserve"> Mantenimiento Periódico Inicial</w:t>
      </w:r>
      <w:r w:rsidR="004A307F">
        <w:rPr>
          <w:szCs w:val="22"/>
        </w:rPr>
        <w:t xml:space="preserve"> </w:t>
      </w:r>
      <w:r w:rsidR="00647FD4">
        <w:t>y</w:t>
      </w:r>
      <w:r w:rsidR="004A307F">
        <w:t xml:space="preserve"> </w:t>
      </w:r>
      <w:r w:rsidR="00647FD4" w:rsidRPr="008074F2">
        <w:t>el pago de las  penalidades</w:t>
      </w:r>
      <w:r w:rsidR="00647FD4">
        <w:t xml:space="preserve"> no garantizadas con 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CE7462">
        <w:t>Ejecuci</w:t>
      </w:r>
      <w:r w:rsidR="00B034E4">
        <w:t>ó</w:t>
      </w:r>
      <w:r w:rsidR="00647FD4" w:rsidRPr="00CE7462">
        <w:t xml:space="preserve">n de </w:t>
      </w:r>
      <w:r w:rsidR="00F057C7" w:rsidRPr="00F057C7">
        <w:t>Rehabilitación y Mejoramiento</w:t>
      </w:r>
      <w:r w:rsidR="00385897" w:rsidRPr="000006F1">
        <w:t xml:space="preserve"> y</w:t>
      </w:r>
      <w:r w:rsidR="00385897" w:rsidRPr="00385897">
        <w:t xml:space="preserve"> Mantenimiento Periódico Inicial</w:t>
      </w:r>
      <w:r w:rsidR="00085A11" w:rsidRPr="00A212BD">
        <w:rPr>
          <w:szCs w:val="22"/>
        </w:rPr>
        <w:t>,</w:t>
      </w:r>
      <w:r w:rsidR="004A307F">
        <w:rPr>
          <w:szCs w:val="22"/>
        </w:rPr>
        <w:t xml:space="preserve"> </w:t>
      </w:r>
      <w:r w:rsidRPr="00A212BD">
        <w:rPr>
          <w:szCs w:val="22"/>
        </w:rPr>
        <w:t>el CONCESIONARIO entregará a</w:t>
      </w:r>
      <w:r w:rsidR="00FB05AD" w:rsidRPr="00A212BD">
        <w:rPr>
          <w:szCs w:val="22"/>
        </w:rPr>
        <w:t xml:space="preserve"> favor de</w:t>
      </w:r>
      <w:r w:rsidRPr="00A212BD">
        <w:rPr>
          <w:szCs w:val="22"/>
        </w:rPr>
        <w:t xml:space="preserve">l CONCEDENTE, </w:t>
      </w:r>
      <w:r w:rsidRPr="00A212BD">
        <w:rPr>
          <w:bCs w:val="0"/>
        </w:rPr>
        <w:t>a la Fecha de Suscripción del Contrato,</w:t>
      </w:r>
      <w:r w:rsidRPr="00A212BD">
        <w:rPr>
          <w:szCs w:val="22"/>
        </w:rPr>
        <w:t xml:space="preserve"> una Garantía de Fiel Cumplimiento de Contrato de Concesión</w:t>
      </w:r>
      <w:r w:rsidRPr="00A212BD">
        <w:rPr>
          <w:bCs w:val="0"/>
        </w:rPr>
        <w:t xml:space="preserve"> con las características de </w:t>
      </w:r>
      <w:r w:rsidRPr="00A212BD">
        <w:rPr>
          <w:bCs w:val="0"/>
          <w:szCs w:val="22"/>
        </w:rPr>
        <w:t xml:space="preserve">solidaria, incondicional, irrevocable, sin beneficio de excusión, ni división y de realización automática. </w:t>
      </w:r>
      <w:r w:rsidR="009D5F10" w:rsidRPr="00A212BD">
        <w:rPr>
          <w:bCs w:val="0"/>
          <w:szCs w:val="22"/>
        </w:rPr>
        <w:t xml:space="preserve">En caso </w:t>
      </w:r>
      <w:r w:rsidR="00681657" w:rsidRPr="00A212BD">
        <w:rPr>
          <w:bCs w:val="0"/>
          <w:szCs w:val="22"/>
        </w:rPr>
        <w:t xml:space="preserve">el </w:t>
      </w:r>
      <w:r w:rsidRPr="00A212BD">
        <w:rPr>
          <w:bCs w:val="0"/>
          <w:szCs w:val="22"/>
        </w:rPr>
        <w:t>REGULADOR proced</w:t>
      </w:r>
      <w:r w:rsidR="00681657" w:rsidRPr="00A212BD">
        <w:rPr>
          <w:bCs w:val="0"/>
          <w:szCs w:val="22"/>
        </w:rPr>
        <w:t>a</w:t>
      </w:r>
      <w:r w:rsidRPr="00A212BD">
        <w:rPr>
          <w:bCs w:val="0"/>
          <w:szCs w:val="22"/>
        </w:rPr>
        <w:t xml:space="preserve"> a la ejecución de </w:t>
      </w:r>
      <w:r w:rsidR="009D5F10" w:rsidRPr="00A212BD">
        <w:rPr>
          <w:bCs w:val="0"/>
          <w:szCs w:val="22"/>
        </w:rPr>
        <w:t xml:space="preserve">la </w:t>
      </w:r>
      <w:r w:rsidR="00681657" w:rsidRPr="00A212BD">
        <w:rPr>
          <w:bCs w:val="0"/>
          <w:szCs w:val="22"/>
        </w:rPr>
        <w:t>garantía</w:t>
      </w:r>
      <w:r w:rsidRPr="00A212BD">
        <w:rPr>
          <w:bCs w:val="0"/>
          <w:szCs w:val="22"/>
        </w:rPr>
        <w:t xml:space="preserve">, deberá abonar </w:t>
      </w:r>
      <w:r w:rsidR="00FB05AD" w:rsidRPr="00A212BD">
        <w:rPr>
          <w:bCs w:val="0"/>
          <w:szCs w:val="22"/>
        </w:rPr>
        <w:t xml:space="preserve">al CONCEDENTE </w:t>
      </w:r>
      <w:r w:rsidRPr="00A212BD">
        <w:rPr>
          <w:bCs w:val="0"/>
          <w:szCs w:val="22"/>
        </w:rPr>
        <w:t>el monto entregado por la respectiva entidad bancaria y/o financiera.</w:t>
      </w:r>
      <w:bookmarkEnd w:id="1572"/>
    </w:p>
    <w:p w:rsidR="00C748D0" w:rsidRPr="00B34F73" w:rsidRDefault="00C748D0">
      <w:pPr>
        <w:ind w:left="708"/>
        <w:jc w:val="both"/>
        <w:rPr>
          <w:bCs w:val="0"/>
        </w:rPr>
      </w:pPr>
    </w:p>
    <w:p w:rsidR="007A3B85" w:rsidRPr="00651DE1" w:rsidRDefault="00C748D0" w:rsidP="002071FA">
      <w:pPr>
        <w:pStyle w:val="Textoindependiente"/>
        <w:numPr>
          <w:ilvl w:val="1"/>
          <w:numId w:val="34"/>
        </w:numPr>
        <w:ind w:left="709" w:hanging="709"/>
        <w:rPr>
          <w:szCs w:val="22"/>
        </w:rPr>
      </w:pPr>
      <w:r w:rsidRPr="009939B3">
        <w:t xml:space="preserve">La Garantía de Fiel Cumplimiento del Contrato tendrá una vigencia desde la </w:t>
      </w:r>
      <w:r w:rsidRPr="009939B3">
        <w:rPr>
          <w:szCs w:val="22"/>
        </w:rPr>
        <w:t xml:space="preserve">Fecha de Suscripción del Contrato </w:t>
      </w:r>
      <w:r w:rsidRPr="0083520F">
        <w:rPr>
          <w:szCs w:val="22"/>
        </w:rPr>
        <w:t xml:space="preserve">hasta </w:t>
      </w:r>
      <w:r w:rsidR="009C1B14" w:rsidRPr="0083520F">
        <w:t>doce</w:t>
      </w:r>
      <w:r w:rsidRPr="0083520F">
        <w:t xml:space="preserve"> (</w:t>
      </w:r>
      <w:r w:rsidR="009C1B14" w:rsidRPr="0083520F">
        <w:t>12</w:t>
      </w:r>
      <w:r w:rsidRPr="0083520F">
        <w:t>) meses posteriores</w:t>
      </w:r>
      <w:r w:rsidRPr="009939B3">
        <w:t xml:space="preserve"> a la culminación</w:t>
      </w:r>
      <w:r w:rsidRPr="009939B3">
        <w:rPr>
          <w:szCs w:val="22"/>
        </w:rPr>
        <w:t xml:space="preserve"> del plazo de la Concesión</w:t>
      </w:r>
      <w:r w:rsidRPr="009939B3">
        <w:t xml:space="preserve">. </w:t>
      </w:r>
      <w:r w:rsidRPr="009939B3">
        <w:rPr>
          <w:szCs w:val="22"/>
        </w:rPr>
        <w:t xml:space="preserve">Esta garantía podrá ser expedida por períodos anuales siempre y cuando su renovación se realice con una antelación no menor a </w:t>
      </w:r>
      <w:r w:rsidRPr="00651DE1">
        <w:rPr>
          <w:szCs w:val="22"/>
        </w:rPr>
        <w:t>treinta (30) Días Calendario a</w:t>
      </w:r>
      <w:r w:rsidR="004A307F">
        <w:rPr>
          <w:szCs w:val="22"/>
        </w:rPr>
        <w:t xml:space="preserve"> </w:t>
      </w:r>
      <w:r w:rsidRPr="00651DE1">
        <w:rPr>
          <w:szCs w:val="22"/>
        </w:rPr>
        <w:t>l</w:t>
      </w:r>
      <w:r w:rsidR="003A2060" w:rsidRPr="00651DE1">
        <w:rPr>
          <w:szCs w:val="22"/>
        </w:rPr>
        <w:t>a</w:t>
      </w:r>
      <w:r w:rsidRPr="00651DE1">
        <w:rPr>
          <w:szCs w:val="22"/>
        </w:rPr>
        <w:t xml:space="preserve"> fecha de su vencimiento.</w:t>
      </w:r>
    </w:p>
    <w:p w:rsidR="009D5829" w:rsidRPr="00651DE1" w:rsidRDefault="009D5829" w:rsidP="005C5962">
      <w:pPr>
        <w:ind w:left="709"/>
        <w:jc w:val="both"/>
        <w:rPr>
          <w:szCs w:val="22"/>
        </w:rPr>
      </w:pPr>
    </w:p>
    <w:p w:rsidR="009D5829" w:rsidRDefault="009D5829" w:rsidP="005C5962">
      <w:pPr>
        <w:ind w:left="709"/>
        <w:jc w:val="both"/>
      </w:pPr>
      <w:r w:rsidRPr="00651DE1">
        <w:t>Las garantías deberán ser devueltas al CONCESIONARIO, siempre que hayan sido renovadas.</w:t>
      </w:r>
    </w:p>
    <w:p w:rsidR="009D5829" w:rsidRPr="009939B3" w:rsidRDefault="009D5829" w:rsidP="005C5962">
      <w:pPr>
        <w:ind w:left="709"/>
        <w:jc w:val="both"/>
        <w:rPr>
          <w:bCs w:val="0"/>
          <w:szCs w:val="22"/>
        </w:rPr>
      </w:pPr>
    </w:p>
    <w:p w:rsidR="00DF10AA" w:rsidRPr="0083520F" w:rsidRDefault="00FF6A8A" w:rsidP="002071FA">
      <w:pPr>
        <w:pStyle w:val="Textoindependiente"/>
        <w:numPr>
          <w:ilvl w:val="1"/>
          <w:numId w:val="34"/>
        </w:numPr>
        <w:ind w:left="709" w:hanging="709"/>
        <w:rPr>
          <w:b/>
        </w:rPr>
      </w:pPr>
      <w:r w:rsidRPr="0083520F">
        <w:rPr>
          <w:szCs w:val="22"/>
        </w:rPr>
        <w:t xml:space="preserve">Desde </w:t>
      </w:r>
      <w:r w:rsidRPr="0083520F">
        <w:t xml:space="preserve">la </w:t>
      </w:r>
      <w:r w:rsidRPr="0083520F">
        <w:rPr>
          <w:szCs w:val="22"/>
        </w:rPr>
        <w:t>Fecha de Suscripción del Contrato, la garantía será</w:t>
      </w:r>
      <w:r w:rsidRPr="0083520F">
        <w:t xml:space="preserve"> </w:t>
      </w:r>
      <w:r w:rsidR="00124FE1" w:rsidRPr="0083520F">
        <w:t xml:space="preserve">por un </w:t>
      </w:r>
      <w:r w:rsidR="00124FE1" w:rsidRPr="0083520F">
        <w:rPr>
          <w:szCs w:val="22"/>
        </w:rPr>
        <w:t>monto</w:t>
      </w:r>
      <w:r w:rsidR="00124FE1" w:rsidRPr="0083520F">
        <w:t xml:space="preserve"> de </w:t>
      </w:r>
      <w:r w:rsidR="001B4B7A">
        <w:t>doce</w:t>
      </w:r>
      <w:r w:rsidR="00124FE1" w:rsidRPr="0083520F">
        <w:t xml:space="preserve"> </w:t>
      </w:r>
      <w:r w:rsidR="001B4B7A">
        <w:t>m</w:t>
      </w:r>
      <w:r w:rsidR="00124FE1" w:rsidRPr="0083520F">
        <w:t xml:space="preserve">illones </w:t>
      </w:r>
      <w:r w:rsidR="001B4B7A" w:rsidRPr="00463420">
        <w:t>doscientos cincuenta</w:t>
      </w:r>
      <w:r w:rsidR="00124FE1" w:rsidRPr="0083520F">
        <w:t xml:space="preserve"> </w:t>
      </w:r>
      <w:r w:rsidR="001B4B7A">
        <w:t>m</w:t>
      </w:r>
      <w:r w:rsidR="00124FE1" w:rsidRPr="0083520F">
        <w:t xml:space="preserve">il y 00/100 Dólares Americanos (US$ </w:t>
      </w:r>
      <w:r w:rsidR="001B4B7A">
        <w:t>12’250,000.00</w:t>
      </w:r>
      <w:r w:rsidR="00124FE1" w:rsidRPr="0083520F">
        <w:t>),</w:t>
      </w:r>
      <w:r w:rsidRPr="0083520F">
        <w:t xml:space="preserve"> la cual</w:t>
      </w:r>
      <w:r w:rsidRPr="0083520F">
        <w:rPr>
          <w:szCs w:val="22"/>
        </w:rPr>
        <w:t xml:space="preserve"> permanecerá vigente hasta doce</w:t>
      </w:r>
      <w:r w:rsidRPr="0083520F">
        <w:t xml:space="preserve"> (12) meses posteriores a la culminación</w:t>
      </w:r>
      <w:r w:rsidRPr="0083520F">
        <w:rPr>
          <w:szCs w:val="22"/>
        </w:rPr>
        <w:t xml:space="preserve"> de la vigencia de la Concesión</w:t>
      </w:r>
      <w:r w:rsidRPr="0083520F">
        <w:t>.</w:t>
      </w:r>
    </w:p>
    <w:p w:rsidR="008E0CCF" w:rsidRPr="00BA01E6" w:rsidRDefault="008E0CCF" w:rsidP="005C5962">
      <w:pPr>
        <w:ind w:left="709"/>
        <w:jc w:val="both"/>
        <w:rPr>
          <w:rStyle w:val="nfasis"/>
          <w:bCs w:val="0"/>
          <w:i w:val="0"/>
          <w:szCs w:val="22"/>
        </w:rPr>
      </w:pPr>
    </w:p>
    <w:p w:rsidR="007A3B85" w:rsidRPr="00463420" w:rsidRDefault="007A3B85" w:rsidP="002071FA">
      <w:pPr>
        <w:pStyle w:val="Textoindependiente"/>
        <w:numPr>
          <w:ilvl w:val="1"/>
          <w:numId w:val="34"/>
        </w:numPr>
        <w:ind w:left="709" w:hanging="709"/>
        <w:rPr>
          <w:rStyle w:val="Textoennegrita"/>
          <w:b w:val="0"/>
          <w:szCs w:val="22"/>
        </w:rPr>
      </w:pPr>
      <w:r w:rsidRPr="009939B3">
        <w:rPr>
          <w:rStyle w:val="nfasis"/>
          <w:bCs w:val="0"/>
          <w:i w:val="0"/>
          <w:szCs w:val="22"/>
        </w:rPr>
        <w:t xml:space="preserve">Dicha garantía deberá ser emitida por una Empresa Bancaria, autorizada de conformidad con lo establecido en el </w:t>
      </w:r>
      <w:r w:rsidR="00E1488F">
        <w:rPr>
          <w:rStyle w:val="nfasis"/>
          <w:bCs w:val="0"/>
          <w:i w:val="0"/>
          <w:szCs w:val="22"/>
        </w:rPr>
        <w:t xml:space="preserve">Listado 1 </w:t>
      </w:r>
      <w:r w:rsidR="00E90225">
        <w:rPr>
          <w:rStyle w:val="nfasis"/>
          <w:bCs w:val="0"/>
          <w:i w:val="0"/>
          <w:szCs w:val="22"/>
        </w:rPr>
        <w:t xml:space="preserve">del </w:t>
      </w:r>
      <w:r w:rsidR="00E90225" w:rsidRPr="009939B3">
        <w:rPr>
          <w:rStyle w:val="nfasis"/>
          <w:bCs w:val="0"/>
          <w:i w:val="0"/>
          <w:szCs w:val="22"/>
        </w:rPr>
        <w:t>Anexo</w:t>
      </w:r>
      <w:r w:rsidRPr="009939B3">
        <w:rPr>
          <w:rStyle w:val="nfasis"/>
          <w:bCs w:val="0"/>
          <w:i w:val="0"/>
          <w:szCs w:val="22"/>
        </w:rPr>
        <w:t xml:space="preserve"> Nº </w:t>
      </w:r>
      <w:r w:rsidR="00E23EAC">
        <w:rPr>
          <w:rStyle w:val="nfasis"/>
          <w:bCs w:val="0"/>
          <w:i w:val="0"/>
          <w:szCs w:val="22"/>
        </w:rPr>
        <w:t>1</w:t>
      </w:r>
      <w:r w:rsidRPr="009939B3">
        <w:rPr>
          <w:rStyle w:val="nfasis"/>
          <w:bCs w:val="0"/>
          <w:i w:val="0"/>
          <w:szCs w:val="22"/>
        </w:rPr>
        <w:t xml:space="preserve"> de las Bases del Concurso. En caso dicha garantía sea emitida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 xml:space="preserve">inanciera, </w:t>
      </w:r>
      <w:r w:rsidRPr="009939B3">
        <w:rPr>
          <w:rStyle w:val="nfasis"/>
          <w:bCs w:val="0"/>
          <w:i w:val="0"/>
          <w:szCs w:val="22"/>
        </w:rPr>
        <w:lastRenderedPageBreak/>
        <w:t xml:space="preserve">autorizada de conformidad con el </w:t>
      </w:r>
      <w:r w:rsidR="00E1488F">
        <w:rPr>
          <w:rStyle w:val="nfasis"/>
          <w:bCs w:val="0"/>
          <w:i w:val="0"/>
          <w:szCs w:val="22"/>
        </w:rPr>
        <w:t>Listado 2</w:t>
      </w:r>
      <w:r w:rsidRPr="009939B3">
        <w:rPr>
          <w:rStyle w:val="nfasis"/>
          <w:bCs w:val="0"/>
          <w:i w:val="0"/>
          <w:szCs w:val="22"/>
        </w:rPr>
        <w:t xml:space="preserve"> Anexo Nº </w:t>
      </w:r>
      <w:r w:rsidR="00EA5100">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 ser necesariamente confirmada por una Empresa Bancaria</w:t>
      </w:r>
      <w:r w:rsidR="00780DFE">
        <w:rPr>
          <w:rStyle w:val="nfasis"/>
          <w:bCs w:val="0"/>
          <w:i w:val="0"/>
          <w:szCs w:val="22"/>
        </w:rPr>
        <w:t xml:space="preserve"> </w:t>
      </w:r>
      <w:r w:rsidR="00780DFE">
        <w:rPr>
          <w:rStyle w:val="Textoennegrita"/>
          <w:b w:val="0"/>
          <w:szCs w:val="22"/>
        </w:rPr>
        <w:t xml:space="preserve">de acuerdo al Listado 1 del </w:t>
      </w:r>
      <w:r w:rsidR="00780DFE" w:rsidRPr="00463420">
        <w:rPr>
          <w:rStyle w:val="Textoennegrita"/>
          <w:b w:val="0"/>
          <w:szCs w:val="22"/>
        </w:rPr>
        <w:t>Anexo Nª 1 de las Bases</w:t>
      </w:r>
      <w:r w:rsidRPr="00463420">
        <w:rPr>
          <w:rStyle w:val="Textoennegrita"/>
          <w:i/>
          <w:szCs w:val="22"/>
        </w:rPr>
        <w:t>.</w:t>
      </w:r>
    </w:p>
    <w:p w:rsidR="00F87EA8" w:rsidRDefault="00F87EA8" w:rsidP="005C5962">
      <w:pPr>
        <w:pStyle w:val="Textosinformato"/>
        <w:suppressAutoHyphens/>
        <w:spacing w:line="260" w:lineRule="exact"/>
        <w:ind w:left="709"/>
        <w:jc w:val="both"/>
        <w:rPr>
          <w:rStyle w:val="Textoennegrita"/>
          <w:rFonts w:ascii="Arial" w:hAnsi="Arial"/>
          <w:b w:val="0"/>
          <w:bCs/>
          <w:szCs w:val="22"/>
        </w:rPr>
      </w:pPr>
    </w:p>
    <w:p w:rsidR="007A3B85" w:rsidRPr="009939B3" w:rsidRDefault="007A3B85" w:rsidP="005C5962">
      <w:pPr>
        <w:pStyle w:val="Textosinformato"/>
        <w:suppressAutoHyphens/>
        <w:spacing w:line="260" w:lineRule="exact"/>
        <w:ind w:left="709"/>
        <w:jc w:val="both"/>
        <w:rPr>
          <w:rStyle w:val="Textoennegrita"/>
          <w:rFonts w:ascii="Arial" w:hAnsi="Arial"/>
          <w:b w:val="0"/>
          <w:bCs/>
          <w:szCs w:val="22"/>
        </w:rPr>
      </w:pPr>
      <w:r w:rsidRPr="009939B3">
        <w:rPr>
          <w:rStyle w:val="Textoennegrita"/>
          <w:rFonts w:ascii="Arial" w:hAnsi="Arial"/>
          <w:b w:val="0"/>
          <w:bCs/>
          <w:szCs w:val="22"/>
        </w:rPr>
        <w:t>Alternativamente, se podrá aceptar una Carta de Crédito stand – by la cual puede revestir la formalidad que emplee el banco que efectué la operación, siempre que cumpla con los requerimientos que se establecen en el modelo que consta en el</w:t>
      </w:r>
      <w:r w:rsidR="004A307F">
        <w:rPr>
          <w:rStyle w:val="Textoennegrita"/>
          <w:rFonts w:ascii="Arial" w:hAnsi="Arial"/>
          <w:b w:val="0"/>
          <w:bCs/>
          <w:szCs w:val="22"/>
        </w:rPr>
        <w:t xml:space="preserve"> </w:t>
      </w:r>
      <w:r w:rsidR="00B74D6C">
        <w:fldChar w:fldCharType="begin"/>
      </w:r>
      <w:r w:rsidR="00B74D6C">
        <w:instrText xml:space="preserve"> REF _Ref272157321 \h  \* MERGEFORMAT </w:instrText>
      </w:r>
      <w:r w:rsidR="00B74D6C">
        <w:fldChar w:fldCharType="separate"/>
      </w:r>
      <w:r w:rsidR="00186DAE" w:rsidRPr="00186DAE">
        <w:rPr>
          <w:rFonts w:ascii="Arial" w:hAnsi="Arial"/>
          <w:bCs w:val="0"/>
          <w:color w:val="000000"/>
          <w:szCs w:val="22"/>
          <w:lang w:val="es-MX"/>
        </w:rPr>
        <w:t>ANEXO III</w:t>
      </w:r>
      <w:r w:rsidR="00B74D6C">
        <w:fldChar w:fldCharType="end"/>
      </w:r>
      <w:r w:rsidRPr="009939B3">
        <w:rPr>
          <w:rStyle w:val="Textoennegrita"/>
          <w:rFonts w:ascii="Arial" w:hAnsi="Arial"/>
          <w:b w:val="0"/>
          <w:bCs/>
          <w:szCs w:val="22"/>
        </w:rPr>
        <w:t xml:space="preserve"> y sea emitida por un Banco Extranjero de Primera Categoría y confirmada por una </w:t>
      </w:r>
      <w:r w:rsidR="0006589B" w:rsidRPr="009939B3">
        <w:rPr>
          <w:rStyle w:val="Textoennegrita"/>
          <w:rFonts w:ascii="Arial" w:hAnsi="Arial"/>
          <w:b w:val="0"/>
          <w:bCs/>
          <w:szCs w:val="22"/>
        </w:rPr>
        <w:t>E</w:t>
      </w:r>
      <w:r w:rsidRPr="009939B3">
        <w:rPr>
          <w:rStyle w:val="Textoennegrita"/>
          <w:rFonts w:ascii="Arial" w:hAnsi="Arial"/>
          <w:b w:val="0"/>
          <w:bCs/>
          <w:szCs w:val="22"/>
        </w:rPr>
        <w:t xml:space="preserve">mpresa </w:t>
      </w:r>
      <w:r w:rsidR="0006589B" w:rsidRPr="009939B3">
        <w:rPr>
          <w:rStyle w:val="Textoennegrita"/>
          <w:rFonts w:ascii="Arial" w:hAnsi="Arial"/>
          <w:b w:val="0"/>
          <w:bCs/>
          <w:szCs w:val="22"/>
        </w:rPr>
        <w:t>B</w:t>
      </w:r>
      <w:r w:rsidRPr="009939B3">
        <w:rPr>
          <w:rStyle w:val="Textoennegrita"/>
          <w:rFonts w:ascii="Arial" w:hAnsi="Arial"/>
          <w:b w:val="0"/>
          <w:bCs/>
          <w:szCs w:val="22"/>
        </w:rPr>
        <w:t xml:space="preserve">ancaria </w:t>
      </w:r>
      <w:r w:rsidR="002929C7">
        <w:rPr>
          <w:rStyle w:val="Textoennegrita"/>
          <w:rFonts w:ascii="Arial" w:hAnsi="Arial"/>
          <w:b w:val="0"/>
          <w:szCs w:val="22"/>
        </w:rPr>
        <w:t xml:space="preserve">de acuerdo al Listado 1 del </w:t>
      </w:r>
      <w:r w:rsidR="002929C7" w:rsidRPr="00463420">
        <w:rPr>
          <w:rStyle w:val="Textoennegrita"/>
          <w:rFonts w:ascii="Arial" w:hAnsi="Arial"/>
          <w:b w:val="0"/>
          <w:szCs w:val="22"/>
        </w:rPr>
        <w:t>Anexo Nª 1 de</w:t>
      </w:r>
      <w:r w:rsidR="002929C7">
        <w:rPr>
          <w:rStyle w:val="Textoennegrita"/>
          <w:rFonts w:ascii="Arial" w:hAnsi="Arial"/>
          <w:b w:val="0"/>
          <w:szCs w:val="22"/>
        </w:rPr>
        <w:t xml:space="preserve"> las Bases</w:t>
      </w:r>
      <w:r w:rsidR="002929C7" w:rsidRPr="00AA00C0">
        <w:rPr>
          <w:rStyle w:val="Textoennegrita"/>
          <w:rFonts w:ascii="Arial" w:hAnsi="Arial"/>
          <w:b w:val="0"/>
          <w:szCs w:val="22"/>
        </w:rPr>
        <w:t>.</w:t>
      </w:r>
      <w:r w:rsidRPr="009939B3">
        <w:rPr>
          <w:rStyle w:val="Textoennegrita"/>
          <w:rFonts w:ascii="Arial" w:hAnsi="Arial"/>
          <w:b w:val="0"/>
          <w:bCs/>
          <w:szCs w:val="22"/>
        </w:rPr>
        <w:t xml:space="preserve"> </w:t>
      </w:r>
    </w:p>
    <w:p w:rsidR="004673ED" w:rsidRPr="00CD2011" w:rsidRDefault="004673ED">
      <w:pPr>
        <w:jc w:val="both"/>
        <w:rPr>
          <w:szCs w:val="22"/>
          <w:lang w:val="es-ES_tradnl"/>
        </w:rPr>
      </w:pPr>
    </w:p>
    <w:p w:rsidR="007A3B85" w:rsidRPr="009939B3" w:rsidRDefault="007A3B85">
      <w:pPr>
        <w:pStyle w:val="Ttulo2"/>
        <w:ind w:left="0"/>
        <w:rPr>
          <w:rFonts w:ascii="Arial" w:hAnsi="Arial"/>
          <w:b/>
          <w:bCs w:val="0"/>
          <w:u w:val="none"/>
        </w:rPr>
      </w:pPr>
      <w:bookmarkStart w:id="1573" w:name="_EJECUCIÓN_DE_LAS"/>
      <w:bookmarkStart w:id="1574" w:name="_Toc131328001"/>
      <w:bookmarkStart w:id="1575" w:name="_Toc131328817"/>
      <w:bookmarkStart w:id="1576" w:name="_Toc131329153"/>
      <w:bookmarkStart w:id="1577" w:name="_Toc131329385"/>
      <w:bookmarkStart w:id="1578" w:name="_Toc131329972"/>
      <w:bookmarkStart w:id="1579" w:name="_Toc131332059"/>
      <w:bookmarkStart w:id="1580" w:name="_Toc131332980"/>
      <w:bookmarkStart w:id="1581" w:name="_Toc370737385"/>
      <w:bookmarkEnd w:id="1573"/>
      <w:r w:rsidRPr="009939B3">
        <w:rPr>
          <w:rFonts w:ascii="Arial" w:hAnsi="Arial"/>
          <w:b/>
          <w:bCs w:val="0"/>
          <w:u w:val="none"/>
        </w:rPr>
        <w:t>EJECUCIÓN DE LAS GARANTÍAS</w:t>
      </w:r>
      <w:bookmarkEnd w:id="1574"/>
      <w:bookmarkEnd w:id="1575"/>
      <w:bookmarkEnd w:id="1576"/>
      <w:bookmarkEnd w:id="1577"/>
      <w:bookmarkEnd w:id="1578"/>
      <w:bookmarkEnd w:id="1579"/>
      <w:bookmarkEnd w:id="1580"/>
      <w:bookmarkEnd w:id="1581"/>
    </w:p>
    <w:p w:rsidR="007A3B85" w:rsidRPr="00B34F73" w:rsidRDefault="007A3B85">
      <w:pPr>
        <w:suppressAutoHyphens/>
        <w:ind w:hanging="11"/>
        <w:jc w:val="both"/>
        <w:rPr>
          <w:bCs w:val="0"/>
          <w:szCs w:val="22"/>
        </w:rPr>
      </w:pPr>
    </w:p>
    <w:p w:rsidR="007A3B85" w:rsidRPr="009939B3" w:rsidRDefault="007A3B85" w:rsidP="002071FA">
      <w:pPr>
        <w:pStyle w:val="Textoindependiente"/>
        <w:numPr>
          <w:ilvl w:val="1"/>
          <w:numId w:val="34"/>
        </w:numPr>
        <w:ind w:left="709" w:hanging="709"/>
        <w:rPr>
          <w:bCs w:val="0"/>
          <w:szCs w:val="22"/>
        </w:rPr>
      </w:pPr>
      <w:bookmarkStart w:id="1582" w:name="_Ref272504339"/>
      <w:r w:rsidRPr="009939B3">
        <w:rPr>
          <w:bCs w:val="0"/>
          <w:szCs w:val="22"/>
        </w:rPr>
        <w:t>Las Garantías señaladas en las Cláusulas</w:t>
      </w:r>
      <w:r w:rsidR="004A307F">
        <w:rPr>
          <w:bCs w:val="0"/>
          <w:szCs w:val="22"/>
        </w:rPr>
        <w:t xml:space="preserve"> </w:t>
      </w:r>
      <w:r w:rsidR="005A096C">
        <w:rPr>
          <w:bCs w:val="0"/>
          <w:szCs w:val="22"/>
        </w:rPr>
        <w:fldChar w:fldCharType="begin"/>
      </w:r>
      <w:r w:rsidR="002B49C3">
        <w:rPr>
          <w:bCs w:val="0"/>
          <w:szCs w:val="22"/>
        </w:rPr>
        <w:instrText xml:space="preserve"> REF _Ref271820794 \w \h </w:instrText>
      </w:r>
      <w:r w:rsidR="005A096C">
        <w:rPr>
          <w:bCs w:val="0"/>
          <w:szCs w:val="22"/>
        </w:rPr>
      </w:r>
      <w:r w:rsidR="005A096C">
        <w:rPr>
          <w:bCs w:val="0"/>
          <w:szCs w:val="22"/>
        </w:rPr>
        <w:fldChar w:fldCharType="separate"/>
      </w:r>
      <w:r w:rsidR="00186DAE">
        <w:rPr>
          <w:bCs w:val="0"/>
          <w:szCs w:val="22"/>
        </w:rPr>
        <w:t>11.2</w:t>
      </w:r>
      <w:r w:rsidR="005A096C">
        <w:rPr>
          <w:bCs w:val="0"/>
          <w:szCs w:val="22"/>
        </w:rPr>
        <w:fldChar w:fldCharType="end"/>
      </w:r>
      <w:r w:rsidRPr="009939B3">
        <w:rPr>
          <w:bCs w:val="0"/>
          <w:szCs w:val="22"/>
        </w:rPr>
        <w:t xml:space="preserve"> y </w:t>
      </w:r>
      <w:hyperlink w:anchor="_GARANTÍA_DE_FIEL_" w:history="1">
        <w:r w:rsidR="005A096C">
          <w:rPr>
            <w:rStyle w:val="Hipervnculo"/>
            <w:bCs w:val="0"/>
            <w:szCs w:val="22"/>
          </w:rPr>
          <w:fldChar w:fldCharType="begin"/>
        </w:r>
        <w:r w:rsidR="002B49C3">
          <w:rPr>
            <w:bCs w:val="0"/>
            <w:szCs w:val="22"/>
          </w:rPr>
          <w:instrText xml:space="preserve"> REF _Ref271729255 \w \h </w:instrText>
        </w:r>
        <w:r w:rsidR="005A096C">
          <w:rPr>
            <w:rStyle w:val="Hipervnculo"/>
            <w:bCs w:val="0"/>
            <w:szCs w:val="22"/>
          </w:rPr>
        </w:r>
        <w:r w:rsidR="005A096C">
          <w:rPr>
            <w:rStyle w:val="Hipervnculo"/>
            <w:bCs w:val="0"/>
            <w:szCs w:val="22"/>
          </w:rPr>
          <w:fldChar w:fldCharType="separate"/>
        </w:r>
        <w:r w:rsidR="00186DAE">
          <w:rPr>
            <w:bCs w:val="0"/>
            <w:szCs w:val="22"/>
          </w:rPr>
          <w:t>11.6</w:t>
        </w:r>
        <w:r w:rsidR="005A096C">
          <w:rPr>
            <w:rStyle w:val="Hipervnculo"/>
            <w:bCs w:val="0"/>
            <w:szCs w:val="22"/>
          </w:rPr>
          <w:fldChar w:fldCharType="end"/>
        </w:r>
      </w:hyperlink>
      <w:r w:rsidRPr="009939B3">
        <w:rPr>
          <w:bCs w:val="0"/>
          <w:szCs w:val="22"/>
        </w:rPr>
        <w:t xml:space="preserve"> podrán ser ejecutadas por el REGULADOR en forma total o parcial por </w:t>
      </w:r>
      <w:r w:rsidR="00713136" w:rsidRPr="009939B3">
        <w:rPr>
          <w:bCs w:val="0"/>
          <w:szCs w:val="22"/>
        </w:rPr>
        <w:t>cualquiera</w:t>
      </w:r>
      <w:r w:rsidRPr="009939B3">
        <w:rPr>
          <w:bCs w:val="0"/>
          <w:szCs w:val="22"/>
        </w:rPr>
        <w:t xml:space="preserve"> de las siguientes causales:</w:t>
      </w:r>
      <w:bookmarkEnd w:id="1582"/>
    </w:p>
    <w:p w:rsidR="007A3B85" w:rsidRPr="00B34F73" w:rsidRDefault="007A3B85">
      <w:pPr>
        <w:ind w:hanging="11"/>
        <w:jc w:val="both"/>
        <w:rPr>
          <w:bCs w:val="0"/>
          <w:szCs w:val="22"/>
        </w:rPr>
      </w:pPr>
    </w:p>
    <w:p w:rsidR="007A3B85" w:rsidRPr="00A32960" w:rsidRDefault="007A3B85" w:rsidP="002071FA">
      <w:pPr>
        <w:pStyle w:val="Prrafodelista"/>
        <w:numPr>
          <w:ilvl w:val="0"/>
          <w:numId w:val="82"/>
        </w:numPr>
        <w:ind w:left="1134" w:hanging="425"/>
        <w:jc w:val="both"/>
        <w:rPr>
          <w:bCs w:val="0"/>
          <w:szCs w:val="22"/>
        </w:rPr>
      </w:pPr>
      <w:r w:rsidRPr="00A32960">
        <w:rPr>
          <w:bCs w:val="0"/>
          <w:szCs w:val="22"/>
        </w:rPr>
        <w:t xml:space="preserve">En los supuestos establecidos de manera expresa en el Contrato y en el evento que el CONCESIONARIO incurra en una causal de incumplimiento grave de </w:t>
      </w:r>
      <w:r w:rsidR="00394B56" w:rsidRPr="00A32960">
        <w:rPr>
          <w:bCs w:val="0"/>
          <w:szCs w:val="22"/>
        </w:rPr>
        <w:t xml:space="preserve">sus obligaciones, </w:t>
      </w:r>
      <w:r w:rsidRPr="00A32960">
        <w:rPr>
          <w:bCs w:val="0"/>
          <w:szCs w:val="22"/>
        </w:rPr>
        <w:t xml:space="preserve">de acuerdo a lo establecido en </w:t>
      </w:r>
      <w:r w:rsidR="00B209D8" w:rsidRPr="00A32960">
        <w:rPr>
          <w:bCs w:val="0"/>
          <w:szCs w:val="22"/>
        </w:rPr>
        <w:t xml:space="preserve">el </w:t>
      </w:r>
      <w:hyperlink w:anchor="_CAPÍTULO_XVI:_CADUCIDAD" w:history="1">
        <w:r w:rsidR="00B209D8" w:rsidRPr="00E951F1">
          <w:rPr>
            <w:rStyle w:val="Hipervnculo"/>
            <w:bCs w:val="0"/>
            <w:color w:val="auto"/>
            <w:szCs w:val="22"/>
            <w:u w:val="none"/>
          </w:rPr>
          <w:t xml:space="preserve">Capítulo </w:t>
        </w:r>
        <w:r w:rsidRPr="00E951F1">
          <w:rPr>
            <w:rStyle w:val="Hipervnculo"/>
            <w:bCs w:val="0"/>
            <w:color w:val="auto"/>
            <w:szCs w:val="22"/>
            <w:u w:val="none"/>
          </w:rPr>
          <w:t>XVI</w:t>
        </w:r>
      </w:hyperlink>
      <w:r w:rsidRPr="00E951F1">
        <w:rPr>
          <w:bCs w:val="0"/>
          <w:szCs w:val="22"/>
        </w:rPr>
        <w:t xml:space="preserve"> y</w:t>
      </w:r>
      <w:r w:rsidRPr="00A32960">
        <w:rPr>
          <w:bCs w:val="0"/>
          <w:szCs w:val="22"/>
        </w:rPr>
        <w:t xml:space="preserve"> siempre y cuando el mismo no haya sido subsanado por el CONCESIONARIO dentro de los plazos otorgados para tal fin</w:t>
      </w:r>
      <w:r w:rsidR="00713136" w:rsidRPr="00A32960">
        <w:rPr>
          <w:bCs w:val="0"/>
          <w:szCs w:val="22"/>
        </w:rPr>
        <w:t>.</w:t>
      </w:r>
    </w:p>
    <w:p w:rsidR="007A3B85" w:rsidRPr="009939B3" w:rsidRDefault="007A3B85" w:rsidP="00A32960">
      <w:pPr>
        <w:tabs>
          <w:tab w:val="num" w:pos="284"/>
          <w:tab w:val="num" w:pos="1276"/>
        </w:tabs>
        <w:ind w:left="1134" w:hanging="425"/>
        <w:jc w:val="both"/>
        <w:rPr>
          <w:bCs w:val="0"/>
          <w:szCs w:val="22"/>
        </w:rPr>
      </w:pPr>
    </w:p>
    <w:p w:rsidR="007A3B85" w:rsidRPr="009939B3" w:rsidRDefault="007A3B85" w:rsidP="002071FA">
      <w:pPr>
        <w:pStyle w:val="Prrafodelista"/>
        <w:numPr>
          <w:ilvl w:val="0"/>
          <w:numId w:val="82"/>
        </w:numPr>
        <w:ind w:left="1134" w:hanging="425"/>
        <w:jc w:val="both"/>
        <w:rPr>
          <w:bCs w:val="0"/>
          <w:szCs w:val="22"/>
        </w:rPr>
      </w:pPr>
      <w:r w:rsidRPr="009939B3">
        <w:rPr>
          <w:bCs w:val="0"/>
          <w:szCs w:val="22"/>
        </w:rPr>
        <w:t xml:space="preserve">En el evento que, debido al incumplimiento o al cumplimiento parcial, tardío o defectuoso </w:t>
      </w:r>
      <w:r w:rsidR="00570FDF" w:rsidRPr="009939B3">
        <w:rPr>
          <w:bCs w:val="0"/>
          <w:szCs w:val="22"/>
        </w:rPr>
        <w:t>de sus obligaciones</w:t>
      </w:r>
      <w:r w:rsidRPr="009939B3">
        <w:rPr>
          <w:bCs w:val="0"/>
          <w:szCs w:val="22"/>
        </w:rPr>
        <w:t xml:space="preserve">, una sentencia definitiva firme o laudo condene </w:t>
      </w:r>
      <w:r w:rsidR="00347DBD">
        <w:rPr>
          <w:bCs w:val="0"/>
          <w:szCs w:val="22"/>
        </w:rPr>
        <w:t>a</w:t>
      </w:r>
      <w:r w:rsidR="00347DBD" w:rsidRPr="009939B3">
        <w:rPr>
          <w:bCs w:val="0"/>
          <w:szCs w:val="22"/>
        </w:rPr>
        <w:t xml:space="preserve">l </w:t>
      </w:r>
      <w:r w:rsidRPr="009939B3">
        <w:rPr>
          <w:bCs w:val="0"/>
          <w:szCs w:val="22"/>
        </w:rPr>
        <w:t>CONCESIONARIO a efectuar un pago a favor del CONCEDENTE y siempre que el CONCESIONARIO no hubiere realizado dicho pago en el plazo establecido en la sentencia definitiva o laudo condenatorio.</w:t>
      </w:r>
    </w:p>
    <w:p w:rsidR="00462070" w:rsidRDefault="00462070" w:rsidP="005C5962">
      <w:pPr>
        <w:pStyle w:val="Textoindependiente"/>
        <w:ind w:left="709"/>
        <w:rPr>
          <w:bCs w:val="0"/>
          <w:szCs w:val="22"/>
        </w:rPr>
      </w:pPr>
    </w:p>
    <w:p w:rsidR="007A3B85" w:rsidRDefault="007A3B85" w:rsidP="002071FA">
      <w:pPr>
        <w:pStyle w:val="Textoindependiente"/>
        <w:numPr>
          <w:ilvl w:val="1"/>
          <w:numId w:val="34"/>
        </w:numPr>
        <w:ind w:left="709" w:hanging="709"/>
        <w:rPr>
          <w:bCs w:val="0"/>
          <w:szCs w:val="22"/>
          <w:lang w:val="es-ES"/>
        </w:rPr>
      </w:pPr>
      <w:r w:rsidRPr="009939B3">
        <w:rPr>
          <w:bCs w:val="0"/>
          <w:szCs w:val="22"/>
        </w:rPr>
        <w:t>En caso de ejecución total o parcial de las Garantías mencionadas en</w:t>
      </w:r>
      <w:r w:rsidR="00B209D8" w:rsidRPr="009939B3">
        <w:rPr>
          <w:bCs w:val="0"/>
          <w:szCs w:val="22"/>
        </w:rPr>
        <w:t xml:space="preserve"> el </w:t>
      </w:r>
      <w:r w:rsidRPr="009939B3">
        <w:rPr>
          <w:bCs w:val="0"/>
          <w:szCs w:val="22"/>
        </w:rPr>
        <w:t xml:space="preserve">presente </w:t>
      </w:r>
      <w:r w:rsidR="00B209D8" w:rsidRPr="009939B3">
        <w:rPr>
          <w:bCs w:val="0"/>
          <w:szCs w:val="22"/>
        </w:rPr>
        <w:t>Capítulo</w:t>
      </w:r>
      <w:r w:rsidRPr="009939B3">
        <w:rPr>
          <w:bCs w:val="0"/>
          <w:szCs w:val="22"/>
        </w:rPr>
        <w:t>, el CONCESIONARIO deberá restituir, o hacer restituir, la o las Garantías al monto establecido. Si el CONCESIONARIO no restituye las Garantías, en un plazo de veinte (20) Días contados a partir de la fecha en la cual se realizó la ejecución total o parcial de la</w:t>
      </w:r>
      <w:r w:rsidR="00713136" w:rsidRPr="009939B3">
        <w:rPr>
          <w:bCs w:val="0"/>
          <w:szCs w:val="22"/>
        </w:rPr>
        <w:t>s</w:t>
      </w:r>
      <w:r w:rsidRPr="009939B3">
        <w:rPr>
          <w:bCs w:val="0"/>
          <w:szCs w:val="22"/>
        </w:rPr>
        <w:t xml:space="preserve"> misma</w:t>
      </w:r>
      <w:r w:rsidR="00713136" w:rsidRPr="009939B3">
        <w:rPr>
          <w:bCs w:val="0"/>
          <w:szCs w:val="22"/>
        </w:rPr>
        <w:t>s</w:t>
      </w:r>
      <w:r w:rsidRPr="009939B3">
        <w:rPr>
          <w:bCs w:val="0"/>
          <w:szCs w:val="22"/>
        </w:rPr>
        <w:t>, entonces el CONCEDENTE, previa opinión del REGULADOR, mediante comunicación escrita a ese efecto, declarará resuelto el Contrato y la Concesión vencida en la fecha de dicha notificación</w:t>
      </w:r>
      <w:r w:rsidRPr="009939B3">
        <w:rPr>
          <w:bCs w:val="0"/>
          <w:szCs w:val="22"/>
          <w:lang w:val="es-ES"/>
        </w:rPr>
        <w:t xml:space="preserve"> procediendo a ejecutar la Garantía de Fiel Cumplimiento de Contrato por el monto remanente en señal de penalidad.</w:t>
      </w:r>
    </w:p>
    <w:p w:rsidR="005C034A" w:rsidRPr="009939B3" w:rsidRDefault="005C034A" w:rsidP="005C034A">
      <w:pPr>
        <w:pStyle w:val="Textoindependiente"/>
        <w:rPr>
          <w:bCs w:val="0"/>
          <w:szCs w:val="22"/>
          <w:lang w:val="es-ES"/>
        </w:rPr>
      </w:pPr>
    </w:p>
    <w:p w:rsidR="007A3B85" w:rsidRPr="0083520F" w:rsidRDefault="007A3B85" w:rsidP="002071FA">
      <w:pPr>
        <w:pStyle w:val="Textoindependiente"/>
        <w:numPr>
          <w:ilvl w:val="1"/>
          <w:numId w:val="34"/>
        </w:numPr>
        <w:ind w:left="709" w:hanging="709"/>
        <w:rPr>
          <w:bCs w:val="0"/>
          <w:szCs w:val="22"/>
          <w:lang w:val="es-PE"/>
        </w:rPr>
      </w:pPr>
      <w:r w:rsidRPr="0083520F">
        <w:rPr>
          <w:bCs w:val="0"/>
          <w:szCs w:val="22"/>
        </w:rPr>
        <w:t xml:space="preserve">Las </w:t>
      </w:r>
      <w:r w:rsidR="00713136" w:rsidRPr="0083520F">
        <w:rPr>
          <w:bCs w:val="0"/>
          <w:szCs w:val="22"/>
        </w:rPr>
        <w:t>G</w:t>
      </w:r>
      <w:r w:rsidRPr="0083520F">
        <w:rPr>
          <w:bCs w:val="0"/>
          <w:szCs w:val="22"/>
        </w:rPr>
        <w:t>arantías referidas en est</w:t>
      </w:r>
      <w:r w:rsidR="00B209D8" w:rsidRPr="0083520F">
        <w:rPr>
          <w:bCs w:val="0"/>
          <w:szCs w:val="22"/>
        </w:rPr>
        <w:t xml:space="preserve">e Capítulo </w:t>
      </w:r>
      <w:r w:rsidRPr="0083520F">
        <w:rPr>
          <w:bCs w:val="0"/>
          <w:szCs w:val="22"/>
        </w:rPr>
        <w:t xml:space="preserve">deberán ser emitidas o confirmadas, en términos sustancialmente iguales a los contenidos en el </w:t>
      </w:r>
      <w:r w:rsidR="00B74D6C">
        <w:fldChar w:fldCharType="begin"/>
      </w:r>
      <w:r w:rsidR="00B74D6C">
        <w:instrText xml:space="preserve"> REF _Ref272157321 \h  \* MERGEFORMAT </w:instrText>
      </w:r>
      <w:r w:rsidR="00B74D6C">
        <w:fldChar w:fldCharType="separate"/>
      </w:r>
      <w:r w:rsidR="00186DAE" w:rsidRPr="00186DAE">
        <w:rPr>
          <w:bCs w:val="0"/>
          <w:szCs w:val="22"/>
          <w:lang w:val="es-MX"/>
        </w:rPr>
        <w:t>ANEXO III</w:t>
      </w:r>
      <w:r w:rsidR="00B74D6C">
        <w:fldChar w:fldCharType="end"/>
      </w:r>
      <w:r w:rsidR="001B4B7A" w:rsidRPr="0017196D">
        <w:t>,</w:t>
      </w:r>
      <w:r w:rsidR="001B4B7A" w:rsidRPr="0017196D">
        <w:rPr>
          <w:bCs w:val="0"/>
          <w:szCs w:val="22"/>
        </w:rPr>
        <w:t xml:space="preserve"> </w:t>
      </w:r>
      <w:r w:rsidR="00E5232B" w:rsidRPr="006638BF">
        <w:rPr>
          <w:bCs w:val="0"/>
          <w:szCs w:val="22"/>
        </w:rPr>
        <w:fldChar w:fldCharType="begin"/>
      </w:r>
      <w:r w:rsidR="00E5232B" w:rsidRPr="0017196D">
        <w:rPr>
          <w:bCs w:val="0"/>
          <w:szCs w:val="22"/>
        </w:rPr>
        <w:instrText xml:space="preserve"> REF _Ref362345554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186DAE" w:rsidRPr="00186DAE">
        <w:rPr>
          <w:bCs w:val="0"/>
          <w:color w:val="000000"/>
          <w:szCs w:val="22"/>
          <w:lang w:val="es-MX"/>
        </w:rPr>
        <w:t>ANEXO IV-A</w:t>
      </w:r>
      <w:r w:rsidR="00E5232B" w:rsidRPr="006638BF">
        <w:rPr>
          <w:bCs w:val="0"/>
          <w:szCs w:val="22"/>
        </w:rPr>
        <w:fldChar w:fldCharType="end"/>
      </w:r>
      <w:r w:rsidR="001B4B7A">
        <w:rPr>
          <w:bCs w:val="0"/>
          <w:szCs w:val="22"/>
        </w:rPr>
        <w:t xml:space="preserve"> o </w:t>
      </w:r>
      <w:r w:rsidR="00E5232B" w:rsidRPr="006638BF">
        <w:rPr>
          <w:bCs w:val="0"/>
          <w:szCs w:val="22"/>
        </w:rPr>
        <w:fldChar w:fldCharType="begin"/>
      </w:r>
      <w:r w:rsidR="00E5232B" w:rsidRPr="0017196D">
        <w:rPr>
          <w:bCs w:val="0"/>
          <w:szCs w:val="22"/>
        </w:rPr>
        <w:instrText xml:space="preserve"> REF _Ref362345562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186DAE" w:rsidRPr="00186DAE">
        <w:rPr>
          <w:bCs w:val="0"/>
          <w:color w:val="000000"/>
          <w:szCs w:val="22"/>
          <w:lang w:val="es-MX"/>
        </w:rPr>
        <w:t>ANEXO IV-B</w:t>
      </w:r>
      <w:r w:rsidR="00E5232B" w:rsidRPr="006638BF">
        <w:rPr>
          <w:bCs w:val="0"/>
          <w:szCs w:val="22"/>
        </w:rPr>
        <w:fldChar w:fldCharType="end"/>
      </w:r>
      <w:r w:rsidRPr="0083520F">
        <w:rPr>
          <w:bCs w:val="0"/>
          <w:szCs w:val="22"/>
        </w:rPr>
        <w:t>, según corresponda</w:t>
      </w:r>
      <w:r w:rsidR="0083520F" w:rsidRPr="0083520F">
        <w:rPr>
          <w:bCs w:val="0"/>
          <w:szCs w:val="22"/>
        </w:rPr>
        <w:t>.</w:t>
      </w:r>
      <w:r w:rsidRPr="0083520F">
        <w:rPr>
          <w:bCs w:val="0"/>
          <w:szCs w:val="22"/>
        </w:rPr>
        <w:t xml:space="preserve"> </w:t>
      </w:r>
    </w:p>
    <w:p w:rsidR="00521F31" w:rsidRPr="00521F31" w:rsidRDefault="00521F31" w:rsidP="00521F31">
      <w:pPr>
        <w:rPr>
          <w:lang w:val="es-PE"/>
        </w:rPr>
      </w:pPr>
      <w:bookmarkStart w:id="1583" w:name="_GARANTÍAS_A_FAVOR"/>
      <w:bookmarkStart w:id="1584" w:name="_Toc55906402"/>
      <w:bookmarkStart w:id="1585" w:name="_Toc131328002"/>
      <w:bookmarkStart w:id="1586" w:name="_Toc131328818"/>
      <w:bookmarkStart w:id="1587" w:name="_Toc131329154"/>
      <w:bookmarkStart w:id="1588" w:name="_Toc131329386"/>
      <w:bookmarkStart w:id="1589" w:name="_Toc131329973"/>
      <w:bookmarkStart w:id="1590" w:name="_Toc131332060"/>
      <w:bookmarkStart w:id="1591" w:name="_Toc131332981"/>
      <w:bookmarkEnd w:id="1583"/>
    </w:p>
    <w:p w:rsidR="007A3B85" w:rsidRPr="009939B3" w:rsidRDefault="007A3B85">
      <w:pPr>
        <w:pStyle w:val="Ttulo2"/>
        <w:ind w:left="0"/>
        <w:rPr>
          <w:rFonts w:ascii="Arial" w:hAnsi="Arial"/>
          <w:b/>
          <w:bCs w:val="0"/>
          <w:u w:val="none"/>
        </w:rPr>
      </w:pPr>
      <w:bookmarkStart w:id="1592" w:name="_Toc370737386"/>
      <w:r w:rsidRPr="009939B3">
        <w:rPr>
          <w:rFonts w:ascii="Arial" w:hAnsi="Arial"/>
          <w:b/>
          <w:bCs w:val="0"/>
          <w:u w:val="none"/>
        </w:rPr>
        <w:t>GARANTÍAS A FAVOR DE LOS ACREEDORES PERMITIDOS</w:t>
      </w:r>
      <w:bookmarkEnd w:id="1584"/>
      <w:bookmarkEnd w:id="1585"/>
      <w:bookmarkEnd w:id="1586"/>
      <w:bookmarkEnd w:id="1587"/>
      <w:bookmarkEnd w:id="1588"/>
      <w:bookmarkEnd w:id="1589"/>
      <w:bookmarkEnd w:id="1590"/>
      <w:bookmarkEnd w:id="1591"/>
      <w:bookmarkEnd w:id="1592"/>
    </w:p>
    <w:p w:rsidR="007A3B85" w:rsidRPr="00B34F73" w:rsidRDefault="007A3B85">
      <w:pPr>
        <w:ind w:hanging="11"/>
        <w:jc w:val="both"/>
      </w:pPr>
    </w:p>
    <w:p w:rsidR="007A3B85" w:rsidRPr="009939B3" w:rsidRDefault="007A3B85" w:rsidP="002071FA">
      <w:pPr>
        <w:pStyle w:val="Textoindependiente"/>
        <w:numPr>
          <w:ilvl w:val="1"/>
          <w:numId w:val="34"/>
        </w:numPr>
        <w:ind w:hanging="704"/>
      </w:pPr>
      <w:bookmarkStart w:id="1593" w:name="_Ref271729904"/>
      <w:r w:rsidRPr="009939B3">
        <w:t xml:space="preserve">Con el propósito de financiar la </w:t>
      </w:r>
      <w:r w:rsidR="00E92BFB">
        <w:t>e</w:t>
      </w:r>
      <w:r w:rsidR="00EA5100">
        <w:t xml:space="preserve">jecución de </w:t>
      </w:r>
      <w:r w:rsidR="005B5204">
        <w:t xml:space="preserve">la </w:t>
      </w:r>
      <w:r w:rsidR="005B5204">
        <w:rPr>
          <w:rStyle w:val="Textoennegrita"/>
          <w:b w:val="0"/>
          <w:szCs w:val="22"/>
          <w:lang w:val="es-PE"/>
        </w:rPr>
        <w:t>Rehabilitación y Mejoramiento</w:t>
      </w:r>
      <w:r w:rsidR="00773164">
        <w:t xml:space="preserve">, </w:t>
      </w:r>
      <w:r w:rsidR="00773164" w:rsidRPr="00773164">
        <w:t>Mantenimiento Periódico Inicial</w:t>
      </w:r>
      <w:r w:rsidR="00B034E4">
        <w:t xml:space="preserve"> </w:t>
      </w:r>
      <w:r w:rsidRPr="009939B3">
        <w:t xml:space="preserve">y Explotación de la </w:t>
      </w:r>
      <w:r w:rsidR="009A4652">
        <w:t>C</w:t>
      </w:r>
      <w:r w:rsidR="00EA5100">
        <w:t>oncesión</w:t>
      </w:r>
      <w:r w:rsidR="00054C68" w:rsidRPr="009939B3">
        <w:t>,</w:t>
      </w:r>
      <w:r w:rsidR="005C034A">
        <w:t xml:space="preserve"> </w:t>
      </w:r>
      <w:r w:rsidRPr="009939B3">
        <w:rPr>
          <w:bCs w:val="0"/>
          <w:szCs w:val="22"/>
          <w:lang w:val="es-PE"/>
        </w:rPr>
        <w:t>y sin perjuicio de otras garantías que posteriormente se constituyan</w:t>
      </w:r>
      <w:r w:rsidRPr="009939B3">
        <w:t xml:space="preserve">, el CONCESIONARIO podrá, previa autorización otorgada por el CONCEDENTE, con opinión favorable del REGULADOR, imponer un gravamen o asignación de fondos con la naturaleza de una garantía a favor de los Acreedores </w:t>
      </w:r>
      <w:r w:rsidRPr="00716289">
        <w:t xml:space="preserve">Permitidos, para garantizar el </w:t>
      </w:r>
      <w:r w:rsidRPr="00CB11BE">
        <w:t xml:space="preserve">Endeudamiento Garantizado Permitido, entre otros derechos </w:t>
      </w:r>
      <w:r w:rsidRPr="00CB11BE">
        <w:lastRenderedPageBreak/>
        <w:t>sobre los siguientes bienes, respecto de los cuales cuenta con título</w:t>
      </w:r>
      <w:r w:rsidRPr="00716289">
        <w:t xml:space="preserve"> de</w:t>
      </w:r>
      <w:r w:rsidRPr="009939B3">
        <w:t xml:space="preserve"> propiedad válido:</w:t>
      </w:r>
      <w:bookmarkEnd w:id="1593"/>
    </w:p>
    <w:p w:rsidR="007A3B85" w:rsidRPr="009939B3" w:rsidRDefault="007A3B85">
      <w:pPr>
        <w:ind w:hanging="11"/>
        <w:jc w:val="both"/>
      </w:pPr>
    </w:p>
    <w:p w:rsidR="007A3B85" w:rsidRPr="009939B3" w:rsidRDefault="007A3B85" w:rsidP="002071FA">
      <w:pPr>
        <w:pStyle w:val="Prrafodelista"/>
        <w:numPr>
          <w:ilvl w:val="0"/>
          <w:numId w:val="85"/>
        </w:numPr>
        <w:ind w:left="1134" w:hanging="425"/>
        <w:jc w:val="both"/>
      </w:pPr>
      <w:bookmarkStart w:id="1594" w:name="_Ref272767144"/>
      <w:r w:rsidRPr="009939B3">
        <w:t xml:space="preserve">El derecho de Concesión, conforme a lo previsto en el Artículo 3 de la Ley </w:t>
      </w:r>
      <w:r w:rsidR="004D7A9F" w:rsidRPr="009939B3">
        <w:t>Nº</w:t>
      </w:r>
      <w:r w:rsidRPr="009939B3">
        <w:t xml:space="preserve"> 26885.</w:t>
      </w:r>
      <w:bookmarkEnd w:id="1594"/>
    </w:p>
    <w:p w:rsidR="007A3B85" w:rsidRPr="009939B3" w:rsidRDefault="007A3B85" w:rsidP="005C5962">
      <w:pPr>
        <w:ind w:left="1134" w:hanging="425"/>
        <w:jc w:val="both"/>
      </w:pPr>
    </w:p>
    <w:p w:rsidR="007A3B85" w:rsidRPr="003A61DE" w:rsidRDefault="007A3B85" w:rsidP="002071FA">
      <w:pPr>
        <w:pStyle w:val="Prrafodelista"/>
        <w:numPr>
          <w:ilvl w:val="0"/>
          <w:numId w:val="85"/>
        </w:numPr>
        <w:ind w:left="1134" w:hanging="425"/>
        <w:jc w:val="both"/>
      </w:pPr>
      <w:r w:rsidRPr="009939B3">
        <w:t xml:space="preserve">Los </w:t>
      </w:r>
      <w:r w:rsidRPr="00FE2A0E">
        <w:t>ingresos que sean de libre disponibilidad del CONCESIONARIO</w:t>
      </w:r>
      <w:r w:rsidRPr="003A61DE">
        <w:t>.</w:t>
      </w:r>
    </w:p>
    <w:p w:rsidR="007A3B85" w:rsidRPr="009939B3" w:rsidRDefault="007A3B85" w:rsidP="005C5962">
      <w:pPr>
        <w:ind w:left="1134" w:hanging="425"/>
        <w:jc w:val="both"/>
      </w:pPr>
    </w:p>
    <w:p w:rsidR="007A3B85" w:rsidRPr="009939B3" w:rsidRDefault="007A3B85" w:rsidP="002071FA">
      <w:pPr>
        <w:pStyle w:val="Prrafodelista"/>
        <w:numPr>
          <w:ilvl w:val="0"/>
          <w:numId w:val="85"/>
        </w:numPr>
        <w:ind w:left="1134" w:hanging="425"/>
        <w:jc w:val="both"/>
      </w:pPr>
      <w:bookmarkStart w:id="1595" w:name="_Ref271729851"/>
      <w:r w:rsidRPr="009939B3">
        <w:t xml:space="preserve">Las acciones que correspondan a la Participación Mínima, de conformidad con lo establecido en el </w:t>
      </w:r>
      <w:r w:rsidR="00024428">
        <w:t>Literal</w:t>
      </w:r>
      <w:r w:rsidR="00B034E4">
        <w:t xml:space="preserve"> </w:t>
      </w:r>
      <w:r w:rsidR="005A096C">
        <w:fldChar w:fldCharType="begin"/>
      </w:r>
      <w:r w:rsidR="00B46269">
        <w:instrText xml:space="preserve"> REF _Ref306275440 \r \h </w:instrText>
      </w:r>
      <w:r w:rsidR="005A096C">
        <w:fldChar w:fldCharType="separate"/>
      </w:r>
      <w:r w:rsidR="00186DAE">
        <w:t>h)</w:t>
      </w:r>
      <w:r w:rsidR="005A096C">
        <w:fldChar w:fldCharType="end"/>
      </w:r>
      <w:r w:rsidR="005C034A">
        <w:t xml:space="preserve"> </w:t>
      </w:r>
      <w:r w:rsidRPr="009939B3">
        <w:t>de la Cláusula</w:t>
      </w:r>
      <w:r w:rsidR="00B034E4">
        <w:t xml:space="preserve"> </w:t>
      </w:r>
      <w:r w:rsidR="005A096C">
        <w:fldChar w:fldCharType="begin"/>
      </w:r>
      <w:r w:rsidR="00B46269">
        <w:instrText xml:space="preserve"> REF _Ref306275410 \r \h </w:instrText>
      </w:r>
      <w:r w:rsidR="005A096C">
        <w:fldChar w:fldCharType="separate"/>
      </w:r>
      <w:r w:rsidR="00186DAE">
        <w:t>3.1</w:t>
      </w:r>
      <w:r w:rsidR="005A096C">
        <w:fldChar w:fldCharType="end"/>
      </w:r>
      <w:r w:rsidRPr="009939B3">
        <w:t>.</w:t>
      </w:r>
      <w:bookmarkEnd w:id="1595"/>
    </w:p>
    <w:p w:rsidR="007A3B85" w:rsidRPr="009939B3" w:rsidRDefault="007A3B85">
      <w:pPr>
        <w:tabs>
          <w:tab w:val="num" w:pos="0"/>
        </w:tabs>
        <w:jc w:val="both"/>
      </w:pPr>
    </w:p>
    <w:p w:rsidR="007A3B85" w:rsidRPr="009939B3" w:rsidRDefault="007A3B85" w:rsidP="002071FA">
      <w:pPr>
        <w:pStyle w:val="Textoindependiente"/>
        <w:numPr>
          <w:ilvl w:val="1"/>
          <w:numId w:val="34"/>
        </w:numPr>
        <w:ind w:left="709" w:hanging="709"/>
        <w:rPr>
          <w:bCs w:val="0"/>
          <w:szCs w:val="22"/>
        </w:rPr>
      </w:pPr>
      <w:r w:rsidRPr="009939B3">
        <w:rPr>
          <w:bCs w:val="0"/>
          <w:szCs w:val="22"/>
        </w:rPr>
        <w:t>La garantía constituida sobre cada uno de dichos bienes será vinculante y, luego de su registro y protocolización o publicación, según fuera el caso, constituirá una garantía válida y totalmente perfeccionada.</w:t>
      </w:r>
    </w:p>
    <w:p w:rsidR="007A3B85" w:rsidRPr="009939B3" w:rsidRDefault="007A3B85">
      <w:pPr>
        <w:ind w:hanging="11"/>
        <w:jc w:val="both"/>
        <w:rPr>
          <w:bCs w:val="0"/>
          <w:szCs w:val="22"/>
        </w:rPr>
      </w:pPr>
    </w:p>
    <w:p w:rsidR="007A3B85" w:rsidRPr="009939B3" w:rsidRDefault="007A3B85" w:rsidP="005C5962">
      <w:pPr>
        <w:ind w:left="709"/>
        <w:jc w:val="both"/>
        <w:rPr>
          <w:bCs w:val="0"/>
          <w:szCs w:val="22"/>
        </w:rPr>
      </w:pPr>
      <w:r w:rsidRPr="009939B3">
        <w:t>El CONCESIONARIO</w:t>
      </w:r>
      <w:r w:rsidRPr="009939B3">
        <w:rPr>
          <w:bCs w:val="0"/>
          <w:szCs w:val="22"/>
        </w:rPr>
        <w:t xml:space="preserve"> acepta y reconoce que cualquiera de tales garantías o asignaciones de fondos no lo </w:t>
      </w:r>
      <w:r w:rsidR="006D2E66" w:rsidRPr="009939B3">
        <w:rPr>
          <w:bCs w:val="0"/>
          <w:szCs w:val="22"/>
        </w:rPr>
        <w:t>relevará de</w:t>
      </w:r>
      <w:r w:rsidRPr="009939B3">
        <w:rPr>
          <w:bCs w:val="0"/>
          <w:szCs w:val="22"/>
        </w:rPr>
        <w:t xml:space="preserve"> sus obligaciones contractuales.</w:t>
      </w:r>
    </w:p>
    <w:p w:rsidR="007A3B85" w:rsidRPr="009939B3" w:rsidRDefault="007A3B85" w:rsidP="005C5962">
      <w:pPr>
        <w:ind w:left="709"/>
        <w:jc w:val="both"/>
        <w:rPr>
          <w:bCs w:val="0"/>
          <w:szCs w:val="22"/>
        </w:rPr>
      </w:pPr>
    </w:p>
    <w:p w:rsidR="007A3B85" w:rsidRDefault="007A3B85" w:rsidP="005C5962">
      <w:pPr>
        <w:ind w:left="709"/>
        <w:jc w:val="both"/>
        <w:rPr>
          <w:bCs w:val="0"/>
          <w:szCs w:val="22"/>
        </w:rPr>
      </w:pPr>
      <w:r w:rsidRPr="009939B3">
        <w:rPr>
          <w:bCs w:val="0"/>
          <w:szCs w:val="22"/>
        </w:rPr>
        <w:t xml:space="preserve">El CONCEDENTE acepta y reconoce que ni los Acreedores Permitidos ni otra persona que actúe en representación de ellos serán responsables del cumplimiento del Contrato por parte del CONCESIONARIO hasta que en su </w:t>
      </w:r>
      <w:r w:rsidRPr="007879CC">
        <w:rPr>
          <w:bCs w:val="0"/>
          <w:szCs w:val="22"/>
        </w:rPr>
        <w:t>caso los Acreedores Permitidos ejerzan favorablemente los derechos mencionados en la Cláusula</w:t>
      </w:r>
      <w:r w:rsidR="004A307F">
        <w:rPr>
          <w:bCs w:val="0"/>
          <w:szCs w:val="22"/>
        </w:rPr>
        <w:t xml:space="preserve"> </w:t>
      </w:r>
      <w:r w:rsidR="00B74D6C">
        <w:fldChar w:fldCharType="begin"/>
      </w:r>
      <w:r w:rsidR="00B74D6C">
        <w:instrText xml:space="preserve"> REF _Ref272157430 \w \h  \* MERGEFORMAT </w:instrText>
      </w:r>
      <w:r w:rsidR="00B74D6C">
        <w:fldChar w:fldCharType="separate"/>
      </w:r>
      <w:r w:rsidR="00186DAE" w:rsidRPr="00186DAE">
        <w:rPr>
          <w:bCs w:val="0"/>
          <w:szCs w:val="22"/>
        </w:rPr>
        <w:t>11.16</w:t>
      </w:r>
      <w:r w:rsidR="00B74D6C">
        <w:fldChar w:fldCharType="end"/>
      </w:r>
      <w:r w:rsidRPr="007879CC">
        <w:rPr>
          <w:bCs w:val="0"/>
          <w:szCs w:val="22"/>
        </w:rPr>
        <w:t>.</w:t>
      </w:r>
    </w:p>
    <w:p w:rsidR="00462070" w:rsidRPr="007879CC" w:rsidRDefault="00462070" w:rsidP="005C5962">
      <w:pPr>
        <w:ind w:left="709"/>
        <w:jc w:val="both"/>
        <w:rPr>
          <w:bCs w:val="0"/>
          <w:szCs w:val="22"/>
        </w:rPr>
      </w:pPr>
    </w:p>
    <w:p w:rsidR="007A3B85" w:rsidRPr="00553126" w:rsidRDefault="007A3B85" w:rsidP="002071FA">
      <w:pPr>
        <w:pStyle w:val="Textoindependiente"/>
        <w:numPr>
          <w:ilvl w:val="1"/>
          <w:numId w:val="34"/>
        </w:numPr>
        <w:ind w:hanging="704"/>
        <w:rPr>
          <w:bCs w:val="0"/>
          <w:szCs w:val="22"/>
        </w:rPr>
      </w:pPr>
      <w:r w:rsidRPr="007879CC">
        <w:rPr>
          <w:bCs w:val="0"/>
          <w:szCs w:val="22"/>
        </w:rPr>
        <w:t xml:space="preserve">Para efecto de la autorización de constitución de las garantías a que se refiere </w:t>
      </w:r>
      <w:r w:rsidR="003E33B7" w:rsidRPr="007879CC">
        <w:rPr>
          <w:bCs w:val="0"/>
          <w:szCs w:val="22"/>
        </w:rPr>
        <w:t>la Cláusula</w:t>
      </w:r>
      <w:r w:rsidRPr="007879CC">
        <w:rPr>
          <w:bCs w:val="0"/>
          <w:szCs w:val="22"/>
        </w:rPr>
        <w:t xml:space="preserve"> que antecede, </w:t>
      </w:r>
      <w:r w:rsidRPr="007879CC">
        <w:t xml:space="preserve">el </w:t>
      </w:r>
      <w:r w:rsidRPr="0083520F">
        <w:t>CONCESIONARIO</w:t>
      </w:r>
      <w:r w:rsidRPr="0083520F">
        <w:rPr>
          <w:bCs w:val="0"/>
          <w:szCs w:val="22"/>
        </w:rPr>
        <w:t xml:space="preserve"> deberá entregar al CONCEDENTE y al REGULADOR</w:t>
      </w:r>
      <w:r w:rsidR="004B0B0E" w:rsidRPr="0083520F">
        <w:t xml:space="preserve">, a más tardar </w:t>
      </w:r>
      <w:r w:rsidR="00687A3C" w:rsidRPr="0083520F">
        <w:t>cuarenta</w:t>
      </w:r>
      <w:r w:rsidR="004B0B0E" w:rsidRPr="0083520F">
        <w:t xml:space="preserve"> (</w:t>
      </w:r>
      <w:r w:rsidR="00687A3C" w:rsidRPr="0083520F">
        <w:t>4</w:t>
      </w:r>
      <w:r w:rsidR="00B74511" w:rsidRPr="0083520F">
        <w:t>0</w:t>
      </w:r>
      <w:r w:rsidR="004B0B0E" w:rsidRPr="0083520F">
        <w:t>) D</w:t>
      </w:r>
      <w:r w:rsidR="00541A05" w:rsidRPr="0083520F">
        <w:t>í</w:t>
      </w:r>
      <w:r w:rsidR="004B0B0E" w:rsidRPr="0083520F">
        <w:t xml:space="preserve">as antes del plazo máximo para el </w:t>
      </w:r>
      <w:r w:rsidR="00DB7661" w:rsidRPr="0083520F">
        <w:t>inicio de</w:t>
      </w:r>
      <w:r w:rsidR="00187642">
        <w:t>l</w:t>
      </w:r>
      <w:r w:rsidR="00DB7661" w:rsidRPr="0083520F">
        <w:t xml:space="preserve"> </w:t>
      </w:r>
      <w:r w:rsidR="00773164" w:rsidRPr="0083520F">
        <w:t>Mantenimiento Periódico Inicial</w:t>
      </w:r>
      <w:r w:rsidR="004B0B0E" w:rsidRPr="0083520F">
        <w:t xml:space="preserve"> establecido en la Cláusula</w:t>
      </w:r>
      <w:r w:rsidR="00CB13D8">
        <w:t xml:space="preserve"> 6.13</w:t>
      </w:r>
      <w:r w:rsidR="004B0B0E" w:rsidRPr="0083520F">
        <w:t>,</w:t>
      </w:r>
      <w:r w:rsidR="004B0B0E" w:rsidRPr="007879CC">
        <w:t xml:space="preserve"> </w:t>
      </w:r>
      <w:r w:rsidRPr="007879CC">
        <w:rPr>
          <w:bCs w:val="0"/>
          <w:szCs w:val="22"/>
        </w:rPr>
        <w:t xml:space="preserve">copia de los proyectos de Contrato y demás documentos relacionados con la operación, así como una declaración del posible Acreedor Permitido en términos sustancialmente iguales a los </w:t>
      </w:r>
      <w:r w:rsidRPr="00553126">
        <w:rPr>
          <w:bCs w:val="0"/>
          <w:szCs w:val="22"/>
        </w:rPr>
        <w:t>contenidos en el</w:t>
      </w:r>
      <w:r w:rsidR="00A65995" w:rsidRPr="00553126">
        <w:rPr>
          <w:bCs w:val="0"/>
          <w:szCs w:val="22"/>
        </w:rPr>
        <w:t xml:space="preserve"> Anexo II</w:t>
      </w:r>
      <w:r w:rsidRPr="00553126">
        <w:rPr>
          <w:bCs w:val="0"/>
          <w:szCs w:val="22"/>
        </w:rPr>
        <w:t xml:space="preserve"> del presente</w:t>
      </w:r>
      <w:r w:rsidR="00B034E4">
        <w:rPr>
          <w:bCs w:val="0"/>
          <w:szCs w:val="22"/>
        </w:rPr>
        <w:t xml:space="preserve"> </w:t>
      </w:r>
      <w:r w:rsidRPr="00553126">
        <w:rPr>
          <w:bCs w:val="0"/>
          <w:szCs w:val="22"/>
        </w:rPr>
        <w:t>Contrato.</w:t>
      </w:r>
    </w:p>
    <w:p w:rsidR="007A3B85" w:rsidRPr="00897F71" w:rsidRDefault="007A3B85">
      <w:pPr>
        <w:jc w:val="both"/>
        <w:rPr>
          <w:bCs w:val="0"/>
          <w:szCs w:val="22"/>
          <w:lang w:val="es-ES_tradnl"/>
        </w:rPr>
      </w:pPr>
    </w:p>
    <w:p w:rsidR="009D203B" w:rsidRDefault="007A3B85" w:rsidP="005C5962">
      <w:pPr>
        <w:ind w:left="709"/>
        <w:jc w:val="both"/>
        <w:rPr>
          <w:bCs w:val="0"/>
          <w:szCs w:val="22"/>
        </w:rPr>
      </w:pPr>
      <w:r w:rsidRPr="009939B3">
        <w:rPr>
          <w:bCs w:val="0"/>
          <w:szCs w:val="22"/>
        </w:rPr>
        <w:t xml:space="preserve">Entregados dichos documentos, el CONCEDENTE tendrá un plazo máximo de veinte (20) Días </w:t>
      </w:r>
      <w:r w:rsidR="00CB13D8">
        <w:rPr>
          <w:bCs w:val="0"/>
          <w:szCs w:val="22"/>
        </w:rPr>
        <w:t xml:space="preserve">Calendario </w:t>
      </w:r>
      <w:r w:rsidRPr="009939B3">
        <w:rPr>
          <w:bCs w:val="0"/>
          <w:szCs w:val="22"/>
        </w:rPr>
        <w:t>contados desde la</w:t>
      </w:r>
      <w:r w:rsidR="009D203B">
        <w:rPr>
          <w:bCs w:val="0"/>
          <w:szCs w:val="22"/>
        </w:rPr>
        <w:t xml:space="preserve"> recepción de la solicitud.</w:t>
      </w:r>
    </w:p>
    <w:p w:rsidR="00704E31" w:rsidRDefault="00704E31" w:rsidP="005C5962">
      <w:pPr>
        <w:ind w:left="709"/>
        <w:jc w:val="both"/>
        <w:rPr>
          <w:bCs w:val="0"/>
          <w:szCs w:val="22"/>
        </w:rPr>
      </w:pPr>
    </w:p>
    <w:p w:rsidR="007A3B85" w:rsidRPr="009939B3" w:rsidRDefault="007A3B85" w:rsidP="005C5962">
      <w:pPr>
        <w:ind w:left="709"/>
        <w:jc w:val="both"/>
        <w:rPr>
          <w:bCs w:val="0"/>
          <w:szCs w:val="22"/>
          <w:lang w:val="es-PE"/>
        </w:rPr>
      </w:pPr>
      <w:r w:rsidRPr="009939B3">
        <w:rPr>
          <w:bCs w:val="0"/>
          <w:szCs w:val="22"/>
        </w:rPr>
        <w:t xml:space="preserve">El REGULADOR contará con </w:t>
      </w:r>
      <w:r w:rsidR="009D203B">
        <w:rPr>
          <w:bCs w:val="0"/>
          <w:szCs w:val="22"/>
        </w:rPr>
        <w:t>quince</w:t>
      </w:r>
      <w:r w:rsidRPr="009939B3">
        <w:rPr>
          <w:bCs w:val="0"/>
          <w:szCs w:val="22"/>
        </w:rPr>
        <w:t xml:space="preserve"> (</w:t>
      </w:r>
      <w:r w:rsidR="009D203B">
        <w:rPr>
          <w:bCs w:val="0"/>
          <w:szCs w:val="22"/>
        </w:rPr>
        <w:t>15</w:t>
      </w:r>
      <w:r w:rsidRPr="009939B3">
        <w:rPr>
          <w:bCs w:val="0"/>
          <w:szCs w:val="22"/>
        </w:rPr>
        <w:t xml:space="preserve">) Días </w:t>
      </w:r>
      <w:r w:rsidR="00CB13D8">
        <w:rPr>
          <w:bCs w:val="0"/>
          <w:szCs w:val="22"/>
        </w:rPr>
        <w:t xml:space="preserve">Calendario </w:t>
      </w:r>
      <w:r w:rsidRPr="009939B3">
        <w:rPr>
          <w:bCs w:val="0"/>
          <w:szCs w:val="22"/>
        </w:rPr>
        <w:t xml:space="preserve">contados desde la fecha de recepción de la </w:t>
      </w:r>
      <w:r w:rsidR="006D2E66" w:rsidRPr="009939B3">
        <w:rPr>
          <w:bCs w:val="0"/>
          <w:szCs w:val="22"/>
        </w:rPr>
        <w:t>solicitud para</w:t>
      </w:r>
      <w:r w:rsidRPr="009939B3">
        <w:rPr>
          <w:bCs w:val="0"/>
          <w:szCs w:val="22"/>
        </w:rPr>
        <w:t xml:space="preserve"> emitir su opinión técnica.</w:t>
      </w:r>
    </w:p>
    <w:p w:rsidR="007A3B85" w:rsidRPr="009939B3" w:rsidRDefault="007A3B85" w:rsidP="005C5962">
      <w:pPr>
        <w:ind w:left="709"/>
        <w:jc w:val="both"/>
        <w:rPr>
          <w:bCs w:val="0"/>
          <w:szCs w:val="22"/>
          <w:lang w:val="es-PE"/>
        </w:rPr>
      </w:pPr>
    </w:p>
    <w:p w:rsidR="0074057F" w:rsidRDefault="007A3B85" w:rsidP="005C5962">
      <w:pPr>
        <w:ind w:left="709"/>
        <w:jc w:val="both"/>
        <w:rPr>
          <w:bCs w:val="0"/>
          <w:szCs w:val="22"/>
          <w:lang w:val="es-PE"/>
        </w:rPr>
      </w:pPr>
      <w:r w:rsidRPr="009939B3">
        <w:rPr>
          <w:bCs w:val="0"/>
          <w:szCs w:val="22"/>
          <w:lang w:val="es-PE"/>
        </w:rPr>
        <w:t xml:space="preserve">Para los efectos de la evaluación, </w:t>
      </w:r>
      <w:r w:rsidR="0074057F">
        <w:rPr>
          <w:bCs w:val="0"/>
          <w:szCs w:val="22"/>
          <w:lang w:val="es-PE"/>
        </w:rPr>
        <w:t xml:space="preserve">tanto el CONCEDENTE como </w:t>
      </w:r>
      <w:r w:rsidRPr="009939B3">
        <w:rPr>
          <w:bCs w:val="0"/>
          <w:szCs w:val="22"/>
          <w:lang w:val="es-PE"/>
        </w:rPr>
        <w:t>el REGULADOR</w:t>
      </w:r>
      <w:r w:rsidR="00CB13D8">
        <w:rPr>
          <w:bCs w:val="0"/>
          <w:szCs w:val="22"/>
          <w:lang w:val="es-PE"/>
        </w:rPr>
        <w:t xml:space="preserve">, comunicando a la otra parte, </w:t>
      </w:r>
      <w:r w:rsidRPr="009939B3">
        <w:rPr>
          <w:bCs w:val="0"/>
          <w:szCs w:val="22"/>
          <w:lang w:val="es-PE"/>
        </w:rPr>
        <w:t xml:space="preserve">podrá solicitar información adicional, dentro de los </w:t>
      </w:r>
      <w:r w:rsidR="00565C83">
        <w:rPr>
          <w:bCs w:val="0"/>
          <w:szCs w:val="22"/>
          <w:lang w:val="es-PE"/>
        </w:rPr>
        <w:t>diez</w:t>
      </w:r>
      <w:r w:rsidRPr="009939B3">
        <w:rPr>
          <w:bCs w:val="0"/>
          <w:szCs w:val="22"/>
          <w:lang w:val="es-PE"/>
        </w:rPr>
        <w:t xml:space="preserve"> (</w:t>
      </w:r>
      <w:r w:rsidR="00565C83">
        <w:rPr>
          <w:bCs w:val="0"/>
          <w:szCs w:val="22"/>
          <w:lang w:val="es-PE"/>
        </w:rPr>
        <w:t>10</w:t>
      </w:r>
      <w:r w:rsidRPr="009939B3">
        <w:rPr>
          <w:bCs w:val="0"/>
          <w:szCs w:val="22"/>
          <w:lang w:val="es-PE"/>
        </w:rPr>
        <w:t xml:space="preserve">) primeros Días </w:t>
      </w:r>
      <w:r w:rsidR="00CB13D8">
        <w:rPr>
          <w:bCs w:val="0"/>
          <w:szCs w:val="22"/>
          <w:lang w:val="es-PE"/>
        </w:rPr>
        <w:t xml:space="preserve">Calendario </w:t>
      </w:r>
      <w:r w:rsidRPr="009939B3">
        <w:rPr>
          <w:bCs w:val="0"/>
          <w:szCs w:val="22"/>
          <w:lang w:val="es-PE"/>
        </w:rPr>
        <w:t>de recibido</w:t>
      </w:r>
      <w:r w:rsidR="00687A3C">
        <w:rPr>
          <w:bCs w:val="0"/>
          <w:szCs w:val="22"/>
          <w:lang w:val="es-PE"/>
        </w:rPr>
        <w:t>s</w:t>
      </w:r>
      <w:r w:rsidRPr="009939B3">
        <w:rPr>
          <w:bCs w:val="0"/>
          <w:szCs w:val="22"/>
          <w:lang w:val="es-PE"/>
        </w:rPr>
        <w:t xml:space="preserve"> los documentos. </w:t>
      </w:r>
      <w:r w:rsidR="0074057F">
        <w:rPr>
          <w:bCs w:val="0"/>
          <w:szCs w:val="22"/>
          <w:lang w:val="es-PE"/>
        </w:rPr>
        <w:t xml:space="preserve">Al producirse la solicitud, el cómputo del plazo para emitir opinión </w:t>
      </w:r>
      <w:r w:rsidR="00687A3C">
        <w:rPr>
          <w:bCs w:val="0"/>
          <w:szCs w:val="22"/>
          <w:lang w:val="es-PE"/>
        </w:rPr>
        <w:t xml:space="preserve">tanto del CONCEDENTE como del </w:t>
      </w:r>
      <w:r w:rsidR="0074057F">
        <w:rPr>
          <w:bCs w:val="0"/>
          <w:szCs w:val="22"/>
          <w:lang w:val="es-PE"/>
        </w:rPr>
        <w:t xml:space="preserve">REGULADOR se suspenderá. Una vez recibida la información solicitada se reanudará con el cómputo de los Días faltantes para completar </w:t>
      </w:r>
      <w:r w:rsidR="00687A3C">
        <w:rPr>
          <w:bCs w:val="0"/>
          <w:szCs w:val="22"/>
          <w:lang w:val="es-PE"/>
        </w:rPr>
        <w:t>el plazo según corresponda de cada uno de ellos.</w:t>
      </w:r>
    </w:p>
    <w:p w:rsidR="00687A3C" w:rsidRDefault="00687A3C" w:rsidP="005C5962">
      <w:pPr>
        <w:ind w:left="709"/>
        <w:jc w:val="both"/>
        <w:rPr>
          <w:bCs w:val="0"/>
          <w:szCs w:val="22"/>
          <w:lang w:val="es-PE"/>
        </w:rPr>
      </w:pPr>
      <w:r>
        <w:rPr>
          <w:bCs w:val="0"/>
          <w:szCs w:val="22"/>
          <w:lang w:val="es-PE"/>
        </w:rPr>
        <w:t xml:space="preserve">La solicitud de información adicional del CONCEDENTE y/o REGULADOR sólo se podrá realizar en una oportunidad. </w:t>
      </w:r>
    </w:p>
    <w:p w:rsidR="009153F4" w:rsidRDefault="009153F4" w:rsidP="005C5962">
      <w:pPr>
        <w:ind w:left="709"/>
        <w:jc w:val="both"/>
        <w:rPr>
          <w:bCs w:val="0"/>
          <w:szCs w:val="22"/>
          <w:lang w:val="es-PE"/>
        </w:rPr>
      </w:pPr>
    </w:p>
    <w:p w:rsidR="007A3B85" w:rsidRPr="009939B3" w:rsidRDefault="007A3B85" w:rsidP="005C5962">
      <w:pPr>
        <w:ind w:left="709"/>
        <w:jc w:val="both"/>
        <w:rPr>
          <w:bCs w:val="0"/>
          <w:szCs w:val="22"/>
          <w:lang w:val="es-PE"/>
        </w:rPr>
      </w:pPr>
      <w:r w:rsidRPr="009939B3">
        <w:rPr>
          <w:bCs w:val="0"/>
          <w:szCs w:val="22"/>
          <w:lang w:val="es-PE"/>
        </w:rPr>
        <w:t>Dicha información deberá ser remitida simultáneamente al REGULADOR y al CONCEDENTE.</w:t>
      </w:r>
    </w:p>
    <w:p w:rsidR="007A3B85" w:rsidRPr="009939B3" w:rsidRDefault="007A3B85" w:rsidP="005C5962">
      <w:pPr>
        <w:ind w:left="709"/>
        <w:jc w:val="both"/>
        <w:rPr>
          <w:bCs w:val="0"/>
          <w:szCs w:val="22"/>
          <w:lang w:val="es-PE"/>
        </w:rPr>
      </w:pPr>
    </w:p>
    <w:p w:rsidR="007A3B85" w:rsidRDefault="007A3B85" w:rsidP="005C5962">
      <w:pPr>
        <w:ind w:left="709"/>
        <w:jc w:val="both"/>
        <w:rPr>
          <w:bCs w:val="0"/>
          <w:szCs w:val="22"/>
          <w:lang w:val="es-PE"/>
        </w:rPr>
      </w:pPr>
      <w:r w:rsidRPr="009939B3">
        <w:rPr>
          <w:bCs w:val="0"/>
          <w:szCs w:val="22"/>
          <w:lang w:val="es-PE"/>
        </w:rPr>
        <w:t xml:space="preserve">En caso vencieran los plazos mencionados en los párrafos anteriores sin que el CONCEDENTE se pronuncie, se entenderá concedida la autorización. </w:t>
      </w:r>
    </w:p>
    <w:p w:rsidR="008311F0" w:rsidRPr="009939B3" w:rsidRDefault="008311F0" w:rsidP="005C5962">
      <w:pPr>
        <w:ind w:left="709"/>
        <w:jc w:val="both"/>
        <w:rPr>
          <w:bCs w:val="0"/>
          <w:szCs w:val="22"/>
        </w:rPr>
      </w:pPr>
    </w:p>
    <w:p w:rsidR="007A3B85" w:rsidRPr="0000366C" w:rsidRDefault="007A3B85" w:rsidP="002071FA">
      <w:pPr>
        <w:pStyle w:val="Textoindependiente"/>
        <w:numPr>
          <w:ilvl w:val="1"/>
          <w:numId w:val="34"/>
        </w:numPr>
        <w:ind w:left="709" w:hanging="709"/>
        <w:rPr>
          <w:b/>
          <w:szCs w:val="22"/>
        </w:rPr>
      </w:pPr>
      <w:bookmarkStart w:id="1596" w:name="_Ref272157430"/>
      <w:r w:rsidRPr="009939B3">
        <w:rPr>
          <w:bCs w:val="0"/>
          <w:szCs w:val="22"/>
        </w:rPr>
        <w:lastRenderedPageBreak/>
        <w:t xml:space="preserve">Los Acreedores Permitidos podrán solicitar la ejecución de las </w:t>
      </w:r>
      <w:r w:rsidR="006D2E66" w:rsidRPr="009939B3">
        <w:rPr>
          <w:bCs w:val="0"/>
          <w:szCs w:val="22"/>
        </w:rPr>
        <w:t>garantías establecidas</w:t>
      </w:r>
      <w:r w:rsidRPr="009939B3">
        <w:rPr>
          <w:bCs w:val="0"/>
          <w:szCs w:val="22"/>
        </w:rPr>
        <w:t xml:space="preserve"> en su favor. En el caso del supuesto contemplado en el Literal </w:t>
      </w:r>
      <w:r w:rsidR="005A096C">
        <w:rPr>
          <w:bCs w:val="0"/>
          <w:szCs w:val="22"/>
        </w:rPr>
        <w:fldChar w:fldCharType="begin"/>
      </w:r>
      <w:r w:rsidR="00740FB5">
        <w:rPr>
          <w:bCs w:val="0"/>
          <w:szCs w:val="22"/>
        </w:rPr>
        <w:instrText xml:space="preserve"> REF _Ref272767144 \r \h </w:instrText>
      </w:r>
      <w:r w:rsidR="005A096C">
        <w:rPr>
          <w:bCs w:val="0"/>
          <w:szCs w:val="22"/>
        </w:rPr>
      </w:r>
      <w:r w:rsidR="005A096C">
        <w:rPr>
          <w:bCs w:val="0"/>
          <w:szCs w:val="22"/>
        </w:rPr>
        <w:fldChar w:fldCharType="separate"/>
      </w:r>
      <w:r w:rsidR="00186DAE">
        <w:rPr>
          <w:bCs w:val="0"/>
          <w:szCs w:val="22"/>
        </w:rPr>
        <w:t>a)</w:t>
      </w:r>
      <w:r w:rsidR="005A096C">
        <w:rPr>
          <w:bCs w:val="0"/>
          <w:szCs w:val="22"/>
        </w:rPr>
        <w:fldChar w:fldCharType="end"/>
      </w:r>
      <w:r w:rsidRPr="009939B3">
        <w:rPr>
          <w:bCs w:val="0"/>
          <w:szCs w:val="22"/>
        </w:rPr>
        <w:t xml:space="preserve"> de la Cláusula</w:t>
      </w:r>
      <w:r w:rsidR="004A307F">
        <w:rPr>
          <w:bCs w:val="0"/>
          <w:szCs w:val="22"/>
        </w:rPr>
        <w:t xml:space="preserve"> </w:t>
      </w:r>
      <w:r w:rsidR="005A096C">
        <w:rPr>
          <w:bCs w:val="0"/>
          <w:szCs w:val="22"/>
        </w:rPr>
        <w:fldChar w:fldCharType="begin"/>
      </w:r>
      <w:r w:rsidR="002B49C3">
        <w:rPr>
          <w:bCs w:val="0"/>
          <w:szCs w:val="22"/>
        </w:rPr>
        <w:instrText xml:space="preserve"> REF _Ref271729904 \w \h </w:instrText>
      </w:r>
      <w:r w:rsidR="005A096C">
        <w:rPr>
          <w:bCs w:val="0"/>
          <w:szCs w:val="22"/>
        </w:rPr>
      </w:r>
      <w:r w:rsidR="005A096C">
        <w:rPr>
          <w:bCs w:val="0"/>
          <w:szCs w:val="22"/>
        </w:rPr>
        <w:fldChar w:fldCharType="separate"/>
      </w:r>
      <w:r w:rsidR="00186DAE">
        <w:rPr>
          <w:bCs w:val="0"/>
          <w:szCs w:val="22"/>
        </w:rPr>
        <w:t>11.13</w:t>
      </w:r>
      <w:r w:rsidR="005A096C">
        <w:rPr>
          <w:bCs w:val="0"/>
          <w:szCs w:val="22"/>
        </w:rPr>
        <w:fldChar w:fldCharType="end"/>
      </w:r>
      <w:r w:rsidRPr="009939B3">
        <w:rPr>
          <w:bCs w:val="0"/>
          <w:szCs w:val="22"/>
        </w:rPr>
        <w:t xml:space="preserve"> precedente, ello se efectuará conforme al procedimiento señalado en el Artículo 3 de la Ley </w:t>
      </w:r>
      <w:r w:rsidR="004D7A9F" w:rsidRPr="009939B3">
        <w:rPr>
          <w:bCs w:val="0"/>
          <w:szCs w:val="22"/>
        </w:rPr>
        <w:t>Nº</w:t>
      </w:r>
      <w:r w:rsidRPr="009939B3">
        <w:rPr>
          <w:bCs w:val="0"/>
          <w:szCs w:val="22"/>
        </w:rPr>
        <w:t xml:space="preserve"> 26885, y en la Cláusula</w:t>
      </w:r>
      <w:r w:rsidR="004A307F">
        <w:rPr>
          <w:bCs w:val="0"/>
          <w:szCs w:val="22"/>
        </w:rPr>
        <w:t xml:space="preserve"> </w:t>
      </w:r>
      <w:r w:rsidR="005A096C">
        <w:rPr>
          <w:bCs w:val="0"/>
          <w:szCs w:val="22"/>
        </w:rPr>
        <w:fldChar w:fldCharType="begin"/>
      </w:r>
      <w:r w:rsidR="002B49C3">
        <w:rPr>
          <w:bCs w:val="0"/>
          <w:szCs w:val="22"/>
        </w:rPr>
        <w:instrText xml:space="preserve"> REF _Ref272157515 \w \h </w:instrText>
      </w:r>
      <w:r w:rsidR="005A096C">
        <w:rPr>
          <w:bCs w:val="0"/>
          <w:szCs w:val="22"/>
        </w:rPr>
      </w:r>
      <w:r w:rsidR="005A096C">
        <w:rPr>
          <w:bCs w:val="0"/>
          <w:szCs w:val="22"/>
        </w:rPr>
        <w:fldChar w:fldCharType="separate"/>
      </w:r>
      <w:r w:rsidR="00186DAE">
        <w:rPr>
          <w:bCs w:val="0"/>
          <w:szCs w:val="22"/>
        </w:rPr>
        <w:t>11.17</w:t>
      </w:r>
      <w:r w:rsidR="005A096C">
        <w:rPr>
          <w:bCs w:val="0"/>
          <w:szCs w:val="22"/>
        </w:rPr>
        <w:fldChar w:fldCharType="end"/>
      </w:r>
      <w:r w:rsidRPr="009939B3">
        <w:rPr>
          <w:bCs w:val="0"/>
          <w:szCs w:val="22"/>
        </w:rPr>
        <w:t xml:space="preserve">  en lo que resulte pertinente.</w:t>
      </w:r>
      <w:bookmarkEnd w:id="1596"/>
    </w:p>
    <w:p w:rsidR="0000366C" w:rsidRPr="009939B3" w:rsidRDefault="0000366C" w:rsidP="0000366C">
      <w:pPr>
        <w:pStyle w:val="Textoindependiente"/>
        <w:rPr>
          <w:b/>
          <w:szCs w:val="22"/>
        </w:rPr>
      </w:pPr>
    </w:p>
    <w:p w:rsidR="007A3B85" w:rsidRDefault="007A3B85" w:rsidP="002071FA">
      <w:pPr>
        <w:pStyle w:val="Textoindependiente"/>
        <w:numPr>
          <w:ilvl w:val="1"/>
          <w:numId w:val="34"/>
        </w:numPr>
        <w:tabs>
          <w:tab w:val="clear" w:pos="704"/>
          <w:tab w:val="left" w:pos="709"/>
        </w:tabs>
        <w:ind w:left="709" w:hanging="709"/>
        <w:rPr>
          <w:szCs w:val="22"/>
        </w:rPr>
      </w:pPr>
      <w:bookmarkStart w:id="1597" w:name="_Ref272157515"/>
      <w:r w:rsidRPr="009939B3">
        <w:rPr>
          <w:szCs w:val="22"/>
        </w:rPr>
        <w:t xml:space="preserve">El procedimiento de ejecución de la garantía mobiliaria, de conformidad con lo establecido en la Ley Nº 28677, correspondiente a la Participación Mínima, de acuerdo a lo establecido en el Literal </w:t>
      </w:r>
      <w:r w:rsidR="005A096C">
        <w:rPr>
          <w:szCs w:val="22"/>
        </w:rPr>
        <w:fldChar w:fldCharType="begin"/>
      </w:r>
      <w:r w:rsidR="00897F71">
        <w:rPr>
          <w:szCs w:val="22"/>
        </w:rPr>
        <w:instrText xml:space="preserve"> REF _Ref271729851 \r \h </w:instrText>
      </w:r>
      <w:r w:rsidR="005A096C">
        <w:rPr>
          <w:szCs w:val="22"/>
        </w:rPr>
      </w:r>
      <w:r w:rsidR="005A096C">
        <w:rPr>
          <w:szCs w:val="22"/>
        </w:rPr>
        <w:fldChar w:fldCharType="separate"/>
      </w:r>
      <w:r w:rsidR="00186DAE">
        <w:rPr>
          <w:szCs w:val="22"/>
        </w:rPr>
        <w:t>c)</w:t>
      </w:r>
      <w:r w:rsidR="005A096C">
        <w:rPr>
          <w:szCs w:val="22"/>
        </w:rPr>
        <w:fldChar w:fldCharType="end"/>
      </w:r>
      <w:r w:rsidRPr="009939B3">
        <w:rPr>
          <w:szCs w:val="22"/>
        </w:rPr>
        <w:t xml:space="preserve"> de la Cláusula</w:t>
      </w:r>
      <w:r w:rsidR="004A307F">
        <w:rPr>
          <w:szCs w:val="22"/>
        </w:rPr>
        <w:t xml:space="preserve"> </w:t>
      </w:r>
      <w:r w:rsidR="005A096C">
        <w:rPr>
          <w:szCs w:val="22"/>
        </w:rPr>
        <w:fldChar w:fldCharType="begin"/>
      </w:r>
      <w:r w:rsidR="002B49C3">
        <w:rPr>
          <w:szCs w:val="22"/>
        </w:rPr>
        <w:instrText xml:space="preserve"> REF _Ref271729904 \w \h </w:instrText>
      </w:r>
      <w:r w:rsidR="005A096C">
        <w:rPr>
          <w:szCs w:val="22"/>
        </w:rPr>
      </w:r>
      <w:r w:rsidR="005A096C">
        <w:rPr>
          <w:szCs w:val="22"/>
        </w:rPr>
        <w:fldChar w:fldCharType="separate"/>
      </w:r>
      <w:r w:rsidR="00186DAE">
        <w:rPr>
          <w:szCs w:val="22"/>
        </w:rPr>
        <w:t>11.13</w:t>
      </w:r>
      <w:r w:rsidR="005A096C">
        <w:rPr>
          <w:szCs w:val="22"/>
        </w:rPr>
        <w:fldChar w:fldCharType="end"/>
      </w:r>
      <w:r w:rsidRPr="009939B3">
        <w:rPr>
          <w:szCs w:val="22"/>
        </w:rPr>
        <w:t xml:space="preserve"> deberá efectuarse bajo la dirección del (los) Acreedor(es) Permitido(s) y con la participación del CONCEDENTE y se regirá obligatoriamente por las siguientes reglas:</w:t>
      </w:r>
      <w:bookmarkEnd w:id="1597"/>
    </w:p>
    <w:p w:rsidR="00B34F73" w:rsidRDefault="00B34F73" w:rsidP="00B34F73">
      <w:pPr>
        <w:pStyle w:val="Textoindependiente"/>
        <w:tabs>
          <w:tab w:val="left" w:pos="709"/>
        </w:tabs>
        <w:rPr>
          <w:szCs w:val="22"/>
        </w:rPr>
      </w:pPr>
    </w:p>
    <w:p w:rsidR="00391172" w:rsidRPr="009939B3" w:rsidRDefault="007A3B85" w:rsidP="002071FA">
      <w:pPr>
        <w:pStyle w:val="Prrafodelista"/>
        <w:numPr>
          <w:ilvl w:val="0"/>
          <w:numId w:val="91"/>
        </w:numPr>
        <w:ind w:left="1134" w:hanging="425"/>
        <w:jc w:val="both"/>
        <w:rPr>
          <w:szCs w:val="22"/>
        </w:rPr>
      </w:pPr>
      <w:r w:rsidRPr="009939B3">
        <w:rPr>
          <w:szCs w:val="22"/>
        </w:rPr>
        <w:t xml:space="preserve">La decisión del (los) Acreedor(es) Permitido(s) consistente en ejercer su derecho a ejecutar la garantía mobiliaria constituida a su favor, deberá ser comunicada por escrito </w:t>
      </w:r>
      <w:r w:rsidR="006D2E66" w:rsidRPr="009939B3">
        <w:rPr>
          <w:szCs w:val="22"/>
        </w:rPr>
        <w:t>al CONCEDENTE</w:t>
      </w:r>
      <w:r w:rsidRPr="009939B3">
        <w:rPr>
          <w:szCs w:val="22"/>
        </w:rPr>
        <w:t xml:space="preserve">, con copia al REGULADOR y </w:t>
      </w:r>
      <w:r w:rsidR="008D482F" w:rsidRPr="009939B3">
        <w:t>a</w:t>
      </w:r>
      <w:r w:rsidRPr="009939B3">
        <w:t>l CONCESIONARIO</w:t>
      </w:r>
      <w:r w:rsidR="004B2FD9" w:rsidRPr="009939B3">
        <w:t>,</w:t>
      </w:r>
      <w:r w:rsidRPr="009939B3">
        <w:rPr>
          <w:szCs w:val="22"/>
        </w:rPr>
        <w:t xml:space="preserve"> en forma fehaciente, con carácter previo a ejercer cualquier acción o adoptar cualquier medida que pueda poner en riesgo ya sea en forma directa o indirecta la Concesión. </w:t>
      </w:r>
      <w:r w:rsidR="00391172" w:rsidRPr="009939B3">
        <w:rPr>
          <w:szCs w:val="22"/>
        </w:rPr>
        <w:t xml:space="preserve">Recibida dicha comunicación, </w:t>
      </w:r>
      <w:r w:rsidR="009E01B2">
        <w:rPr>
          <w:szCs w:val="22"/>
        </w:rPr>
        <w:t>e</w:t>
      </w:r>
      <w:r w:rsidRPr="009939B3">
        <w:rPr>
          <w:szCs w:val="22"/>
        </w:rPr>
        <w:t>l REGULADOR</w:t>
      </w:r>
      <w:r w:rsidR="00391172" w:rsidRPr="009939B3">
        <w:rPr>
          <w:szCs w:val="22"/>
        </w:rPr>
        <w:t xml:space="preserve"> deberá emitir opinión previa</w:t>
      </w:r>
      <w:r w:rsidR="00F44326" w:rsidRPr="009939B3">
        <w:rPr>
          <w:szCs w:val="22"/>
        </w:rPr>
        <w:t xml:space="preserve"> en un plazo máximo de quince (15)</w:t>
      </w:r>
      <w:r w:rsidR="004A307F">
        <w:rPr>
          <w:szCs w:val="22"/>
        </w:rPr>
        <w:t xml:space="preserve"> </w:t>
      </w:r>
      <w:r w:rsidR="00F44326" w:rsidRPr="009939B3">
        <w:rPr>
          <w:szCs w:val="22"/>
        </w:rPr>
        <w:t>Días.</w:t>
      </w:r>
      <w:r w:rsidR="00B034E4">
        <w:rPr>
          <w:szCs w:val="22"/>
        </w:rPr>
        <w:t xml:space="preserve"> </w:t>
      </w:r>
      <w:r w:rsidR="00B474D6" w:rsidRPr="009939B3">
        <w:rPr>
          <w:szCs w:val="22"/>
        </w:rPr>
        <w:t xml:space="preserve">El CONCEDENTE tendrá un plazo máximo de quince (15) Días, contados </w:t>
      </w:r>
      <w:r w:rsidR="00391172" w:rsidRPr="009939B3">
        <w:rPr>
          <w:szCs w:val="22"/>
        </w:rPr>
        <w:t xml:space="preserve">a partir de </w:t>
      </w:r>
      <w:r w:rsidR="00B474D6" w:rsidRPr="009939B3">
        <w:rPr>
          <w:szCs w:val="22"/>
        </w:rPr>
        <w:t xml:space="preserve">recibida la </w:t>
      </w:r>
      <w:r w:rsidR="007C7828" w:rsidRPr="009939B3">
        <w:rPr>
          <w:szCs w:val="22"/>
        </w:rPr>
        <w:t>opinión</w:t>
      </w:r>
      <w:r w:rsidR="00B474D6" w:rsidRPr="009939B3">
        <w:rPr>
          <w:szCs w:val="22"/>
        </w:rPr>
        <w:t xml:space="preserve"> del REGULADOR, para comunicar su pronunciamiento al Acreedor Permitido. </w:t>
      </w:r>
    </w:p>
    <w:p w:rsidR="007A3B85" w:rsidRPr="009939B3" w:rsidRDefault="007A3B85" w:rsidP="005C5962">
      <w:pPr>
        <w:ind w:left="709"/>
        <w:jc w:val="both"/>
        <w:rPr>
          <w:szCs w:val="22"/>
        </w:rPr>
      </w:pPr>
    </w:p>
    <w:p w:rsidR="007A3B85" w:rsidRPr="009939B3" w:rsidRDefault="007A3B85" w:rsidP="002071FA">
      <w:pPr>
        <w:pStyle w:val="Prrafodelista"/>
        <w:numPr>
          <w:ilvl w:val="0"/>
          <w:numId w:val="91"/>
        </w:numPr>
        <w:ind w:left="1134" w:hanging="425"/>
        <w:jc w:val="both"/>
        <w:rPr>
          <w:szCs w:val="22"/>
        </w:rPr>
      </w:pPr>
      <w:r w:rsidRPr="009939B3">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w:t>
      </w:r>
      <w:r w:rsidR="00965568" w:rsidRPr="009939B3">
        <w:rPr>
          <w:szCs w:val="22"/>
        </w:rPr>
        <w:t xml:space="preserve">Explotación </w:t>
      </w:r>
      <w:r w:rsidRPr="009939B3">
        <w:rPr>
          <w:szCs w:val="22"/>
        </w:rPr>
        <w:t>de la Concesión durante el tiempo que demande la sustitución del Socio Estratégico a que se hace referencia en los puntos siguientes; y (b) ningún acto del  CONCESIONARIO podrá suspender el procedimiento de ejecución de la prenda, quedando impedido a dar cumplimiento a las obligaciones que dieron lugar a la ejecución de la referida garantía.</w:t>
      </w:r>
    </w:p>
    <w:p w:rsidR="007A3B85" w:rsidRPr="00223E3F" w:rsidRDefault="007A3B85" w:rsidP="005C5962">
      <w:pPr>
        <w:ind w:left="709"/>
        <w:jc w:val="both"/>
        <w:rPr>
          <w:sz w:val="16"/>
          <w:szCs w:val="22"/>
        </w:rPr>
      </w:pPr>
    </w:p>
    <w:p w:rsidR="007A3B85" w:rsidRDefault="007A3B85" w:rsidP="002071FA">
      <w:pPr>
        <w:pStyle w:val="Prrafodelista"/>
        <w:numPr>
          <w:ilvl w:val="0"/>
          <w:numId w:val="91"/>
        </w:numPr>
        <w:ind w:left="1134" w:hanging="425"/>
        <w:jc w:val="both"/>
        <w:rPr>
          <w:szCs w:val="22"/>
        </w:rPr>
      </w:pPr>
      <w:r w:rsidRPr="009939B3">
        <w:rPr>
          <w:szCs w:val="22"/>
        </w:rPr>
        <w:t>Para tales efectos, el (los) Acreedor(es) Permitidos(s) podrá proponer al CONCEDENTE</w:t>
      </w:r>
      <w:r w:rsidR="007A6D57" w:rsidRPr="009939B3">
        <w:rPr>
          <w:szCs w:val="22"/>
        </w:rPr>
        <w:t>,</w:t>
      </w:r>
      <w:r w:rsidRPr="009939B3">
        <w:rPr>
          <w:szCs w:val="22"/>
        </w:rPr>
        <w:t xml:space="preserve"> con copia al REGULADOR, operadores calificados, quienes actuarán como interventores teniendo en cuenta los parámetros establecidos en las Bases. El operador que resulte aceptado quedará autorizado </w:t>
      </w:r>
      <w:r w:rsidR="00740FB5" w:rsidRPr="009939B3">
        <w:rPr>
          <w:szCs w:val="22"/>
        </w:rPr>
        <w:t>para explotar</w:t>
      </w:r>
      <w:r w:rsidR="00B034E4">
        <w:rPr>
          <w:szCs w:val="22"/>
        </w:rPr>
        <w:t xml:space="preserve"> </w:t>
      </w:r>
      <w:r w:rsidRPr="009939B3">
        <w:rPr>
          <w:szCs w:val="22"/>
        </w:rPr>
        <w:t xml:space="preserve">transitoriamente la Concesión en calidad de interventor. Su </w:t>
      </w:r>
      <w:r w:rsidR="00740FB5" w:rsidRPr="009939B3">
        <w:rPr>
          <w:szCs w:val="22"/>
        </w:rPr>
        <w:t>designación deberá</w:t>
      </w:r>
      <w:r w:rsidRPr="009939B3">
        <w:rPr>
          <w:szCs w:val="22"/>
        </w:rPr>
        <w:t xml:space="preserve"> ser comunicada por escrito </w:t>
      </w:r>
      <w:r w:rsidR="00740FB5" w:rsidRPr="009939B3">
        <w:rPr>
          <w:szCs w:val="22"/>
        </w:rPr>
        <w:t xml:space="preserve">al </w:t>
      </w:r>
      <w:r w:rsidR="00740FB5" w:rsidRPr="009939B3">
        <w:t>CONCESIONARIO</w:t>
      </w:r>
      <w:r w:rsidRPr="009939B3">
        <w:rPr>
          <w:szCs w:val="22"/>
        </w:rPr>
        <w:t xml:space="preserve">. </w:t>
      </w:r>
    </w:p>
    <w:p w:rsidR="00E15850" w:rsidRPr="00223E3F" w:rsidRDefault="00E15850">
      <w:pPr>
        <w:pStyle w:val="Prrafodelista"/>
        <w:rPr>
          <w:sz w:val="16"/>
          <w:szCs w:val="22"/>
        </w:rPr>
      </w:pPr>
    </w:p>
    <w:p w:rsidR="009E01B2" w:rsidRDefault="007A3B85" w:rsidP="002071FA">
      <w:pPr>
        <w:pStyle w:val="Prrafodelista"/>
        <w:numPr>
          <w:ilvl w:val="0"/>
          <w:numId w:val="91"/>
        </w:numPr>
        <w:ind w:left="1134" w:hanging="425"/>
        <w:jc w:val="both"/>
        <w:rPr>
          <w:szCs w:val="22"/>
        </w:rPr>
      </w:pPr>
      <w:r w:rsidRPr="009939B3">
        <w:rPr>
          <w:szCs w:val="22"/>
        </w:rPr>
        <w:t xml:space="preserve">A partir de dicho momento, </w:t>
      </w:r>
      <w:r w:rsidRPr="009939B3">
        <w:t>el CONCESIONARIO</w:t>
      </w:r>
      <w:r w:rsidRPr="009939B3">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rsidR="00CD2011" w:rsidRPr="00CD2011" w:rsidRDefault="00CD2011" w:rsidP="00CD2011">
      <w:pPr>
        <w:ind w:left="709"/>
        <w:jc w:val="both"/>
        <w:rPr>
          <w:szCs w:val="22"/>
        </w:rPr>
      </w:pPr>
    </w:p>
    <w:p w:rsidR="007A3B85" w:rsidRDefault="007A3B85" w:rsidP="002071FA">
      <w:pPr>
        <w:pStyle w:val="Prrafodelista"/>
        <w:numPr>
          <w:ilvl w:val="0"/>
          <w:numId w:val="91"/>
        </w:numPr>
        <w:ind w:left="1134" w:hanging="425"/>
        <w:jc w:val="both"/>
        <w:rPr>
          <w:szCs w:val="22"/>
        </w:rPr>
      </w:pPr>
      <w:r w:rsidRPr="009E01B2">
        <w:rPr>
          <w:szCs w:val="22"/>
        </w:rPr>
        <w:t>El CONCESIONARIO será res</w:t>
      </w:r>
      <w:r w:rsidRPr="009939B3">
        <w:rPr>
          <w:szCs w:val="22"/>
        </w:rPr>
        <w:t>ponsable por tod</w:t>
      </w:r>
      <w:r w:rsidRPr="009E01B2">
        <w:rPr>
          <w:szCs w:val="22"/>
        </w:rPr>
        <w:t xml:space="preserve">a acción u omisión que impida, dilate </w:t>
      </w:r>
      <w:r w:rsidR="00740FB5" w:rsidRPr="009E01B2">
        <w:rPr>
          <w:szCs w:val="22"/>
        </w:rPr>
        <w:t>u obstaculice</w:t>
      </w:r>
      <w:r w:rsidRPr="009E01B2">
        <w:rPr>
          <w:szCs w:val="22"/>
        </w:rPr>
        <w:t xml:space="preserve"> la transferencia de la Concesión a manos del Interventor, así como de los perjuicios que ello pueda ocasionar al CONCEDENTE, a los Acreedores Permitidos, a los Usuarios y/o a terceros.</w:t>
      </w:r>
    </w:p>
    <w:p w:rsidR="007A3B85" w:rsidRPr="009939B3" w:rsidRDefault="007A3B85" w:rsidP="002071FA">
      <w:pPr>
        <w:pStyle w:val="Prrafodelista"/>
        <w:numPr>
          <w:ilvl w:val="0"/>
          <w:numId w:val="91"/>
        </w:numPr>
        <w:ind w:left="1134" w:hanging="425"/>
        <w:jc w:val="both"/>
      </w:pPr>
      <w:r w:rsidRPr="009939B3">
        <w:lastRenderedPageBreak/>
        <w:t xml:space="preserve">Una vez que la Concesión se encuentre bajo la  </w:t>
      </w:r>
      <w:r w:rsidR="0084757F" w:rsidRPr="009939B3">
        <w:t>E</w:t>
      </w:r>
      <w:r w:rsidR="0050460A" w:rsidRPr="009939B3">
        <w:t xml:space="preserve">xplotación </w:t>
      </w:r>
      <w:r w:rsidRPr="009939B3">
        <w:t xml:space="preserve">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w:t>
      </w:r>
      <w:r w:rsidR="007C4B5E" w:rsidRPr="009939B3">
        <w:t>Explotación</w:t>
      </w:r>
      <w:r w:rsidRPr="009939B3">
        <w:t>, lo cual deberá ser aprobado por el  CONCEDENTE.</w:t>
      </w:r>
    </w:p>
    <w:p w:rsidR="007A3B85" w:rsidRPr="00223E3F" w:rsidRDefault="007A3B85">
      <w:pPr>
        <w:jc w:val="both"/>
        <w:rPr>
          <w:sz w:val="16"/>
          <w:szCs w:val="22"/>
          <w:lang w:val="es-ES_tradnl"/>
        </w:rPr>
      </w:pPr>
    </w:p>
    <w:p w:rsidR="007A3B85" w:rsidRPr="009939B3" w:rsidRDefault="007A3B85" w:rsidP="002071FA">
      <w:pPr>
        <w:pStyle w:val="Prrafodelista"/>
        <w:numPr>
          <w:ilvl w:val="0"/>
          <w:numId w:val="91"/>
        </w:numPr>
        <w:ind w:left="1134" w:hanging="425"/>
        <w:jc w:val="both"/>
        <w:rPr>
          <w:szCs w:val="22"/>
        </w:rPr>
      </w:pPr>
      <w:r w:rsidRPr="009939B3">
        <w:rPr>
          <w:szCs w:val="22"/>
        </w:rPr>
        <w:t xml:space="preserve">Sometido el texto de la convocatoria y las bases del procedimiento a implementar </w:t>
      </w:r>
      <w:r w:rsidR="00740FB5" w:rsidRPr="009939B3">
        <w:rPr>
          <w:szCs w:val="22"/>
        </w:rPr>
        <w:t>para la</w:t>
      </w:r>
      <w:r w:rsidRPr="009939B3">
        <w:rPr>
          <w:szCs w:val="22"/>
        </w:rPr>
        <w:t xml:space="preserve"> selección a consideración </w:t>
      </w:r>
      <w:r w:rsidR="004B6EFE">
        <w:rPr>
          <w:szCs w:val="22"/>
        </w:rPr>
        <w:t>d</w:t>
      </w:r>
      <w:r w:rsidR="00740FB5" w:rsidRPr="009939B3">
        <w:rPr>
          <w:szCs w:val="22"/>
        </w:rPr>
        <w:t>el CONCEDENTE</w:t>
      </w:r>
      <w:r w:rsidRPr="009939B3">
        <w:rPr>
          <w:szCs w:val="22"/>
        </w:rPr>
        <w:t>,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rsidR="007A3B85" w:rsidRPr="00223E3F" w:rsidRDefault="007A3B85" w:rsidP="00D85E5B">
      <w:pPr>
        <w:ind w:left="709"/>
        <w:jc w:val="both"/>
        <w:rPr>
          <w:sz w:val="16"/>
          <w:szCs w:val="22"/>
        </w:rPr>
      </w:pPr>
    </w:p>
    <w:p w:rsidR="00107FE8" w:rsidRDefault="007A3B85" w:rsidP="002071FA">
      <w:pPr>
        <w:pStyle w:val="Prrafodelista"/>
        <w:numPr>
          <w:ilvl w:val="0"/>
          <w:numId w:val="91"/>
        </w:numPr>
        <w:ind w:left="1134" w:hanging="425"/>
        <w:jc w:val="both"/>
        <w:rPr>
          <w:szCs w:val="22"/>
        </w:rPr>
      </w:pPr>
      <w:r w:rsidRPr="009939B3">
        <w:t>Dichas observaciones deberán estar contenidas en un pronunciamiento que</w:t>
      </w:r>
      <w:r w:rsidRPr="009939B3">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w:t>
      </w:r>
      <w:r w:rsidR="00F67003" w:rsidRPr="009939B3">
        <w:rPr>
          <w:szCs w:val="22"/>
        </w:rPr>
        <w:t>(</w:t>
      </w:r>
      <w:r w:rsidRPr="009939B3">
        <w:rPr>
          <w:szCs w:val="22"/>
        </w:rPr>
        <w:t>es</w:t>
      </w:r>
      <w:r w:rsidR="00F67003" w:rsidRPr="009939B3">
        <w:rPr>
          <w:szCs w:val="22"/>
        </w:rPr>
        <w:t>)</w:t>
      </w:r>
      <w:r w:rsidRPr="009939B3">
        <w:rPr>
          <w:szCs w:val="22"/>
        </w:rPr>
        <w:t xml:space="preserve"> Permitido</w:t>
      </w:r>
      <w:r w:rsidR="00F67003" w:rsidRPr="009939B3">
        <w:rPr>
          <w:szCs w:val="22"/>
        </w:rPr>
        <w:t>(</w:t>
      </w:r>
      <w:r w:rsidRPr="009939B3">
        <w:rPr>
          <w:szCs w:val="22"/>
        </w:rPr>
        <w:t>s</w:t>
      </w:r>
      <w:r w:rsidR="00F67003" w:rsidRPr="009939B3">
        <w:rPr>
          <w:szCs w:val="22"/>
        </w:rPr>
        <w:t>)</w:t>
      </w:r>
      <w:r w:rsidRPr="009939B3">
        <w:rPr>
          <w:szCs w:val="22"/>
        </w:rPr>
        <w:t xml:space="preserve"> podrá</w:t>
      </w:r>
      <w:r w:rsidR="00F67003" w:rsidRPr="009939B3">
        <w:rPr>
          <w:szCs w:val="22"/>
        </w:rPr>
        <w:t>(</w:t>
      </w:r>
      <w:r w:rsidRPr="009939B3">
        <w:rPr>
          <w:szCs w:val="22"/>
        </w:rPr>
        <w:t>n</w:t>
      </w:r>
      <w:r w:rsidR="00F67003" w:rsidRPr="009939B3">
        <w:rPr>
          <w:szCs w:val="22"/>
        </w:rPr>
        <w:t>)</w:t>
      </w:r>
      <w:r w:rsidRPr="009939B3">
        <w:rPr>
          <w:szCs w:val="22"/>
        </w:rPr>
        <w:t xml:space="preserve"> proceder en consecuencia al procedimiento de selección.</w:t>
      </w:r>
    </w:p>
    <w:p w:rsidR="007A3B85" w:rsidRPr="00107FE8" w:rsidRDefault="007A3B85" w:rsidP="00107FE8">
      <w:pPr>
        <w:ind w:left="709"/>
        <w:jc w:val="both"/>
        <w:rPr>
          <w:szCs w:val="22"/>
        </w:rPr>
      </w:pPr>
    </w:p>
    <w:p w:rsidR="007A3B85" w:rsidRPr="009939B3" w:rsidRDefault="007A3B85" w:rsidP="002071FA">
      <w:pPr>
        <w:pStyle w:val="Prrafodelista"/>
        <w:numPr>
          <w:ilvl w:val="0"/>
          <w:numId w:val="91"/>
        </w:numPr>
        <w:ind w:left="1134" w:hanging="425"/>
        <w:jc w:val="both"/>
        <w:rPr>
          <w:szCs w:val="22"/>
        </w:rPr>
      </w:pPr>
      <w:r w:rsidRPr="009939B3">
        <w:rPr>
          <w:szCs w:val="22"/>
        </w:rPr>
        <w:t xml:space="preserve">De existir observaciones </w:t>
      </w:r>
      <w:r w:rsidR="00740FB5" w:rsidRPr="009939B3">
        <w:rPr>
          <w:szCs w:val="22"/>
        </w:rPr>
        <w:t>del CONCEDENTE</w:t>
      </w:r>
      <w:r w:rsidRPr="009939B3">
        <w:rPr>
          <w:szCs w:val="22"/>
        </w:rPr>
        <w:t xml:space="preserve">, una vez que el (los) Acreedor(es) Permitido(s) tome(n) conocimiento de las mismas, tendrá(n) un plazo no mayor a diez (10) Días para efectos de subsanarlas o rechazarlas y someter </w:t>
      </w:r>
      <w:r w:rsidR="00740FB5" w:rsidRPr="009939B3">
        <w:rPr>
          <w:szCs w:val="22"/>
        </w:rPr>
        <w:t>al CONCEDENTE</w:t>
      </w:r>
      <w:r w:rsidRPr="009939B3">
        <w:rPr>
          <w:szCs w:val="22"/>
        </w:rPr>
        <w:t xml:space="preserve"> por segunda vez el texto de la convocatoria y las bases del procedimiento de selección para la transferencia de la Participación Mínima. Seguidamente, </w:t>
      </w:r>
      <w:r w:rsidR="00740FB5" w:rsidRPr="009939B3">
        <w:rPr>
          <w:szCs w:val="22"/>
        </w:rPr>
        <w:t>el CONCEDENTE</w:t>
      </w:r>
      <w:r w:rsidRPr="009939B3">
        <w:rPr>
          <w:szCs w:val="22"/>
        </w:rPr>
        <w:t xml:space="preserv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rsidR="007A3B85" w:rsidRPr="00463E76" w:rsidRDefault="007A3B85">
      <w:pPr>
        <w:jc w:val="both"/>
        <w:rPr>
          <w:sz w:val="24"/>
          <w:szCs w:val="22"/>
        </w:rPr>
      </w:pPr>
    </w:p>
    <w:p w:rsidR="007A3B85" w:rsidRPr="009939B3" w:rsidRDefault="007A3B85" w:rsidP="002071FA">
      <w:pPr>
        <w:pStyle w:val="Prrafodelista"/>
        <w:numPr>
          <w:ilvl w:val="0"/>
          <w:numId w:val="91"/>
        </w:numPr>
        <w:ind w:left="1134" w:hanging="425"/>
        <w:jc w:val="both"/>
        <w:rPr>
          <w:szCs w:val="22"/>
        </w:rPr>
      </w:pPr>
      <w:r w:rsidRPr="009939B3">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rsidR="007A3B85" w:rsidRPr="00463E76" w:rsidRDefault="007A3B85" w:rsidP="005C5962">
      <w:pPr>
        <w:ind w:left="709"/>
        <w:jc w:val="both"/>
        <w:rPr>
          <w:sz w:val="24"/>
          <w:szCs w:val="22"/>
        </w:rPr>
      </w:pPr>
    </w:p>
    <w:p w:rsidR="007A3B85" w:rsidRPr="009939B3" w:rsidRDefault="007A3B85" w:rsidP="002071FA">
      <w:pPr>
        <w:pStyle w:val="Prrafodelista"/>
        <w:numPr>
          <w:ilvl w:val="0"/>
          <w:numId w:val="91"/>
        </w:numPr>
        <w:ind w:left="1134" w:hanging="425"/>
        <w:jc w:val="both"/>
        <w:rPr>
          <w:szCs w:val="22"/>
        </w:rPr>
      </w:pPr>
      <w:r w:rsidRPr="009939B3">
        <w:rPr>
          <w:szCs w:val="22"/>
        </w:rPr>
        <w:t xml:space="preserve">Otorgada la buena pro conforme a lo establecido en el texto de las bases aprobadas por el  CONCEDENTE, así como a lo señalado en esta </w:t>
      </w:r>
      <w:r w:rsidR="009A607B" w:rsidRPr="009939B3">
        <w:rPr>
          <w:szCs w:val="22"/>
        </w:rPr>
        <w:t>C</w:t>
      </w:r>
      <w:r w:rsidRPr="009939B3">
        <w:rPr>
          <w:szCs w:val="22"/>
        </w:rPr>
        <w:t>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rsidR="007A3B85" w:rsidRPr="009939B3" w:rsidRDefault="007A3B85" w:rsidP="002071FA">
      <w:pPr>
        <w:pStyle w:val="Prrafodelista"/>
        <w:numPr>
          <w:ilvl w:val="0"/>
          <w:numId w:val="91"/>
        </w:numPr>
        <w:ind w:left="1134" w:hanging="425"/>
        <w:jc w:val="both"/>
        <w:rPr>
          <w:szCs w:val="22"/>
        </w:rPr>
      </w:pPr>
      <w:r w:rsidRPr="009939B3">
        <w:rPr>
          <w:szCs w:val="22"/>
        </w:rPr>
        <w:lastRenderedPageBreak/>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rsidR="007A3B85" w:rsidRPr="00933674" w:rsidRDefault="007A3B85">
      <w:pPr>
        <w:jc w:val="both"/>
        <w:rPr>
          <w:sz w:val="24"/>
          <w:szCs w:val="22"/>
        </w:rPr>
      </w:pPr>
    </w:p>
    <w:p w:rsidR="001D76BF" w:rsidRPr="00463711" w:rsidRDefault="007A3B85" w:rsidP="002071FA">
      <w:pPr>
        <w:pStyle w:val="Prrafodelista"/>
        <w:numPr>
          <w:ilvl w:val="0"/>
          <w:numId w:val="91"/>
        </w:numPr>
        <w:ind w:left="1134" w:hanging="425"/>
        <w:jc w:val="both"/>
        <w:rPr>
          <w:szCs w:val="22"/>
        </w:rPr>
      </w:pPr>
      <w:r w:rsidRPr="009939B3">
        <w:rPr>
          <w:szCs w:val="22"/>
        </w:rPr>
        <w:t xml:space="preserve">Conforme al procedimiento establecido previamente, el adjudicatario de la buena </w:t>
      </w:r>
      <w:r w:rsidR="00740FB5" w:rsidRPr="009939B3">
        <w:rPr>
          <w:szCs w:val="22"/>
        </w:rPr>
        <w:t>pro será</w:t>
      </w:r>
      <w:r w:rsidRPr="009939B3">
        <w:rPr>
          <w:szCs w:val="22"/>
        </w:rPr>
        <w:t xml:space="preserve"> reconocido por </w:t>
      </w:r>
      <w:r w:rsidR="00740FB5" w:rsidRPr="009939B3">
        <w:rPr>
          <w:szCs w:val="22"/>
        </w:rPr>
        <w:t>el CONCEDENTE</w:t>
      </w:r>
      <w:r w:rsidRPr="009939B3">
        <w:rPr>
          <w:szCs w:val="22"/>
        </w:rPr>
        <w:t xml:space="preserve"> como nuevo socio estratégico. Para tales efectos, dicho </w:t>
      </w:r>
      <w:r w:rsidR="006822AD">
        <w:rPr>
          <w:szCs w:val="22"/>
        </w:rPr>
        <w:t>S</w:t>
      </w:r>
      <w:r w:rsidRPr="009939B3">
        <w:rPr>
          <w:szCs w:val="22"/>
        </w:rPr>
        <w:t xml:space="preserve">ocio </w:t>
      </w:r>
      <w:r w:rsidR="006822AD">
        <w:rPr>
          <w:szCs w:val="22"/>
        </w:rPr>
        <w:t>E</w:t>
      </w:r>
      <w:r w:rsidRPr="009939B3">
        <w:rPr>
          <w:szCs w:val="22"/>
        </w:rPr>
        <w:t xml:space="preserve">stratégico quedará sustituido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w:t>
      </w:r>
      <w:r w:rsidR="00EA5260">
        <w:rPr>
          <w:szCs w:val="22"/>
        </w:rPr>
        <w:t xml:space="preserve">presente Cláusula. En consecuencia, el nuevo socio estratégico tendrá los mismos derechos y obligaciones conferidos en el presente Contrato </w:t>
      </w:r>
      <w:r w:rsidR="006852E3" w:rsidRPr="006852E3">
        <w:rPr>
          <w:szCs w:val="22"/>
        </w:rPr>
        <w:t>siempre que se haya cumplido con las Leyes y Disposiciones Aplicables.</w:t>
      </w:r>
    </w:p>
    <w:p w:rsidR="007A3B85" w:rsidRPr="00463E76" w:rsidRDefault="007A3B85" w:rsidP="00F77BEC">
      <w:pPr>
        <w:ind w:left="993"/>
        <w:rPr>
          <w:sz w:val="24"/>
          <w:lang w:val="es-ES_tradnl"/>
        </w:rPr>
      </w:pPr>
    </w:p>
    <w:p w:rsidR="007A3B85" w:rsidRPr="005035E6" w:rsidRDefault="007A3B85" w:rsidP="002071FA">
      <w:pPr>
        <w:pStyle w:val="Prrafodelista"/>
        <w:numPr>
          <w:ilvl w:val="0"/>
          <w:numId w:val="91"/>
        </w:numPr>
        <w:ind w:left="1134" w:hanging="425"/>
        <w:jc w:val="both"/>
        <w:rPr>
          <w:lang w:val="es-ES_tradnl"/>
        </w:rPr>
      </w:pPr>
      <w:r w:rsidRPr="009939B3">
        <w:rPr>
          <w:lang w:val="es-ES_tradnl"/>
        </w:rPr>
        <w:t xml:space="preserve">Sin perjuicio de lo anterior, se deberá observar los </w:t>
      </w:r>
      <w:r w:rsidR="008A5EA9" w:rsidRPr="009939B3">
        <w:rPr>
          <w:lang w:val="es-ES_tradnl"/>
        </w:rPr>
        <w:t>I</w:t>
      </w:r>
      <w:r w:rsidRPr="009939B3">
        <w:rPr>
          <w:lang w:val="es-ES_tradnl"/>
        </w:rPr>
        <w:t xml:space="preserve">ncisos 2 y 4 del Artículo 47 de la </w:t>
      </w:r>
      <w:r w:rsidRPr="009939B3">
        <w:rPr>
          <w:szCs w:val="22"/>
          <w:lang w:val="es-ES_tradnl"/>
        </w:rPr>
        <w:t xml:space="preserve">Ley Nº </w:t>
      </w:r>
      <w:r w:rsidRPr="009939B3">
        <w:rPr>
          <w:szCs w:val="22"/>
        </w:rPr>
        <w:t>28677.</w:t>
      </w:r>
    </w:p>
    <w:p w:rsidR="005035E6" w:rsidRDefault="005035E6" w:rsidP="005035E6">
      <w:pPr>
        <w:jc w:val="both"/>
        <w:rPr>
          <w:lang w:val="es-ES_tradnl"/>
        </w:rPr>
      </w:pPr>
    </w:p>
    <w:p w:rsidR="00933674" w:rsidRDefault="00933674" w:rsidP="005035E6">
      <w:pPr>
        <w:jc w:val="both"/>
        <w:rPr>
          <w:lang w:val="es-ES_tradnl"/>
        </w:rPr>
      </w:pPr>
    </w:p>
    <w:p w:rsidR="00933674" w:rsidRPr="005035E6" w:rsidRDefault="00933674" w:rsidP="005035E6">
      <w:pPr>
        <w:jc w:val="both"/>
        <w:rPr>
          <w:lang w:val="es-ES_tradnl"/>
        </w:rPr>
      </w:pPr>
    </w:p>
    <w:p w:rsidR="007A3B85" w:rsidRPr="009939B3" w:rsidRDefault="009D633B">
      <w:pPr>
        <w:pStyle w:val="Ttulo1"/>
        <w:jc w:val="both"/>
      </w:pPr>
      <w:bookmarkStart w:id="1598" w:name="_CAPÍTULO_XII:_RÉGIMEN"/>
      <w:bookmarkStart w:id="1599" w:name="_Toc55906403"/>
      <w:bookmarkStart w:id="1600" w:name="_Toc131328003"/>
      <w:bookmarkStart w:id="1601" w:name="_Toc131328819"/>
      <w:bookmarkStart w:id="1602" w:name="_Toc131329155"/>
      <w:bookmarkStart w:id="1603" w:name="_Toc131329387"/>
      <w:bookmarkStart w:id="1604" w:name="_Toc131329974"/>
      <w:bookmarkStart w:id="1605" w:name="_Toc131332061"/>
      <w:bookmarkStart w:id="1606" w:name="_Toc131332982"/>
      <w:bookmarkStart w:id="1607" w:name="_Ref272768321"/>
      <w:bookmarkStart w:id="1608" w:name="_Toc370737387"/>
      <w:bookmarkEnd w:id="1598"/>
      <w:r w:rsidRPr="009939B3">
        <w:t xml:space="preserve">CAPÍTULO </w:t>
      </w:r>
      <w:r w:rsidR="007A3B85" w:rsidRPr="009939B3">
        <w:t>XII: RÉGIMEN DE SEGUROS</w:t>
      </w:r>
      <w:bookmarkEnd w:id="1599"/>
      <w:bookmarkEnd w:id="1600"/>
      <w:bookmarkEnd w:id="1601"/>
      <w:bookmarkEnd w:id="1602"/>
      <w:bookmarkEnd w:id="1603"/>
      <w:bookmarkEnd w:id="1604"/>
      <w:bookmarkEnd w:id="1605"/>
      <w:bookmarkEnd w:id="1606"/>
      <w:r w:rsidR="007A3B85" w:rsidRPr="009939B3">
        <w:t xml:space="preserve"> Y RESPONSABILIDAD DEL</w:t>
      </w:r>
      <w:r w:rsidR="00933674">
        <w:t xml:space="preserve"> </w:t>
      </w:r>
      <w:r w:rsidR="007A3B85" w:rsidRPr="009939B3">
        <w:t>CONCESIONARIO</w:t>
      </w:r>
      <w:bookmarkEnd w:id="1607"/>
      <w:bookmarkEnd w:id="1608"/>
    </w:p>
    <w:p w:rsidR="007A3B85" w:rsidRPr="009939B3" w:rsidRDefault="007A3B85">
      <w:pPr>
        <w:jc w:val="center"/>
        <w:rPr>
          <w:b/>
          <w:lang w:val="es-ES_tradnl"/>
        </w:rPr>
      </w:pPr>
    </w:p>
    <w:p w:rsidR="007A3B85" w:rsidRPr="009939B3" w:rsidRDefault="007A3B85">
      <w:pPr>
        <w:pStyle w:val="Ttulo2"/>
        <w:ind w:left="0"/>
        <w:rPr>
          <w:rFonts w:ascii="Arial" w:hAnsi="Arial"/>
          <w:b/>
          <w:bCs w:val="0"/>
          <w:u w:val="none"/>
        </w:rPr>
      </w:pPr>
      <w:bookmarkStart w:id="1609" w:name="_Toc131328004"/>
      <w:bookmarkStart w:id="1610" w:name="_Toc131328820"/>
      <w:bookmarkStart w:id="1611" w:name="_Toc131329156"/>
      <w:bookmarkStart w:id="1612" w:name="_Toc131329388"/>
      <w:bookmarkStart w:id="1613" w:name="_Toc131329975"/>
      <w:bookmarkStart w:id="1614" w:name="_Toc131332062"/>
      <w:bookmarkStart w:id="1615" w:name="_Toc131332983"/>
      <w:bookmarkStart w:id="1616" w:name="_Toc370737388"/>
      <w:r w:rsidRPr="009939B3">
        <w:rPr>
          <w:rFonts w:ascii="Arial" w:hAnsi="Arial"/>
          <w:b/>
          <w:bCs w:val="0"/>
          <w:u w:val="none"/>
        </w:rPr>
        <w:t>APROBACIÓN</w:t>
      </w:r>
      <w:bookmarkEnd w:id="1609"/>
      <w:bookmarkEnd w:id="1610"/>
      <w:bookmarkEnd w:id="1611"/>
      <w:bookmarkEnd w:id="1612"/>
      <w:bookmarkEnd w:id="1613"/>
      <w:bookmarkEnd w:id="1614"/>
      <w:bookmarkEnd w:id="1615"/>
      <w:bookmarkEnd w:id="1616"/>
    </w:p>
    <w:p w:rsidR="007A3B85" w:rsidRPr="009939B3" w:rsidRDefault="007A3B85">
      <w:pPr>
        <w:jc w:val="both"/>
      </w:pPr>
    </w:p>
    <w:p w:rsidR="005D22CC" w:rsidRDefault="007A3B85" w:rsidP="002071FA">
      <w:pPr>
        <w:pStyle w:val="BodyText22"/>
        <w:numPr>
          <w:ilvl w:val="1"/>
          <w:numId w:val="35"/>
        </w:numPr>
        <w:tabs>
          <w:tab w:val="clear" w:pos="567"/>
          <w:tab w:val="clear" w:pos="1134"/>
          <w:tab w:val="clear" w:pos="1701"/>
          <w:tab w:val="clear" w:pos="2268"/>
          <w:tab w:val="clear" w:pos="2835"/>
        </w:tabs>
        <w:rPr>
          <w:bCs w:val="0"/>
          <w:snapToGrid/>
          <w:sz w:val="22"/>
        </w:rPr>
      </w:pPr>
      <w:bookmarkStart w:id="1617" w:name="_Ref271729781"/>
      <w:r w:rsidRPr="00AD22F6">
        <w:rPr>
          <w:bCs w:val="0"/>
          <w:snapToGrid/>
          <w:sz w:val="22"/>
        </w:rPr>
        <w:t xml:space="preserve">El CONCESIONARIO se obliga a contar durante la vigencia del Contrato con </w:t>
      </w:r>
      <w:r w:rsidR="00740FB5" w:rsidRPr="00AD22F6">
        <w:rPr>
          <w:bCs w:val="0"/>
          <w:snapToGrid/>
          <w:sz w:val="22"/>
        </w:rPr>
        <w:t>los seguros</w:t>
      </w:r>
      <w:r w:rsidRPr="00AD22F6">
        <w:rPr>
          <w:bCs w:val="0"/>
          <w:snapToGrid/>
          <w:sz w:val="22"/>
        </w:rPr>
        <w:t xml:space="preserve"> de conformidad con lo establecido en </w:t>
      </w:r>
      <w:r w:rsidR="001B68DD" w:rsidRPr="00AD22F6">
        <w:rPr>
          <w:bCs w:val="0"/>
          <w:snapToGrid/>
          <w:sz w:val="22"/>
        </w:rPr>
        <w:t xml:space="preserve">el </w:t>
      </w:r>
      <w:r w:rsidRPr="00AD22F6">
        <w:rPr>
          <w:bCs w:val="0"/>
          <w:snapToGrid/>
          <w:sz w:val="22"/>
        </w:rPr>
        <w:t xml:space="preserve">presente </w:t>
      </w:r>
      <w:r w:rsidR="001B68DD" w:rsidRPr="00AD22F6">
        <w:rPr>
          <w:bCs w:val="0"/>
          <w:snapToGrid/>
          <w:sz w:val="22"/>
        </w:rPr>
        <w:t>Capítulo</w:t>
      </w:r>
      <w:r w:rsidRPr="00AD22F6">
        <w:rPr>
          <w:bCs w:val="0"/>
          <w:snapToGrid/>
          <w:sz w:val="22"/>
        </w:rPr>
        <w:t>, cuyas propuestas de pólizas deberán ser presentadas al REGULADOR para su aprobación.</w:t>
      </w:r>
      <w:bookmarkEnd w:id="1617"/>
    </w:p>
    <w:p w:rsidR="000F5200" w:rsidRPr="009939B3" w:rsidRDefault="000F5200" w:rsidP="000F5200">
      <w:pPr>
        <w:pStyle w:val="BodyText22"/>
        <w:tabs>
          <w:tab w:val="clear" w:pos="567"/>
          <w:tab w:val="clear" w:pos="1134"/>
          <w:tab w:val="clear" w:pos="1701"/>
          <w:tab w:val="clear" w:pos="2268"/>
          <w:tab w:val="clear" w:pos="2835"/>
        </w:tabs>
        <w:rPr>
          <w:bCs w:val="0"/>
          <w:snapToGrid/>
          <w:sz w:val="22"/>
        </w:rPr>
      </w:pPr>
    </w:p>
    <w:p w:rsidR="007A3B85" w:rsidRDefault="000F5200" w:rsidP="00F56523">
      <w:pPr>
        <w:ind w:left="709"/>
        <w:jc w:val="both"/>
        <w:rPr>
          <w:bCs w:val="0"/>
        </w:rPr>
      </w:pPr>
      <w:r w:rsidRPr="000F5200">
        <w:rPr>
          <w:bCs w:val="0"/>
        </w:rPr>
        <w:t>En ningún caso la aprobación de la póliza de seguro por parte del Regulador supondrá una transferencia y/o responsabilidad compartida del riesgo que tiene el Concesionario respecto de su contratación</w:t>
      </w:r>
      <w:r>
        <w:rPr>
          <w:bCs w:val="0"/>
        </w:rPr>
        <w:t xml:space="preserve">. </w:t>
      </w:r>
    </w:p>
    <w:p w:rsidR="000F5200" w:rsidRPr="009939B3" w:rsidRDefault="000F5200" w:rsidP="000F5200">
      <w:pPr>
        <w:ind w:left="709"/>
        <w:jc w:val="both"/>
        <w:rPr>
          <w:bCs w:val="0"/>
        </w:rPr>
      </w:pPr>
    </w:p>
    <w:p w:rsidR="007A3B85" w:rsidRPr="007B2339" w:rsidRDefault="00AD22F6" w:rsidP="002071FA">
      <w:pPr>
        <w:pStyle w:val="BodyText22"/>
        <w:numPr>
          <w:ilvl w:val="1"/>
          <w:numId w:val="35"/>
        </w:numPr>
        <w:tabs>
          <w:tab w:val="clear" w:pos="567"/>
          <w:tab w:val="clear" w:pos="1134"/>
          <w:tab w:val="clear" w:pos="1701"/>
          <w:tab w:val="clear" w:pos="2268"/>
          <w:tab w:val="clear" w:pos="2835"/>
        </w:tabs>
        <w:rPr>
          <w:sz w:val="22"/>
          <w:lang w:val="es-PE"/>
        </w:rPr>
      </w:pPr>
      <w:bookmarkStart w:id="1618" w:name="_Ref273550874"/>
      <w:r w:rsidRPr="007B2339">
        <w:rPr>
          <w:sz w:val="22"/>
          <w:lang w:val="es-PE"/>
        </w:rPr>
        <w:t xml:space="preserve">Para </w:t>
      </w:r>
      <w:r w:rsidR="007A3B85" w:rsidRPr="007B2339">
        <w:rPr>
          <w:sz w:val="22"/>
          <w:lang w:val="es-PE"/>
        </w:rPr>
        <w:t>las propuestas de pólizas a que se refiere el Literal</w:t>
      </w:r>
      <w:r w:rsidR="00B034E4">
        <w:rPr>
          <w:sz w:val="22"/>
          <w:lang w:val="es-PE"/>
        </w:rPr>
        <w:t xml:space="preserve"> </w:t>
      </w:r>
      <w:r w:rsidR="005A096C">
        <w:rPr>
          <w:sz w:val="22"/>
          <w:lang w:val="es-PE"/>
        </w:rPr>
        <w:fldChar w:fldCharType="begin"/>
      </w:r>
      <w:r w:rsidR="00020E95">
        <w:rPr>
          <w:sz w:val="22"/>
          <w:lang w:val="es-PE"/>
        </w:rPr>
        <w:instrText xml:space="preserve"> REF _Ref275929054 \r \h </w:instrText>
      </w:r>
      <w:r w:rsidR="005A096C">
        <w:rPr>
          <w:sz w:val="22"/>
          <w:lang w:val="es-PE"/>
        </w:rPr>
      </w:r>
      <w:r w:rsidR="005A096C">
        <w:rPr>
          <w:sz w:val="22"/>
          <w:lang w:val="es-PE"/>
        </w:rPr>
        <w:fldChar w:fldCharType="separate"/>
      </w:r>
      <w:r w:rsidR="00186DAE">
        <w:rPr>
          <w:sz w:val="22"/>
          <w:lang w:val="es-PE"/>
        </w:rPr>
        <w:t>e)</w:t>
      </w:r>
      <w:r w:rsidR="005A096C">
        <w:rPr>
          <w:sz w:val="22"/>
          <w:lang w:val="es-PE"/>
        </w:rPr>
        <w:fldChar w:fldCharType="end"/>
      </w:r>
      <w:r w:rsidR="007A3B85" w:rsidRPr="007B2339">
        <w:rPr>
          <w:sz w:val="22"/>
          <w:lang w:val="es-PE"/>
        </w:rPr>
        <w:t xml:space="preserve"> de la Cláusula</w:t>
      </w:r>
      <w:r w:rsidR="00B034E4">
        <w:rPr>
          <w:sz w:val="22"/>
          <w:lang w:val="es-PE"/>
        </w:rPr>
        <w:t xml:space="preserve"> </w:t>
      </w:r>
      <w:r w:rsidR="005A096C">
        <w:rPr>
          <w:sz w:val="22"/>
          <w:lang w:val="es-PE"/>
        </w:rPr>
        <w:fldChar w:fldCharType="begin"/>
      </w:r>
      <w:r w:rsidR="00672B87">
        <w:rPr>
          <w:sz w:val="22"/>
          <w:lang w:val="es-PE"/>
        </w:rPr>
        <w:instrText xml:space="preserve"> REF _Ref295467693 \r \h </w:instrText>
      </w:r>
      <w:r w:rsidR="005A096C">
        <w:rPr>
          <w:sz w:val="22"/>
          <w:lang w:val="es-PE"/>
        </w:rPr>
      </w:r>
      <w:r w:rsidR="005A096C">
        <w:rPr>
          <w:sz w:val="22"/>
          <w:lang w:val="es-PE"/>
        </w:rPr>
        <w:fldChar w:fldCharType="separate"/>
      </w:r>
      <w:r w:rsidR="00186DAE">
        <w:rPr>
          <w:sz w:val="22"/>
          <w:lang w:val="es-PE"/>
        </w:rPr>
        <w:t>3.5</w:t>
      </w:r>
      <w:r w:rsidR="005A096C">
        <w:rPr>
          <w:sz w:val="22"/>
          <w:lang w:val="es-PE"/>
        </w:rPr>
        <w:fldChar w:fldCharType="end"/>
      </w:r>
      <w:r w:rsidR="007A3B85" w:rsidRPr="007B2339">
        <w:rPr>
          <w:sz w:val="22"/>
          <w:lang w:val="es-PE"/>
        </w:rPr>
        <w:t xml:space="preserve">, el REGULADOR cuenta con un plazo de </w:t>
      </w:r>
      <w:r w:rsidR="007C7828" w:rsidRPr="007B2339">
        <w:rPr>
          <w:sz w:val="22"/>
          <w:lang w:val="es-PE"/>
        </w:rPr>
        <w:t>treinta</w:t>
      </w:r>
      <w:r w:rsidR="00000ABC">
        <w:rPr>
          <w:sz w:val="22"/>
          <w:lang w:val="es-PE"/>
        </w:rPr>
        <w:t xml:space="preserve"> </w:t>
      </w:r>
      <w:r w:rsidR="007A3B85" w:rsidRPr="007B2339">
        <w:rPr>
          <w:sz w:val="22"/>
          <w:lang w:val="es-PE"/>
        </w:rPr>
        <w:t>(</w:t>
      </w:r>
      <w:r w:rsidR="002F6FC7" w:rsidRPr="007B2339">
        <w:rPr>
          <w:sz w:val="22"/>
          <w:lang w:val="es-PE"/>
        </w:rPr>
        <w:t>3</w:t>
      </w:r>
      <w:r w:rsidR="007A3B85" w:rsidRPr="007B2339">
        <w:rPr>
          <w:sz w:val="22"/>
          <w:lang w:val="es-PE"/>
        </w:rPr>
        <w:t xml:space="preserve">0) </w:t>
      </w:r>
      <w:r w:rsidR="00510AB3" w:rsidRPr="007B2339">
        <w:rPr>
          <w:sz w:val="22"/>
          <w:lang w:val="es-PE"/>
        </w:rPr>
        <w:t>Días Calendario</w:t>
      </w:r>
      <w:r w:rsidR="007A3B85" w:rsidRPr="007B2339">
        <w:rPr>
          <w:sz w:val="22"/>
          <w:lang w:val="es-PE"/>
        </w:rPr>
        <w:t xml:space="preserve"> para su aprobación</w:t>
      </w:r>
      <w:r w:rsidR="002F6FC7" w:rsidRPr="007B2339">
        <w:rPr>
          <w:sz w:val="22"/>
          <w:lang w:val="es-PE"/>
        </w:rPr>
        <w:t xml:space="preserve"> desde que es notificado por el CONCEDENTE</w:t>
      </w:r>
      <w:r w:rsidR="007A3B85" w:rsidRPr="007B2339">
        <w:rPr>
          <w:sz w:val="22"/>
          <w:lang w:val="es-PE"/>
        </w:rPr>
        <w:t xml:space="preserve">, tal situación es igualmente aplicable a los casos en que el CONCESIONARIO deba presentar la relación de pólizas de seguros, de acuerdo a lo establecido en la Cláusula </w:t>
      </w:r>
      <w:r w:rsidR="005A096C">
        <w:rPr>
          <w:sz w:val="22"/>
          <w:lang w:val="es-PE"/>
        </w:rPr>
        <w:fldChar w:fldCharType="begin"/>
      </w:r>
      <w:r w:rsidR="00510AB3">
        <w:rPr>
          <w:sz w:val="22"/>
          <w:lang w:val="es-PE"/>
        </w:rPr>
        <w:instrText xml:space="preserve"> REF _Ref272503562 \r \h </w:instrText>
      </w:r>
      <w:r w:rsidR="005A096C">
        <w:rPr>
          <w:sz w:val="22"/>
          <w:lang w:val="es-PE"/>
        </w:rPr>
      </w:r>
      <w:r w:rsidR="005A096C">
        <w:rPr>
          <w:sz w:val="22"/>
          <w:lang w:val="es-PE"/>
        </w:rPr>
        <w:fldChar w:fldCharType="separate"/>
      </w:r>
      <w:r w:rsidR="00186DAE">
        <w:rPr>
          <w:sz w:val="22"/>
          <w:lang w:val="es-PE"/>
        </w:rPr>
        <w:t>12.4</w:t>
      </w:r>
      <w:r w:rsidR="005A096C">
        <w:rPr>
          <w:sz w:val="22"/>
          <w:lang w:val="es-PE"/>
        </w:rPr>
        <w:fldChar w:fldCharType="end"/>
      </w:r>
      <w:r w:rsidR="007A3B85" w:rsidRPr="007B2339">
        <w:rPr>
          <w:sz w:val="22"/>
          <w:lang w:val="es-PE"/>
        </w:rPr>
        <w:t>.</w:t>
      </w:r>
      <w:bookmarkEnd w:id="1618"/>
    </w:p>
    <w:p w:rsidR="007A3B85" w:rsidRPr="009939B3" w:rsidRDefault="007A3B85">
      <w:pPr>
        <w:tabs>
          <w:tab w:val="num" w:pos="720"/>
        </w:tabs>
        <w:ind w:left="426" w:hanging="426"/>
        <w:jc w:val="both"/>
        <w:rPr>
          <w:szCs w:val="22"/>
          <w:lang w:val="es-PE"/>
        </w:rPr>
      </w:pPr>
    </w:p>
    <w:p w:rsidR="007A3B85" w:rsidRPr="009939B3" w:rsidRDefault="007A3B85">
      <w:pPr>
        <w:pStyle w:val="Sangradetextonormal"/>
        <w:tabs>
          <w:tab w:val="num" w:pos="720"/>
        </w:tabs>
        <w:ind w:left="708" w:firstLine="0"/>
        <w:rPr>
          <w:bCs w:val="0"/>
          <w:sz w:val="22"/>
          <w:szCs w:val="22"/>
          <w:lang w:val="es-PE"/>
        </w:rPr>
      </w:pPr>
      <w:r w:rsidRPr="009939B3">
        <w:rPr>
          <w:sz w:val="22"/>
          <w:szCs w:val="22"/>
          <w:lang w:val="es-PE"/>
        </w:rPr>
        <w:t xml:space="preserve">De efectuarse alguna observación, el CONCESIONARIO contará con </w:t>
      </w:r>
      <w:r w:rsidR="003C7587" w:rsidRPr="009939B3">
        <w:rPr>
          <w:sz w:val="22"/>
          <w:szCs w:val="22"/>
          <w:lang w:val="es-PE"/>
        </w:rPr>
        <w:t xml:space="preserve">quince </w:t>
      </w:r>
      <w:r w:rsidRPr="009939B3">
        <w:rPr>
          <w:sz w:val="22"/>
          <w:szCs w:val="22"/>
          <w:lang w:val="es-PE"/>
        </w:rPr>
        <w:t>(1</w:t>
      </w:r>
      <w:r w:rsidR="003C7587" w:rsidRPr="009939B3">
        <w:rPr>
          <w:sz w:val="22"/>
          <w:szCs w:val="22"/>
          <w:lang w:val="es-PE"/>
        </w:rPr>
        <w:t>5</w:t>
      </w:r>
      <w:r w:rsidRPr="009939B3">
        <w:rPr>
          <w:sz w:val="22"/>
          <w:szCs w:val="22"/>
          <w:lang w:val="es-PE"/>
        </w:rPr>
        <w:t>) Días Calendario</w:t>
      </w:r>
      <w:r w:rsidRPr="009939B3">
        <w:rPr>
          <w:bCs w:val="0"/>
          <w:sz w:val="22"/>
          <w:szCs w:val="22"/>
          <w:lang w:val="es-PE"/>
        </w:rPr>
        <w:t xml:space="preserve"> para subsanar dicha observación. </w:t>
      </w:r>
      <w:r w:rsidR="003C7587" w:rsidRPr="009939B3">
        <w:rPr>
          <w:bCs w:val="0"/>
          <w:sz w:val="22"/>
          <w:szCs w:val="22"/>
          <w:lang w:val="es-PE"/>
        </w:rPr>
        <w:t xml:space="preserve">Dicho plazo podrá ser ampliado por única vez por el REGULADOR a </w:t>
      </w:r>
      <w:r w:rsidR="00EC3122">
        <w:rPr>
          <w:bCs w:val="0"/>
          <w:sz w:val="22"/>
          <w:szCs w:val="22"/>
          <w:lang w:val="es-PE"/>
        </w:rPr>
        <w:t>pedido</w:t>
      </w:r>
      <w:r w:rsidR="00B034E4">
        <w:rPr>
          <w:bCs w:val="0"/>
          <w:sz w:val="22"/>
          <w:szCs w:val="22"/>
          <w:lang w:val="es-PE"/>
        </w:rPr>
        <w:t xml:space="preserve"> </w:t>
      </w:r>
      <w:r w:rsidR="003C7587" w:rsidRPr="009939B3">
        <w:rPr>
          <w:bCs w:val="0"/>
          <w:sz w:val="22"/>
          <w:szCs w:val="22"/>
          <w:lang w:val="es-PE"/>
        </w:rPr>
        <w:t>del CONCESIONARIO.</w:t>
      </w:r>
    </w:p>
    <w:p w:rsidR="007A3B85" w:rsidRPr="009939B3" w:rsidRDefault="007A3B85">
      <w:pPr>
        <w:pStyle w:val="Sangradetextonormal"/>
        <w:tabs>
          <w:tab w:val="num" w:pos="720"/>
        </w:tabs>
        <w:ind w:left="1134" w:hanging="426"/>
        <w:rPr>
          <w:bCs w:val="0"/>
          <w:sz w:val="22"/>
          <w:szCs w:val="22"/>
          <w:lang w:val="es-PE"/>
        </w:rPr>
      </w:pPr>
    </w:p>
    <w:p w:rsidR="007A3B85" w:rsidRDefault="007A3B85">
      <w:pPr>
        <w:ind w:left="708"/>
        <w:jc w:val="both"/>
        <w:rPr>
          <w:bCs w:val="0"/>
          <w:szCs w:val="22"/>
          <w:lang w:val="es-PE"/>
        </w:rPr>
      </w:pPr>
      <w:r w:rsidRPr="009939B3">
        <w:rPr>
          <w:bCs w:val="0"/>
          <w:szCs w:val="22"/>
          <w:lang w:val="es-PE"/>
        </w:rPr>
        <w:lastRenderedPageBreak/>
        <w:t xml:space="preserve">De no efectuarse observación alguna por el REGULADOR, y a los efectos que los Bienes de la Concesión no queden desprovistos de un seguro, se entenderán aprobadas las propuestas de pólizas. </w:t>
      </w:r>
    </w:p>
    <w:p w:rsidR="00B34BCE" w:rsidRDefault="00B34BCE">
      <w:pPr>
        <w:ind w:left="708"/>
        <w:jc w:val="both"/>
        <w:rPr>
          <w:bCs w:val="0"/>
          <w:szCs w:val="22"/>
          <w:lang w:val="es-PE"/>
        </w:rPr>
      </w:pPr>
    </w:p>
    <w:p w:rsidR="007A3B85" w:rsidRDefault="007A3B85" w:rsidP="000B5974">
      <w:pPr>
        <w:ind w:left="708"/>
        <w:jc w:val="both"/>
        <w:rPr>
          <w:bCs w:val="0"/>
        </w:rPr>
      </w:pPr>
      <w:r w:rsidRPr="009939B3">
        <w:rPr>
          <w:bCs w:val="0"/>
        </w:rPr>
        <w:t xml:space="preserve">Las pólizas definitivas deberán estar contratadas y entregadas al CONCEDENTE con copia al REGULADOR, en un plazo que no deberá exceder de treinta (30) Días </w:t>
      </w:r>
      <w:r w:rsidR="009B6D32" w:rsidRPr="009939B3">
        <w:rPr>
          <w:bCs w:val="0"/>
          <w:szCs w:val="22"/>
          <w:lang w:val="es-PE"/>
        </w:rPr>
        <w:t xml:space="preserve">Calendario </w:t>
      </w:r>
      <w:r w:rsidRPr="009939B3">
        <w:rPr>
          <w:bCs w:val="0"/>
        </w:rPr>
        <w:t>de aprobadas las propuestas de pólizas antes referidas.</w:t>
      </w:r>
    </w:p>
    <w:p w:rsidR="00463E76" w:rsidRDefault="00463E76" w:rsidP="000B5974">
      <w:pPr>
        <w:ind w:left="708"/>
        <w:jc w:val="both"/>
        <w:rPr>
          <w:bCs w:val="0"/>
        </w:rPr>
      </w:pPr>
    </w:p>
    <w:p w:rsidR="00CD2011" w:rsidRPr="009939B3" w:rsidRDefault="00CD2011" w:rsidP="000B5974">
      <w:pPr>
        <w:ind w:left="708"/>
        <w:jc w:val="both"/>
        <w:rPr>
          <w:bCs w:val="0"/>
        </w:rPr>
      </w:pPr>
    </w:p>
    <w:p w:rsidR="00540947" w:rsidRPr="007D3FA8" w:rsidRDefault="007A3B85" w:rsidP="007D3FA8">
      <w:pPr>
        <w:pStyle w:val="Ttulo2"/>
        <w:ind w:left="0"/>
        <w:rPr>
          <w:rFonts w:ascii="Arial" w:hAnsi="Arial"/>
          <w:b/>
          <w:bCs w:val="0"/>
          <w:sz w:val="24"/>
          <w:u w:val="none"/>
        </w:rPr>
      </w:pPr>
      <w:bookmarkStart w:id="1619" w:name="_CLASES_DE_PÓLIZAS"/>
      <w:bookmarkStart w:id="1620" w:name="_Toc94328558"/>
      <w:bookmarkStart w:id="1621" w:name="_Toc94328818"/>
      <w:bookmarkStart w:id="1622" w:name="_Toc94329074"/>
      <w:bookmarkStart w:id="1623" w:name="_Toc94329320"/>
      <w:bookmarkStart w:id="1624" w:name="_Toc94329566"/>
      <w:bookmarkStart w:id="1625" w:name="_Toc94330197"/>
      <w:bookmarkStart w:id="1626" w:name="_Toc94337653"/>
      <w:bookmarkStart w:id="1627" w:name="_Toc94337884"/>
      <w:bookmarkStart w:id="1628" w:name="_Toc102405353"/>
      <w:bookmarkStart w:id="1629" w:name="_Toc370737389"/>
      <w:bookmarkEnd w:id="1619"/>
      <w:r w:rsidRPr="007D3FA8">
        <w:rPr>
          <w:rFonts w:ascii="Arial" w:hAnsi="Arial"/>
          <w:b/>
          <w:bCs w:val="0"/>
          <w:sz w:val="24"/>
          <w:u w:val="none"/>
        </w:rPr>
        <w:t>CLASES DE PÓLIZAS DE SEGUROS</w:t>
      </w:r>
      <w:bookmarkEnd w:id="1620"/>
      <w:bookmarkEnd w:id="1621"/>
      <w:bookmarkEnd w:id="1622"/>
      <w:bookmarkEnd w:id="1623"/>
      <w:bookmarkEnd w:id="1624"/>
      <w:bookmarkEnd w:id="1625"/>
      <w:bookmarkEnd w:id="1626"/>
      <w:bookmarkEnd w:id="1627"/>
      <w:bookmarkEnd w:id="1628"/>
      <w:bookmarkEnd w:id="1629"/>
    </w:p>
    <w:p w:rsidR="007A3B85" w:rsidRPr="009939B3" w:rsidRDefault="007A3B85">
      <w:pPr>
        <w:tabs>
          <w:tab w:val="num" w:pos="720"/>
        </w:tabs>
        <w:ind w:left="11" w:hanging="11"/>
        <w:jc w:val="both"/>
        <w:rPr>
          <w:b/>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bCs w:val="0"/>
          <w:sz w:val="22"/>
        </w:rPr>
        <w:tab/>
      </w:r>
      <w:bookmarkStart w:id="1630" w:name="_Ref272155269"/>
      <w:r w:rsidRPr="009939B3">
        <w:rPr>
          <w:bCs w:val="0"/>
          <w:sz w:val="22"/>
        </w:rPr>
        <w:t>Durante la vigencia del Contrato, el CONCESIONARIO tomará y deberá mantener vigente las siguientes pólizas de seguros,</w:t>
      </w:r>
      <w:r w:rsidR="00B034E4">
        <w:rPr>
          <w:bCs w:val="0"/>
          <w:sz w:val="22"/>
        </w:rPr>
        <w:t xml:space="preserve"> </w:t>
      </w:r>
      <w:r w:rsidRPr="009939B3">
        <w:rPr>
          <w:sz w:val="22"/>
        </w:rPr>
        <w:t>que tendrán como objeto cubrir los siniestros que se produzcan relacionados con la infraestructura vial objeto de la Concesión.</w:t>
      </w:r>
      <w:bookmarkEnd w:id="1630"/>
    </w:p>
    <w:p w:rsidR="00600C7E" w:rsidRPr="009939B3" w:rsidRDefault="00600C7E">
      <w:pPr>
        <w:tabs>
          <w:tab w:val="num" w:pos="720"/>
        </w:tabs>
        <w:ind w:left="708" w:hanging="11"/>
        <w:jc w:val="both"/>
        <w:rPr>
          <w:bCs w:val="0"/>
        </w:rPr>
      </w:pPr>
    </w:p>
    <w:p w:rsidR="007A3B85" w:rsidRPr="009939B3" w:rsidRDefault="007A3B85">
      <w:pPr>
        <w:tabs>
          <w:tab w:val="num" w:pos="720"/>
        </w:tabs>
        <w:ind w:left="708" w:hanging="11"/>
        <w:jc w:val="both"/>
        <w:rPr>
          <w:bCs w:val="0"/>
        </w:rPr>
      </w:pPr>
      <w:r w:rsidRPr="009939B3">
        <w:rPr>
          <w:bCs w:val="0"/>
        </w:rPr>
        <w:tab/>
      </w:r>
      <w:r w:rsidRPr="009939B3">
        <w:rPr>
          <w:bCs w:val="0"/>
        </w:rPr>
        <w:tab/>
        <w:t>Durante la vigencia de la Concesión, se deberá contar con los siguientes seguros:</w:t>
      </w:r>
    </w:p>
    <w:p w:rsidR="00CD2011" w:rsidRPr="009939B3" w:rsidRDefault="00CD2011">
      <w:pPr>
        <w:tabs>
          <w:tab w:val="num" w:pos="720"/>
        </w:tabs>
        <w:ind w:left="11" w:hanging="11"/>
        <w:jc w:val="both"/>
        <w:rPr>
          <w:bCs w:val="0"/>
        </w:rPr>
      </w:pPr>
    </w:p>
    <w:p w:rsidR="00C24CDC" w:rsidRDefault="007A5E14" w:rsidP="00C37CBE">
      <w:pPr>
        <w:numPr>
          <w:ilvl w:val="0"/>
          <w:numId w:val="14"/>
        </w:numPr>
        <w:tabs>
          <w:tab w:val="clear" w:pos="1065"/>
          <w:tab w:val="num" w:pos="709"/>
          <w:tab w:val="left" w:pos="1134"/>
        </w:tabs>
        <w:ind w:left="431" w:firstLine="278"/>
        <w:jc w:val="both"/>
      </w:pPr>
      <w:bookmarkStart w:id="1631" w:name="_Ref272503741"/>
      <w:r w:rsidRPr="009F351A">
        <w:rPr>
          <w:b/>
        </w:rPr>
        <w:t>Seguro de r</w:t>
      </w:r>
      <w:r w:rsidR="007A3B85" w:rsidRPr="009F351A">
        <w:rPr>
          <w:b/>
        </w:rPr>
        <w:t>esponsabilidad civil</w:t>
      </w:r>
      <w:r w:rsidR="007A3B85" w:rsidRPr="009939B3">
        <w:t>.</w:t>
      </w:r>
      <w:bookmarkEnd w:id="1631"/>
    </w:p>
    <w:p w:rsidR="007A3B85" w:rsidRPr="009939B3" w:rsidRDefault="004845D6">
      <w:pPr>
        <w:pStyle w:val="Sangra2detindependiente"/>
        <w:ind w:left="1134"/>
      </w:pPr>
      <w:r>
        <w:rPr>
          <w:lang w:val="es-ES"/>
        </w:rPr>
        <w:t xml:space="preserve">Desde el inicio de </w:t>
      </w:r>
      <w:r w:rsidR="00973CF7" w:rsidRPr="00973CF7">
        <w:rPr>
          <w:lang w:val="es-ES"/>
        </w:rPr>
        <w:t>la Explotación</w:t>
      </w:r>
      <w:r w:rsidR="007A3B85" w:rsidRPr="009939B3">
        <w:rPr>
          <w:lang w:val="es-ES"/>
        </w:rPr>
        <w:t xml:space="preserve">, </w:t>
      </w:r>
      <w:r w:rsidR="00973CF7">
        <w:rPr>
          <w:lang w:val="es-ES"/>
        </w:rPr>
        <w:t xml:space="preserve">el CONCESIONARIO </w:t>
      </w:r>
      <w:r w:rsidR="007A3B85" w:rsidRPr="009939B3">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rsidR="007A3B85" w:rsidRPr="009939B3" w:rsidRDefault="007A3B85">
      <w:pPr>
        <w:pStyle w:val="Sangra2detindependiente"/>
        <w:ind w:left="1134"/>
      </w:pPr>
    </w:p>
    <w:p w:rsidR="007A3B85" w:rsidRPr="009939B3" w:rsidRDefault="007A3B85">
      <w:pPr>
        <w:pStyle w:val="Sangra2detindependiente"/>
        <w:ind w:left="1134"/>
      </w:pPr>
      <w:r w:rsidRPr="009939B3">
        <w:t xml:space="preserve">En dicho seguro deberá figurar el CONCEDENTE como asegurado adicional. </w:t>
      </w:r>
    </w:p>
    <w:p w:rsidR="007A3B85" w:rsidRPr="009939B3" w:rsidRDefault="007A3B85">
      <w:pPr>
        <w:pStyle w:val="Sangra2detindependiente"/>
        <w:ind w:left="1134"/>
      </w:pPr>
    </w:p>
    <w:p w:rsidR="007A3B85" w:rsidRPr="009939B3" w:rsidRDefault="007A3B85">
      <w:pPr>
        <w:tabs>
          <w:tab w:val="left" w:pos="851"/>
          <w:tab w:val="left" w:pos="1134"/>
        </w:tabs>
        <w:ind w:left="1134"/>
        <w:jc w:val="both"/>
      </w:pPr>
      <w:r w:rsidRPr="009939B3">
        <w:t>Este seguro deberá contar al menos con las siguientes coberturas:</w:t>
      </w:r>
    </w:p>
    <w:p w:rsidR="007A3B85" w:rsidRPr="009939B3" w:rsidRDefault="007A3B85">
      <w:pPr>
        <w:tabs>
          <w:tab w:val="left" w:pos="851"/>
          <w:tab w:val="left" w:pos="1560"/>
        </w:tabs>
        <w:ind w:left="1134"/>
        <w:jc w:val="both"/>
      </w:pPr>
    </w:p>
    <w:p w:rsidR="00C24CDC" w:rsidRDefault="007A3B85" w:rsidP="00C37CBE">
      <w:pPr>
        <w:numPr>
          <w:ilvl w:val="0"/>
          <w:numId w:val="15"/>
        </w:numPr>
        <w:ind w:left="1418" w:hanging="284"/>
        <w:jc w:val="both"/>
        <w:rPr>
          <w:color w:val="0000FF"/>
        </w:rPr>
      </w:pPr>
      <w:r w:rsidRPr="009939B3">
        <w:t xml:space="preserve">RC por las actividades relacionadas con el Contrato, (RC Contractual). </w:t>
      </w:r>
    </w:p>
    <w:p w:rsidR="00C24CDC" w:rsidRDefault="007A3B85" w:rsidP="00C37CBE">
      <w:pPr>
        <w:numPr>
          <w:ilvl w:val="0"/>
          <w:numId w:val="15"/>
        </w:numPr>
        <w:ind w:left="360" w:firstLine="774"/>
        <w:jc w:val="both"/>
      </w:pPr>
      <w:r w:rsidRPr="009939B3">
        <w:t>RC por Construcción.</w:t>
      </w:r>
    </w:p>
    <w:p w:rsidR="00C24CDC" w:rsidRDefault="007A3B85" w:rsidP="00C37CBE">
      <w:pPr>
        <w:numPr>
          <w:ilvl w:val="0"/>
          <w:numId w:val="15"/>
        </w:numPr>
        <w:ind w:left="360" w:firstLine="774"/>
        <w:jc w:val="both"/>
      </w:pPr>
      <w:r w:rsidRPr="009939B3">
        <w:t>RC por Carga.</w:t>
      </w:r>
    </w:p>
    <w:p w:rsidR="00C24CDC" w:rsidRDefault="007A3B85" w:rsidP="00C37CBE">
      <w:pPr>
        <w:numPr>
          <w:ilvl w:val="0"/>
          <w:numId w:val="15"/>
        </w:numPr>
        <w:tabs>
          <w:tab w:val="clear" w:pos="720"/>
          <w:tab w:val="num" w:pos="1418"/>
        </w:tabs>
        <w:ind w:left="1418" w:hanging="284"/>
        <w:jc w:val="both"/>
      </w:pPr>
      <w:r w:rsidRPr="009939B3">
        <w:t>RC por Filtración, Polución o Contaminación</w:t>
      </w:r>
      <w:r w:rsidR="00B034E4">
        <w:t xml:space="preserve"> </w:t>
      </w:r>
      <w:r w:rsidRPr="009939B3">
        <w:t>Súbita, Imprevista y Accidental.</w:t>
      </w:r>
    </w:p>
    <w:p w:rsidR="00C24CDC" w:rsidRDefault="007A3B85" w:rsidP="00C37CBE">
      <w:pPr>
        <w:numPr>
          <w:ilvl w:val="0"/>
          <w:numId w:val="15"/>
        </w:numPr>
        <w:ind w:left="1418" w:hanging="284"/>
        <w:jc w:val="both"/>
      </w:pPr>
      <w:r w:rsidRPr="009939B3">
        <w:t xml:space="preserve">RC Patronal incluyendo trabajos en altura y/o subterráneos. Los empleados y trabajadores de los </w:t>
      </w:r>
      <w:r w:rsidR="00A956C7">
        <w:t>s</w:t>
      </w:r>
      <w:r w:rsidRPr="009939B3">
        <w:t>ub</w:t>
      </w:r>
      <w:r w:rsidR="00A956C7">
        <w:t>c</w:t>
      </w:r>
      <w:r w:rsidRPr="009939B3">
        <w:t xml:space="preserve">ontratistas también deberán ser incluidos dentro de este seguro o bajo una póliza independiente. </w:t>
      </w:r>
    </w:p>
    <w:p w:rsidR="00C24CDC" w:rsidRDefault="007A3B85" w:rsidP="00C37CBE">
      <w:pPr>
        <w:numPr>
          <w:ilvl w:val="0"/>
          <w:numId w:val="15"/>
        </w:numPr>
        <w:ind w:left="1418" w:hanging="284"/>
        <w:jc w:val="both"/>
      </w:pPr>
      <w:r w:rsidRPr="009939B3">
        <w:t>RC Cruzada.</w:t>
      </w:r>
    </w:p>
    <w:p w:rsidR="00C24CDC" w:rsidRPr="00033B78" w:rsidRDefault="007A3B85" w:rsidP="00137458">
      <w:pPr>
        <w:numPr>
          <w:ilvl w:val="0"/>
          <w:numId w:val="15"/>
        </w:numPr>
        <w:tabs>
          <w:tab w:val="clear" w:pos="720"/>
        </w:tabs>
        <w:ind w:left="1418" w:hanging="284"/>
        <w:jc w:val="both"/>
      </w:pPr>
      <w:r w:rsidRPr="009939B3">
        <w:t xml:space="preserve">RC de Vehículos Motorizados y Equipo Móvil, que </w:t>
      </w:r>
      <w:r w:rsidRPr="00033B78">
        <w:t xml:space="preserve">cubra todos los vehículos propios, arrendados o en leasing utilizados en </w:t>
      </w:r>
      <w:r w:rsidRPr="00056267">
        <w:t>conexión</w:t>
      </w:r>
      <w:r w:rsidRPr="00033B78">
        <w:t xml:space="preserve"> con la</w:t>
      </w:r>
      <w:r w:rsidR="00E40768">
        <w:t xml:space="preserve"> </w:t>
      </w:r>
      <w:r w:rsidR="00E40768">
        <w:rPr>
          <w:rStyle w:val="Textoennegrita"/>
          <w:b w:val="0"/>
          <w:szCs w:val="22"/>
          <w:lang w:val="es-PE"/>
        </w:rPr>
        <w:t xml:space="preserve">Rehabilitación y Mejoramiento </w:t>
      </w:r>
      <w:r w:rsidR="00773164" w:rsidRPr="00033B78">
        <w:t>y Mantenimiento Periódico Inicial</w:t>
      </w:r>
      <w:r w:rsidR="00394D9E" w:rsidRPr="00033B78">
        <w:t>.</w:t>
      </w:r>
    </w:p>
    <w:p w:rsidR="007A3B85" w:rsidRDefault="007A3B85" w:rsidP="005A5C99">
      <w:pPr>
        <w:jc w:val="both"/>
      </w:pPr>
    </w:p>
    <w:p w:rsidR="00C24CDC" w:rsidRDefault="007A3B85" w:rsidP="00C37CBE">
      <w:pPr>
        <w:numPr>
          <w:ilvl w:val="0"/>
          <w:numId w:val="14"/>
        </w:numPr>
        <w:tabs>
          <w:tab w:val="clear" w:pos="1065"/>
          <w:tab w:val="num" w:pos="709"/>
          <w:tab w:val="left" w:pos="1134"/>
        </w:tabs>
        <w:ind w:left="431" w:firstLine="278"/>
        <w:jc w:val="both"/>
      </w:pPr>
      <w:r w:rsidRPr="009F351A">
        <w:rPr>
          <w:b/>
        </w:rPr>
        <w:t>Seguro sobre bienes en Construcción</w:t>
      </w:r>
      <w:r w:rsidRPr="00884D11">
        <w:t xml:space="preserve">. </w:t>
      </w:r>
    </w:p>
    <w:p w:rsidR="007A3B85" w:rsidRPr="009D1DE8" w:rsidRDefault="007A3B85">
      <w:pPr>
        <w:ind w:left="1134"/>
        <w:jc w:val="both"/>
      </w:pPr>
      <w:r w:rsidRPr="00884D11">
        <w:t xml:space="preserve">El CONCESIONARIO </w:t>
      </w:r>
      <w:r w:rsidRPr="009D1DE8">
        <w:t xml:space="preserve">está obligado a contratar, durante la </w:t>
      </w:r>
      <w:r w:rsidR="00427706" w:rsidRPr="009D1DE8">
        <w:t>e</w:t>
      </w:r>
      <w:r w:rsidRPr="009D1DE8">
        <w:t xml:space="preserve">jecución de </w:t>
      </w:r>
      <w:r w:rsidR="00AB772A" w:rsidRPr="009D1DE8">
        <w:t>la</w:t>
      </w:r>
      <w:r w:rsidR="000B0C40">
        <w:t xml:space="preserve"> </w:t>
      </w:r>
      <w:r w:rsidR="000B0C40">
        <w:rPr>
          <w:rStyle w:val="Textoennegrita"/>
          <w:b w:val="0"/>
          <w:szCs w:val="22"/>
          <w:lang w:val="es-PE"/>
        </w:rPr>
        <w:t>Rehabilitación y Mejoramiento</w:t>
      </w:r>
      <w:r w:rsidR="004625F7">
        <w:t>, Mantenimiento Periódico Inicial</w:t>
      </w:r>
      <w:r w:rsidR="00B2120F">
        <w:t xml:space="preserve"> </w:t>
      </w:r>
      <w:r w:rsidR="0061484E" w:rsidRPr="009D1DE8">
        <w:rPr>
          <w:szCs w:val="20"/>
          <w:lang w:val="es-MX"/>
        </w:rPr>
        <w:t>y Obras Adicionales</w:t>
      </w:r>
      <w:r w:rsidR="00024428" w:rsidRPr="009D1DE8" w:rsidDel="00B545E2">
        <w:t>,</w:t>
      </w:r>
      <w:r w:rsidRPr="009D1DE8">
        <w:t xml:space="preserve"> un seguro contra todo riesgo de </w:t>
      </w:r>
      <w:r w:rsidR="00427706" w:rsidRPr="009D1DE8">
        <w:t>C</w:t>
      </w:r>
      <w:r w:rsidRPr="009D1DE8">
        <w:t>onstrucción pólizas C.A.R (Construction</w:t>
      </w:r>
      <w:r w:rsidR="00B034E4">
        <w:t xml:space="preserve"> </w:t>
      </w:r>
      <w:r w:rsidRPr="009D1DE8">
        <w:t>All</w:t>
      </w:r>
      <w:r w:rsidR="00B034E4">
        <w:t xml:space="preserve"> </w:t>
      </w:r>
      <w:r w:rsidRPr="009D1DE8">
        <w:t>Risk</w:t>
      </w:r>
      <w:r w:rsidR="008841F0" w:rsidRPr="009D1DE8">
        <w:t>)</w:t>
      </w:r>
      <w:r w:rsidRPr="009D1DE8">
        <w:t xml:space="preserve"> que cubra dentro de la Cobertura Básica (“A”) el cien por ciento (100%) del valor de reposición de los bienes en Construcción que </w:t>
      </w:r>
      <w:r w:rsidR="00626435" w:rsidRPr="009D1DE8">
        <w:t>resulten afectados</w:t>
      </w:r>
      <w:r w:rsidRPr="009D1DE8">
        <w:t>.</w:t>
      </w:r>
    </w:p>
    <w:p w:rsidR="00394D9E" w:rsidRPr="009D1DE8" w:rsidRDefault="00394D9E">
      <w:pPr>
        <w:ind w:left="1134"/>
        <w:jc w:val="both"/>
      </w:pPr>
    </w:p>
    <w:p w:rsidR="00C3666A" w:rsidRPr="009939B3" w:rsidRDefault="007A3B85">
      <w:pPr>
        <w:ind w:left="1134"/>
        <w:jc w:val="both"/>
      </w:pPr>
      <w:r w:rsidRPr="009939B3">
        <w:lastRenderedPageBreak/>
        <w:t xml:space="preserve">Adicionalmente a la Cobertura Básica (“A”) la Póliza C.A.R. deberá contar con otras coberturas tales como: riesgos de diseño, riesgos de ingeniería y cualquier otra cobertura contemplada bajo una póliza C.A.R. hasta una suma asegurada que sea por demás suficiente </w:t>
      </w:r>
      <w:r w:rsidRPr="00033B78">
        <w:t xml:space="preserve">para </w:t>
      </w:r>
      <w:r w:rsidR="004F11A2" w:rsidRPr="00056267">
        <w:t>ha</w:t>
      </w:r>
      <w:r w:rsidR="004F11A2" w:rsidRPr="00033B78">
        <w:t>cer</w:t>
      </w:r>
      <w:r w:rsidRPr="009939B3">
        <w:t xml:space="preserve"> frente ante cualquier siniestro que pudiese </w:t>
      </w:r>
      <w:r w:rsidRPr="00033B78">
        <w:t>ocurrir durante la Construcción de la</w:t>
      </w:r>
      <w:r w:rsidR="000B0C40">
        <w:t xml:space="preserve"> </w:t>
      </w:r>
      <w:r w:rsidR="000B0C40">
        <w:rPr>
          <w:rStyle w:val="Textoennegrita"/>
          <w:b w:val="0"/>
          <w:szCs w:val="22"/>
          <w:lang w:val="es-PE"/>
        </w:rPr>
        <w:t>Rehabilitación y Mejoramiento</w:t>
      </w:r>
      <w:r w:rsidR="00AF74CA" w:rsidRPr="00033B78">
        <w:t>,</w:t>
      </w:r>
      <w:r w:rsidR="004625F7" w:rsidRPr="00033B78">
        <w:t xml:space="preserve"> Mantenimiento Periódico Inicial</w:t>
      </w:r>
      <w:r w:rsidR="00AF74CA" w:rsidRPr="00033B78">
        <w:t xml:space="preserve"> y </w:t>
      </w:r>
      <w:r w:rsidR="00AF74CA" w:rsidRPr="00056267">
        <w:t>Obras Adicionales</w:t>
      </w:r>
      <w:r w:rsidR="00C3666A" w:rsidRPr="00033B78">
        <w:t>.</w:t>
      </w:r>
      <w:r w:rsidR="00B1209A">
        <w:t xml:space="preserve"> </w:t>
      </w:r>
    </w:p>
    <w:p w:rsidR="009C146F" w:rsidRPr="009939B3" w:rsidRDefault="009C146F">
      <w:pPr>
        <w:ind w:left="1416"/>
        <w:jc w:val="both"/>
      </w:pPr>
    </w:p>
    <w:p w:rsidR="007A3B85" w:rsidRPr="009939B3" w:rsidRDefault="007A3B85">
      <w:pPr>
        <w:pStyle w:val="Textosinformato"/>
        <w:ind w:left="1134"/>
        <w:jc w:val="both"/>
        <w:rPr>
          <w:rFonts w:ascii="Arial" w:hAnsi="Arial"/>
        </w:rPr>
      </w:pPr>
      <w:r w:rsidRPr="009939B3">
        <w:rPr>
          <w:rFonts w:ascii="Arial" w:hAnsi="Arial"/>
          <w:bCs w:val="0"/>
        </w:rPr>
        <w:t>Las pólizas contratadas tendrán como único beneficiario al CONCESIONARIO, el cual estará obligado a destinar de inmediato los fondos obtenidos en la reconstrucción de la infraestructura vial en el menor plazo posible.</w:t>
      </w:r>
    </w:p>
    <w:p w:rsidR="007A3B85" w:rsidRPr="009939B3" w:rsidRDefault="007A3B85">
      <w:pPr>
        <w:ind w:left="1134"/>
        <w:jc w:val="both"/>
        <w:rPr>
          <w:lang w:val="es-ES_tradnl"/>
        </w:rPr>
      </w:pPr>
    </w:p>
    <w:p w:rsidR="007A3B85" w:rsidRPr="009939B3" w:rsidRDefault="007A3B85">
      <w:pPr>
        <w:ind w:left="1134"/>
        <w:jc w:val="both"/>
      </w:pPr>
      <w:r w:rsidRPr="009939B3">
        <w:rPr>
          <w:lang w:val="es-ES_tradnl"/>
        </w:rPr>
        <w:t>El</w:t>
      </w:r>
      <w:r w:rsidRPr="009939B3">
        <w:t xml:space="preserve"> presente seguro deberá incluir una </w:t>
      </w:r>
      <w:r w:rsidR="00020E95">
        <w:t>C</w:t>
      </w:r>
      <w:r w:rsidRPr="009939B3">
        <w:t>láusula en la que se establezca que los fondos producto de la indemnización por cualquier siniestro deberán ser destinados necesariamente a la reparación de los daños causados por el siniestro.</w:t>
      </w:r>
    </w:p>
    <w:p w:rsidR="007A3B85" w:rsidRPr="009939B3" w:rsidRDefault="007A3B85">
      <w:pPr>
        <w:pStyle w:val="Textosinformato"/>
        <w:ind w:left="708"/>
        <w:jc w:val="both"/>
        <w:rPr>
          <w:rFonts w:ascii="Arial" w:hAnsi="Arial"/>
        </w:rPr>
      </w:pPr>
    </w:p>
    <w:p w:rsidR="007A3B85" w:rsidRDefault="007A3B85">
      <w:pPr>
        <w:pStyle w:val="Textosinformato"/>
        <w:ind w:left="1134"/>
        <w:jc w:val="both"/>
        <w:rPr>
          <w:rFonts w:ascii="Arial" w:hAnsi="Arial"/>
          <w:bCs w:val="0"/>
        </w:rPr>
      </w:pPr>
      <w:r w:rsidRPr="00483D5A">
        <w:rPr>
          <w:rFonts w:ascii="Arial" w:hAnsi="Arial"/>
          <w:bCs w:val="0"/>
        </w:rPr>
        <w:t>El valor declarado de la póliza de seguro será equivalente al valor de reposición del monto total de la</w:t>
      </w:r>
      <w:r w:rsidR="000B0C40">
        <w:rPr>
          <w:rFonts w:ascii="Arial" w:hAnsi="Arial"/>
          <w:bCs w:val="0"/>
        </w:rPr>
        <w:t xml:space="preserve"> </w:t>
      </w:r>
      <w:r w:rsidR="000B0C40" w:rsidRPr="000B0C40">
        <w:rPr>
          <w:rFonts w:ascii="Arial" w:hAnsi="Arial"/>
          <w:bCs w:val="0"/>
        </w:rPr>
        <w:t xml:space="preserve">Rehabilitación y Mejoramiento </w:t>
      </w:r>
      <w:r w:rsidR="004625F7">
        <w:rPr>
          <w:rFonts w:ascii="Arial" w:hAnsi="Arial"/>
          <w:bCs w:val="0"/>
        </w:rPr>
        <w:t xml:space="preserve">y/o </w:t>
      </w:r>
      <w:r w:rsidR="004625F7" w:rsidRPr="004625F7">
        <w:rPr>
          <w:rFonts w:ascii="Arial" w:hAnsi="Arial"/>
          <w:bCs w:val="0"/>
        </w:rPr>
        <w:t xml:space="preserve">Mantenimiento Periódico Inicial </w:t>
      </w:r>
      <w:r w:rsidRPr="00483D5A">
        <w:rPr>
          <w:rFonts w:ascii="Arial" w:hAnsi="Arial"/>
          <w:bCs w:val="0"/>
        </w:rPr>
        <w:t xml:space="preserve">en </w:t>
      </w:r>
      <w:r w:rsidR="00E92BFB">
        <w:rPr>
          <w:rFonts w:ascii="Arial" w:hAnsi="Arial"/>
          <w:bCs w:val="0"/>
        </w:rPr>
        <w:t>e</w:t>
      </w:r>
      <w:r w:rsidR="00EA5100" w:rsidRPr="00483D5A">
        <w:rPr>
          <w:rFonts w:ascii="Arial" w:hAnsi="Arial"/>
          <w:bCs w:val="0"/>
        </w:rPr>
        <w:t xml:space="preserve">jecución </w:t>
      </w:r>
      <w:r w:rsidRPr="00483D5A">
        <w:rPr>
          <w:rFonts w:ascii="Arial" w:hAnsi="Arial"/>
          <w:bCs w:val="0"/>
        </w:rPr>
        <w:t>y deberá adecuarse a la naturaleza de cada bien. En ningún caso se tomará en cuenta el valor contable de cada uno de ellos.</w:t>
      </w:r>
    </w:p>
    <w:p w:rsidR="00672B87" w:rsidRPr="009939B3" w:rsidRDefault="00672B87">
      <w:pPr>
        <w:pStyle w:val="Textosinformato"/>
        <w:ind w:left="1134"/>
        <w:jc w:val="both"/>
        <w:rPr>
          <w:rFonts w:ascii="Arial" w:hAnsi="Arial"/>
          <w:bCs w:val="0"/>
        </w:rPr>
      </w:pPr>
    </w:p>
    <w:p w:rsidR="007A3B85" w:rsidRPr="009939B3" w:rsidRDefault="007A3B85">
      <w:pPr>
        <w:pStyle w:val="Textosinformato"/>
        <w:ind w:left="1134"/>
        <w:jc w:val="both"/>
        <w:rPr>
          <w:rFonts w:ascii="Arial" w:hAnsi="Arial"/>
          <w:bCs w:val="0"/>
        </w:rPr>
      </w:pPr>
      <w:r w:rsidRPr="009939B3">
        <w:rPr>
          <w:rFonts w:ascii="Arial" w:hAnsi="Arial"/>
          <w:bCs w:val="0"/>
        </w:rPr>
        <w:t xml:space="preserve">El cálculo del monto correspondiente a la </w:t>
      </w:r>
      <w:r w:rsidR="000B0C40" w:rsidRPr="000B0C40">
        <w:rPr>
          <w:rFonts w:ascii="Arial" w:hAnsi="Arial"/>
          <w:bCs w:val="0"/>
        </w:rPr>
        <w:t>Rehabilitación y Mejoramiento</w:t>
      </w:r>
      <w:r w:rsidRPr="009939B3">
        <w:rPr>
          <w:rFonts w:ascii="Arial" w:hAnsi="Arial"/>
          <w:bCs w:val="0"/>
        </w:rPr>
        <w:t xml:space="preserve"> </w:t>
      </w:r>
      <w:r w:rsidR="004625F7">
        <w:rPr>
          <w:rFonts w:ascii="Arial" w:hAnsi="Arial"/>
          <w:bCs w:val="0"/>
        </w:rPr>
        <w:t xml:space="preserve">y/o </w:t>
      </w:r>
      <w:r w:rsidR="004625F7" w:rsidRPr="004625F7">
        <w:rPr>
          <w:rFonts w:ascii="Arial" w:hAnsi="Arial"/>
          <w:bCs w:val="0"/>
        </w:rPr>
        <w:t xml:space="preserve">Mantenimiento Periódico Inicial </w:t>
      </w:r>
      <w:r w:rsidR="00E21576" w:rsidRPr="009939B3">
        <w:rPr>
          <w:rFonts w:ascii="Arial" w:hAnsi="Arial"/>
          <w:bCs w:val="0"/>
        </w:rPr>
        <w:t xml:space="preserve">en </w:t>
      </w:r>
      <w:r w:rsidR="00E92BFB">
        <w:rPr>
          <w:rFonts w:ascii="Arial" w:hAnsi="Arial"/>
          <w:bCs w:val="0"/>
        </w:rPr>
        <w:t>e</w:t>
      </w:r>
      <w:r w:rsidR="00EA5100">
        <w:rPr>
          <w:rFonts w:ascii="Arial" w:hAnsi="Arial"/>
          <w:bCs w:val="0"/>
        </w:rPr>
        <w:t>jecución</w:t>
      </w:r>
      <w:r w:rsidRPr="009939B3">
        <w:rPr>
          <w:rFonts w:ascii="Arial" w:hAnsi="Arial"/>
          <w:bCs w:val="0"/>
        </w:rPr>
        <w:t xml:space="preserve"> se establecerá sobre la base del cronograma de avance físico y su vigencia será igual al </w:t>
      </w:r>
      <w:r w:rsidR="0001199D" w:rsidRPr="009939B3">
        <w:rPr>
          <w:rFonts w:ascii="Arial" w:hAnsi="Arial"/>
          <w:bCs w:val="0"/>
        </w:rPr>
        <w:t>p</w:t>
      </w:r>
      <w:r w:rsidRPr="009939B3">
        <w:rPr>
          <w:rFonts w:ascii="Arial" w:hAnsi="Arial"/>
          <w:bCs w:val="0"/>
        </w:rPr>
        <w:t xml:space="preserve">eríodo de </w:t>
      </w:r>
      <w:r w:rsidR="00E92BFB">
        <w:rPr>
          <w:rFonts w:ascii="Arial" w:hAnsi="Arial"/>
          <w:bCs w:val="0"/>
        </w:rPr>
        <w:t>e</w:t>
      </w:r>
      <w:r w:rsidR="00EA5100">
        <w:rPr>
          <w:rFonts w:ascii="Arial" w:hAnsi="Arial"/>
          <w:bCs w:val="0"/>
        </w:rPr>
        <w:t>jecución d</w:t>
      </w:r>
      <w:r w:rsidR="002A12E2">
        <w:rPr>
          <w:rFonts w:ascii="Arial" w:hAnsi="Arial"/>
          <w:bCs w:val="0"/>
        </w:rPr>
        <w:t>e</w:t>
      </w:r>
      <w:r w:rsidR="00EA5100">
        <w:rPr>
          <w:rFonts w:ascii="Arial" w:hAnsi="Arial"/>
          <w:bCs w:val="0"/>
        </w:rPr>
        <w:t xml:space="preserve"> </w:t>
      </w:r>
      <w:r w:rsidR="000B0C40">
        <w:rPr>
          <w:rFonts w:ascii="Arial" w:hAnsi="Arial"/>
          <w:bCs w:val="0"/>
        </w:rPr>
        <w:t xml:space="preserve">la </w:t>
      </w:r>
      <w:r w:rsidR="000B0C40" w:rsidRPr="000B0C40">
        <w:rPr>
          <w:rFonts w:ascii="Arial" w:hAnsi="Arial"/>
          <w:bCs w:val="0"/>
        </w:rPr>
        <w:t>Rehabilitación y Mejoramiento</w:t>
      </w:r>
      <w:r w:rsidR="004625F7">
        <w:rPr>
          <w:rFonts w:ascii="Arial" w:hAnsi="Arial"/>
          <w:bCs w:val="0"/>
        </w:rPr>
        <w:t xml:space="preserve"> y </w:t>
      </w:r>
      <w:r w:rsidR="004625F7" w:rsidRPr="004625F7">
        <w:rPr>
          <w:rFonts w:ascii="Arial" w:hAnsi="Arial"/>
          <w:bCs w:val="0"/>
        </w:rPr>
        <w:t>Mantenimiento Periódico Inicial</w:t>
      </w:r>
      <w:r w:rsidRPr="009939B3">
        <w:rPr>
          <w:rFonts w:ascii="Arial" w:hAnsi="Arial"/>
          <w:bCs w:val="0"/>
        </w:rPr>
        <w:t>.</w:t>
      </w:r>
    </w:p>
    <w:p w:rsidR="007A3B85" w:rsidRPr="009939B3" w:rsidRDefault="007A3B85">
      <w:pPr>
        <w:pStyle w:val="Textosinformato"/>
        <w:ind w:left="1842"/>
        <w:jc w:val="both"/>
        <w:rPr>
          <w:rFonts w:ascii="Arial" w:hAnsi="Arial"/>
        </w:rPr>
      </w:pPr>
    </w:p>
    <w:p w:rsidR="007A3B85" w:rsidRPr="009939B3" w:rsidRDefault="007A3B85">
      <w:pPr>
        <w:pStyle w:val="Textosinformato"/>
        <w:ind w:left="1134"/>
        <w:jc w:val="both"/>
        <w:rPr>
          <w:rFonts w:ascii="Arial" w:hAnsi="Arial"/>
        </w:rPr>
      </w:pPr>
      <w:r w:rsidRPr="00647D3A">
        <w:rPr>
          <w:rFonts w:ascii="Arial" w:hAnsi="Arial"/>
        </w:rPr>
        <w:t xml:space="preserve">Se podrá tener como </w:t>
      </w:r>
      <w:r w:rsidRPr="00056267">
        <w:rPr>
          <w:rFonts w:ascii="Arial" w:hAnsi="Arial"/>
        </w:rPr>
        <w:t>asegurado adicional de la</w:t>
      </w:r>
      <w:r w:rsidRPr="00647D3A">
        <w:rPr>
          <w:rFonts w:ascii="Arial" w:hAnsi="Arial"/>
        </w:rPr>
        <w:t xml:space="preserve"> póliza</w:t>
      </w:r>
      <w:r w:rsidR="00647D3A">
        <w:rPr>
          <w:rFonts w:ascii="Arial" w:hAnsi="Arial"/>
        </w:rPr>
        <w:t>,</w:t>
      </w:r>
      <w:r w:rsidRPr="00647D3A">
        <w:rPr>
          <w:rFonts w:ascii="Arial" w:hAnsi="Arial"/>
        </w:rPr>
        <w:t xml:space="preserve"> a los Acreedores Permitidos, previa aprobación del REGULADOR.</w:t>
      </w:r>
    </w:p>
    <w:p w:rsidR="00660D67" w:rsidRPr="009939B3" w:rsidRDefault="00660D67" w:rsidP="00660D67">
      <w:pPr>
        <w:pStyle w:val="Textosinformato"/>
        <w:ind w:left="1134"/>
        <w:jc w:val="both"/>
        <w:rPr>
          <w:rFonts w:ascii="Arial" w:hAnsi="Arial"/>
        </w:rPr>
      </w:pPr>
    </w:p>
    <w:p w:rsidR="00E21576" w:rsidRDefault="00660D67" w:rsidP="00660D67">
      <w:pPr>
        <w:pStyle w:val="Textosinformato"/>
        <w:ind w:left="1134"/>
        <w:jc w:val="both"/>
        <w:rPr>
          <w:rFonts w:ascii="Arial" w:hAnsi="Arial"/>
          <w:szCs w:val="22"/>
        </w:rPr>
      </w:pPr>
      <w:r w:rsidRPr="009939B3">
        <w:rPr>
          <w:rFonts w:ascii="Arial" w:hAnsi="Arial"/>
          <w:szCs w:val="22"/>
        </w:rPr>
        <w:t>Una vez que la</w:t>
      </w:r>
      <w:r w:rsidR="000B0C40">
        <w:rPr>
          <w:rFonts w:ascii="Arial" w:hAnsi="Arial"/>
          <w:szCs w:val="22"/>
        </w:rPr>
        <w:t xml:space="preserve"> </w:t>
      </w:r>
      <w:r w:rsidR="000B0C40" w:rsidRPr="000B0C40">
        <w:rPr>
          <w:rFonts w:ascii="Arial" w:hAnsi="Arial"/>
          <w:szCs w:val="22"/>
        </w:rPr>
        <w:t xml:space="preserve">Rehabilitación y Mejoramiento </w:t>
      </w:r>
      <w:r w:rsidR="004625F7">
        <w:rPr>
          <w:rFonts w:ascii="Arial" w:hAnsi="Arial"/>
          <w:szCs w:val="22"/>
          <w:lang w:val="es-ES"/>
        </w:rPr>
        <w:t xml:space="preserve">y el </w:t>
      </w:r>
      <w:r w:rsidR="004625F7" w:rsidRPr="004625F7">
        <w:rPr>
          <w:rFonts w:ascii="Arial" w:hAnsi="Arial"/>
          <w:szCs w:val="22"/>
          <w:lang w:val="es-ES"/>
        </w:rPr>
        <w:t xml:space="preserve">Mantenimiento Periódico Inicial </w:t>
      </w:r>
      <w:r w:rsidRPr="009939B3">
        <w:rPr>
          <w:rFonts w:ascii="Arial" w:hAnsi="Arial"/>
          <w:szCs w:val="22"/>
        </w:rPr>
        <w:t xml:space="preserve">cuenten con la </w:t>
      </w:r>
      <w:r w:rsidR="0001199D" w:rsidRPr="009939B3">
        <w:rPr>
          <w:rFonts w:ascii="Arial" w:hAnsi="Arial"/>
          <w:szCs w:val="22"/>
        </w:rPr>
        <w:t>a</w:t>
      </w:r>
      <w:r w:rsidRPr="009939B3">
        <w:rPr>
          <w:rFonts w:ascii="Arial" w:hAnsi="Arial"/>
          <w:szCs w:val="22"/>
        </w:rPr>
        <w:t>ceptación respectiva de acuerdo con el procedimiento establecido en los Cláusulas</w:t>
      </w:r>
      <w:r w:rsidR="0002481E">
        <w:rPr>
          <w:rFonts w:ascii="Arial" w:hAnsi="Arial"/>
          <w:szCs w:val="22"/>
        </w:rPr>
        <w:t xml:space="preserve"> </w:t>
      </w:r>
      <w:r w:rsidR="005A096C">
        <w:rPr>
          <w:rFonts w:ascii="Arial" w:hAnsi="Arial"/>
          <w:szCs w:val="22"/>
        </w:rPr>
        <w:fldChar w:fldCharType="begin"/>
      </w:r>
      <w:r w:rsidR="00510AB3">
        <w:rPr>
          <w:rFonts w:ascii="Arial" w:hAnsi="Arial"/>
          <w:szCs w:val="22"/>
        </w:rPr>
        <w:instrText xml:space="preserve"> REF _Ref272157251 \r \h </w:instrText>
      </w:r>
      <w:r w:rsidR="005A096C">
        <w:rPr>
          <w:rFonts w:ascii="Arial" w:hAnsi="Arial"/>
          <w:szCs w:val="22"/>
        </w:rPr>
      </w:r>
      <w:r w:rsidR="005A096C">
        <w:rPr>
          <w:rFonts w:ascii="Arial" w:hAnsi="Arial"/>
          <w:szCs w:val="22"/>
        </w:rPr>
        <w:fldChar w:fldCharType="separate"/>
      </w:r>
      <w:r w:rsidR="00186DAE">
        <w:rPr>
          <w:rFonts w:ascii="Arial" w:hAnsi="Arial"/>
          <w:szCs w:val="22"/>
        </w:rPr>
        <w:t>6.22</w:t>
      </w:r>
      <w:r w:rsidR="005A096C">
        <w:rPr>
          <w:rFonts w:ascii="Arial" w:hAnsi="Arial"/>
          <w:szCs w:val="22"/>
        </w:rPr>
        <w:fldChar w:fldCharType="end"/>
      </w:r>
      <w:r w:rsidRPr="009939B3">
        <w:rPr>
          <w:rFonts w:ascii="Arial" w:hAnsi="Arial"/>
          <w:szCs w:val="22"/>
        </w:rPr>
        <w:t xml:space="preserve"> a</w:t>
      </w:r>
      <w:r w:rsidR="009472AD">
        <w:rPr>
          <w:rFonts w:ascii="Arial" w:hAnsi="Arial"/>
          <w:szCs w:val="22"/>
        </w:rPr>
        <w:t xml:space="preserve"> 6.2</w:t>
      </w:r>
      <w:r w:rsidR="00BA1A05">
        <w:rPr>
          <w:rFonts w:ascii="Arial" w:hAnsi="Arial"/>
          <w:szCs w:val="22"/>
        </w:rPr>
        <w:t>9</w:t>
      </w:r>
      <w:r w:rsidRPr="009939B3">
        <w:rPr>
          <w:rFonts w:ascii="Arial" w:hAnsi="Arial"/>
          <w:szCs w:val="22"/>
        </w:rPr>
        <w:t xml:space="preserve">, dichos bienes deberán pasar a estar cubiertos por la póliza contemplada en el </w:t>
      </w:r>
      <w:r w:rsidR="000B7C87" w:rsidRPr="009939B3">
        <w:rPr>
          <w:rFonts w:ascii="Arial" w:hAnsi="Arial"/>
          <w:szCs w:val="22"/>
        </w:rPr>
        <w:t>L</w:t>
      </w:r>
      <w:r w:rsidRPr="009939B3">
        <w:rPr>
          <w:rFonts w:ascii="Arial" w:hAnsi="Arial"/>
          <w:szCs w:val="22"/>
        </w:rPr>
        <w:t xml:space="preserve">iteral siguiente. </w:t>
      </w:r>
      <w:r w:rsidR="000B0C40">
        <w:rPr>
          <w:rFonts w:ascii="Arial" w:hAnsi="Arial"/>
          <w:szCs w:val="22"/>
        </w:rPr>
        <w:t xml:space="preserve"> </w:t>
      </w:r>
    </w:p>
    <w:p w:rsidR="00CA6E89" w:rsidRDefault="00CA6E89" w:rsidP="00660D67">
      <w:pPr>
        <w:pStyle w:val="Textosinformato"/>
        <w:ind w:left="1134"/>
        <w:jc w:val="both"/>
        <w:rPr>
          <w:rFonts w:ascii="Arial" w:hAnsi="Arial"/>
          <w:szCs w:val="22"/>
        </w:rPr>
      </w:pPr>
    </w:p>
    <w:p w:rsidR="00C24CDC" w:rsidRDefault="007A3B85" w:rsidP="00C37CBE">
      <w:pPr>
        <w:numPr>
          <w:ilvl w:val="0"/>
          <w:numId w:val="14"/>
        </w:numPr>
        <w:tabs>
          <w:tab w:val="clear" w:pos="1065"/>
          <w:tab w:val="num" w:pos="709"/>
          <w:tab w:val="left" w:pos="1134"/>
        </w:tabs>
        <w:ind w:left="431" w:firstLine="278"/>
        <w:jc w:val="both"/>
      </w:pPr>
      <w:r w:rsidRPr="009F351A">
        <w:rPr>
          <w:b/>
        </w:rPr>
        <w:t>Seguros sobre bienes en Operación</w:t>
      </w:r>
      <w:r w:rsidRPr="009939B3">
        <w:t>.</w:t>
      </w:r>
    </w:p>
    <w:p w:rsidR="007A3B85" w:rsidRPr="009939B3" w:rsidRDefault="004E6C2D">
      <w:pPr>
        <w:ind w:left="1134"/>
        <w:jc w:val="both"/>
        <w:rPr>
          <w:bCs w:val="0"/>
          <w:szCs w:val="22"/>
          <w:lang w:val="es-PE"/>
        </w:rPr>
      </w:pPr>
      <w:r>
        <w:rPr>
          <w:bCs w:val="0"/>
          <w:szCs w:val="22"/>
          <w:lang w:val="es-PE"/>
        </w:rPr>
        <w:t>Desde el inicio de la Explotación, e</w:t>
      </w:r>
      <w:r w:rsidR="007A3B85" w:rsidRPr="009939B3">
        <w:rPr>
          <w:bCs w:val="0"/>
          <w:szCs w:val="22"/>
          <w:lang w:val="es-PE"/>
        </w:rPr>
        <w:t xml:space="preserve">l CONCESIONARIO </w:t>
      </w:r>
      <w:r w:rsidR="007A3B85" w:rsidRPr="009939B3">
        <w:t>está obligado a contratar</w:t>
      </w:r>
      <w:r w:rsidR="007A3B85" w:rsidRPr="009939B3">
        <w:rPr>
          <w:bCs w:val="0"/>
          <w:szCs w:val="22"/>
          <w:lang w:val="es-PE"/>
        </w:rPr>
        <w:t xml:space="preserve"> por su cuenta y costo un Seguro sobre Bienes </w:t>
      </w:r>
      <w:r>
        <w:rPr>
          <w:bCs w:val="0"/>
          <w:szCs w:val="22"/>
          <w:lang w:val="es-PE"/>
        </w:rPr>
        <w:t>de la Concesión que esté o</w:t>
      </w:r>
      <w:r w:rsidR="007A3B85" w:rsidRPr="009939B3">
        <w:rPr>
          <w:bCs w:val="0"/>
          <w:szCs w:val="22"/>
          <w:lang w:val="es-PE"/>
        </w:rPr>
        <w:t>pera</w:t>
      </w:r>
      <w:r>
        <w:rPr>
          <w:bCs w:val="0"/>
          <w:szCs w:val="22"/>
          <w:lang w:val="es-PE"/>
        </w:rPr>
        <w:t>ndo</w:t>
      </w:r>
      <w:r w:rsidR="007A3B85" w:rsidRPr="009939B3">
        <w:rPr>
          <w:bCs w:val="0"/>
          <w:szCs w:val="22"/>
          <w:lang w:val="es-PE"/>
        </w:rPr>
        <w:t>,</w:t>
      </w:r>
      <w:r w:rsidR="00B034E4">
        <w:rPr>
          <w:bCs w:val="0"/>
          <w:szCs w:val="22"/>
          <w:lang w:val="es-PE"/>
        </w:rPr>
        <w:t xml:space="preserve"> </w:t>
      </w:r>
      <w:r w:rsidR="00896FBE" w:rsidRPr="009939B3">
        <w:t xml:space="preserve">que cubra el cien por ciento (100%) </w:t>
      </w:r>
      <w:r w:rsidR="00896FBE" w:rsidRPr="009E49B1">
        <w:t xml:space="preserve">del valor de reposición de </w:t>
      </w:r>
      <w:r>
        <w:t>dichos</w:t>
      </w:r>
      <w:r w:rsidR="00B034E4">
        <w:t xml:space="preserve"> </w:t>
      </w:r>
      <w:r w:rsidR="00896FBE" w:rsidRPr="009E49B1">
        <w:t>bienes</w:t>
      </w:r>
      <w:r w:rsidR="002A4BD5">
        <w:t xml:space="preserve">, </w:t>
      </w:r>
      <w:r w:rsidR="0012460B" w:rsidRPr="009939B3">
        <w:t>que resulten afectados</w:t>
      </w:r>
      <w:r w:rsidR="00B1209A">
        <w:t xml:space="preserve">, </w:t>
      </w:r>
      <w:r w:rsidR="00B1209A" w:rsidRPr="00B1209A">
        <w:t xml:space="preserve">siempre y cuando no represente una Emergencia Vial. </w:t>
      </w:r>
      <w:r w:rsidR="00B1209A">
        <w:t xml:space="preserve"> </w:t>
      </w:r>
      <w:r w:rsidR="00B1209A">
        <w:rPr>
          <w:bCs w:val="0"/>
          <w:szCs w:val="22"/>
          <w:lang w:val="es-PE"/>
        </w:rPr>
        <w:t xml:space="preserve">  </w:t>
      </w:r>
    </w:p>
    <w:p w:rsidR="00B1209A" w:rsidRDefault="00B1209A">
      <w:pPr>
        <w:ind w:left="1134"/>
        <w:jc w:val="both"/>
        <w:rPr>
          <w:bCs w:val="0"/>
          <w:szCs w:val="22"/>
          <w:lang w:val="es-PE"/>
        </w:rPr>
      </w:pPr>
    </w:p>
    <w:p w:rsidR="007A3B85" w:rsidRPr="009939B3" w:rsidRDefault="007A3B85">
      <w:pPr>
        <w:ind w:left="1134"/>
        <w:jc w:val="both"/>
        <w:rPr>
          <w:bCs w:val="0"/>
          <w:szCs w:val="22"/>
          <w:lang w:val="es-PE"/>
        </w:rPr>
      </w:pPr>
      <w:r w:rsidRPr="009939B3">
        <w:rPr>
          <w:bCs w:val="0"/>
          <w:szCs w:val="22"/>
          <w:lang w:val="es-PE"/>
        </w:rPr>
        <w:t>Sin perjuicio de lo señalado, el CONCESIONARIO se obliga a destinar cualquier indemnización que obtenga derivada de la póliza señalada, a la reposición de los Bienes que se hubiesen perdido.</w:t>
      </w:r>
    </w:p>
    <w:p w:rsidR="00490A19" w:rsidRDefault="00490A19" w:rsidP="00DA6DCF">
      <w:pPr>
        <w:rPr>
          <w:lang w:val="es-PE"/>
        </w:rPr>
      </w:pPr>
    </w:p>
    <w:p w:rsidR="00C24CDC" w:rsidRDefault="007A3B85" w:rsidP="00C37CBE">
      <w:pPr>
        <w:numPr>
          <w:ilvl w:val="0"/>
          <w:numId w:val="14"/>
        </w:numPr>
        <w:tabs>
          <w:tab w:val="clear" w:pos="1065"/>
          <w:tab w:val="num" w:pos="709"/>
          <w:tab w:val="left" w:pos="1134"/>
        </w:tabs>
        <w:ind w:left="431" w:firstLine="278"/>
        <w:jc w:val="both"/>
      </w:pPr>
      <w:bookmarkStart w:id="1632" w:name="_Ref272503761"/>
      <w:r w:rsidRPr="009F351A">
        <w:rPr>
          <w:b/>
        </w:rPr>
        <w:t>De riesgos laborales</w:t>
      </w:r>
      <w:r w:rsidRPr="009939B3">
        <w:t>.</w:t>
      </w:r>
      <w:bookmarkEnd w:id="1632"/>
    </w:p>
    <w:p w:rsidR="007A3B85" w:rsidRDefault="00ED2485">
      <w:pPr>
        <w:ind w:left="1134"/>
        <w:jc w:val="both"/>
        <w:rPr>
          <w:bCs w:val="0"/>
        </w:rPr>
      </w:pPr>
      <w:r w:rsidRPr="0083520F">
        <w:rPr>
          <w:bCs w:val="0"/>
        </w:rPr>
        <w:t xml:space="preserve">A partir del inicio de </w:t>
      </w:r>
      <w:r w:rsidR="000B0C40" w:rsidRPr="0083520F">
        <w:rPr>
          <w:bCs w:val="0"/>
        </w:rPr>
        <w:t>la Rehabilitación y Mejoramiento</w:t>
      </w:r>
      <w:r w:rsidRPr="0083520F">
        <w:rPr>
          <w:bCs w:val="0"/>
        </w:rPr>
        <w:t>, a que se refiere la Cláusula</w:t>
      </w:r>
      <w:r w:rsidR="00933674" w:rsidRPr="0083520F">
        <w:rPr>
          <w:bCs w:val="0"/>
        </w:rPr>
        <w:t xml:space="preserve"> </w:t>
      </w:r>
      <w:r w:rsidR="00B74D6C">
        <w:fldChar w:fldCharType="begin"/>
      </w:r>
      <w:r w:rsidR="00B74D6C">
        <w:instrText xml:space="preserve"> REF _Ref271823069 \r \h  \* MERGEFORMAT </w:instrText>
      </w:r>
      <w:r w:rsidR="00B74D6C">
        <w:fldChar w:fldCharType="separate"/>
      </w:r>
      <w:r w:rsidR="00186DAE" w:rsidRPr="00186DAE">
        <w:rPr>
          <w:bCs w:val="0"/>
        </w:rPr>
        <w:t>6.12</w:t>
      </w:r>
      <w:r w:rsidR="00B74D6C">
        <w:fldChar w:fldCharType="end"/>
      </w:r>
      <w:r w:rsidR="00933674" w:rsidRPr="0083520F">
        <w:rPr>
          <w:bCs w:val="0"/>
        </w:rPr>
        <w:t xml:space="preserve"> </w:t>
      </w:r>
      <w:r w:rsidR="00410EDA">
        <w:rPr>
          <w:bCs w:val="0"/>
        </w:rPr>
        <w:t xml:space="preserve">, </w:t>
      </w:r>
      <w:r w:rsidR="00410EDA">
        <w:t>del Mantenimiento Periódico Inicial</w:t>
      </w:r>
      <w:r w:rsidR="00410EDA" w:rsidRPr="0083520F">
        <w:rPr>
          <w:bCs w:val="0"/>
        </w:rPr>
        <w:t xml:space="preserve"> </w:t>
      </w:r>
      <w:r w:rsidR="000B0C40" w:rsidRPr="0083520F">
        <w:rPr>
          <w:bCs w:val="0"/>
        </w:rPr>
        <w:t xml:space="preserve">o de </w:t>
      </w:r>
      <w:r w:rsidR="00823643" w:rsidRPr="0083520F">
        <w:rPr>
          <w:bCs w:val="0"/>
        </w:rPr>
        <w:t xml:space="preserve"> las Obras Adicionales</w:t>
      </w:r>
      <w:r w:rsidRPr="0083520F">
        <w:rPr>
          <w:bCs w:val="0"/>
        </w:rPr>
        <w:t>, e</w:t>
      </w:r>
      <w:r w:rsidR="007A3B85" w:rsidRPr="0083520F">
        <w:rPr>
          <w:bCs w:val="0"/>
        </w:rPr>
        <w:t xml:space="preserve">l CONCESIONARIO, en tanto entidad empleadora, está obligado a contratar una póliza de seguro complementario de trabajo de </w:t>
      </w:r>
      <w:r w:rsidR="007A3B85" w:rsidRPr="0083520F">
        <w:rPr>
          <w:bCs w:val="0"/>
        </w:rPr>
        <w:lastRenderedPageBreak/>
        <w:t>riesgo, conforme lo regula la Ley Nº 26790</w:t>
      </w:r>
      <w:r w:rsidR="007A3B85" w:rsidRPr="009939B3">
        <w:rPr>
          <w:bCs w:val="0"/>
        </w:rPr>
        <w:t xml:space="preserve"> y sus reglamentos y cualquier norma modificatoria.</w:t>
      </w:r>
    </w:p>
    <w:p w:rsidR="009B1223" w:rsidRPr="009939B3" w:rsidRDefault="009B1223">
      <w:pPr>
        <w:ind w:left="1134"/>
        <w:jc w:val="both"/>
        <w:rPr>
          <w:bCs w:val="0"/>
        </w:rPr>
      </w:pPr>
    </w:p>
    <w:p w:rsidR="007A3B85" w:rsidRPr="009939B3" w:rsidRDefault="000B0C40" w:rsidP="00DA0065">
      <w:pPr>
        <w:suppressLineNumbers/>
        <w:suppressAutoHyphens/>
        <w:ind w:left="1134"/>
        <w:jc w:val="both"/>
      </w:pPr>
      <w:r>
        <w:rPr>
          <w:bCs w:val="0"/>
        </w:rPr>
        <w:t xml:space="preserve"> </w:t>
      </w:r>
      <w:r w:rsidR="007A3B85" w:rsidRPr="009939B3">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rsidR="007A3B85" w:rsidRPr="00157347" w:rsidRDefault="007A3B85">
      <w:pPr>
        <w:suppressLineNumbers/>
        <w:tabs>
          <w:tab w:val="left" w:pos="567"/>
        </w:tabs>
        <w:suppressAutoHyphens/>
        <w:ind w:left="567"/>
        <w:jc w:val="both"/>
        <w:rPr>
          <w:sz w:val="12"/>
          <w:lang w:val="es-ES_tradnl"/>
        </w:rPr>
      </w:pPr>
    </w:p>
    <w:p w:rsidR="007A3B85" w:rsidRDefault="007A3B85">
      <w:pPr>
        <w:suppressLineNumbers/>
        <w:tabs>
          <w:tab w:val="left" w:pos="567"/>
        </w:tabs>
        <w:suppressAutoHyphens/>
        <w:ind w:left="1134"/>
        <w:jc w:val="both"/>
      </w:pPr>
      <w:r w:rsidRPr="009939B3">
        <w:t>Los montos asegurados y los amparos contemplados deberán corresponder a las exigencias contenidas en la mencionada ley.</w:t>
      </w:r>
    </w:p>
    <w:p w:rsidR="00521F31" w:rsidRPr="009939B3" w:rsidRDefault="00521F31">
      <w:pPr>
        <w:suppressLineNumbers/>
        <w:tabs>
          <w:tab w:val="left" w:pos="567"/>
        </w:tabs>
        <w:suppressAutoHyphens/>
        <w:ind w:left="1134"/>
        <w:jc w:val="both"/>
      </w:pPr>
    </w:p>
    <w:p w:rsidR="00C24CDC" w:rsidRDefault="007A3B85" w:rsidP="00C37CBE">
      <w:pPr>
        <w:numPr>
          <w:ilvl w:val="0"/>
          <w:numId w:val="14"/>
        </w:numPr>
        <w:tabs>
          <w:tab w:val="clear" w:pos="1065"/>
          <w:tab w:val="num" w:pos="709"/>
          <w:tab w:val="left" w:pos="1134"/>
        </w:tabs>
        <w:ind w:left="431" w:firstLine="278"/>
        <w:jc w:val="both"/>
        <w:rPr>
          <w:bCs w:val="0"/>
        </w:rPr>
      </w:pPr>
      <w:r w:rsidRPr="009939B3">
        <w:rPr>
          <w:b/>
        </w:rPr>
        <w:t>Otras Pólizas.</w:t>
      </w:r>
    </w:p>
    <w:p w:rsidR="007A3B85" w:rsidRDefault="007A3B85">
      <w:pPr>
        <w:tabs>
          <w:tab w:val="num" w:pos="567"/>
        </w:tabs>
        <w:ind w:left="1134"/>
        <w:jc w:val="both"/>
      </w:pPr>
      <w:r w:rsidRPr="009939B3">
        <w:t xml:space="preserve">Sin perjuicio de las pólizas obligatorias indicadas en los Literales </w:t>
      </w:r>
      <w:r w:rsidR="005A096C">
        <w:fldChar w:fldCharType="begin"/>
      </w:r>
      <w:r w:rsidR="00510AB3">
        <w:instrText xml:space="preserve"> REF _Ref272503741 \r \h </w:instrText>
      </w:r>
      <w:r w:rsidR="005A096C">
        <w:fldChar w:fldCharType="separate"/>
      </w:r>
      <w:r w:rsidR="00186DAE">
        <w:t>a)</w:t>
      </w:r>
      <w:r w:rsidR="005A096C">
        <w:fldChar w:fldCharType="end"/>
      </w:r>
      <w:r w:rsidR="00B034E4">
        <w:t xml:space="preserve"> </w:t>
      </w:r>
      <w:r w:rsidR="008A1A9F" w:rsidRPr="009939B3">
        <w:t>al</w:t>
      </w:r>
      <w:r w:rsidR="00B034E4">
        <w:t xml:space="preserve"> </w:t>
      </w:r>
      <w:r w:rsidR="005A096C">
        <w:fldChar w:fldCharType="begin"/>
      </w:r>
      <w:r w:rsidR="00510AB3">
        <w:instrText xml:space="preserve"> REF _Ref272503761 \r \h </w:instrText>
      </w:r>
      <w:r w:rsidR="005A096C">
        <w:fldChar w:fldCharType="separate"/>
      </w:r>
      <w:r w:rsidR="00186DAE">
        <w:t>d)</w:t>
      </w:r>
      <w:r w:rsidR="005A096C">
        <w:fldChar w:fldCharType="end"/>
      </w:r>
      <w:r w:rsidRPr="009939B3">
        <w:t xml:space="preserve"> de la presente </w:t>
      </w:r>
      <w:r w:rsidR="00320103" w:rsidRPr="009939B3">
        <w:t>C</w:t>
      </w:r>
      <w:r w:rsidRPr="009939B3">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0F62CF">
        <w:t xml:space="preserve"> a su propio costo</w:t>
      </w:r>
      <w:r w:rsidR="0095681E">
        <w:t>, comunicando este hecho al CONCEDENTE y REGULADOR.</w:t>
      </w:r>
    </w:p>
    <w:p w:rsidR="00463E76" w:rsidRPr="00406037" w:rsidRDefault="00463E76">
      <w:pPr>
        <w:tabs>
          <w:tab w:val="num" w:pos="567"/>
        </w:tabs>
        <w:ind w:left="1134"/>
        <w:jc w:val="both"/>
        <w:rPr>
          <w:b/>
        </w:rPr>
      </w:pPr>
    </w:p>
    <w:p w:rsidR="005A5C99" w:rsidRPr="009939B3" w:rsidRDefault="005A5C99" w:rsidP="0000091D">
      <w:pPr>
        <w:tabs>
          <w:tab w:val="num" w:pos="720"/>
        </w:tabs>
        <w:ind w:left="708" w:hanging="11"/>
        <w:jc w:val="both"/>
      </w:pPr>
      <w:r w:rsidRPr="0083520F">
        <w:t>La suma a asegurar en cada una de las pólizas antes mencionadas será determinada por el CONCESIONARIO</w:t>
      </w:r>
      <w:r w:rsidR="005D40A1" w:rsidRPr="0083520F">
        <w:t>,</w:t>
      </w:r>
      <w:r w:rsidRPr="0083520F">
        <w:t xml:space="preserve"> </w:t>
      </w:r>
      <w:r w:rsidR="005D40A1" w:rsidRPr="0083520F">
        <w:t>en función a su estimación</w:t>
      </w:r>
      <w:r w:rsidR="005D40A1" w:rsidRPr="009B1223">
        <w:t>,</w:t>
      </w:r>
      <w:r w:rsidR="005D40A1" w:rsidRPr="0083520F">
        <w:rPr>
          <w:color w:val="FF0000"/>
        </w:rPr>
        <w:t xml:space="preserve"> </w:t>
      </w:r>
      <w:r w:rsidRPr="0083520F">
        <w:t>en un nivel suficiente para cubrir los daños de acuerdo a cada tipo de póliza. El CONCESIONARIO será responsable por el saldo no cubierto con el seguro contratado,</w:t>
      </w:r>
      <w:r w:rsidRPr="0095681E">
        <w:t xml:space="preserve"> en el caso que cualquier siniestro que le sea imputable supere la suma asegurada, relevando de responsabilidad al CONCEDENTE.</w:t>
      </w:r>
    </w:p>
    <w:p w:rsidR="00463E76" w:rsidRDefault="00463E76">
      <w:pPr>
        <w:tabs>
          <w:tab w:val="num" w:pos="720"/>
        </w:tabs>
        <w:ind w:left="708"/>
        <w:jc w:val="both"/>
        <w:rPr>
          <w:b/>
        </w:rPr>
      </w:pPr>
    </w:p>
    <w:p w:rsidR="007A3B85" w:rsidRPr="009939B3" w:rsidRDefault="007A3B85">
      <w:pPr>
        <w:pStyle w:val="Ttulo2"/>
        <w:ind w:left="0"/>
        <w:rPr>
          <w:rFonts w:ascii="Arial" w:hAnsi="Arial"/>
          <w:b/>
          <w:bCs w:val="0"/>
          <w:u w:val="none"/>
        </w:rPr>
      </w:pPr>
      <w:bookmarkStart w:id="1633" w:name="_COMUNICACIÓN"/>
      <w:bookmarkStart w:id="1634" w:name="_Toc94328559"/>
      <w:bookmarkStart w:id="1635" w:name="_Toc94328819"/>
      <w:bookmarkStart w:id="1636" w:name="_Toc94329075"/>
      <w:bookmarkStart w:id="1637" w:name="_Toc94329321"/>
      <w:bookmarkStart w:id="1638" w:name="_Toc94329567"/>
      <w:bookmarkStart w:id="1639" w:name="_Toc94330198"/>
      <w:bookmarkStart w:id="1640" w:name="_Toc94337654"/>
      <w:bookmarkStart w:id="1641" w:name="_Toc94337885"/>
      <w:bookmarkStart w:id="1642" w:name="_Toc102405354"/>
      <w:bookmarkStart w:id="1643" w:name="_Toc370737390"/>
      <w:bookmarkEnd w:id="1633"/>
      <w:r w:rsidRPr="009939B3">
        <w:rPr>
          <w:rFonts w:ascii="Arial" w:hAnsi="Arial"/>
          <w:b/>
          <w:bCs w:val="0"/>
          <w:u w:val="none"/>
        </w:rPr>
        <w:t>COMUNICACIÓN</w:t>
      </w:r>
      <w:bookmarkEnd w:id="1634"/>
      <w:bookmarkEnd w:id="1635"/>
      <w:bookmarkEnd w:id="1636"/>
      <w:bookmarkEnd w:id="1637"/>
      <w:bookmarkEnd w:id="1638"/>
      <w:bookmarkEnd w:id="1639"/>
      <w:bookmarkEnd w:id="1640"/>
      <w:bookmarkEnd w:id="1641"/>
      <w:bookmarkEnd w:id="1642"/>
      <w:bookmarkEnd w:id="1643"/>
    </w:p>
    <w:p w:rsidR="007A3B85" w:rsidRPr="00157347"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r>
      <w:bookmarkStart w:id="1644" w:name="_Ref272503562"/>
      <w:r w:rsidRPr="009939B3">
        <w:rPr>
          <w:bCs w:val="0"/>
          <w:sz w:val="22"/>
        </w:rPr>
        <w:t xml:space="preserve">Las pólizas emitidas de conformidad con </w:t>
      </w:r>
      <w:r w:rsidR="0001199D" w:rsidRPr="009939B3">
        <w:rPr>
          <w:bCs w:val="0"/>
          <w:sz w:val="22"/>
        </w:rPr>
        <w:t xml:space="preserve">lo establecido en </w:t>
      </w:r>
      <w:r w:rsidRPr="009939B3">
        <w:rPr>
          <w:bCs w:val="0"/>
          <w:sz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44"/>
    </w:p>
    <w:p w:rsidR="007A3B85" w:rsidRPr="00157347" w:rsidRDefault="007A3B85">
      <w:pPr>
        <w:tabs>
          <w:tab w:val="num" w:pos="720"/>
        </w:tabs>
        <w:ind w:left="11" w:hanging="11"/>
        <w:jc w:val="both"/>
        <w:rPr>
          <w:bCs w:val="0"/>
          <w:sz w:val="18"/>
          <w:lang w:val="es-ES_tradnl"/>
        </w:rPr>
      </w:pPr>
    </w:p>
    <w:p w:rsidR="007A3B85" w:rsidRPr="009939B3" w:rsidRDefault="007A3B85">
      <w:pPr>
        <w:tabs>
          <w:tab w:val="num" w:pos="720"/>
        </w:tabs>
        <w:ind w:left="705" w:hanging="11"/>
        <w:jc w:val="both"/>
        <w:rPr>
          <w:bCs w:val="0"/>
        </w:rPr>
      </w:pPr>
      <w:r w:rsidRPr="009939B3">
        <w:rPr>
          <w:bCs w:val="0"/>
        </w:rPr>
        <w:t>La póliza respectiva deberá establecer, asimismo, que la caducidad o pérdida de vigencia de la póliza sólo se producirá si la compañía aseguradora ha cumplido previamente con la obligación a que se refiere el párrafo precedente.</w:t>
      </w:r>
    </w:p>
    <w:p w:rsidR="005213C9" w:rsidRPr="009939B3" w:rsidRDefault="005213C9" w:rsidP="004673ED">
      <w:bookmarkStart w:id="1645" w:name="_Toc94328560"/>
      <w:bookmarkStart w:id="1646" w:name="_Toc94328820"/>
      <w:bookmarkStart w:id="1647" w:name="_Toc94329076"/>
      <w:bookmarkStart w:id="1648" w:name="_Toc94329322"/>
      <w:bookmarkStart w:id="1649" w:name="_Toc94329568"/>
      <w:bookmarkStart w:id="1650" w:name="_Toc94330199"/>
      <w:bookmarkStart w:id="1651" w:name="_Toc94337655"/>
      <w:bookmarkStart w:id="1652" w:name="_Toc94337886"/>
      <w:bookmarkStart w:id="1653" w:name="_Toc102405355"/>
    </w:p>
    <w:p w:rsidR="007A3B85" w:rsidRPr="009939B3" w:rsidRDefault="007A3B85">
      <w:pPr>
        <w:pStyle w:val="Ttulo2"/>
        <w:ind w:left="0"/>
        <w:rPr>
          <w:rFonts w:ascii="Arial" w:hAnsi="Arial"/>
          <w:b/>
          <w:bCs w:val="0"/>
          <w:u w:val="none"/>
        </w:rPr>
      </w:pPr>
      <w:bookmarkStart w:id="1654" w:name="_Toc370737391"/>
      <w:r w:rsidRPr="009939B3">
        <w:rPr>
          <w:rFonts w:ascii="Arial" w:hAnsi="Arial"/>
          <w:b/>
          <w:bCs w:val="0"/>
          <w:u w:val="none"/>
        </w:rPr>
        <w:t>VIGENCIA DE LAS PÓLIZAS</w:t>
      </w:r>
      <w:bookmarkEnd w:id="1645"/>
      <w:bookmarkEnd w:id="1646"/>
      <w:bookmarkEnd w:id="1647"/>
      <w:bookmarkEnd w:id="1648"/>
      <w:bookmarkEnd w:id="1649"/>
      <w:bookmarkEnd w:id="1650"/>
      <w:bookmarkEnd w:id="1651"/>
      <w:bookmarkEnd w:id="1652"/>
      <w:bookmarkEnd w:id="1653"/>
      <w:bookmarkEnd w:id="1654"/>
    </w:p>
    <w:p w:rsidR="007A3B85" w:rsidRPr="009939B3" w:rsidRDefault="007A3B85">
      <w:pPr>
        <w:tabs>
          <w:tab w:val="num" w:pos="720"/>
        </w:tabs>
        <w:ind w:left="11" w:hanging="11"/>
        <w:jc w:val="both"/>
        <w:rPr>
          <w:bCs w:val="0"/>
        </w:rPr>
      </w:pPr>
    </w:p>
    <w:p w:rsidR="007A3B85" w:rsidRDefault="007A3B85" w:rsidP="00DA588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939B3">
        <w:rPr>
          <w:bCs w:val="0"/>
          <w:sz w:val="22"/>
        </w:rPr>
        <w:t>A</w:t>
      </w:r>
      <w:r w:rsidRPr="009939B3">
        <w:rPr>
          <w:bCs w:val="0"/>
          <w:sz w:val="22"/>
        </w:rPr>
        <w:t xml:space="preserve">ño </w:t>
      </w:r>
      <w:r w:rsidR="001504A0" w:rsidRPr="009939B3">
        <w:rPr>
          <w:bCs w:val="0"/>
          <w:sz w:val="22"/>
        </w:rPr>
        <w:t>C</w:t>
      </w:r>
      <w:r w:rsidRPr="009939B3">
        <w:rPr>
          <w:bCs w:val="0"/>
          <w:sz w:val="22"/>
        </w:rPr>
        <w:t>alendario, indicando al menos la cobertura, la</w:t>
      </w:r>
      <w:r w:rsidR="00DA588A">
        <w:rPr>
          <w:bCs w:val="0"/>
          <w:sz w:val="22"/>
        </w:rPr>
        <w:t>s</w:t>
      </w:r>
      <w:r w:rsidRPr="009939B3">
        <w:rPr>
          <w:bCs w:val="0"/>
          <w:sz w:val="22"/>
        </w:rPr>
        <w:t xml:space="preserve"> compañía</w:t>
      </w:r>
      <w:r w:rsidR="00DA588A">
        <w:rPr>
          <w:bCs w:val="0"/>
          <w:sz w:val="22"/>
        </w:rPr>
        <w:t>s</w:t>
      </w:r>
      <w:r w:rsidRPr="009939B3">
        <w:rPr>
          <w:bCs w:val="0"/>
          <w:sz w:val="22"/>
        </w:rPr>
        <w:t xml:space="preserve"> aseguradora</w:t>
      </w:r>
      <w:r w:rsidR="00DA588A">
        <w:rPr>
          <w:bCs w:val="0"/>
          <w:sz w:val="22"/>
        </w:rPr>
        <w:t xml:space="preserve">s, </w:t>
      </w:r>
      <w:r w:rsidR="00DA588A" w:rsidRPr="00DA588A">
        <w:rPr>
          <w:bCs w:val="0"/>
          <w:sz w:val="22"/>
        </w:rPr>
        <w:t>las compañías reaseguradoras</w:t>
      </w:r>
      <w:r w:rsidRPr="009939B3">
        <w:rPr>
          <w:bCs w:val="0"/>
          <w:sz w:val="22"/>
        </w:rPr>
        <w:t xml:space="preserve"> y las reclamaciones hechas durante el año anterior, y un certificado emitido por el representante autorizado de la compañía aseguradora </w:t>
      </w:r>
      <w:r w:rsidRPr="009939B3">
        <w:rPr>
          <w:bCs w:val="0"/>
          <w:sz w:val="22"/>
        </w:rPr>
        <w:lastRenderedPageBreak/>
        <w:t xml:space="preserve">indicando que el CONCESIONARIO ha cumplido durante el año anterior con los términos de la presente </w:t>
      </w:r>
      <w:r w:rsidR="008C2EBD" w:rsidRPr="009939B3">
        <w:rPr>
          <w:bCs w:val="0"/>
          <w:sz w:val="22"/>
        </w:rPr>
        <w:t>C</w:t>
      </w:r>
      <w:r w:rsidRPr="009939B3">
        <w:rPr>
          <w:bCs w:val="0"/>
          <w:sz w:val="22"/>
        </w:rPr>
        <w:t>láusula.</w:t>
      </w:r>
      <w:r w:rsidR="00DA588A">
        <w:rPr>
          <w:bCs w:val="0"/>
          <w:sz w:val="22"/>
        </w:rPr>
        <w:t xml:space="preserve"> </w:t>
      </w:r>
    </w:p>
    <w:p w:rsidR="00B34BCE" w:rsidRPr="009939B3" w:rsidRDefault="00B34BCE" w:rsidP="00B34BCE">
      <w:pPr>
        <w:pStyle w:val="BodyText22"/>
        <w:tabs>
          <w:tab w:val="clear" w:pos="567"/>
          <w:tab w:val="clear" w:pos="1134"/>
          <w:tab w:val="clear" w:pos="1701"/>
          <w:tab w:val="clear" w:pos="2268"/>
          <w:tab w:val="clear" w:pos="2835"/>
        </w:tabs>
        <w:rPr>
          <w:bCs w:val="0"/>
          <w:sz w:val="22"/>
        </w:rPr>
      </w:pPr>
    </w:p>
    <w:p w:rsidR="007A3B85" w:rsidRDefault="007A3B85">
      <w:pPr>
        <w:ind w:left="708" w:hanging="11"/>
        <w:jc w:val="both"/>
        <w:rPr>
          <w:bCs w:val="0"/>
        </w:rPr>
      </w:pPr>
      <w:r w:rsidRPr="009939B3">
        <w:rPr>
          <w:bCs w:val="0"/>
        </w:rPr>
        <w:t>Sin perjuicio de lo indicado precedentemente, durante el transcurso del Contrato y cada vez que el REGULADOR lo requiera, el CONCESIONARIO deberá presentar prueba fehaciente ante el REGULADOR y el CONCEDENTE de que todas las pólizas de seguro siguen vigentes.</w:t>
      </w:r>
    </w:p>
    <w:p w:rsidR="00CE7462" w:rsidRDefault="00CE7462">
      <w:pPr>
        <w:ind w:left="708" w:hanging="11"/>
        <w:jc w:val="both"/>
        <w:rPr>
          <w:bCs w:val="0"/>
        </w:rPr>
      </w:pPr>
    </w:p>
    <w:p w:rsidR="007A3B85" w:rsidRPr="009939B3" w:rsidRDefault="007A3B85">
      <w:pPr>
        <w:pStyle w:val="Ttulo2"/>
        <w:ind w:left="0"/>
        <w:rPr>
          <w:rFonts w:ascii="Arial" w:hAnsi="Arial"/>
          <w:b/>
          <w:bCs w:val="0"/>
          <w:u w:val="none"/>
        </w:rPr>
      </w:pPr>
      <w:bookmarkStart w:id="1655" w:name="_DERECHO_DEL_CONCEDENTE"/>
      <w:bookmarkStart w:id="1656" w:name="_Toc94328561"/>
      <w:bookmarkStart w:id="1657" w:name="_Toc94328821"/>
      <w:bookmarkStart w:id="1658" w:name="_Toc94329077"/>
      <w:bookmarkStart w:id="1659" w:name="_Toc94329323"/>
      <w:bookmarkStart w:id="1660" w:name="_Toc94329569"/>
      <w:bookmarkStart w:id="1661" w:name="_Toc94330200"/>
      <w:bookmarkStart w:id="1662" w:name="_Toc94337656"/>
      <w:bookmarkStart w:id="1663" w:name="_Toc94337887"/>
      <w:bookmarkStart w:id="1664" w:name="_Toc102405356"/>
      <w:bookmarkStart w:id="1665" w:name="_Toc370737392"/>
      <w:bookmarkEnd w:id="1655"/>
      <w:r w:rsidRPr="009939B3">
        <w:rPr>
          <w:rFonts w:ascii="Arial" w:hAnsi="Arial"/>
          <w:b/>
          <w:bCs w:val="0"/>
          <w:u w:val="none"/>
        </w:rPr>
        <w:t>DERECHO DEL CONCEDENTE A ASEGURAR</w:t>
      </w:r>
      <w:bookmarkEnd w:id="1656"/>
      <w:bookmarkEnd w:id="1657"/>
      <w:bookmarkEnd w:id="1658"/>
      <w:bookmarkEnd w:id="1659"/>
      <w:bookmarkEnd w:id="1660"/>
      <w:bookmarkEnd w:id="1661"/>
      <w:bookmarkEnd w:id="1662"/>
      <w:bookmarkEnd w:id="1663"/>
      <w:bookmarkEnd w:id="1664"/>
      <w:bookmarkEnd w:id="1665"/>
    </w:p>
    <w:p w:rsidR="007A3B85" w:rsidRPr="007E1869"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bookmarkStart w:id="1666" w:name="_Ref272504591"/>
      <w:r w:rsidRPr="009939B3">
        <w:rPr>
          <w:bCs w:val="0"/>
          <w:sz w:val="22"/>
        </w:rPr>
        <w:t xml:space="preserve">De verificarse el incumplimiento de la obligación del CONCESIONARIO de mantener vigentes las pólizas señaladas en los Literales a) </w:t>
      </w:r>
      <w:r w:rsidR="00DC0930" w:rsidRPr="009939B3">
        <w:rPr>
          <w:bCs w:val="0"/>
          <w:sz w:val="22"/>
        </w:rPr>
        <w:t>al</w:t>
      </w:r>
      <w:r w:rsidR="00000ABC">
        <w:rPr>
          <w:bCs w:val="0"/>
          <w:sz w:val="22"/>
        </w:rPr>
        <w:t xml:space="preserve"> </w:t>
      </w:r>
      <w:r w:rsidR="00DC0930" w:rsidRPr="009939B3">
        <w:rPr>
          <w:bCs w:val="0"/>
          <w:sz w:val="22"/>
        </w:rPr>
        <w:t>d</w:t>
      </w:r>
      <w:r w:rsidRPr="009939B3">
        <w:rPr>
          <w:bCs w:val="0"/>
          <w:sz w:val="22"/>
        </w:rPr>
        <w:t>) de la Cláusula</w:t>
      </w:r>
      <w:r w:rsidR="00000ABC">
        <w:rPr>
          <w:bCs w:val="0"/>
          <w:sz w:val="22"/>
        </w:rPr>
        <w:t xml:space="preserve"> </w:t>
      </w:r>
      <w:r w:rsidR="005A096C">
        <w:rPr>
          <w:bCs w:val="0"/>
          <w:sz w:val="22"/>
        </w:rPr>
        <w:fldChar w:fldCharType="begin"/>
      </w:r>
      <w:r w:rsidR="00510AB3">
        <w:rPr>
          <w:bCs w:val="0"/>
          <w:sz w:val="22"/>
        </w:rPr>
        <w:instrText xml:space="preserve"> REF _Ref272155269 \r \h </w:instrText>
      </w:r>
      <w:r w:rsidR="005A096C">
        <w:rPr>
          <w:bCs w:val="0"/>
          <w:sz w:val="22"/>
        </w:rPr>
      </w:r>
      <w:r w:rsidR="005A096C">
        <w:rPr>
          <w:bCs w:val="0"/>
          <w:sz w:val="22"/>
        </w:rPr>
        <w:fldChar w:fldCharType="separate"/>
      </w:r>
      <w:r w:rsidR="00186DAE">
        <w:rPr>
          <w:bCs w:val="0"/>
          <w:sz w:val="22"/>
        </w:rPr>
        <w:t>12.3</w:t>
      </w:r>
      <w:r w:rsidR="005A096C">
        <w:rPr>
          <w:bCs w:val="0"/>
          <w:sz w:val="22"/>
        </w:rPr>
        <w:fldChar w:fldCharType="end"/>
      </w:r>
      <w:r w:rsidRPr="009939B3">
        <w:rPr>
          <w:bCs w:val="0"/>
          <w:sz w:val="22"/>
        </w:rPr>
        <w:t xml:space="preserve"> o el supuesto contemplado en la Cláusula</w:t>
      </w:r>
      <w:r w:rsidR="00000ABC">
        <w:rPr>
          <w:bCs w:val="0"/>
          <w:sz w:val="22"/>
        </w:rPr>
        <w:t xml:space="preserve"> </w:t>
      </w:r>
      <w:r w:rsidR="005A096C">
        <w:rPr>
          <w:bCs w:val="0"/>
          <w:sz w:val="22"/>
        </w:rPr>
        <w:fldChar w:fldCharType="begin"/>
      </w:r>
      <w:r w:rsidR="00510AB3">
        <w:rPr>
          <w:bCs w:val="0"/>
          <w:sz w:val="22"/>
        </w:rPr>
        <w:instrText xml:space="preserve"> REF _Ref272503801 \r \h </w:instrText>
      </w:r>
      <w:r w:rsidR="005A096C">
        <w:rPr>
          <w:bCs w:val="0"/>
          <w:sz w:val="22"/>
        </w:rPr>
      </w:r>
      <w:r w:rsidR="005A096C">
        <w:rPr>
          <w:bCs w:val="0"/>
          <w:sz w:val="22"/>
        </w:rPr>
        <w:fldChar w:fldCharType="separate"/>
      </w:r>
      <w:r w:rsidR="00186DAE">
        <w:rPr>
          <w:bCs w:val="0"/>
          <w:sz w:val="22"/>
        </w:rPr>
        <w:t>12.9</w:t>
      </w:r>
      <w:r w:rsidR="005A096C">
        <w:rPr>
          <w:bCs w:val="0"/>
          <w:sz w:val="22"/>
        </w:rPr>
        <w:fldChar w:fldCharType="end"/>
      </w:r>
      <w:r w:rsidRPr="009939B3">
        <w:rPr>
          <w:bCs w:val="0"/>
          <w:sz w:val="22"/>
        </w:rPr>
        <w:t>, el CONCEDENTE tendrá derecho, procediendo en forma razonable, a adquirir por sí mismo estos seguros</w:t>
      </w:r>
      <w:r w:rsidR="001504A0" w:rsidRPr="009939B3">
        <w:rPr>
          <w:bCs w:val="0"/>
          <w:sz w:val="22"/>
        </w:rPr>
        <w:t>,</w:t>
      </w:r>
      <w:r w:rsidRPr="009939B3">
        <w:rPr>
          <w:bCs w:val="0"/>
          <w:sz w:val="22"/>
        </w:rPr>
        <w:t xml:space="preserve"> en cuyo caso todos los montos pagados por el CONCEDENTE por este concepto deberán ser rembolsados por el CONCESIONARIO al CONCEDENTE, con un recargo de diez por ciento (10%) por concepto de penalidad dentro de los treinta</w:t>
      </w:r>
      <w:r w:rsidR="00A46F28" w:rsidRPr="009939B3">
        <w:rPr>
          <w:bCs w:val="0"/>
          <w:sz w:val="22"/>
        </w:rPr>
        <w:t xml:space="preserve"> (30)</w:t>
      </w:r>
      <w:r w:rsidRPr="009939B3">
        <w:rPr>
          <w:bCs w:val="0"/>
          <w:sz w:val="22"/>
        </w:rPr>
        <w:t xml:space="preserve"> Días Calendario siguientes a la fecha en que el CONCEDENTE haya comunicado formalmente el ejercicio de la facultad comprendida en est</w:t>
      </w:r>
      <w:r w:rsidR="001B68DD" w:rsidRPr="009939B3">
        <w:rPr>
          <w:bCs w:val="0"/>
          <w:sz w:val="22"/>
        </w:rPr>
        <w:t>e Capítulo</w:t>
      </w:r>
      <w:r w:rsidRPr="009939B3">
        <w:rPr>
          <w:bCs w:val="0"/>
          <w:sz w:val="22"/>
        </w:rPr>
        <w:t>.</w:t>
      </w:r>
      <w:bookmarkEnd w:id="1666"/>
    </w:p>
    <w:p w:rsidR="00CD690E" w:rsidRPr="007E1869" w:rsidRDefault="00CD690E" w:rsidP="00CD690E">
      <w:pPr>
        <w:jc w:val="both"/>
        <w:rPr>
          <w:bCs w:val="0"/>
          <w:sz w:val="20"/>
        </w:rPr>
      </w:pPr>
    </w:p>
    <w:p w:rsidR="007A3B8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En caso de incumplimiento de la obligación de rembolso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la Cláusula</w:t>
      </w:r>
      <w:r w:rsidR="00000ABC">
        <w:rPr>
          <w:bCs w:val="0"/>
          <w:sz w:val="22"/>
        </w:rPr>
        <w:t xml:space="preserve"> </w:t>
      </w:r>
      <w:r w:rsidR="005A096C">
        <w:rPr>
          <w:bCs w:val="0"/>
          <w:sz w:val="22"/>
        </w:rPr>
        <w:fldChar w:fldCharType="begin"/>
      </w:r>
      <w:r w:rsidR="00510AB3">
        <w:rPr>
          <w:bCs w:val="0"/>
          <w:sz w:val="22"/>
        </w:rPr>
        <w:instrText xml:space="preserve"> REF _Ref272503824 \r \h </w:instrText>
      </w:r>
      <w:r w:rsidR="005A096C">
        <w:rPr>
          <w:bCs w:val="0"/>
          <w:sz w:val="22"/>
        </w:rPr>
      </w:r>
      <w:r w:rsidR="005A096C">
        <w:rPr>
          <w:bCs w:val="0"/>
          <w:sz w:val="22"/>
        </w:rPr>
        <w:fldChar w:fldCharType="separate"/>
      </w:r>
      <w:r w:rsidR="00186DAE">
        <w:rPr>
          <w:bCs w:val="0"/>
          <w:sz w:val="22"/>
        </w:rPr>
        <w:t>16.4</w:t>
      </w:r>
      <w:r w:rsidR="005A096C">
        <w:rPr>
          <w:bCs w:val="0"/>
          <w:sz w:val="22"/>
        </w:rPr>
        <w:fldChar w:fldCharType="end"/>
      </w:r>
      <w:r w:rsidRPr="009939B3">
        <w:rPr>
          <w:bCs w:val="0"/>
          <w:sz w:val="22"/>
        </w:rPr>
        <w:t>.</w:t>
      </w:r>
    </w:p>
    <w:p w:rsidR="00E1388A" w:rsidRPr="009939B3" w:rsidRDefault="00E1388A" w:rsidP="00E1388A">
      <w:pPr>
        <w:pStyle w:val="BodyText22"/>
        <w:tabs>
          <w:tab w:val="clear" w:pos="567"/>
          <w:tab w:val="clear" w:pos="1134"/>
          <w:tab w:val="clear" w:pos="1701"/>
          <w:tab w:val="clear" w:pos="2268"/>
          <w:tab w:val="clear" w:pos="2835"/>
        </w:tabs>
        <w:rPr>
          <w:bCs w:val="0"/>
          <w:sz w:val="22"/>
        </w:rPr>
      </w:pPr>
    </w:p>
    <w:p w:rsidR="007A3B85" w:rsidRPr="009939B3" w:rsidRDefault="007A3B85">
      <w:pPr>
        <w:pStyle w:val="Ttulo2"/>
        <w:ind w:left="0"/>
        <w:rPr>
          <w:rFonts w:ascii="Arial" w:hAnsi="Arial"/>
          <w:b/>
          <w:bCs w:val="0"/>
          <w:u w:val="none"/>
        </w:rPr>
      </w:pPr>
      <w:bookmarkStart w:id="1667" w:name="_Toc94328564"/>
      <w:bookmarkStart w:id="1668" w:name="_Toc94328824"/>
      <w:bookmarkStart w:id="1669" w:name="_Toc94329080"/>
      <w:bookmarkStart w:id="1670" w:name="_Toc94329326"/>
      <w:bookmarkStart w:id="1671" w:name="_Toc94329572"/>
      <w:bookmarkStart w:id="1672" w:name="_Toc94330203"/>
      <w:bookmarkStart w:id="1673" w:name="_Toc94337659"/>
      <w:bookmarkStart w:id="1674" w:name="_Toc94337890"/>
      <w:bookmarkStart w:id="1675" w:name="_Toc102405360"/>
      <w:bookmarkStart w:id="1676" w:name="_Toc370737393"/>
      <w:r w:rsidRPr="009939B3">
        <w:rPr>
          <w:rFonts w:ascii="Arial" w:hAnsi="Arial"/>
          <w:b/>
          <w:bCs w:val="0"/>
          <w:u w:val="none"/>
        </w:rPr>
        <w:t>RESPONSABILIDAD DEL CONCESIONARIO</w:t>
      </w:r>
      <w:bookmarkEnd w:id="1667"/>
      <w:bookmarkEnd w:id="1668"/>
      <w:bookmarkEnd w:id="1669"/>
      <w:bookmarkEnd w:id="1670"/>
      <w:bookmarkEnd w:id="1671"/>
      <w:bookmarkEnd w:id="1672"/>
      <w:bookmarkEnd w:id="1673"/>
      <w:bookmarkEnd w:id="1674"/>
      <w:bookmarkEnd w:id="1675"/>
      <w:bookmarkEnd w:id="1676"/>
    </w:p>
    <w:p w:rsidR="007A3B85" w:rsidRPr="00E1388A" w:rsidRDefault="007A3B85">
      <w:pPr>
        <w:tabs>
          <w:tab w:val="num" w:pos="720"/>
        </w:tabs>
        <w:ind w:left="11" w:hanging="11"/>
        <w:jc w:val="both"/>
        <w:rPr>
          <w:b/>
          <w:sz w:val="16"/>
        </w:rPr>
      </w:pPr>
    </w:p>
    <w:p w:rsidR="007A3B85" w:rsidRPr="0083520F"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sz w:val="22"/>
        </w:rPr>
        <w:tab/>
        <w:t xml:space="preserve">La contratación de pólizas de seguros por parte del CONCESIONARIO no disminuye la responsabilidad de éste, la misma que es atribuible a causas originadas con posterioridad </w:t>
      </w:r>
      <w:r w:rsidR="00A50DD3" w:rsidRPr="009939B3">
        <w:rPr>
          <w:sz w:val="22"/>
        </w:rPr>
        <w:t>a</w:t>
      </w:r>
      <w:r w:rsidRPr="009939B3">
        <w:rPr>
          <w:sz w:val="22"/>
        </w:rPr>
        <w:t xml:space="preserve"> la Toma de Posesión</w:t>
      </w:r>
      <w:r w:rsidR="00A50DD3" w:rsidRPr="009939B3">
        <w:rPr>
          <w:sz w:val="22"/>
        </w:rPr>
        <w:t xml:space="preserve"> efectuada en forma progresiva</w:t>
      </w:r>
      <w:r w:rsidR="00BB72B7" w:rsidRPr="009939B3">
        <w:rPr>
          <w:sz w:val="22"/>
        </w:rPr>
        <w:t xml:space="preserve"> mediante la </w:t>
      </w:r>
      <w:r w:rsidR="00076CAA" w:rsidRPr="009939B3">
        <w:rPr>
          <w:sz w:val="22"/>
        </w:rPr>
        <w:t>e</w:t>
      </w:r>
      <w:r w:rsidR="00BB72B7" w:rsidRPr="009939B3">
        <w:rPr>
          <w:sz w:val="22"/>
        </w:rPr>
        <w:t xml:space="preserve">ntrega </w:t>
      </w:r>
      <w:r w:rsidR="00076CAA" w:rsidRPr="009939B3">
        <w:rPr>
          <w:sz w:val="22"/>
        </w:rPr>
        <w:t>p</w:t>
      </w:r>
      <w:r w:rsidR="00BB72B7" w:rsidRPr="009939B3">
        <w:rPr>
          <w:sz w:val="22"/>
        </w:rPr>
        <w:t xml:space="preserve">arcial de </w:t>
      </w:r>
      <w:r w:rsidR="00076CAA" w:rsidRPr="009939B3">
        <w:rPr>
          <w:sz w:val="22"/>
        </w:rPr>
        <w:t>b</w:t>
      </w:r>
      <w:r w:rsidR="00BB72B7" w:rsidRPr="009939B3">
        <w:rPr>
          <w:sz w:val="22"/>
        </w:rPr>
        <w:t>ienes</w:t>
      </w:r>
      <w:r w:rsidRPr="009939B3">
        <w:rPr>
          <w:sz w:val="22"/>
        </w:rPr>
        <w:t xml:space="preserve">, por tanto el CONCESIONARIO continúa  sujeto al  cumplimiento de  las obligaciones establecidas en este Contrato. </w:t>
      </w:r>
      <w:r w:rsidRPr="0083520F">
        <w:rPr>
          <w:sz w:val="22"/>
        </w:rPr>
        <w:t xml:space="preserve">Asimismo, durante </w:t>
      </w:r>
      <w:r w:rsidR="00076CAA" w:rsidRPr="0083520F">
        <w:rPr>
          <w:sz w:val="22"/>
        </w:rPr>
        <w:t xml:space="preserve">la vigencia </w:t>
      </w:r>
      <w:r w:rsidR="00740FB5" w:rsidRPr="0083520F">
        <w:rPr>
          <w:sz w:val="22"/>
        </w:rPr>
        <w:t>de la</w:t>
      </w:r>
      <w:r w:rsidRPr="0083520F">
        <w:rPr>
          <w:sz w:val="22"/>
        </w:rPr>
        <w:t xml:space="preserve"> Concesión, el CONCESIONARIO será responsable de la correcta ejecución </w:t>
      </w:r>
      <w:r w:rsidR="00740FB5" w:rsidRPr="0083520F">
        <w:rPr>
          <w:sz w:val="22"/>
        </w:rPr>
        <w:t>de la</w:t>
      </w:r>
      <w:r w:rsidR="00E40768" w:rsidRPr="0083520F">
        <w:rPr>
          <w:sz w:val="22"/>
        </w:rPr>
        <w:t xml:space="preserve"> </w:t>
      </w:r>
      <w:r w:rsidR="00E40768" w:rsidRPr="0083520F">
        <w:rPr>
          <w:rStyle w:val="Textoennegrita"/>
          <w:b w:val="0"/>
          <w:szCs w:val="22"/>
          <w:lang w:val="es-PE"/>
        </w:rPr>
        <w:t xml:space="preserve">Rehabilitación y Mejoramiento </w:t>
      </w:r>
      <w:r w:rsidR="00773164" w:rsidRPr="0083520F">
        <w:rPr>
          <w:sz w:val="22"/>
        </w:rPr>
        <w:t>y Mantenimiento Periódico Inicial</w:t>
      </w:r>
      <w:r w:rsidRPr="0083520F">
        <w:rPr>
          <w:sz w:val="22"/>
        </w:rPr>
        <w:t xml:space="preserve">, </w:t>
      </w:r>
      <w:r w:rsidR="005D40A1" w:rsidRPr="0083520F">
        <w:t xml:space="preserve">y </w:t>
      </w:r>
      <w:r w:rsidR="00F057C7">
        <w:t>O</w:t>
      </w:r>
      <w:r w:rsidR="005D40A1" w:rsidRPr="0083520F">
        <w:t xml:space="preserve">bras </w:t>
      </w:r>
      <w:r w:rsidR="00F057C7">
        <w:t>A</w:t>
      </w:r>
      <w:r w:rsidR="005D40A1" w:rsidRPr="0083520F">
        <w:t>dicionales si fuera el caso,</w:t>
      </w:r>
      <w:r w:rsidR="005D40A1" w:rsidRPr="0083520F">
        <w:rPr>
          <w:sz w:val="22"/>
        </w:rPr>
        <w:t xml:space="preserve"> </w:t>
      </w:r>
      <w:r w:rsidRPr="0083520F">
        <w:rPr>
          <w:sz w:val="22"/>
        </w:rPr>
        <w:t>sin perjuicio de las funciones de dirección y control que correspondan al CONCEDENTE o al REGULADOR.</w:t>
      </w:r>
    </w:p>
    <w:p w:rsidR="007A3B85" w:rsidRPr="0083520F" w:rsidRDefault="007A3B85">
      <w:pPr>
        <w:pStyle w:val="Textoindependiente"/>
        <w:rPr>
          <w:sz w:val="16"/>
        </w:rPr>
      </w:pPr>
    </w:p>
    <w:p w:rsidR="007A3B85" w:rsidRPr="009939B3" w:rsidRDefault="007A3B85">
      <w:pPr>
        <w:pStyle w:val="Textoindependiente"/>
        <w:ind w:left="708"/>
        <w:rPr>
          <w:lang w:val="es-PE"/>
        </w:rPr>
      </w:pPr>
      <w:r w:rsidRPr="009939B3">
        <w:rPr>
          <w:lang w:val="es-PE"/>
        </w:rPr>
        <w:t>El CONCEDENTE no estará sujeto a ninguna responsabilidad por cualquier pérdida, daño, demanda o responsabilidad que provenga o se base en el uso, operación, condición o estado de la</w:t>
      </w:r>
      <w:r w:rsidR="008A333B">
        <w:rPr>
          <w:lang w:val="es-PE"/>
        </w:rPr>
        <w:t xml:space="preserve"> </w:t>
      </w:r>
      <w:r w:rsidR="008A333B" w:rsidRPr="008A333B">
        <w:rPr>
          <w:lang w:val="es-PE"/>
        </w:rPr>
        <w:t xml:space="preserve">Rehabilitación y Mejoramiento </w:t>
      </w:r>
      <w:r w:rsidR="00773164" w:rsidRPr="00773164">
        <w:rPr>
          <w:lang w:val="es-PE"/>
        </w:rPr>
        <w:t>y Mantenimiento Periódico Inicial</w:t>
      </w:r>
      <w:r w:rsidRPr="009939B3">
        <w:rPr>
          <w:lang w:val="es-PE"/>
        </w:rPr>
        <w:t xml:space="preserve"> en el Área de la Concesión desde (e incluyendo) la  fecha en que se produzca la Toma de Posesión </w:t>
      </w:r>
      <w:r w:rsidR="00217039" w:rsidRPr="009939B3">
        <w:t xml:space="preserve">efectuada en forma progresiva mediante la </w:t>
      </w:r>
      <w:r w:rsidR="00076CAA" w:rsidRPr="009939B3">
        <w:t>e</w:t>
      </w:r>
      <w:r w:rsidR="00217039" w:rsidRPr="009939B3">
        <w:t xml:space="preserve">ntrega </w:t>
      </w:r>
      <w:r w:rsidR="00076CAA" w:rsidRPr="009939B3">
        <w:t>p</w:t>
      </w:r>
      <w:r w:rsidR="00217039" w:rsidRPr="009939B3">
        <w:t xml:space="preserve">arcial de </w:t>
      </w:r>
      <w:r w:rsidR="00076CAA" w:rsidRPr="009939B3">
        <w:t>b</w:t>
      </w:r>
      <w:r w:rsidR="00217039" w:rsidRPr="009939B3">
        <w:t>ienes</w:t>
      </w:r>
      <w:r w:rsidRPr="009939B3">
        <w:rPr>
          <w:lang w:val="es-PE"/>
        </w:rPr>
        <w:t>y hasta (e incluyendo) la fecha de Caducidad de la Concesión, debiendo el CONCESIONARIO indemnizar, defender y mantener indemne al CONCEDENTE,</w:t>
      </w:r>
      <w:r w:rsidR="00B034E4">
        <w:rPr>
          <w:lang w:val="es-PE"/>
        </w:rPr>
        <w:t xml:space="preserve"> </w:t>
      </w:r>
      <w:r w:rsidRPr="00EC3122">
        <w:rPr>
          <w:szCs w:val="22"/>
          <w:lang w:val="es-PE"/>
        </w:rPr>
        <w:t>e</w:t>
      </w:r>
      <w:r w:rsidRPr="00EC3122">
        <w:rPr>
          <w:lang w:val="es-PE"/>
        </w:rPr>
        <w:t>xcepto que dichos eventos (i) sean causados por negligencia grave o dolo del CONCEDENTE (</w:t>
      </w:r>
      <w:r w:rsidRPr="009939B3">
        <w:rPr>
          <w:lang w:val="es-PE"/>
        </w:rPr>
        <w:t>o cualquier trabajador, agente, o representante de éste) o (ii) que sean causados única y directamente por cualquier acción regulatoria adoptada por el REGULADOR.</w:t>
      </w:r>
      <w:r w:rsidR="008A333B">
        <w:rPr>
          <w:lang w:val="es-PE"/>
        </w:rPr>
        <w:t xml:space="preserve"> </w:t>
      </w:r>
    </w:p>
    <w:p w:rsidR="007A3B85" w:rsidRPr="00E1388A" w:rsidRDefault="007A3B85">
      <w:pPr>
        <w:pStyle w:val="Textoindependiente"/>
        <w:rPr>
          <w:sz w:val="16"/>
          <w:szCs w:val="22"/>
          <w:lang w:val="es-PE"/>
        </w:rPr>
      </w:pPr>
    </w:p>
    <w:p w:rsidR="007A3B85" w:rsidRPr="009939B3" w:rsidRDefault="007A3B85">
      <w:pPr>
        <w:pStyle w:val="Textoindependiente"/>
        <w:ind w:left="671"/>
        <w:rPr>
          <w:b/>
          <w:szCs w:val="22"/>
          <w:lang w:val="es-PE"/>
        </w:rPr>
      </w:pPr>
      <w:r w:rsidRPr="009939B3">
        <w:rPr>
          <w:szCs w:val="22"/>
          <w:lang w:val="es-PE"/>
        </w:rPr>
        <w:t xml:space="preserve">Asimismo y con independencia de lo estipulado en la presente </w:t>
      </w:r>
      <w:r w:rsidR="008C2EBD" w:rsidRPr="009939B3">
        <w:rPr>
          <w:szCs w:val="22"/>
          <w:lang w:val="es-PE"/>
        </w:rPr>
        <w:t>C</w:t>
      </w:r>
      <w:r w:rsidRPr="009939B3">
        <w:rPr>
          <w:szCs w:val="22"/>
          <w:lang w:val="es-PE"/>
        </w:rPr>
        <w:t xml:space="preserve">láusula y las obligaciones en ella establecidas, el CONCESIONARIO deberá pagar la </w:t>
      </w:r>
      <w:r w:rsidRPr="009939B3">
        <w:rPr>
          <w:szCs w:val="22"/>
          <w:lang w:val="es-PE"/>
        </w:rPr>
        <w:lastRenderedPageBreak/>
        <w:t>totalidad de las sumas debidas a cualquier persona hasta el límite de su responsabilidad de acuerdo con las Leyes y Disposiciones Aplicables en el Estado de la República del Perú</w:t>
      </w:r>
      <w:r w:rsidR="00D72D17" w:rsidRPr="009939B3">
        <w:rPr>
          <w:szCs w:val="22"/>
          <w:lang w:val="es-PE"/>
        </w:rPr>
        <w:t>,</w:t>
      </w:r>
      <w:r w:rsidRPr="009939B3">
        <w:rPr>
          <w:szCs w:val="22"/>
          <w:lang w:val="es-PE"/>
        </w:rPr>
        <w:t xml:space="preserve"> vigentes en el momento en que se produce el daño.</w:t>
      </w:r>
    </w:p>
    <w:p w:rsidR="007A3B85" w:rsidRPr="007E1869" w:rsidRDefault="007A3B85">
      <w:pPr>
        <w:tabs>
          <w:tab w:val="num" w:pos="720"/>
        </w:tabs>
        <w:ind w:left="682" w:hanging="11"/>
        <w:jc w:val="both"/>
        <w:rPr>
          <w:bCs w:val="0"/>
          <w:sz w:val="14"/>
          <w:szCs w:val="22"/>
          <w:lang w:val="es-PE"/>
        </w:rPr>
      </w:pPr>
    </w:p>
    <w:p w:rsidR="007A3B85" w:rsidRPr="009939B3" w:rsidRDefault="007A3B85">
      <w:pPr>
        <w:tabs>
          <w:tab w:val="num" w:pos="720"/>
        </w:tabs>
        <w:ind w:left="682" w:hanging="11"/>
        <w:jc w:val="both"/>
        <w:rPr>
          <w:bCs w:val="0"/>
          <w:szCs w:val="22"/>
          <w:lang w:val="es-PE"/>
        </w:rPr>
      </w:pPr>
      <w:r w:rsidRPr="009939B3">
        <w:rPr>
          <w:bCs w:val="0"/>
          <w:szCs w:val="22"/>
          <w:lang w:val="es-PE"/>
        </w:rPr>
        <w:t>El CONCESIONARIO asumirá los costos de todo y cada uno de los deducibles y/o coaseguros que haya contratado en las pólizas de seguros requeridas.</w:t>
      </w:r>
    </w:p>
    <w:p w:rsidR="005035E6" w:rsidRDefault="005035E6">
      <w:pPr>
        <w:pStyle w:val="Ttulo2"/>
        <w:ind w:left="0"/>
        <w:rPr>
          <w:rFonts w:ascii="Arial" w:hAnsi="Arial"/>
          <w:b/>
          <w:bCs w:val="0"/>
          <w:szCs w:val="22"/>
          <w:u w:val="none"/>
          <w:lang w:val="es-PE"/>
        </w:rPr>
      </w:pPr>
      <w:bookmarkStart w:id="1677" w:name="_OTRAS_RESPONSABILIDADES_Y"/>
      <w:bookmarkStart w:id="1678" w:name="_Toc106666572"/>
      <w:bookmarkEnd w:id="1677"/>
    </w:p>
    <w:p w:rsidR="007A3B85" w:rsidRPr="009939B3" w:rsidRDefault="007A3B85">
      <w:pPr>
        <w:pStyle w:val="Ttulo2"/>
        <w:ind w:left="0"/>
        <w:rPr>
          <w:rFonts w:ascii="Arial" w:hAnsi="Arial"/>
          <w:b/>
          <w:bCs w:val="0"/>
          <w:szCs w:val="22"/>
          <w:u w:val="none"/>
          <w:lang w:val="es-PE"/>
        </w:rPr>
      </w:pPr>
      <w:bookmarkStart w:id="1679" w:name="_Toc370737394"/>
      <w:r w:rsidRPr="009939B3">
        <w:rPr>
          <w:rFonts w:ascii="Arial" w:hAnsi="Arial"/>
          <w:b/>
          <w:bCs w:val="0"/>
          <w:szCs w:val="22"/>
          <w:u w:val="none"/>
          <w:lang w:val="es-PE"/>
        </w:rPr>
        <w:t>OTRAS RESPONSABILIDADES Y OBLIGACIONES DEL CONCESIONARIO</w:t>
      </w:r>
      <w:bookmarkEnd w:id="1678"/>
      <w:bookmarkEnd w:id="1679"/>
    </w:p>
    <w:p w:rsidR="007A3B85" w:rsidRPr="009939B3" w:rsidRDefault="007A3B85">
      <w:pPr>
        <w:tabs>
          <w:tab w:val="num" w:pos="720"/>
        </w:tabs>
        <w:ind w:left="11" w:hanging="11"/>
        <w:jc w:val="both"/>
        <w:rPr>
          <w:bCs w:val="0"/>
          <w:szCs w:val="22"/>
          <w:lang w:val="es-PE"/>
        </w:rPr>
      </w:pPr>
    </w:p>
    <w:p w:rsidR="007A3B85" w:rsidRPr="009939B3" w:rsidRDefault="007A3B85" w:rsidP="00391783">
      <w:pPr>
        <w:pStyle w:val="BodyText22"/>
        <w:numPr>
          <w:ilvl w:val="1"/>
          <w:numId w:val="35"/>
        </w:numPr>
        <w:tabs>
          <w:tab w:val="clear" w:pos="567"/>
          <w:tab w:val="clear" w:pos="1134"/>
          <w:tab w:val="clear" w:pos="1701"/>
          <w:tab w:val="clear" w:pos="2268"/>
          <w:tab w:val="clear" w:pos="2835"/>
        </w:tabs>
        <w:rPr>
          <w:bCs w:val="0"/>
          <w:sz w:val="22"/>
          <w:szCs w:val="22"/>
          <w:lang w:val="es-PE"/>
        </w:rPr>
      </w:pPr>
      <w:r w:rsidRPr="009939B3">
        <w:rPr>
          <w:bCs w:val="0"/>
          <w:sz w:val="22"/>
          <w:szCs w:val="22"/>
          <w:lang w:val="es-PE"/>
        </w:rPr>
        <w:tab/>
      </w:r>
      <w:bookmarkStart w:id="1680" w:name="_Ref272503801"/>
      <w:r w:rsidRPr="009939B3">
        <w:rPr>
          <w:bCs w:val="0"/>
          <w:sz w:val="22"/>
          <w:szCs w:val="22"/>
          <w:lang w:val="es-PE"/>
        </w:rPr>
        <w:t xml:space="preserve">El CONCESIONARIO contratará todas las pólizas de seguro que se requieran en virtud del presente Contrato con Compañías de Seguros y Reaseguros que tengan la calificación </w:t>
      </w:r>
      <w:r w:rsidR="00391783">
        <w:rPr>
          <w:bCs w:val="0"/>
          <w:sz w:val="22"/>
          <w:szCs w:val="22"/>
          <w:lang w:val="es-PE"/>
        </w:rPr>
        <w:t>A</w:t>
      </w:r>
      <w:r w:rsidRPr="009939B3">
        <w:rPr>
          <w:bCs w:val="0"/>
          <w:sz w:val="22"/>
          <w:szCs w:val="22"/>
          <w:lang w:val="es-PE"/>
        </w:rPr>
        <w:t xml:space="preserve"> o  superior, según información de la S</w:t>
      </w:r>
      <w:r w:rsidR="007F7A20" w:rsidRPr="009939B3">
        <w:rPr>
          <w:bCs w:val="0"/>
          <w:sz w:val="22"/>
          <w:szCs w:val="22"/>
          <w:lang w:val="es-PE"/>
        </w:rPr>
        <w:t xml:space="preserve">uperintendencia de </w:t>
      </w:r>
      <w:r w:rsidRPr="009939B3">
        <w:rPr>
          <w:bCs w:val="0"/>
          <w:sz w:val="22"/>
          <w:szCs w:val="22"/>
          <w:lang w:val="es-PE"/>
        </w:rPr>
        <w:t>B</w:t>
      </w:r>
      <w:r w:rsidR="007F7A20" w:rsidRPr="009939B3">
        <w:rPr>
          <w:bCs w:val="0"/>
          <w:sz w:val="22"/>
          <w:szCs w:val="22"/>
          <w:lang w:val="es-PE"/>
        </w:rPr>
        <w:t xml:space="preserve">anca, </w:t>
      </w:r>
      <w:r w:rsidRPr="009939B3">
        <w:rPr>
          <w:bCs w:val="0"/>
          <w:sz w:val="22"/>
          <w:szCs w:val="22"/>
          <w:lang w:val="es-PE"/>
        </w:rPr>
        <w:t>S</w:t>
      </w:r>
      <w:r w:rsidR="007F7A20" w:rsidRPr="009939B3">
        <w:rPr>
          <w:bCs w:val="0"/>
          <w:sz w:val="22"/>
          <w:szCs w:val="22"/>
          <w:lang w:val="es-PE"/>
        </w:rPr>
        <w:t xml:space="preserve">eguro y AFP </w:t>
      </w:r>
      <w:r w:rsidRPr="009939B3">
        <w:rPr>
          <w:bCs w:val="0"/>
          <w:sz w:val="22"/>
          <w:szCs w:val="22"/>
          <w:lang w:val="es-PE"/>
        </w:rPr>
        <w:t xml:space="preserve"> y/o Clasificadora de Riesgos que operen en el Perú y/o en el extranjero. </w:t>
      </w:r>
      <w:r w:rsidR="00391783" w:rsidRPr="00391783">
        <w:rPr>
          <w:bCs w:val="0"/>
          <w:sz w:val="22"/>
          <w:szCs w:val="22"/>
          <w:lang w:val="es-PE"/>
        </w:rPr>
        <w:t xml:space="preserve">Los reaseguradores internacionales que cubran los riesgos del asegurador contratado por el Concesionario deberán tener una calificación mínima de A- otorgada por una entidad calificadora de riesgo internacional de reconocido prestigio al momento de la contratación y de las sucesivas renovaciones. </w:t>
      </w:r>
      <w:r w:rsidRPr="009939B3">
        <w:rPr>
          <w:bCs w:val="0"/>
          <w:sz w:val="22"/>
          <w:szCs w:val="22"/>
          <w:lang w:val="es-PE"/>
        </w:rPr>
        <w:t>Los certificados de seguros para cada póliza  antes indicadas deberán contener  lo siguiente:</w:t>
      </w:r>
      <w:bookmarkEnd w:id="1680"/>
      <w:r w:rsidR="00391783">
        <w:rPr>
          <w:bCs w:val="0"/>
          <w:sz w:val="22"/>
          <w:szCs w:val="22"/>
          <w:lang w:val="es-PE"/>
        </w:rPr>
        <w:t xml:space="preserve"> </w:t>
      </w:r>
    </w:p>
    <w:p w:rsidR="007A3B85" w:rsidRPr="00E1388A" w:rsidRDefault="007A3B85">
      <w:pPr>
        <w:tabs>
          <w:tab w:val="num" w:pos="720"/>
        </w:tabs>
        <w:ind w:left="11" w:hanging="11"/>
        <w:jc w:val="both"/>
        <w:rPr>
          <w:bCs w:val="0"/>
          <w:sz w:val="18"/>
          <w:szCs w:val="22"/>
          <w:lang w:val="es-PE"/>
        </w:rPr>
      </w:pPr>
    </w:p>
    <w:p w:rsidR="00C7229E" w:rsidRPr="00E94387" w:rsidRDefault="007A3B85" w:rsidP="002071FA">
      <w:pPr>
        <w:numPr>
          <w:ilvl w:val="0"/>
          <w:numId w:val="77"/>
        </w:numPr>
        <w:ind w:hanging="356"/>
        <w:jc w:val="both"/>
        <w:rPr>
          <w:bCs w:val="0"/>
          <w:szCs w:val="22"/>
          <w:lang w:val="es-PE"/>
        </w:rPr>
      </w:pPr>
      <w:r w:rsidRPr="009939B3">
        <w:rPr>
          <w:bCs w:val="0"/>
          <w:szCs w:val="22"/>
          <w:lang w:val="es-PE"/>
        </w:rPr>
        <w:t xml:space="preserve">Una declaración en la que el CONCEDENTE aparezca como </w:t>
      </w:r>
      <w:r w:rsidR="00740FB5">
        <w:rPr>
          <w:bCs w:val="0"/>
          <w:szCs w:val="22"/>
          <w:lang w:val="es-PE"/>
        </w:rPr>
        <w:t xml:space="preserve">beneficiario </w:t>
      </w:r>
      <w:r w:rsidR="00740FB5" w:rsidRPr="009939B3">
        <w:rPr>
          <w:bCs w:val="0"/>
          <w:szCs w:val="22"/>
          <w:lang w:val="es-PE"/>
        </w:rPr>
        <w:t>adicional</w:t>
      </w:r>
      <w:r w:rsidR="00973CF7" w:rsidRPr="00973CF7">
        <w:rPr>
          <w:bCs w:val="0"/>
          <w:szCs w:val="22"/>
          <w:lang w:val="es-PE"/>
        </w:rPr>
        <w:t xml:space="preserve">, según </w:t>
      </w:r>
      <w:r w:rsidR="00973CF7" w:rsidRPr="00E94387">
        <w:rPr>
          <w:bCs w:val="0"/>
          <w:szCs w:val="22"/>
          <w:lang w:val="es-PE"/>
        </w:rPr>
        <w:t>corresponda</w:t>
      </w:r>
      <w:r w:rsidRPr="00DC6094">
        <w:rPr>
          <w:bCs w:val="0"/>
          <w:szCs w:val="22"/>
          <w:lang w:val="es-PE"/>
        </w:rPr>
        <w:t>.</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en la que la Compañía de Seguros haya renunciado a los derechos de subrogación con respecto al CONCEDENTE.</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000ABC">
        <w:rPr>
          <w:bCs w:val="0"/>
          <w:szCs w:val="22"/>
          <w:lang w:val="es-PE"/>
        </w:rPr>
        <w:t xml:space="preserve"> </w:t>
      </w:r>
      <w:r w:rsidR="005A096C">
        <w:rPr>
          <w:bCs w:val="0"/>
          <w:szCs w:val="22"/>
          <w:lang w:val="es-PE"/>
        </w:rPr>
        <w:fldChar w:fldCharType="begin"/>
      </w:r>
      <w:r w:rsidR="00510AB3">
        <w:rPr>
          <w:bCs w:val="0"/>
          <w:szCs w:val="22"/>
          <w:lang w:val="es-PE"/>
        </w:rPr>
        <w:instrText xml:space="preserve"> REF _Ref272503562 \r \h </w:instrText>
      </w:r>
      <w:r w:rsidR="005A096C">
        <w:rPr>
          <w:bCs w:val="0"/>
          <w:szCs w:val="22"/>
          <w:lang w:val="es-PE"/>
        </w:rPr>
      </w:r>
      <w:r w:rsidR="005A096C">
        <w:rPr>
          <w:bCs w:val="0"/>
          <w:szCs w:val="22"/>
          <w:lang w:val="es-PE"/>
        </w:rPr>
        <w:fldChar w:fldCharType="separate"/>
      </w:r>
      <w:r w:rsidR="00186DAE">
        <w:rPr>
          <w:bCs w:val="0"/>
          <w:szCs w:val="22"/>
          <w:lang w:val="es-PE"/>
        </w:rPr>
        <w:t>12.4</w:t>
      </w:r>
      <w:r w:rsidR="005A096C">
        <w:rPr>
          <w:bCs w:val="0"/>
          <w:szCs w:val="22"/>
          <w:lang w:val="es-PE"/>
        </w:rPr>
        <w:fldChar w:fldCharType="end"/>
      </w:r>
      <w:r w:rsidRPr="009939B3">
        <w:rPr>
          <w:bCs w:val="0"/>
          <w:szCs w:val="22"/>
          <w:lang w:val="es-PE"/>
        </w:rPr>
        <w:t>.</w:t>
      </w:r>
    </w:p>
    <w:p w:rsidR="00C556CB" w:rsidRDefault="00C556CB">
      <w:pPr>
        <w:pStyle w:val="Ttulo2"/>
        <w:ind w:left="11"/>
        <w:rPr>
          <w:rFonts w:ascii="Arial" w:hAnsi="Arial"/>
          <w:b/>
          <w:bCs w:val="0"/>
          <w:highlight w:val="green"/>
          <w:u w:val="none"/>
        </w:rPr>
      </w:pPr>
      <w:bookmarkStart w:id="1681" w:name="_Toc94328565"/>
      <w:bookmarkStart w:id="1682" w:name="_Toc94328825"/>
      <w:bookmarkStart w:id="1683" w:name="_Toc94329081"/>
      <w:bookmarkStart w:id="1684" w:name="_Toc94329327"/>
      <w:bookmarkStart w:id="1685" w:name="_Toc94329573"/>
      <w:bookmarkStart w:id="1686" w:name="_Toc94330204"/>
      <w:bookmarkStart w:id="1687" w:name="_Toc94337660"/>
      <w:bookmarkStart w:id="1688" w:name="_Toc94337891"/>
      <w:bookmarkStart w:id="1689" w:name="_Toc102405361"/>
    </w:p>
    <w:p w:rsidR="007A3B85" w:rsidRDefault="007A3B85">
      <w:pPr>
        <w:pStyle w:val="Ttulo2"/>
        <w:ind w:left="11"/>
        <w:rPr>
          <w:rFonts w:ascii="Arial" w:hAnsi="Arial"/>
          <w:b/>
          <w:bCs w:val="0"/>
          <w:u w:val="none"/>
        </w:rPr>
      </w:pPr>
      <w:bookmarkStart w:id="1690" w:name="_Toc370737395"/>
      <w:r w:rsidRPr="00BC09AD">
        <w:rPr>
          <w:rFonts w:ascii="Arial" w:hAnsi="Arial"/>
          <w:b/>
          <w:bCs w:val="0"/>
          <w:u w:val="none"/>
        </w:rPr>
        <w:t>OBLIGACIÓN DEL CONCEDENTE</w:t>
      </w:r>
      <w:bookmarkEnd w:id="1681"/>
      <w:bookmarkEnd w:id="1682"/>
      <w:bookmarkEnd w:id="1683"/>
      <w:bookmarkEnd w:id="1684"/>
      <w:bookmarkEnd w:id="1685"/>
      <w:bookmarkEnd w:id="1686"/>
      <w:bookmarkEnd w:id="1687"/>
      <w:bookmarkEnd w:id="1688"/>
      <w:bookmarkEnd w:id="1689"/>
      <w:bookmarkEnd w:id="1690"/>
    </w:p>
    <w:p w:rsidR="00D32CD4" w:rsidRPr="00D32CD4" w:rsidRDefault="00D32CD4" w:rsidP="00D32CD4">
      <w:pPr>
        <w:rPr>
          <w:lang w:val="es-ES_tradnl"/>
        </w:rPr>
      </w:pPr>
    </w:p>
    <w:p w:rsidR="00E15850" w:rsidRPr="00BB120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 xml:space="preserve">En caso el CONCEDENTE recibiera algún monto de rembolso de daños producidos en la infraestructura vial en cumplimiento de los términos pactados en las pólizas a que se refiere la presente </w:t>
      </w:r>
      <w:r w:rsidR="004B1F7B" w:rsidRPr="009939B3">
        <w:rPr>
          <w:bCs w:val="0"/>
          <w:sz w:val="22"/>
        </w:rPr>
        <w:t>S</w:t>
      </w:r>
      <w:r w:rsidRPr="009939B3">
        <w:rPr>
          <w:bCs w:val="0"/>
          <w:sz w:val="22"/>
        </w:rPr>
        <w:t xml:space="preserve">ección, serán destinados única y exclusivamente a que el CONCESIONARIO repare dichos daños, de tal manera que pueda seguir explotando normalmente los </w:t>
      </w:r>
      <w:r w:rsidR="00EA5100">
        <w:rPr>
          <w:bCs w:val="0"/>
          <w:sz w:val="22"/>
        </w:rPr>
        <w:t>Sub</w:t>
      </w:r>
      <w:r w:rsidR="00AB0AD2">
        <w:rPr>
          <w:bCs w:val="0"/>
          <w:sz w:val="22"/>
        </w:rPr>
        <w:t xml:space="preserve"> </w:t>
      </w:r>
      <w:r w:rsidRPr="009939B3">
        <w:rPr>
          <w:bCs w:val="0"/>
          <w:sz w:val="22"/>
        </w:rPr>
        <w:t xml:space="preserve">Tramos. Para tal efecto, el CONCEDENTE deberá entregar los montos </w:t>
      </w:r>
      <w:r w:rsidRPr="0015019B">
        <w:rPr>
          <w:bCs w:val="0"/>
          <w:sz w:val="22"/>
        </w:rPr>
        <w:t xml:space="preserve">percibidos al </w:t>
      </w:r>
      <w:r w:rsidRPr="00BB1205">
        <w:rPr>
          <w:bCs w:val="0"/>
          <w:sz w:val="22"/>
        </w:rPr>
        <w:t xml:space="preserve">CONCESIONARIO en un plazo que no deberá exceder de </w:t>
      </w:r>
      <w:r w:rsidR="00041498" w:rsidRPr="00BB1205">
        <w:rPr>
          <w:bCs w:val="0"/>
          <w:sz w:val="22"/>
        </w:rPr>
        <w:t xml:space="preserve">ciento ochenta </w:t>
      </w:r>
      <w:r w:rsidR="00F1043D" w:rsidRPr="00BB1205">
        <w:rPr>
          <w:bCs w:val="0"/>
          <w:sz w:val="22"/>
        </w:rPr>
        <w:t xml:space="preserve">(180) Días. </w:t>
      </w:r>
    </w:p>
    <w:p w:rsidR="00E8465B" w:rsidRPr="00BB1205" w:rsidRDefault="00E8465B" w:rsidP="00E8465B">
      <w:pPr>
        <w:pStyle w:val="BodyText22"/>
        <w:rPr>
          <w:bCs w:val="0"/>
          <w:sz w:val="22"/>
        </w:rPr>
      </w:pPr>
    </w:p>
    <w:p w:rsidR="00E8465B" w:rsidRPr="00E223A4" w:rsidRDefault="00E8465B" w:rsidP="002071FA">
      <w:pPr>
        <w:pStyle w:val="BodyText22"/>
        <w:numPr>
          <w:ilvl w:val="1"/>
          <w:numId w:val="35"/>
        </w:numPr>
        <w:tabs>
          <w:tab w:val="clear" w:pos="567"/>
          <w:tab w:val="clear" w:pos="1134"/>
          <w:tab w:val="clear" w:pos="1701"/>
          <w:tab w:val="clear" w:pos="2268"/>
          <w:tab w:val="clear" w:pos="2835"/>
        </w:tabs>
        <w:rPr>
          <w:bCs w:val="0"/>
          <w:sz w:val="22"/>
        </w:rPr>
      </w:pPr>
      <w:r w:rsidRPr="00BB1205">
        <w:rPr>
          <w:bCs w:val="0"/>
          <w:sz w:val="22"/>
        </w:rPr>
        <w:t>En caso de que se presente</w:t>
      </w:r>
      <w:r w:rsidR="001C2C4C" w:rsidRPr="00BB1205">
        <w:rPr>
          <w:bCs w:val="0"/>
          <w:sz w:val="22"/>
        </w:rPr>
        <w:t xml:space="preserve"> una Emergencia Vial </w:t>
      </w:r>
      <w:r w:rsidR="00D00586" w:rsidRPr="00BB1205">
        <w:rPr>
          <w:bCs w:val="0"/>
          <w:sz w:val="22"/>
        </w:rPr>
        <w:t>co</w:t>
      </w:r>
      <w:r w:rsidRPr="00BB1205">
        <w:rPr>
          <w:bCs w:val="0"/>
          <w:sz w:val="22"/>
        </w:rPr>
        <w:t xml:space="preserve">n daños </w:t>
      </w:r>
      <w:r w:rsidR="007300D9" w:rsidRPr="00BB1205">
        <w:rPr>
          <w:bCs w:val="0"/>
          <w:sz w:val="22"/>
        </w:rPr>
        <w:t>ocasionados sobre</w:t>
      </w:r>
      <w:r w:rsidRPr="00BB1205">
        <w:rPr>
          <w:bCs w:val="0"/>
          <w:sz w:val="22"/>
        </w:rPr>
        <w:t xml:space="preserve"> los bienes en operación, el </w:t>
      </w:r>
      <w:r w:rsidR="007300D9" w:rsidRPr="00BB1205">
        <w:rPr>
          <w:bCs w:val="0"/>
          <w:sz w:val="22"/>
        </w:rPr>
        <w:t>CONCESIONARIO estará</w:t>
      </w:r>
      <w:r w:rsidRPr="00BB1205">
        <w:rPr>
          <w:bCs w:val="0"/>
          <w:sz w:val="22"/>
        </w:rPr>
        <w:t xml:space="preserve"> obligado a dar pronta solución al daño producido, conforme al mecanismo </w:t>
      </w:r>
      <w:r w:rsidR="00852B3A" w:rsidRPr="00BB1205">
        <w:rPr>
          <w:bCs w:val="0"/>
          <w:sz w:val="22"/>
        </w:rPr>
        <w:t>indicado en la Cláusula</w:t>
      </w:r>
      <w:r w:rsidR="00000ABC">
        <w:rPr>
          <w:bCs w:val="0"/>
          <w:sz w:val="22"/>
        </w:rPr>
        <w:t xml:space="preserve"> </w:t>
      </w:r>
      <w:r w:rsidR="005A096C">
        <w:rPr>
          <w:bCs w:val="0"/>
          <w:sz w:val="22"/>
        </w:rPr>
        <w:fldChar w:fldCharType="begin"/>
      </w:r>
      <w:r w:rsidR="00852B3A">
        <w:rPr>
          <w:bCs w:val="0"/>
          <w:sz w:val="22"/>
        </w:rPr>
        <w:instrText xml:space="preserve"> REF _Ref349725361 \r \h </w:instrText>
      </w:r>
      <w:r w:rsidR="005A096C">
        <w:rPr>
          <w:bCs w:val="0"/>
          <w:sz w:val="22"/>
        </w:rPr>
      </w:r>
      <w:r w:rsidR="005A096C">
        <w:rPr>
          <w:bCs w:val="0"/>
          <w:sz w:val="22"/>
        </w:rPr>
        <w:fldChar w:fldCharType="separate"/>
      </w:r>
      <w:r w:rsidR="00186DAE">
        <w:rPr>
          <w:bCs w:val="0"/>
          <w:sz w:val="22"/>
        </w:rPr>
        <w:t>7.7</w:t>
      </w:r>
      <w:r w:rsidR="005A096C">
        <w:rPr>
          <w:bCs w:val="0"/>
          <w:sz w:val="22"/>
        </w:rPr>
        <w:fldChar w:fldCharType="end"/>
      </w:r>
      <w:r w:rsidRPr="00E8465B">
        <w:rPr>
          <w:bCs w:val="0"/>
          <w:sz w:val="22"/>
        </w:rPr>
        <w:t xml:space="preserve">, salvo que el daño se deba a causas imputables al CONCESIONARIO, </w:t>
      </w:r>
      <w:r w:rsidRPr="00BB1205">
        <w:rPr>
          <w:bCs w:val="0"/>
          <w:sz w:val="22"/>
        </w:rPr>
        <w:t xml:space="preserve">en cuyo caso no será de aplicación lo dispuesto en la </w:t>
      </w:r>
      <w:r w:rsidRPr="00E223A4">
        <w:rPr>
          <w:bCs w:val="0"/>
          <w:sz w:val="22"/>
        </w:rPr>
        <w:t xml:space="preserve">presente cláusula.  </w:t>
      </w:r>
    </w:p>
    <w:p w:rsidR="00E8465B" w:rsidRPr="00E223A4" w:rsidRDefault="00E8465B" w:rsidP="00E8465B">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La regulación sobre </w:t>
      </w:r>
      <w:r w:rsidR="007474EF">
        <w:rPr>
          <w:bCs w:val="0"/>
          <w:sz w:val="22"/>
        </w:rPr>
        <w:t xml:space="preserve">la provisión para </w:t>
      </w:r>
      <w:r w:rsidR="009F5ED6" w:rsidRPr="00CE7462">
        <w:rPr>
          <w:bCs w:val="0"/>
          <w:sz w:val="22"/>
        </w:rPr>
        <w:t xml:space="preserve">Emergencias Viales se encuentra </w:t>
      </w:r>
      <w:r w:rsidR="00215E45" w:rsidRPr="00CE7462">
        <w:rPr>
          <w:bCs w:val="0"/>
          <w:sz w:val="22"/>
        </w:rPr>
        <w:t xml:space="preserve">en el </w:t>
      </w:r>
      <w:r w:rsidR="00B74D6C">
        <w:fldChar w:fldCharType="begin"/>
      </w:r>
      <w:r w:rsidR="00B74D6C">
        <w:instrText xml:space="preserve"> REF _Ref352610639 \h  \* MERGEFORMAT </w:instrText>
      </w:r>
      <w:r w:rsidR="00B74D6C">
        <w:fldChar w:fldCharType="separate"/>
      </w:r>
      <w:r w:rsidR="00186DAE" w:rsidRPr="00186DAE">
        <w:rPr>
          <w:rStyle w:val="TOC12"/>
          <w:color w:val="000000"/>
          <w:sz w:val="22"/>
          <w:szCs w:val="22"/>
        </w:rPr>
        <w:t>Apéndice 2</w:t>
      </w:r>
      <w:r w:rsidR="00B74D6C">
        <w:fldChar w:fldCharType="end"/>
      </w:r>
      <w:r w:rsidR="007474EF">
        <w:rPr>
          <w:bCs w:val="0"/>
          <w:sz w:val="22"/>
        </w:rPr>
        <w:t xml:space="preserve"> </w:t>
      </w:r>
      <w:r w:rsidR="00215E45" w:rsidRPr="00CE7462">
        <w:rPr>
          <w:bCs w:val="0"/>
          <w:sz w:val="22"/>
        </w:rPr>
        <w:t xml:space="preserve">del </w:t>
      </w:r>
      <w:r w:rsidR="00B13631" w:rsidRPr="00CE7462">
        <w:rPr>
          <w:bCs w:val="0"/>
          <w:sz w:val="22"/>
        </w:rPr>
        <w:t>Anexo XI</w:t>
      </w:r>
      <w:r w:rsidRPr="00CE7462">
        <w:rPr>
          <w:bCs w:val="0"/>
          <w:sz w:val="22"/>
        </w:rPr>
        <w:t xml:space="preserve">. </w:t>
      </w:r>
    </w:p>
    <w:p w:rsidR="00BB1205" w:rsidRPr="00E223A4" w:rsidRDefault="00BB1205" w:rsidP="00BB1205">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Los fondos depositados en </w:t>
      </w:r>
      <w:r w:rsidR="00215E45" w:rsidRPr="00CE7462">
        <w:rPr>
          <w:bCs w:val="0"/>
          <w:sz w:val="22"/>
        </w:rPr>
        <w:t>la cuenta de Emergencia Viales</w:t>
      </w:r>
      <w:r w:rsidRPr="00CE7462">
        <w:rPr>
          <w:bCs w:val="0"/>
          <w:sz w:val="22"/>
        </w:rPr>
        <w:t xml:space="preserve"> no formarán parte ni serán deducidos del </w:t>
      </w:r>
      <w:r w:rsidR="005D40A1">
        <w:rPr>
          <w:bCs w:val="0"/>
          <w:sz w:val="22"/>
        </w:rPr>
        <w:t>PRM</w:t>
      </w:r>
      <w:r w:rsidR="0083520F">
        <w:rPr>
          <w:bCs w:val="0"/>
          <w:sz w:val="22"/>
        </w:rPr>
        <w:t xml:space="preserve">, </w:t>
      </w:r>
      <w:r w:rsidRPr="00CE7462">
        <w:rPr>
          <w:bCs w:val="0"/>
          <w:sz w:val="22"/>
        </w:rPr>
        <w:t>PAMPI o PAMO a que tiene derecho el CONCESIONARIO</w:t>
      </w:r>
      <w:r w:rsidRPr="00E223A4">
        <w:rPr>
          <w:bCs w:val="0"/>
          <w:sz w:val="22"/>
        </w:rPr>
        <w:t>.</w:t>
      </w:r>
    </w:p>
    <w:p w:rsidR="007A3B85" w:rsidRPr="00406037" w:rsidRDefault="009D633B">
      <w:pPr>
        <w:pStyle w:val="Ttulo1"/>
        <w:rPr>
          <w:bCs w:val="0"/>
          <w:color w:val="FF0000"/>
          <w:szCs w:val="22"/>
          <w:lang w:val="es-CL"/>
        </w:rPr>
      </w:pPr>
      <w:bookmarkStart w:id="1691" w:name="_Toc370737396"/>
      <w:bookmarkStart w:id="1692" w:name="_Toc55906404"/>
      <w:bookmarkStart w:id="1693" w:name="_Toc131328011"/>
      <w:bookmarkStart w:id="1694" w:name="_Toc131328827"/>
      <w:bookmarkStart w:id="1695" w:name="_Toc131329163"/>
      <w:bookmarkStart w:id="1696" w:name="_Toc131329395"/>
      <w:bookmarkStart w:id="1697" w:name="_Toc131329982"/>
      <w:bookmarkStart w:id="1698" w:name="_Toc131332069"/>
      <w:bookmarkStart w:id="1699" w:name="_Toc131332990"/>
      <w:r w:rsidRPr="00E6508D">
        <w:lastRenderedPageBreak/>
        <w:t xml:space="preserve">CAPÍTULO </w:t>
      </w:r>
      <w:r w:rsidR="007A3B85" w:rsidRPr="00E6508D">
        <w:rPr>
          <w:bCs w:val="0"/>
        </w:rPr>
        <w:t>XIII: CONSIDERACIONES SOCIO AMBIENTALES</w:t>
      </w:r>
      <w:bookmarkEnd w:id="1691"/>
    </w:p>
    <w:p w:rsidR="001163A3" w:rsidRPr="00ED7973" w:rsidRDefault="001163A3" w:rsidP="002C4AE0">
      <w:pPr>
        <w:pStyle w:val="Ttulo2"/>
        <w:ind w:left="0"/>
        <w:rPr>
          <w:rFonts w:ascii="Arial" w:hAnsi="Arial"/>
          <w:b/>
          <w:bCs w:val="0"/>
          <w:szCs w:val="22"/>
          <w:u w:val="none"/>
          <w:lang w:val="es-CL"/>
        </w:rPr>
      </w:pPr>
    </w:p>
    <w:p w:rsidR="002C4AE0" w:rsidRPr="009939B3" w:rsidRDefault="002C4AE0" w:rsidP="002C4AE0">
      <w:pPr>
        <w:pStyle w:val="Ttulo2"/>
        <w:ind w:left="0"/>
        <w:rPr>
          <w:rFonts w:ascii="Arial" w:hAnsi="Arial"/>
          <w:b/>
          <w:bCs w:val="0"/>
          <w:szCs w:val="22"/>
          <w:u w:val="none"/>
        </w:rPr>
      </w:pPr>
      <w:bookmarkStart w:id="1700" w:name="_Toc370737397"/>
      <w:r w:rsidRPr="009939B3">
        <w:rPr>
          <w:rFonts w:ascii="Arial" w:hAnsi="Arial"/>
          <w:b/>
          <w:bCs w:val="0"/>
          <w:szCs w:val="22"/>
          <w:u w:val="none"/>
        </w:rPr>
        <w:t>OBLIGACIONES SOCIO AMBIENTALES DEL CONCESIONARIO</w:t>
      </w:r>
      <w:bookmarkEnd w:id="1700"/>
    </w:p>
    <w:p w:rsidR="002C4AE0" w:rsidRPr="009939B3" w:rsidRDefault="002C4AE0" w:rsidP="005E6D00">
      <w:pPr>
        <w:pStyle w:val="EstiloNegritaJustificado"/>
      </w:pPr>
    </w:p>
    <w:p w:rsidR="004F1BDE" w:rsidRDefault="002C4AE0" w:rsidP="008A333B">
      <w:pPr>
        <w:numPr>
          <w:ilvl w:val="1"/>
          <w:numId w:val="36"/>
        </w:numPr>
        <w:shd w:val="solid" w:color="FFFFFF" w:fill="auto"/>
        <w:jc w:val="both"/>
        <w:rPr>
          <w:szCs w:val="22"/>
          <w:lang w:val="es-CL"/>
        </w:rPr>
      </w:pPr>
      <w:r w:rsidRPr="004F1BDE">
        <w:rPr>
          <w:szCs w:val="22"/>
          <w:lang w:val="es-CL"/>
        </w:rPr>
        <w:t>El CONCESIONARIO declara conocer la legislación nacional vigente, las regulaciones internacionales y las que establece este contrato en materia ambiental, en cuanto sean aplicables a las actividades reguladas por este contrato. Durante</w:t>
      </w:r>
      <w:r w:rsidR="000D79A5" w:rsidRPr="004F1BDE">
        <w:rPr>
          <w:szCs w:val="22"/>
          <w:lang w:val="es-CL"/>
        </w:rPr>
        <w:t xml:space="preserve"> el período de </w:t>
      </w:r>
      <w:r w:rsidR="00E92BFB" w:rsidRPr="004F1BDE">
        <w:rPr>
          <w:szCs w:val="22"/>
          <w:lang w:val="es-CL"/>
        </w:rPr>
        <w:t>e</w:t>
      </w:r>
      <w:r w:rsidR="00EA5100" w:rsidRPr="004F1BDE">
        <w:rPr>
          <w:szCs w:val="22"/>
          <w:lang w:val="es-CL"/>
        </w:rPr>
        <w:t xml:space="preserve">jecución de </w:t>
      </w:r>
      <w:r w:rsidR="008A333B">
        <w:rPr>
          <w:szCs w:val="22"/>
          <w:lang w:val="es-CL"/>
        </w:rPr>
        <w:t xml:space="preserve">la </w:t>
      </w:r>
      <w:r w:rsidR="008A333B" w:rsidRPr="008A333B">
        <w:rPr>
          <w:szCs w:val="22"/>
          <w:lang w:val="es-CL"/>
        </w:rPr>
        <w:t>Rehabilitación y Mejoramiento</w:t>
      </w:r>
      <w:r w:rsidR="00773164">
        <w:rPr>
          <w:szCs w:val="22"/>
          <w:lang w:val="es-CL"/>
        </w:rPr>
        <w:t>,</w:t>
      </w:r>
      <w:r w:rsidR="00773164" w:rsidRPr="00773164">
        <w:rPr>
          <w:szCs w:val="22"/>
          <w:lang w:val="es-CL"/>
        </w:rPr>
        <w:t xml:space="preserve"> Mantenimiento Periódico Inicial</w:t>
      </w:r>
      <w:r w:rsidR="00B034E4">
        <w:rPr>
          <w:szCs w:val="22"/>
          <w:lang w:val="es-CL"/>
        </w:rPr>
        <w:t xml:space="preserve"> </w:t>
      </w:r>
      <w:r w:rsidRPr="004F1BDE">
        <w:rPr>
          <w:szCs w:val="22"/>
          <w:lang w:val="es-CL"/>
        </w:rPr>
        <w:t>y Explotación de</w:t>
      </w:r>
      <w:r w:rsidR="00000ABC">
        <w:rPr>
          <w:szCs w:val="22"/>
          <w:lang w:val="es-CL"/>
        </w:rPr>
        <w:t xml:space="preserve"> </w:t>
      </w:r>
      <w:r w:rsidR="004F1BDE" w:rsidRPr="004F1BDE">
        <w:rPr>
          <w:szCs w:val="22"/>
          <w:lang w:val="es-CL"/>
        </w:rPr>
        <w:t>la</w:t>
      </w:r>
      <w:r w:rsidR="00000ABC">
        <w:rPr>
          <w:szCs w:val="22"/>
          <w:lang w:val="es-CL"/>
        </w:rPr>
        <w:t xml:space="preserve"> </w:t>
      </w:r>
      <w:r w:rsidR="004F1BDE" w:rsidRPr="004F1BDE">
        <w:rPr>
          <w:szCs w:val="22"/>
          <w:lang w:val="es-CL"/>
        </w:rPr>
        <w:t xml:space="preserve">Concesión, el CONCESIONARIO se obliga a cumplir con dichas normas legales como una variable fundamental de su gestión, implementando las medidas necesarias que aseguren un manejo ambiental apropiado en </w:t>
      </w:r>
      <w:r w:rsidR="00410EDA">
        <w:rPr>
          <w:szCs w:val="22"/>
          <w:lang w:val="es-CL"/>
        </w:rPr>
        <w:t xml:space="preserve">la Carretera </w:t>
      </w:r>
      <w:r w:rsidR="00C504DD" w:rsidRPr="00C504DD">
        <w:rPr>
          <w:szCs w:val="22"/>
          <w:lang w:val="es-CL"/>
        </w:rPr>
        <w:t>Longitudinal de la Sierra</w:t>
      </w:r>
      <w:r w:rsidR="00410EDA" w:rsidRPr="00410EDA">
        <w:rPr>
          <w:szCs w:val="22"/>
          <w:lang w:val="es-CL"/>
        </w:rPr>
        <w:t xml:space="preserve"> </w:t>
      </w:r>
      <w:r w:rsidR="00410EDA">
        <w:rPr>
          <w:szCs w:val="22"/>
          <w:lang w:val="es-CL"/>
        </w:rPr>
        <w:t>Tramo 2</w:t>
      </w:r>
      <w:r w:rsidR="00C504DD" w:rsidRPr="00C504DD">
        <w:rPr>
          <w:szCs w:val="22"/>
          <w:lang w:val="es-CL"/>
        </w:rPr>
        <w:t>: Ciudad de Dios-Cajamarca-Chiple, Cajamarca-Trujillo y Dv. Chilete-Emp. PE-3N</w:t>
      </w:r>
      <w:r w:rsidR="004F1BDE" w:rsidRPr="004F1BDE">
        <w:rPr>
          <w:szCs w:val="22"/>
          <w:lang w:val="es-CL"/>
        </w:rPr>
        <w:t xml:space="preserve"> y los mecanismos que permitan una adecuada comunicación con la comunidad.</w:t>
      </w:r>
    </w:p>
    <w:p w:rsidR="00E15850" w:rsidRPr="00DB1421" w:rsidRDefault="00E15850">
      <w:pPr>
        <w:shd w:val="solid" w:color="FFFFFF" w:fill="auto"/>
        <w:ind w:left="705"/>
        <w:jc w:val="both"/>
        <w:rPr>
          <w:szCs w:val="22"/>
          <w:lang w:val="es-CL"/>
        </w:rPr>
      </w:pPr>
    </w:p>
    <w:p w:rsidR="002C4AE0" w:rsidRPr="00CC42F7" w:rsidRDefault="002C4AE0" w:rsidP="002071FA">
      <w:pPr>
        <w:numPr>
          <w:ilvl w:val="1"/>
          <w:numId w:val="36"/>
        </w:numPr>
        <w:shd w:val="solid" w:color="FFFFFF" w:fill="auto"/>
        <w:jc w:val="both"/>
        <w:rPr>
          <w:szCs w:val="22"/>
          <w:lang w:val="es-CL"/>
        </w:rPr>
      </w:pPr>
      <w:r w:rsidRPr="009939B3">
        <w:rPr>
          <w:szCs w:val="22"/>
          <w:lang w:val="es-CL"/>
        </w:rPr>
        <w:tab/>
        <w:t xml:space="preserve">El CONCESIONARIO será solidariamente responsable con los subcontratistas del cumplimiento de la normativa ambiental vigente aplicable a las actividades que se desarrollarán en ejecución de las obligaciones que le corresponden en virtud del presente contrato, en especial de lo establecido en la Ley General del Ambiente, </w:t>
      </w:r>
      <w:r w:rsidR="007E2165" w:rsidRPr="007E2165">
        <w:rPr>
          <w:szCs w:val="22"/>
          <w:lang w:val="es-CL"/>
        </w:rPr>
        <w:t>Ley del Sistema Nacional de Evaluación de Impacto Ambiental Nº 27446 y su Reglamento D.S. 019-2009/MINAM</w:t>
      </w:r>
      <w:r w:rsidR="007E2165">
        <w:rPr>
          <w:szCs w:val="22"/>
          <w:lang w:val="es-CL"/>
        </w:rPr>
        <w:t>,</w:t>
      </w:r>
      <w:r w:rsidR="00B034E4">
        <w:rPr>
          <w:szCs w:val="22"/>
          <w:lang w:val="es-CL"/>
        </w:rPr>
        <w:t xml:space="preserve"> </w:t>
      </w:r>
      <w:r w:rsidRPr="009939B3">
        <w:rPr>
          <w:szCs w:val="22"/>
          <w:lang w:val="es-CL"/>
        </w:rPr>
        <w:t xml:space="preserve">las normas que la desarrollan, </w:t>
      </w:r>
      <w:r w:rsidRPr="00CC42F7">
        <w:rPr>
          <w:szCs w:val="22"/>
          <w:lang w:val="es-CL"/>
        </w:rPr>
        <w:t xml:space="preserve">la legislación sectorial pertinente; así como de las obligaciones que se deriven </w:t>
      </w:r>
      <w:r w:rsidR="007E2165" w:rsidRPr="00CC42F7">
        <w:rPr>
          <w:szCs w:val="22"/>
          <w:lang w:val="es-CL"/>
        </w:rPr>
        <w:t>de la Evaluación Ambiental que apruebe la Dirección General de Asuntos Ambientales (DGASA) del Ministerio de Transportes y Comunicaciones.</w:t>
      </w:r>
    </w:p>
    <w:p w:rsidR="00CA6E89" w:rsidRPr="00CC42F7" w:rsidRDefault="00CA6E89" w:rsidP="00CA6E89">
      <w:pPr>
        <w:shd w:val="solid" w:color="FFFFFF" w:fill="auto"/>
        <w:jc w:val="both"/>
        <w:rPr>
          <w:szCs w:val="22"/>
          <w:lang w:val="es-CL"/>
        </w:rPr>
      </w:pPr>
    </w:p>
    <w:p w:rsidR="002C4AE0" w:rsidRDefault="002C4AE0" w:rsidP="00AF10F5">
      <w:pPr>
        <w:numPr>
          <w:ilvl w:val="1"/>
          <w:numId w:val="36"/>
        </w:numPr>
        <w:shd w:val="solid" w:color="FFFFFF" w:fill="auto"/>
        <w:jc w:val="both"/>
        <w:rPr>
          <w:szCs w:val="22"/>
          <w:lang w:val="es-CL"/>
        </w:rPr>
      </w:pPr>
      <w:r w:rsidRPr="00CC42F7">
        <w:rPr>
          <w:szCs w:val="22"/>
          <w:lang w:val="es-CL"/>
        </w:rPr>
        <w:tab/>
        <w:t xml:space="preserve">Con el propósito de minimizar los impactos negativos que se puedan producir al medio ambiente en el área de influencia del proyecto, </w:t>
      </w:r>
      <w:r w:rsidR="00187317" w:rsidRPr="00CC42F7">
        <w:rPr>
          <w:szCs w:val="22"/>
          <w:lang w:val="es-CL"/>
        </w:rPr>
        <w:t>e</w:t>
      </w:r>
      <w:r w:rsidRPr="00CC42F7">
        <w:rPr>
          <w:szCs w:val="22"/>
          <w:lang w:val="es-CL"/>
        </w:rPr>
        <w:t xml:space="preserve">l CONCESIONARIO se obliga a cumplir, durante </w:t>
      </w:r>
      <w:r w:rsidR="00654993" w:rsidRPr="00CC42F7">
        <w:rPr>
          <w:szCs w:val="22"/>
          <w:lang w:val="es-CL"/>
        </w:rPr>
        <w:t xml:space="preserve">el período de </w:t>
      </w:r>
      <w:r w:rsidR="00E92BFB" w:rsidRPr="00CC42F7">
        <w:rPr>
          <w:szCs w:val="22"/>
          <w:lang w:val="es-CL"/>
        </w:rPr>
        <w:t>e</w:t>
      </w:r>
      <w:r w:rsidR="00EA5100" w:rsidRPr="00CC42F7">
        <w:rPr>
          <w:szCs w:val="22"/>
          <w:lang w:val="es-CL"/>
        </w:rPr>
        <w:t xml:space="preserve">jecución de </w:t>
      </w:r>
      <w:r w:rsidR="00AF10F5">
        <w:rPr>
          <w:szCs w:val="22"/>
          <w:lang w:val="es-CL"/>
        </w:rPr>
        <w:t xml:space="preserve">la </w:t>
      </w:r>
      <w:r w:rsidR="00AF10F5" w:rsidRPr="00AF10F5">
        <w:rPr>
          <w:szCs w:val="22"/>
          <w:lang w:val="es-CL"/>
        </w:rPr>
        <w:t>Rehabilitación y Mejoramiento</w:t>
      </w:r>
      <w:r w:rsidR="00773164" w:rsidRPr="00CC42F7">
        <w:rPr>
          <w:szCs w:val="22"/>
          <w:lang w:val="es-CL"/>
        </w:rPr>
        <w:t>, Mantenimiento Periódico Inicial</w:t>
      </w:r>
      <w:r w:rsidR="00740FB5" w:rsidRPr="00CC42F7">
        <w:rPr>
          <w:szCs w:val="22"/>
          <w:lang w:val="es-CL"/>
        </w:rPr>
        <w:t xml:space="preserve"> y</w:t>
      </w:r>
      <w:r w:rsidRPr="00CC42F7">
        <w:rPr>
          <w:szCs w:val="22"/>
          <w:lang w:val="es-CL"/>
        </w:rPr>
        <w:t xml:space="preserve"> Explotación de </w:t>
      </w:r>
      <w:r w:rsidR="00EA5100" w:rsidRPr="00CC42F7">
        <w:rPr>
          <w:szCs w:val="22"/>
          <w:lang w:val="es-CL"/>
        </w:rPr>
        <w:t xml:space="preserve">la </w:t>
      </w:r>
      <w:r w:rsidR="006822AD" w:rsidRPr="00CC42F7">
        <w:rPr>
          <w:szCs w:val="22"/>
          <w:lang w:val="es-CL"/>
        </w:rPr>
        <w:t>C</w:t>
      </w:r>
      <w:r w:rsidR="00EA5100" w:rsidRPr="00CC42F7">
        <w:rPr>
          <w:szCs w:val="22"/>
          <w:lang w:val="es-CL"/>
        </w:rPr>
        <w:t>oncesión</w:t>
      </w:r>
      <w:r w:rsidRPr="00CC42F7">
        <w:rPr>
          <w:szCs w:val="22"/>
          <w:lang w:val="es-CL"/>
        </w:rPr>
        <w:t xml:space="preserve">, con las especificaciones y medidas definidas en </w:t>
      </w:r>
      <w:r w:rsidR="00134349" w:rsidRPr="00CC42F7">
        <w:rPr>
          <w:szCs w:val="22"/>
          <w:lang w:val="es-CL"/>
        </w:rPr>
        <w:t>e</w:t>
      </w:r>
      <w:r w:rsidRPr="00CC42F7">
        <w:rPr>
          <w:szCs w:val="22"/>
          <w:lang w:val="es-CL"/>
        </w:rPr>
        <w:t>l Estudio de Impacto Ambiental (EIA)</w:t>
      </w:r>
      <w:r w:rsidR="00581057">
        <w:rPr>
          <w:szCs w:val="22"/>
          <w:lang w:val="es-CL"/>
        </w:rPr>
        <w:t>.</w:t>
      </w:r>
    </w:p>
    <w:p w:rsidR="00FF62DD" w:rsidRDefault="00FF62DD" w:rsidP="00FF62DD">
      <w:pPr>
        <w:shd w:val="solid" w:color="FFFFFF" w:fill="auto"/>
        <w:jc w:val="both"/>
        <w:rPr>
          <w:szCs w:val="22"/>
          <w:lang w:val="es-CL"/>
        </w:rPr>
      </w:pPr>
    </w:p>
    <w:p w:rsidR="002C4AE0" w:rsidRPr="00DB1421" w:rsidRDefault="002C4AE0" w:rsidP="007710BF">
      <w:pPr>
        <w:numPr>
          <w:ilvl w:val="1"/>
          <w:numId w:val="36"/>
        </w:numPr>
        <w:shd w:val="solid" w:color="FFFFFF" w:fill="auto"/>
        <w:jc w:val="both"/>
        <w:rPr>
          <w:szCs w:val="22"/>
          <w:lang w:val="es-CL"/>
        </w:rPr>
      </w:pPr>
      <w:r w:rsidRPr="009939B3">
        <w:rPr>
          <w:szCs w:val="22"/>
          <w:lang w:val="es-CL"/>
        </w:rPr>
        <w:tab/>
      </w:r>
      <w:r w:rsidRPr="00DB1421">
        <w:rPr>
          <w:szCs w:val="22"/>
          <w:lang w:val="es-CL"/>
        </w:rPr>
        <w:t>El</w:t>
      </w:r>
      <w:r w:rsidRPr="000805BA">
        <w:rPr>
          <w:szCs w:val="22"/>
          <w:lang w:val="es-CL"/>
        </w:rPr>
        <w:t xml:space="preserve"> CONCESIONARIO sólo será responsable de la mitigación de </w:t>
      </w:r>
      <w:r w:rsidR="002E7962" w:rsidRPr="002E7962">
        <w:rPr>
          <w:szCs w:val="22"/>
          <w:lang w:val="es-CL"/>
        </w:rPr>
        <w:t>los problemas ambientales</w:t>
      </w:r>
      <w:r w:rsidRPr="000805BA">
        <w:rPr>
          <w:szCs w:val="22"/>
          <w:lang w:val="es-CL"/>
        </w:rPr>
        <w:t xml:space="preserve"> que se genere</w:t>
      </w:r>
      <w:r w:rsidR="002E7962">
        <w:rPr>
          <w:szCs w:val="22"/>
          <w:lang w:val="es-CL"/>
        </w:rPr>
        <w:t>n</w:t>
      </w:r>
      <w:r w:rsidRPr="000805BA">
        <w:rPr>
          <w:szCs w:val="22"/>
          <w:lang w:val="es-CL"/>
        </w:rPr>
        <w:t xml:space="preserve"> en el </w:t>
      </w:r>
      <w:r w:rsidR="00654993" w:rsidRPr="000805BA">
        <w:rPr>
          <w:szCs w:val="22"/>
          <w:lang w:val="es-CL"/>
        </w:rPr>
        <w:t>Á</w:t>
      </w:r>
      <w:r w:rsidRPr="000805BA">
        <w:rPr>
          <w:szCs w:val="22"/>
          <w:lang w:val="es-CL"/>
        </w:rPr>
        <w:t xml:space="preserve">rea de </w:t>
      </w:r>
      <w:r w:rsidR="00CA145C">
        <w:rPr>
          <w:szCs w:val="22"/>
          <w:lang w:val="es-CL"/>
        </w:rPr>
        <w:t xml:space="preserve">Influencia de </w:t>
      </w:r>
      <w:r w:rsidR="00900785" w:rsidRPr="000805BA">
        <w:rPr>
          <w:szCs w:val="22"/>
          <w:lang w:val="es-CL"/>
        </w:rPr>
        <w:t xml:space="preserve">la </w:t>
      </w:r>
      <w:r w:rsidR="00654993" w:rsidRPr="000805BA">
        <w:rPr>
          <w:szCs w:val="22"/>
          <w:lang w:val="es-CL"/>
        </w:rPr>
        <w:t>C</w:t>
      </w:r>
      <w:r w:rsidRPr="000805BA">
        <w:rPr>
          <w:szCs w:val="22"/>
          <w:lang w:val="es-CL"/>
        </w:rPr>
        <w:t xml:space="preserve">oncesión (incluyendo  otras áreas utilizadas para canteras, </w:t>
      </w:r>
      <w:r w:rsidR="00D35C8B" w:rsidRPr="000805BA">
        <w:rPr>
          <w:szCs w:val="22"/>
          <w:lang w:val="es-CL"/>
        </w:rPr>
        <w:t>depósitos</w:t>
      </w:r>
      <w:r w:rsidRPr="000805BA">
        <w:rPr>
          <w:szCs w:val="22"/>
          <w:lang w:val="es-CL"/>
        </w:rPr>
        <w:t xml:space="preserve"> de </w:t>
      </w:r>
      <w:r w:rsidR="00654993" w:rsidRPr="000805BA">
        <w:rPr>
          <w:szCs w:val="22"/>
          <w:lang w:val="es-CL"/>
        </w:rPr>
        <w:t>m</w:t>
      </w:r>
      <w:r w:rsidRPr="000805BA">
        <w:rPr>
          <w:szCs w:val="22"/>
          <w:lang w:val="es-CL"/>
        </w:rPr>
        <w:t xml:space="preserve">aterial </w:t>
      </w:r>
      <w:r w:rsidR="00654993" w:rsidRPr="000805BA">
        <w:rPr>
          <w:szCs w:val="22"/>
          <w:lang w:val="es-CL"/>
        </w:rPr>
        <w:t>e</w:t>
      </w:r>
      <w:r w:rsidRPr="000805BA">
        <w:rPr>
          <w:szCs w:val="22"/>
          <w:lang w:val="es-CL"/>
        </w:rPr>
        <w:t>xcedente, instalación, uso u operación de almacenes, oficinas, talleres, patio de maquinarias, campamentos</w:t>
      </w:r>
      <w:r w:rsidR="00CA145C">
        <w:rPr>
          <w:szCs w:val="22"/>
          <w:lang w:val="es-CL"/>
        </w:rPr>
        <w:t>, accesos</w:t>
      </w:r>
      <w:r w:rsidR="009B3936" w:rsidRPr="000805BA">
        <w:rPr>
          <w:szCs w:val="22"/>
          <w:lang w:val="es-CL"/>
        </w:rPr>
        <w:t xml:space="preserve"> y otras áreas auxiliares</w:t>
      </w:r>
      <w:r w:rsidRPr="000805BA">
        <w:rPr>
          <w:szCs w:val="22"/>
          <w:lang w:val="es-CL"/>
        </w:rPr>
        <w:t xml:space="preserve">), a partir de la Toma de Posesión. Tratándose de zonas fuera del Área de la Concesión, el CONCESIONARIO será responsable únicamente en caso de que se demuestre que la causa del daño se hubiere originado </w:t>
      </w:r>
      <w:r w:rsidR="007710BF" w:rsidRPr="007710BF">
        <w:rPr>
          <w:szCs w:val="22"/>
          <w:lang w:val="es-CL"/>
        </w:rPr>
        <w:t>como consecuencia de las actividades establecidas en el Contrato de Concesión realizadas desde</w:t>
      </w:r>
      <w:r w:rsidR="007710BF">
        <w:rPr>
          <w:szCs w:val="22"/>
          <w:lang w:val="es-CL"/>
        </w:rPr>
        <w:t xml:space="preserve"> </w:t>
      </w:r>
      <w:r w:rsidRPr="000805BA">
        <w:rPr>
          <w:szCs w:val="22"/>
          <w:lang w:val="es-CL"/>
        </w:rPr>
        <w:t xml:space="preserve"> Toma de Posesión.</w:t>
      </w:r>
      <w:r w:rsidR="002E7962">
        <w:rPr>
          <w:szCs w:val="22"/>
          <w:lang w:val="es-CL"/>
        </w:rPr>
        <w:t xml:space="preserve"> </w:t>
      </w:r>
    </w:p>
    <w:p w:rsidR="002C4AE0" w:rsidRPr="00DB1421" w:rsidRDefault="002C4AE0" w:rsidP="002C4AE0">
      <w:pPr>
        <w:shd w:val="solid" w:color="FFFFFF" w:fill="auto"/>
        <w:tabs>
          <w:tab w:val="num" w:pos="720"/>
        </w:tabs>
        <w:ind w:left="708" w:hanging="708"/>
        <w:jc w:val="both"/>
        <w:rPr>
          <w:sz w:val="24"/>
          <w:szCs w:val="24"/>
          <w:lang w:val="es-CL"/>
        </w:rPr>
      </w:pPr>
    </w:p>
    <w:p w:rsidR="002C4AE0" w:rsidRDefault="002C4AE0" w:rsidP="002C4AE0">
      <w:pPr>
        <w:shd w:val="solid" w:color="FFFFFF" w:fill="auto"/>
        <w:ind w:left="709"/>
        <w:jc w:val="both"/>
        <w:rPr>
          <w:bCs w:val="0"/>
          <w:color w:val="000000"/>
          <w:szCs w:val="22"/>
          <w:lang w:val="es-CL"/>
        </w:rPr>
      </w:pPr>
      <w:r w:rsidRPr="009939B3">
        <w:rPr>
          <w:bCs w:val="0"/>
          <w:color w:val="000000"/>
          <w:szCs w:val="22"/>
          <w:lang w:val="es-CL"/>
        </w:rPr>
        <w:t xml:space="preserve">A fin de remediar estos impactos, el CONCESIONARIO adoptará las medidas previstas en el </w:t>
      </w:r>
      <w:r w:rsidRPr="00E6508D">
        <w:rPr>
          <w:bCs w:val="0"/>
          <w:color w:val="000000"/>
          <w:szCs w:val="22"/>
          <w:lang w:val="es-CL"/>
        </w:rPr>
        <w:t xml:space="preserve">Plan de </w:t>
      </w:r>
      <w:r w:rsidRPr="00CC42F7">
        <w:rPr>
          <w:bCs w:val="0"/>
          <w:color w:val="000000"/>
          <w:szCs w:val="22"/>
          <w:lang w:val="es-CL"/>
        </w:rPr>
        <w:t>Manejo Ambiental, el mismo que forma parte del Estudio de Impacto Ambiental.</w:t>
      </w:r>
    </w:p>
    <w:p w:rsidR="00C83088" w:rsidRPr="009939B3" w:rsidRDefault="00C83088" w:rsidP="002C4AE0">
      <w:pPr>
        <w:shd w:val="solid" w:color="FFFFFF" w:fill="auto"/>
        <w:ind w:left="709"/>
        <w:jc w:val="both"/>
        <w:rPr>
          <w:bCs w:val="0"/>
          <w:color w:val="000000"/>
          <w:szCs w:val="22"/>
          <w:lang w:val="es-CL"/>
        </w:rPr>
      </w:pPr>
    </w:p>
    <w:p w:rsidR="002C4AE0" w:rsidRPr="00CC42F7" w:rsidRDefault="002C4AE0" w:rsidP="002C4AE0">
      <w:pPr>
        <w:shd w:val="solid" w:color="FFFFFF" w:fill="auto"/>
        <w:ind w:left="708"/>
        <w:jc w:val="both"/>
        <w:rPr>
          <w:szCs w:val="22"/>
          <w:lang w:val="es-CL"/>
        </w:rPr>
      </w:pPr>
      <w:r w:rsidRPr="009939B3">
        <w:rPr>
          <w:szCs w:val="22"/>
          <w:lang w:val="es-CL"/>
        </w:rPr>
        <w:t>En ningún caso</w:t>
      </w:r>
      <w:r w:rsidR="00654993" w:rsidRPr="009939B3">
        <w:rPr>
          <w:szCs w:val="22"/>
          <w:lang w:val="es-CL"/>
        </w:rPr>
        <w:t xml:space="preserve"> el CONCESIONARIO</w:t>
      </w:r>
      <w:r w:rsidRPr="009939B3">
        <w:rPr>
          <w:szCs w:val="22"/>
          <w:lang w:val="es-CL"/>
        </w:rPr>
        <w:t xml:space="preserve"> será responsable por daños ambientales generados antes de la Toma de Posesión, </w:t>
      </w:r>
      <w:r w:rsidR="00C5370F" w:rsidRPr="009939B3">
        <w:rPr>
          <w:szCs w:val="22"/>
          <w:lang w:val="es-CL"/>
        </w:rPr>
        <w:t>a</w:t>
      </w:r>
      <w:r w:rsidR="00C5370F">
        <w:rPr>
          <w:szCs w:val="22"/>
          <w:lang w:val="es-CL"/>
        </w:rPr>
        <w:t>u</w:t>
      </w:r>
      <w:r w:rsidR="00C5370F" w:rsidRPr="009939B3">
        <w:rPr>
          <w:szCs w:val="22"/>
          <w:lang w:val="es-CL"/>
        </w:rPr>
        <w:t>n</w:t>
      </w:r>
      <w:r w:rsidRPr="009939B3">
        <w:rPr>
          <w:szCs w:val="22"/>
          <w:lang w:val="es-CL"/>
        </w:rPr>
        <w:t xml:space="preserve"> cuando los efectos dañinos y/o </w:t>
      </w:r>
      <w:r w:rsidRPr="00CC42F7">
        <w:rPr>
          <w:szCs w:val="22"/>
          <w:lang w:val="es-CL"/>
        </w:rPr>
        <w:t>los reclamos correspondientes se produzcan después de dicha fecha.</w:t>
      </w:r>
    </w:p>
    <w:p w:rsidR="00DA0065" w:rsidRDefault="00DA0065" w:rsidP="002C4AE0">
      <w:pPr>
        <w:shd w:val="solid" w:color="FFFFFF" w:fill="auto"/>
        <w:ind w:left="708"/>
        <w:jc w:val="both"/>
        <w:rPr>
          <w:szCs w:val="22"/>
          <w:lang w:val="es-CL"/>
        </w:rPr>
      </w:pPr>
    </w:p>
    <w:p w:rsidR="0080733E" w:rsidRPr="00CC42F7" w:rsidRDefault="0080733E" w:rsidP="002C4AE0">
      <w:pPr>
        <w:shd w:val="solid" w:color="FFFFFF" w:fill="auto"/>
        <w:ind w:left="708"/>
        <w:jc w:val="both"/>
        <w:rPr>
          <w:szCs w:val="22"/>
          <w:lang w:val="es-CL"/>
        </w:rPr>
      </w:pPr>
    </w:p>
    <w:p w:rsidR="002C4AE0" w:rsidRPr="00CC42F7" w:rsidRDefault="002C4AE0" w:rsidP="002C4AE0">
      <w:pPr>
        <w:pStyle w:val="Ttulo2"/>
        <w:ind w:left="0"/>
        <w:rPr>
          <w:rFonts w:ascii="Arial" w:hAnsi="Arial"/>
          <w:b/>
          <w:bCs w:val="0"/>
          <w:szCs w:val="22"/>
          <w:u w:val="none"/>
        </w:rPr>
      </w:pPr>
      <w:bookmarkStart w:id="1701" w:name="_Toc370737398"/>
      <w:r w:rsidRPr="00CC42F7">
        <w:rPr>
          <w:rFonts w:ascii="Arial" w:hAnsi="Arial"/>
          <w:b/>
          <w:bCs w:val="0"/>
          <w:szCs w:val="22"/>
          <w:u w:val="none"/>
        </w:rPr>
        <w:lastRenderedPageBreak/>
        <w:t>DOCUMENTACIÓN AMBIENTAL DEL CONTRATO</w:t>
      </w:r>
      <w:bookmarkEnd w:id="1701"/>
    </w:p>
    <w:p w:rsidR="002C4AE0" w:rsidRPr="00CC42F7" w:rsidRDefault="002C4AE0" w:rsidP="002C4AE0">
      <w:pPr>
        <w:tabs>
          <w:tab w:val="num" w:pos="1080"/>
        </w:tabs>
        <w:jc w:val="both"/>
        <w:rPr>
          <w:b/>
          <w:bCs w:val="0"/>
          <w:sz w:val="24"/>
          <w:szCs w:val="22"/>
          <w:lang w:val="es-CL"/>
        </w:rPr>
      </w:pPr>
    </w:p>
    <w:p w:rsidR="002C4AE0" w:rsidRPr="00CC42F7" w:rsidRDefault="002C4AE0" w:rsidP="002071FA">
      <w:pPr>
        <w:numPr>
          <w:ilvl w:val="1"/>
          <w:numId w:val="36"/>
        </w:numPr>
        <w:shd w:val="solid" w:color="FFFFFF" w:fill="auto"/>
        <w:jc w:val="both"/>
        <w:rPr>
          <w:szCs w:val="22"/>
          <w:lang w:val="es-CL"/>
        </w:rPr>
      </w:pPr>
      <w:r w:rsidRPr="00CC42F7">
        <w:rPr>
          <w:szCs w:val="22"/>
          <w:lang w:val="es-CL"/>
        </w:rPr>
        <w:t xml:space="preserve">La implementación de las condiciones y/o medidas establecidas en </w:t>
      </w:r>
      <w:r w:rsidR="00664A81" w:rsidRPr="00CC42F7">
        <w:rPr>
          <w:szCs w:val="22"/>
          <w:lang w:val="es-CL"/>
        </w:rPr>
        <w:t xml:space="preserve">el </w:t>
      </w:r>
      <w:r w:rsidRPr="00CC42F7">
        <w:rPr>
          <w:szCs w:val="22"/>
          <w:lang w:val="es-CL"/>
        </w:rPr>
        <w:t xml:space="preserve">Estudio de Impacto Ambiental, serán de exclusiva responsabilidad y costo del </w:t>
      </w:r>
      <w:r w:rsidRPr="00CE7462">
        <w:rPr>
          <w:bCs w:val="0"/>
          <w:szCs w:val="22"/>
        </w:rPr>
        <w:t>CONCESIONARIO</w:t>
      </w:r>
      <w:r w:rsidRPr="00CC42F7">
        <w:rPr>
          <w:szCs w:val="22"/>
          <w:lang w:val="es-CL"/>
        </w:rPr>
        <w:t>, debiendo dar cumplimiento a toda la normativa ambiental vigente.</w:t>
      </w:r>
    </w:p>
    <w:p w:rsidR="00C83088" w:rsidRPr="009939B3" w:rsidRDefault="00C83088" w:rsidP="00C83088">
      <w:pPr>
        <w:shd w:val="solid" w:color="FFFFFF" w:fill="auto"/>
        <w:jc w:val="both"/>
        <w:rPr>
          <w:szCs w:val="22"/>
          <w:lang w:val="es-CL"/>
        </w:rPr>
      </w:pPr>
    </w:p>
    <w:p w:rsidR="002C4AE0" w:rsidRPr="009D1DE8" w:rsidRDefault="002C4AE0" w:rsidP="002C4AE0">
      <w:pPr>
        <w:pStyle w:val="Ttulo2"/>
        <w:ind w:left="0"/>
        <w:rPr>
          <w:rFonts w:ascii="Arial" w:hAnsi="Arial"/>
          <w:b/>
          <w:bCs w:val="0"/>
          <w:szCs w:val="22"/>
          <w:u w:val="none"/>
        </w:rPr>
      </w:pPr>
      <w:bookmarkStart w:id="1702" w:name="_ESTUDIO_DE_IMPACTO"/>
      <w:bookmarkStart w:id="1703" w:name="_Toc370737399"/>
      <w:bookmarkEnd w:id="1702"/>
      <w:r w:rsidRPr="009D1DE8">
        <w:rPr>
          <w:rFonts w:ascii="Arial" w:hAnsi="Arial"/>
          <w:b/>
          <w:bCs w:val="0"/>
          <w:szCs w:val="22"/>
          <w:u w:val="none"/>
        </w:rPr>
        <w:t>ESTUDIO DE IMPACTO AMBIENTAL</w:t>
      </w:r>
      <w:bookmarkEnd w:id="1703"/>
    </w:p>
    <w:p w:rsidR="004F7AE2" w:rsidRPr="00DB1421" w:rsidRDefault="004F7AE2" w:rsidP="005E6D00">
      <w:pPr>
        <w:pStyle w:val="EstiloNegritaJustificado"/>
        <w:rPr>
          <w:rFonts w:ascii="Arial" w:hAnsi="Arial" w:cs="Arial"/>
          <w:u w:val="none"/>
        </w:rPr>
      </w:pPr>
    </w:p>
    <w:p w:rsidR="002C4AE0" w:rsidRPr="009D1DE8" w:rsidRDefault="002C4AE0" w:rsidP="002071FA">
      <w:pPr>
        <w:numPr>
          <w:ilvl w:val="1"/>
          <w:numId w:val="36"/>
        </w:numPr>
        <w:shd w:val="solid" w:color="FFFFFF" w:fill="auto"/>
        <w:jc w:val="both"/>
        <w:rPr>
          <w:szCs w:val="22"/>
          <w:lang w:val="es-CL"/>
        </w:rPr>
      </w:pPr>
      <w:r w:rsidRPr="009D1DE8">
        <w:rPr>
          <w:szCs w:val="22"/>
          <w:lang w:val="es-CL"/>
        </w:rPr>
        <w:tab/>
      </w:r>
      <w:bookmarkStart w:id="1704" w:name="_Ref272504163"/>
      <w:r w:rsidRPr="009D1DE8">
        <w:rPr>
          <w:lang w:val="es-PE"/>
        </w:rPr>
        <w:t>En cumplimiento de la Ley General del Ambiente y de la Ley del Sistema Nacional de Evaluación del Impacto Ambiental</w:t>
      </w:r>
      <w:r w:rsidR="006316B3">
        <w:rPr>
          <w:lang w:val="es-PE"/>
        </w:rPr>
        <w:t xml:space="preserve"> </w:t>
      </w:r>
      <w:r w:rsidR="00F366EA" w:rsidRPr="009D1DE8">
        <w:rPr>
          <w:szCs w:val="22"/>
        </w:rPr>
        <w:t>y de la Ley del Sistema Nacional de Evaluación y Fiscalización Ambiental</w:t>
      </w:r>
      <w:r w:rsidRPr="009D1DE8">
        <w:rPr>
          <w:lang w:val="es-PE"/>
        </w:rPr>
        <w:t xml:space="preserve">, </w:t>
      </w:r>
      <w:r w:rsidR="00B31DDC">
        <w:rPr>
          <w:lang w:val="es-PE"/>
        </w:rPr>
        <w:t xml:space="preserve">y siendo una concesión cofinanciada, se aplicará la </w:t>
      </w:r>
      <w:r w:rsidR="00B31DDC" w:rsidRPr="00B31DDC">
        <w:rPr>
          <w:lang w:val="es-PE"/>
        </w:rPr>
        <w:t>R</w:t>
      </w:r>
      <w:r w:rsidR="006316B3">
        <w:rPr>
          <w:lang w:val="es-PE"/>
        </w:rPr>
        <w:t>esolución Ministerial N°</w:t>
      </w:r>
      <w:r w:rsidR="00B31DDC" w:rsidRPr="00B31DDC">
        <w:rPr>
          <w:lang w:val="es-PE"/>
        </w:rPr>
        <w:t xml:space="preserve"> 052</w:t>
      </w:r>
      <w:r w:rsidR="00B31DDC">
        <w:rPr>
          <w:lang w:val="es-PE"/>
        </w:rPr>
        <w:t>-2012</w:t>
      </w:r>
      <w:r w:rsidR="00B31DDC" w:rsidRPr="00B31DDC">
        <w:rPr>
          <w:lang w:val="es-PE"/>
        </w:rPr>
        <w:t xml:space="preserve"> MINAM.</w:t>
      </w:r>
      <w:bookmarkEnd w:id="1704"/>
    </w:p>
    <w:p w:rsidR="00E1201C" w:rsidRPr="009D1DE8" w:rsidRDefault="00E1201C" w:rsidP="0022532F">
      <w:pPr>
        <w:ind w:left="708"/>
        <w:jc w:val="both"/>
        <w:rPr>
          <w:szCs w:val="22"/>
          <w:lang w:val="es-PE"/>
        </w:rPr>
      </w:pPr>
      <w:bookmarkStart w:id="1705" w:name="_Toc201717305"/>
    </w:p>
    <w:bookmarkEnd w:id="1705"/>
    <w:p w:rsidR="002C4AE0" w:rsidRPr="009D1DE8" w:rsidRDefault="002C4AE0" w:rsidP="002C4AE0">
      <w:pPr>
        <w:ind w:left="708"/>
        <w:jc w:val="both"/>
        <w:rPr>
          <w:szCs w:val="22"/>
          <w:lang w:val="es-PE"/>
        </w:rPr>
      </w:pPr>
      <w:r w:rsidRPr="009D1DE8">
        <w:rPr>
          <w:szCs w:val="22"/>
          <w:lang w:val="es-PE"/>
        </w:rPr>
        <w:t xml:space="preserve">Sin perjuicio de la aplicación de las sanciones administrativas, el incumplimiento de las obligaciones de carácter ambiental previstas en este Contrato, dará lugar a la imposición de </w:t>
      </w:r>
      <w:r w:rsidR="00DB1634" w:rsidRPr="009D1DE8">
        <w:rPr>
          <w:szCs w:val="22"/>
          <w:lang w:val="es-PE"/>
        </w:rPr>
        <w:t>p</w:t>
      </w:r>
      <w:r w:rsidRPr="009D1DE8">
        <w:rPr>
          <w:szCs w:val="22"/>
          <w:lang w:val="es-PE"/>
        </w:rPr>
        <w:t xml:space="preserve">enalidades, de acuerdo con lo establecido en </w:t>
      </w:r>
      <w:r w:rsidR="00510AB3" w:rsidRPr="009D1DE8">
        <w:rPr>
          <w:szCs w:val="22"/>
          <w:lang w:val="es-PE"/>
        </w:rPr>
        <w:t xml:space="preserve">el </w:t>
      </w:r>
      <w:r w:rsidR="00B74D6C">
        <w:fldChar w:fldCharType="begin"/>
      </w:r>
      <w:r w:rsidR="00B74D6C">
        <w:instrText xml:space="preserve"> REF _Ref272503985 \h  \* MERGEFORMAT </w:instrText>
      </w:r>
      <w:r w:rsidR="00B74D6C">
        <w:fldChar w:fldCharType="separate"/>
      </w:r>
      <w:r w:rsidR="00186DAE" w:rsidRPr="00186DAE">
        <w:rPr>
          <w:bCs w:val="0"/>
        </w:rPr>
        <w:t>ANEXO IX</w:t>
      </w:r>
      <w:r w:rsidR="00B74D6C">
        <w:fldChar w:fldCharType="end"/>
      </w:r>
      <w:r w:rsidR="00000ABC">
        <w:t xml:space="preserve"> </w:t>
      </w:r>
      <w:r w:rsidRPr="009D1DE8">
        <w:rPr>
          <w:szCs w:val="22"/>
          <w:lang w:val="es-PE"/>
        </w:rPr>
        <w:t>del presente Contrato.</w:t>
      </w:r>
    </w:p>
    <w:p w:rsidR="002C4AE0" w:rsidRPr="00DB1421" w:rsidRDefault="002C4AE0" w:rsidP="002C4AE0">
      <w:pPr>
        <w:jc w:val="both"/>
        <w:rPr>
          <w:szCs w:val="22"/>
          <w:lang w:val="es-PE"/>
        </w:rPr>
      </w:pPr>
    </w:p>
    <w:p w:rsidR="002C4AE0" w:rsidRPr="009D1DE8" w:rsidRDefault="00157563" w:rsidP="002071FA">
      <w:pPr>
        <w:numPr>
          <w:ilvl w:val="1"/>
          <w:numId w:val="36"/>
        </w:numPr>
        <w:shd w:val="solid" w:color="FFFFFF" w:fill="auto"/>
        <w:jc w:val="both"/>
        <w:rPr>
          <w:szCs w:val="22"/>
          <w:lang w:val="es-CL"/>
        </w:rPr>
      </w:pPr>
      <w:r w:rsidRPr="009D1DE8">
        <w:rPr>
          <w:szCs w:val="22"/>
          <w:lang w:val="es-CL"/>
        </w:rPr>
        <w:t xml:space="preserve">En aplicación del </w:t>
      </w:r>
      <w:r w:rsidRPr="009D1DE8">
        <w:rPr>
          <w:szCs w:val="22"/>
          <w:lang w:val="es-PE"/>
        </w:rPr>
        <w:t xml:space="preserve">Decreto Supremo No. 003 – 2011 – MINAM, si el área del proyecto de concesión estuviera afectando un Área Natural Protegida o su Zona de Amortiguamiento, el </w:t>
      </w:r>
      <w:r w:rsidR="00CB27AB" w:rsidRPr="009D1DE8">
        <w:rPr>
          <w:szCs w:val="22"/>
          <w:lang w:val="es-PE"/>
        </w:rPr>
        <w:t>CONCEDENTE</w:t>
      </w:r>
      <w:r w:rsidRPr="009D1DE8">
        <w:rPr>
          <w:szCs w:val="22"/>
          <w:lang w:val="es-PE"/>
        </w:rPr>
        <w:t xml:space="preserv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w:t>
      </w:r>
      <w:r w:rsidR="00C83088">
        <w:rPr>
          <w:szCs w:val="22"/>
          <w:lang w:val="es-PE"/>
        </w:rPr>
        <w:t>formulación</w:t>
      </w:r>
      <w:r w:rsidRPr="009D1DE8">
        <w:rPr>
          <w:szCs w:val="22"/>
          <w:lang w:val="es-PE"/>
        </w:rPr>
        <w:t xml:space="preserve"> del instrumento de gestión ambiental correspondiente. </w:t>
      </w:r>
    </w:p>
    <w:p w:rsidR="002C4AE0" w:rsidRDefault="002C4AE0" w:rsidP="002C4AE0">
      <w:pPr>
        <w:pStyle w:val="Ttulo2"/>
        <w:ind w:left="0"/>
        <w:jc w:val="both"/>
        <w:rPr>
          <w:rFonts w:ascii="Arial" w:hAnsi="Arial"/>
          <w:b/>
          <w:bCs w:val="0"/>
          <w:szCs w:val="22"/>
          <w:u w:val="none"/>
          <w:lang w:val="es-PE"/>
        </w:rPr>
      </w:pPr>
    </w:p>
    <w:p w:rsidR="00DB1421" w:rsidRPr="00DB1421" w:rsidRDefault="00DB1421" w:rsidP="00DB1421">
      <w:pPr>
        <w:rPr>
          <w:lang w:val="es-PE"/>
        </w:rPr>
      </w:pPr>
    </w:p>
    <w:p w:rsidR="00D47167" w:rsidRDefault="002C4AE0" w:rsidP="00E22BA0">
      <w:pPr>
        <w:pStyle w:val="Ttulo2"/>
        <w:ind w:left="0"/>
        <w:jc w:val="both"/>
        <w:rPr>
          <w:rFonts w:ascii="Arial" w:hAnsi="Arial"/>
          <w:b/>
          <w:bCs w:val="0"/>
          <w:szCs w:val="22"/>
          <w:u w:val="none"/>
        </w:rPr>
      </w:pPr>
      <w:bookmarkStart w:id="1706" w:name="_Toc370737400"/>
      <w:r w:rsidRPr="001B6DB5">
        <w:rPr>
          <w:rFonts w:ascii="Arial" w:hAnsi="Arial"/>
          <w:b/>
          <w:bCs w:val="0"/>
          <w:szCs w:val="22"/>
          <w:u w:val="none"/>
        </w:rPr>
        <w:t xml:space="preserve">ESPECIFICACIONES SOCIO AMBIENTALES </w:t>
      </w:r>
      <w:r w:rsidR="002E7962">
        <w:rPr>
          <w:rFonts w:ascii="Arial" w:hAnsi="Arial"/>
          <w:b/>
          <w:bCs w:val="0"/>
          <w:szCs w:val="22"/>
          <w:u w:val="none"/>
        </w:rPr>
        <w:t>PARA</w:t>
      </w:r>
      <w:r w:rsidR="00157563" w:rsidRPr="001B6DB5">
        <w:rPr>
          <w:rFonts w:ascii="Arial" w:hAnsi="Arial"/>
          <w:b/>
          <w:bCs w:val="0"/>
          <w:szCs w:val="22"/>
          <w:u w:val="none"/>
        </w:rPr>
        <w:t xml:space="preserve"> </w:t>
      </w:r>
      <w:r w:rsidR="00E84B68" w:rsidRPr="001B6DB5">
        <w:rPr>
          <w:rFonts w:ascii="Arial" w:hAnsi="Arial"/>
          <w:b/>
          <w:bCs w:val="0"/>
          <w:szCs w:val="22"/>
          <w:u w:val="none"/>
        </w:rPr>
        <w:t xml:space="preserve">LA </w:t>
      </w:r>
      <w:r w:rsidR="00C71A47" w:rsidRPr="001B6DB5">
        <w:rPr>
          <w:rFonts w:ascii="Arial" w:hAnsi="Arial"/>
          <w:b/>
          <w:bCs w:val="0"/>
          <w:szCs w:val="22"/>
          <w:u w:val="none"/>
        </w:rPr>
        <w:t xml:space="preserve">EJECUCION DE </w:t>
      </w:r>
      <w:r w:rsidR="00E40768">
        <w:rPr>
          <w:rFonts w:ascii="Arial" w:hAnsi="Arial"/>
          <w:b/>
          <w:bCs w:val="0"/>
          <w:szCs w:val="22"/>
          <w:u w:val="none"/>
        </w:rPr>
        <w:t xml:space="preserve"> </w:t>
      </w:r>
      <w:r w:rsidR="00E40768" w:rsidRPr="00E40768">
        <w:rPr>
          <w:rFonts w:ascii="Arial" w:hAnsi="Arial"/>
          <w:b/>
          <w:bCs w:val="0"/>
          <w:szCs w:val="22"/>
          <w:u w:val="none"/>
        </w:rPr>
        <w:t>LA</w:t>
      </w:r>
      <w:r w:rsidR="002E7962">
        <w:rPr>
          <w:rFonts w:ascii="Arial" w:hAnsi="Arial"/>
          <w:b/>
          <w:bCs w:val="0"/>
          <w:szCs w:val="22"/>
          <w:u w:val="none"/>
        </w:rPr>
        <w:t xml:space="preserve"> </w:t>
      </w:r>
      <w:r w:rsidR="00E40768" w:rsidRPr="006A032D">
        <w:rPr>
          <w:rStyle w:val="Textoennegrita"/>
          <w:rFonts w:ascii="Arial" w:hAnsi="Arial"/>
          <w:szCs w:val="22"/>
          <w:u w:val="none"/>
          <w:lang w:val="es-PE"/>
        </w:rPr>
        <w:t>REHABILITACIÓN Y MEJORAMIENTO</w:t>
      </w:r>
      <w:r w:rsidR="00773164" w:rsidRPr="001B6DB5">
        <w:rPr>
          <w:rFonts w:ascii="Arial" w:hAnsi="Arial"/>
          <w:b/>
          <w:bCs w:val="0"/>
          <w:szCs w:val="22"/>
          <w:u w:val="none"/>
        </w:rPr>
        <w:t>, MANTENIMIENTO PERIODICO INICIAL</w:t>
      </w:r>
      <w:r w:rsidR="00740FB5" w:rsidRPr="001B6DB5">
        <w:rPr>
          <w:rFonts w:ascii="Arial" w:hAnsi="Arial"/>
          <w:b/>
          <w:bCs w:val="0"/>
          <w:szCs w:val="22"/>
          <w:u w:val="none"/>
        </w:rPr>
        <w:t xml:space="preserve"> Y</w:t>
      </w:r>
      <w:r w:rsidR="00E84B68" w:rsidRPr="001B6DB5">
        <w:rPr>
          <w:rFonts w:ascii="Arial" w:hAnsi="Arial"/>
          <w:b/>
          <w:bCs w:val="0"/>
          <w:szCs w:val="22"/>
          <w:u w:val="none"/>
        </w:rPr>
        <w:t xml:space="preserve"> EXPLOTACIÓN</w:t>
      </w:r>
      <w:bookmarkEnd w:id="1706"/>
      <w:r w:rsidR="002E7962">
        <w:rPr>
          <w:rFonts w:ascii="Arial" w:hAnsi="Arial"/>
          <w:b/>
          <w:bCs w:val="0"/>
          <w:szCs w:val="22"/>
          <w:u w:val="none"/>
        </w:rPr>
        <w:t xml:space="preserve"> </w:t>
      </w:r>
    </w:p>
    <w:p w:rsidR="002C4AE0" w:rsidRPr="009D1DE8" w:rsidRDefault="002C4AE0" w:rsidP="002C4AE0">
      <w:pPr>
        <w:shd w:val="solid" w:color="FFFFFF" w:fill="auto"/>
        <w:jc w:val="both"/>
        <w:rPr>
          <w:sz w:val="18"/>
          <w:szCs w:val="22"/>
          <w:lang w:val="es-CL"/>
        </w:rPr>
      </w:pPr>
    </w:p>
    <w:p w:rsidR="002C4AE0" w:rsidRPr="009D1DE8" w:rsidRDefault="002C4AE0" w:rsidP="002071FA">
      <w:pPr>
        <w:numPr>
          <w:ilvl w:val="1"/>
          <w:numId w:val="36"/>
        </w:numPr>
        <w:shd w:val="solid" w:color="FFFFFF" w:fill="auto"/>
        <w:jc w:val="both"/>
        <w:rPr>
          <w:szCs w:val="22"/>
          <w:lang w:val="es-CL"/>
        </w:rPr>
      </w:pPr>
      <w:r w:rsidRPr="009D1DE8">
        <w:rPr>
          <w:szCs w:val="22"/>
          <w:lang w:val="es-CL"/>
        </w:rPr>
        <w:tab/>
      </w:r>
      <w:bookmarkStart w:id="1707" w:name="_Ref273550939"/>
      <w:r w:rsidRPr="009D1DE8">
        <w:rPr>
          <w:szCs w:val="22"/>
          <w:lang w:val="es-CL"/>
        </w:rPr>
        <w:t xml:space="preserve">Las Especificaciones Socio Ambientales que deberá implementar el CONCESIONARIO considera medidas de mitigación, compensación, prevención de riesgos, control de accidentes, seguimiento y monitoreo ambiental, según resulte pertinente, para aquellas actividades y </w:t>
      </w:r>
      <w:r w:rsidR="00E40768">
        <w:rPr>
          <w:rStyle w:val="Textoennegrita"/>
          <w:b w:val="0"/>
          <w:szCs w:val="22"/>
          <w:lang w:val="es-PE"/>
        </w:rPr>
        <w:t>Rehabilitación y Mejoramiento</w:t>
      </w:r>
      <w:r w:rsidR="00B034E4">
        <w:rPr>
          <w:szCs w:val="22"/>
          <w:lang w:val="es-CL"/>
        </w:rPr>
        <w:t xml:space="preserve"> </w:t>
      </w:r>
      <w:r w:rsidR="00773164" w:rsidRPr="00773164">
        <w:rPr>
          <w:szCs w:val="22"/>
          <w:lang w:val="es-CL"/>
        </w:rPr>
        <w:t>y Mantenimiento Periódico Inicial</w:t>
      </w:r>
      <w:r w:rsidRPr="009D1DE8">
        <w:rPr>
          <w:szCs w:val="22"/>
          <w:lang w:val="es-CL"/>
        </w:rPr>
        <w:t xml:space="preserve"> del proyecto que produzcan impactos negativos en algún componente ambiental, que no pueda revertirse sin la aplicación de tales medidas, o cuando sea necesario aplicarlas para cumplir con la legislación vigente</w:t>
      </w:r>
      <w:r w:rsidR="00D85CAA">
        <w:rPr>
          <w:szCs w:val="22"/>
          <w:lang w:val="es-CL"/>
        </w:rPr>
        <w:t>.</w:t>
      </w:r>
      <w:bookmarkEnd w:id="1707"/>
    </w:p>
    <w:p w:rsidR="002C4AE0" w:rsidRPr="009D1DE8" w:rsidRDefault="002C4AE0" w:rsidP="002C4AE0">
      <w:pPr>
        <w:shd w:val="solid" w:color="FFFFFF" w:fill="auto"/>
        <w:tabs>
          <w:tab w:val="num" w:pos="720"/>
        </w:tabs>
        <w:ind w:left="709" w:hanging="709"/>
        <w:jc w:val="both"/>
        <w:rPr>
          <w:sz w:val="18"/>
          <w:szCs w:val="22"/>
          <w:lang w:val="es-CL"/>
        </w:rPr>
      </w:pPr>
    </w:p>
    <w:p w:rsidR="002C4AE0" w:rsidRDefault="002C4AE0" w:rsidP="002071FA">
      <w:pPr>
        <w:numPr>
          <w:ilvl w:val="1"/>
          <w:numId w:val="36"/>
        </w:numPr>
        <w:shd w:val="solid" w:color="FFFFFF" w:fill="auto"/>
        <w:jc w:val="both"/>
        <w:rPr>
          <w:szCs w:val="22"/>
          <w:lang w:val="es-CL"/>
        </w:rPr>
      </w:pPr>
      <w:r w:rsidRPr="009D1DE8">
        <w:rPr>
          <w:szCs w:val="22"/>
          <w:lang w:val="es-CL"/>
        </w:rPr>
        <w:tab/>
      </w:r>
      <w:bookmarkStart w:id="1708" w:name="_Ref273551087"/>
      <w:r w:rsidRPr="009D1DE8">
        <w:rPr>
          <w:szCs w:val="22"/>
          <w:lang w:val="es-CL"/>
        </w:rPr>
        <w:t xml:space="preserve">Las medidas establecidas </w:t>
      </w:r>
      <w:r w:rsidR="00C84ABC" w:rsidRPr="009D1DE8">
        <w:rPr>
          <w:szCs w:val="22"/>
          <w:lang w:val="es-CL"/>
        </w:rPr>
        <w:t xml:space="preserve">forman </w:t>
      </w:r>
      <w:r w:rsidR="00E65467" w:rsidRPr="009D1DE8">
        <w:rPr>
          <w:szCs w:val="22"/>
          <w:lang w:val="es-CL"/>
        </w:rPr>
        <w:t>parte de</w:t>
      </w:r>
      <w:r w:rsidR="00240E49">
        <w:rPr>
          <w:szCs w:val="22"/>
          <w:lang w:val="es-CL"/>
        </w:rPr>
        <w:t xml:space="preserve"> </w:t>
      </w:r>
      <w:r w:rsidR="00E65467" w:rsidRPr="009D1DE8">
        <w:rPr>
          <w:szCs w:val="22"/>
          <w:lang w:val="es-CL"/>
        </w:rPr>
        <w:t>l</w:t>
      </w:r>
      <w:r w:rsidR="00CC42F7">
        <w:rPr>
          <w:szCs w:val="22"/>
          <w:lang w:val="es-CL"/>
        </w:rPr>
        <w:t>os estudios correspondientes</w:t>
      </w:r>
      <w:r w:rsidRPr="009D1DE8">
        <w:rPr>
          <w:szCs w:val="22"/>
          <w:lang w:val="es-CL"/>
        </w:rPr>
        <w:t xml:space="preserve"> y deberán ser considerad</w:t>
      </w:r>
      <w:r w:rsidR="00E65467" w:rsidRPr="009D1DE8">
        <w:rPr>
          <w:szCs w:val="22"/>
          <w:lang w:val="es-CL"/>
        </w:rPr>
        <w:t>a</w:t>
      </w:r>
      <w:r w:rsidRPr="009D1DE8">
        <w:rPr>
          <w:szCs w:val="22"/>
          <w:lang w:val="es-CL"/>
        </w:rPr>
        <w:t>s dentro de los criterios, procedimientos y acciones necesarias de implementar para el desarrollo de una adecuada y oportuna gestión socio ambiental del Contrato.</w:t>
      </w:r>
      <w:bookmarkEnd w:id="1708"/>
    </w:p>
    <w:p w:rsidR="0026445C" w:rsidRPr="009D1DE8" w:rsidRDefault="0026445C" w:rsidP="0026445C">
      <w:pPr>
        <w:shd w:val="solid" w:color="FFFFFF" w:fill="auto"/>
        <w:jc w:val="both"/>
        <w:rPr>
          <w:szCs w:val="22"/>
          <w:lang w:val="es-CL"/>
        </w:rPr>
      </w:pPr>
    </w:p>
    <w:p w:rsidR="002C4AE0" w:rsidRPr="0060188D" w:rsidRDefault="002C4AE0" w:rsidP="00410EDA">
      <w:pPr>
        <w:ind w:left="709"/>
        <w:jc w:val="both"/>
        <w:rPr>
          <w:szCs w:val="22"/>
          <w:lang w:val="es-CL"/>
        </w:rPr>
      </w:pPr>
      <w:bookmarkStart w:id="1709" w:name="_Ref273550984"/>
      <w:r w:rsidRPr="000805BA">
        <w:rPr>
          <w:szCs w:val="22"/>
          <w:lang w:val="es-CL"/>
        </w:rPr>
        <w:t>El incumplimiento de las medidas establecidas en estas especificaciones y de las instrucciones impartidas por el REGULADOR, a través del libro de obras, distintas de aquellas que emanan de la legislación</w:t>
      </w:r>
      <w:r w:rsidRPr="009939B3">
        <w:rPr>
          <w:szCs w:val="22"/>
          <w:lang w:val="es-CL"/>
        </w:rPr>
        <w:t xml:space="preserve"> ambiental, hará incurrir al CONCESIONARIO en las penalidades establecidas en la </w:t>
      </w:r>
      <w:r w:rsidR="00410EDA">
        <w:rPr>
          <w:szCs w:val="22"/>
          <w:lang w:val="es-CL"/>
        </w:rPr>
        <w:t>Tabla 7</w:t>
      </w:r>
      <w:r w:rsidR="00000ABC">
        <w:rPr>
          <w:szCs w:val="22"/>
          <w:lang w:val="es-CL"/>
        </w:rPr>
        <w:t xml:space="preserve"> </w:t>
      </w:r>
      <w:r w:rsidRPr="0060188D">
        <w:rPr>
          <w:szCs w:val="22"/>
          <w:lang w:val="es-CL"/>
        </w:rPr>
        <w:t xml:space="preserve">del </w:t>
      </w:r>
      <w:hyperlink w:anchor="_ANEXO_IX" w:history="1">
        <w:r w:rsidRPr="0060188D">
          <w:rPr>
            <w:rStyle w:val="Hipervnculo"/>
            <w:color w:val="auto"/>
            <w:szCs w:val="22"/>
            <w:u w:val="none"/>
            <w:lang w:val="es-CL"/>
          </w:rPr>
          <w:t>Anexo IX</w:t>
        </w:r>
      </w:hyperlink>
      <w:r w:rsidRPr="0060188D">
        <w:rPr>
          <w:szCs w:val="22"/>
          <w:lang w:val="es-CL"/>
        </w:rPr>
        <w:t xml:space="preserve"> de este contrato.</w:t>
      </w:r>
      <w:bookmarkEnd w:id="1709"/>
    </w:p>
    <w:p w:rsidR="002C4AE0" w:rsidRPr="00C5370F" w:rsidRDefault="002C4AE0" w:rsidP="002C4AE0">
      <w:pPr>
        <w:shd w:val="solid" w:color="FFFFFF" w:fill="auto"/>
        <w:tabs>
          <w:tab w:val="num" w:pos="709"/>
        </w:tabs>
        <w:jc w:val="both"/>
        <w:rPr>
          <w:sz w:val="28"/>
          <w:szCs w:val="22"/>
          <w:lang w:val="es-CL"/>
        </w:rPr>
      </w:pPr>
    </w:p>
    <w:p w:rsidR="002C4AE0" w:rsidRPr="009939B3" w:rsidRDefault="002C4AE0" w:rsidP="002071FA">
      <w:pPr>
        <w:numPr>
          <w:ilvl w:val="1"/>
          <w:numId w:val="36"/>
        </w:numPr>
        <w:shd w:val="solid" w:color="FFFFFF" w:fill="auto"/>
        <w:jc w:val="both"/>
        <w:rPr>
          <w:szCs w:val="22"/>
          <w:lang w:val="es-CL"/>
        </w:rPr>
      </w:pPr>
      <w:r w:rsidRPr="009939B3">
        <w:rPr>
          <w:szCs w:val="22"/>
          <w:lang w:val="es-CL"/>
        </w:rPr>
        <w:t>Para el tratamiento de los aspectos del Patrimonio Cultural, se considerarán las siguientes especificaciones:</w:t>
      </w:r>
    </w:p>
    <w:p w:rsidR="002C4AE0" w:rsidRPr="00CC42F7" w:rsidRDefault="002C4AE0" w:rsidP="002071FA">
      <w:pPr>
        <w:pStyle w:val="Prrafodelista"/>
        <w:numPr>
          <w:ilvl w:val="1"/>
          <w:numId w:val="95"/>
        </w:numPr>
        <w:ind w:left="1134" w:hanging="425"/>
        <w:jc w:val="both"/>
        <w:rPr>
          <w:bCs w:val="0"/>
          <w:iCs/>
          <w:szCs w:val="22"/>
          <w:lang w:val="es-CL"/>
        </w:rPr>
      </w:pPr>
      <w:r w:rsidRPr="00CC42F7">
        <w:rPr>
          <w:bCs w:val="0"/>
          <w:iCs/>
          <w:szCs w:val="22"/>
          <w:lang w:val="es-CL"/>
        </w:rPr>
        <w:lastRenderedPageBreak/>
        <w:t>Normatividad ambiental aplicable</w:t>
      </w:r>
    </w:p>
    <w:p w:rsidR="00E15850" w:rsidRDefault="002C4AE0" w:rsidP="002071FA">
      <w:pPr>
        <w:numPr>
          <w:ilvl w:val="1"/>
          <w:numId w:val="64"/>
        </w:numPr>
        <w:tabs>
          <w:tab w:val="clear" w:pos="2574"/>
          <w:tab w:val="num" w:pos="1418"/>
        </w:tabs>
        <w:ind w:left="1418" w:hanging="284"/>
        <w:jc w:val="both"/>
        <w:rPr>
          <w:lang w:val="es-CL"/>
        </w:rPr>
      </w:pPr>
      <w:r w:rsidRPr="00045057">
        <w:rPr>
          <w:lang w:val="es-CL"/>
        </w:rPr>
        <w:t>La Ley General del Patrimonio Cultural de la Nación</w:t>
      </w:r>
      <w:r w:rsidR="00115921" w:rsidRPr="00045057">
        <w:rPr>
          <w:lang w:val="es-CL"/>
        </w:rPr>
        <w:t>,</w:t>
      </w:r>
      <w:r w:rsidR="00B034E4">
        <w:rPr>
          <w:lang w:val="es-CL"/>
        </w:rPr>
        <w:t xml:space="preserve"> </w:t>
      </w:r>
      <w:r w:rsidR="00115921" w:rsidRPr="00045057">
        <w:rPr>
          <w:lang w:val="es-CL"/>
        </w:rPr>
        <w:t xml:space="preserve">Ley N° 28296, </w:t>
      </w:r>
      <w:r w:rsidRPr="00045057">
        <w:rPr>
          <w:lang w:val="es-CL"/>
        </w:rPr>
        <w:t>de</w:t>
      </w:r>
      <w:r w:rsidR="00015C5B" w:rsidRPr="00045057">
        <w:rPr>
          <w:lang w:val="es-CL"/>
        </w:rPr>
        <w:t xml:space="preserve"> fecha </w:t>
      </w:r>
      <w:r w:rsidRPr="00045057">
        <w:rPr>
          <w:lang w:val="es-CL"/>
        </w:rPr>
        <w:t>22</w:t>
      </w:r>
      <w:r w:rsidR="00015C5B" w:rsidRPr="00045057">
        <w:rPr>
          <w:lang w:val="es-CL"/>
        </w:rPr>
        <w:t xml:space="preserve"> de julio del año 2004</w:t>
      </w:r>
      <w:r w:rsidRPr="00045057">
        <w:rPr>
          <w:lang w:val="es-CL"/>
        </w:rPr>
        <w:t xml:space="preserve">,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w:t>
      </w:r>
    </w:p>
    <w:p w:rsidR="00581057" w:rsidRDefault="00581057" w:rsidP="00581057">
      <w:pPr>
        <w:ind w:left="1134"/>
        <w:jc w:val="both"/>
        <w:rPr>
          <w:lang w:val="es-CL"/>
        </w:rPr>
      </w:pPr>
    </w:p>
    <w:p w:rsidR="00566EFA" w:rsidRPr="009939B3" w:rsidRDefault="00C47041" w:rsidP="002071FA">
      <w:pPr>
        <w:pStyle w:val="Prrafodelista"/>
        <w:numPr>
          <w:ilvl w:val="1"/>
          <w:numId w:val="95"/>
        </w:numPr>
        <w:ind w:left="1134" w:hanging="425"/>
        <w:jc w:val="both"/>
        <w:rPr>
          <w:szCs w:val="22"/>
        </w:rPr>
      </w:pPr>
      <w:r>
        <w:rPr>
          <w:szCs w:val="22"/>
        </w:rPr>
        <w:t>Para la obtención del CIRA, de ser el caso, se deberá tener en cuenta la normatividad vigente.</w:t>
      </w:r>
    </w:p>
    <w:p w:rsidR="00DE2337" w:rsidRDefault="00DE2337" w:rsidP="00DE2337">
      <w:pPr>
        <w:ind w:left="1134"/>
        <w:jc w:val="both"/>
        <w:rPr>
          <w:bCs w:val="0"/>
          <w:iCs/>
          <w:szCs w:val="22"/>
          <w:lang w:val="es-CL"/>
        </w:rPr>
      </w:pPr>
    </w:p>
    <w:p w:rsidR="00DE2337" w:rsidRPr="00DE2337" w:rsidRDefault="00DE2337" w:rsidP="00DE2337">
      <w:pPr>
        <w:ind w:left="1134"/>
        <w:jc w:val="both"/>
        <w:rPr>
          <w:bCs w:val="0"/>
          <w:iCs/>
          <w:szCs w:val="22"/>
          <w:lang w:val="es-CL"/>
        </w:rPr>
      </w:pPr>
      <w:r w:rsidRPr="00DE2337">
        <w:rPr>
          <w:bCs w:val="0"/>
          <w:iCs/>
          <w:szCs w:val="22"/>
          <w:lang w:val="es-CL"/>
        </w:rPr>
        <w:t>Estando a lo dispuesto por la Dirección Nacional del INC en el Oficio N° 1180-2004-INC/DN del 23 de noviembre de 2004, para el caso de las concesiones que comprometen vías asfaltadas, tales como la Carretera Panamericana, Vía de Evitamiento y similares, construidas en décadas pasadas, no demandan de la expedición del Certificado de Inexistencia de Restos Arqueológicos (CIRA), debido a que se hallan construidas y en pleno uso, al igual que los casos de los derechos de vía de tales vías públicas.</w:t>
      </w:r>
    </w:p>
    <w:p w:rsidR="00DE2337" w:rsidRPr="00DE2337" w:rsidRDefault="00DE2337" w:rsidP="00DE2337">
      <w:pPr>
        <w:ind w:left="1134"/>
        <w:jc w:val="both"/>
        <w:rPr>
          <w:bCs w:val="0"/>
          <w:iCs/>
          <w:szCs w:val="22"/>
          <w:lang w:val="es-CL"/>
        </w:rPr>
      </w:pPr>
    </w:p>
    <w:p w:rsidR="00E05C17" w:rsidRDefault="00DE2337" w:rsidP="00DE2337">
      <w:pPr>
        <w:ind w:left="1134"/>
        <w:jc w:val="both"/>
        <w:rPr>
          <w:bCs w:val="0"/>
          <w:iCs/>
          <w:szCs w:val="22"/>
          <w:lang w:val="es-CL"/>
        </w:rPr>
      </w:pPr>
      <w:r w:rsidRPr="00DE2337">
        <w:rPr>
          <w:bCs w:val="0"/>
          <w:iCs/>
          <w:szCs w:val="22"/>
          <w:lang w:val="es-CL"/>
        </w:rPr>
        <w:t>Para los casos no contemplados en las disposiciones señaladas en los párrafos anteriores se aplicará la Resolución Ministerial Nº 012-2010-MC que aprueba la directiva que establece Procedimientos Especiales para la Implementación del Decreto Supremo Nº 009-2009-ED.</w:t>
      </w:r>
    </w:p>
    <w:p w:rsidR="00DE2337" w:rsidRPr="00DE2337" w:rsidRDefault="00DE2337" w:rsidP="00DE2337">
      <w:pPr>
        <w:ind w:left="1134"/>
        <w:jc w:val="both"/>
        <w:rPr>
          <w:bCs w:val="0"/>
          <w:iCs/>
          <w:szCs w:val="22"/>
          <w:lang w:val="es-CL"/>
        </w:rPr>
      </w:pPr>
    </w:p>
    <w:p w:rsidR="00566EFA" w:rsidRPr="009939B3" w:rsidRDefault="002C4AE0" w:rsidP="002071FA">
      <w:pPr>
        <w:pStyle w:val="Prrafodelista"/>
        <w:numPr>
          <w:ilvl w:val="1"/>
          <w:numId w:val="95"/>
        </w:numPr>
        <w:ind w:left="1134" w:hanging="425"/>
        <w:jc w:val="both"/>
        <w:rPr>
          <w:rStyle w:val="Textoennegrita"/>
          <w:b w:val="0"/>
          <w:szCs w:val="22"/>
          <w:lang w:val="es-PE"/>
        </w:rPr>
      </w:pPr>
      <w:r w:rsidRPr="009939B3">
        <w:rPr>
          <w:rStyle w:val="Textoennegrita"/>
          <w:b w:val="0"/>
          <w:szCs w:val="22"/>
          <w:lang w:val="es-PE"/>
        </w:rPr>
        <w:t xml:space="preserve">La obtención del correspondiente CIRA será responsabilidad del CONCESIONARIO para el caso </w:t>
      </w:r>
      <w:r w:rsidR="00740FB5" w:rsidRPr="009939B3">
        <w:rPr>
          <w:rStyle w:val="Textoennegrita"/>
          <w:b w:val="0"/>
          <w:szCs w:val="22"/>
          <w:lang w:val="es-PE"/>
        </w:rPr>
        <w:t>de la</w:t>
      </w:r>
      <w:r w:rsidR="00E40768">
        <w:rPr>
          <w:rStyle w:val="Textoennegrita"/>
          <w:b w:val="0"/>
          <w:szCs w:val="22"/>
          <w:lang w:val="es-PE"/>
        </w:rPr>
        <w:t xml:space="preserve"> Rehabilitación y Mejoramiento </w:t>
      </w:r>
      <w:r w:rsidR="00773164" w:rsidRPr="0047080A">
        <w:rPr>
          <w:rStyle w:val="Textoennegrita"/>
          <w:b w:val="0"/>
          <w:szCs w:val="22"/>
          <w:lang w:val="es-PE"/>
        </w:rPr>
        <w:t xml:space="preserve">y Mantenimiento Periódico Inicial </w:t>
      </w:r>
      <w:r w:rsidR="00222AEC" w:rsidRPr="00CB27AB">
        <w:rPr>
          <w:rStyle w:val="Textoennegrita"/>
          <w:b w:val="0"/>
          <w:szCs w:val="22"/>
          <w:lang w:val="es-PE"/>
        </w:rPr>
        <w:t xml:space="preserve">que pudieran estar </w:t>
      </w:r>
      <w:r w:rsidR="00740FB5" w:rsidRPr="00CB27AB">
        <w:rPr>
          <w:rStyle w:val="Textoennegrita"/>
          <w:b w:val="0"/>
          <w:szCs w:val="22"/>
          <w:lang w:val="es-PE"/>
        </w:rPr>
        <w:t>fuera del</w:t>
      </w:r>
      <w:r w:rsidR="00566EFA" w:rsidRPr="00CB27AB">
        <w:rPr>
          <w:rStyle w:val="Textoennegrita"/>
          <w:b w:val="0"/>
          <w:szCs w:val="22"/>
          <w:lang w:val="es-PE"/>
        </w:rPr>
        <w:t xml:space="preserve"> Derecho de Vía aprobado por el Ministerio de Transportes y Comunicaciones, debiendo</w:t>
      </w:r>
      <w:r w:rsidR="00566EFA" w:rsidRPr="009939B3">
        <w:rPr>
          <w:rStyle w:val="Textoennegrita"/>
          <w:b w:val="0"/>
          <w:szCs w:val="22"/>
          <w:lang w:val="es-PE"/>
        </w:rPr>
        <w:t xml:space="preserve"> cumplirse con lo estipulado en el Art</w:t>
      </w:r>
      <w:r w:rsidR="00115921" w:rsidRPr="009939B3">
        <w:rPr>
          <w:rStyle w:val="Textoennegrita"/>
          <w:b w:val="0"/>
          <w:szCs w:val="22"/>
          <w:lang w:val="es-PE"/>
        </w:rPr>
        <w:t>ículo</w:t>
      </w:r>
      <w:r w:rsidR="00566EFA" w:rsidRPr="009939B3">
        <w:rPr>
          <w:rStyle w:val="Textoennegrita"/>
          <w:b w:val="0"/>
          <w:szCs w:val="22"/>
          <w:lang w:val="es-PE"/>
        </w:rPr>
        <w:t xml:space="preserve"> 65 del Reglamento de Investigaciones Arqueológicas</w:t>
      </w:r>
      <w:r w:rsidR="00115921" w:rsidRPr="009939B3">
        <w:rPr>
          <w:rStyle w:val="Textoennegrita"/>
          <w:b w:val="0"/>
          <w:szCs w:val="22"/>
          <w:lang w:val="es-PE"/>
        </w:rPr>
        <w:t>,</w:t>
      </w:r>
      <w:r w:rsidR="00566EFA" w:rsidRPr="009939B3">
        <w:rPr>
          <w:rStyle w:val="Textoennegrita"/>
          <w:b w:val="0"/>
          <w:szCs w:val="22"/>
          <w:lang w:val="es-PE"/>
        </w:rPr>
        <w:t xml:space="preserve"> aprobado por Resolución Suprema </w:t>
      </w:r>
      <w:r w:rsidR="00C962BE" w:rsidRPr="009939B3">
        <w:rPr>
          <w:rStyle w:val="Textoennegrita"/>
          <w:b w:val="0"/>
          <w:szCs w:val="22"/>
          <w:lang w:val="es-PE"/>
        </w:rPr>
        <w:t xml:space="preserve">Nº </w:t>
      </w:r>
      <w:r w:rsidR="00566EFA" w:rsidRPr="009939B3">
        <w:rPr>
          <w:rStyle w:val="Textoennegrita"/>
          <w:b w:val="0"/>
          <w:szCs w:val="22"/>
          <w:lang w:val="es-PE"/>
        </w:rPr>
        <w:t>004-200</w:t>
      </w:r>
      <w:r w:rsidR="006F792D" w:rsidRPr="009939B3">
        <w:rPr>
          <w:rStyle w:val="Textoennegrita"/>
          <w:b w:val="0"/>
          <w:szCs w:val="22"/>
          <w:lang w:val="es-PE"/>
        </w:rPr>
        <w:t>0</w:t>
      </w:r>
      <w:r w:rsidR="00566EFA" w:rsidRPr="009939B3">
        <w:rPr>
          <w:rStyle w:val="Textoennegrita"/>
          <w:b w:val="0"/>
          <w:szCs w:val="22"/>
          <w:lang w:val="es-PE"/>
        </w:rPr>
        <w:t>-ED</w:t>
      </w:r>
      <w:r w:rsidR="00C962BE" w:rsidRPr="009939B3">
        <w:rPr>
          <w:rStyle w:val="Textoennegrita"/>
          <w:b w:val="0"/>
          <w:szCs w:val="22"/>
          <w:lang w:val="es-PE"/>
        </w:rPr>
        <w:t>.</w:t>
      </w:r>
    </w:p>
    <w:p w:rsidR="00C962BE" w:rsidRPr="00C5370F" w:rsidRDefault="00C962BE" w:rsidP="00C962BE">
      <w:pPr>
        <w:ind w:left="1429"/>
        <w:jc w:val="both"/>
        <w:rPr>
          <w:rStyle w:val="Textoennegrita"/>
          <w:b w:val="0"/>
          <w:szCs w:val="22"/>
          <w:lang w:val="es-PE"/>
        </w:rPr>
      </w:pPr>
    </w:p>
    <w:p w:rsidR="002C4AE0" w:rsidRDefault="002C4AE0" w:rsidP="002071FA">
      <w:pPr>
        <w:pStyle w:val="Prrafodelista"/>
        <w:numPr>
          <w:ilvl w:val="1"/>
          <w:numId w:val="95"/>
        </w:numPr>
        <w:ind w:left="1134" w:hanging="425"/>
        <w:jc w:val="both"/>
        <w:rPr>
          <w:szCs w:val="22"/>
          <w:lang w:val="es-CL"/>
        </w:rPr>
      </w:pPr>
      <w:r w:rsidRPr="009939B3">
        <w:rPr>
          <w:szCs w:val="22"/>
          <w:lang w:val="es-CL"/>
        </w:rPr>
        <w:t xml:space="preserve">En la eventualidad de requerir la modificación de uno o </w:t>
      </w:r>
      <w:r w:rsidRPr="00C47041">
        <w:rPr>
          <w:szCs w:val="22"/>
          <w:lang w:val="es-CL"/>
        </w:rPr>
        <w:t>más de los Programas de Manejo Ambiental aprobados como parte de</w:t>
      </w:r>
      <w:r w:rsidR="00134349">
        <w:rPr>
          <w:szCs w:val="22"/>
          <w:lang w:val="es-CL"/>
        </w:rPr>
        <w:t>l</w:t>
      </w:r>
      <w:r w:rsidRPr="00C47041">
        <w:rPr>
          <w:szCs w:val="22"/>
          <w:lang w:val="es-CL"/>
        </w:rPr>
        <w:t xml:space="preserve"> Estudio de Impacto Ambiental</w:t>
      </w:r>
      <w:r w:rsidR="00DC3EB7" w:rsidRPr="00C47041">
        <w:rPr>
          <w:szCs w:val="22"/>
          <w:lang w:val="es-CL"/>
        </w:rPr>
        <w:t>,</w:t>
      </w:r>
      <w:r w:rsidRPr="00C47041">
        <w:rPr>
          <w:szCs w:val="22"/>
          <w:lang w:val="es-CL"/>
        </w:rPr>
        <w:t xml:space="preserve"> el CONCESIONARIO deberá presentarlos como propuesta</w:t>
      </w:r>
      <w:r w:rsidRPr="009939B3">
        <w:rPr>
          <w:szCs w:val="22"/>
          <w:lang w:val="es-CL"/>
        </w:rPr>
        <w:t xml:space="preserve"> al REGULADOR, para la aprobación del CONCEDENTE, antes del inicio de la actividad</w:t>
      </w:r>
      <w:r w:rsidR="00B034E4">
        <w:rPr>
          <w:szCs w:val="22"/>
          <w:lang w:val="es-CL"/>
        </w:rPr>
        <w:t xml:space="preserve"> </w:t>
      </w:r>
      <w:r w:rsidR="00B82CD6" w:rsidRPr="009939B3">
        <w:rPr>
          <w:szCs w:val="22"/>
          <w:lang w:val="es-CL"/>
        </w:rPr>
        <w:t xml:space="preserve">correspondiente. </w:t>
      </w:r>
    </w:p>
    <w:p w:rsidR="00FF62DD" w:rsidRPr="00FF62DD" w:rsidRDefault="006A032D" w:rsidP="006A032D">
      <w:pPr>
        <w:tabs>
          <w:tab w:val="left" w:pos="6320"/>
        </w:tabs>
        <w:ind w:left="709"/>
        <w:jc w:val="both"/>
        <w:rPr>
          <w:szCs w:val="22"/>
          <w:lang w:val="es-CL"/>
        </w:rPr>
      </w:pPr>
      <w:r>
        <w:rPr>
          <w:szCs w:val="22"/>
          <w:lang w:val="es-CL"/>
        </w:rPr>
        <w:tab/>
      </w:r>
    </w:p>
    <w:p w:rsidR="002C4AE0" w:rsidRPr="009939B3" w:rsidRDefault="002C4AE0" w:rsidP="00AF10F5">
      <w:pPr>
        <w:numPr>
          <w:ilvl w:val="1"/>
          <w:numId w:val="36"/>
        </w:numPr>
        <w:shd w:val="solid" w:color="FFFFFF" w:fill="auto"/>
        <w:jc w:val="both"/>
        <w:rPr>
          <w:szCs w:val="22"/>
          <w:lang w:val="es-CL"/>
        </w:rPr>
      </w:pPr>
      <w:r w:rsidRPr="009939B3">
        <w:rPr>
          <w:szCs w:val="22"/>
          <w:lang w:val="es-CL"/>
        </w:rPr>
        <w:tab/>
        <w:t>Antes de iniciar la</w:t>
      </w:r>
      <w:r w:rsidR="00C71A47">
        <w:rPr>
          <w:szCs w:val="22"/>
          <w:lang w:val="es-CL"/>
        </w:rPr>
        <w:t xml:space="preserve"> ejecución de</w:t>
      </w:r>
      <w:r w:rsidR="003A48C3">
        <w:rPr>
          <w:szCs w:val="22"/>
          <w:lang w:val="es-CL"/>
        </w:rPr>
        <w:t xml:space="preserve"> </w:t>
      </w:r>
      <w:r w:rsidR="00C47041">
        <w:rPr>
          <w:szCs w:val="22"/>
          <w:lang w:val="es-CL"/>
        </w:rPr>
        <w:t>la</w:t>
      </w:r>
      <w:r w:rsidR="00AF10F5">
        <w:rPr>
          <w:szCs w:val="22"/>
          <w:lang w:val="es-CL"/>
        </w:rPr>
        <w:t xml:space="preserve"> </w:t>
      </w:r>
      <w:r w:rsidR="00AF10F5" w:rsidRPr="00AF10F5">
        <w:rPr>
          <w:szCs w:val="22"/>
          <w:lang w:val="es-CL"/>
        </w:rPr>
        <w:t xml:space="preserve">Rehabilitación y Mejoramiento </w:t>
      </w:r>
      <w:r w:rsidR="00A46A9E" w:rsidRPr="00A46A9E">
        <w:rPr>
          <w:rStyle w:val="Textoennegrita"/>
          <w:b w:val="0"/>
          <w:szCs w:val="22"/>
          <w:lang w:val="es-PE"/>
        </w:rPr>
        <w:t>y</w:t>
      </w:r>
      <w:r w:rsidR="00A46A9E">
        <w:rPr>
          <w:rStyle w:val="Textoennegrita"/>
          <w:b w:val="0"/>
          <w:szCs w:val="22"/>
          <w:lang w:val="es-PE"/>
        </w:rPr>
        <w:t>/o</w:t>
      </w:r>
      <w:r w:rsidR="00A46A9E" w:rsidRPr="00A46A9E">
        <w:rPr>
          <w:rStyle w:val="Textoennegrita"/>
          <w:b w:val="0"/>
          <w:szCs w:val="22"/>
          <w:lang w:val="es-PE"/>
        </w:rPr>
        <w:t xml:space="preserve"> Mantenimiento Periódico Inicial</w:t>
      </w:r>
      <w:r w:rsidRPr="009939B3">
        <w:rPr>
          <w:szCs w:val="22"/>
          <w:lang w:val="es-CL"/>
        </w:rPr>
        <w:t xml:space="preserve">, </w:t>
      </w:r>
      <w:r w:rsidR="00C87A99">
        <w:rPr>
          <w:szCs w:val="22"/>
          <w:lang w:val="es-CL"/>
        </w:rPr>
        <w:t>el CONCESIONARIO</w:t>
      </w:r>
      <w:r w:rsidRPr="009939B3">
        <w:rPr>
          <w:szCs w:val="22"/>
          <w:lang w:val="es-CL"/>
        </w:rPr>
        <w:t xml:space="preserve"> deberá realizar una serie de actividades tendientes a capacitar a sus trabajadores, en temas relacionados, entre otros con:</w:t>
      </w:r>
      <w:r w:rsidR="00AF10F5">
        <w:rPr>
          <w:szCs w:val="22"/>
          <w:lang w:val="es-CL"/>
        </w:rPr>
        <w:t xml:space="preserve"> </w:t>
      </w:r>
    </w:p>
    <w:p w:rsidR="00C5370F" w:rsidRPr="00C5370F" w:rsidRDefault="00C5370F" w:rsidP="002C4AE0">
      <w:pPr>
        <w:shd w:val="solid" w:color="FFFFFF" w:fill="auto"/>
        <w:tabs>
          <w:tab w:val="num" w:pos="720"/>
        </w:tabs>
        <w:ind w:left="709" w:hanging="709"/>
        <w:jc w:val="both"/>
        <w:rPr>
          <w:szCs w:val="22"/>
          <w:lang w:val="es-CL"/>
        </w:rPr>
      </w:pP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Manejo seguro.</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campamentos, plantas de asfalto y hormigón, de explotación de canteras y depósitos de material excedente.</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los frentes de faenas.</w:t>
      </w:r>
    </w:p>
    <w:p w:rsidR="002C4AE0" w:rsidRPr="00157347" w:rsidRDefault="002C4AE0" w:rsidP="002C4AE0">
      <w:pPr>
        <w:shd w:val="solid" w:color="FFFFFF" w:fill="auto"/>
        <w:jc w:val="both"/>
        <w:rPr>
          <w:sz w:val="16"/>
          <w:szCs w:val="22"/>
          <w:lang w:val="es-CL"/>
        </w:rPr>
      </w:pPr>
    </w:p>
    <w:p w:rsidR="00726670" w:rsidRPr="009939B3" w:rsidRDefault="00726670" w:rsidP="0039156C">
      <w:pPr>
        <w:shd w:val="solid" w:color="FFFFFF" w:fill="auto"/>
        <w:ind w:left="709"/>
        <w:jc w:val="both"/>
        <w:rPr>
          <w:szCs w:val="22"/>
          <w:lang w:val="es-CL"/>
        </w:rPr>
      </w:pPr>
    </w:p>
    <w:p w:rsidR="002C4AE0" w:rsidRPr="001B6DB5" w:rsidRDefault="002C4AE0" w:rsidP="00E22BA0">
      <w:pPr>
        <w:pStyle w:val="Ttulo2"/>
        <w:ind w:left="0"/>
        <w:jc w:val="both"/>
        <w:rPr>
          <w:rFonts w:ascii="Arial" w:hAnsi="Arial"/>
          <w:b/>
          <w:bCs w:val="0"/>
          <w:szCs w:val="22"/>
          <w:u w:val="none"/>
        </w:rPr>
      </w:pPr>
      <w:bookmarkStart w:id="1710" w:name="_Toc370737401"/>
      <w:r w:rsidRPr="001B6DB5">
        <w:rPr>
          <w:rFonts w:ascii="Arial" w:hAnsi="Arial"/>
          <w:b/>
          <w:bCs w:val="0"/>
          <w:szCs w:val="22"/>
          <w:u w:val="none"/>
        </w:rPr>
        <w:t>TRATAMIENTO DE SOBRECOSTOS POR MEDIDAS AMBIENTALES NO CONTEMPLADAS EN EL CONTRATO</w:t>
      </w:r>
      <w:bookmarkEnd w:id="1710"/>
    </w:p>
    <w:p w:rsidR="002C4AE0" w:rsidRPr="009939B3" w:rsidRDefault="002C4AE0" w:rsidP="002C4AE0">
      <w:pPr>
        <w:shd w:val="solid" w:color="FFFFFF" w:fill="auto"/>
        <w:jc w:val="both"/>
        <w:rPr>
          <w:szCs w:val="22"/>
          <w:lang w:val="es-CL"/>
        </w:rPr>
      </w:pPr>
    </w:p>
    <w:p w:rsidR="002C4AE0" w:rsidRDefault="002C4AE0" w:rsidP="00EA57CE">
      <w:pPr>
        <w:numPr>
          <w:ilvl w:val="1"/>
          <w:numId w:val="36"/>
        </w:numPr>
        <w:shd w:val="solid" w:color="FFFFFF" w:fill="auto"/>
        <w:jc w:val="both"/>
        <w:rPr>
          <w:szCs w:val="22"/>
          <w:lang w:val="es-CL"/>
        </w:rPr>
      </w:pPr>
      <w:r w:rsidRPr="009939B3">
        <w:rPr>
          <w:szCs w:val="22"/>
          <w:lang w:val="es-CL"/>
        </w:rPr>
        <w:t xml:space="preserve">Si durante la vigencia de la Concesión, el CONCEDENTE determinara la necesidad de implementar medidas de mitigación y/o compensación </w:t>
      </w:r>
      <w:r w:rsidRPr="009939B3">
        <w:rPr>
          <w:szCs w:val="22"/>
          <w:lang w:val="es-CL"/>
        </w:rPr>
        <w:lastRenderedPageBreak/>
        <w:t>ambientales adicionales a las contempladas en el presente Contrato, éstas serán consideradas como Obras Adicionales y, por lo tanto, se regirán por los procedimientos establecidos en las Cláusulas</w:t>
      </w:r>
      <w:r w:rsidR="00000ABC">
        <w:rPr>
          <w:szCs w:val="22"/>
          <w:lang w:val="es-CL"/>
        </w:rPr>
        <w:t xml:space="preserve"> </w:t>
      </w:r>
      <w:r w:rsidR="005A096C">
        <w:rPr>
          <w:szCs w:val="22"/>
          <w:lang w:val="es-CL"/>
        </w:rPr>
        <w:fldChar w:fldCharType="begin"/>
      </w:r>
      <w:r w:rsidR="00510AB3">
        <w:rPr>
          <w:szCs w:val="22"/>
          <w:lang w:val="es-CL"/>
        </w:rPr>
        <w:instrText xml:space="preserve"> REF _Ref271730865 \r \h </w:instrText>
      </w:r>
      <w:r w:rsidR="005A096C">
        <w:rPr>
          <w:szCs w:val="22"/>
          <w:lang w:val="es-CL"/>
        </w:rPr>
      </w:r>
      <w:r w:rsidR="005A096C">
        <w:rPr>
          <w:szCs w:val="22"/>
          <w:lang w:val="es-CL"/>
        </w:rPr>
        <w:fldChar w:fldCharType="separate"/>
      </w:r>
      <w:r w:rsidR="00186DAE">
        <w:rPr>
          <w:szCs w:val="22"/>
          <w:lang w:val="es-CL"/>
        </w:rPr>
        <w:t>6.30</w:t>
      </w:r>
      <w:r w:rsidR="005A096C">
        <w:rPr>
          <w:szCs w:val="22"/>
          <w:lang w:val="es-CL"/>
        </w:rPr>
        <w:fldChar w:fldCharType="end"/>
      </w:r>
      <w:r w:rsidRPr="009939B3">
        <w:rPr>
          <w:szCs w:val="22"/>
          <w:lang w:val="es-CL"/>
        </w:rPr>
        <w:t xml:space="preserve"> y siguientes del Contrato.</w:t>
      </w:r>
    </w:p>
    <w:p w:rsidR="00EA57CE" w:rsidRPr="009939B3" w:rsidRDefault="00EA57CE" w:rsidP="00EA57CE">
      <w:pPr>
        <w:shd w:val="solid" w:color="FFFFFF" w:fill="auto"/>
        <w:jc w:val="both"/>
        <w:rPr>
          <w:szCs w:val="22"/>
          <w:lang w:val="es-CL"/>
        </w:rPr>
      </w:pPr>
    </w:p>
    <w:p w:rsidR="00EA57CE" w:rsidRDefault="00EA57CE" w:rsidP="00897769">
      <w:pPr>
        <w:ind w:left="709"/>
        <w:jc w:val="both"/>
        <w:rPr>
          <w:szCs w:val="22"/>
          <w:lang w:val="es-CL"/>
        </w:rPr>
      </w:pPr>
      <w:r w:rsidRPr="009939B3">
        <w:rPr>
          <w:szCs w:val="22"/>
          <w:lang w:val="es-CL"/>
        </w:rPr>
        <w:t>El incumplimiento de las obligaciones de carácter ambiental previstas en las Cláusulas</w:t>
      </w:r>
      <w:r>
        <w:rPr>
          <w:szCs w:val="22"/>
          <w:lang w:val="es-CL"/>
        </w:rPr>
        <w:t xml:space="preserve"> </w:t>
      </w:r>
      <w:r>
        <w:rPr>
          <w:szCs w:val="22"/>
          <w:lang w:val="es-CL"/>
        </w:rPr>
        <w:fldChar w:fldCharType="begin"/>
      </w:r>
      <w:r>
        <w:rPr>
          <w:szCs w:val="22"/>
          <w:lang w:val="es-CL"/>
        </w:rPr>
        <w:instrText xml:space="preserve"> REF _Ref272504163 \r \h </w:instrText>
      </w:r>
      <w:r w:rsidR="00897769">
        <w:rPr>
          <w:szCs w:val="22"/>
          <w:lang w:val="es-CL"/>
        </w:rPr>
        <w:instrText xml:space="preserve"> \* MERGEFORMAT </w:instrText>
      </w:r>
      <w:r>
        <w:rPr>
          <w:szCs w:val="22"/>
          <w:lang w:val="es-CL"/>
        </w:rPr>
      </w:r>
      <w:r>
        <w:rPr>
          <w:szCs w:val="22"/>
          <w:lang w:val="es-CL"/>
        </w:rPr>
        <w:fldChar w:fldCharType="separate"/>
      </w:r>
      <w:r w:rsidR="00186DAE">
        <w:rPr>
          <w:szCs w:val="22"/>
          <w:lang w:val="es-CL"/>
        </w:rPr>
        <w:t>13.6</w:t>
      </w:r>
      <w:r>
        <w:rPr>
          <w:szCs w:val="22"/>
          <w:lang w:val="es-CL"/>
        </w:rPr>
        <w:fldChar w:fldCharType="end"/>
      </w:r>
      <w:r w:rsidRPr="009939B3">
        <w:rPr>
          <w:szCs w:val="22"/>
          <w:lang w:val="es-CL"/>
        </w:rPr>
        <w:t xml:space="preserve"> y</w:t>
      </w:r>
      <w:r>
        <w:rPr>
          <w:szCs w:val="22"/>
          <w:lang w:val="es-CL"/>
        </w:rPr>
        <w:t xml:space="preserve"> 13.</w:t>
      </w:r>
      <w:r w:rsidRPr="00DC6094">
        <w:rPr>
          <w:szCs w:val="22"/>
          <w:lang w:val="es-CL"/>
        </w:rPr>
        <w:t>7</w:t>
      </w:r>
      <w:r>
        <w:rPr>
          <w:szCs w:val="22"/>
          <w:lang w:val="es-CL"/>
        </w:rPr>
        <w:t xml:space="preserve"> </w:t>
      </w:r>
      <w:r w:rsidRPr="009939B3">
        <w:rPr>
          <w:szCs w:val="22"/>
          <w:lang w:val="es-CL"/>
        </w:rPr>
        <w:t xml:space="preserve">de este Contrato, distintas de aquellas que emanan de la legislación ambiental dará lugar a la imposición de penalidades, de acuerdo con lo establecido en la </w:t>
      </w:r>
      <w:r w:rsidR="00897769">
        <w:rPr>
          <w:szCs w:val="22"/>
          <w:lang w:val="es-CL"/>
        </w:rPr>
        <w:t>Tabla N° 7</w:t>
      </w:r>
      <w:r>
        <w:rPr>
          <w:szCs w:val="22"/>
          <w:lang w:val="es-CL"/>
        </w:rPr>
        <w:t xml:space="preserve"> </w:t>
      </w:r>
      <w:r w:rsidRPr="0060188D">
        <w:rPr>
          <w:szCs w:val="22"/>
          <w:lang w:val="es-CL"/>
        </w:rPr>
        <w:t xml:space="preserve">del </w:t>
      </w:r>
      <w:hyperlink w:anchor="_ANEXO_IX" w:history="1">
        <w:r w:rsidRPr="0060188D">
          <w:rPr>
            <w:rStyle w:val="Hipervnculo"/>
            <w:color w:val="auto"/>
            <w:szCs w:val="22"/>
            <w:u w:val="none"/>
            <w:lang w:val="es-CL"/>
          </w:rPr>
          <w:t>Anexo IX</w:t>
        </w:r>
      </w:hyperlink>
      <w:r w:rsidRPr="009939B3">
        <w:rPr>
          <w:szCs w:val="22"/>
          <w:lang w:val="es-CL"/>
        </w:rPr>
        <w:t xml:space="preserve"> del presente Contrato.  </w:t>
      </w:r>
    </w:p>
    <w:p w:rsidR="00C270B4" w:rsidRDefault="00C270B4" w:rsidP="00897769">
      <w:pPr>
        <w:ind w:left="709"/>
        <w:jc w:val="both"/>
        <w:rPr>
          <w:szCs w:val="22"/>
          <w:lang w:val="es-CL"/>
        </w:rPr>
      </w:pPr>
    </w:p>
    <w:p w:rsidR="00C270B4" w:rsidRDefault="00C270B4" w:rsidP="00F56523">
      <w:pPr>
        <w:jc w:val="both"/>
        <w:rPr>
          <w:b/>
          <w:szCs w:val="22"/>
          <w:lang w:val="es-CL"/>
        </w:rPr>
      </w:pPr>
      <w:r w:rsidRPr="00F56523">
        <w:rPr>
          <w:b/>
          <w:szCs w:val="22"/>
          <w:lang w:val="es-CL"/>
        </w:rPr>
        <w:t>INFORMES AMBIENTALES DURANTE LA EJECUCIÓN DE LA REHABILITACIÓN Y MEJORAMIENTO, MANTENIMIENTO PERIÓDICO INICIAL Y EXPLOTACIÓN</w:t>
      </w:r>
    </w:p>
    <w:p w:rsidR="00C270B4" w:rsidRPr="00F56523" w:rsidRDefault="00C270B4" w:rsidP="00F56523">
      <w:pPr>
        <w:jc w:val="both"/>
        <w:rPr>
          <w:b/>
          <w:szCs w:val="22"/>
          <w:lang w:val="es-CL"/>
        </w:rPr>
      </w:pPr>
    </w:p>
    <w:p w:rsidR="00C270B4" w:rsidRPr="00C270B4" w:rsidRDefault="00C270B4" w:rsidP="00F56523">
      <w:pPr>
        <w:numPr>
          <w:ilvl w:val="1"/>
          <w:numId w:val="36"/>
        </w:numPr>
        <w:shd w:val="solid" w:color="FFFFFF" w:fill="auto"/>
        <w:jc w:val="both"/>
        <w:rPr>
          <w:szCs w:val="22"/>
          <w:lang w:val="es-CL"/>
        </w:rPr>
      </w:pPr>
      <w:r w:rsidRPr="00C270B4">
        <w:rPr>
          <w:szCs w:val="22"/>
          <w:lang w:val="es-CL"/>
        </w:rPr>
        <w:t xml:space="preserve">Dentro de los primeros quince (15) Días de cada mes, el CONCESIONARIO entregará a la DGASA con copia al  REGULADOR, un informe ambiental que dé cuenta del cumplimiento de los respectivos componentes ambientales incluidos en el Estudio de Impacto Ambiental y las Consideraciones Socio Ambientales del Contrato de Concesión durante la ejecución de la Rehabilitación, Mejoramiento y Mantenimiento Periódico Inicial de la Concesión. </w:t>
      </w:r>
    </w:p>
    <w:p w:rsidR="00C270B4" w:rsidRPr="00C270B4" w:rsidRDefault="00C270B4" w:rsidP="00C270B4">
      <w:pPr>
        <w:shd w:val="solid" w:color="FFFFFF" w:fill="auto"/>
        <w:jc w:val="both"/>
        <w:rPr>
          <w:szCs w:val="22"/>
          <w:lang w:val="es-CL"/>
        </w:rPr>
      </w:pPr>
    </w:p>
    <w:p w:rsidR="00C270B4" w:rsidRPr="00C270B4" w:rsidRDefault="00C270B4" w:rsidP="00F56523">
      <w:pPr>
        <w:numPr>
          <w:ilvl w:val="1"/>
          <w:numId w:val="36"/>
        </w:numPr>
        <w:shd w:val="solid" w:color="FFFFFF" w:fill="auto"/>
        <w:jc w:val="both"/>
        <w:rPr>
          <w:szCs w:val="22"/>
          <w:lang w:val="es-CL"/>
        </w:rPr>
      </w:pPr>
      <w:r w:rsidRPr="00C270B4">
        <w:rPr>
          <w:szCs w:val="22"/>
          <w:lang w:val="es-CL"/>
        </w:rPr>
        <w:tab/>
        <w:t>Durante la etapa de Explotación de la Concesión, los informes ambientales se entregarán a la DGASA con copia al REGULADOR, los primeros quince (15) días de cada trimestre, dando cuenta del cumplimiento de los respectivos componentes ambientales incluidos en el Estudio de Impacto Ambiental y las Consideraciones Socio Ambientales del Contrato de Concesión.</w:t>
      </w:r>
    </w:p>
    <w:p w:rsidR="00C270B4" w:rsidRPr="00C270B4" w:rsidRDefault="00C270B4" w:rsidP="00C270B4">
      <w:pPr>
        <w:shd w:val="solid" w:color="FFFFFF" w:fill="auto"/>
        <w:jc w:val="both"/>
        <w:rPr>
          <w:szCs w:val="22"/>
          <w:lang w:val="es-CL"/>
        </w:rPr>
      </w:pPr>
    </w:p>
    <w:p w:rsidR="00C270B4" w:rsidRDefault="00C270B4" w:rsidP="00F56523">
      <w:pPr>
        <w:numPr>
          <w:ilvl w:val="1"/>
          <w:numId w:val="36"/>
        </w:numPr>
        <w:shd w:val="solid" w:color="FFFFFF" w:fill="auto"/>
        <w:jc w:val="both"/>
        <w:rPr>
          <w:szCs w:val="22"/>
          <w:lang w:val="es-CL"/>
        </w:rPr>
      </w:pPr>
      <w:r w:rsidRPr="00C270B4">
        <w:rPr>
          <w:szCs w:val="22"/>
          <w:lang w:val="es-CL"/>
        </w:rPr>
        <w:tab/>
        <w:t>En estos informes, el CONCESIONARIO deberá entregar información sobre las actividades realizadas, dar cuenta de las medidas definidas en el Estudio de Impacto Ambiental; señalar los problemas ambientales una vez aplicadas las Especificaciones Socio Ambientales y Programas de Manejo Ambiental, y proponer medidas adicionales necesarias para mitigarlos y/o corregirlos.</w:t>
      </w:r>
    </w:p>
    <w:p w:rsidR="00C270B4" w:rsidRPr="00C270B4" w:rsidRDefault="00C270B4">
      <w:pPr>
        <w:shd w:val="solid" w:color="FFFFFF" w:fill="auto"/>
        <w:jc w:val="both"/>
        <w:rPr>
          <w:szCs w:val="22"/>
          <w:lang w:val="es-CL"/>
        </w:rPr>
      </w:pPr>
    </w:p>
    <w:p w:rsidR="00E524DC" w:rsidRDefault="00C270B4" w:rsidP="00F56523">
      <w:pPr>
        <w:numPr>
          <w:ilvl w:val="1"/>
          <w:numId w:val="36"/>
        </w:numPr>
        <w:shd w:val="solid" w:color="FFFFFF" w:fill="auto"/>
        <w:jc w:val="both"/>
        <w:rPr>
          <w:szCs w:val="22"/>
          <w:lang w:val="es-CL"/>
        </w:rPr>
      </w:pPr>
      <w:r w:rsidRPr="00C270B4">
        <w:rPr>
          <w:szCs w:val="22"/>
          <w:lang w:val="es-CL"/>
        </w:rPr>
        <w:t>Durante los cinco (5) primeros años calendarios de la Operación, los informes serán presentados de manera trimestral a la DGASA. A partir del Sexto año calendario de la operación, y hasta el cumplimiento del plazo de vigencia de la Concesión, los informes ambientales deberán ser entregados semestralmente por el concesionario a la DGASA dentro de los primeros quince (15) días calendario de cada semestre con copia a OSITRAN</w:t>
      </w:r>
      <w:r w:rsidR="008E6210">
        <w:rPr>
          <w:szCs w:val="22"/>
          <w:lang w:val="es-CL"/>
        </w:rPr>
        <w:t>.</w:t>
      </w:r>
    </w:p>
    <w:p w:rsidR="00C270B4" w:rsidRPr="009939B3" w:rsidRDefault="00C270B4" w:rsidP="00D21081">
      <w:pPr>
        <w:shd w:val="solid" w:color="FFFFFF" w:fill="auto"/>
        <w:jc w:val="both"/>
        <w:rPr>
          <w:szCs w:val="22"/>
          <w:lang w:val="es-CL"/>
        </w:rPr>
      </w:pPr>
    </w:p>
    <w:p w:rsidR="007A3B85" w:rsidRPr="009939B3" w:rsidRDefault="00530F24">
      <w:pPr>
        <w:pStyle w:val="Ttulo1"/>
        <w:rPr>
          <w:bCs w:val="0"/>
          <w:color w:val="000000"/>
        </w:rPr>
      </w:pPr>
      <w:bookmarkStart w:id="1711" w:name="_Hlt6741543"/>
      <w:bookmarkStart w:id="1712" w:name="_Hlt492440525"/>
      <w:bookmarkStart w:id="1713" w:name="_Hlt492447317"/>
      <w:bookmarkStart w:id="1714" w:name="_Hlt492455729"/>
      <w:bookmarkStart w:id="1715" w:name="_Hlt492457768"/>
      <w:bookmarkStart w:id="1716" w:name="_Hlt492458486"/>
      <w:bookmarkStart w:id="1717" w:name="_Hlt492458310"/>
      <w:bookmarkStart w:id="1718" w:name="_Hlt492093864"/>
      <w:bookmarkStart w:id="1719" w:name="_Hlt492093501"/>
      <w:bookmarkStart w:id="1720" w:name="_Hlt492464642"/>
      <w:bookmarkStart w:id="1721" w:name="_Toc92694630"/>
      <w:bookmarkStart w:id="1722" w:name="_Hlt13919222"/>
      <w:bookmarkStart w:id="1723" w:name="_Hlt23593206"/>
      <w:bookmarkStart w:id="1724" w:name="_Hlt6053934"/>
      <w:bookmarkStart w:id="1725" w:name="_Toc92694651"/>
      <w:bookmarkStart w:id="1726" w:name="_Toc92694764"/>
      <w:bookmarkStart w:id="1727" w:name="_Toc92694827"/>
      <w:bookmarkStart w:id="1728" w:name="_Hlt6293136"/>
      <w:bookmarkStart w:id="1729" w:name="_Toc131328019"/>
      <w:bookmarkStart w:id="1730" w:name="_Toc131328835"/>
      <w:bookmarkStart w:id="1731" w:name="_Toc131329171"/>
      <w:bookmarkStart w:id="1732" w:name="_Toc131329403"/>
      <w:bookmarkStart w:id="1733" w:name="_Toc131329990"/>
      <w:bookmarkStart w:id="1734" w:name="_Toc131332077"/>
      <w:bookmarkStart w:id="1735" w:name="_Toc131332998"/>
      <w:bookmarkStart w:id="1736" w:name="_Toc370737402"/>
      <w:bookmarkEnd w:id="1692"/>
      <w:bookmarkEnd w:id="1693"/>
      <w:bookmarkEnd w:id="1694"/>
      <w:bookmarkEnd w:id="1695"/>
      <w:bookmarkEnd w:id="1696"/>
      <w:bookmarkEnd w:id="1697"/>
      <w:bookmarkEnd w:id="1698"/>
      <w:bookmarkEnd w:id="1699"/>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Pr>
          <w:bCs w:val="0"/>
          <w:color w:val="000000"/>
        </w:rPr>
        <w:t>CAPITULO</w:t>
      </w:r>
      <w:r w:rsidR="007A3B85" w:rsidRPr="009939B3">
        <w:rPr>
          <w:bCs w:val="0"/>
          <w:color w:val="000000"/>
        </w:rPr>
        <w:t xml:space="preserve"> XIV: RELACIONES CON SOCIOS, TERCEROS Y PERSONAL</w:t>
      </w:r>
      <w:bookmarkEnd w:id="1729"/>
      <w:bookmarkEnd w:id="1730"/>
      <w:bookmarkEnd w:id="1731"/>
      <w:bookmarkEnd w:id="1732"/>
      <w:bookmarkEnd w:id="1733"/>
      <w:bookmarkEnd w:id="1734"/>
      <w:bookmarkEnd w:id="1735"/>
      <w:bookmarkEnd w:id="1736"/>
    </w:p>
    <w:p w:rsidR="007A3B85" w:rsidRPr="009939B3" w:rsidRDefault="007A3B85" w:rsidP="005E6D00">
      <w:pPr>
        <w:pStyle w:val="EstiloNegritaJustificado"/>
      </w:pPr>
    </w:p>
    <w:p w:rsidR="007A3B85" w:rsidRPr="00672B87" w:rsidRDefault="007A3B85" w:rsidP="00D5734D">
      <w:pPr>
        <w:pStyle w:val="EstiloNegritaJustificado"/>
        <w:ind w:hanging="964"/>
        <w:rPr>
          <w:rFonts w:ascii="Arial" w:hAnsi="Arial" w:cs="Arial"/>
          <w:u w:val="none"/>
        </w:rPr>
      </w:pPr>
      <w:bookmarkStart w:id="1737" w:name="_Toc370737403"/>
      <w:r w:rsidRPr="00672B87">
        <w:rPr>
          <w:rFonts w:ascii="Arial" w:hAnsi="Arial" w:cs="Arial"/>
          <w:u w:val="none"/>
        </w:rPr>
        <w:t>CESIÓN O TRANSFERENCIA DE LA CONCESIÓN</w:t>
      </w:r>
      <w:bookmarkEnd w:id="1737"/>
    </w:p>
    <w:p w:rsidR="007A3B85" w:rsidRPr="009939B3" w:rsidRDefault="007A3B85" w:rsidP="005E6D00">
      <w:pPr>
        <w:pStyle w:val="EstiloNegritaJustificado"/>
      </w:pPr>
    </w:p>
    <w:p w:rsidR="007A3B85" w:rsidRDefault="007A3B85" w:rsidP="002071FA">
      <w:pPr>
        <w:numPr>
          <w:ilvl w:val="1"/>
          <w:numId w:val="37"/>
        </w:numPr>
        <w:jc w:val="both"/>
      </w:pPr>
      <w:r w:rsidRPr="009939B3">
        <w:t xml:space="preserve">El CONCESIONARIO no podrá transferir su derecho a la Concesión ni ceder su posición contractual sin la autorización previa </w:t>
      </w:r>
      <w:r w:rsidR="009C1237">
        <w:t xml:space="preserve">por escrito </w:t>
      </w:r>
      <w:r w:rsidRPr="009939B3">
        <w:t>del CONCEDENTE, la cual deberá tener en consideración la opinión técnica que previamente debe emitir el REGULADOR</w:t>
      </w:r>
      <w:r w:rsidR="00201930" w:rsidRPr="00201930">
        <w:t>.</w:t>
      </w:r>
    </w:p>
    <w:p w:rsidR="007A3B85" w:rsidRPr="009939B3" w:rsidRDefault="007A3B85">
      <w:pPr>
        <w:ind w:left="708"/>
        <w:jc w:val="both"/>
      </w:pPr>
      <w:r w:rsidRPr="009939B3">
        <w:t>Para efecto de la autorización, el CONCESIONARIO deberá comunicar su intención de transferir la Concesión o ceder su posición contractual, acompañando lo siguiente:</w:t>
      </w:r>
    </w:p>
    <w:p w:rsidR="007A3B85" w:rsidRPr="009939B3" w:rsidRDefault="007A3B85">
      <w:pPr>
        <w:pStyle w:val="Textoindependiente"/>
        <w:ind w:left="708" w:hanging="708"/>
        <w:rPr>
          <w:lang w:val="es-ES"/>
        </w:rPr>
      </w:pPr>
    </w:p>
    <w:p w:rsidR="00C24CDC" w:rsidRDefault="007A3B85" w:rsidP="002071FA">
      <w:pPr>
        <w:pStyle w:val="Textoindependiente"/>
        <w:numPr>
          <w:ilvl w:val="0"/>
          <w:numId w:val="39"/>
        </w:numPr>
        <w:tabs>
          <w:tab w:val="clear" w:pos="1080"/>
          <w:tab w:val="left" w:pos="1276"/>
        </w:tabs>
        <w:ind w:left="1276" w:hanging="567"/>
      </w:pPr>
      <w:r w:rsidRPr="009939B3">
        <w:t>Contrato preparatorio o carta de intención de transferencia o cesión, debidamente suscrita por el cedente, de acuerdo al procedimiento y con las mayorías societarias exigidas por el Estatuto Social;</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lastRenderedPageBreak/>
        <w:t>Documentación que acredite la capacidad legal necesaria del cesionario.</w:t>
      </w:r>
    </w:p>
    <w:p w:rsidR="007E2F19" w:rsidRPr="009939B3" w:rsidRDefault="007E2F19"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financiera y técnica del cesionario, teniendo en cuenta las previsiones de las Bases y el Contrato de Concesión.</w:t>
      </w:r>
    </w:p>
    <w:p w:rsidR="007A3B85" w:rsidRPr="009939B3" w:rsidRDefault="007A3B85">
      <w:pPr>
        <w:tabs>
          <w:tab w:val="left" w:pos="1134"/>
        </w:tabs>
        <w:ind w:firstLine="1"/>
        <w:jc w:val="both"/>
      </w:pPr>
    </w:p>
    <w:p w:rsidR="00C24CDC" w:rsidRDefault="007A3B85" w:rsidP="002071FA">
      <w:pPr>
        <w:pStyle w:val="Textoindependiente"/>
        <w:numPr>
          <w:ilvl w:val="0"/>
          <w:numId w:val="39"/>
        </w:numPr>
        <w:tabs>
          <w:tab w:val="clear" w:pos="1080"/>
          <w:tab w:val="left" w:pos="1276"/>
        </w:tabs>
        <w:ind w:left="1276" w:hanging="567"/>
      </w:pPr>
      <w:r w:rsidRPr="009939B3">
        <w:t>Acuerdo por el cual el tercero conviene en asumir cualquier daño y pagar cualquier otra suma debida y pagadera por el CONCESIONARIO.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 xml:space="preserve">Acuerdo por el cual el Socio Estratégico es sustituido por uno de los accionistas del cesionario en la posición contractual que ocupaba el primero en el Contrato de Concesión. Dicho cesionario deberá cumplir los </w:t>
      </w:r>
      <w:r w:rsidRPr="003B5E14">
        <w:t>requisitos de operación</w:t>
      </w:r>
      <w:r w:rsidRPr="009939B3">
        <w:t xml:space="preserve"> indicados para la precalificación, conforme a lo señalado en las Bases del Concurso.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Conformidad de los Acreedores Permitidos respecto al acuerdo de transferencia o cesión propuesta.</w:t>
      </w:r>
    </w:p>
    <w:p w:rsidR="007A3B85" w:rsidRPr="009939B3" w:rsidRDefault="007A3B85" w:rsidP="00AF4632">
      <w:pPr>
        <w:pStyle w:val="Textoindependiente"/>
        <w:tabs>
          <w:tab w:val="left" w:pos="1276"/>
        </w:tabs>
        <w:ind w:left="709"/>
      </w:pPr>
    </w:p>
    <w:p w:rsidR="007A3B85" w:rsidRDefault="00561DF1">
      <w:pPr>
        <w:ind w:left="708"/>
        <w:jc w:val="both"/>
      </w:pPr>
      <w:r w:rsidRPr="009939B3">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9939B3">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939B3">
        <w:t>n</w:t>
      </w:r>
      <w:r w:rsidR="007A3B85" w:rsidRPr="009939B3">
        <w:t xml:space="preserve"> el rechazo de la operación.</w:t>
      </w:r>
    </w:p>
    <w:p w:rsidR="009709A9" w:rsidRPr="009939B3" w:rsidRDefault="009709A9">
      <w:pPr>
        <w:ind w:left="708"/>
        <w:jc w:val="both"/>
      </w:pPr>
    </w:p>
    <w:p w:rsidR="007A3B85" w:rsidRPr="009939B3" w:rsidRDefault="007A3B85">
      <w:pPr>
        <w:pStyle w:val="Ttulo2"/>
        <w:ind w:left="0"/>
        <w:rPr>
          <w:rFonts w:ascii="Arial" w:hAnsi="Arial"/>
          <w:b/>
          <w:bCs w:val="0"/>
          <w:u w:val="none"/>
        </w:rPr>
      </w:pPr>
      <w:bookmarkStart w:id="1738" w:name="_CLÁUSULAS_EN_CONTRATOS"/>
      <w:bookmarkStart w:id="1739" w:name="_Toc370737404"/>
      <w:bookmarkEnd w:id="1738"/>
      <w:r w:rsidRPr="009939B3">
        <w:rPr>
          <w:rFonts w:ascii="Arial" w:hAnsi="Arial"/>
          <w:b/>
          <w:bCs w:val="0"/>
          <w:u w:val="none"/>
        </w:rPr>
        <w:t>CLÁUSULAS EN CONTRATOS</w:t>
      </w:r>
      <w:bookmarkEnd w:id="1739"/>
    </w:p>
    <w:p w:rsidR="007A3B85" w:rsidRPr="009939B3" w:rsidRDefault="007A3B85">
      <w:pPr>
        <w:jc w:val="both"/>
        <w:rPr>
          <w:sz w:val="24"/>
        </w:rPr>
      </w:pPr>
    </w:p>
    <w:p w:rsidR="007A3B85" w:rsidRPr="009939B3" w:rsidRDefault="007A3B85" w:rsidP="002071FA">
      <w:pPr>
        <w:numPr>
          <w:ilvl w:val="1"/>
          <w:numId w:val="37"/>
        </w:numPr>
        <w:jc w:val="both"/>
        <w:rPr>
          <w:szCs w:val="22"/>
        </w:rPr>
      </w:pPr>
      <w:r w:rsidRPr="009939B3">
        <w:tab/>
      </w:r>
      <w:bookmarkStart w:id="1740" w:name="_Ref272506106"/>
      <w:r w:rsidRPr="009939B3">
        <w:rPr>
          <w:szCs w:val="22"/>
        </w:rPr>
        <w:t xml:space="preserve">En todos los contratos, </w:t>
      </w:r>
      <w:r w:rsidRPr="009939B3">
        <w:rPr>
          <w:bCs w:val="0"/>
          <w:szCs w:val="22"/>
          <w:lang w:val="es-PE"/>
        </w:rPr>
        <w:t>convenios o acuerdos que el CONCESIONARIO celebre con sus socios, terceros y personal, se deberán incluir cláusulas que contemplen los siguientes aspectos:</w:t>
      </w:r>
      <w:bookmarkEnd w:id="1740"/>
    </w:p>
    <w:p w:rsidR="007A3B85" w:rsidRPr="009939B3" w:rsidRDefault="007A3B85">
      <w:pPr>
        <w:pStyle w:val="Textoindependiente"/>
        <w:suppressLineNumbers/>
        <w:suppressAutoHyphens/>
      </w:pP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La resolución de los respectivos contratos por la Caducidad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Que el plazo de vigencia no exceda el </w:t>
      </w:r>
      <w:r w:rsidR="00D31A58" w:rsidRPr="009939B3">
        <w:rPr>
          <w:bCs w:val="0"/>
          <w:szCs w:val="22"/>
        </w:rPr>
        <w:t>P</w:t>
      </w:r>
      <w:r w:rsidRPr="009939B3">
        <w:rPr>
          <w:bCs w:val="0"/>
          <w:szCs w:val="22"/>
        </w:rPr>
        <w:t>lazo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La renuncia a interponer acciones de responsabilidad civil contra </w:t>
      </w:r>
      <w:r w:rsidRPr="009939B3">
        <w:rPr>
          <w:szCs w:val="22"/>
        </w:rPr>
        <w:t>el</w:t>
      </w:r>
      <w:r w:rsidRPr="009939B3">
        <w:rPr>
          <w:bCs w:val="0"/>
          <w:szCs w:val="22"/>
        </w:rPr>
        <w:t xml:space="preserve"> CONCEDENTE, el REGULADOR y sus funcionarios. </w:t>
      </w:r>
    </w:p>
    <w:p w:rsidR="00521F31" w:rsidRDefault="00521F31" w:rsidP="00521F31">
      <w:pPr>
        <w:pStyle w:val="Textoindependiente"/>
        <w:tabs>
          <w:tab w:val="left" w:pos="1134"/>
        </w:tabs>
        <w:ind w:left="709"/>
        <w:rPr>
          <w:bCs w:val="0"/>
          <w:szCs w:val="22"/>
        </w:rPr>
      </w:pPr>
    </w:p>
    <w:p w:rsidR="00E15850" w:rsidRDefault="007A3B85">
      <w:pPr>
        <w:ind w:left="708"/>
        <w:jc w:val="both"/>
        <w:rPr>
          <w:lang w:val="es-ES_tradnl"/>
        </w:rPr>
      </w:pPr>
      <w:r w:rsidRPr="009939B3">
        <w:rPr>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Pr="00672B87" w:rsidRDefault="00672B87" w:rsidP="00672B87">
      <w:pPr>
        <w:rPr>
          <w:lang w:val="es-PE"/>
        </w:rPr>
      </w:pPr>
      <w:bookmarkStart w:id="1741" w:name="_Toc82858740"/>
      <w:bookmarkStart w:id="1742" w:name="_Toc82858961"/>
      <w:bookmarkStart w:id="1743" w:name="_Toc82859180"/>
      <w:bookmarkStart w:id="1744" w:name="_Toc82859396"/>
      <w:bookmarkStart w:id="1745" w:name="_Toc82859609"/>
      <w:bookmarkStart w:id="1746" w:name="_Toc82859816"/>
      <w:bookmarkStart w:id="1747" w:name="_Toc82860022"/>
      <w:bookmarkStart w:id="1748" w:name="_Toc82860227"/>
      <w:bookmarkStart w:id="1749" w:name="_Toc82860432"/>
      <w:bookmarkStart w:id="1750" w:name="_Toc82860834"/>
      <w:bookmarkStart w:id="1751" w:name="_Toc106603980"/>
      <w:bookmarkStart w:id="1752" w:name="_Toc106666590"/>
    </w:p>
    <w:p w:rsidR="007A3B85" w:rsidRPr="009939B3" w:rsidRDefault="007A3B85">
      <w:pPr>
        <w:pStyle w:val="Ttulo2"/>
        <w:ind w:left="0"/>
        <w:rPr>
          <w:rFonts w:ascii="Arial" w:hAnsi="Arial"/>
          <w:b/>
          <w:bCs w:val="0"/>
          <w:szCs w:val="22"/>
          <w:u w:val="none"/>
          <w:lang w:val="es-PE"/>
        </w:rPr>
      </w:pPr>
      <w:bookmarkStart w:id="1753" w:name="_Toc370737405"/>
      <w:r w:rsidRPr="009939B3">
        <w:rPr>
          <w:rFonts w:ascii="Arial" w:hAnsi="Arial"/>
          <w:b/>
          <w:bCs w:val="0"/>
          <w:szCs w:val="22"/>
          <w:u w:val="none"/>
          <w:lang w:val="es-PE"/>
        </w:rPr>
        <w:t>RELACIONES DE PERSONAL</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rsidR="007A3B85" w:rsidRPr="009939B3" w:rsidRDefault="007A3B85">
      <w:pPr>
        <w:jc w:val="both"/>
        <w:rPr>
          <w:bCs w:val="0"/>
          <w:szCs w:val="22"/>
          <w:lang w:val="es-PE"/>
        </w:rPr>
      </w:pPr>
    </w:p>
    <w:p w:rsidR="007A3B85" w:rsidRDefault="007A3B85" w:rsidP="002071FA">
      <w:pPr>
        <w:numPr>
          <w:ilvl w:val="1"/>
          <w:numId w:val="37"/>
        </w:numPr>
        <w:jc w:val="both"/>
        <w:rPr>
          <w:bCs w:val="0"/>
          <w:szCs w:val="22"/>
          <w:lang w:val="es-PE"/>
        </w:rPr>
      </w:pPr>
      <w:r w:rsidRPr="009939B3">
        <w:rPr>
          <w:bCs w:val="0"/>
          <w:szCs w:val="22"/>
          <w:lang w:val="es-PE"/>
        </w:rPr>
        <w:tab/>
        <w:t xml:space="preserve">Los contratos de trabajo de personal nacional o personal extranjero del CONCESIONARIO, la ejecución de dichos contratos y la resolución de los mismos se sujetan a las normas que regulan las relaciones laborales de los </w:t>
      </w:r>
      <w:r w:rsidRPr="009939B3">
        <w:rPr>
          <w:bCs w:val="0"/>
          <w:szCs w:val="22"/>
          <w:lang w:val="es-PE"/>
        </w:rPr>
        <w:lastRenderedPageBreak/>
        <w:t>trabajadores de la actividad privada. Asimismo, serán de aplicación los regímenes especiales de trabajo en los supuestos que se presenten.</w:t>
      </w:r>
    </w:p>
    <w:p w:rsidR="00CD2011" w:rsidRPr="009939B3" w:rsidRDefault="00CD2011" w:rsidP="00CD2011">
      <w:pPr>
        <w:jc w:val="both"/>
        <w:rPr>
          <w:bCs w:val="0"/>
          <w:szCs w:val="22"/>
          <w:lang w:val="es-PE"/>
        </w:rPr>
      </w:pPr>
    </w:p>
    <w:p w:rsidR="007A3B85" w:rsidRPr="009939B3" w:rsidRDefault="007A3B85" w:rsidP="008719C1">
      <w:pPr>
        <w:numPr>
          <w:ilvl w:val="1"/>
          <w:numId w:val="37"/>
        </w:numPr>
        <w:jc w:val="both"/>
        <w:rPr>
          <w:bCs w:val="0"/>
          <w:szCs w:val="22"/>
          <w:lang w:val="es-PE"/>
        </w:rPr>
      </w:pPr>
      <w:r w:rsidRPr="009939B3">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El CONCESIONARIO deberá contar con un equipo de personal que ante cualquier situación de emergencia garantice la prestación adecuada del Servicio durante las </w:t>
      </w:r>
      <w:r w:rsidR="008D5F1B" w:rsidRPr="009939B3">
        <w:rPr>
          <w:bCs w:val="0"/>
          <w:szCs w:val="22"/>
          <w:lang w:val="es-PE"/>
        </w:rPr>
        <w:t>veinticuatro (</w:t>
      </w:r>
      <w:r w:rsidRPr="009939B3">
        <w:rPr>
          <w:bCs w:val="0"/>
          <w:szCs w:val="22"/>
          <w:lang w:val="es-PE"/>
        </w:rPr>
        <w:t>24</w:t>
      </w:r>
      <w:r w:rsidR="008D5F1B" w:rsidRPr="009939B3">
        <w:rPr>
          <w:bCs w:val="0"/>
          <w:szCs w:val="22"/>
          <w:lang w:val="es-PE"/>
        </w:rPr>
        <w:t>)</w:t>
      </w:r>
      <w:r w:rsidRPr="009939B3">
        <w:rPr>
          <w:bCs w:val="0"/>
          <w:szCs w:val="22"/>
          <w:lang w:val="es-PE"/>
        </w:rPr>
        <w:t xml:space="preserve"> horas del día.</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9939B3" w:rsidRDefault="007A3B85">
      <w:pPr>
        <w:jc w:val="both"/>
        <w:rPr>
          <w:bCs w:val="0"/>
          <w:szCs w:val="22"/>
          <w:lang w:val="es-PE"/>
        </w:rPr>
      </w:pPr>
    </w:p>
    <w:p w:rsidR="007A3B85" w:rsidRPr="009939B3" w:rsidRDefault="007A3B85">
      <w:pPr>
        <w:ind w:left="705"/>
        <w:jc w:val="both"/>
        <w:rPr>
          <w:bCs w:val="0"/>
          <w:szCs w:val="22"/>
          <w:lang w:val="es-PE"/>
        </w:rPr>
      </w:pPr>
      <w:r w:rsidRPr="009939B3">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9939B3" w:rsidRDefault="007A3B85">
      <w:pPr>
        <w:jc w:val="both"/>
        <w:rPr>
          <w:bCs w:val="0"/>
          <w:sz w:val="24"/>
          <w:szCs w:val="22"/>
          <w:lang w:val="es-PE"/>
        </w:rPr>
      </w:pPr>
    </w:p>
    <w:p w:rsidR="007A3B85" w:rsidRPr="00B34F73" w:rsidRDefault="007A3B85" w:rsidP="002071FA">
      <w:pPr>
        <w:numPr>
          <w:ilvl w:val="1"/>
          <w:numId w:val="37"/>
        </w:numPr>
        <w:jc w:val="both"/>
        <w:rPr>
          <w:b/>
          <w:szCs w:val="22"/>
          <w:lang w:val="es-PE"/>
        </w:rPr>
      </w:pPr>
      <w:r w:rsidRPr="009939B3">
        <w:rPr>
          <w:bCs w:val="0"/>
          <w:szCs w:val="22"/>
          <w:lang w:val="es-PE"/>
        </w:rPr>
        <w:tab/>
        <w:t xml:space="preserve">El CONCESIONARIO determinará libremente el número de personal que requiera contratar para la Explotación de la infraestructura vial </w:t>
      </w:r>
      <w:r w:rsidRPr="009939B3">
        <w:rPr>
          <w:szCs w:val="22"/>
          <w:lang w:val="es-PE"/>
        </w:rPr>
        <w:t xml:space="preserve">del </w:t>
      </w:r>
      <w:r w:rsidR="00515860">
        <w:rPr>
          <w:szCs w:val="22"/>
          <w:lang w:val="es-PE"/>
        </w:rPr>
        <w:t>Sub</w:t>
      </w:r>
      <w:r w:rsidR="00D64656">
        <w:rPr>
          <w:szCs w:val="22"/>
          <w:lang w:val="es-PE"/>
        </w:rPr>
        <w:t xml:space="preserve"> </w:t>
      </w:r>
      <w:r w:rsidRPr="009939B3">
        <w:rPr>
          <w:szCs w:val="22"/>
          <w:lang w:val="es-PE"/>
        </w:rPr>
        <w:t>Tramo</w:t>
      </w:r>
      <w:r w:rsidRPr="009939B3">
        <w:rPr>
          <w:bCs w:val="0"/>
          <w:szCs w:val="22"/>
          <w:lang w:val="es-PE"/>
        </w:rPr>
        <w:t>, incluyendo la</w:t>
      </w:r>
      <w:r w:rsidR="003A48C3">
        <w:rPr>
          <w:bCs w:val="0"/>
          <w:szCs w:val="22"/>
          <w:lang w:val="es-PE"/>
        </w:rPr>
        <w:t xml:space="preserve"> </w:t>
      </w:r>
      <w:r w:rsidRPr="009939B3">
        <w:rPr>
          <w:bCs w:val="0"/>
          <w:szCs w:val="22"/>
          <w:lang w:val="es-PE"/>
        </w:rPr>
        <w:t xml:space="preserve">operación de las unidades de peaje y sistema de pesaje. Sin embargo, el CONCESIONARIO dará prioridad en la contratación a los trabajadores que venían operando en el </w:t>
      </w:r>
      <w:r w:rsidR="00E035AC">
        <w:rPr>
          <w:bCs w:val="0"/>
          <w:szCs w:val="22"/>
          <w:lang w:val="es-PE"/>
        </w:rPr>
        <w:t>Sub</w:t>
      </w:r>
      <w:r w:rsidR="00E672B0">
        <w:rPr>
          <w:bCs w:val="0"/>
          <w:szCs w:val="22"/>
          <w:lang w:val="es-PE"/>
        </w:rPr>
        <w:t xml:space="preserve"> </w:t>
      </w:r>
      <w:r w:rsidRPr="009939B3">
        <w:rPr>
          <w:bCs w:val="0"/>
          <w:szCs w:val="22"/>
          <w:lang w:val="es-PE"/>
        </w:rPr>
        <w:t>Tramo, en cuyo caso dichos trabajadores deberán haber sido previamente liquidados por el CONCEDENTE o por quien corresponda.</w:t>
      </w:r>
    </w:p>
    <w:p w:rsidR="00B34F73" w:rsidRDefault="00B34F73" w:rsidP="00B34F73">
      <w:pPr>
        <w:jc w:val="both"/>
        <w:rPr>
          <w:b/>
          <w:szCs w:val="22"/>
          <w:lang w:val="es-PE"/>
        </w:rPr>
      </w:pPr>
    </w:p>
    <w:p w:rsidR="00CD2011" w:rsidRPr="009939B3" w:rsidRDefault="00CD2011" w:rsidP="00B34F73">
      <w:pPr>
        <w:jc w:val="both"/>
        <w:rPr>
          <w:b/>
          <w:szCs w:val="22"/>
          <w:lang w:val="es-PE"/>
        </w:rPr>
      </w:pPr>
    </w:p>
    <w:p w:rsidR="007A3B85" w:rsidRPr="009939B3" w:rsidRDefault="007A3B85">
      <w:pPr>
        <w:pStyle w:val="Ttulo2"/>
        <w:ind w:left="0"/>
        <w:rPr>
          <w:rFonts w:ascii="Arial" w:hAnsi="Arial"/>
          <w:b/>
          <w:bCs w:val="0"/>
          <w:u w:val="none"/>
        </w:rPr>
      </w:pPr>
      <w:bookmarkStart w:id="1754" w:name="_RELACIONES_CON_EL"/>
      <w:bookmarkStart w:id="1755" w:name="_Toc131328020"/>
      <w:bookmarkStart w:id="1756" w:name="_Toc131328836"/>
      <w:bookmarkStart w:id="1757" w:name="_Toc131329172"/>
      <w:bookmarkStart w:id="1758" w:name="_Toc131329404"/>
      <w:bookmarkStart w:id="1759" w:name="_Toc131329991"/>
      <w:bookmarkStart w:id="1760" w:name="_Toc131332078"/>
      <w:bookmarkStart w:id="1761" w:name="_Toc131332999"/>
      <w:bookmarkStart w:id="1762" w:name="_Toc370737406"/>
      <w:bookmarkEnd w:id="1754"/>
      <w:r w:rsidRPr="009939B3">
        <w:rPr>
          <w:rFonts w:ascii="Arial" w:hAnsi="Arial"/>
          <w:b/>
          <w:bCs w:val="0"/>
          <w:u w:val="none"/>
        </w:rPr>
        <w:t>RELACIONES CON EL SOCIO ESTRATÉGICO</w:t>
      </w:r>
      <w:bookmarkEnd w:id="1755"/>
      <w:bookmarkEnd w:id="1756"/>
      <w:bookmarkEnd w:id="1757"/>
      <w:bookmarkEnd w:id="1758"/>
      <w:bookmarkEnd w:id="1759"/>
      <w:bookmarkEnd w:id="1760"/>
      <w:bookmarkEnd w:id="1761"/>
      <w:bookmarkEnd w:id="1762"/>
    </w:p>
    <w:p w:rsidR="007E7BED" w:rsidRPr="00B34F73" w:rsidRDefault="007E7BED">
      <w:pPr>
        <w:jc w:val="both"/>
        <w:rPr>
          <w:lang w:val="es-ES_tradnl"/>
        </w:rPr>
      </w:pPr>
    </w:p>
    <w:p w:rsidR="007A3B85" w:rsidRPr="009939B3" w:rsidRDefault="007A3B85" w:rsidP="002071FA">
      <w:pPr>
        <w:numPr>
          <w:ilvl w:val="1"/>
          <w:numId w:val="37"/>
        </w:numPr>
        <w:jc w:val="both"/>
      </w:pPr>
      <w:r w:rsidRPr="009939B3">
        <w:tab/>
      </w:r>
      <w:bookmarkStart w:id="1763" w:name="_Ref271730191"/>
      <w:r w:rsidR="005B4F63">
        <w:t>E</w:t>
      </w:r>
      <w:r w:rsidRPr="009939B3">
        <w:t>l Socio Estratégico, a la Fecha de Suscripción del Contrato, debe</w:t>
      </w:r>
      <w:r w:rsidR="003702CD">
        <w:t xml:space="preserve">rá comprometerse </w:t>
      </w:r>
      <w:r w:rsidRPr="009939B3">
        <w:t xml:space="preserve"> a:</w:t>
      </w:r>
      <w:bookmarkEnd w:id="1763"/>
    </w:p>
    <w:p w:rsidR="007A3B85" w:rsidRPr="009939B3" w:rsidRDefault="007A3B85">
      <w:pPr>
        <w:pStyle w:val="Textosinformato"/>
        <w:jc w:val="both"/>
        <w:rPr>
          <w:rFonts w:ascii="Arial" w:hAnsi="Arial"/>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Ajustar su conducta en las Juntas Generales del CONCESIONARIO de modo tal que faciliten con su voto los acuerdos y decisiones del máximo órgano de la sociedad en favor de asuntos vinculados con la cabal ejecución del Contrato. </w:t>
      </w:r>
    </w:p>
    <w:p w:rsidR="007A3B85" w:rsidRPr="00521F31" w:rsidRDefault="007A3B85">
      <w:pPr>
        <w:pStyle w:val="Textosinformato"/>
        <w:ind w:left="1134" w:hanging="425"/>
        <w:jc w:val="both"/>
        <w:rPr>
          <w:rFonts w:ascii="Arial" w:hAnsi="Arial"/>
          <w:sz w:val="16"/>
        </w:rPr>
      </w:pPr>
    </w:p>
    <w:p w:rsidR="007A3B85"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No impedir con sus actos u omisiones que el CONCESIONARIO desarrolle normalmente sus actividades y en especial aquellas que impliquen la ejecución del Contrato. </w:t>
      </w:r>
    </w:p>
    <w:p w:rsidR="00CD2011" w:rsidRPr="00521F31" w:rsidRDefault="00CD2011" w:rsidP="00CD2011">
      <w:pPr>
        <w:pStyle w:val="Textosinformato"/>
        <w:tabs>
          <w:tab w:val="left" w:pos="1134"/>
        </w:tabs>
        <w:ind w:left="709"/>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Asumir las obligaciones, responsabilidades y garantías que le corresponda conforme a este Contrato y demás convenios vinculados.</w:t>
      </w:r>
    </w:p>
    <w:p w:rsidR="007A3B85" w:rsidRPr="00521F31" w:rsidRDefault="007A3B85">
      <w:pPr>
        <w:pStyle w:val="Textosinformato"/>
        <w:ind w:firstLine="60"/>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rsidR="007A3B85" w:rsidRPr="001317B1" w:rsidRDefault="007A3B85" w:rsidP="001317B1">
      <w:pPr>
        <w:pStyle w:val="Ttulo1"/>
        <w:jc w:val="both"/>
        <w:rPr>
          <w:szCs w:val="22"/>
        </w:rPr>
      </w:pPr>
      <w:bookmarkStart w:id="1764" w:name="_Toc370737407"/>
      <w:r w:rsidRPr="001317B1">
        <w:rPr>
          <w:bCs w:val="0"/>
          <w:szCs w:val="22"/>
          <w:lang w:val="es-PE"/>
        </w:rPr>
        <w:lastRenderedPageBreak/>
        <w:t xml:space="preserve">CONTRATOS DE </w:t>
      </w:r>
      <w:r w:rsidR="00C71A47" w:rsidRPr="001317B1">
        <w:rPr>
          <w:bCs w:val="0"/>
          <w:szCs w:val="22"/>
          <w:lang w:val="es-PE"/>
        </w:rPr>
        <w:t>EJECUCION DE</w:t>
      </w:r>
      <w:r w:rsidR="00E40768" w:rsidRPr="001317B1">
        <w:rPr>
          <w:bCs w:val="0"/>
          <w:szCs w:val="22"/>
          <w:lang w:val="es-PE"/>
        </w:rPr>
        <w:t xml:space="preserve"> LA </w:t>
      </w:r>
      <w:r w:rsidR="00E40768" w:rsidRPr="001317B1">
        <w:rPr>
          <w:rStyle w:val="Textoennegrita"/>
          <w:b/>
          <w:szCs w:val="22"/>
          <w:lang w:val="es-PE"/>
        </w:rPr>
        <w:t>REHABILITACIÓN Y MEJORAMIENTO</w:t>
      </w:r>
      <w:r w:rsidR="00E40768" w:rsidRPr="001317B1">
        <w:rPr>
          <w:b w:val="0"/>
          <w:bCs w:val="0"/>
          <w:szCs w:val="22"/>
          <w:lang w:val="es-PE"/>
        </w:rPr>
        <w:t xml:space="preserve"> </w:t>
      </w:r>
      <w:r w:rsidR="00A46A9E" w:rsidRPr="001317B1">
        <w:rPr>
          <w:bCs w:val="0"/>
          <w:szCs w:val="22"/>
          <w:lang w:val="es-PE"/>
        </w:rPr>
        <w:t>Y MANTENIMIENTO PERIODICO INICIAL</w:t>
      </w:r>
      <w:bookmarkEnd w:id="1764"/>
    </w:p>
    <w:p w:rsidR="007E7BED" w:rsidRPr="00521F31" w:rsidRDefault="007E7BED" w:rsidP="00DB1421">
      <w:pPr>
        <w:tabs>
          <w:tab w:val="left" w:pos="5170"/>
        </w:tabs>
        <w:rPr>
          <w:sz w:val="18"/>
          <w:szCs w:val="20"/>
          <w:lang w:val="es-PE"/>
        </w:rPr>
      </w:pPr>
      <w:bookmarkStart w:id="1765" w:name="_Toc82858741"/>
      <w:bookmarkStart w:id="1766" w:name="_Toc82858962"/>
      <w:bookmarkStart w:id="1767" w:name="_Toc82859181"/>
      <w:bookmarkStart w:id="1768" w:name="_Toc82859397"/>
      <w:bookmarkStart w:id="1769" w:name="_Toc82859610"/>
      <w:bookmarkStart w:id="1770" w:name="_Toc82859817"/>
      <w:bookmarkStart w:id="1771" w:name="_Toc82860023"/>
      <w:bookmarkStart w:id="1772" w:name="_Toc82860228"/>
      <w:bookmarkStart w:id="1773" w:name="_Toc82860433"/>
      <w:bookmarkStart w:id="1774" w:name="_Toc82860835"/>
      <w:bookmarkStart w:id="1775" w:name="_Toc106603981"/>
      <w:bookmarkStart w:id="1776" w:name="_Toc106666591"/>
    </w:p>
    <w:p w:rsidR="007A3B85" w:rsidRPr="009939B3" w:rsidRDefault="007A3B85" w:rsidP="000317BA">
      <w:pPr>
        <w:numPr>
          <w:ilvl w:val="1"/>
          <w:numId w:val="37"/>
        </w:numPr>
        <w:jc w:val="both"/>
      </w:pPr>
      <w:bookmarkStart w:id="1777" w:name="_Toc199177243"/>
      <w:r w:rsidRPr="009939B3">
        <w:rPr>
          <w:bCs w:val="0"/>
          <w:szCs w:val="22"/>
          <w:lang w:val="es-PE"/>
        </w:rPr>
        <w:tab/>
      </w:r>
      <w:bookmarkEnd w:id="1765"/>
      <w:bookmarkEnd w:id="1766"/>
      <w:bookmarkEnd w:id="1767"/>
      <w:bookmarkEnd w:id="1768"/>
      <w:bookmarkEnd w:id="1769"/>
      <w:bookmarkEnd w:id="1770"/>
      <w:bookmarkEnd w:id="1771"/>
      <w:bookmarkEnd w:id="1772"/>
      <w:bookmarkEnd w:id="1773"/>
      <w:bookmarkEnd w:id="1774"/>
      <w:bookmarkEnd w:id="1775"/>
      <w:bookmarkEnd w:id="1776"/>
      <w:r w:rsidRPr="009939B3">
        <w:t xml:space="preserve">A la </w:t>
      </w:r>
      <w:r w:rsidR="001B0DF0" w:rsidRPr="009939B3">
        <w:rPr>
          <w:lang w:val="es-MX"/>
        </w:rPr>
        <w:t>f</w:t>
      </w:r>
      <w:r w:rsidRPr="009939B3">
        <w:rPr>
          <w:lang w:val="es-MX"/>
        </w:rPr>
        <w:t xml:space="preserve">echa de </w:t>
      </w:r>
      <w:r w:rsidR="001B0DF0" w:rsidRPr="009939B3">
        <w:rPr>
          <w:lang w:val="es-MX"/>
        </w:rPr>
        <w:t>i</w:t>
      </w:r>
      <w:r w:rsidRPr="009939B3">
        <w:rPr>
          <w:lang w:val="es-MX"/>
        </w:rPr>
        <w:t>nicio de la</w:t>
      </w:r>
      <w:r w:rsidR="00000ABC">
        <w:rPr>
          <w:lang w:val="es-MX"/>
        </w:rPr>
        <w:t xml:space="preserve"> </w:t>
      </w:r>
      <w:r w:rsidR="00E92BFB">
        <w:rPr>
          <w:lang w:val="es-MX"/>
        </w:rPr>
        <w:t>e</w:t>
      </w:r>
      <w:r w:rsidR="00C71A47">
        <w:rPr>
          <w:lang w:val="es-MX"/>
        </w:rPr>
        <w:t>jecución</w:t>
      </w:r>
      <w:r w:rsidR="00000ABC">
        <w:rPr>
          <w:lang w:val="es-MX"/>
        </w:rPr>
        <w:t xml:space="preserve"> </w:t>
      </w:r>
      <w:r w:rsidR="0085390B" w:rsidRPr="009939B3">
        <w:rPr>
          <w:lang w:val="es-MX"/>
        </w:rPr>
        <w:t>de</w:t>
      </w:r>
      <w:r w:rsidR="00000ABC">
        <w:rPr>
          <w:lang w:val="es-MX"/>
        </w:rPr>
        <w:t xml:space="preserve"> </w:t>
      </w:r>
      <w:r w:rsidR="00AF10F5">
        <w:rPr>
          <w:lang w:val="es-MX"/>
        </w:rPr>
        <w:t xml:space="preserve">la </w:t>
      </w:r>
      <w:r w:rsidR="00AF10F5" w:rsidRPr="00AF10F5">
        <w:rPr>
          <w:rStyle w:val="Textoennegrita"/>
          <w:b w:val="0"/>
          <w:szCs w:val="22"/>
          <w:lang w:val="es-PE"/>
        </w:rPr>
        <w:t>Rehabilitación y Mejoramiento</w:t>
      </w:r>
      <w:r w:rsidR="00DE61D7">
        <w:rPr>
          <w:rStyle w:val="Textoennegrita"/>
          <w:b w:val="0"/>
          <w:szCs w:val="22"/>
          <w:lang w:val="es-PE"/>
        </w:rPr>
        <w:t>,</w:t>
      </w:r>
      <w:r w:rsidR="00000ABC">
        <w:rPr>
          <w:rStyle w:val="Textoennegrita"/>
          <w:b w:val="0"/>
          <w:szCs w:val="22"/>
          <w:lang w:val="es-PE"/>
        </w:rPr>
        <w:t xml:space="preserve"> </w:t>
      </w:r>
      <w:r w:rsidR="00C859D7" w:rsidRPr="009939B3">
        <w:rPr>
          <w:szCs w:val="24"/>
        </w:rPr>
        <w:t>el</w:t>
      </w:r>
      <w:r w:rsidR="00000ABC">
        <w:rPr>
          <w:szCs w:val="24"/>
        </w:rPr>
        <w:t xml:space="preserve"> </w:t>
      </w:r>
      <w:r w:rsidR="00C859D7" w:rsidRPr="009939B3">
        <w:rPr>
          <w:rStyle w:val="Textoennegrita"/>
          <w:b w:val="0"/>
          <w:szCs w:val="22"/>
          <w:lang w:val="es-PE"/>
        </w:rPr>
        <w:t>CONCESIONARIO</w:t>
      </w:r>
      <w:r w:rsidRPr="009939B3">
        <w:t xml:space="preserve"> deberá haber cumplido con suscribir con una o varias empresas, de acuerdo a lo señalado en las Bases del Concurso, uno o más contratos </w:t>
      </w:r>
      <w:r w:rsidR="00C71A47">
        <w:t>con el Constructor</w:t>
      </w:r>
      <w:r w:rsidRPr="009939B3">
        <w:t xml:space="preserve"> en los términos y condiciones</w:t>
      </w:r>
      <w:r w:rsidR="003A48C3">
        <w:t xml:space="preserve"> </w:t>
      </w:r>
      <w:r w:rsidRPr="009939B3">
        <w:t xml:space="preserve">establecidos en las Bases. En virtud de dicho(s) contrato(s) </w:t>
      </w:r>
      <w:r w:rsidR="00C71A47">
        <w:t>con</w:t>
      </w:r>
      <w:r w:rsidR="00000ABC">
        <w:t xml:space="preserve"> </w:t>
      </w:r>
      <w:r w:rsidR="00C71A47">
        <w:t>el Constructor</w:t>
      </w:r>
      <w:r w:rsidRPr="009939B3">
        <w:t xml:space="preserve">, el o los </w:t>
      </w:r>
      <w:r w:rsidR="00CD2011">
        <w:t>C</w:t>
      </w:r>
      <w:r w:rsidRPr="009939B3">
        <w:t>onstructores deberán asumir en forma solidaria con el CONCESIONARIO la responsabi</w:t>
      </w:r>
      <w:r w:rsidRPr="009939B3">
        <w:softHyphen/>
        <w:t xml:space="preserve">lidad frente al CONCEDENTE por la </w:t>
      </w:r>
      <w:r w:rsidR="003702CD">
        <w:t>e</w:t>
      </w:r>
      <w:r w:rsidR="00C71A47">
        <w:t xml:space="preserve">jecución </w:t>
      </w:r>
      <w:r w:rsidRPr="009939B3">
        <w:t>de la</w:t>
      </w:r>
      <w:r w:rsidR="000317BA">
        <w:t xml:space="preserve"> </w:t>
      </w:r>
      <w:r w:rsidR="000317BA" w:rsidRPr="000317BA">
        <w:t xml:space="preserve">Rehabilitación y Mejoramiento </w:t>
      </w:r>
      <w:r w:rsidR="00A46A9E" w:rsidRPr="00A46A9E">
        <w:t>y Mantenimiento Periódico Inicial</w:t>
      </w:r>
      <w:r w:rsidRPr="009939B3">
        <w:t>, respecto del porcentaje de participación de cada uno de ellos en la ejecución de la</w:t>
      </w:r>
      <w:r w:rsidR="000317BA">
        <w:t xml:space="preserve"> </w:t>
      </w:r>
      <w:r w:rsidR="000317BA" w:rsidRPr="000317BA">
        <w:t xml:space="preserve">Rehabilitación y Mejoramiento </w:t>
      </w:r>
      <w:r w:rsidR="00A46A9E" w:rsidRPr="00A46A9E">
        <w:t>y Mantenimiento Periódico Inicial</w:t>
      </w:r>
      <w:r w:rsidRPr="009939B3">
        <w:t xml:space="preserve">. </w:t>
      </w:r>
      <w:bookmarkEnd w:id="1777"/>
    </w:p>
    <w:p w:rsidR="007A3B85" w:rsidRPr="00521F31" w:rsidRDefault="007A3B85">
      <w:pPr>
        <w:ind w:left="709" w:hanging="709"/>
        <w:jc w:val="both"/>
        <w:rPr>
          <w:spacing w:val="-3"/>
          <w:sz w:val="16"/>
          <w:szCs w:val="20"/>
          <w:lang w:val="es-PE"/>
        </w:rPr>
      </w:pPr>
    </w:p>
    <w:p w:rsidR="007A3B85" w:rsidRPr="009939B3" w:rsidRDefault="007A3B85">
      <w:pPr>
        <w:ind w:left="708"/>
        <w:jc w:val="both"/>
        <w:rPr>
          <w:spacing w:val="-3"/>
          <w:szCs w:val="22"/>
          <w:lang w:val="es-PE"/>
        </w:rPr>
      </w:pPr>
      <w:r w:rsidRPr="009939B3">
        <w:rPr>
          <w:spacing w:val="-3"/>
          <w:szCs w:val="22"/>
          <w:lang w:val="es-PE"/>
        </w:rPr>
        <w:t xml:space="preserve">El contrato </w:t>
      </w:r>
      <w:r w:rsidR="00C71A47">
        <w:rPr>
          <w:spacing w:val="-3"/>
          <w:szCs w:val="22"/>
          <w:lang w:val="es-PE"/>
        </w:rPr>
        <w:t xml:space="preserve">con el </w:t>
      </w:r>
      <w:r w:rsidR="00410EDA">
        <w:rPr>
          <w:spacing w:val="-3"/>
          <w:szCs w:val="22"/>
          <w:lang w:val="es-PE"/>
        </w:rPr>
        <w:t xml:space="preserve">o los </w:t>
      </w:r>
      <w:r w:rsidR="00740FB5">
        <w:rPr>
          <w:spacing w:val="-3"/>
          <w:szCs w:val="22"/>
          <w:lang w:val="es-PE"/>
        </w:rPr>
        <w:t>Constructor</w:t>
      </w:r>
      <w:r w:rsidR="00410EDA">
        <w:rPr>
          <w:spacing w:val="-3"/>
          <w:szCs w:val="22"/>
          <w:lang w:val="es-PE"/>
        </w:rPr>
        <w:t>es</w:t>
      </w:r>
      <w:r w:rsidR="00740FB5">
        <w:rPr>
          <w:spacing w:val="-3"/>
          <w:szCs w:val="22"/>
          <w:lang w:val="es-PE"/>
        </w:rPr>
        <w:t xml:space="preserve"> </w:t>
      </w:r>
      <w:r w:rsidR="00740FB5" w:rsidRPr="009939B3">
        <w:rPr>
          <w:spacing w:val="-3"/>
          <w:szCs w:val="22"/>
          <w:lang w:val="es-PE"/>
        </w:rPr>
        <w:t>no</w:t>
      </w:r>
      <w:r w:rsidRPr="009939B3">
        <w:rPr>
          <w:spacing w:val="-3"/>
          <w:szCs w:val="22"/>
          <w:lang w:val="es-PE"/>
        </w:rPr>
        <w:t xml:space="preserve"> dará a</w:t>
      </w:r>
      <w:r w:rsidR="00000ABC">
        <w:rPr>
          <w:spacing w:val="-3"/>
          <w:szCs w:val="22"/>
          <w:lang w:val="es-PE"/>
        </w:rPr>
        <w:t xml:space="preserve"> </w:t>
      </w:r>
      <w:r w:rsidR="00740FB5">
        <w:rPr>
          <w:spacing w:val="-3"/>
          <w:szCs w:val="22"/>
          <w:lang w:val="es-PE"/>
        </w:rPr>
        <w:t>ést</w:t>
      </w:r>
      <w:r w:rsidR="00CD2011">
        <w:rPr>
          <w:spacing w:val="-3"/>
          <w:szCs w:val="22"/>
          <w:lang w:val="es-PE"/>
        </w:rPr>
        <w:t>os</w:t>
      </w:r>
      <w:r w:rsidR="00000ABC">
        <w:rPr>
          <w:spacing w:val="-3"/>
          <w:szCs w:val="22"/>
          <w:lang w:val="es-PE"/>
        </w:rPr>
        <w:t xml:space="preserve"> </w:t>
      </w:r>
      <w:r w:rsidR="00740FB5" w:rsidRPr="009939B3">
        <w:rPr>
          <w:spacing w:val="-3"/>
          <w:szCs w:val="22"/>
          <w:lang w:val="es-PE"/>
        </w:rPr>
        <w:t>ningún</w:t>
      </w:r>
      <w:r w:rsidRPr="009939B3">
        <w:rPr>
          <w:spacing w:val="-3"/>
          <w:szCs w:val="22"/>
          <w:lang w:val="es-PE"/>
        </w:rPr>
        <w:t xml:space="preserve"> derecho invocable ni susceptible de hacer valer directamente frente al CONCEDENTE por ninguna causa o motivo y bajo ninguna circunstancia, toda vez que la relación contractual es entre el CONCESIONARIO y </w:t>
      </w:r>
      <w:r w:rsidR="005606CB" w:rsidRPr="009939B3">
        <w:rPr>
          <w:spacing w:val="-3"/>
          <w:szCs w:val="22"/>
          <w:lang w:val="es-PE"/>
        </w:rPr>
        <w:t>C</w:t>
      </w:r>
      <w:r w:rsidRPr="009939B3">
        <w:rPr>
          <w:spacing w:val="-3"/>
          <w:szCs w:val="22"/>
          <w:lang w:val="es-PE"/>
        </w:rPr>
        <w:t>onstructor</w:t>
      </w:r>
      <w:r w:rsidR="00CD2011">
        <w:rPr>
          <w:spacing w:val="-3"/>
          <w:szCs w:val="22"/>
          <w:lang w:val="es-PE"/>
        </w:rPr>
        <w:t xml:space="preserve"> (es)</w:t>
      </w:r>
      <w:r w:rsidRPr="009939B3">
        <w:rPr>
          <w:spacing w:val="-3"/>
          <w:szCs w:val="22"/>
          <w:lang w:val="es-PE"/>
        </w:rPr>
        <w:t>, no teniendo este último con el CONCEDENTE vínculo alguno.</w:t>
      </w:r>
    </w:p>
    <w:p w:rsidR="007A3B85" w:rsidRPr="00521F31" w:rsidRDefault="007A3B85">
      <w:pPr>
        <w:ind w:left="708"/>
        <w:jc w:val="both"/>
        <w:rPr>
          <w:sz w:val="16"/>
          <w:szCs w:val="22"/>
          <w:lang w:val="es-PE"/>
        </w:rPr>
      </w:pPr>
    </w:p>
    <w:p w:rsidR="007A3B85" w:rsidRPr="009939B3" w:rsidRDefault="007A3B85">
      <w:pPr>
        <w:ind w:left="708"/>
        <w:jc w:val="both"/>
        <w:rPr>
          <w:spacing w:val="-3"/>
          <w:szCs w:val="22"/>
          <w:lang w:val="es-PE"/>
        </w:rPr>
      </w:pPr>
      <w:r w:rsidRPr="009939B3">
        <w:rPr>
          <w:spacing w:val="-3"/>
          <w:szCs w:val="22"/>
          <w:lang w:val="es-PE"/>
        </w:rPr>
        <w:t xml:space="preserve">Para cualquier modificación en los contratos suscritos por el CONCESIONARIO </w:t>
      </w:r>
      <w:r w:rsidR="00CB535E">
        <w:rPr>
          <w:spacing w:val="-3"/>
          <w:szCs w:val="22"/>
          <w:lang w:val="es-PE"/>
        </w:rPr>
        <w:t xml:space="preserve">con el </w:t>
      </w:r>
      <w:r w:rsidR="00410EDA">
        <w:rPr>
          <w:spacing w:val="-3"/>
          <w:szCs w:val="22"/>
          <w:lang w:val="es-PE"/>
        </w:rPr>
        <w:t xml:space="preserve">o los </w:t>
      </w:r>
      <w:r w:rsidR="00CB535E">
        <w:rPr>
          <w:spacing w:val="-3"/>
          <w:szCs w:val="22"/>
          <w:lang w:val="es-PE"/>
        </w:rPr>
        <w:t>Constructor</w:t>
      </w:r>
      <w:r w:rsidR="00410EDA">
        <w:rPr>
          <w:spacing w:val="-3"/>
          <w:szCs w:val="22"/>
          <w:lang w:val="es-PE"/>
        </w:rPr>
        <w:t>es</w:t>
      </w:r>
      <w:r w:rsidR="00CB535E">
        <w:rPr>
          <w:spacing w:val="-3"/>
          <w:szCs w:val="22"/>
          <w:lang w:val="es-PE"/>
        </w:rPr>
        <w:t xml:space="preserve"> </w:t>
      </w:r>
      <w:r w:rsidRPr="009939B3">
        <w:rPr>
          <w:spacing w:val="-3"/>
          <w:szCs w:val="22"/>
          <w:lang w:val="es-PE"/>
        </w:rPr>
        <w:t>respecto a los requisitos técnicos establecidos en las Bases, o</w:t>
      </w:r>
      <w:r w:rsidRPr="009939B3">
        <w:rPr>
          <w:bCs w:val="0"/>
          <w:szCs w:val="22"/>
          <w:lang w:val="es-PE"/>
        </w:rPr>
        <w:t xml:space="preserve"> respecto de los accionistas del </w:t>
      </w:r>
      <w:r w:rsidR="005606CB" w:rsidRPr="009939B3">
        <w:rPr>
          <w:bCs w:val="0"/>
          <w:szCs w:val="22"/>
          <w:lang w:val="es-PE"/>
        </w:rPr>
        <w:t>C</w:t>
      </w:r>
      <w:r w:rsidRPr="009939B3">
        <w:rPr>
          <w:bCs w:val="0"/>
          <w:szCs w:val="22"/>
          <w:lang w:val="es-PE"/>
        </w:rPr>
        <w:t xml:space="preserve">onstructor, que hayan acreditado el cumplimiento de los requisitos durante la etapa del </w:t>
      </w:r>
      <w:r w:rsidR="00CD2011">
        <w:rPr>
          <w:bCs w:val="0"/>
          <w:szCs w:val="22"/>
          <w:lang w:val="es-PE"/>
        </w:rPr>
        <w:t>c</w:t>
      </w:r>
      <w:r w:rsidRPr="009939B3">
        <w:rPr>
          <w:bCs w:val="0"/>
          <w:szCs w:val="22"/>
          <w:lang w:val="es-PE"/>
        </w:rPr>
        <w:t xml:space="preserve">oncurso, </w:t>
      </w:r>
      <w:r w:rsidRPr="009939B3">
        <w:rPr>
          <w:spacing w:val="-3"/>
          <w:szCs w:val="22"/>
          <w:lang w:val="es-PE"/>
        </w:rPr>
        <w:t xml:space="preserve">o en caso de celebrarse nuevos contratos de </w:t>
      </w:r>
      <w:r w:rsidR="00C71A47">
        <w:rPr>
          <w:spacing w:val="-3"/>
          <w:szCs w:val="22"/>
          <w:lang w:val="es-PE"/>
        </w:rPr>
        <w:t xml:space="preserve">Ejecución de </w:t>
      </w:r>
      <w:r w:rsidR="000317BA">
        <w:rPr>
          <w:spacing w:val="-3"/>
          <w:szCs w:val="22"/>
          <w:lang w:val="es-PE"/>
        </w:rPr>
        <w:t xml:space="preserve">la </w:t>
      </w:r>
      <w:r w:rsidR="000317BA" w:rsidRPr="000317BA">
        <w:rPr>
          <w:spacing w:val="-3"/>
          <w:szCs w:val="22"/>
          <w:lang w:val="es-PE"/>
        </w:rPr>
        <w:t>Rehabilitación y Mejoramiento</w:t>
      </w:r>
      <w:r w:rsidR="003A48C3">
        <w:rPr>
          <w:spacing w:val="-3"/>
          <w:szCs w:val="22"/>
          <w:lang w:val="es-PE"/>
        </w:rPr>
        <w:t xml:space="preserve"> </w:t>
      </w:r>
      <w:r w:rsidR="00A46A9E" w:rsidRPr="00A46A9E">
        <w:rPr>
          <w:spacing w:val="-3"/>
          <w:szCs w:val="22"/>
          <w:lang w:val="es-PE"/>
        </w:rPr>
        <w:t>y</w:t>
      </w:r>
      <w:r w:rsidR="00A46A9E">
        <w:rPr>
          <w:spacing w:val="-3"/>
          <w:szCs w:val="22"/>
          <w:lang w:val="es-PE"/>
        </w:rPr>
        <w:t>/o</w:t>
      </w:r>
      <w:r w:rsidR="00A46A9E" w:rsidRPr="00A46A9E">
        <w:rPr>
          <w:spacing w:val="-3"/>
          <w:szCs w:val="22"/>
          <w:lang w:val="es-PE"/>
        </w:rPr>
        <w:t xml:space="preserve"> Mantenimiento Periódico Inicial</w:t>
      </w:r>
      <w:r w:rsidRPr="009939B3">
        <w:rPr>
          <w:spacing w:val="-3"/>
          <w:szCs w:val="22"/>
          <w:lang w:val="es-PE"/>
        </w:rPr>
        <w:t xml:space="preserve">, será de observancia obligatoria lo señalado en el </w:t>
      </w:r>
      <w:r w:rsidR="007820DA" w:rsidRPr="009939B3">
        <w:rPr>
          <w:spacing w:val="-3"/>
          <w:szCs w:val="22"/>
          <w:lang w:val="es-PE"/>
        </w:rPr>
        <w:t>Numeral</w:t>
      </w:r>
      <w:r w:rsidR="00000ABC">
        <w:rPr>
          <w:spacing w:val="-3"/>
          <w:szCs w:val="22"/>
          <w:lang w:val="es-PE"/>
        </w:rPr>
        <w:t xml:space="preserve"> </w:t>
      </w:r>
      <w:r w:rsidR="005A096C">
        <w:rPr>
          <w:spacing w:val="-3"/>
          <w:szCs w:val="22"/>
          <w:lang w:val="es-PE"/>
        </w:rPr>
        <w:fldChar w:fldCharType="begin"/>
      </w:r>
      <w:r w:rsidR="00613C20">
        <w:rPr>
          <w:spacing w:val="-3"/>
          <w:szCs w:val="22"/>
          <w:lang w:val="es-PE"/>
        </w:rPr>
        <w:instrText xml:space="preserve"> REF _Ref275782314 \r \h </w:instrText>
      </w:r>
      <w:r w:rsidR="005A096C">
        <w:rPr>
          <w:spacing w:val="-3"/>
          <w:szCs w:val="22"/>
          <w:lang w:val="es-PE"/>
        </w:rPr>
      </w:r>
      <w:r w:rsidR="005A096C">
        <w:rPr>
          <w:spacing w:val="-3"/>
          <w:szCs w:val="22"/>
          <w:lang w:val="es-PE"/>
        </w:rPr>
        <w:fldChar w:fldCharType="separate"/>
      </w:r>
      <w:r w:rsidR="00186DAE">
        <w:rPr>
          <w:spacing w:val="-3"/>
          <w:szCs w:val="22"/>
          <w:lang w:val="es-PE"/>
        </w:rPr>
        <w:t>vi)</w:t>
      </w:r>
      <w:r w:rsidR="005A096C">
        <w:rPr>
          <w:spacing w:val="-3"/>
          <w:szCs w:val="22"/>
          <w:lang w:val="es-PE"/>
        </w:rPr>
        <w:fldChar w:fldCharType="end"/>
      </w:r>
      <w:r w:rsidRPr="009939B3">
        <w:rPr>
          <w:spacing w:val="-3"/>
          <w:szCs w:val="22"/>
          <w:lang w:val="es-PE"/>
        </w:rPr>
        <w:t xml:space="preserve"> del Literal</w:t>
      </w:r>
      <w:r w:rsidR="00000ABC">
        <w:rPr>
          <w:spacing w:val="-3"/>
          <w:szCs w:val="22"/>
          <w:lang w:val="es-PE"/>
        </w:rPr>
        <w:t xml:space="preserve"> </w:t>
      </w:r>
      <w:r w:rsidR="005A096C">
        <w:rPr>
          <w:spacing w:val="-3"/>
          <w:szCs w:val="22"/>
          <w:lang w:val="es-PE"/>
        </w:rPr>
        <w:fldChar w:fldCharType="begin"/>
      </w:r>
      <w:r w:rsidR="00613C20">
        <w:rPr>
          <w:spacing w:val="-3"/>
          <w:szCs w:val="22"/>
          <w:lang w:val="es-PE"/>
        </w:rPr>
        <w:instrText xml:space="preserve"> REF _Ref275782346 \r \h </w:instrText>
      </w:r>
      <w:r w:rsidR="005A096C">
        <w:rPr>
          <w:spacing w:val="-3"/>
          <w:szCs w:val="22"/>
          <w:lang w:val="es-PE"/>
        </w:rPr>
      </w:r>
      <w:r w:rsidR="005A096C">
        <w:rPr>
          <w:spacing w:val="-3"/>
          <w:szCs w:val="22"/>
          <w:lang w:val="es-PE"/>
        </w:rPr>
        <w:fldChar w:fldCharType="separate"/>
      </w:r>
      <w:r w:rsidR="00186DAE">
        <w:rPr>
          <w:spacing w:val="-3"/>
          <w:szCs w:val="22"/>
          <w:lang w:val="es-PE"/>
        </w:rPr>
        <w:t>f)</w:t>
      </w:r>
      <w:r w:rsidR="005A096C">
        <w:rPr>
          <w:spacing w:val="-3"/>
          <w:szCs w:val="22"/>
          <w:lang w:val="es-PE"/>
        </w:rPr>
        <w:fldChar w:fldCharType="end"/>
      </w:r>
      <w:r w:rsidRPr="009939B3">
        <w:rPr>
          <w:spacing w:val="-3"/>
          <w:szCs w:val="22"/>
          <w:lang w:val="es-PE"/>
        </w:rPr>
        <w:t xml:space="preserve"> de la Cláusula</w:t>
      </w:r>
      <w:r w:rsidR="00000ABC">
        <w:rPr>
          <w:spacing w:val="-3"/>
          <w:szCs w:val="22"/>
          <w:lang w:val="es-PE"/>
        </w:rPr>
        <w:t xml:space="preserve"> </w:t>
      </w:r>
      <w:r w:rsidR="005A096C">
        <w:rPr>
          <w:spacing w:val="-3"/>
          <w:szCs w:val="22"/>
          <w:lang w:val="es-PE"/>
        </w:rPr>
        <w:fldChar w:fldCharType="begin"/>
      </w:r>
      <w:r w:rsidR="00672B87">
        <w:rPr>
          <w:spacing w:val="-3"/>
          <w:szCs w:val="22"/>
          <w:lang w:val="es-PE"/>
        </w:rPr>
        <w:instrText xml:space="preserve"> REF _Ref295467693 \r \h </w:instrText>
      </w:r>
      <w:r w:rsidR="005A096C">
        <w:rPr>
          <w:spacing w:val="-3"/>
          <w:szCs w:val="22"/>
          <w:lang w:val="es-PE"/>
        </w:rPr>
      </w:r>
      <w:r w:rsidR="005A096C">
        <w:rPr>
          <w:spacing w:val="-3"/>
          <w:szCs w:val="22"/>
          <w:lang w:val="es-PE"/>
        </w:rPr>
        <w:fldChar w:fldCharType="separate"/>
      </w:r>
      <w:r w:rsidR="00186DAE">
        <w:rPr>
          <w:spacing w:val="-3"/>
          <w:szCs w:val="22"/>
          <w:lang w:val="es-PE"/>
        </w:rPr>
        <w:t>3.5</w:t>
      </w:r>
      <w:r w:rsidR="005A096C">
        <w:rPr>
          <w:spacing w:val="-3"/>
          <w:szCs w:val="22"/>
          <w:lang w:val="es-PE"/>
        </w:rPr>
        <w:fldChar w:fldCharType="end"/>
      </w:r>
      <w:r w:rsidRPr="009939B3">
        <w:rPr>
          <w:spacing w:val="-3"/>
          <w:szCs w:val="22"/>
          <w:lang w:val="es-PE"/>
        </w:rPr>
        <w:t>, bajo sanción de Caducidad de la Concesión.</w:t>
      </w:r>
    </w:p>
    <w:p w:rsidR="007A3B85" w:rsidRPr="00521F31" w:rsidRDefault="007A3B85">
      <w:pPr>
        <w:jc w:val="both"/>
        <w:rPr>
          <w:spacing w:val="-3"/>
          <w:sz w:val="16"/>
          <w:szCs w:val="22"/>
          <w:lang w:val="es-PE"/>
        </w:rPr>
      </w:pPr>
    </w:p>
    <w:p w:rsidR="007A3B85" w:rsidRPr="009939B3" w:rsidRDefault="007A3B85">
      <w:pPr>
        <w:pStyle w:val="Textoindependiente"/>
        <w:ind w:left="708"/>
        <w:rPr>
          <w:szCs w:val="22"/>
          <w:lang w:val="es-PE"/>
        </w:rPr>
      </w:pPr>
      <w:r w:rsidRPr="009939B3">
        <w:rPr>
          <w:szCs w:val="22"/>
          <w:lang w:val="es-PE"/>
        </w:rPr>
        <w:t>El CONCEDENTE sólo podrá oponerse al cambio de Constructor</w:t>
      </w:r>
      <w:r w:rsidR="00410EDA">
        <w:rPr>
          <w:szCs w:val="22"/>
          <w:lang w:val="es-PE"/>
        </w:rPr>
        <w:t xml:space="preserve"> (es)</w:t>
      </w:r>
      <w:r w:rsidRPr="009939B3">
        <w:rPr>
          <w:szCs w:val="22"/>
          <w:lang w:val="es-PE"/>
        </w:rPr>
        <w:t xml:space="preserve"> antes referido, en caso se verifique que el Constructor propuesto, no cumpla con las condiciones técnicas mínimas previstas en las Bases. El CONCEDENTE deberá emitir su opinión en el plazo de treinta (30)</w:t>
      </w:r>
      <w:r w:rsidR="00000ABC">
        <w:rPr>
          <w:szCs w:val="22"/>
          <w:lang w:val="es-PE"/>
        </w:rPr>
        <w:t xml:space="preserve"> </w:t>
      </w:r>
      <w:r w:rsidRPr="009939B3">
        <w:rPr>
          <w:szCs w:val="22"/>
          <w:lang w:val="es-PE"/>
        </w:rPr>
        <w:t>Días de presentada la solicitud del CONCESIONARIO. Si el CONCEDENTE</w:t>
      </w:r>
      <w:r w:rsidR="003A48C3">
        <w:rPr>
          <w:szCs w:val="22"/>
          <w:lang w:val="es-PE"/>
        </w:rPr>
        <w:t xml:space="preserve"> </w:t>
      </w:r>
      <w:r w:rsidRPr="009939B3">
        <w:rPr>
          <w:szCs w:val="22"/>
          <w:lang w:val="es-PE"/>
        </w:rPr>
        <w:t xml:space="preserve">no se pronunciase en el plazo establecido, se entenderá que la propuesta ha sido </w:t>
      </w:r>
      <w:r w:rsidR="00B577E1">
        <w:rPr>
          <w:szCs w:val="22"/>
          <w:lang w:val="es-PE"/>
        </w:rPr>
        <w:t>aceptada</w:t>
      </w:r>
      <w:r w:rsidRPr="009939B3">
        <w:rPr>
          <w:szCs w:val="22"/>
          <w:lang w:val="es-PE"/>
        </w:rPr>
        <w:t xml:space="preserve">. La solicitud de cambio de </w:t>
      </w:r>
      <w:r w:rsidR="00C33EB7" w:rsidRPr="009939B3">
        <w:rPr>
          <w:szCs w:val="22"/>
          <w:lang w:val="es-PE"/>
        </w:rPr>
        <w:t>C</w:t>
      </w:r>
      <w:r w:rsidRPr="009939B3">
        <w:rPr>
          <w:szCs w:val="22"/>
          <w:lang w:val="es-PE"/>
        </w:rPr>
        <w:t>onstructor</w:t>
      </w:r>
      <w:r w:rsidR="00410EDA">
        <w:rPr>
          <w:szCs w:val="22"/>
          <w:lang w:val="es-PE"/>
        </w:rPr>
        <w:t xml:space="preserve"> (es)</w:t>
      </w:r>
      <w:r w:rsidRPr="009939B3">
        <w:rPr>
          <w:szCs w:val="22"/>
          <w:lang w:val="es-PE"/>
        </w:rPr>
        <w:t xml:space="preserve"> no implicará en ningún caso la extensión del plazo de ejecución de la</w:t>
      </w:r>
      <w:r w:rsidR="000317BA">
        <w:rPr>
          <w:szCs w:val="22"/>
          <w:lang w:val="es-PE"/>
        </w:rPr>
        <w:t xml:space="preserve"> </w:t>
      </w:r>
      <w:r w:rsidR="000317BA" w:rsidRPr="000317BA">
        <w:rPr>
          <w:szCs w:val="22"/>
          <w:lang w:val="es-PE"/>
        </w:rPr>
        <w:t xml:space="preserve">Rehabilitación y Mejoramiento </w:t>
      </w:r>
      <w:r w:rsidR="00A46A9E" w:rsidRPr="00A46A9E">
        <w:rPr>
          <w:szCs w:val="22"/>
          <w:lang w:val="es-PE"/>
        </w:rPr>
        <w:t>y Mantenimiento Periódico Inicial</w:t>
      </w:r>
      <w:r w:rsidRPr="009939B3">
        <w:rPr>
          <w:szCs w:val="22"/>
          <w:lang w:val="es-PE"/>
        </w:rPr>
        <w:t>, siendo los gastos generales que se generen durante dicho período asumidos por el CONCESIONARIO.</w:t>
      </w:r>
    </w:p>
    <w:p w:rsidR="00581057" w:rsidRDefault="00581057">
      <w:pPr>
        <w:pStyle w:val="Textoindependiente"/>
        <w:ind w:left="708"/>
        <w:rPr>
          <w:spacing w:val="-3"/>
          <w:lang w:val="es-PE"/>
        </w:rPr>
      </w:pPr>
    </w:p>
    <w:p w:rsidR="00581057" w:rsidRDefault="00581057">
      <w:pPr>
        <w:pStyle w:val="Textoindependiente"/>
        <w:ind w:left="708"/>
        <w:rPr>
          <w:spacing w:val="-3"/>
          <w:lang w:val="es-PE"/>
        </w:rPr>
      </w:pPr>
    </w:p>
    <w:p w:rsidR="007A3B85" w:rsidRPr="009939B3" w:rsidRDefault="009D633B">
      <w:pPr>
        <w:pStyle w:val="Ttulo1"/>
        <w:jc w:val="both"/>
      </w:pPr>
      <w:bookmarkStart w:id="1778" w:name="_Toc55906408"/>
      <w:bookmarkStart w:id="1779" w:name="_Toc131328024"/>
      <w:bookmarkStart w:id="1780" w:name="_Toc131328840"/>
      <w:bookmarkStart w:id="1781" w:name="_Toc131329176"/>
      <w:bookmarkStart w:id="1782" w:name="_Toc131329408"/>
      <w:bookmarkStart w:id="1783" w:name="_Toc131329995"/>
      <w:bookmarkStart w:id="1784" w:name="_Toc131332082"/>
      <w:bookmarkStart w:id="1785" w:name="_Toc131333003"/>
      <w:bookmarkStart w:id="1786" w:name="_Toc370737408"/>
      <w:r w:rsidRPr="009939B3">
        <w:t xml:space="preserve">CAPÍTULO </w:t>
      </w:r>
      <w:r w:rsidR="007A3B85" w:rsidRPr="009939B3">
        <w:t>XV: COMPETENCIAS ADMINISTRATIVAS</w:t>
      </w:r>
      <w:bookmarkEnd w:id="1778"/>
      <w:bookmarkEnd w:id="1779"/>
      <w:bookmarkEnd w:id="1780"/>
      <w:bookmarkEnd w:id="1781"/>
      <w:bookmarkEnd w:id="1782"/>
      <w:bookmarkEnd w:id="1783"/>
      <w:bookmarkEnd w:id="1784"/>
      <w:bookmarkEnd w:id="1785"/>
      <w:bookmarkEnd w:id="1786"/>
    </w:p>
    <w:p w:rsidR="007A3B85" w:rsidRPr="009939B3" w:rsidRDefault="007A3B85">
      <w:pPr>
        <w:pStyle w:val="Ttulo5"/>
        <w:rPr>
          <w:sz w:val="22"/>
        </w:rPr>
      </w:pPr>
    </w:p>
    <w:p w:rsidR="007A3B85" w:rsidRPr="009939B3" w:rsidRDefault="007A3B85">
      <w:pPr>
        <w:pStyle w:val="Ttulo2"/>
        <w:ind w:left="0"/>
        <w:rPr>
          <w:rFonts w:ascii="Arial" w:hAnsi="Arial"/>
          <w:b/>
          <w:bCs w:val="0"/>
          <w:u w:val="none"/>
        </w:rPr>
      </w:pPr>
      <w:bookmarkStart w:id="1787" w:name="_Toc55906409"/>
      <w:bookmarkStart w:id="1788" w:name="_Toc131328025"/>
      <w:bookmarkStart w:id="1789" w:name="_Toc131328841"/>
      <w:bookmarkStart w:id="1790" w:name="_Toc131329177"/>
      <w:bookmarkStart w:id="1791" w:name="_Toc131329409"/>
      <w:bookmarkStart w:id="1792" w:name="_Toc131329996"/>
      <w:bookmarkStart w:id="1793" w:name="_Toc131332083"/>
      <w:bookmarkStart w:id="1794" w:name="_Toc131333004"/>
      <w:bookmarkStart w:id="1795" w:name="_Toc370737409"/>
      <w:r w:rsidRPr="009939B3">
        <w:rPr>
          <w:rFonts w:ascii="Arial" w:hAnsi="Arial"/>
          <w:b/>
          <w:bCs w:val="0"/>
          <w:u w:val="none"/>
        </w:rPr>
        <w:t>DISPOSICIONES COMUNES</w:t>
      </w:r>
      <w:bookmarkEnd w:id="1787"/>
      <w:bookmarkEnd w:id="1788"/>
      <w:bookmarkEnd w:id="1789"/>
      <w:bookmarkEnd w:id="1790"/>
      <w:bookmarkEnd w:id="1791"/>
      <w:bookmarkEnd w:id="1792"/>
      <w:bookmarkEnd w:id="1793"/>
      <w:bookmarkEnd w:id="1794"/>
      <w:bookmarkEnd w:id="1795"/>
    </w:p>
    <w:p w:rsidR="007A3B85" w:rsidRPr="009939B3" w:rsidRDefault="007A3B85">
      <w:pPr>
        <w:jc w:val="both"/>
      </w:pPr>
    </w:p>
    <w:p w:rsidR="00320915" w:rsidRPr="009939B3" w:rsidRDefault="007A3B85" w:rsidP="002071FA">
      <w:pPr>
        <w:numPr>
          <w:ilvl w:val="1"/>
          <w:numId w:val="30"/>
        </w:numPr>
        <w:jc w:val="both"/>
        <w:rPr>
          <w:szCs w:val="22"/>
        </w:rPr>
      </w:pPr>
      <w:r w:rsidRPr="009939B3">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939B3">
        <w:rPr>
          <w:szCs w:val="22"/>
        </w:rPr>
        <w:t xml:space="preserve">El </w:t>
      </w:r>
      <w:r w:rsidR="00740FB5" w:rsidRPr="009939B3">
        <w:rPr>
          <w:szCs w:val="22"/>
        </w:rPr>
        <w:t>CONCESIONARIO deberá</w:t>
      </w:r>
      <w:r w:rsidRPr="009939B3">
        <w:rPr>
          <w:szCs w:val="22"/>
        </w:rPr>
        <w:t xml:space="preserve"> prestar toda su colaboración para facilitar el cumplimiento de esas funciones, caso contrario será de aplicación lo dispuesto en el Reglamento de Infracciones y Sanciones de OSITRAN, aprobado mediante Resolución de Consejo Directivo </w:t>
      </w:r>
      <w:r w:rsidR="002F0C34" w:rsidRPr="009939B3">
        <w:rPr>
          <w:szCs w:val="22"/>
        </w:rPr>
        <w:t>Nº</w:t>
      </w:r>
      <w:r w:rsidRPr="009939B3">
        <w:rPr>
          <w:szCs w:val="22"/>
        </w:rPr>
        <w:t xml:space="preserve"> 023-2003-CD-OSITRAN, o la norma que lo sustituya.</w:t>
      </w:r>
    </w:p>
    <w:p w:rsidR="00AA5DAF" w:rsidRPr="009939B3" w:rsidRDefault="00AA5DAF" w:rsidP="00320915">
      <w:pPr>
        <w:pStyle w:val="Textoindependiente"/>
        <w:rPr>
          <w:b/>
          <w:bCs w:val="0"/>
        </w:rPr>
      </w:pPr>
    </w:p>
    <w:p w:rsidR="00320915" w:rsidRPr="009939B3" w:rsidRDefault="00320915" w:rsidP="00320915">
      <w:pPr>
        <w:pStyle w:val="Textoindependiente"/>
        <w:rPr>
          <w:b/>
          <w:bCs w:val="0"/>
        </w:rPr>
      </w:pPr>
      <w:r w:rsidRPr="009939B3">
        <w:rPr>
          <w:b/>
          <w:bCs w:val="0"/>
        </w:rPr>
        <w:lastRenderedPageBreak/>
        <w:t>OPINIONES PREVIAS</w:t>
      </w:r>
    </w:p>
    <w:p w:rsidR="00320915" w:rsidRPr="009939B3" w:rsidRDefault="00320915" w:rsidP="00320915">
      <w:pPr>
        <w:jc w:val="both"/>
        <w:rPr>
          <w:szCs w:val="22"/>
        </w:rPr>
      </w:pPr>
    </w:p>
    <w:p w:rsidR="007A3B85" w:rsidRPr="009939B3" w:rsidRDefault="007A3B85" w:rsidP="002071FA">
      <w:pPr>
        <w:numPr>
          <w:ilvl w:val="1"/>
          <w:numId w:val="30"/>
        </w:numPr>
        <w:jc w:val="both"/>
        <w:rPr>
          <w:szCs w:val="22"/>
        </w:rPr>
      </w:pPr>
      <w:r w:rsidRPr="009939B3">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Pr>
          <w:szCs w:val="22"/>
        </w:rPr>
        <w:t>C</w:t>
      </w:r>
      <w:r w:rsidRPr="009939B3">
        <w:rPr>
          <w:szCs w:val="22"/>
        </w:rPr>
        <w:t xml:space="preserve">láusulas correspondientes, se deberán respetar las siguientes </w:t>
      </w:r>
      <w:r w:rsidRPr="002F3B88">
        <w:rPr>
          <w:szCs w:val="22"/>
        </w:rPr>
        <w:t>reglas supletorias:</w:t>
      </w:r>
      <w:r w:rsidRPr="009939B3">
        <w:rPr>
          <w:szCs w:val="22"/>
        </w:rPr>
        <w:t xml:space="preserve"> </w:t>
      </w:r>
    </w:p>
    <w:p w:rsid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rPr>
        <w:t xml:space="preserve">En los casos en los cuales una de las entidades sea responsable de formular una opinión, el plazo con el que contará la otra para emitir la suya será de </w:t>
      </w:r>
      <w:r w:rsidR="00533F56" w:rsidRPr="004D5333">
        <w:rPr>
          <w:sz w:val="22"/>
          <w:szCs w:val="22"/>
        </w:rPr>
        <w:t>la mitad del plazo más un Día con el que cuenta la entidad competente para pronunciarse conforme a lo previsto en este Contrato.</w:t>
      </w:r>
    </w:p>
    <w:p w:rsidR="00C24CDC" w:rsidRP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4D5333">
        <w:rPr>
          <w:sz w:val="22"/>
          <w:szCs w:val="22"/>
        </w:rPr>
        <w:t>En caso de presentar una misma solicitud en fechas distintas, se contará el plazo a partir de la notificación de la última solicitud.</w:t>
      </w:r>
    </w:p>
    <w:p w:rsidR="004D5333" w:rsidRPr="004D5333" w:rsidRDefault="007A3B85" w:rsidP="00F54A6A">
      <w:pPr>
        <w:pStyle w:val="Sangradetextonormal"/>
        <w:numPr>
          <w:ilvl w:val="0"/>
          <w:numId w:val="17"/>
        </w:numPr>
        <w:ind w:left="1134" w:hanging="436"/>
        <w:rPr>
          <w:sz w:val="22"/>
          <w:szCs w:val="22"/>
          <w:lang w:val="es-PE"/>
        </w:rPr>
      </w:pPr>
      <w:r w:rsidRPr="004D5333">
        <w:rPr>
          <w:sz w:val="22"/>
          <w:szCs w:val="22"/>
        </w:rPr>
        <w:t xml:space="preserve">En </w:t>
      </w:r>
      <w:r w:rsidRPr="004D5333">
        <w:rPr>
          <w:sz w:val="22"/>
          <w:szCs w:val="22"/>
          <w:lang w:val="es-PE"/>
        </w:rPr>
        <w:t>caso</w:t>
      </w:r>
      <w:r w:rsidRPr="004D5333">
        <w:rPr>
          <w:sz w:val="22"/>
          <w:szCs w:val="22"/>
        </w:rPr>
        <w:t xml:space="preserve"> de requerir mayor información para emitir opinión, tanto el REGULADOR como el CONCEDENTE podrán optar por suspender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rsidR="00655140" w:rsidRPr="004D5333" w:rsidRDefault="007A3B85" w:rsidP="004D5333">
      <w:pPr>
        <w:pStyle w:val="Sangradetextonormal"/>
        <w:numPr>
          <w:ilvl w:val="0"/>
          <w:numId w:val="17"/>
        </w:numPr>
        <w:ind w:left="1134" w:hanging="436"/>
        <w:rPr>
          <w:sz w:val="22"/>
          <w:szCs w:val="22"/>
          <w:lang w:val="es-PE"/>
        </w:rPr>
      </w:pPr>
      <w:r w:rsidRPr="004D5333">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4D5333">
        <w:rPr>
          <w:sz w:val="22"/>
          <w:szCs w:val="22"/>
        </w:rPr>
        <w:t>podrá prescindir de dicha opinión a efectos de cumplir con pronunciarse dentro de los plazos previstos contractualmente</w:t>
      </w:r>
      <w:r w:rsidRPr="004D5333">
        <w:rPr>
          <w:sz w:val="22"/>
          <w:szCs w:val="22"/>
          <w:lang w:val="es-PE"/>
        </w:rPr>
        <w:t>, salvo que la misma estuviera prevista expresamente en las Leyes y Disposiciones Aplicables como condición para la realización de algún acto.</w:t>
      </w:r>
    </w:p>
    <w:p w:rsidR="006D2525" w:rsidRPr="00607B34" w:rsidRDefault="006D2525" w:rsidP="002071FA">
      <w:pPr>
        <w:pStyle w:val="Sangradetextonormal"/>
        <w:numPr>
          <w:ilvl w:val="0"/>
          <w:numId w:val="17"/>
        </w:numPr>
        <w:tabs>
          <w:tab w:val="clear" w:pos="720"/>
          <w:tab w:val="num" w:pos="1134"/>
        </w:tabs>
        <w:ind w:left="1134" w:hanging="436"/>
        <w:rPr>
          <w:sz w:val="22"/>
          <w:szCs w:val="22"/>
          <w:lang w:val="es-PE"/>
        </w:rPr>
      </w:pPr>
      <w:r w:rsidRPr="00607B34">
        <w:rPr>
          <w:sz w:val="22"/>
          <w:szCs w:val="22"/>
          <w:lang w:val="es-PE"/>
        </w:rPr>
        <w:t xml:space="preserve">Las solicitudes de </w:t>
      </w:r>
      <w:r w:rsidRPr="00607B34">
        <w:rPr>
          <w:bCs w:val="0"/>
          <w:sz w:val="22"/>
          <w:szCs w:val="22"/>
        </w:rPr>
        <w:t xml:space="preserve">opiniones técnicas sobre renegociación y/o renovación del plazo de vigencia del contrato  que se formulen al </w:t>
      </w:r>
      <w:r w:rsidR="00AB0AD2" w:rsidRPr="00607B34">
        <w:rPr>
          <w:bCs w:val="0"/>
          <w:sz w:val="22"/>
          <w:szCs w:val="22"/>
        </w:rPr>
        <w:t>REGULADOR</w:t>
      </w:r>
      <w:r w:rsidRPr="00607B34">
        <w:rPr>
          <w:bCs w:val="0"/>
          <w:sz w:val="22"/>
          <w:szCs w:val="22"/>
        </w:rPr>
        <w:t xml:space="preserve">, se realizará de acuerdo al reglamento general del organismo Supervisor de la Inversión en Infraestructura de Transporte de Uso Público – OSITRAN. </w:t>
      </w:r>
    </w:p>
    <w:p w:rsidR="007A3B85" w:rsidRPr="00607B34" w:rsidRDefault="007A3B85" w:rsidP="00607B34">
      <w:pPr>
        <w:pStyle w:val="Sangradetextonormal"/>
        <w:ind w:left="698" w:firstLine="0"/>
      </w:pPr>
    </w:p>
    <w:p w:rsidR="007A3B85" w:rsidRPr="00607B34" w:rsidRDefault="007A3B85" w:rsidP="002071FA">
      <w:pPr>
        <w:numPr>
          <w:ilvl w:val="1"/>
          <w:numId w:val="30"/>
        </w:numPr>
        <w:jc w:val="both"/>
      </w:pPr>
      <w:r w:rsidRPr="00607B34">
        <w:t xml:space="preserve">El CONCESIONARIO cumplirá con todos los requerimientos de información y procedimientos establecidos en este Contrato o que puedan ser establecidos por el </w:t>
      </w:r>
      <w:r w:rsidR="001221B0" w:rsidRPr="00607B34">
        <w:t xml:space="preserve">CONCEDENTE y </w:t>
      </w:r>
      <w:r w:rsidRPr="00607B34">
        <w:t>REGULADOR, en las materias de su competencia.</w:t>
      </w:r>
    </w:p>
    <w:p w:rsidR="007A3B85" w:rsidRPr="009939B3" w:rsidRDefault="007A3B85">
      <w:pPr>
        <w:ind w:left="705"/>
        <w:jc w:val="both"/>
      </w:pPr>
      <w:r w:rsidRPr="00607B34">
        <w:t xml:space="preserve">El CONCESIONARIO deberá presentar </w:t>
      </w:r>
      <w:r w:rsidRPr="009939B3">
        <w:t xml:space="preserve">los informes periódicos, estadísticas y cualquier otro dato con relación a sus actividades y operaciones, en las formas y plazos que establezcan el Contrato de Concesión o el CONCEDENTE y el REGULADOR en el respectivo requerimiento.   </w:t>
      </w:r>
    </w:p>
    <w:p w:rsidR="007A3B85" w:rsidRPr="009939B3" w:rsidRDefault="007A3B85">
      <w:pPr>
        <w:ind w:left="705"/>
        <w:jc w:val="both"/>
      </w:pPr>
    </w:p>
    <w:p w:rsidR="007A3B85" w:rsidRPr="009939B3" w:rsidRDefault="007A3B85">
      <w:pPr>
        <w:ind w:left="705"/>
        <w:jc w:val="both"/>
      </w:pPr>
      <w:r w:rsidRPr="009939B3">
        <w:t xml:space="preserve">El CONCESIONARIO deberá facilitar la revisión de su documentación, archivos y otros datos que requieran el REGULADOR, con el fin de vigilar y hacer valer los términos de este Contrato. </w:t>
      </w:r>
    </w:p>
    <w:p w:rsidR="00F0136E" w:rsidRDefault="00F0136E">
      <w:pPr>
        <w:ind w:left="705"/>
        <w:jc w:val="both"/>
        <w:rPr>
          <w:szCs w:val="22"/>
          <w:lang w:val="es-ES_tradnl"/>
        </w:rPr>
      </w:pPr>
    </w:p>
    <w:p w:rsidR="007A3B85" w:rsidRDefault="007A3B85">
      <w:pPr>
        <w:ind w:left="705"/>
        <w:jc w:val="both"/>
        <w:rPr>
          <w:szCs w:val="22"/>
          <w:lang w:val="es-ES_tradnl"/>
        </w:rPr>
      </w:pPr>
      <w:r w:rsidRPr="009939B3">
        <w:rPr>
          <w:szCs w:val="22"/>
          <w:lang w:val="es-ES_tradnl"/>
        </w:rPr>
        <w:t>El incumplimiento de entrega de información a cargo del CONCESIONARIO se encuentra sometido a lo dispuesto por el Reglamento de Infracciones y</w:t>
      </w:r>
      <w:r w:rsidR="003A48C3">
        <w:rPr>
          <w:szCs w:val="22"/>
          <w:lang w:val="es-ES_tradnl"/>
        </w:rPr>
        <w:t xml:space="preserve"> </w:t>
      </w:r>
      <w:r w:rsidRPr="009939B3">
        <w:rPr>
          <w:szCs w:val="22"/>
          <w:lang w:val="es-ES_tradnl"/>
        </w:rPr>
        <w:t>Sanciones de OSITRAN.</w:t>
      </w:r>
    </w:p>
    <w:p w:rsidR="00FA7231" w:rsidRDefault="00FA7231">
      <w:pPr>
        <w:ind w:left="705"/>
        <w:jc w:val="both"/>
      </w:pPr>
    </w:p>
    <w:p w:rsidR="00311E93" w:rsidRPr="009939B3" w:rsidRDefault="00311E93">
      <w:pPr>
        <w:ind w:left="705"/>
        <w:jc w:val="both"/>
      </w:pPr>
    </w:p>
    <w:p w:rsidR="007A3B85" w:rsidRPr="009939B3" w:rsidRDefault="007A3B85">
      <w:pPr>
        <w:pStyle w:val="Ttulo2"/>
        <w:ind w:left="0"/>
        <w:rPr>
          <w:rFonts w:ascii="Arial" w:hAnsi="Arial"/>
          <w:b/>
          <w:bCs w:val="0"/>
          <w:u w:val="none"/>
        </w:rPr>
      </w:pPr>
      <w:bookmarkStart w:id="1796" w:name="_Toc55906410"/>
      <w:bookmarkStart w:id="1797" w:name="_Toc131328026"/>
      <w:bookmarkStart w:id="1798" w:name="_Toc131328842"/>
      <w:bookmarkStart w:id="1799" w:name="_Toc131329178"/>
      <w:bookmarkStart w:id="1800" w:name="_Toc131329410"/>
      <w:bookmarkStart w:id="1801" w:name="_Toc131329997"/>
      <w:bookmarkStart w:id="1802" w:name="_Toc131332084"/>
      <w:bookmarkStart w:id="1803" w:name="_Toc131333005"/>
      <w:bookmarkStart w:id="1804" w:name="_Toc370737410"/>
      <w:r w:rsidRPr="009939B3">
        <w:rPr>
          <w:rFonts w:ascii="Arial" w:hAnsi="Arial"/>
          <w:b/>
          <w:bCs w:val="0"/>
          <w:u w:val="none"/>
        </w:rPr>
        <w:lastRenderedPageBreak/>
        <w:t>COMPETENCIAS Y FACULTADES DEL REGULADOR</w:t>
      </w:r>
      <w:bookmarkEnd w:id="1796"/>
      <w:bookmarkEnd w:id="1797"/>
      <w:bookmarkEnd w:id="1798"/>
      <w:bookmarkEnd w:id="1799"/>
      <w:bookmarkEnd w:id="1800"/>
      <w:bookmarkEnd w:id="1801"/>
      <w:bookmarkEnd w:id="1802"/>
      <w:bookmarkEnd w:id="1803"/>
      <w:bookmarkEnd w:id="1804"/>
    </w:p>
    <w:p w:rsidR="007A3B85" w:rsidRPr="009939B3" w:rsidRDefault="007A3B85">
      <w:pPr>
        <w:jc w:val="both"/>
      </w:pPr>
    </w:p>
    <w:p w:rsidR="007A3B85" w:rsidRPr="000805BA" w:rsidRDefault="007A3B85" w:rsidP="002071FA">
      <w:pPr>
        <w:numPr>
          <w:ilvl w:val="1"/>
          <w:numId w:val="30"/>
        </w:numPr>
        <w:jc w:val="both"/>
        <w:rPr>
          <w:bCs w:val="0"/>
          <w:szCs w:val="22"/>
          <w:lang w:val="es-PE"/>
        </w:rPr>
      </w:pPr>
      <w:r w:rsidRPr="009939B3">
        <w:t xml:space="preserve">El REGULADOR tiene competencia administrativa para ejercer todas las potestades atribuidas mediante la Ley </w:t>
      </w:r>
      <w:r w:rsidR="00E23F61" w:rsidRPr="009939B3">
        <w:t>Nº</w:t>
      </w:r>
      <w:r w:rsidR="006316B3">
        <w:t xml:space="preserve"> </w:t>
      </w:r>
      <w:r w:rsidR="00740FB5" w:rsidRPr="009939B3">
        <w:t>27332 y</w:t>
      </w:r>
      <w:r w:rsidRPr="009939B3">
        <w:t xml:space="preserve"> Ley </w:t>
      </w:r>
      <w:r w:rsidR="00E23F61" w:rsidRPr="009939B3">
        <w:t>Nº</w:t>
      </w:r>
      <w:r w:rsidRPr="009939B3">
        <w:t xml:space="preserve"> 26917, así como sus normas modificatorias, complementarias y reglamentarias. </w:t>
      </w:r>
    </w:p>
    <w:p w:rsidR="007C0063" w:rsidRDefault="007C0063">
      <w:pPr>
        <w:ind w:left="705" w:hanging="705"/>
        <w:jc w:val="both"/>
        <w:rPr>
          <w:lang w:val="es-PE"/>
        </w:rPr>
      </w:pPr>
    </w:p>
    <w:p w:rsidR="007A3B85" w:rsidRPr="000805BA" w:rsidRDefault="007A3B85">
      <w:pPr>
        <w:pStyle w:val="Ttulo2"/>
        <w:ind w:left="0"/>
        <w:rPr>
          <w:rFonts w:ascii="Arial" w:hAnsi="Arial"/>
          <w:b/>
          <w:bCs w:val="0"/>
          <w:u w:val="none"/>
        </w:rPr>
      </w:pPr>
      <w:bookmarkStart w:id="1805" w:name="_Toc55906411"/>
      <w:bookmarkStart w:id="1806" w:name="_Toc131328027"/>
      <w:bookmarkStart w:id="1807" w:name="_Toc131328843"/>
      <w:bookmarkStart w:id="1808" w:name="_Toc131329179"/>
      <w:bookmarkStart w:id="1809" w:name="_Toc131329411"/>
      <w:bookmarkStart w:id="1810" w:name="_Toc131329998"/>
      <w:bookmarkStart w:id="1811" w:name="_Toc131332085"/>
      <w:bookmarkStart w:id="1812" w:name="_Toc131333006"/>
      <w:bookmarkStart w:id="1813" w:name="_Toc370737411"/>
      <w:r w:rsidRPr="000805BA">
        <w:rPr>
          <w:rFonts w:ascii="Arial" w:hAnsi="Arial"/>
          <w:b/>
          <w:bCs w:val="0"/>
          <w:u w:val="none"/>
        </w:rPr>
        <w:t>DE LA FUNCIÓN DE SUPERVISIÓN</w:t>
      </w:r>
      <w:bookmarkEnd w:id="1805"/>
      <w:bookmarkEnd w:id="1806"/>
      <w:bookmarkEnd w:id="1807"/>
      <w:bookmarkEnd w:id="1808"/>
      <w:bookmarkEnd w:id="1809"/>
      <w:bookmarkEnd w:id="1810"/>
      <w:bookmarkEnd w:id="1811"/>
      <w:bookmarkEnd w:id="1812"/>
      <w:bookmarkEnd w:id="1813"/>
    </w:p>
    <w:p w:rsidR="001D6748" w:rsidRPr="000805BA" w:rsidRDefault="001D6748" w:rsidP="001D6748">
      <w:pPr>
        <w:suppressLineNumbers/>
        <w:suppressAutoHyphens/>
        <w:jc w:val="both"/>
        <w:rPr>
          <w:color w:val="000000"/>
          <w:szCs w:val="22"/>
          <w:lang w:val="es-ES_tradnl"/>
        </w:rPr>
      </w:pPr>
    </w:p>
    <w:p w:rsidR="007A3B85" w:rsidRPr="009939B3" w:rsidRDefault="007A3B85" w:rsidP="002071FA">
      <w:pPr>
        <w:numPr>
          <w:ilvl w:val="1"/>
          <w:numId w:val="30"/>
        </w:numPr>
        <w:jc w:val="both"/>
        <w:rPr>
          <w:bCs w:val="0"/>
          <w:szCs w:val="22"/>
          <w:lang w:val="es-PE"/>
        </w:rPr>
      </w:pPr>
      <w:r w:rsidRPr="000805BA">
        <w:rPr>
          <w:bCs w:val="0"/>
          <w:szCs w:val="22"/>
          <w:lang w:val="es-PE"/>
        </w:rPr>
        <w:t xml:space="preserve">El REGULADOR tiene competencia para </w:t>
      </w:r>
      <w:r w:rsidR="000E4708" w:rsidRPr="000805BA">
        <w:rPr>
          <w:bCs w:val="0"/>
          <w:szCs w:val="22"/>
          <w:lang w:val="es-PE"/>
        </w:rPr>
        <w:t xml:space="preserve">la </w:t>
      </w:r>
      <w:r w:rsidRPr="000805BA">
        <w:rPr>
          <w:bCs w:val="0"/>
          <w:szCs w:val="22"/>
          <w:lang w:val="es-PE"/>
        </w:rPr>
        <w:t>supervis</w:t>
      </w:r>
      <w:r w:rsidR="000E4708" w:rsidRPr="000805BA">
        <w:rPr>
          <w:bCs w:val="0"/>
          <w:szCs w:val="22"/>
          <w:lang w:val="es-PE"/>
        </w:rPr>
        <w:t>ión</w:t>
      </w:r>
      <w:r w:rsidRPr="000805BA">
        <w:rPr>
          <w:bCs w:val="0"/>
          <w:szCs w:val="22"/>
          <w:lang w:val="es-PE"/>
        </w:rPr>
        <w:t xml:space="preserve"> al CONCESIONARIO en el cumplimiento de las obligaciones legales, contractuales, técnicas</w:t>
      </w:r>
      <w:r w:rsidRPr="009939B3">
        <w:rPr>
          <w:bCs w:val="0"/>
          <w:szCs w:val="22"/>
          <w:lang w:val="es-PE"/>
        </w:rPr>
        <w:t xml:space="preserve"> o administrativas, en los aspectos del ámbito de su competencia, conforme a la Ley </w:t>
      </w:r>
      <w:r w:rsidR="00E23F61" w:rsidRPr="009939B3">
        <w:rPr>
          <w:bCs w:val="0"/>
          <w:szCs w:val="22"/>
          <w:lang w:val="es-PE"/>
        </w:rPr>
        <w:t>Nº</w:t>
      </w:r>
      <w:r w:rsidRPr="009939B3">
        <w:rPr>
          <w:bCs w:val="0"/>
          <w:szCs w:val="22"/>
          <w:lang w:val="es-PE"/>
        </w:rPr>
        <w:t xml:space="preserve"> 27332 y </w:t>
      </w:r>
      <w:r w:rsidR="00E23F61" w:rsidRPr="009939B3">
        <w:rPr>
          <w:bCs w:val="0"/>
          <w:szCs w:val="22"/>
          <w:lang w:val="es-PE"/>
        </w:rPr>
        <w:t>Nº</w:t>
      </w:r>
      <w:r w:rsidRPr="009939B3">
        <w:rPr>
          <w:bCs w:val="0"/>
          <w:szCs w:val="22"/>
          <w:lang w:val="es-PE"/>
        </w:rPr>
        <w:t xml:space="preserve"> 26917</w:t>
      </w:r>
      <w:r w:rsidR="00115921" w:rsidRPr="009939B3">
        <w:rPr>
          <w:bCs w:val="0"/>
          <w:szCs w:val="22"/>
          <w:lang w:val="es-PE"/>
        </w:rPr>
        <w:t>,</w:t>
      </w:r>
      <w:r w:rsidR="00000ABC">
        <w:rPr>
          <w:bCs w:val="0"/>
          <w:szCs w:val="22"/>
          <w:lang w:val="es-PE"/>
        </w:rPr>
        <w:t xml:space="preserve"> </w:t>
      </w:r>
      <w:r w:rsidR="005606CB" w:rsidRPr="009939B3">
        <w:rPr>
          <w:bCs w:val="0"/>
          <w:szCs w:val="22"/>
          <w:lang w:val="es-PE"/>
        </w:rPr>
        <w:t>y l</w:t>
      </w:r>
      <w:r w:rsidRPr="009939B3">
        <w:rPr>
          <w:bCs w:val="0"/>
          <w:szCs w:val="22"/>
          <w:lang w:val="es-PE"/>
        </w:rPr>
        <w:t>os reglamentos que dicte sobre la materia. El CONCESIONARIO deberá proceder a dar cumplimiento a las disposiciones impartidas por el REGULADOR.</w:t>
      </w:r>
    </w:p>
    <w:p w:rsidR="007A3B85" w:rsidRPr="009939B3" w:rsidRDefault="007A3B85">
      <w:pPr>
        <w:ind w:left="709" w:hanging="709"/>
        <w:jc w:val="both"/>
        <w:rPr>
          <w:bCs w:val="0"/>
          <w:szCs w:val="22"/>
          <w:lang w:val="es-PE"/>
        </w:rPr>
      </w:pPr>
    </w:p>
    <w:p w:rsidR="007A3B85" w:rsidRPr="009939B3" w:rsidRDefault="007A3B85">
      <w:pPr>
        <w:ind w:left="705"/>
        <w:jc w:val="both"/>
        <w:rPr>
          <w:bCs w:val="0"/>
          <w:szCs w:val="22"/>
        </w:rPr>
      </w:pPr>
      <w:r w:rsidRPr="009939B3">
        <w:rPr>
          <w:bCs w:val="0"/>
          <w:szCs w:val="22"/>
        </w:rPr>
        <w:t>Los costos derivados de la actividad de supervisión</w:t>
      </w:r>
      <w:r w:rsidR="003A48C3">
        <w:rPr>
          <w:bCs w:val="0"/>
          <w:szCs w:val="22"/>
        </w:rPr>
        <w:t xml:space="preserve"> </w:t>
      </w:r>
      <w:r w:rsidRPr="009939B3">
        <w:rPr>
          <w:bCs w:val="0"/>
          <w:szCs w:val="22"/>
        </w:rPr>
        <w:t>serán asumidos por el CONCESIONARIO, quien pagará al REGULADOR los montos indicados en la Cláusula</w:t>
      </w:r>
      <w:r w:rsidR="00000ABC">
        <w:rPr>
          <w:bCs w:val="0"/>
          <w:szCs w:val="22"/>
        </w:rPr>
        <w:t xml:space="preserve"> </w:t>
      </w:r>
      <w:r w:rsidR="005A096C">
        <w:rPr>
          <w:bCs w:val="0"/>
          <w:szCs w:val="22"/>
        </w:rPr>
        <w:fldChar w:fldCharType="begin"/>
      </w:r>
      <w:r w:rsidR="009241CC">
        <w:rPr>
          <w:bCs w:val="0"/>
          <w:szCs w:val="22"/>
        </w:rPr>
        <w:instrText xml:space="preserve"> REF _Ref272504282 \r \h </w:instrText>
      </w:r>
      <w:r w:rsidR="005A096C">
        <w:rPr>
          <w:bCs w:val="0"/>
          <w:szCs w:val="22"/>
        </w:rPr>
      </w:r>
      <w:r w:rsidR="005A096C">
        <w:rPr>
          <w:bCs w:val="0"/>
          <w:szCs w:val="22"/>
        </w:rPr>
        <w:fldChar w:fldCharType="separate"/>
      </w:r>
      <w:r w:rsidR="00186DAE">
        <w:rPr>
          <w:bCs w:val="0"/>
          <w:szCs w:val="22"/>
        </w:rPr>
        <w:t>10.3</w:t>
      </w:r>
      <w:r w:rsidR="005A096C">
        <w:rPr>
          <w:bCs w:val="0"/>
          <w:szCs w:val="22"/>
        </w:rPr>
        <w:fldChar w:fldCharType="end"/>
      </w:r>
      <w:r w:rsidRPr="009939B3">
        <w:rPr>
          <w:bCs w:val="0"/>
          <w:szCs w:val="22"/>
        </w:rPr>
        <w:t>, y en la Cláusula</w:t>
      </w:r>
      <w:r w:rsidR="00000ABC">
        <w:rPr>
          <w:bCs w:val="0"/>
          <w:szCs w:val="22"/>
        </w:rPr>
        <w:t xml:space="preserve"> </w:t>
      </w:r>
      <w:r w:rsidR="005A096C">
        <w:rPr>
          <w:bCs w:val="0"/>
          <w:szCs w:val="22"/>
        </w:rPr>
        <w:fldChar w:fldCharType="begin"/>
      </w:r>
      <w:r w:rsidR="009241CC">
        <w:rPr>
          <w:bCs w:val="0"/>
          <w:szCs w:val="22"/>
        </w:rPr>
        <w:instrText xml:space="preserve"> REF _Ref272504302 \r \h </w:instrText>
      </w:r>
      <w:r w:rsidR="005A096C">
        <w:rPr>
          <w:bCs w:val="0"/>
          <w:szCs w:val="22"/>
        </w:rPr>
      </w:r>
      <w:r w:rsidR="005A096C">
        <w:rPr>
          <w:bCs w:val="0"/>
          <w:szCs w:val="22"/>
        </w:rPr>
        <w:fldChar w:fldCharType="separate"/>
      </w:r>
      <w:r w:rsidR="00186DAE">
        <w:rPr>
          <w:bCs w:val="0"/>
          <w:szCs w:val="22"/>
        </w:rPr>
        <w:t>15.12</w:t>
      </w:r>
      <w:r w:rsidR="005A096C">
        <w:rPr>
          <w:bCs w:val="0"/>
          <w:szCs w:val="22"/>
        </w:rPr>
        <w:fldChar w:fldCharType="end"/>
      </w:r>
      <w:r w:rsidRPr="009939B3">
        <w:rPr>
          <w:bCs w:val="0"/>
          <w:szCs w:val="22"/>
        </w:rPr>
        <w:t xml:space="preserve">, en las oportunidades indicadas en dichas </w:t>
      </w:r>
      <w:r w:rsidR="00B33EB0" w:rsidRPr="009939B3">
        <w:rPr>
          <w:bCs w:val="0"/>
          <w:szCs w:val="22"/>
        </w:rPr>
        <w:t>C</w:t>
      </w:r>
      <w:r w:rsidRPr="009939B3">
        <w:rPr>
          <w:bCs w:val="0"/>
          <w:szCs w:val="22"/>
        </w:rPr>
        <w:t xml:space="preserve">láusulas. </w:t>
      </w:r>
    </w:p>
    <w:p w:rsidR="007A3B85" w:rsidRPr="00F055FA" w:rsidRDefault="007A3B85">
      <w:pPr>
        <w:pStyle w:val="Textoindependiente"/>
        <w:rPr>
          <w:bCs w:val="0"/>
          <w:szCs w:val="22"/>
          <w:lang w:val="es-ES"/>
        </w:rPr>
      </w:pPr>
    </w:p>
    <w:p w:rsidR="007A3B85" w:rsidRPr="009939B3" w:rsidRDefault="007A3B85">
      <w:pPr>
        <w:pStyle w:val="Textoindependiente"/>
        <w:suppressLineNumbers/>
        <w:suppressAutoHyphens/>
        <w:ind w:left="705"/>
        <w:rPr>
          <w:bCs w:val="0"/>
          <w:szCs w:val="22"/>
        </w:rPr>
      </w:pPr>
      <w:r w:rsidRPr="009939B3">
        <w:rPr>
          <w:bCs w:val="0"/>
          <w:szCs w:val="22"/>
        </w:rPr>
        <w:t xml:space="preserve">En caso que el CONCESIONARIO no cancele los montos indicados en dichas </w:t>
      </w:r>
      <w:r w:rsidR="00B22F56" w:rsidRPr="009939B3">
        <w:rPr>
          <w:bCs w:val="0"/>
          <w:szCs w:val="22"/>
        </w:rPr>
        <w:t>C</w:t>
      </w:r>
      <w:r w:rsidRPr="009939B3">
        <w:rPr>
          <w:bCs w:val="0"/>
          <w:szCs w:val="22"/>
        </w:rPr>
        <w:t>láusulas, el REGULADOR podrá ejecutar la Garantía de Fiel Cumplimiento de Contrato de Concesión hasta el monto indicado.</w:t>
      </w:r>
    </w:p>
    <w:p w:rsidR="007A3B85" w:rsidRPr="009939B3" w:rsidRDefault="007A3B85">
      <w:pPr>
        <w:pStyle w:val="Textoindependiente"/>
      </w:pPr>
    </w:p>
    <w:p w:rsidR="00E23F61" w:rsidRPr="00672B87" w:rsidRDefault="007A3B85" w:rsidP="007D505D">
      <w:pPr>
        <w:numPr>
          <w:ilvl w:val="1"/>
          <w:numId w:val="30"/>
        </w:numPr>
        <w:jc w:val="both"/>
      </w:pPr>
      <w:r w:rsidRPr="009939B3">
        <w:rPr>
          <w:lang w:val="es-PE"/>
        </w:rPr>
        <w:t xml:space="preserve">El REGULADOR </w:t>
      </w:r>
      <w:r w:rsidR="007D505D" w:rsidRPr="007D505D">
        <w:rPr>
          <w:lang w:val="es-PE"/>
        </w:rPr>
        <w:t xml:space="preserve">designará </w:t>
      </w:r>
      <w:r w:rsidRPr="009939B3">
        <w:rPr>
          <w:lang w:val="es-PE"/>
        </w:rPr>
        <w:t xml:space="preserve">a un supervisor </w:t>
      </w:r>
      <w:r w:rsidR="007D505D">
        <w:rPr>
          <w:lang w:val="es-PE"/>
        </w:rPr>
        <w:t xml:space="preserve">para </w:t>
      </w:r>
      <w:r w:rsidR="001F192A">
        <w:rPr>
          <w:lang w:val="es-PE"/>
        </w:rPr>
        <w:t xml:space="preserve">la </w:t>
      </w:r>
      <w:r w:rsidR="001F192A" w:rsidRPr="001F192A">
        <w:rPr>
          <w:lang w:val="es-PE"/>
        </w:rPr>
        <w:t>Rehabilitación y Mejoramiento</w:t>
      </w:r>
      <w:r w:rsidR="003A48C3">
        <w:rPr>
          <w:lang w:val="es-PE"/>
        </w:rPr>
        <w:t xml:space="preserve"> </w:t>
      </w:r>
      <w:r w:rsidR="00A46A9E" w:rsidRPr="00A46A9E">
        <w:rPr>
          <w:lang w:val="es-PE"/>
        </w:rPr>
        <w:t>y</w:t>
      </w:r>
      <w:r w:rsidR="005D40A1">
        <w:rPr>
          <w:lang w:val="es-PE"/>
        </w:rPr>
        <w:t xml:space="preserve"> </w:t>
      </w:r>
      <w:r w:rsidR="007D505D">
        <w:rPr>
          <w:lang w:val="es-PE"/>
        </w:rPr>
        <w:t xml:space="preserve">para </w:t>
      </w:r>
      <w:r w:rsidR="005D40A1">
        <w:rPr>
          <w:lang w:val="es-PE"/>
        </w:rPr>
        <w:t>el</w:t>
      </w:r>
      <w:r w:rsidR="00A46A9E" w:rsidRPr="00A46A9E">
        <w:rPr>
          <w:lang w:val="es-PE"/>
        </w:rPr>
        <w:t xml:space="preserve"> Mantenimiento Periódico Inicial</w:t>
      </w:r>
      <w:r w:rsidRPr="009939B3">
        <w:rPr>
          <w:lang w:val="es-PE"/>
        </w:rPr>
        <w:t xml:space="preserve">, </w:t>
      </w:r>
      <w:r w:rsidR="005D40A1">
        <w:rPr>
          <w:lang w:val="es-PE"/>
        </w:rPr>
        <w:t>l</w:t>
      </w:r>
      <w:r w:rsidR="007D505D">
        <w:rPr>
          <w:lang w:val="es-PE"/>
        </w:rPr>
        <w:t>os</w:t>
      </w:r>
      <w:r w:rsidR="005D40A1">
        <w:rPr>
          <w:lang w:val="es-PE"/>
        </w:rPr>
        <w:t xml:space="preserve"> mismo</w:t>
      </w:r>
      <w:r w:rsidR="007D505D">
        <w:rPr>
          <w:lang w:val="es-PE"/>
        </w:rPr>
        <w:t>s</w:t>
      </w:r>
      <w:r w:rsidRPr="009939B3">
        <w:rPr>
          <w:lang w:val="es-PE"/>
        </w:rPr>
        <w:t xml:space="preserve"> que realizará</w:t>
      </w:r>
      <w:r w:rsidR="007D505D">
        <w:rPr>
          <w:lang w:val="es-PE"/>
        </w:rPr>
        <w:t>n</w:t>
      </w:r>
      <w:r w:rsidRPr="009939B3">
        <w:rPr>
          <w:lang w:val="es-PE"/>
        </w:rPr>
        <w:t xml:space="preserve"> las actividades que el primero le asigne. La titularidad de la función se mantiene en el REGULADOR.</w:t>
      </w:r>
    </w:p>
    <w:p w:rsidR="00672B87" w:rsidRPr="009939B3" w:rsidRDefault="00672B87" w:rsidP="00672B87">
      <w:pPr>
        <w:jc w:val="both"/>
      </w:pPr>
    </w:p>
    <w:p w:rsidR="007A3B85" w:rsidRDefault="00A74123" w:rsidP="00B34F73">
      <w:pPr>
        <w:ind w:left="709"/>
        <w:jc w:val="both"/>
        <w:rPr>
          <w:bCs w:val="0"/>
          <w:szCs w:val="22"/>
          <w:lang w:val="es-PE"/>
        </w:rPr>
      </w:pPr>
      <w:r>
        <w:rPr>
          <w:bCs w:val="0"/>
          <w:szCs w:val="22"/>
          <w:lang w:val="es-PE"/>
        </w:rPr>
        <w:t>Los</w:t>
      </w:r>
      <w:r w:rsidR="007A3B85" w:rsidRPr="009939B3">
        <w:rPr>
          <w:bCs w:val="0"/>
          <w:szCs w:val="22"/>
          <w:lang w:val="es-PE"/>
        </w:rPr>
        <w:t xml:space="preserve"> supervisor</w:t>
      </w:r>
      <w:r>
        <w:rPr>
          <w:bCs w:val="0"/>
          <w:szCs w:val="22"/>
          <w:lang w:val="es-PE"/>
        </w:rPr>
        <w:t>es</w:t>
      </w:r>
      <w:r w:rsidR="007A3B85" w:rsidRPr="009939B3">
        <w:rPr>
          <w:bCs w:val="0"/>
          <w:szCs w:val="22"/>
          <w:lang w:val="es-PE"/>
        </w:rPr>
        <w:t xml:space="preserve"> de </w:t>
      </w:r>
      <w:r w:rsidR="001F192A">
        <w:rPr>
          <w:bCs w:val="0"/>
          <w:szCs w:val="22"/>
          <w:lang w:val="es-PE"/>
        </w:rPr>
        <w:t xml:space="preserve">la </w:t>
      </w:r>
      <w:r w:rsidR="001F192A" w:rsidRPr="001F192A">
        <w:rPr>
          <w:bCs w:val="0"/>
          <w:szCs w:val="22"/>
          <w:lang w:val="es-PE"/>
        </w:rPr>
        <w:t>Rehabilitación y Mejoramiento</w:t>
      </w:r>
      <w:r w:rsidR="007A3B85" w:rsidRPr="009939B3">
        <w:rPr>
          <w:bCs w:val="0"/>
          <w:szCs w:val="22"/>
          <w:lang w:val="es-PE"/>
        </w:rPr>
        <w:t xml:space="preserve"> </w:t>
      </w:r>
      <w:r w:rsidR="00A46A9E" w:rsidRPr="00A46A9E">
        <w:rPr>
          <w:bCs w:val="0"/>
          <w:szCs w:val="22"/>
          <w:lang w:val="es-PE"/>
        </w:rPr>
        <w:t xml:space="preserve">y Mantenimiento Periódico Inicial </w:t>
      </w:r>
      <w:r w:rsidR="007A3B85" w:rsidRPr="009939B3">
        <w:rPr>
          <w:bCs w:val="0"/>
          <w:szCs w:val="22"/>
          <w:lang w:val="es-PE"/>
        </w:rPr>
        <w:t xml:space="preserve">no deberá haber prestado directamente ningún tipo de servicios a favor del CONCESIONARIO, sus accionistas o </w:t>
      </w:r>
      <w:r w:rsidR="004F2459" w:rsidRPr="009939B3">
        <w:rPr>
          <w:bCs w:val="0"/>
          <w:szCs w:val="22"/>
          <w:lang w:val="es-PE"/>
        </w:rPr>
        <w:t>e</w:t>
      </w:r>
      <w:r w:rsidR="007A3B85" w:rsidRPr="009939B3">
        <w:rPr>
          <w:bCs w:val="0"/>
          <w:szCs w:val="22"/>
          <w:lang w:val="es-PE"/>
        </w:rPr>
        <w:t xml:space="preserve">mpresas </w:t>
      </w:r>
      <w:r w:rsidR="004F2459" w:rsidRPr="009939B3">
        <w:rPr>
          <w:bCs w:val="0"/>
          <w:szCs w:val="22"/>
          <w:lang w:val="es-PE"/>
        </w:rPr>
        <w:t>v</w:t>
      </w:r>
      <w:r w:rsidR="007A3B85" w:rsidRPr="009939B3">
        <w:rPr>
          <w:bCs w:val="0"/>
          <w:szCs w:val="22"/>
          <w:lang w:val="es-PE"/>
        </w:rPr>
        <w:t>inculadas en el último año en el Perú o en el extranjero, al momento que el REGULADOR realice la contratación.</w:t>
      </w:r>
      <w:r w:rsidR="001F192A">
        <w:rPr>
          <w:bCs w:val="0"/>
          <w:szCs w:val="22"/>
          <w:lang w:val="es-PE"/>
        </w:rPr>
        <w:t xml:space="preserve"> </w:t>
      </w:r>
    </w:p>
    <w:p w:rsidR="0019791D" w:rsidRDefault="0019791D" w:rsidP="00B34F73">
      <w:pPr>
        <w:ind w:left="709"/>
        <w:jc w:val="both"/>
        <w:rPr>
          <w:bCs w:val="0"/>
          <w:szCs w:val="22"/>
          <w:lang w:val="es-PE"/>
        </w:rPr>
      </w:pPr>
    </w:p>
    <w:p w:rsidR="00521F31" w:rsidRPr="009939B3" w:rsidRDefault="00521F31" w:rsidP="00B34F73">
      <w:pPr>
        <w:ind w:left="709"/>
        <w:jc w:val="both"/>
        <w:rPr>
          <w:bCs w:val="0"/>
          <w:szCs w:val="22"/>
          <w:lang w:val="es-PE"/>
        </w:rPr>
      </w:pPr>
    </w:p>
    <w:p w:rsidR="007A3B85" w:rsidRPr="009939B3" w:rsidRDefault="007A3B85">
      <w:pPr>
        <w:pStyle w:val="Ttulo2"/>
        <w:ind w:left="0"/>
        <w:rPr>
          <w:rFonts w:ascii="Arial" w:hAnsi="Arial"/>
          <w:b/>
          <w:bCs w:val="0"/>
          <w:u w:val="none"/>
        </w:rPr>
      </w:pPr>
      <w:bookmarkStart w:id="1814" w:name="_Toc55906412"/>
      <w:bookmarkStart w:id="1815" w:name="_Toc131328028"/>
      <w:bookmarkStart w:id="1816" w:name="_Toc131328844"/>
      <w:bookmarkStart w:id="1817" w:name="_Toc131329180"/>
      <w:bookmarkStart w:id="1818" w:name="_Toc131329412"/>
      <w:bookmarkStart w:id="1819" w:name="_Toc131329999"/>
      <w:bookmarkStart w:id="1820" w:name="_Toc131332086"/>
      <w:bookmarkStart w:id="1821" w:name="_Toc131333007"/>
      <w:bookmarkStart w:id="1822" w:name="_Toc370737412"/>
      <w:r w:rsidRPr="009939B3">
        <w:rPr>
          <w:rFonts w:ascii="Arial" w:hAnsi="Arial"/>
          <w:b/>
          <w:bCs w:val="0"/>
          <w:u w:val="none"/>
        </w:rPr>
        <w:t>DE LA FUNCIÓN SANCIONADORA</w:t>
      </w:r>
      <w:bookmarkEnd w:id="1814"/>
      <w:bookmarkEnd w:id="1815"/>
      <w:bookmarkEnd w:id="1816"/>
      <w:bookmarkEnd w:id="1817"/>
      <w:bookmarkEnd w:id="1818"/>
      <w:bookmarkEnd w:id="1819"/>
      <w:bookmarkEnd w:id="1820"/>
      <w:bookmarkEnd w:id="1821"/>
      <w:bookmarkEnd w:id="1822"/>
    </w:p>
    <w:p w:rsidR="007A3B85" w:rsidRPr="009939B3" w:rsidRDefault="007A3B85">
      <w:pPr>
        <w:pStyle w:val="Pelota"/>
        <w:rPr>
          <w:lang w:val="es-ES"/>
        </w:rPr>
      </w:pPr>
    </w:p>
    <w:p w:rsidR="007A3B85" w:rsidRPr="009939B3" w:rsidRDefault="007A3B85" w:rsidP="002071FA">
      <w:pPr>
        <w:numPr>
          <w:ilvl w:val="1"/>
          <w:numId w:val="30"/>
        </w:numPr>
        <w:jc w:val="both"/>
        <w:rPr>
          <w:szCs w:val="22"/>
        </w:rPr>
      </w:pPr>
      <w:r w:rsidRPr="009939B3">
        <w:rPr>
          <w:szCs w:val="22"/>
        </w:rPr>
        <w:t xml:space="preserve">El REGULADOR tiene competencia para aplicar sanciones al CONCESIONARIO en caso de incumplimiento de sus obligaciones, conforme a la Ley </w:t>
      </w:r>
      <w:r w:rsidR="00E23F61" w:rsidRPr="009939B3">
        <w:rPr>
          <w:szCs w:val="22"/>
        </w:rPr>
        <w:t>Nº</w:t>
      </w:r>
      <w:r w:rsidRPr="009939B3">
        <w:rPr>
          <w:szCs w:val="22"/>
        </w:rPr>
        <w:t xml:space="preserve"> 27332 y </w:t>
      </w:r>
      <w:r w:rsidR="00E23F61" w:rsidRPr="009939B3">
        <w:rPr>
          <w:szCs w:val="22"/>
        </w:rPr>
        <w:t>Nº</w:t>
      </w:r>
      <w:r w:rsidRPr="009939B3">
        <w:rPr>
          <w:szCs w:val="22"/>
        </w:rPr>
        <w:t xml:space="preserve"> 26917 y los reglamentos que dicte sobre la materia. El CONCESIONARIO deberá proceder al cumplimiento de las sanciones que imponga el REGULADOR de acuerdo a </w:t>
      </w:r>
      <w:r w:rsidR="00A10CAB" w:rsidRPr="009939B3">
        <w:rPr>
          <w:szCs w:val="22"/>
        </w:rPr>
        <w:t>las Normas Regulatorias</w:t>
      </w:r>
      <w:r w:rsidRPr="009939B3">
        <w:rPr>
          <w:szCs w:val="22"/>
        </w:rPr>
        <w:t>.</w:t>
      </w:r>
    </w:p>
    <w:p w:rsidR="007A3B85" w:rsidRPr="009939B3" w:rsidRDefault="007A3B85">
      <w:pPr>
        <w:ind w:left="709" w:hanging="709"/>
        <w:jc w:val="both"/>
        <w:rPr>
          <w:szCs w:val="22"/>
        </w:rPr>
      </w:pPr>
    </w:p>
    <w:p w:rsidR="005B4B04" w:rsidRPr="009939B3" w:rsidRDefault="005B4B04" w:rsidP="005B4B04">
      <w:pPr>
        <w:pStyle w:val="Textoindependiente"/>
        <w:ind w:left="708"/>
        <w:rPr>
          <w:color w:val="000000"/>
          <w:szCs w:val="22"/>
          <w:lang w:val="es-ES"/>
        </w:rPr>
      </w:pPr>
      <w:r w:rsidRPr="009939B3">
        <w:rPr>
          <w:color w:val="000000"/>
          <w:szCs w:val="22"/>
          <w:lang w:val="es-ES"/>
        </w:rPr>
        <w:t xml:space="preserve">Adicionalmente, el OSITRAN es competente para aplicar al CONCESIONARIO las penalidades establecidas en </w:t>
      </w:r>
      <w:r w:rsidRPr="0060188D">
        <w:rPr>
          <w:szCs w:val="22"/>
          <w:lang w:val="es-ES"/>
        </w:rPr>
        <w:t xml:space="preserve">el </w:t>
      </w:r>
      <w:hyperlink w:anchor="_ANEXO_IX" w:history="1">
        <w:r w:rsidRPr="0060188D">
          <w:rPr>
            <w:rStyle w:val="Hipervnculo"/>
            <w:color w:val="auto"/>
            <w:szCs w:val="22"/>
            <w:u w:val="none"/>
            <w:lang w:val="es-ES"/>
          </w:rPr>
          <w:t xml:space="preserve">Anexo </w:t>
        </w:r>
        <w:r w:rsidR="00104EB1" w:rsidRPr="0060188D">
          <w:rPr>
            <w:rStyle w:val="Hipervnculo"/>
            <w:color w:val="auto"/>
            <w:szCs w:val="22"/>
            <w:u w:val="none"/>
            <w:lang w:val="es-ES"/>
          </w:rPr>
          <w:t>I</w:t>
        </w:r>
        <w:r w:rsidRPr="0060188D">
          <w:rPr>
            <w:rStyle w:val="Hipervnculo"/>
            <w:color w:val="auto"/>
            <w:szCs w:val="22"/>
            <w:u w:val="none"/>
            <w:lang w:val="es-ES"/>
          </w:rPr>
          <w:t>X</w:t>
        </w:r>
      </w:hyperlink>
      <w:r w:rsidRPr="009939B3">
        <w:rPr>
          <w:color w:val="000000"/>
          <w:szCs w:val="22"/>
          <w:lang w:val="es-ES"/>
        </w:rPr>
        <w:t xml:space="preserve"> del presente Contrato, ante el incumplimiento de las obligaciones pactadas a cargo del CONCESIONARIO. </w:t>
      </w:r>
    </w:p>
    <w:p w:rsidR="005B4B04" w:rsidRPr="009939B3" w:rsidRDefault="005B4B04">
      <w:pPr>
        <w:pStyle w:val="Textoindependiente"/>
        <w:ind w:left="709" w:hanging="1"/>
        <w:rPr>
          <w:szCs w:val="22"/>
          <w:lang w:val="es-ES"/>
        </w:rPr>
      </w:pPr>
    </w:p>
    <w:p w:rsidR="005B4B04" w:rsidRPr="009939B3" w:rsidRDefault="005B4B04" w:rsidP="005B4B04">
      <w:pPr>
        <w:ind w:left="708"/>
        <w:jc w:val="both"/>
        <w:rPr>
          <w:color w:val="000000"/>
          <w:szCs w:val="22"/>
        </w:rPr>
      </w:pPr>
      <w:r w:rsidRPr="009939B3">
        <w:rPr>
          <w:color w:val="000000"/>
          <w:szCs w:val="22"/>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F50769" w:rsidRDefault="00F50769">
      <w:pPr>
        <w:pStyle w:val="Textoindependiente"/>
        <w:ind w:left="709" w:hanging="4"/>
        <w:rPr>
          <w:sz w:val="20"/>
          <w:szCs w:val="20"/>
          <w:lang w:val="es-ES"/>
        </w:rPr>
      </w:pPr>
    </w:p>
    <w:p w:rsidR="007A3B85" w:rsidRPr="005E6D00" w:rsidRDefault="007A3B85" w:rsidP="005E6D00">
      <w:pPr>
        <w:pStyle w:val="Ttulo3"/>
        <w:suppressLineNumbers/>
        <w:suppressAutoHyphens/>
        <w:rPr>
          <w:szCs w:val="22"/>
        </w:rPr>
      </w:pPr>
      <w:bookmarkStart w:id="1823" w:name="_PENALIDADES_CONTRACTUALES"/>
      <w:bookmarkStart w:id="1824" w:name="_Toc370737413"/>
      <w:bookmarkEnd w:id="1823"/>
      <w:r w:rsidRPr="005E6D00">
        <w:rPr>
          <w:szCs w:val="22"/>
        </w:rPr>
        <w:lastRenderedPageBreak/>
        <w:t>PENALIDADES CONTRACTUALES</w:t>
      </w:r>
      <w:bookmarkEnd w:id="1824"/>
    </w:p>
    <w:p w:rsidR="007A3B85" w:rsidRPr="00DB1421" w:rsidRDefault="007A3B85">
      <w:pPr>
        <w:pStyle w:val="Textoindependiente"/>
        <w:ind w:firstLine="705"/>
        <w:rPr>
          <w:b/>
          <w:bCs w:val="0"/>
          <w:sz w:val="20"/>
          <w:szCs w:val="20"/>
          <w:lang w:val="es-ES"/>
        </w:rPr>
      </w:pPr>
    </w:p>
    <w:p w:rsidR="007A3B85" w:rsidRDefault="007A3B85" w:rsidP="002071FA">
      <w:pPr>
        <w:numPr>
          <w:ilvl w:val="1"/>
          <w:numId w:val="30"/>
        </w:numPr>
        <w:jc w:val="both"/>
        <w:rPr>
          <w:lang w:val="es-PE"/>
        </w:rPr>
      </w:pPr>
      <w:r w:rsidRPr="009939B3">
        <w:rPr>
          <w:lang w:val="es-PE"/>
        </w:rPr>
        <w:t xml:space="preserve">El monto de las penalidades será abonado por el CONCESIONARIO </w:t>
      </w:r>
      <w:r w:rsidR="00410EDA" w:rsidRPr="009939B3">
        <w:rPr>
          <w:lang w:val="es-PE"/>
        </w:rPr>
        <w:t>a</w:t>
      </w:r>
      <w:r w:rsidR="00410EDA">
        <w:rPr>
          <w:lang w:val="es-PE"/>
        </w:rPr>
        <w:t xml:space="preserve"> </w:t>
      </w:r>
      <w:r w:rsidR="00410EDA" w:rsidRPr="009939B3">
        <w:rPr>
          <w:lang w:val="es-PE"/>
        </w:rPr>
        <w:t>l</w:t>
      </w:r>
      <w:r w:rsidR="00410EDA">
        <w:rPr>
          <w:lang w:val="es-PE"/>
        </w:rPr>
        <w:t>a cuenta de Emergencias Viales del Fideicomiso de Administración</w:t>
      </w:r>
      <w:r w:rsidR="008D4219" w:rsidRPr="009939B3">
        <w:rPr>
          <w:lang w:val="es-PE"/>
        </w:rPr>
        <w:t xml:space="preserve"> </w:t>
      </w:r>
      <w:r w:rsidRPr="009939B3">
        <w:rPr>
          <w:lang w:val="es-PE"/>
        </w:rPr>
        <w:t xml:space="preserve">en el plazo de diez (10) Días contados a partir del día siguiente de la notificación que reciba por parte del REGULADOR. </w:t>
      </w:r>
    </w:p>
    <w:p w:rsidR="00FF62DD" w:rsidRPr="00DB1421" w:rsidRDefault="00FF62DD" w:rsidP="00FF62DD">
      <w:pPr>
        <w:jc w:val="both"/>
        <w:rPr>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El plazo para el abono de las penalidades a que se refiere la presente </w:t>
      </w:r>
      <w:r w:rsidR="00B22F56" w:rsidRPr="009939B3">
        <w:rPr>
          <w:rFonts w:ascii="Arial" w:hAnsi="Arial"/>
          <w:lang w:val="es-PE"/>
        </w:rPr>
        <w:t>C</w:t>
      </w:r>
      <w:r w:rsidRPr="009939B3">
        <w:rPr>
          <w:rFonts w:ascii="Arial" w:hAnsi="Arial"/>
          <w:lang w:val="es-PE"/>
        </w:rPr>
        <w:t>láusula será suspendido ante la impugnación de la penalidad por el CONCESIONARIO, reiniciándose el cómputo de dicho plazo en caso se confirme su imposición por el REGULADOR.</w:t>
      </w:r>
    </w:p>
    <w:p w:rsidR="007A3B85" w:rsidRPr="00DB1421" w:rsidRDefault="007A3B85">
      <w:pPr>
        <w:pStyle w:val="Textosinformato"/>
        <w:jc w:val="both"/>
        <w:rPr>
          <w:rFonts w:ascii="Arial" w:hAnsi="Arial"/>
          <w:sz w:val="20"/>
          <w:szCs w:val="20"/>
          <w:lang w:val="es-PE"/>
        </w:rPr>
      </w:pPr>
    </w:p>
    <w:p w:rsidR="007A3B85" w:rsidRPr="009939B3" w:rsidRDefault="007A3B85" w:rsidP="002071FA">
      <w:pPr>
        <w:numPr>
          <w:ilvl w:val="1"/>
          <w:numId w:val="30"/>
        </w:numPr>
        <w:jc w:val="both"/>
        <w:rPr>
          <w:bCs w:val="0"/>
          <w:szCs w:val="22"/>
          <w:lang w:val="es-PE"/>
        </w:rPr>
      </w:pPr>
      <w:r w:rsidRPr="009939B3">
        <w:rPr>
          <w:bCs w:val="0"/>
          <w:szCs w:val="22"/>
          <w:lang w:val="es-PE"/>
        </w:rPr>
        <w:t>El CONCESIONARIO podrá impugnar la penalidad para lo cual deberá presentar ante el REGULADOR, en un plazo máximo de diez (10) Días, contado a partir del día siguiente de la fecha de notificación de la misma, la impugnación por escrito dirigida al REGULADOR con el respectivo sustento.</w:t>
      </w:r>
    </w:p>
    <w:p w:rsidR="007A3B85" w:rsidRPr="00DB1421" w:rsidRDefault="007A3B85">
      <w:pPr>
        <w:jc w:val="both"/>
        <w:rPr>
          <w:bCs w:val="0"/>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bCs w:val="0"/>
          <w:lang w:val="es-PE"/>
        </w:rPr>
        <w:t xml:space="preserve">El REGULADOR contará con un plazo máximo de </w:t>
      </w:r>
      <w:r w:rsidR="002B6B37">
        <w:rPr>
          <w:rFonts w:ascii="Arial" w:hAnsi="Arial"/>
          <w:bCs w:val="0"/>
          <w:lang w:val="es-PE"/>
        </w:rPr>
        <w:t xml:space="preserve">quince </w:t>
      </w:r>
      <w:r w:rsidRPr="009939B3">
        <w:rPr>
          <w:rFonts w:ascii="Arial" w:hAnsi="Arial"/>
          <w:bCs w:val="0"/>
          <w:szCs w:val="22"/>
          <w:lang w:val="es-PE"/>
        </w:rPr>
        <w:t>(</w:t>
      </w:r>
      <w:r w:rsidRPr="009939B3">
        <w:rPr>
          <w:rFonts w:ascii="Arial" w:hAnsi="Arial"/>
          <w:bCs w:val="0"/>
          <w:lang w:val="es-PE"/>
        </w:rPr>
        <w:t>1</w:t>
      </w:r>
      <w:r w:rsidR="002B6B37">
        <w:rPr>
          <w:rFonts w:ascii="Arial" w:hAnsi="Arial"/>
          <w:bCs w:val="0"/>
          <w:lang w:val="es-PE"/>
        </w:rPr>
        <w:t>5</w:t>
      </w:r>
      <w:r w:rsidRPr="009939B3">
        <w:rPr>
          <w:rFonts w:ascii="Arial" w:hAnsi="Arial"/>
          <w:bCs w:val="0"/>
          <w:lang w:val="es-PE"/>
        </w:rPr>
        <w:t xml:space="preserve">) Días para emitir su pronunciamiento debidamente </w:t>
      </w:r>
      <w:r w:rsidR="00A1340E" w:rsidRPr="009939B3">
        <w:rPr>
          <w:rFonts w:ascii="Arial" w:hAnsi="Arial"/>
          <w:bCs w:val="0"/>
          <w:lang w:val="es-PE"/>
        </w:rPr>
        <w:t>fundamentado</w:t>
      </w:r>
      <w:r w:rsidRPr="009939B3">
        <w:rPr>
          <w:rFonts w:ascii="Arial" w:hAnsi="Arial"/>
          <w:bCs w:val="0"/>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rsidR="007A3B85" w:rsidRPr="00DB1421" w:rsidRDefault="007A3B85">
      <w:pPr>
        <w:pStyle w:val="Textosinformato"/>
        <w:jc w:val="both"/>
        <w:rPr>
          <w:rFonts w:ascii="Arial" w:hAnsi="Arial"/>
          <w:sz w:val="20"/>
          <w:szCs w:val="20"/>
          <w:lang w:val="es-PE"/>
        </w:rPr>
      </w:pPr>
    </w:p>
    <w:p w:rsidR="007A3B85" w:rsidRDefault="007A3B85" w:rsidP="001F192A">
      <w:pPr>
        <w:numPr>
          <w:ilvl w:val="1"/>
          <w:numId w:val="30"/>
        </w:numPr>
        <w:jc w:val="both"/>
        <w:rPr>
          <w:lang w:val="es-PE"/>
        </w:rPr>
      </w:pPr>
      <w:bookmarkStart w:id="1825" w:name="_Ref271820909"/>
      <w:r w:rsidRPr="009939B3">
        <w:rPr>
          <w:lang w:val="es-PE"/>
        </w:rPr>
        <w:t xml:space="preserve">En caso que el CONCESIONARIO incumpla con pagar dichas penalidades dentro del </w:t>
      </w:r>
      <w:r w:rsidR="00740FB5" w:rsidRPr="009939B3">
        <w:rPr>
          <w:lang w:val="es-PE"/>
        </w:rPr>
        <w:t>plazo mencionado</w:t>
      </w:r>
      <w:r w:rsidRPr="009939B3">
        <w:rPr>
          <w:lang w:val="es-PE"/>
        </w:rPr>
        <w:t>, el REGULADOR podrá ejecutar la Garantía de Fiel Cumplimiento del Contrato de Concesión</w:t>
      </w:r>
      <w:r w:rsidR="00410EDA">
        <w:rPr>
          <w:lang w:val="es-PE"/>
        </w:rPr>
        <w:t>,</w:t>
      </w:r>
      <w:r w:rsidR="00647FD4">
        <w:rPr>
          <w:lang w:val="es-PE"/>
        </w:rPr>
        <w:t xml:space="preserve"> </w:t>
      </w:r>
      <w:r w:rsidR="00647FD4">
        <w:t>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9709A9">
        <w:t>Ejecuci</w:t>
      </w:r>
      <w:r w:rsidR="003A48C3">
        <w:t>ó</w:t>
      </w:r>
      <w:r w:rsidR="00647FD4" w:rsidRPr="009709A9">
        <w:t xml:space="preserve">n de </w:t>
      </w:r>
      <w:r w:rsidR="001F192A" w:rsidRPr="001F192A">
        <w:t>Rehabilitación y Mejoramiento</w:t>
      </w:r>
      <w:r w:rsidR="00385897" w:rsidRPr="009709A9">
        <w:t xml:space="preserve"> </w:t>
      </w:r>
      <w:r w:rsidR="00410EDA">
        <w:t>o</w:t>
      </w:r>
      <w:r w:rsidR="00410EDA" w:rsidRPr="009709A9">
        <w:t xml:space="preserve"> </w:t>
      </w:r>
      <w:r w:rsidR="00410EDA" w:rsidRPr="004E11B5">
        <w:t>la Garantía de Fiel Cumplimiento de</w:t>
      </w:r>
      <w:r w:rsidR="00385897" w:rsidRPr="009709A9">
        <w:t xml:space="preserve"> Mantenimiento Periódico Inicial</w:t>
      </w:r>
      <w:r w:rsidR="00647FD4" w:rsidRPr="009709A9">
        <w:t>, según corresponda,</w:t>
      </w:r>
      <w:r w:rsidRPr="009709A9">
        <w:rPr>
          <w:lang w:val="es-PE"/>
        </w:rPr>
        <w:t xml:space="preserve"> hasta el monto al que ascienda la penalidad impuesta, debiendo el CONCESIONARIO cumplir con lo dispuesto</w:t>
      </w:r>
      <w:r w:rsidRPr="00B92986">
        <w:rPr>
          <w:lang w:val="es-PE"/>
        </w:rPr>
        <w:t xml:space="preserve"> en la Cláusula</w:t>
      </w:r>
      <w:r w:rsidR="00D66322">
        <w:rPr>
          <w:lang w:val="es-PE"/>
        </w:rPr>
        <w:t xml:space="preserve"> </w:t>
      </w:r>
      <w:r w:rsidR="00B74D6C">
        <w:fldChar w:fldCharType="begin"/>
      </w:r>
      <w:r w:rsidR="00B74D6C">
        <w:instrText xml:space="preserve"> REF _Ref272504339 \r \h  \* MERGEFORMAT </w:instrText>
      </w:r>
      <w:r w:rsidR="00B74D6C">
        <w:fldChar w:fldCharType="separate"/>
      </w:r>
      <w:r w:rsidR="00186DAE" w:rsidRPr="00186DAE">
        <w:rPr>
          <w:lang w:val="es-PE"/>
        </w:rPr>
        <w:t>11.10</w:t>
      </w:r>
      <w:r w:rsidR="00B74D6C">
        <w:fldChar w:fldCharType="end"/>
      </w:r>
      <w:r w:rsidR="008841F0" w:rsidRPr="00B92986">
        <w:rPr>
          <w:lang w:val="es-PE"/>
        </w:rPr>
        <w:t>.</w:t>
      </w:r>
      <w:bookmarkEnd w:id="1825"/>
    </w:p>
    <w:p w:rsidR="00F057C7" w:rsidRPr="00DB1421" w:rsidRDefault="00F057C7" w:rsidP="00F057C7">
      <w:pPr>
        <w:jc w:val="both"/>
        <w:rPr>
          <w:sz w:val="20"/>
          <w:szCs w:val="20"/>
          <w:lang w:val="es-PE"/>
        </w:rPr>
      </w:pPr>
    </w:p>
    <w:p w:rsidR="007A3B85" w:rsidRPr="00607B34" w:rsidRDefault="007A3B85" w:rsidP="002071FA">
      <w:pPr>
        <w:numPr>
          <w:ilvl w:val="1"/>
          <w:numId w:val="30"/>
        </w:numPr>
        <w:jc w:val="both"/>
        <w:rPr>
          <w:lang w:val="es-PE"/>
        </w:rPr>
      </w:pPr>
      <w:r w:rsidRPr="009939B3">
        <w:rPr>
          <w:lang w:val="es-PE"/>
        </w:rPr>
        <w:t xml:space="preserve">El pago de las penalidades aplicables no podrá ser considerado como una afectación al flujo financiero de la Concesión y tampoco se podrá invocar por ello la </w:t>
      </w:r>
      <w:r w:rsidRPr="00607B34">
        <w:rPr>
          <w:lang w:val="es-PE"/>
        </w:rPr>
        <w:t>ruptura del equilibrio económico-financiero.</w:t>
      </w:r>
    </w:p>
    <w:p w:rsidR="00581057" w:rsidRPr="00DB1421" w:rsidRDefault="00581057">
      <w:pPr>
        <w:jc w:val="both"/>
        <w:rPr>
          <w:sz w:val="20"/>
          <w:szCs w:val="20"/>
          <w:lang w:val="es-PE"/>
        </w:rPr>
      </w:pPr>
    </w:p>
    <w:p w:rsidR="007A3B85" w:rsidRPr="00607B34" w:rsidRDefault="00410EDA">
      <w:pPr>
        <w:pStyle w:val="Ttulo3"/>
        <w:suppressLineNumbers/>
        <w:suppressAutoHyphens/>
        <w:rPr>
          <w:szCs w:val="22"/>
        </w:rPr>
      </w:pPr>
      <w:bookmarkStart w:id="1826" w:name="_APORTE_POR_REGULACIÓN"/>
      <w:bookmarkStart w:id="1827" w:name="_Toc370737414"/>
      <w:bookmarkEnd w:id="1826"/>
      <w:r>
        <w:rPr>
          <w:szCs w:val="22"/>
        </w:rPr>
        <w:t>TASA</w:t>
      </w:r>
      <w:r w:rsidRPr="00607B34">
        <w:rPr>
          <w:szCs w:val="22"/>
        </w:rPr>
        <w:t xml:space="preserve"> </w:t>
      </w:r>
      <w:r>
        <w:rPr>
          <w:szCs w:val="22"/>
        </w:rPr>
        <w:t>DE</w:t>
      </w:r>
      <w:r w:rsidR="007A3B85" w:rsidRPr="00607B34">
        <w:rPr>
          <w:szCs w:val="22"/>
        </w:rPr>
        <w:t xml:space="preserve"> REGULACIÓN</w:t>
      </w:r>
      <w:bookmarkEnd w:id="1827"/>
    </w:p>
    <w:p w:rsidR="007A3B85" w:rsidRPr="00DB1421" w:rsidRDefault="007A3B85">
      <w:pPr>
        <w:pStyle w:val="Ttulo"/>
        <w:jc w:val="both"/>
        <w:rPr>
          <w:b w:val="0"/>
          <w:sz w:val="20"/>
          <w:szCs w:val="20"/>
          <w:lang w:val="es-ES"/>
        </w:rPr>
      </w:pPr>
    </w:p>
    <w:p w:rsidR="007A3B85" w:rsidRPr="00020327" w:rsidRDefault="00551984" w:rsidP="002071FA">
      <w:pPr>
        <w:numPr>
          <w:ilvl w:val="1"/>
          <w:numId w:val="30"/>
        </w:numPr>
        <w:jc w:val="both"/>
        <w:rPr>
          <w:bCs w:val="0"/>
          <w:szCs w:val="22"/>
        </w:rPr>
      </w:pPr>
      <w:bookmarkStart w:id="1828" w:name="_Ref272504302"/>
      <w:r w:rsidRPr="00020327">
        <w:rPr>
          <w:bCs w:val="0"/>
          <w:szCs w:val="22"/>
        </w:rPr>
        <w:t>El CONCESIONARIO está obligado a pagar directamente al REGULADOR</w:t>
      </w:r>
      <w:r w:rsidR="007A3B85" w:rsidRPr="00020327">
        <w:rPr>
          <w:bCs w:val="0"/>
          <w:szCs w:val="22"/>
        </w:rPr>
        <w:t xml:space="preserve"> </w:t>
      </w:r>
      <w:r w:rsidR="00410EDA">
        <w:rPr>
          <w:bCs w:val="0"/>
          <w:szCs w:val="22"/>
        </w:rPr>
        <w:t xml:space="preserve">la Tasa de </w:t>
      </w:r>
      <w:r w:rsidR="007A3B85" w:rsidRPr="00020327">
        <w:rPr>
          <w:bCs w:val="0"/>
          <w:szCs w:val="22"/>
        </w:rPr>
        <w:t xml:space="preserve">regulación a que se refiere el Artículo 14 de la Ley </w:t>
      </w:r>
      <w:r w:rsidR="00E23F61" w:rsidRPr="00020327">
        <w:rPr>
          <w:bCs w:val="0"/>
          <w:szCs w:val="22"/>
        </w:rPr>
        <w:t>Nº</w:t>
      </w:r>
      <w:r w:rsidR="007A3B85" w:rsidRPr="00020327">
        <w:rPr>
          <w:bCs w:val="0"/>
          <w:szCs w:val="22"/>
        </w:rPr>
        <w:t xml:space="preserve"> 26917, o norma que la modifique o sustituya, en los términos y montos a que se refieren dichos dispositivos legales</w:t>
      </w:r>
      <w:r w:rsidR="003A48C3">
        <w:rPr>
          <w:bCs w:val="0"/>
          <w:szCs w:val="22"/>
        </w:rPr>
        <w:t xml:space="preserve"> </w:t>
      </w:r>
      <w:r w:rsidR="00D07333" w:rsidRPr="00607B34">
        <w:t>así como en las normas reglamentarias que de estas leyes se deriven</w:t>
      </w:r>
      <w:r w:rsidR="00F62B9A" w:rsidRPr="00020327">
        <w:rPr>
          <w:bCs w:val="0"/>
          <w:szCs w:val="22"/>
        </w:rPr>
        <w:t>.</w:t>
      </w:r>
      <w:bookmarkEnd w:id="1828"/>
    </w:p>
    <w:p w:rsidR="006A248F" w:rsidRPr="00DB1421" w:rsidRDefault="006A248F">
      <w:pPr>
        <w:pStyle w:val="Textoindependiente"/>
        <w:suppressLineNumbers/>
        <w:suppressAutoHyphens/>
        <w:rPr>
          <w:bCs w:val="0"/>
          <w:sz w:val="20"/>
          <w:szCs w:val="20"/>
          <w:lang w:val="es-ES"/>
        </w:rPr>
      </w:pPr>
    </w:p>
    <w:p w:rsidR="007A3B85" w:rsidRPr="00607B34" w:rsidRDefault="009D633B">
      <w:pPr>
        <w:pStyle w:val="Ttulo1"/>
        <w:rPr>
          <w:bCs w:val="0"/>
        </w:rPr>
      </w:pPr>
      <w:bookmarkStart w:id="1829" w:name="_CAPÍTULO_XVI:_CADUCIDAD"/>
      <w:bookmarkStart w:id="1830" w:name="_Toc131328029"/>
      <w:bookmarkStart w:id="1831" w:name="_Toc131328845"/>
      <w:bookmarkStart w:id="1832" w:name="_Toc131329181"/>
      <w:bookmarkStart w:id="1833" w:name="_Toc131329413"/>
      <w:bookmarkStart w:id="1834" w:name="_Toc131330000"/>
      <w:bookmarkStart w:id="1835" w:name="_Toc131332087"/>
      <w:bookmarkStart w:id="1836" w:name="_Toc131333008"/>
      <w:bookmarkStart w:id="1837" w:name="_Ref351537250"/>
      <w:bookmarkStart w:id="1838" w:name="_Toc370737415"/>
      <w:bookmarkEnd w:id="1829"/>
      <w:r w:rsidRPr="00607B34">
        <w:t xml:space="preserve">CAPÍTULO </w:t>
      </w:r>
      <w:r w:rsidR="007A3B85" w:rsidRPr="00607B34">
        <w:rPr>
          <w:bCs w:val="0"/>
        </w:rPr>
        <w:t>XVI: CADUCIDAD DE LA CONCESIÓN</w:t>
      </w:r>
      <w:bookmarkEnd w:id="1830"/>
      <w:bookmarkEnd w:id="1831"/>
      <w:bookmarkEnd w:id="1832"/>
      <w:bookmarkEnd w:id="1833"/>
      <w:bookmarkEnd w:id="1834"/>
      <w:bookmarkEnd w:id="1835"/>
      <w:bookmarkEnd w:id="1836"/>
      <w:bookmarkEnd w:id="1837"/>
      <w:bookmarkEnd w:id="1838"/>
    </w:p>
    <w:p w:rsidR="007A3B85" w:rsidRPr="00DB1421" w:rsidRDefault="007A3B85">
      <w:pPr>
        <w:pStyle w:val="Ttulo"/>
        <w:jc w:val="both"/>
        <w:rPr>
          <w:sz w:val="20"/>
          <w:szCs w:val="20"/>
        </w:rPr>
      </w:pPr>
    </w:p>
    <w:p w:rsidR="007A3B85" w:rsidRPr="009939B3" w:rsidRDefault="007A3B85">
      <w:pPr>
        <w:pStyle w:val="Ttulo2"/>
        <w:ind w:left="0"/>
        <w:rPr>
          <w:rFonts w:ascii="Arial" w:hAnsi="Arial"/>
          <w:b/>
          <w:bCs w:val="0"/>
          <w:szCs w:val="22"/>
          <w:u w:val="none"/>
        </w:rPr>
      </w:pPr>
      <w:bookmarkStart w:id="1839" w:name="_TERMINACIÓN_DEL_CONTRATO"/>
      <w:bookmarkStart w:id="1840" w:name="_Toc131328030"/>
      <w:bookmarkStart w:id="1841" w:name="_Toc131328846"/>
      <w:bookmarkStart w:id="1842" w:name="_Toc131329182"/>
      <w:bookmarkStart w:id="1843" w:name="_Toc131329414"/>
      <w:bookmarkStart w:id="1844" w:name="_Toc131330001"/>
      <w:bookmarkStart w:id="1845" w:name="_Toc131332088"/>
      <w:bookmarkStart w:id="1846" w:name="_Toc131333009"/>
      <w:bookmarkStart w:id="1847" w:name="_Toc370737416"/>
      <w:bookmarkEnd w:id="1839"/>
      <w:r w:rsidRPr="009939B3">
        <w:rPr>
          <w:rFonts w:ascii="Arial" w:hAnsi="Arial"/>
          <w:b/>
          <w:bCs w:val="0"/>
          <w:szCs w:val="22"/>
          <w:u w:val="none"/>
        </w:rPr>
        <w:t>TERMINACIÓN DEL CONTRATO</w:t>
      </w:r>
      <w:bookmarkEnd w:id="1840"/>
      <w:bookmarkEnd w:id="1841"/>
      <w:bookmarkEnd w:id="1842"/>
      <w:bookmarkEnd w:id="1843"/>
      <w:bookmarkEnd w:id="1844"/>
      <w:bookmarkEnd w:id="1845"/>
      <w:bookmarkEnd w:id="1846"/>
      <w:bookmarkEnd w:id="1847"/>
    </w:p>
    <w:p w:rsidR="007A3B85" w:rsidRPr="009939B3" w:rsidRDefault="007A3B85">
      <w:pPr>
        <w:suppressLineNumbers/>
        <w:suppressAutoHyphens/>
        <w:jc w:val="both"/>
        <w:rPr>
          <w:bCs w:val="0"/>
          <w:szCs w:val="22"/>
        </w:rPr>
      </w:pPr>
    </w:p>
    <w:p w:rsidR="007A3B85" w:rsidRPr="009939B3" w:rsidRDefault="007A3B85" w:rsidP="002071FA">
      <w:pPr>
        <w:numPr>
          <w:ilvl w:val="1"/>
          <w:numId w:val="38"/>
        </w:numPr>
        <w:jc w:val="both"/>
        <w:rPr>
          <w:bCs w:val="0"/>
        </w:rPr>
      </w:pPr>
      <w:bookmarkStart w:id="1848" w:name="_Ref272505741"/>
      <w:r w:rsidRPr="009939B3">
        <w:rPr>
          <w:bCs w:val="0"/>
          <w:szCs w:val="22"/>
          <w:lang w:val="es-PE"/>
        </w:rPr>
        <w:t xml:space="preserve">La presente Concesión caducará por la verificación de alguna de las </w:t>
      </w:r>
      <w:r w:rsidR="001B7F4A" w:rsidRPr="009939B3">
        <w:rPr>
          <w:bCs w:val="0"/>
          <w:szCs w:val="22"/>
          <w:lang w:val="es-PE"/>
        </w:rPr>
        <w:t xml:space="preserve">siguientes </w:t>
      </w:r>
      <w:r w:rsidRPr="009939B3">
        <w:rPr>
          <w:bCs w:val="0"/>
          <w:szCs w:val="22"/>
          <w:lang w:val="es-PE"/>
        </w:rPr>
        <w:t>causales</w:t>
      </w:r>
      <w:r w:rsidR="001B7F4A" w:rsidRPr="009939B3">
        <w:rPr>
          <w:bCs w:val="0"/>
          <w:szCs w:val="22"/>
          <w:lang w:val="es-PE"/>
        </w:rPr>
        <w:t>:</w:t>
      </w:r>
      <w:bookmarkEnd w:id="1848"/>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49" w:name="_Toc82858750"/>
      <w:bookmarkStart w:id="1850" w:name="_Toc82858971"/>
      <w:bookmarkStart w:id="1851" w:name="_Toc82859190"/>
      <w:bookmarkStart w:id="1852" w:name="_Toc82859406"/>
      <w:bookmarkStart w:id="1853" w:name="_Toc82859619"/>
      <w:bookmarkStart w:id="1854" w:name="_Toc82859826"/>
      <w:bookmarkStart w:id="1855" w:name="_Toc82860032"/>
      <w:bookmarkStart w:id="1856" w:name="_Toc82860237"/>
      <w:bookmarkStart w:id="1857" w:name="_Toc82860442"/>
      <w:bookmarkStart w:id="1858" w:name="_Toc82860844"/>
      <w:bookmarkStart w:id="1859" w:name="_Toc106603992"/>
      <w:bookmarkStart w:id="1860" w:name="_Toc106666602"/>
      <w:r w:rsidRPr="009939B3">
        <w:rPr>
          <w:rFonts w:ascii="Arial" w:hAnsi="Arial" w:cs="Arial"/>
          <w:color w:val="auto"/>
          <w:sz w:val="22"/>
          <w:szCs w:val="22"/>
        </w:rPr>
        <w:t>Vencimiento del Plazo de la Concesión</w:t>
      </w:r>
      <w:r w:rsidR="00217828" w:rsidRPr="009939B3">
        <w:rPr>
          <w:rFonts w:ascii="Arial" w:hAnsi="Arial" w:cs="Arial"/>
          <w:color w:val="auto"/>
          <w:sz w:val="22"/>
          <w:szCs w:val="22"/>
        </w:rPr>
        <w:t>.</w:t>
      </w:r>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1" w:name="_Ref352187328"/>
      <w:r w:rsidRPr="009939B3">
        <w:rPr>
          <w:rFonts w:ascii="Arial" w:hAnsi="Arial" w:cs="Arial"/>
          <w:color w:val="auto"/>
          <w:sz w:val="22"/>
          <w:szCs w:val="22"/>
        </w:rPr>
        <w:t>Mutuo acuerdo</w:t>
      </w:r>
      <w:r w:rsidR="00217828" w:rsidRPr="009939B3">
        <w:rPr>
          <w:rFonts w:ascii="Arial" w:hAnsi="Arial" w:cs="Arial"/>
          <w:color w:val="auto"/>
          <w:sz w:val="22"/>
          <w:szCs w:val="22"/>
        </w:rPr>
        <w:t>.</w:t>
      </w:r>
      <w:bookmarkEnd w:id="1861"/>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2" w:name="_Ref272505696"/>
      <w:r w:rsidRPr="009939B3">
        <w:rPr>
          <w:rFonts w:ascii="Arial" w:hAnsi="Arial" w:cs="Arial"/>
          <w:color w:val="auto"/>
          <w:sz w:val="22"/>
          <w:szCs w:val="22"/>
        </w:rPr>
        <w:t>Resolución del Contrato por incumplimiento del CONCESIONARIO</w:t>
      </w:r>
      <w:r w:rsidR="00217828" w:rsidRPr="009939B3">
        <w:rPr>
          <w:rFonts w:ascii="Arial" w:hAnsi="Arial" w:cs="Arial"/>
          <w:color w:val="auto"/>
          <w:sz w:val="22"/>
          <w:szCs w:val="22"/>
        </w:rPr>
        <w:t>.</w:t>
      </w:r>
      <w:bookmarkEnd w:id="1862"/>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939B3">
        <w:rPr>
          <w:rFonts w:ascii="Arial" w:hAnsi="Arial" w:cs="Arial"/>
          <w:color w:val="auto"/>
          <w:sz w:val="22"/>
          <w:szCs w:val="22"/>
        </w:rPr>
        <w:t xml:space="preserve">Resolución </w:t>
      </w:r>
      <w:r w:rsidRPr="009709A9">
        <w:rPr>
          <w:rFonts w:ascii="Arial" w:hAnsi="Arial" w:cs="Arial"/>
          <w:color w:val="auto"/>
          <w:sz w:val="22"/>
          <w:szCs w:val="22"/>
        </w:rPr>
        <w:t>del Contrato por incumplimiento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709A9">
        <w:rPr>
          <w:rFonts w:ascii="Arial" w:hAnsi="Arial" w:cs="Arial"/>
          <w:color w:val="auto"/>
          <w:sz w:val="22"/>
          <w:szCs w:val="22"/>
        </w:rPr>
        <w:t>Decisión unilateral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lang w:val="es-PE"/>
        </w:rPr>
      </w:pPr>
      <w:bookmarkStart w:id="1863" w:name="_Ref272505717"/>
      <w:r w:rsidRPr="009709A9">
        <w:rPr>
          <w:rFonts w:ascii="Arial" w:hAnsi="Arial" w:cs="Arial"/>
          <w:color w:val="auto"/>
          <w:sz w:val="22"/>
          <w:szCs w:val="22"/>
          <w:lang w:val="es-PE"/>
        </w:rPr>
        <w:lastRenderedPageBreak/>
        <w:t xml:space="preserve">Fuerza Mayor </w:t>
      </w:r>
      <w:r w:rsidR="00416886" w:rsidRPr="009709A9">
        <w:rPr>
          <w:rFonts w:ascii="Arial" w:hAnsi="Arial" w:cs="Arial"/>
          <w:color w:val="auto"/>
          <w:sz w:val="22"/>
          <w:szCs w:val="22"/>
          <w:lang w:val="es-PE"/>
        </w:rPr>
        <w:t>o Caso Fortuito</w:t>
      </w:r>
      <w:r w:rsidR="00217828" w:rsidRPr="009709A9">
        <w:rPr>
          <w:rFonts w:ascii="Arial" w:hAnsi="Arial" w:cs="Arial"/>
          <w:color w:val="auto"/>
          <w:sz w:val="22"/>
          <w:szCs w:val="22"/>
          <w:lang w:val="es-PE"/>
        </w:rPr>
        <w:t>.</w:t>
      </w:r>
      <w:bookmarkEnd w:id="1863"/>
    </w:p>
    <w:p w:rsidR="00F50769" w:rsidRDefault="00C269D7" w:rsidP="00F50769">
      <w:pPr>
        <w:pStyle w:val="Default"/>
        <w:tabs>
          <w:tab w:val="left" w:pos="1276"/>
        </w:tabs>
        <w:ind w:left="709"/>
        <w:rPr>
          <w:rFonts w:ascii="Arial" w:hAnsi="Arial" w:cs="Arial"/>
          <w:color w:val="auto"/>
          <w:sz w:val="22"/>
          <w:szCs w:val="22"/>
          <w:lang w:val="es-PE"/>
        </w:rPr>
      </w:pPr>
      <w:r w:rsidRPr="00C269D7">
        <w:rPr>
          <w:rFonts w:ascii="Arial" w:hAnsi="Arial" w:cs="Arial"/>
          <w:color w:val="auto"/>
          <w:sz w:val="22"/>
          <w:szCs w:val="22"/>
          <w:lang w:val="es-PE"/>
        </w:rPr>
        <w:t xml:space="preserve">g)  </w:t>
      </w:r>
      <w:r w:rsidR="00587061">
        <w:rPr>
          <w:rFonts w:ascii="Arial" w:hAnsi="Arial" w:cs="Arial"/>
          <w:color w:val="auto"/>
          <w:sz w:val="22"/>
          <w:szCs w:val="22"/>
          <w:lang w:val="es-PE"/>
        </w:rPr>
        <w:tab/>
      </w:r>
      <w:r w:rsidRPr="00C269D7">
        <w:rPr>
          <w:rFonts w:ascii="Arial" w:hAnsi="Arial" w:cs="Arial"/>
          <w:color w:val="auto"/>
          <w:sz w:val="22"/>
          <w:szCs w:val="22"/>
          <w:lang w:val="es-PE"/>
        </w:rPr>
        <w:t>Las demás causales específicas establecidas en el presente Contrato.</w:t>
      </w:r>
    </w:p>
    <w:p w:rsidR="00B06403" w:rsidRDefault="00B06403">
      <w:pPr>
        <w:ind w:left="705"/>
        <w:jc w:val="both"/>
        <w:rPr>
          <w:szCs w:val="22"/>
          <w:lang w:val="es-PE"/>
        </w:rPr>
      </w:pPr>
    </w:p>
    <w:p w:rsidR="007A3B85" w:rsidRPr="009939B3" w:rsidRDefault="007A3B85">
      <w:pPr>
        <w:ind w:left="705"/>
        <w:jc w:val="both"/>
        <w:rPr>
          <w:szCs w:val="22"/>
          <w:lang w:val="es-PE"/>
        </w:rPr>
      </w:pPr>
      <w:r w:rsidRPr="009939B3">
        <w:rPr>
          <w:szCs w:val="22"/>
          <w:lang w:val="es-PE"/>
        </w:rPr>
        <w:t>Cualquiera sea la causal de resolución, con excepción de la causal indicada en la Cláusula</w:t>
      </w:r>
      <w:r w:rsidR="00AB0AD2">
        <w:rPr>
          <w:szCs w:val="22"/>
          <w:lang w:val="es-PE"/>
        </w:rPr>
        <w:t xml:space="preserve"> 16.2</w:t>
      </w:r>
      <w:r w:rsidR="00D66322">
        <w:rPr>
          <w:szCs w:val="22"/>
          <w:lang w:val="es-PE"/>
        </w:rPr>
        <w:t xml:space="preserve"> </w:t>
      </w:r>
      <w:r w:rsidR="008D0337" w:rsidRPr="009939B3">
        <w:rPr>
          <w:szCs w:val="22"/>
          <w:lang w:val="es-PE"/>
        </w:rPr>
        <w:t>del Contrato</w:t>
      </w:r>
      <w:r w:rsidRPr="009939B3">
        <w:rPr>
          <w:szCs w:val="22"/>
          <w:lang w:val="es-PE"/>
        </w:rPr>
        <w:t xml:space="preserve">, el REGULADOR deberá notificar fehacientemente tal circunstancia a los Acreedores Permitidos, con carácter previo a la resolución del Contrato.  </w:t>
      </w:r>
    </w:p>
    <w:p w:rsidR="00030BDB" w:rsidRPr="009939B3" w:rsidRDefault="00030BDB">
      <w:pPr>
        <w:rPr>
          <w:lang w:val="es-PE"/>
        </w:rPr>
      </w:pPr>
    </w:p>
    <w:p w:rsidR="007A3B85" w:rsidRPr="009939B3" w:rsidRDefault="007A3B85">
      <w:pPr>
        <w:pStyle w:val="Ttulo2"/>
        <w:ind w:left="0"/>
        <w:rPr>
          <w:rFonts w:ascii="Arial" w:hAnsi="Arial"/>
          <w:b/>
          <w:bCs w:val="0"/>
          <w:szCs w:val="22"/>
          <w:u w:val="none"/>
          <w:lang w:val="es-PE"/>
        </w:rPr>
      </w:pPr>
      <w:bookmarkStart w:id="1864" w:name="_TÉRMINO_POR_VENCIMIENTO"/>
      <w:bookmarkStart w:id="1865" w:name="_Toc370737417"/>
      <w:bookmarkEnd w:id="1864"/>
      <w:r w:rsidRPr="009939B3">
        <w:rPr>
          <w:rFonts w:ascii="Arial" w:hAnsi="Arial"/>
          <w:b/>
          <w:bCs w:val="0"/>
          <w:szCs w:val="22"/>
          <w:u w:val="none"/>
          <w:lang w:val="es-PE"/>
        </w:rPr>
        <w:t>TÉRMINO POR VENCIMIENTO DEL PLAZO</w:t>
      </w:r>
      <w:bookmarkEnd w:id="1849"/>
      <w:bookmarkEnd w:id="1850"/>
      <w:bookmarkEnd w:id="1851"/>
      <w:bookmarkEnd w:id="1852"/>
      <w:bookmarkEnd w:id="1853"/>
      <w:bookmarkEnd w:id="1854"/>
      <w:bookmarkEnd w:id="1855"/>
      <w:bookmarkEnd w:id="1856"/>
      <w:bookmarkEnd w:id="1857"/>
      <w:bookmarkEnd w:id="1858"/>
      <w:bookmarkEnd w:id="1859"/>
      <w:bookmarkEnd w:id="1860"/>
      <w:bookmarkEnd w:id="1865"/>
    </w:p>
    <w:p w:rsidR="007A3B85" w:rsidRPr="009939B3" w:rsidRDefault="007A3B85">
      <w:pPr>
        <w:jc w:val="both"/>
        <w:rPr>
          <w:bCs w:val="0"/>
          <w:lang w:val="es-PE"/>
        </w:rPr>
      </w:pPr>
    </w:p>
    <w:p w:rsidR="007A3B85" w:rsidRPr="009939B3" w:rsidRDefault="007A3B85" w:rsidP="002071FA">
      <w:pPr>
        <w:numPr>
          <w:ilvl w:val="1"/>
          <w:numId w:val="38"/>
        </w:numPr>
        <w:jc w:val="both"/>
        <w:rPr>
          <w:bCs w:val="0"/>
        </w:rPr>
      </w:pPr>
      <w:r w:rsidRPr="009939B3">
        <w:rPr>
          <w:bCs w:val="0"/>
          <w:lang w:val="es-PE"/>
        </w:rPr>
        <w:tab/>
      </w:r>
      <w:bookmarkStart w:id="1866" w:name="_Ref272504369"/>
      <w:r w:rsidRPr="009939B3">
        <w:rPr>
          <w:bCs w:val="0"/>
        </w:rPr>
        <w:t>El Contrato terminará al vencimiento del plazo establecido en la Cláusula</w:t>
      </w:r>
      <w:r w:rsidR="00D66322">
        <w:rPr>
          <w:bCs w:val="0"/>
        </w:rPr>
        <w:t xml:space="preserve"> </w:t>
      </w:r>
      <w:r w:rsidR="005A096C">
        <w:rPr>
          <w:bCs w:val="0"/>
        </w:rPr>
        <w:fldChar w:fldCharType="begin"/>
      </w:r>
      <w:r w:rsidR="009241CC">
        <w:rPr>
          <w:bCs w:val="0"/>
        </w:rPr>
        <w:instrText xml:space="preserve"> REF _Ref272504415 \r \h </w:instrText>
      </w:r>
      <w:r w:rsidR="005A096C">
        <w:rPr>
          <w:bCs w:val="0"/>
        </w:rPr>
      </w:r>
      <w:r w:rsidR="005A096C">
        <w:rPr>
          <w:bCs w:val="0"/>
        </w:rPr>
        <w:fldChar w:fldCharType="separate"/>
      </w:r>
      <w:r w:rsidR="00186DAE">
        <w:rPr>
          <w:bCs w:val="0"/>
        </w:rPr>
        <w:t>4.1</w:t>
      </w:r>
      <w:r w:rsidR="005A096C">
        <w:rPr>
          <w:bCs w:val="0"/>
        </w:rPr>
        <w:fldChar w:fldCharType="end"/>
      </w:r>
      <w:r w:rsidRPr="009939B3">
        <w:rPr>
          <w:bCs w:val="0"/>
        </w:rPr>
        <w:t xml:space="preserve"> o de cualquier plazo ampliatorio concedido conforme </w:t>
      </w:r>
      <w:r w:rsidRPr="0060188D">
        <w:rPr>
          <w:bCs w:val="0"/>
        </w:rPr>
        <w:t>a</w:t>
      </w:r>
      <w:r w:rsidR="00F055FA" w:rsidRPr="0060188D">
        <w:rPr>
          <w:bCs w:val="0"/>
        </w:rPr>
        <w:t>l</w:t>
      </w:r>
      <w:r w:rsidR="00D66322">
        <w:rPr>
          <w:bCs w:val="0"/>
        </w:rPr>
        <w:t xml:space="preserve"> </w:t>
      </w:r>
      <w:hyperlink w:anchor="_CAPÍTULO_IV:_PLAZO" w:history="1">
        <w:r w:rsidR="00F055FA" w:rsidRPr="0060188D">
          <w:rPr>
            <w:rStyle w:val="Hipervnculo"/>
            <w:bCs w:val="0"/>
            <w:color w:val="auto"/>
            <w:u w:val="none"/>
          </w:rPr>
          <w:t>Capítulo IV</w:t>
        </w:r>
      </w:hyperlink>
      <w:r w:rsidR="008D0337" w:rsidRPr="009939B3">
        <w:rPr>
          <w:bCs w:val="0"/>
        </w:rPr>
        <w:t xml:space="preserve"> del Contrato</w:t>
      </w:r>
      <w:r w:rsidRPr="009939B3">
        <w:rPr>
          <w:bCs w:val="0"/>
        </w:rPr>
        <w:t>.</w:t>
      </w:r>
      <w:bookmarkEnd w:id="1866"/>
    </w:p>
    <w:p w:rsidR="007A3B85" w:rsidRPr="009939B3" w:rsidRDefault="007A3B85">
      <w:pPr>
        <w:suppressLineNumbers/>
        <w:suppressAutoHyphens/>
        <w:jc w:val="both"/>
        <w:rPr>
          <w:bCs w:val="0"/>
        </w:rPr>
      </w:pPr>
    </w:p>
    <w:p w:rsidR="007A3B85" w:rsidRPr="009939B3" w:rsidRDefault="007A3B85">
      <w:pPr>
        <w:suppressLineNumbers/>
        <w:suppressAutoHyphens/>
        <w:ind w:left="705"/>
        <w:jc w:val="both"/>
        <w:rPr>
          <w:bCs w:val="0"/>
        </w:rPr>
      </w:pPr>
      <w:r w:rsidRPr="009939B3">
        <w:rPr>
          <w:bCs w:val="0"/>
        </w:rPr>
        <w:t xml:space="preserve">La </w:t>
      </w:r>
      <w:r w:rsidR="00220A8E" w:rsidRPr="009939B3">
        <w:rPr>
          <w:bCs w:val="0"/>
        </w:rPr>
        <w:t xml:space="preserve">Caducidad de la Concesión </w:t>
      </w:r>
      <w:r w:rsidRPr="009939B3">
        <w:rPr>
          <w:bCs w:val="0"/>
        </w:rPr>
        <w:t>por haberse vencido el plazo pactado no contemplará contraprestación por l</w:t>
      </w:r>
      <w:r w:rsidR="00E40768">
        <w:rPr>
          <w:bCs w:val="0"/>
        </w:rPr>
        <w:t>o</w:t>
      </w:r>
      <w:r w:rsidRPr="009939B3">
        <w:rPr>
          <w:bCs w:val="0"/>
        </w:rPr>
        <w:t xml:space="preserve">s </w:t>
      </w:r>
      <w:r w:rsidR="00E40768">
        <w:rPr>
          <w:bCs w:val="0"/>
        </w:rPr>
        <w:t xml:space="preserve">gastos </w:t>
      </w:r>
      <w:r w:rsidR="00416886" w:rsidRPr="009939B3">
        <w:rPr>
          <w:bCs w:val="0"/>
        </w:rPr>
        <w:t xml:space="preserve"> en </w:t>
      </w:r>
      <w:r w:rsidR="00E40768">
        <w:rPr>
          <w:rStyle w:val="Textoennegrita"/>
          <w:b w:val="0"/>
          <w:szCs w:val="22"/>
          <w:lang w:val="es-PE"/>
        </w:rPr>
        <w:t>Rehabilitación y Mejoramiento</w:t>
      </w:r>
      <w:r w:rsidR="0070524B">
        <w:rPr>
          <w:bCs w:val="0"/>
        </w:rPr>
        <w:t xml:space="preserve">, por el </w:t>
      </w:r>
      <w:r w:rsidR="007A01C6" w:rsidRPr="007A01C6">
        <w:rPr>
          <w:bCs w:val="0"/>
        </w:rPr>
        <w:t xml:space="preserve"> Mantenimiento Periódico Inicial </w:t>
      </w:r>
      <w:r w:rsidRPr="009939B3">
        <w:rPr>
          <w:bCs w:val="0"/>
        </w:rPr>
        <w:t xml:space="preserve">e instalaciones en las áreas de terreno comprendidas en el </w:t>
      </w:r>
      <w:r w:rsidRPr="009939B3">
        <w:t>Área de la Concesión</w:t>
      </w:r>
      <w:r w:rsidRPr="009939B3">
        <w:rPr>
          <w:bCs w:val="0"/>
        </w:rPr>
        <w:t xml:space="preserve"> así como por los Bienes </w:t>
      </w:r>
      <w:r w:rsidR="007C6058" w:rsidRPr="00DB1421">
        <w:t>de la Concesión</w:t>
      </w:r>
      <w:r w:rsidRPr="00DB1421">
        <w:rPr>
          <w:bCs w:val="0"/>
        </w:rPr>
        <w:t>,</w:t>
      </w:r>
      <w:r w:rsidRPr="009939B3">
        <w:rPr>
          <w:bCs w:val="0"/>
        </w:rPr>
        <w:t xml:space="preserve"> ni monto indemnizatorio alguno por eventuales daños que la Caducidad de la Concesión pueda generar para cualquiera de las Partes.</w:t>
      </w:r>
    </w:p>
    <w:p w:rsidR="00025CC2" w:rsidRDefault="00025CC2"/>
    <w:p w:rsidR="007A3B85" w:rsidRPr="009939B3" w:rsidRDefault="007A3B85">
      <w:pPr>
        <w:pStyle w:val="Ttulo2"/>
        <w:ind w:left="0"/>
        <w:rPr>
          <w:rFonts w:ascii="Arial" w:hAnsi="Arial"/>
          <w:b/>
          <w:bCs w:val="0"/>
          <w:u w:val="none"/>
        </w:rPr>
      </w:pPr>
      <w:bookmarkStart w:id="1867" w:name="_Toc131328031"/>
      <w:bookmarkStart w:id="1868" w:name="_Toc131328847"/>
      <w:bookmarkStart w:id="1869" w:name="_Toc131329183"/>
      <w:bookmarkStart w:id="1870" w:name="_Toc131329415"/>
      <w:bookmarkStart w:id="1871" w:name="_Toc131330002"/>
      <w:bookmarkStart w:id="1872" w:name="_Toc131332089"/>
      <w:bookmarkStart w:id="1873" w:name="_Toc131333010"/>
      <w:bookmarkStart w:id="1874" w:name="_Toc370737418"/>
      <w:r w:rsidRPr="009939B3">
        <w:rPr>
          <w:rFonts w:ascii="Arial" w:hAnsi="Arial"/>
          <w:b/>
          <w:bCs w:val="0"/>
          <w:u w:val="none"/>
        </w:rPr>
        <w:t>TÉRMINO POR MUTUO ACUERDO</w:t>
      </w:r>
      <w:bookmarkEnd w:id="1867"/>
      <w:bookmarkEnd w:id="1868"/>
      <w:bookmarkEnd w:id="1869"/>
      <w:bookmarkEnd w:id="1870"/>
      <w:bookmarkEnd w:id="1871"/>
      <w:bookmarkEnd w:id="1872"/>
      <w:bookmarkEnd w:id="1873"/>
      <w:bookmarkEnd w:id="1874"/>
    </w:p>
    <w:p w:rsidR="007A3B85" w:rsidRPr="009939B3" w:rsidRDefault="007A3B85">
      <w:pPr>
        <w:jc w:val="both"/>
        <w:rPr>
          <w:sz w:val="24"/>
        </w:rPr>
      </w:pPr>
    </w:p>
    <w:p w:rsidR="007A3B85" w:rsidRPr="009939B3" w:rsidRDefault="007A3B85" w:rsidP="002071FA">
      <w:pPr>
        <w:numPr>
          <w:ilvl w:val="1"/>
          <w:numId w:val="38"/>
        </w:numPr>
        <w:jc w:val="both"/>
        <w:rPr>
          <w:bCs w:val="0"/>
        </w:rPr>
      </w:pPr>
      <w:r w:rsidRPr="009939B3">
        <w:tab/>
      </w:r>
      <w:r w:rsidRPr="009939B3">
        <w:rPr>
          <w:bCs w:val="0"/>
        </w:rPr>
        <w:t xml:space="preserve">El Contrato terminará en cualquier momento, por acuerdo escrito entre el CONCESIONARIO y el CONCEDENTE, previa opinión del REGULADOR </w:t>
      </w:r>
      <w:r w:rsidR="00740FB5" w:rsidRPr="009939B3">
        <w:rPr>
          <w:bCs w:val="0"/>
        </w:rPr>
        <w:t>y de</w:t>
      </w:r>
      <w:r w:rsidR="00076726">
        <w:rPr>
          <w:bCs w:val="0"/>
        </w:rPr>
        <w:t xml:space="preserve"> </w:t>
      </w:r>
      <w:r w:rsidRPr="009939B3">
        <w:rPr>
          <w:bCs w:val="0"/>
        </w:rPr>
        <w:t>los Acreedores Permitidos.</w:t>
      </w:r>
    </w:p>
    <w:p w:rsidR="007A3B85" w:rsidRPr="009939B3" w:rsidRDefault="007A3B85">
      <w:pPr>
        <w:pStyle w:val="Textoindependiente"/>
        <w:tabs>
          <w:tab w:val="left" w:pos="1333"/>
        </w:tabs>
        <w:rPr>
          <w:bCs w:val="0"/>
          <w:sz w:val="24"/>
          <w:lang w:val="es-ES"/>
        </w:rPr>
      </w:pPr>
      <w:r w:rsidRPr="009939B3">
        <w:rPr>
          <w:bCs w:val="0"/>
          <w:sz w:val="24"/>
          <w:lang w:val="es-ES"/>
        </w:rPr>
        <w:tab/>
      </w:r>
    </w:p>
    <w:p w:rsidR="007A3B85" w:rsidRPr="009939B3" w:rsidRDefault="007A3B85">
      <w:pPr>
        <w:pStyle w:val="Textoindependiente"/>
        <w:ind w:left="705"/>
        <w:rPr>
          <w:bCs w:val="0"/>
          <w:lang w:val="es-ES"/>
        </w:rPr>
      </w:pPr>
      <w:r w:rsidRPr="009939B3">
        <w:rPr>
          <w:bCs w:val="0"/>
          <w:lang w:val="es-ES"/>
        </w:rPr>
        <w:t xml:space="preserve">Si el </w:t>
      </w:r>
      <w:r w:rsidR="004625F7">
        <w:rPr>
          <w:bCs w:val="0"/>
          <w:lang w:val="es-ES"/>
        </w:rPr>
        <w:t>t</w:t>
      </w:r>
      <w:r w:rsidRPr="009939B3">
        <w:rPr>
          <w:bCs w:val="0"/>
          <w:lang w:val="es-ES"/>
        </w:rPr>
        <w:t xml:space="preserve">érmino del Contrato se produce por mutuo acuerdo entre las Partes, éste deberá contener el mecanismo de liquidación de la Concesión. El acuerdo deberá considerar el tiempo transcurrido desde la celebración del Contrato, </w:t>
      </w:r>
      <w:r w:rsidRPr="009939B3">
        <w:rPr>
          <w:bCs w:val="0"/>
          <w:lang w:val="es-PE"/>
        </w:rPr>
        <w:t xml:space="preserve">los montos de avance de </w:t>
      </w:r>
      <w:r w:rsidR="001F192A">
        <w:rPr>
          <w:bCs w:val="0"/>
          <w:lang w:val="es-PE"/>
        </w:rPr>
        <w:t xml:space="preserve">la </w:t>
      </w:r>
      <w:r w:rsidR="001F192A" w:rsidRPr="001F192A">
        <w:rPr>
          <w:bCs w:val="0"/>
          <w:lang w:val="es-PE"/>
        </w:rPr>
        <w:t xml:space="preserve">Rehabilitación y Mejoramiento </w:t>
      </w:r>
      <w:r w:rsidR="004625F7">
        <w:rPr>
          <w:bCs w:val="0"/>
          <w:lang w:val="es-PE"/>
        </w:rPr>
        <w:t xml:space="preserve">y/o </w:t>
      </w:r>
      <w:r w:rsidR="004625F7" w:rsidRPr="004625F7">
        <w:rPr>
          <w:bCs w:val="0"/>
          <w:lang w:val="es-PE"/>
        </w:rPr>
        <w:t xml:space="preserve">Mantenimiento Periódico Inicial </w:t>
      </w:r>
      <w:r w:rsidR="003E0C6D">
        <w:rPr>
          <w:bCs w:val="0"/>
          <w:lang w:val="es-PE"/>
        </w:rPr>
        <w:t>ejecutad</w:t>
      </w:r>
      <w:r w:rsidR="009844CB">
        <w:rPr>
          <w:bCs w:val="0"/>
          <w:lang w:val="es-PE"/>
        </w:rPr>
        <w:t>o</w:t>
      </w:r>
      <w:r w:rsidR="003E0C6D">
        <w:rPr>
          <w:bCs w:val="0"/>
          <w:lang w:val="es-PE"/>
        </w:rPr>
        <w:t>s</w:t>
      </w:r>
      <w:r w:rsidRPr="009939B3">
        <w:rPr>
          <w:bCs w:val="0"/>
          <w:lang w:val="es-ES"/>
        </w:rPr>
        <w:t xml:space="preserve">, </w:t>
      </w:r>
      <w:r w:rsidR="00410EDA">
        <w:rPr>
          <w:bCs w:val="0"/>
          <w:lang w:val="es-ES"/>
        </w:rPr>
        <w:t xml:space="preserve">los montos abonados por el CONCEDENTE por conceptos de PRM, PAMPI o PAMO, según corresponda, </w:t>
      </w:r>
      <w:r w:rsidRPr="009939B3">
        <w:rPr>
          <w:bCs w:val="0"/>
          <w:lang w:val="es-ES"/>
        </w:rPr>
        <w:t xml:space="preserve">el valor de los Bienes </w:t>
      </w:r>
      <w:r w:rsidR="007C6058" w:rsidRPr="00DB1421">
        <w:t>de la Concesión</w:t>
      </w:r>
      <w:r w:rsidRPr="009939B3">
        <w:rPr>
          <w:bCs w:val="0"/>
          <w:lang w:val="es-ES"/>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p>
    <w:p w:rsidR="00A1409C" w:rsidRDefault="00A1409C">
      <w:pPr>
        <w:pStyle w:val="Textoindependiente"/>
      </w:pPr>
    </w:p>
    <w:p w:rsidR="00A935B2" w:rsidRDefault="00A935B2">
      <w:pPr>
        <w:pStyle w:val="Textoindependiente"/>
      </w:pPr>
    </w:p>
    <w:p w:rsidR="00A935B2" w:rsidRPr="009939B3" w:rsidRDefault="00A935B2">
      <w:pPr>
        <w:pStyle w:val="Textoindependiente"/>
      </w:pPr>
    </w:p>
    <w:p w:rsidR="007A3B85" w:rsidRPr="009939B3" w:rsidRDefault="007A3B85">
      <w:pPr>
        <w:pStyle w:val="Ttulo2"/>
        <w:ind w:left="0"/>
        <w:rPr>
          <w:rFonts w:ascii="Arial" w:hAnsi="Arial"/>
          <w:b/>
          <w:bCs w:val="0"/>
          <w:u w:val="none"/>
        </w:rPr>
      </w:pPr>
      <w:bookmarkStart w:id="1875" w:name="_TÉRMINO_POR_INCUMPLIMIENTO"/>
      <w:bookmarkStart w:id="1876" w:name="_Toc131328032"/>
      <w:bookmarkStart w:id="1877" w:name="_Toc131328848"/>
      <w:bookmarkStart w:id="1878" w:name="_Toc131329184"/>
      <w:bookmarkStart w:id="1879" w:name="_Toc131329416"/>
      <w:bookmarkStart w:id="1880" w:name="_Toc131330003"/>
      <w:bookmarkStart w:id="1881" w:name="_Toc131332090"/>
      <w:bookmarkStart w:id="1882" w:name="_Toc131333011"/>
      <w:bookmarkStart w:id="1883" w:name="_Toc370737419"/>
      <w:bookmarkEnd w:id="1875"/>
      <w:r w:rsidRPr="009939B3">
        <w:rPr>
          <w:rFonts w:ascii="Arial" w:hAnsi="Arial"/>
          <w:b/>
          <w:bCs w:val="0"/>
          <w:u w:val="none"/>
        </w:rPr>
        <w:t>TÉRMINO POR INCUMPLIMIENTO DEL CONCESIONARIO</w:t>
      </w:r>
      <w:bookmarkEnd w:id="1876"/>
      <w:bookmarkEnd w:id="1877"/>
      <w:bookmarkEnd w:id="1878"/>
      <w:bookmarkEnd w:id="1879"/>
      <w:bookmarkEnd w:id="1880"/>
      <w:bookmarkEnd w:id="1881"/>
      <w:bookmarkEnd w:id="1882"/>
      <w:bookmarkEnd w:id="1883"/>
    </w:p>
    <w:p w:rsidR="007A3B85" w:rsidRPr="009939B3" w:rsidRDefault="007A3B85">
      <w:pPr>
        <w:jc w:val="both"/>
        <w:rPr>
          <w:lang w:val="es-ES_tradnl"/>
        </w:rPr>
      </w:pPr>
    </w:p>
    <w:p w:rsidR="007A3B85" w:rsidRPr="009939B3" w:rsidRDefault="007A3B85" w:rsidP="002071FA">
      <w:pPr>
        <w:numPr>
          <w:ilvl w:val="1"/>
          <w:numId w:val="38"/>
        </w:numPr>
        <w:jc w:val="both"/>
        <w:rPr>
          <w:lang w:val="es-ES_tradnl"/>
        </w:rPr>
      </w:pPr>
      <w:r w:rsidRPr="009939B3">
        <w:rPr>
          <w:lang w:val="es-ES_tradnl"/>
        </w:rPr>
        <w:tab/>
      </w:r>
      <w:bookmarkStart w:id="1884" w:name="_Ref272503824"/>
      <w:r w:rsidRPr="009939B3">
        <w:rPr>
          <w:lang w:val="es-ES_tradnl"/>
        </w:rPr>
        <w:t xml:space="preserve">El Contrato terminará anticipadamente en caso que </w:t>
      </w:r>
      <w:r w:rsidRPr="009939B3">
        <w:rPr>
          <w:szCs w:val="22"/>
        </w:rPr>
        <w:t>el CONCESIONARIO</w:t>
      </w:r>
      <w:r w:rsidR="00D66322">
        <w:rPr>
          <w:szCs w:val="22"/>
        </w:rPr>
        <w:t xml:space="preserve"> </w:t>
      </w:r>
      <w:r w:rsidRPr="009939B3">
        <w:rPr>
          <w:lang w:val="es-ES_tradnl"/>
        </w:rPr>
        <w:t xml:space="preserve">incurra en incumplimiento grave de sus obligaciones contractuales. Sin perjuicio de las penalidades y la aplicación de sanciones que procedan, se considerarán como causales de incumplimiento grave de las obligaciones del </w:t>
      </w:r>
      <w:r w:rsidRPr="009939B3">
        <w:rPr>
          <w:szCs w:val="22"/>
        </w:rPr>
        <w:t>CONCESIONARIO</w:t>
      </w:r>
      <w:r w:rsidRPr="009939B3">
        <w:rPr>
          <w:lang w:val="es-ES_tradnl"/>
        </w:rPr>
        <w:t>, aquellas señaladas expresamente en el Contrato, dentro de las cuales se encuentran las siguientes:</w:t>
      </w:r>
      <w:bookmarkEnd w:id="1884"/>
    </w:p>
    <w:p w:rsidR="007A3B85" w:rsidRPr="00A32960" w:rsidRDefault="007A3B85" w:rsidP="002071FA">
      <w:pPr>
        <w:pStyle w:val="Prrafodelista"/>
        <w:numPr>
          <w:ilvl w:val="0"/>
          <w:numId w:val="83"/>
        </w:numPr>
        <w:ind w:left="1134" w:hanging="425"/>
        <w:jc w:val="both"/>
        <w:rPr>
          <w:lang w:val="es-ES_tradnl"/>
        </w:rPr>
      </w:pPr>
      <w:r w:rsidRPr="00A32960">
        <w:rPr>
          <w:lang w:val="es-ES_tradnl"/>
        </w:rPr>
        <w:t xml:space="preserve">Incumplimiento del </w:t>
      </w:r>
      <w:r w:rsidRPr="00A32960">
        <w:rPr>
          <w:szCs w:val="22"/>
        </w:rPr>
        <w:t>CONCESIONARIO</w:t>
      </w:r>
      <w:r w:rsidR="00AB40B9">
        <w:rPr>
          <w:szCs w:val="22"/>
        </w:rPr>
        <w:t xml:space="preserve"> </w:t>
      </w:r>
      <w:r w:rsidRPr="00A32960">
        <w:rPr>
          <w:lang w:val="es-ES_tradnl"/>
        </w:rPr>
        <w:t xml:space="preserve">de la obligación de integrar su capital inicial, en el plazo y conforme a lo estipulado en </w:t>
      </w:r>
      <w:r w:rsidRPr="00A32960">
        <w:rPr>
          <w:lang w:val="es-PE"/>
        </w:rPr>
        <w:t>el Literal</w:t>
      </w:r>
      <w:r w:rsidR="00D66322">
        <w:rPr>
          <w:lang w:val="es-PE"/>
        </w:rPr>
        <w:t xml:space="preserve"> </w:t>
      </w:r>
      <w:r w:rsidR="005A096C" w:rsidRPr="00A32960">
        <w:rPr>
          <w:lang w:val="es-PE"/>
        </w:rPr>
        <w:fldChar w:fldCharType="begin"/>
      </w:r>
      <w:r w:rsidR="00734D2D" w:rsidRPr="00A32960">
        <w:rPr>
          <w:lang w:val="es-PE"/>
        </w:rPr>
        <w:instrText xml:space="preserve"> REF _Ref275782605 \r \h </w:instrText>
      </w:r>
      <w:r w:rsidR="005A096C" w:rsidRPr="00A32960">
        <w:rPr>
          <w:lang w:val="es-PE"/>
        </w:rPr>
      </w:r>
      <w:r w:rsidR="005A096C" w:rsidRPr="00A32960">
        <w:rPr>
          <w:lang w:val="es-PE"/>
        </w:rPr>
        <w:fldChar w:fldCharType="separate"/>
      </w:r>
      <w:r w:rsidR="00186DAE">
        <w:rPr>
          <w:lang w:val="es-PE"/>
        </w:rPr>
        <w:t>b)</w:t>
      </w:r>
      <w:r w:rsidR="005A096C" w:rsidRPr="00A32960">
        <w:rPr>
          <w:lang w:val="es-PE"/>
        </w:rPr>
        <w:fldChar w:fldCharType="end"/>
      </w:r>
      <w:r w:rsidRPr="00A32960">
        <w:rPr>
          <w:lang w:val="es-PE"/>
        </w:rPr>
        <w:t xml:space="preserve"> de la Cláusula</w:t>
      </w:r>
      <w:r w:rsidR="00D66322">
        <w:rPr>
          <w:lang w:val="es-PE"/>
        </w:rPr>
        <w:t xml:space="preserve"> </w:t>
      </w:r>
      <w:r w:rsidR="005A096C">
        <w:rPr>
          <w:lang w:val="es-PE"/>
        </w:rPr>
        <w:fldChar w:fldCharType="begin"/>
      </w:r>
      <w:r w:rsidR="00672B87">
        <w:rPr>
          <w:lang w:val="es-PE"/>
        </w:rPr>
        <w:instrText xml:space="preserve"> REF _Ref295467693 \r \h </w:instrText>
      </w:r>
      <w:r w:rsidR="005A096C">
        <w:rPr>
          <w:lang w:val="es-PE"/>
        </w:rPr>
      </w:r>
      <w:r w:rsidR="005A096C">
        <w:rPr>
          <w:lang w:val="es-PE"/>
        </w:rPr>
        <w:fldChar w:fldCharType="separate"/>
      </w:r>
      <w:r w:rsidR="00186DAE">
        <w:rPr>
          <w:lang w:val="es-PE"/>
        </w:rPr>
        <w:t>3.5</w:t>
      </w:r>
      <w:r w:rsidR="005A096C">
        <w:rPr>
          <w:lang w:val="es-PE"/>
        </w:rPr>
        <w:fldChar w:fldCharType="end"/>
      </w:r>
      <w:r w:rsidR="00D66322">
        <w:rPr>
          <w:lang w:val="es-PE"/>
        </w:rPr>
        <w:t xml:space="preserve"> </w:t>
      </w:r>
      <w:r w:rsidR="00410EDA">
        <w:rPr>
          <w:lang w:val="es-PE"/>
        </w:rPr>
        <w:t xml:space="preserve">y 6.13 h) </w:t>
      </w:r>
      <w:r w:rsidRPr="00A32960">
        <w:rPr>
          <w:lang w:val="es-PE"/>
        </w:rPr>
        <w:t>del Contrato</w:t>
      </w:r>
      <w:r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La no concurrencia a la Toma de Posesión en el plazo y en la forma prevista para tal efecto.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grave alteración del ambiente, del Patrimonio Histórico y/o de los recursos naturales, producto de la vulneración de las recomendaciones del </w:t>
      </w:r>
      <w:r w:rsidRPr="00EA5511">
        <w:rPr>
          <w:lang w:val="es-ES_tradnl"/>
        </w:rPr>
        <w:lastRenderedPageBreak/>
        <w:t>Estudio de Impacto Ambiental</w:t>
      </w:r>
      <w:r w:rsidRPr="009939B3">
        <w:rPr>
          <w:lang w:val="es-ES_tradnl"/>
        </w:rPr>
        <w:t>, por causas imputables al CONCESIONARIO.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comisión de cualquier acto u omisión que constituya incumplimiento doloso del </w:t>
      </w:r>
      <w:r w:rsidRPr="009939B3">
        <w:rPr>
          <w:szCs w:val="22"/>
        </w:rPr>
        <w:t>CONCESIONARIO</w:t>
      </w:r>
      <w:r w:rsidR="00AB0AD2">
        <w:rPr>
          <w:szCs w:val="22"/>
        </w:rPr>
        <w:t xml:space="preserve"> </w:t>
      </w:r>
      <w:r w:rsidRPr="009939B3">
        <w:rPr>
          <w:lang w:val="es-ES_tradnl"/>
        </w:rPr>
        <w:t>que derivase en la comisión de un delito de acción pública en perjuicio del Usuario, del CONCEDENTE y/o del REGULADOR, cuando así lo disponga una sentencia con calidad de cosa juzgada.</w:t>
      </w:r>
    </w:p>
    <w:p w:rsidR="001D76BF" w:rsidRPr="00A32960" w:rsidRDefault="007A3B85" w:rsidP="002071FA">
      <w:pPr>
        <w:pStyle w:val="Prrafodelista"/>
        <w:numPr>
          <w:ilvl w:val="0"/>
          <w:numId w:val="83"/>
        </w:numPr>
        <w:ind w:left="1134" w:hanging="425"/>
        <w:jc w:val="both"/>
        <w:rPr>
          <w:lang w:val="es-ES_tradnl"/>
        </w:rPr>
      </w:pPr>
      <w:r w:rsidRPr="009939B3">
        <w:rPr>
          <w:lang w:val="es-ES_tradnl"/>
        </w:rPr>
        <w:t xml:space="preserve">La transferencia de los derechos del </w:t>
      </w:r>
      <w:r w:rsidRPr="00A32960">
        <w:rPr>
          <w:lang w:val="es-ES_tradnl"/>
        </w:rPr>
        <w:t>CONCESIONARIO</w:t>
      </w:r>
      <w:r w:rsidRPr="009939B3">
        <w:rPr>
          <w:lang w:val="es-ES_tradnl"/>
        </w:rPr>
        <w:t xml:space="preserve">, así como la cesión de su </w:t>
      </w:r>
      <w:r w:rsidRPr="00A32960">
        <w:rPr>
          <w:lang w:val="es-ES_tradnl"/>
        </w:rPr>
        <w:t>posición</w:t>
      </w:r>
      <w:r w:rsidRPr="009939B3">
        <w:rPr>
          <w:lang w:val="es-ES_tradnl"/>
        </w:rPr>
        <w:t xml:space="preserve"> contractual, sin autorización previa y por escrito del CONCEDENTE</w:t>
      </w:r>
      <w:r w:rsidR="003A48C3">
        <w:rPr>
          <w:lang w:val="es-ES_tradnl"/>
        </w:rPr>
        <w:t xml:space="preserve"> </w:t>
      </w:r>
      <w:r w:rsidR="006852E3" w:rsidRPr="006852E3">
        <w:rPr>
          <w:lang w:val="es-ES_tradnl"/>
        </w:rPr>
        <w:t xml:space="preserve">y sin observar las </w:t>
      </w:r>
      <w:r w:rsidR="004D05C3" w:rsidRPr="00A32960">
        <w:rPr>
          <w:lang w:val="es-ES_tradnl"/>
        </w:rPr>
        <w:t>Leyes y D</w:t>
      </w:r>
      <w:r w:rsidR="006852E3" w:rsidRPr="006852E3">
        <w:rPr>
          <w:lang w:val="es-ES_tradnl"/>
        </w:rPr>
        <w:t xml:space="preserve">isposiciones </w:t>
      </w:r>
      <w:r w:rsidR="004D05C3" w:rsidRPr="00A32960">
        <w:rPr>
          <w:lang w:val="es-ES_tradnl"/>
        </w:rPr>
        <w:t>Aplicables</w:t>
      </w:r>
      <w:r w:rsidR="004B5632"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w:t>
      </w:r>
      <w:r w:rsidRPr="00A32960">
        <w:rPr>
          <w:lang w:val="es-ES_tradnl"/>
        </w:rPr>
        <w:t>instancia</w:t>
      </w:r>
      <w:r w:rsidRPr="009939B3">
        <w:rPr>
          <w:lang w:val="es-ES_tradnl"/>
        </w:rPr>
        <w:t xml:space="preserve"> del </w:t>
      </w:r>
      <w:r w:rsidRPr="00A32960">
        <w:rPr>
          <w:lang w:val="es-ES_tradnl"/>
        </w:rPr>
        <w:t>CONCESIONARIO</w:t>
      </w:r>
      <w:r w:rsidRPr="009939B3">
        <w:rPr>
          <w:lang w:val="es-ES_tradnl"/>
        </w:rPr>
        <w:t>, de un proceso societario, administrativo o judicial para su disolución o liquidación.</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instancia del </w:t>
      </w:r>
      <w:r w:rsidRPr="00A32960">
        <w:rPr>
          <w:lang w:val="es-ES_tradnl"/>
        </w:rPr>
        <w:t xml:space="preserve">CONCESIONARIO </w:t>
      </w:r>
      <w:r w:rsidRPr="009939B3">
        <w:rPr>
          <w:lang w:val="es-ES_tradnl"/>
        </w:rPr>
        <w:t xml:space="preserve">de un procedimiento de fusión, escisión o </w:t>
      </w:r>
      <w:r w:rsidRPr="00A32960">
        <w:rPr>
          <w:lang w:val="es-ES_tradnl"/>
        </w:rPr>
        <w:t>transformación</w:t>
      </w:r>
      <w:r w:rsidRPr="009939B3">
        <w:rPr>
          <w:lang w:val="es-ES_tradnl"/>
        </w:rPr>
        <w:t xml:space="preserve"> de sociedades u otra reorganización societaria, sin la correspondiente autorización del CONCEDENTE.</w:t>
      </w:r>
    </w:p>
    <w:p w:rsidR="007A3B85" w:rsidRPr="009977DA" w:rsidRDefault="007A3B85" w:rsidP="002071FA">
      <w:pPr>
        <w:pStyle w:val="Prrafodelista"/>
        <w:numPr>
          <w:ilvl w:val="0"/>
          <w:numId w:val="83"/>
        </w:numPr>
        <w:ind w:left="1134" w:hanging="425"/>
        <w:jc w:val="both"/>
        <w:rPr>
          <w:lang w:val="es-ES_tradnl"/>
        </w:rPr>
      </w:pPr>
      <w:r w:rsidRPr="009939B3">
        <w:rPr>
          <w:lang w:val="es-ES_tradnl"/>
        </w:rPr>
        <w:t xml:space="preserve">El incumplimiento del </w:t>
      </w:r>
      <w:r w:rsidRPr="009939B3">
        <w:rPr>
          <w:szCs w:val="22"/>
        </w:rPr>
        <w:t>CONCESIONARIO</w:t>
      </w:r>
      <w:r w:rsidR="001F192A">
        <w:rPr>
          <w:szCs w:val="22"/>
        </w:rPr>
        <w:t xml:space="preserve"> </w:t>
      </w:r>
      <w:r w:rsidRPr="009939B3">
        <w:rPr>
          <w:lang w:val="es-ES_tradnl"/>
        </w:rPr>
        <w:t>de reponer las Garantías señaladas en las Cláusulas</w:t>
      </w:r>
      <w:r w:rsidR="00D66322">
        <w:rPr>
          <w:lang w:val="es-ES_tradnl"/>
        </w:rPr>
        <w:t xml:space="preserve"> </w:t>
      </w:r>
      <w:r w:rsidR="005A096C">
        <w:rPr>
          <w:lang w:val="es-ES_tradnl"/>
        </w:rPr>
        <w:fldChar w:fldCharType="begin"/>
      </w:r>
      <w:r w:rsidR="009241CC">
        <w:rPr>
          <w:lang w:val="es-ES_tradnl"/>
        </w:rPr>
        <w:instrText xml:space="preserve"> REF _Ref271820794 \r \h </w:instrText>
      </w:r>
      <w:r w:rsidR="005A096C">
        <w:rPr>
          <w:lang w:val="es-ES_tradnl"/>
        </w:rPr>
      </w:r>
      <w:r w:rsidR="005A096C">
        <w:rPr>
          <w:lang w:val="es-ES_tradnl"/>
        </w:rPr>
        <w:fldChar w:fldCharType="separate"/>
      </w:r>
      <w:r w:rsidR="00186DAE">
        <w:rPr>
          <w:lang w:val="es-ES_tradnl"/>
        </w:rPr>
        <w:t>11.2</w:t>
      </w:r>
      <w:r w:rsidR="005A096C">
        <w:rPr>
          <w:lang w:val="es-ES_tradnl"/>
        </w:rPr>
        <w:fldChar w:fldCharType="end"/>
      </w:r>
      <w:r w:rsidRPr="009939B3">
        <w:rPr>
          <w:lang w:val="es-ES_tradnl"/>
        </w:rPr>
        <w:t xml:space="preserve"> y</w:t>
      </w:r>
      <w:r w:rsidR="00D66322">
        <w:rPr>
          <w:lang w:val="es-ES_tradnl"/>
        </w:rPr>
        <w:t xml:space="preserve"> </w:t>
      </w:r>
      <w:r w:rsidR="005A096C">
        <w:rPr>
          <w:lang w:val="es-ES_tradnl"/>
        </w:rPr>
        <w:fldChar w:fldCharType="begin"/>
      </w:r>
      <w:r w:rsidR="009241CC">
        <w:rPr>
          <w:lang w:val="es-ES_tradnl"/>
        </w:rPr>
        <w:instrText xml:space="preserve"> REF _Ref271729255 \r \h </w:instrText>
      </w:r>
      <w:r w:rsidR="005A096C">
        <w:rPr>
          <w:lang w:val="es-ES_tradnl"/>
        </w:rPr>
      </w:r>
      <w:r w:rsidR="005A096C">
        <w:rPr>
          <w:lang w:val="es-ES_tradnl"/>
        </w:rPr>
        <w:fldChar w:fldCharType="separate"/>
      </w:r>
      <w:r w:rsidR="00186DAE">
        <w:rPr>
          <w:lang w:val="es-ES_tradnl"/>
        </w:rPr>
        <w:t>11.6</w:t>
      </w:r>
      <w:r w:rsidR="005A096C">
        <w:rPr>
          <w:lang w:val="es-ES_tradnl"/>
        </w:rPr>
        <w:fldChar w:fldCharType="end"/>
      </w:r>
      <w:r w:rsidRPr="009939B3">
        <w:rPr>
          <w:lang w:val="es-ES_tradnl"/>
        </w:rPr>
        <w:t xml:space="preserve"> en caso hayan sido ejecutadas por su no renovación o por un incumplimiento imputable al</w:t>
      </w:r>
      <w:r w:rsidRPr="009939B3">
        <w:rPr>
          <w:szCs w:val="22"/>
        </w:rPr>
        <w:t xml:space="preserve"> CONCESIONARIO, así como de no mantener vigentes las pólizas de seguros, señaladas en </w:t>
      </w:r>
      <w:r w:rsidR="006533B9" w:rsidRPr="009939B3">
        <w:rPr>
          <w:szCs w:val="22"/>
        </w:rPr>
        <w:t xml:space="preserve">el </w:t>
      </w:r>
      <w:r w:rsidR="005A096C">
        <w:rPr>
          <w:szCs w:val="22"/>
        </w:rPr>
        <w:fldChar w:fldCharType="begin"/>
      </w:r>
      <w:r w:rsidR="008F5A62">
        <w:rPr>
          <w:szCs w:val="22"/>
        </w:rPr>
        <w:instrText xml:space="preserve"> REF _Ref272768321 \h </w:instrText>
      </w:r>
      <w:r w:rsidR="005A096C">
        <w:rPr>
          <w:szCs w:val="22"/>
        </w:rPr>
      </w:r>
      <w:r w:rsidR="005A096C">
        <w:rPr>
          <w:szCs w:val="22"/>
        </w:rPr>
        <w:fldChar w:fldCharType="separate"/>
      </w:r>
      <w:r w:rsidR="00186DAE" w:rsidRPr="009939B3">
        <w:t>CAPÍTULO XII: RÉGIMEN DE SEGUROS Y RESPONSABILIDAD DEL</w:t>
      </w:r>
      <w:r w:rsidR="00186DAE">
        <w:t xml:space="preserve"> </w:t>
      </w:r>
      <w:r w:rsidR="00186DAE" w:rsidRPr="009939B3">
        <w:t>CONCESIONARIO</w:t>
      </w:r>
      <w:r w:rsidR="005A096C">
        <w:rPr>
          <w:szCs w:val="22"/>
        </w:rPr>
        <w:fldChar w:fldCharType="end"/>
      </w:r>
      <w:r w:rsidRPr="009939B3">
        <w:rPr>
          <w:szCs w:val="22"/>
        </w:rPr>
        <w:t xml:space="preserve">, con excepción de lo dispuesto en la </w:t>
      </w:r>
      <w:r w:rsidRPr="009977DA">
        <w:rPr>
          <w:szCs w:val="22"/>
        </w:rPr>
        <w:t>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186DAE">
        <w:rPr>
          <w:szCs w:val="22"/>
        </w:rPr>
        <w:t>12.6</w:t>
      </w:r>
      <w:r w:rsidR="005A096C">
        <w:rPr>
          <w:szCs w:val="22"/>
        </w:rPr>
        <w:fldChar w:fldCharType="end"/>
      </w:r>
      <w:r w:rsidRPr="009977DA">
        <w:rPr>
          <w:szCs w:val="22"/>
        </w:rPr>
        <w:t>, siempre que el CONCEDENTE no haya hecho uso del derecho señalado en la 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186DAE">
        <w:rPr>
          <w:szCs w:val="22"/>
        </w:rPr>
        <w:t>12.6</w:t>
      </w:r>
      <w:r w:rsidR="005A096C">
        <w:rPr>
          <w:szCs w:val="22"/>
        </w:rPr>
        <w:fldChar w:fldCharType="end"/>
      </w:r>
      <w:r w:rsidRPr="009977DA">
        <w:rPr>
          <w:szCs w:val="22"/>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disposición de los Bienes de la Concesión en forma distinta a lo previsto en el Contrato por parte del </w:t>
      </w:r>
      <w:r w:rsidRPr="009939B3">
        <w:rPr>
          <w:szCs w:val="22"/>
        </w:rPr>
        <w:t>CONCESIONARIO</w:t>
      </w:r>
      <w:r w:rsidRPr="009939B3">
        <w:rPr>
          <w:lang w:val="es-ES_tradnl"/>
        </w:rPr>
        <w:t>, sin autorización previa y por escrito del CONCEDENTE.</w:t>
      </w:r>
    </w:p>
    <w:p w:rsidR="007A3B85" w:rsidRPr="009939B3" w:rsidRDefault="009D6F0B" w:rsidP="002071FA">
      <w:pPr>
        <w:pStyle w:val="Prrafodelista"/>
        <w:numPr>
          <w:ilvl w:val="0"/>
          <w:numId w:val="83"/>
        </w:numPr>
        <w:ind w:left="1134" w:hanging="425"/>
        <w:jc w:val="both"/>
        <w:rPr>
          <w:lang w:val="es-PE"/>
        </w:rPr>
      </w:pPr>
      <w:r w:rsidRPr="009939B3">
        <w:rPr>
          <w:szCs w:val="22"/>
          <w:lang w:val="es-ES_tradnl"/>
        </w:rPr>
        <w:t xml:space="preserve">La expedición de una orden administrativa firme o judicial, consentida o ejecutoriada, por causas imputables al </w:t>
      </w:r>
      <w:r w:rsidRPr="009939B3">
        <w:rPr>
          <w:szCs w:val="22"/>
        </w:rPr>
        <w:t xml:space="preserve">CONCESIONARIO </w:t>
      </w:r>
      <w:r w:rsidRPr="009939B3">
        <w:rPr>
          <w:szCs w:val="22"/>
          <w:lang w:val="es-ES_tradnl"/>
        </w:rPr>
        <w:t>que a criterio del R</w:t>
      </w:r>
      <w:r w:rsidR="003E0C6D">
        <w:rPr>
          <w:szCs w:val="22"/>
          <w:lang w:val="es-ES_tradnl"/>
        </w:rPr>
        <w:t>EGULADOR</w:t>
      </w:r>
      <w:r w:rsidRPr="009939B3">
        <w:rPr>
          <w:szCs w:val="22"/>
          <w:lang w:val="es-ES_tradnl"/>
        </w:rPr>
        <w:t>, afecten</w:t>
      </w:r>
      <w:r w:rsidR="003A48C3">
        <w:rPr>
          <w:szCs w:val="22"/>
          <w:lang w:val="es-ES_tradnl"/>
        </w:rPr>
        <w:t xml:space="preserve"> </w:t>
      </w:r>
      <w:r w:rsidRPr="009939B3">
        <w:rPr>
          <w:szCs w:val="22"/>
          <w:lang w:val="es-ES_tradnl"/>
        </w:rPr>
        <w:t>el negocio o los bienes de la Concesión o del CONCESIONARIO a través de un embargo, gravamen o secuestro; y si cualquiera de estas medidas se mantiene vigente durante más de sesenta (60) Días Calendario o dentro del plazo mayor que haya fijado el REGULADOR por escrito, el cual se otorgará cuando medien causas razonables</w:t>
      </w:r>
      <w:r w:rsidR="007C7828" w:rsidRPr="009939B3">
        <w:rPr>
          <w:szCs w:val="22"/>
          <w:lang w:val="es-ES_tradnl"/>
        </w:rPr>
        <w:t xml:space="preserve">. </w:t>
      </w:r>
      <w:r w:rsidR="007A3B85" w:rsidRPr="009939B3">
        <w:rPr>
          <w:lang w:val="es-ES_tradnl"/>
        </w:rPr>
        <w:t>La declaración de insolvencia, disolución, liquidación, quiebra o nombramiento de interventor</w:t>
      </w:r>
      <w:r w:rsidR="007A3B85" w:rsidRPr="009939B3">
        <w:rPr>
          <w:lang w:val="es-PE"/>
        </w:rPr>
        <w:t xml:space="preserve"> del CONCESIONARIO de acuerdo a lo establecido en las normas legales sobre la materia. En estos casos, la resolución del Contrato se producirá cuando el </w:t>
      </w:r>
      <w:r w:rsidR="007A3B85" w:rsidRPr="009939B3">
        <w:rPr>
          <w:lang w:val="es-ES_tradnl"/>
        </w:rPr>
        <w:t>CONCEDENTE</w:t>
      </w:r>
      <w:r w:rsidR="007A3B85" w:rsidRPr="009939B3">
        <w:rPr>
          <w:lang w:val="es-PE"/>
        </w:rPr>
        <w:t xml:space="preserve"> tome conocimiento y curse una notificación en tal sentido, previa opinión del REGULADOR, siempre que la insolvencia, disolución y liquidación, quiebra u otra prevista en esta </w:t>
      </w:r>
      <w:r w:rsidR="003E0571" w:rsidRPr="009939B3">
        <w:rPr>
          <w:lang w:val="es-PE"/>
        </w:rPr>
        <w:t>C</w:t>
      </w:r>
      <w:r w:rsidR="007A3B85" w:rsidRPr="009939B3">
        <w:rPr>
          <w:lang w:val="es-PE"/>
        </w:rPr>
        <w:t>láusula no hubiere sido subsanada, conforme a ley dentro de los sesenta (60) Días siguientes de notificada, o dentro de un plazo mayor que el REGULADOR por escrito haya fijado, el cual se otorgará cuando medien causas razonables, salvo que se pruebe que la declaración de insolvencia, disolución, liquidación, quiebra o nombramiento de un interventor haya sido fraudulenta.</w:t>
      </w:r>
    </w:p>
    <w:p w:rsidR="007A3B85" w:rsidRPr="009939B3" w:rsidRDefault="007A3B85" w:rsidP="002071FA">
      <w:pPr>
        <w:pStyle w:val="Prrafodelista"/>
        <w:numPr>
          <w:ilvl w:val="0"/>
          <w:numId w:val="83"/>
        </w:numPr>
        <w:ind w:left="1134" w:hanging="425"/>
        <w:jc w:val="both"/>
        <w:rPr>
          <w:lang w:val="es-PE"/>
        </w:rPr>
      </w:pPr>
      <w:r w:rsidRPr="009939B3">
        <w:rPr>
          <w:lang w:val="es-PE"/>
        </w:rPr>
        <w:t>Toda modificación de los contratos de construcción, de ser el caso o la suscripción de nuevos contratos de construcción,</w:t>
      </w:r>
      <w:r w:rsidR="00D66322">
        <w:rPr>
          <w:lang w:val="es-PE"/>
        </w:rPr>
        <w:t xml:space="preserve"> </w:t>
      </w:r>
      <w:r w:rsidRPr="009939B3">
        <w:rPr>
          <w:lang w:val="es-PE"/>
        </w:rPr>
        <w:t xml:space="preserve">sin observar lo señalado en el </w:t>
      </w:r>
      <w:r w:rsidR="009E7EFA" w:rsidRPr="009939B3">
        <w:rPr>
          <w:lang w:val="es-PE"/>
        </w:rPr>
        <w:t>Numeral</w:t>
      </w:r>
      <w:r w:rsidR="00D66322">
        <w:rPr>
          <w:lang w:val="es-PE"/>
        </w:rPr>
        <w:t xml:space="preserve"> </w:t>
      </w:r>
      <w:r w:rsidR="00130B6B">
        <w:rPr>
          <w:lang w:val="es-PE"/>
        </w:rPr>
        <w:t xml:space="preserve">vi) </w:t>
      </w:r>
      <w:r w:rsidRPr="009939B3">
        <w:rPr>
          <w:lang w:val="es-PE"/>
        </w:rPr>
        <w:t>del Literal</w:t>
      </w:r>
      <w:r w:rsidR="00D66322">
        <w:rPr>
          <w:lang w:val="es-PE"/>
        </w:rPr>
        <w:t xml:space="preserve"> </w:t>
      </w:r>
      <w:r w:rsidR="005A096C">
        <w:rPr>
          <w:lang w:val="es-PE"/>
        </w:rPr>
        <w:fldChar w:fldCharType="begin"/>
      </w:r>
      <w:r w:rsidR="00734D2D">
        <w:rPr>
          <w:lang w:val="es-PE"/>
        </w:rPr>
        <w:instrText xml:space="preserve"> REF _Ref275782346 \r \h </w:instrText>
      </w:r>
      <w:r w:rsidR="005A096C">
        <w:rPr>
          <w:lang w:val="es-PE"/>
        </w:rPr>
      </w:r>
      <w:r w:rsidR="005A096C">
        <w:rPr>
          <w:lang w:val="es-PE"/>
        </w:rPr>
        <w:fldChar w:fldCharType="separate"/>
      </w:r>
      <w:r w:rsidR="00186DAE">
        <w:rPr>
          <w:lang w:val="es-PE"/>
        </w:rPr>
        <w:t>f)</w:t>
      </w:r>
      <w:r w:rsidR="005A096C">
        <w:rPr>
          <w:lang w:val="es-PE"/>
        </w:rPr>
        <w:fldChar w:fldCharType="end"/>
      </w:r>
      <w:r w:rsidR="00D66322">
        <w:rPr>
          <w:lang w:val="es-PE"/>
        </w:rPr>
        <w:t xml:space="preserve"> </w:t>
      </w:r>
      <w:r w:rsidRPr="009939B3">
        <w:rPr>
          <w:lang w:val="es-PE"/>
        </w:rPr>
        <w:t>de la Cláusula</w:t>
      </w:r>
      <w:r w:rsidR="00D66322">
        <w:rPr>
          <w:lang w:val="es-PE"/>
        </w:rPr>
        <w:t xml:space="preserve"> </w:t>
      </w:r>
      <w:r w:rsidR="005A096C">
        <w:rPr>
          <w:lang w:val="es-PE"/>
        </w:rPr>
        <w:fldChar w:fldCharType="begin"/>
      </w:r>
      <w:r w:rsidR="00B9457B">
        <w:rPr>
          <w:lang w:val="es-PE"/>
        </w:rPr>
        <w:instrText xml:space="preserve"> REF _Ref295467693 \r \h </w:instrText>
      </w:r>
      <w:r w:rsidR="005A096C">
        <w:rPr>
          <w:lang w:val="es-PE"/>
        </w:rPr>
      </w:r>
      <w:r w:rsidR="005A096C">
        <w:rPr>
          <w:lang w:val="es-PE"/>
        </w:rPr>
        <w:fldChar w:fldCharType="separate"/>
      </w:r>
      <w:r w:rsidR="00186DAE">
        <w:rPr>
          <w:lang w:val="es-PE"/>
        </w:rPr>
        <w:t>3.5</w:t>
      </w:r>
      <w:r w:rsidR="005A096C">
        <w:rPr>
          <w:lang w:val="es-PE"/>
        </w:rPr>
        <w:fldChar w:fldCharType="end"/>
      </w:r>
      <w:r w:rsidRPr="009939B3">
        <w:rPr>
          <w:lang w:val="es-PE"/>
        </w:rPr>
        <w:t>.</w:t>
      </w:r>
    </w:p>
    <w:p w:rsidR="007A3B85" w:rsidRPr="009939B3" w:rsidRDefault="007A3B85" w:rsidP="002071FA">
      <w:pPr>
        <w:pStyle w:val="Prrafodelista"/>
        <w:numPr>
          <w:ilvl w:val="0"/>
          <w:numId w:val="83"/>
        </w:numPr>
        <w:ind w:left="1134" w:hanging="425"/>
        <w:jc w:val="both"/>
        <w:rPr>
          <w:iCs/>
          <w:szCs w:val="22"/>
          <w:lang w:val="es-ES_tradnl"/>
        </w:rPr>
      </w:pPr>
      <w:r w:rsidRPr="009939B3">
        <w:rPr>
          <w:iCs/>
          <w:lang w:val="es-ES_tradnl"/>
        </w:rPr>
        <w:t xml:space="preserve">La </w:t>
      </w:r>
      <w:r w:rsidRPr="009939B3">
        <w:rPr>
          <w:lang w:val="es-ES_tradnl"/>
        </w:rPr>
        <w:t>aplicación</w:t>
      </w:r>
      <w:r w:rsidR="003A48C3">
        <w:rPr>
          <w:lang w:val="es-ES_tradnl"/>
        </w:rPr>
        <w:t xml:space="preserve"> </w:t>
      </w:r>
      <w:r w:rsidRPr="009939B3">
        <w:rPr>
          <w:iCs/>
          <w:lang w:val="es-ES_tradnl"/>
        </w:rPr>
        <w:t>de</w:t>
      </w:r>
      <w:r w:rsidR="003A48C3">
        <w:rPr>
          <w:iCs/>
          <w:lang w:val="es-ES_tradnl"/>
        </w:rPr>
        <w:t xml:space="preserve"> </w:t>
      </w:r>
      <w:r w:rsidRPr="009939B3">
        <w:rPr>
          <w:lang w:val="es-PE"/>
        </w:rPr>
        <w:t>penalidades</w:t>
      </w:r>
      <w:r w:rsidRPr="009939B3">
        <w:rPr>
          <w:iCs/>
          <w:lang w:val="es-ES_tradnl"/>
        </w:rPr>
        <w:t xml:space="preserve"> contractuales que se hubieren hecho efectivas o quedado consentidas durante la vigencia del Contrato, cuyo monto en alcance el </w:t>
      </w:r>
      <w:r w:rsidR="00405B0E" w:rsidRPr="009939B3">
        <w:rPr>
          <w:iCs/>
          <w:lang w:val="es-ES_tradnl"/>
        </w:rPr>
        <w:t>diez por ciento (</w:t>
      </w:r>
      <w:r w:rsidRPr="009939B3">
        <w:rPr>
          <w:iCs/>
          <w:lang w:val="es-ES_tradnl"/>
        </w:rPr>
        <w:t>10%</w:t>
      </w:r>
      <w:r w:rsidR="00405B0E" w:rsidRPr="009939B3">
        <w:rPr>
          <w:iCs/>
          <w:lang w:val="es-ES_tradnl"/>
        </w:rPr>
        <w:t>)</w:t>
      </w:r>
      <w:r w:rsidR="00D66322">
        <w:rPr>
          <w:iCs/>
          <w:lang w:val="es-ES_tradnl"/>
        </w:rPr>
        <w:t xml:space="preserve"> </w:t>
      </w:r>
      <w:r w:rsidRPr="009939B3">
        <w:rPr>
          <w:iCs/>
          <w:lang w:val="es-ES_tradnl"/>
        </w:rPr>
        <w:t>de</w:t>
      </w:r>
      <w:r w:rsidR="002443E3">
        <w:rPr>
          <w:iCs/>
          <w:lang w:val="es-ES_tradnl"/>
        </w:rPr>
        <w:t>l</w:t>
      </w:r>
      <w:r w:rsidR="00D66322">
        <w:rPr>
          <w:iCs/>
          <w:lang w:val="es-ES_tradnl"/>
        </w:rPr>
        <w:t xml:space="preserve"> </w:t>
      </w:r>
      <w:r w:rsidR="006B070F" w:rsidRPr="009939B3">
        <w:rPr>
          <w:iCs/>
          <w:lang w:val="es-ES_tradnl"/>
        </w:rPr>
        <w:t>presupuesto</w:t>
      </w:r>
      <w:r w:rsidR="00D66322">
        <w:rPr>
          <w:iCs/>
          <w:lang w:val="es-ES_tradnl"/>
        </w:rPr>
        <w:t xml:space="preserve"> </w:t>
      </w:r>
      <w:r w:rsidR="007A01C6">
        <w:rPr>
          <w:iCs/>
          <w:lang w:val="es-ES_tradnl"/>
        </w:rPr>
        <w:t>contenido</w:t>
      </w:r>
      <w:r w:rsidR="00D66322">
        <w:rPr>
          <w:iCs/>
          <w:lang w:val="es-ES_tradnl"/>
        </w:rPr>
        <w:t xml:space="preserve"> </w:t>
      </w:r>
      <w:r w:rsidRPr="00EA5511">
        <w:rPr>
          <w:iCs/>
          <w:lang w:val="es-ES_tradnl"/>
        </w:rPr>
        <w:t>en</w:t>
      </w:r>
      <w:r w:rsidR="00D66322">
        <w:rPr>
          <w:iCs/>
          <w:lang w:val="es-ES_tradnl"/>
        </w:rPr>
        <w:t xml:space="preserve"> </w:t>
      </w:r>
      <w:r w:rsidR="002443E3">
        <w:rPr>
          <w:iCs/>
          <w:lang w:val="es-ES_tradnl"/>
        </w:rPr>
        <w:t>los</w:t>
      </w:r>
      <w:r w:rsidR="004D54E3" w:rsidRPr="00EA5511">
        <w:rPr>
          <w:iCs/>
          <w:lang w:val="es-ES_tradnl"/>
        </w:rPr>
        <w:t xml:space="preserve"> Estudio</w:t>
      </w:r>
      <w:r w:rsidR="002443E3">
        <w:rPr>
          <w:iCs/>
          <w:lang w:val="es-ES_tradnl"/>
        </w:rPr>
        <w:t>s</w:t>
      </w:r>
      <w:r w:rsidR="004D54E3" w:rsidRPr="00EA5511">
        <w:rPr>
          <w:iCs/>
          <w:lang w:val="es-ES_tradnl"/>
        </w:rPr>
        <w:t xml:space="preserve"> Definitivo</w:t>
      </w:r>
      <w:r w:rsidR="002443E3">
        <w:rPr>
          <w:iCs/>
          <w:lang w:val="es-ES_tradnl"/>
        </w:rPr>
        <w:t>s</w:t>
      </w:r>
      <w:r w:rsidR="004D54E3" w:rsidRPr="00EA5511">
        <w:rPr>
          <w:iCs/>
          <w:lang w:val="es-ES_tradnl"/>
        </w:rPr>
        <w:t xml:space="preserve"> de Ingeniería</w:t>
      </w:r>
      <w:r w:rsidR="002443E3">
        <w:rPr>
          <w:iCs/>
          <w:lang w:val="es-ES_tradnl"/>
        </w:rPr>
        <w:t xml:space="preserve"> e Impacto Ambiental para la</w:t>
      </w:r>
      <w:r w:rsidR="00E40768">
        <w:rPr>
          <w:iCs/>
          <w:lang w:val="es-ES_tradnl"/>
        </w:rPr>
        <w:t xml:space="preserve"> </w:t>
      </w:r>
      <w:r w:rsidR="00E40768">
        <w:rPr>
          <w:rStyle w:val="Textoennegrita"/>
          <w:b w:val="0"/>
          <w:szCs w:val="22"/>
          <w:lang w:val="es-PE"/>
        </w:rPr>
        <w:t xml:space="preserve">Rehabilitación y Mejoramiento </w:t>
      </w:r>
      <w:r w:rsidR="00410EDA">
        <w:rPr>
          <w:rStyle w:val="Textoennegrita"/>
          <w:b w:val="0"/>
          <w:szCs w:val="22"/>
          <w:lang w:val="es-PE"/>
        </w:rPr>
        <w:t>o</w:t>
      </w:r>
      <w:r w:rsidR="00410EDA">
        <w:rPr>
          <w:iCs/>
          <w:lang w:val="es-ES_tradnl"/>
        </w:rPr>
        <w:t xml:space="preserve"> </w:t>
      </w:r>
      <w:r w:rsidR="00410EDA" w:rsidRPr="009939B3">
        <w:rPr>
          <w:iCs/>
          <w:lang w:val="es-ES_tradnl"/>
        </w:rPr>
        <w:t xml:space="preserve">el </w:t>
      </w:r>
      <w:r w:rsidR="00410EDA" w:rsidRPr="00DB1421">
        <w:rPr>
          <w:iCs/>
          <w:lang w:val="es-ES_tradnl"/>
        </w:rPr>
        <w:t>diez por ciento (10%)</w:t>
      </w:r>
      <w:r w:rsidR="00410EDA">
        <w:rPr>
          <w:iCs/>
          <w:lang w:val="es-ES_tradnl"/>
        </w:rPr>
        <w:t xml:space="preserve"> d</w:t>
      </w:r>
      <w:r w:rsidR="007A01C6">
        <w:rPr>
          <w:iCs/>
          <w:lang w:val="es-ES_tradnl"/>
        </w:rPr>
        <w:t xml:space="preserve">el presupuesto contenido en los </w:t>
      </w:r>
      <w:r w:rsidR="009844CB">
        <w:rPr>
          <w:iCs/>
          <w:lang w:val="es-ES_tradnl"/>
        </w:rPr>
        <w:t xml:space="preserve">Expedientes </w:t>
      </w:r>
      <w:r w:rsidR="007A01C6">
        <w:rPr>
          <w:iCs/>
          <w:lang w:val="es-ES_tradnl"/>
        </w:rPr>
        <w:t>Técnicos para el</w:t>
      </w:r>
      <w:r w:rsidR="007A01C6" w:rsidRPr="007A01C6">
        <w:rPr>
          <w:iCs/>
          <w:lang w:val="es-ES_tradnl"/>
        </w:rPr>
        <w:t xml:space="preserve"> Mantenimiento Periódico Inicial</w:t>
      </w:r>
      <w:r w:rsidR="006404D7" w:rsidRPr="009939B3">
        <w:rPr>
          <w:iCs/>
          <w:lang w:val="es-ES_tradnl"/>
        </w:rPr>
        <w:t>;</w:t>
      </w:r>
      <w:r w:rsidR="00D10B12" w:rsidRPr="009939B3">
        <w:rPr>
          <w:iCs/>
          <w:lang w:val="es-ES_tradnl"/>
        </w:rPr>
        <w:t xml:space="preserve"> excepto en</w:t>
      </w:r>
      <w:r w:rsidR="004D0586" w:rsidRPr="009939B3">
        <w:rPr>
          <w:iCs/>
          <w:lang w:val="es-ES_tradnl"/>
        </w:rPr>
        <w:t xml:space="preserve"> el caso </w:t>
      </w:r>
      <w:r w:rsidR="006404D7" w:rsidRPr="009939B3">
        <w:rPr>
          <w:iCs/>
          <w:lang w:val="es-ES_tradnl"/>
        </w:rPr>
        <w:t xml:space="preserve">de superar el porcentaje indicado en la </w:t>
      </w:r>
      <w:r w:rsidR="0047154E" w:rsidRPr="009939B3">
        <w:rPr>
          <w:iCs/>
          <w:lang w:val="es-ES_tradnl"/>
        </w:rPr>
        <w:t>Cláusula</w:t>
      </w:r>
      <w:r w:rsidR="00D66322">
        <w:rPr>
          <w:iCs/>
          <w:lang w:val="es-ES_tradnl"/>
        </w:rPr>
        <w:t xml:space="preserve"> </w:t>
      </w:r>
      <w:r w:rsidR="005A096C">
        <w:rPr>
          <w:iCs/>
          <w:lang w:val="es-ES_tradnl"/>
        </w:rPr>
        <w:lastRenderedPageBreak/>
        <w:fldChar w:fldCharType="begin"/>
      </w:r>
      <w:r w:rsidR="00E06621">
        <w:rPr>
          <w:iCs/>
          <w:lang w:val="es-ES_tradnl"/>
        </w:rPr>
        <w:instrText xml:space="preserve"> REF _Ref271728216 \r \h </w:instrText>
      </w:r>
      <w:r w:rsidR="005A096C">
        <w:rPr>
          <w:iCs/>
          <w:lang w:val="es-ES_tradnl"/>
        </w:rPr>
      </w:r>
      <w:r w:rsidR="005A096C">
        <w:rPr>
          <w:iCs/>
          <w:lang w:val="es-ES_tradnl"/>
        </w:rPr>
        <w:fldChar w:fldCharType="separate"/>
      </w:r>
      <w:r w:rsidR="00186DAE">
        <w:rPr>
          <w:iCs/>
          <w:lang w:val="es-ES_tradnl"/>
        </w:rPr>
        <w:t>6.10</w:t>
      </w:r>
      <w:r w:rsidR="005A096C">
        <w:rPr>
          <w:iCs/>
          <w:lang w:val="es-ES_tradnl"/>
        </w:rPr>
        <w:fldChar w:fldCharType="end"/>
      </w:r>
      <w:r w:rsidR="006404D7" w:rsidRPr="009939B3">
        <w:rPr>
          <w:iCs/>
          <w:lang w:val="es-ES_tradnl"/>
        </w:rPr>
        <w:t xml:space="preserve"> por </w:t>
      </w:r>
      <w:r w:rsidR="004D0586" w:rsidRPr="009939B3">
        <w:rPr>
          <w:iCs/>
          <w:lang w:val="es-ES_tradnl"/>
        </w:rPr>
        <w:t>demora en</w:t>
      </w:r>
      <w:r w:rsidR="004D0586" w:rsidRPr="009939B3">
        <w:t xml:space="preserve"> el inicio de la</w:t>
      </w:r>
      <w:r w:rsidR="00E40768">
        <w:t xml:space="preserve"> </w:t>
      </w:r>
      <w:r w:rsidR="00E40768">
        <w:rPr>
          <w:rStyle w:val="Textoennegrita"/>
          <w:b w:val="0"/>
          <w:szCs w:val="22"/>
          <w:lang w:val="es-PE"/>
        </w:rPr>
        <w:t xml:space="preserve">Rehabilitación y Mejoramiento </w:t>
      </w:r>
      <w:r w:rsidR="007A01C6" w:rsidRPr="007A01C6">
        <w:t>y</w:t>
      </w:r>
      <w:r w:rsidR="007A01C6">
        <w:t>/o</w:t>
      </w:r>
      <w:r w:rsidR="007A01C6" w:rsidRPr="007A01C6">
        <w:t xml:space="preserve"> Mantenimiento Periódico Inicial </w:t>
      </w:r>
      <w:r w:rsidR="004D0586" w:rsidRPr="009939B3">
        <w:t>o en la terminación de la ejecución de las mismas</w:t>
      </w:r>
      <w:r w:rsidR="004D0586" w:rsidRPr="009939B3">
        <w:rPr>
          <w:iCs/>
          <w:lang w:val="es-ES_tradnl"/>
        </w:rPr>
        <w:t>.</w:t>
      </w:r>
    </w:p>
    <w:p w:rsidR="007A3B85" w:rsidRPr="009939B3" w:rsidRDefault="007A3B85" w:rsidP="00A873C4">
      <w:pPr>
        <w:tabs>
          <w:tab w:val="num" w:pos="1134"/>
        </w:tabs>
        <w:ind w:left="1134"/>
        <w:jc w:val="both"/>
        <w:rPr>
          <w:szCs w:val="24"/>
        </w:rPr>
      </w:pPr>
      <w:r w:rsidRPr="009939B3">
        <w:rPr>
          <w:iCs/>
          <w:lang w:val="es-ES_tradnl"/>
        </w:rPr>
        <w:t>En est</w:t>
      </w:r>
      <w:r w:rsidR="004D0586" w:rsidRPr="009939B3">
        <w:rPr>
          <w:iCs/>
          <w:lang w:val="es-ES_tradnl"/>
        </w:rPr>
        <w:t>os</w:t>
      </w:r>
      <w:r w:rsidRPr="009939B3">
        <w:rPr>
          <w:iCs/>
          <w:lang w:val="es-ES_tradnl"/>
        </w:rPr>
        <w:t xml:space="preserve"> supuesto</w:t>
      </w:r>
      <w:r w:rsidR="004D0586" w:rsidRPr="009939B3">
        <w:rPr>
          <w:iCs/>
          <w:lang w:val="es-ES_tradnl"/>
        </w:rPr>
        <w:t>s</w:t>
      </w:r>
      <w:r w:rsidRPr="009939B3">
        <w:rPr>
          <w:iCs/>
          <w:lang w:val="es-ES_tradnl"/>
        </w:rPr>
        <w:t>, el CONCEDENTE podrá, de considerarlo conveniente para garantizar la continuidad en la prestación de los servicios de la Concesión, no invocar la caducidad de la misma, y llegar a un acuerdo con el CONCESIONARIO, en relación a un nuevo límite de penalidades.</w:t>
      </w:r>
    </w:p>
    <w:p w:rsidR="00B852AB" w:rsidRPr="000805BA" w:rsidRDefault="0047154E" w:rsidP="00F057C7">
      <w:pPr>
        <w:pStyle w:val="Prrafodelista"/>
        <w:numPr>
          <w:ilvl w:val="0"/>
          <w:numId w:val="83"/>
        </w:numPr>
        <w:ind w:left="1134" w:hanging="425"/>
        <w:jc w:val="both"/>
      </w:pPr>
      <w:r w:rsidRPr="009939B3">
        <w:t xml:space="preserve">Incumplimiento en </w:t>
      </w:r>
      <w:r w:rsidR="00E06621" w:rsidRPr="009939B3">
        <w:t>la presentación</w:t>
      </w:r>
      <w:r w:rsidRPr="009939B3">
        <w:rPr>
          <w:lang w:val="es-ES_tradnl"/>
        </w:rPr>
        <w:t xml:space="preserve"> de la Garantía de Fiel Cumplimiento de </w:t>
      </w:r>
      <w:r w:rsidR="00E06621" w:rsidRPr="00581057">
        <w:rPr>
          <w:lang w:val="es-ES_tradnl"/>
        </w:rPr>
        <w:t>Ejecución de</w:t>
      </w:r>
      <w:r w:rsidRPr="00581057">
        <w:rPr>
          <w:lang w:val="es-ES_tradnl"/>
        </w:rPr>
        <w:t xml:space="preserve"> </w:t>
      </w:r>
      <w:r w:rsidR="00F057C7" w:rsidRPr="00F057C7">
        <w:rPr>
          <w:lang w:val="es-ES_tradnl"/>
        </w:rPr>
        <w:t>Rehabilitación y Mejoramiento</w:t>
      </w:r>
      <w:r w:rsidR="00F057C7" w:rsidRPr="00F057C7">
        <w:rPr>
          <w:bCs w:val="0"/>
          <w:szCs w:val="22"/>
        </w:rPr>
        <w:t xml:space="preserve"> </w:t>
      </w:r>
      <w:r w:rsidR="00DB1421" w:rsidRPr="00520154">
        <w:rPr>
          <w:bCs w:val="0"/>
          <w:szCs w:val="22"/>
        </w:rPr>
        <w:t xml:space="preserve">Rehabilitación </w:t>
      </w:r>
      <w:r w:rsidR="00DB1421" w:rsidRPr="005B4388">
        <w:rPr>
          <w:lang w:val="es-ES_tradnl"/>
        </w:rPr>
        <w:t>y</w:t>
      </w:r>
      <w:r w:rsidR="00385897" w:rsidRPr="005B4388">
        <w:rPr>
          <w:lang w:val="es-ES_tradnl"/>
        </w:rPr>
        <w:t xml:space="preserve"> </w:t>
      </w:r>
      <w:r w:rsidR="00410EDA" w:rsidRPr="004E11B5">
        <w:rPr>
          <w:lang w:val="es-ES_tradnl"/>
        </w:rPr>
        <w:t>Garantía de Fiel Cumplimiento de Ejecución de</w:t>
      </w:r>
      <w:r w:rsidR="00410EDA">
        <w:rPr>
          <w:lang w:val="es-ES_tradnl"/>
        </w:rPr>
        <w:t xml:space="preserve"> </w:t>
      </w:r>
      <w:r w:rsidR="00385897" w:rsidRPr="005B4388">
        <w:rPr>
          <w:lang w:val="es-ES_tradnl"/>
        </w:rPr>
        <w:t>M</w:t>
      </w:r>
      <w:r w:rsidR="00385897" w:rsidRPr="00385897">
        <w:rPr>
          <w:lang w:val="es-ES_tradnl"/>
        </w:rPr>
        <w:t>antenimiento Periódico Inicial</w:t>
      </w:r>
      <w:r w:rsidRPr="009939B3">
        <w:rPr>
          <w:lang w:val="es-ES_tradnl"/>
        </w:rPr>
        <w:t xml:space="preserve">, cuando hubiesen transcurridos treinta (30) Días del plazo </w:t>
      </w:r>
      <w:r w:rsidRPr="000805BA">
        <w:rPr>
          <w:lang w:val="es-ES_tradnl"/>
        </w:rPr>
        <w:t xml:space="preserve">indicado en </w:t>
      </w:r>
      <w:r w:rsidR="0083230C">
        <w:rPr>
          <w:lang w:val="es-ES_tradnl"/>
        </w:rPr>
        <w:t xml:space="preserve">el Literal </w:t>
      </w:r>
      <w:r w:rsidR="005A096C">
        <w:rPr>
          <w:lang w:val="es-ES_tradnl"/>
        </w:rPr>
        <w:fldChar w:fldCharType="begin"/>
      </w:r>
      <w:r w:rsidR="0083230C">
        <w:rPr>
          <w:lang w:val="es-ES_tradnl"/>
        </w:rPr>
        <w:instrText xml:space="preserve"> REF _Ref274043060 \r \h </w:instrText>
      </w:r>
      <w:r w:rsidR="005A096C">
        <w:rPr>
          <w:lang w:val="es-ES_tradnl"/>
        </w:rPr>
      </w:r>
      <w:r w:rsidR="005A096C">
        <w:rPr>
          <w:lang w:val="es-ES_tradnl"/>
        </w:rPr>
        <w:fldChar w:fldCharType="separate"/>
      </w:r>
      <w:r w:rsidR="00186DAE">
        <w:rPr>
          <w:lang w:val="es-ES_tradnl"/>
        </w:rPr>
        <w:t>f)</w:t>
      </w:r>
      <w:r w:rsidR="005A096C">
        <w:rPr>
          <w:lang w:val="es-ES_tradnl"/>
        </w:rPr>
        <w:fldChar w:fldCharType="end"/>
      </w:r>
      <w:r w:rsidR="0083230C">
        <w:rPr>
          <w:lang w:val="es-ES_tradnl"/>
        </w:rPr>
        <w:t xml:space="preserve"> de </w:t>
      </w:r>
      <w:r w:rsidRPr="000805BA">
        <w:rPr>
          <w:lang w:val="es-ES_tradnl"/>
        </w:rPr>
        <w:t>la Cláusula</w:t>
      </w:r>
      <w:r w:rsidR="00D66322">
        <w:rPr>
          <w:lang w:val="es-ES_tradnl"/>
        </w:rPr>
        <w:t xml:space="preserve"> </w:t>
      </w:r>
      <w:r w:rsidR="005A096C">
        <w:rPr>
          <w:lang w:val="es-ES_tradnl"/>
        </w:rPr>
        <w:fldChar w:fldCharType="begin"/>
      </w:r>
      <w:r w:rsidR="0083230C">
        <w:rPr>
          <w:lang w:val="es-ES_tradnl"/>
        </w:rPr>
        <w:instrText xml:space="preserve"> REF _Ref271823069 \r \h </w:instrText>
      </w:r>
      <w:r w:rsidR="005A096C">
        <w:rPr>
          <w:lang w:val="es-ES_tradnl"/>
        </w:rPr>
      </w:r>
      <w:r w:rsidR="005A096C">
        <w:rPr>
          <w:lang w:val="es-ES_tradnl"/>
        </w:rPr>
        <w:fldChar w:fldCharType="separate"/>
      </w:r>
      <w:r w:rsidR="00186DAE">
        <w:rPr>
          <w:lang w:val="es-ES_tradnl"/>
        </w:rPr>
        <w:t>6.12</w:t>
      </w:r>
      <w:r w:rsidR="005A096C">
        <w:rPr>
          <w:lang w:val="es-ES_tradnl"/>
        </w:rPr>
        <w:fldChar w:fldCharType="end"/>
      </w:r>
      <w:r w:rsidRPr="000805BA">
        <w:rPr>
          <w:lang w:val="es-ES_tradnl"/>
        </w:rPr>
        <w:t xml:space="preserve">, </w:t>
      </w:r>
      <w:r w:rsidR="00410EDA">
        <w:rPr>
          <w:lang w:val="es-ES_tradnl"/>
        </w:rPr>
        <w:t xml:space="preserve">y en el Literal de g) de la Cláusula </w:t>
      </w:r>
      <w:r w:rsidR="00410EDA">
        <w:rPr>
          <w:lang w:val="es-ES_tradnl"/>
        </w:rPr>
        <w:fldChar w:fldCharType="begin"/>
      </w:r>
      <w:r w:rsidR="00410EDA">
        <w:rPr>
          <w:lang w:val="es-ES_tradnl"/>
        </w:rPr>
        <w:instrText xml:space="preserve"> REF _Ref355011171 \r \h </w:instrText>
      </w:r>
      <w:r w:rsidR="00410EDA">
        <w:rPr>
          <w:lang w:val="es-ES_tradnl"/>
        </w:rPr>
      </w:r>
      <w:r w:rsidR="00410EDA">
        <w:rPr>
          <w:lang w:val="es-ES_tradnl"/>
        </w:rPr>
        <w:fldChar w:fldCharType="separate"/>
      </w:r>
      <w:r w:rsidR="00186DAE">
        <w:rPr>
          <w:lang w:val="es-ES_tradnl"/>
        </w:rPr>
        <w:t>6.13</w:t>
      </w:r>
      <w:r w:rsidR="00410EDA">
        <w:rPr>
          <w:lang w:val="es-ES_tradnl"/>
        </w:rPr>
        <w:fldChar w:fldCharType="end"/>
      </w:r>
      <w:r w:rsidR="00410EDA">
        <w:rPr>
          <w:lang w:val="es-ES_tradnl"/>
        </w:rPr>
        <w:t xml:space="preserve"> </w:t>
      </w:r>
      <w:r w:rsidRPr="000805BA">
        <w:rPr>
          <w:lang w:val="es-ES_tradnl"/>
        </w:rPr>
        <w:t>sin perjuicio de las penalidades que correspondan.</w:t>
      </w:r>
    </w:p>
    <w:p w:rsidR="007A3B85" w:rsidRPr="003D2380" w:rsidRDefault="007A3B85" w:rsidP="002071FA">
      <w:pPr>
        <w:pStyle w:val="Prrafodelista"/>
        <w:numPr>
          <w:ilvl w:val="0"/>
          <w:numId w:val="83"/>
        </w:numPr>
        <w:ind w:left="1134" w:hanging="425"/>
        <w:jc w:val="both"/>
        <w:rPr>
          <w:lang w:val="es-ES_tradnl"/>
        </w:rPr>
      </w:pPr>
      <w:r w:rsidRPr="000805BA">
        <w:rPr>
          <w:lang w:val="es-ES_tradnl"/>
        </w:rPr>
        <w:t xml:space="preserve">Incumplimiento de las reglas para la participación del Socio Estratégico, </w:t>
      </w:r>
      <w:r w:rsidRPr="003D2380">
        <w:rPr>
          <w:lang w:val="es-ES_tradnl"/>
        </w:rPr>
        <w:t xml:space="preserve">establecidas en el </w:t>
      </w:r>
      <w:r w:rsidR="00BE4D86" w:rsidRPr="003D2380">
        <w:rPr>
          <w:lang w:val="es-ES_tradnl"/>
        </w:rPr>
        <w:t>Numeral</w:t>
      </w:r>
      <w:r w:rsidR="00D66322">
        <w:rPr>
          <w:lang w:val="es-ES_tradnl"/>
        </w:rPr>
        <w:t xml:space="preserve"> </w:t>
      </w:r>
      <w:r w:rsidR="00B74D6C">
        <w:fldChar w:fldCharType="begin"/>
      </w:r>
      <w:r w:rsidR="00B74D6C">
        <w:instrText xml:space="preserve"> REF _Ref275932057 \r \h  \* MERGEFORMAT </w:instrText>
      </w:r>
      <w:r w:rsidR="00B74D6C">
        <w:fldChar w:fldCharType="separate"/>
      </w:r>
      <w:r w:rsidR="00186DAE" w:rsidRPr="00186DAE">
        <w:rPr>
          <w:lang w:val="es-ES_tradnl"/>
        </w:rPr>
        <w:t>i)</w:t>
      </w:r>
      <w:r w:rsidR="00B74D6C">
        <w:fldChar w:fldCharType="end"/>
      </w:r>
      <w:r w:rsidRPr="003D2380">
        <w:rPr>
          <w:lang w:val="es-ES_tradnl"/>
        </w:rPr>
        <w:t xml:space="preserve"> del </w:t>
      </w:r>
      <w:r w:rsidR="00D964C8" w:rsidRPr="003D2380">
        <w:rPr>
          <w:lang w:val="es-ES_tradnl"/>
        </w:rPr>
        <w:t>Literal</w:t>
      </w:r>
      <w:r w:rsidR="00D66322">
        <w:rPr>
          <w:lang w:val="es-ES_tradnl"/>
        </w:rPr>
        <w:t xml:space="preserve"> </w:t>
      </w:r>
      <w:r w:rsidR="00B74D6C">
        <w:fldChar w:fldCharType="begin"/>
      </w:r>
      <w:r w:rsidR="00B74D6C">
        <w:instrText xml:space="preserve"> REF _Ref275782346 \r \h  \* MERGEFORMAT </w:instrText>
      </w:r>
      <w:r w:rsidR="00B74D6C">
        <w:fldChar w:fldCharType="separate"/>
      </w:r>
      <w:r w:rsidR="00186DAE" w:rsidRPr="00186DAE">
        <w:rPr>
          <w:lang w:val="es-ES_tradnl"/>
        </w:rPr>
        <w:t>f)</w:t>
      </w:r>
      <w:r w:rsidR="00B74D6C">
        <w:fldChar w:fldCharType="end"/>
      </w:r>
      <w:r w:rsidRPr="003D2380">
        <w:rPr>
          <w:lang w:val="es-ES_tradnl"/>
        </w:rPr>
        <w:t xml:space="preserve"> de</w:t>
      </w:r>
      <w:r w:rsidR="006C7534" w:rsidRPr="003D2380">
        <w:rPr>
          <w:lang w:val="es-ES_tradnl"/>
        </w:rPr>
        <w:t xml:space="preserve"> la Cláusula</w:t>
      </w:r>
      <w:r w:rsidR="00D66322">
        <w:rPr>
          <w:lang w:val="es-ES_tradnl"/>
        </w:rPr>
        <w:t xml:space="preserve"> </w:t>
      </w:r>
      <w:r w:rsidR="00B74D6C">
        <w:fldChar w:fldCharType="begin"/>
      </w:r>
      <w:r w:rsidR="00B74D6C">
        <w:instrText xml:space="preserve"> REF _Ref295467693 \r \h  \* MERGEFORMAT </w:instrText>
      </w:r>
      <w:r w:rsidR="00B74D6C">
        <w:fldChar w:fldCharType="separate"/>
      </w:r>
      <w:r w:rsidR="00186DAE" w:rsidRPr="00186DAE">
        <w:rPr>
          <w:lang w:val="es-ES_tradnl"/>
        </w:rPr>
        <w:t>3.5</w:t>
      </w:r>
      <w:r w:rsidR="00B74D6C">
        <w:fldChar w:fldCharType="end"/>
      </w:r>
      <w:r w:rsidR="00D66322">
        <w:t xml:space="preserve"> </w:t>
      </w:r>
      <w:r w:rsidRPr="003D2380">
        <w:rPr>
          <w:lang w:val="es-ES_tradnl"/>
        </w:rPr>
        <w:t>del Contrato.</w:t>
      </w:r>
    </w:p>
    <w:p w:rsidR="008D0337" w:rsidRPr="003D2380" w:rsidRDefault="007A3B85" w:rsidP="002071FA">
      <w:pPr>
        <w:pStyle w:val="Prrafodelista"/>
        <w:numPr>
          <w:ilvl w:val="0"/>
          <w:numId w:val="83"/>
        </w:numPr>
        <w:ind w:left="1134" w:hanging="425"/>
        <w:jc w:val="both"/>
        <w:rPr>
          <w:lang w:val="es-ES_tradnl"/>
        </w:rPr>
      </w:pPr>
      <w:r w:rsidRPr="003D2380">
        <w:rPr>
          <w:lang w:val="es-ES_tradnl"/>
        </w:rPr>
        <w:t xml:space="preserve">Incumplimiento en la acreditación del </w:t>
      </w:r>
      <w:r w:rsidR="00AB0AD2">
        <w:rPr>
          <w:lang w:val="es-ES_tradnl"/>
        </w:rPr>
        <w:t>c</w:t>
      </w:r>
      <w:r w:rsidRPr="003D2380">
        <w:rPr>
          <w:lang w:val="es-ES_tradnl"/>
        </w:rPr>
        <w:t xml:space="preserve">ierre </w:t>
      </w:r>
      <w:r w:rsidR="00AB0AD2">
        <w:rPr>
          <w:lang w:val="es-ES_tradnl"/>
        </w:rPr>
        <w:t>f</w:t>
      </w:r>
      <w:r w:rsidRPr="003D2380">
        <w:rPr>
          <w:lang w:val="es-ES_tradnl"/>
        </w:rPr>
        <w:t xml:space="preserve">inanciero, conforme a lo indicado en </w:t>
      </w:r>
      <w:r w:rsidR="00676297">
        <w:rPr>
          <w:lang w:val="es-ES_tradnl"/>
        </w:rPr>
        <w:t>el Apéndice 1 del Anexo XI</w:t>
      </w:r>
      <w:r w:rsidR="00A82F31" w:rsidRPr="003D2380">
        <w:rPr>
          <w:lang w:val="es-ES_tradnl"/>
        </w:rPr>
        <w:t>.</w:t>
      </w:r>
    </w:p>
    <w:p w:rsidR="008B7262" w:rsidRPr="003D2380" w:rsidRDefault="00FF6A8A" w:rsidP="002071FA">
      <w:pPr>
        <w:pStyle w:val="Prrafodelista"/>
        <w:numPr>
          <w:ilvl w:val="0"/>
          <w:numId w:val="83"/>
        </w:numPr>
        <w:ind w:left="1134" w:hanging="425"/>
        <w:jc w:val="both"/>
        <w:rPr>
          <w:szCs w:val="22"/>
        </w:rPr>
      </w:pPr>
      <w:bookmarkStart w:id="1885" w:name="_Ref304447933"/>
      <w:r w:rsidRPr="00FF6A8A">
        <w:rPr>
          <w:lang w:val="es-ES_tradnl"/>
        </w:rPr>
        <w:t>La</w:t>
      </w:r>
      <w:r w:rsidRPr="00FF6A8A">
        <w:rPr>
          <w:szCs w:val="22"/>
        </w:rPr>
        <w:t xml:space="preserve"> cobranza de Tarifa por montos superiores a los autorizados, verificada y penalizada de acuerdo a lo indicado en la Tabla N° 5 del Anexo IX, hasta en tres (3) oportunidades por el REGULADOR en un período de doce (12) meses.</w:t>
      </w:r>
      <w:bookmarkEnd w:id="1885"/>
    </w:p>
    <w:p w:rsidR="009B4AA2" w:rsidRPr="003D2380" w:rsidRDefault="009B4AA2" w:rsidP="002071FA">
      <w:pPr>
        <w:pStyle w:val="Prrafodelista"/>
        <w:numPr>
          <w:ilvl w:val="0"/>
          <w:numId w:val="83"/>
        </w:numPr>
        <w:ind w:left="1134" w:hanging="425"/>
        <w:jc w:val="both"/>
        <w:rPr>
          <w:szCs w:val="22"/>
        </w:rPr>
      </w:pPr>
      <w:r w:rsidRPr="003D2380">
        <w:rPr>
          <w:szCs w:val="22"/>
        </w:rPr>
        <w:t xml:space="preserve">Falsedad en la </w:t>
      </w:r>
      <w:r w:rsidRPr="003D2380">
        <w:t xml:space="preserve">declaración señalada en el Literal </w:t>
      </w:r>
      <w:r w:rsidR="00B74D6C">
        <w:fldChar w:fldCharType="begin"/>
      </w:r>
      <w:r w:rsidR="00B74D6C">
        <w:instrText xml:space="preserve"> REF _Ref299979157 \r \h  \* MERGEFORMAT </w:instrText>
      </w:r>
      <w:r w:rsidR="00B74D6C">
        <w:fldChar w:fldCharType="separate"/>
      </w:r>
      <w:r w:rsidR="00186DAE">
        <w:t>g)</w:t>
      </w:r>
      <w:r w:rsidR="00B74D6C">
        <w:fldChar w:fldCharType="end"/>
      </w:r>
      <w:r w:rsidRPr="003D2380">
        <w:t xml:space="preserve"> de</w:t>
      </w:r>
      <w:r w:rsidR="00D66322">
        <w:t xml:space="preserve"> </w:t>
      </w:r>
      <w:r w:rsidRPr="003D2380">
        <w:t>l</w:t>
      </w:r>
      <w:r w:rsidR="008B7E6E" w:rsidRPr="003D2380">
        <w:t>a Cláusula</w:t>
      </w:r>
      <w:r w:rsidR="00944337">
        <w:t xml:space="preserve"> 3.1.</w:t>
      </w:r>
    </w:p>
    <w:p w:rsidR="007A3B85" w:rsidRPr="00062A1A" w:rsidRDefault="007A3B85">
      <w:pPr>
        <w:ind w:left="708"/>
        <w:jc w:val="both"/>
        <w:rPr>
          <w:bCs w:val="0"/>
          <w:lang w:val="es-ES_tradnl"/>
        </w:rPr>
      </w:pPr>
    </w:p>
    <w:p w:rsidR="00BD57EE" w:rsidRPr="009939B3" w:rsidRDefault="00BD57EE">
      <w:pPr>
        <w:ind w:left="708"/>
        <w:jc w:val="both"/>
        <w:rPr>
          <w:bCs w:val="0"/>
          <w:lang w:val="es-PE"/>
        </w:rPr>
      </w:pPr>
      <w:r w:rsidRPr="00062A1A">
        <w:rPr>
          <w:bCs w:val="0"/>
          <w:lang w:val="es-PE"/>
        </w:rPr>
        <w:t>En caso que el REGULADOR cer</w:t>
      </w:r>
      <w:r w:rsidR="00BD2E6C" w:rsidRPr="00062A1A">
        <w:rPr>
          <w:bCs w:val="0"/>
          <w:lang w:val="es-PE"/>
        </w:rPr>
        <w:t>ti</w:t>
      </w:r>
      <w:r w:rsidRPr="00062A1A">
        <w:rPr>
          <w:bCs w:val="0"/>
          <w:lang w:val="es-PE"/>
        </w:rPr>
        <w:t>fique alguno de los incumplimientos indicados precedentemente y habie</w:t>
      </w:r>
      <w:r w:rsidR="008D77C1" w:rsidRPr="00062A1A">
        <w:rPr>
          <w:bCs w:val="0"/>
          <w:lang w:val="es-PE"/>
        </w:rPr>
        <w:t>ndo aplicado previamente el pro</w:t>
      </w:r>
      <w:r w:rsidRPr="00062A1A">
        <w:rPr>
          <w:bCs w:val="0"/>
          <w:lang w:val="es-PE"/>
        </w:rPr>
        <w:t>cedimiento para la subsanación previsto en la Cláusula</w:t>
      </w:r>
      <w:r w:rsidR="00D66322">
        <w:rPr>
          <w:bCs w:val="0"/>
          <w:lang w:val="es-PE"/>
        </w:rPr>
        <w:t xml:space="preserve"> </w:t>
      </w:r>
      <w:r w:rsidR="00B74D6C">
        <w:fldChar w:fldCharType="begin"/>
      </w:r>
      <w:r w:rsidR="00B74D6C">
        <w:instrText xml:space="preserve"> REF _Ref272505009 \r \h  \* MERGEFORMAT </w:instrText>
      </w:r>
      <w:r w:rsidR="00B74D6C">
        <w:fldChar w:fldCharType="separate"/>
      </w:r>
      <w:r w:rsidR="00186DAE" w:rsidRPr="00186DAE">
        <w:rPr>
          <w:bCs w:val="0"/>
          <w:lang w:val="es-PE"/>
        </w:rPr>
        <w:t>16.20</w:t>
      </w:r>
      <w:r w:rsidR="00B74D6C">
        <w:fldChar w:fldCharType="end"/>
      </w:r>
      <w:r w:rsidRPr="00062A1A">
        <w:rPr>
          <w:bCs w:val="0"/>
          <w:lang w:val="es-PE"/>
        </w:rPr>
        <w:t xml:space="preserve"> y el CONCEDENTE opte por el término del Contrato, el REGULADOR</w:t>
      </w:r>
      <w:r w:rsidRPr="009939B3">
        <w:rPr>
          <w:bCs w:val="0"/>
          <w:lang w:val="es-PE"/>
        </w:rPr>
        <w:t xml:space="preserve"> deberá comunicar esta decisión al CONCESIONARIO por escrito, con una anticipación de al menos noventa (90) Días Calendario, respecto de la fecha de término anticipado prevista.</w:t>
      </w:r>
    </w:p>
    <w:p w:rsidR="007A3B85" w:rsidRPr="009939B3" w:rsidRDefault="007A3B85">
      <w:pPr>
        <w:ind w:left="708"/>
        <w:jc w:val="both"/>
        <w:rPr>
          <w:lang w:val="es-PE"/>
        </w:rPr>
      </w:pPr>
    </w:p>
    <w:p w:rsidR="00E71A16" w:rsidRPr="009939B3" w:rsidRDefault="00E71A16" w:rsidP="002071FA">
      <w:pPr>
        <w:numPr>
          <w:ilvl w:val="1"/>
          <w:numId w:val="38"/>
        </w:numPr>
        <w:jc w:val="both"/>
        <w:rPr>
          <w:bCs w:val="0"/>
          <w:lang w:val="es-PE"/>
        </w:rPr>
      </w:pPr>
      <w:r w:rsidRPr="009939B3">
        <w:rPr>
          <w:bCs w:val="0"/>
          <w:lang w:val="es-PE"/>
        </w:rPr>
        <w:t xml:space="preserve">En los supuestos establecidos en los literales de la Cláusula precedente, para el cálculo del monto </w:t>
      </w:r>
      <w:r w:rsidR="00B52AEF" w:rsidRPr="009939B3">
        <w:rPr>
          <w:bCs w:val="0"/>
          <w:lang w:val="es-PE"/>
        </w:rPr>
        <w:t>a compensar al CONCESIONARIO</w:t>
      </w:r>
      <w:r w:rsidR="00105187" w:rsidRPr="009939B3">
        <w:rPr>
          <w:bCs w:val="0"/>
          <w:lang w:val="es-PE"/>
        </w:rPr>
        <w:t>, de corresponder</w:t>
      </w:r>
      <w:r w:rsidR="002D6C33" w:rsidRPr="009939B3">
        <w:rPr>
          <w:bCs w:val="0"/>
          <w:lang w:val="es-PE"/>
        </w:rPr>
        <w:t xml:space="preserve">se procederá según </w:t>
      </w:r>
      <w:r w:rsidRPr="009939B3">
        <w:rPr>
          <w:bCs w:val="0"/>
          <w:lang w:val="es-PE"/>
        </w:rPr>
        <w:t>lo establecido en la Cláusula</w:t>
      </w:r>
      <w:r w:rsidR="00D66322">
        <w:rPr>
          <w:bCs w:val="0"/>
          <w:lang w:val="es-PE"/>
        </w:rPr>
        <w:t xml:space="preserve"> </w:t>
      </w:r>
      <w:r w:rsidR="005A096C">
        <w:rPr>
          <w:bCs w:val="0"/>
          <w:lang w:val="es-PE"/>
        </w:rPr>
        <w:fldChar w:fldCharType="begin"/>
      </w:r>
      <w:r w:rsidR="00FA7231">
        <w:rPr>
          <w:bCs w:val="0"/>
          <w:lang w:val="es-PE"/>
        </w:rPr>
        <w:instrText xml:space="preserve"> REF _Ref352187060 \r \h </w:instrText>
      </w:r>
      <w:r w:rsidR="005A096C">
        <w:rPr>
          <w:bCs w:val="0"/>
          <w:lang w:val="es-PE"/>
        </w:rPr>
      </w:r>
      <w:r w:rsidR="005A096C">
        <w:rPr>
          <w:bCs w:val="0"/>
          <w:lang w:val="es-PE"/>
        </w:rPr>
        <w:fldChar w:fldCharType="separate"/>
      </w:r>
      <w:r w:rsidR="00186DAE">
        <w:rPr>
          <w:bCs w:val="0"/>
          <w:lang w:val="es-PE"/>
        </w:rPr>
        <w:t>16.21</w:t>
      </w:r>
      <w:r w:rsidR="005A096C">
        <w:rPr>
          <w:bCs w:val="0"/>
          <w:lang w:val="es-PE"/>
        </w:rPr>
        <w:fldChar w:fldCharType="end"/>
      </w:r>
      <w:r w:rsidRPr="009939B3">
        <w:rPr>
          <w:bCs w:val="0"/>
          <w:lang w:val="es-PE"/>
        </w:rPr>
        <w:t xml:space="preserve"> del Contrato, según corresponda.</w:t>
      </w:r>
    </w:p>
    <w:p w:rsidR="00E71A16" w:rsidRPr="009939B3" w:rsidRDefault="00E71A16" w:rsidP="00E71A16">
      <w:pPr>
        <w:pStyle w:val="Textoindependiente"/>
        <w:rPr>
          <w:sz w:val="24"/>
          <w:lang w:val="es-PE"/>
        </w:rPr>
      </w:pPr>
    </w:p>
    <w:p w:rsidR="008D0337" w:rsidRPr="009939B3" w:rsidRDefault="00660CA7" w:rsidP="002071FA">
      <w:pPr>
        <w:numPr>
          <w:ilvl w:val="1"/>
          <w:numId w:val="38"/>
        </w:numPr>
        <w:jc w:val="both"/>
        <w:rPr>
          <w:bCs w:val="0"/>
          <w:szCs w:val="20"/>
          <w:lang w:val="es-PE"/>
        </w:rPr>
      </w:pPr>
      <w:r w:rsidRPr="009939B3">
        <w:rPr>
          <w:bCs w:val="0"/>
          <w:lang w:val="es-PE"/>
        </w:rPr>
        <w:t>Si l</w:t>
      </w:r>
      <w:r w:rsidR="008D0337" w:rsidRPr="009939B3">
        <w:rPr>
          <w:bCs w:val="0"/>
          <w:lang w:val="es-PE"/>
        </w:rPr>
        <w:t xml:space="preserve">a terminación del Contrato </w:t>
      </w:r>
      <w:r w:rsidRPr="009939B3">
        <w:rPr>
          <w:bCs w:val="0"/>
          <w:lang w:val="es-PE"/>
        </w:rPr>
        <w:t xml:space="preserve">se produce </w:t>
      </w:r>
      <w:r w:rsidR="008D0337" w:rsidRPr="009939B3">
        <w:rPr>
          <w:bCs w:val="0"/>
          <w:lang w:val="es-PE"/>
        </w:rPr>
        <w:t xml:space="preserve">por incumplimiento del CONCESIONARIO, </w:t>
      </w:r>
      <w:r w:rsidRPr="009939B3">
        <w:rPr>
          <w:bCs w:val="0"/>
          <w:lang w:val="es-PE"/>
        </w:rPr>
        <w:t>el tratamiento de las garantías se realizar</w:t>
      </w:r>
      <w:r w:rsidR="009F5815" w:rsidRPr="009939B3">
        <w:rPr>
          <w:bCs w:val="0"/>
          <w:lang w:val="es-PE"/>
        </w:rPr>
        <w:t>á</w:t>
      </w:r>
      <w:r w:rsidRPr="009939B3">
        <w:rPr>
          <w:bCs w:val="0"/>
          <w:lang w:val="es-PE"/>
        </w:rPr>
        <w:t xml:space="preserve"> de la siguiente manera: </w:t>
      </w:r>
    </w:p>
    <w:p w:rsidR="00824BD5" w:rsidRDefault="00F82399" w:rsidP="002071FA">
      <w:pPr>
        <w:pStyle w:val="Textoindependiente"/>
        <w:numPr>
          <w:ilvl w:val="0"/>
          <w:numId w:val="31"/>
        </w:numPr>
        <w:tabs>
          <w:tab w:val="left" w:pos="567"/>
        </w:tabs>
        <w:ind w:hanging="563"/>
        <w:rPr>
          <w:bCs w:val="0"/>
          <w:lang w:val="es-PE"/>
        </w:rPr>
      </w:pPr>
      <w:r w:rsidRPr="000805BA">
        <w:rPr>
          <w:bCs w:val="0"/>
          <w:lang w:val="es-PE"/>
        </w:rPr>
        <w:t>En cualquier caso</w:t>
      </w:r>
      <w:r w:rsidR="008F5A62" w:rsidRPr="000805BA">
        <w:rPr>
          <w:bCs w:val="0"/>
          <w:lang w:val="es-PE"/>
        </w:rPr>
        <w:t>, el</w:t>
      </w:r>
      <w:r w:rsidRPr="000805BA">
        <w:rPr>
          <w:bCs w:val="0"/>
          <w:lang w:val="es-PE"/>
        </w:rPr>
        <w:t xml:space="preserve"> CONCEDENTE ejecutara el cien por ciento (100%) de la Garantía de Fiel Cumplimiento del Contrato de Concesión.</w:t>
      </w:r>
    </w:p>
    <w:p w:rsidR="00004124" w:rsidRPr="000805BA" w:rsidRDefault="00004124" w:rsidP="005F64E2">
      <w:pPr>
        <w:pStyle w:val="Textoindependiente"/>
        <w:tabs>
          <w:tab w:val="left" w:pos="567"/>
        </w:tabs>
        <w:ind w:left="567" w:hanging="563"/>
        <w:rPr>
          <w:bCs w:val="0"/>
          <w:lang w:val="es-PE"/>
        </w:rPr>
      </w:pPr>
    </w:p>
    <w:p w:rsidR="00824BD5" w:rsidRDefault="00004124" w:rsidP="0019791D">
      <w:pPr>
        <w:pStyle w:val="Textoindependiente"/>
        <w:numPr>
          <w:ilvl w:val="0"/>
          <w:numId w:val="31"/>
        </w:numPr>
        <w:ind w:hanging="563"/>
        <w:rPr>
          <w:bCs w:val="0"/>
          <w:lang w:val="es-PE"/>
        </w:rPr>
      </w:pPr>
      <w:r w:rsidRPr="000805BA">
        <w:rPr>
          <w:bCs w:val="0"/>
          <w:lang w:val="es-PE"/>
        </w:rPr>
        <w:t xml:space="preserve">Adicionalmente, en caso de verificarse que la causal esta vinculada a la ejecución de </w:t>
      </w:r>
      <w:r w:rsidR="001F192A">
        <w:rPr>
          <w:bCs w:val="0"/>
          <w:lang w:val="es-PE"/>
        </w:rPr>
        <w:t xml:space="preserve">la </w:t>
      </w:r>
      <w:r w:rsidR="001F192A" w:rsidRPr="001F192A">
        <w:rPr>
          <w:bCs w:val="0"/>
          <w:lang w:val="es-PE"/>
        </w:rPr>
        <w:t>Rehabilitación y Mejoramiento</w:t>
      </w:r>
      <w:r w:rsidR="003A48C3">
        <w:rPr>
          <w:bCs w:val="0"/>
          <w:lang w:val="es-PE"/>
        </w:rPr>
        <w:t xml:space="preserve">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0805BA">
        <w:rPr>
          <w:bCs w:val="0"/>
          <w:lang w:val="es-PE"/>
        </w:rPr>
        <w:t xml:space="preserve">, el CONCEDENTE ejecutará el cien por ciento (100%) del monto de Garantía de Fiel Cumplimiento </w:t>
      </w:r>
      <w:r w:rsidRPr="005B4388">
        <w:rPr>
          <w:bCs w:val="0"/>
          <w:lang w:val="es-PE"/>
        </w:rPr>
        <w:t xml:space="preserve">de </w:t>
      </w:r>
      <w:r w:rsidR="003B6A0C" w:rsidRPr="00581057">
        <w:rPr>
          <w:bCs w:val="0"/>
          <w:lang w:val="es-PE"/>
        </w:rPr>
        <w:t xml:space="preserve">Ejecución </w:t>
      </w:r>
      <w:r w:rsidR="002837A7">
        <w:rPr>
          <w:bCs w:val="0"/>
          <w:lang w:val="es-PE"/>
        </w:rPr>
        <w:t xml:space="preserve">de </w:t>
      </w:r>
      <w:r w:rsidR="002837A7" w:rsidRPr="001F192A">
        <w:rPr>
          <w:bCs w:val="0"/>
          <w:lang w:val="es-PE"/>
        </w:rPr>
        <w:t>Rehabilitación y Mejoramiento</w:t>
      </w:r>
      <w:r w:rsidR="002837A7">
        <w:rPr>
          <w:bCs w:val="0"/>
          <w:lang w:val="es-PE"/>
        </w:rPr>
        <w:t xml:space="preserve"> </w:t>
      </w:r>
      <w:r w:rsidR="00385897" w:rsidRPr="005B4388">
        <w:rPr>
          <w:bCs w:val="0"/>
          <w:lang w:val="es-PE"/>
        </w:rPr>
        <w:t>y</w:t>
      </w:r>
      <w:r w:rsidR="002837A7">
        <w:rPr>
          <w:bCs w:val="0"/>
          <w:lang w:val="es-PE"/>
        </w:rPr>
        <w:t>/o</w:t>
      </w:r>
      <w:r w:rsidR="00385897" w:rsidRPr="00385897">
        <w:rPr>
          <w:bCs w:val="0"/>
          <w:lang w:val="es-PE"/>
        </w:rPr>
        <w:t xml:space="preserve"> Mantenimiento Periódico Inicial</w:t>
      </w:r>
      <w:r w:rsidRPr="000805BA">
        <w:rPr>
          <w:bCs w:val="0"/>
          <w:lang w:val="es-PE"/>
        </w:rPr>
        <w:t xml:space="preserve">. </w:t>
      </w:r>
    </w:p>
    <w:p w:rsidR="009615C2" w:rsidRPr="009939B3" w:rsidRDefault="009615C2" w:rsidP="009615C2">
      <w:pPr>
        <w:pStyle w:val="Textoindependiente"/>
        <w:tabs>
          <w:tab w:val="left" w:pos="567"/>
        </w:tabs>
      </w:pPr>
      <w:bookmarkStart w:id="1886" w:name="_Toc94328596"/>
      <w:bookmarkStart w:id="1887" w:name="_Toc94328856"/>
      <w:bookmarkStart w:id="1888" w:name="_Toc94329112"/>
      <w:bookmarkStart w:id="1889" w:name="_Toc94329358"/>
      <w:bookmarkStart w:id="1890" w:name="_Toc94329604"/>
      <w:bookmarkStart w:id="1891" w:name="_Toc94330235"/>
      <w:bookmarkStart w:id="1892" w:name="_Toc94337691"/>
      <w:bookmarkStart w:id="1893" w:name="_Toc94337922"/>
      <w:bookmarkStart w:id="1894" w:name="_Toc102405391"/>
      <w:bookmarkStart w:id="1895" w:name="_Toc131328033"/>
      <w:bookmarkStart w:id="1896" w:name="_Toc131328849"/>
      <w:bookmarkStart w:id="1897" w:name="_Toc131329185"/>
      <w:bookmarkStart w:id="1898" w:name="_Toc131329417"/>
      <w:bookmarkStart w:id="1899" w:name="_Toc131330004"/>
      <w:bookmarkStart w:id="1900" w:name="_Toc131332091"/>
      <w:bookmarkStart w:id="1901" w:name="_Toc131333012"/>
    </w:p>
    <w:p w:rsidR="007A3B85" w:rsidRPr="009939B3" w:rsidRDefault="007A3B85">
      <w:pPr>
        <w:pStyle w:val="Ttulo2"/>
        <w:ind w:left="0"/>
        <w:jc w:val="both"/>
        <w:rPr>
          <w:rFonts w:ascii="Arial" w:hAnsi="Arial"/>
          <w:b/>
          <w:szCs w:val="22"/>
          <w:u w:val="none"/>
        </w:rPr>
      </w:pPr>
      <w:bookmarkStart w:id="1902" w:name="_Toc370737420"/>
      <w:r w:rsidRPr="009939B3">
        <w:rPr>
          <w:rFonts w:ascii="Arial" w:hAnsi="Arial"/>
          <w:b/>
          <w:szCs w:val="22"/>
          <w:u w:val="none"/>
        </w:rPr>
        <w:t xml:space="preserve">TÉRMINO POR INCUMPLIMIENTO </w:t>
      </w:r>
      <w:bookmarkEnd w:id="1886"/>
      <w:bookmarkEnd w:id="1887"/>
      <w:bookmarkEnd w:id="1888"/>
      <w:bookmarkEnd w:id="1889"/>
      <w:bookmarkEnd w:id="1890"/>
      <w:bookmarkEnd w:id="1891"/>
      <w:bookmarkEnd w:id="1892"/>
      <w:bookmarkEnd w:id="1893"/>
      <w:bookmarkEnd w:id="1894"/>
      <w:r w:rsidRPr="009939B3">
        <w:rPr>
          <w:rFonts w:ascii="Arial" w:hAnsi="Arial"/>
          <w:b/>
          <w:szCs w:val="22"/>
          <w:u w:val="none"/>
        </w:rPr>
        <w:t>DEL CONCEDENTE</w:t>
      </w:r>
      <w:bookmarkEnd w:id="1895"/>
      <w:bookmarkEnd w:id="1896"/>
      <w:bookmarkEnd w:id="1897"/>
      <w:bookmarkEnd w:id="1898"/>
      <w:bookmarkEnd w:id="1899"/>
      <w:bookmarkEnd w:id="1900"/>
      <w:bookmarkEnd w:id="1901"/>
      <w:bookmarkEnd w:id="1902"/>
    </w:p>
    <w:p w:rsidR="007A3B85" w:rsidRPr="009939B3" w:rsidRDefault="007A3B85">
      <w:pPr>
        <w:pStyle w:val="Textoindependiente"/>
        <w:tabs>
          <w:tab w:val="left" w:pos="284"/>
        </w:tabs>
        <w:rPr>
          <w:bCs w:val="0"/>
        </w:rPr>
      </w:pPr>
    </w:p>
    <w:p w:rsidR="007A3B85" w:rsidRPr="009939B3" w:rsidRDefault="007A3B85" w:rsidP="002071FA">
      <w:pPr>
        <w:numPr>
          <w:ilvl w:val="1"/>
          <w:numId w:val="38"/>
        </w:numPr>
        <w:jc w:val="both"/>
        <w:rPr>
          <w:bCs w:val="0"/>
        </w:rPr>
      </w:pPr>
      <w:r w:rsidRPr="009939B3">
        <w:rPr>
          <w:szCs w:val="22"/>
        </w:rPr>
        <w:t>El CONCESIONARIO</w:t>
      </w:r>
      <w:r w:rsidRPr="009939B3">
        <w:rPr>
          <w:bCs w:val="0"/>
        </w:rPr>
        <w:t xml:space="preserve"> podrá poner término anticipadamente al Contrato en caso que el CONCEDENTE incurra en incumplimiento grave de sus obligaciones contractuales.</w:t>
      </w:r>
    </w:p>
    <w:p w:rsidR="007A3B85" w:rsidRPr="009939B3" w:rsidRDefault="007A3B85">
      <w:pPr>
        <w:pStyle w:val="Textoindependiente"/>
        <w:tabs>
          <w:tab w:val="left" w:pos="284"/>
        </w:tabs>
        <w:ind w:left="705" w:hanging="705"/>
        <w:rPr>
          <w:bCs w:val="0"/>
        </w:rPr>
      </w:pPr>
    </w:p>
    <w:p w:rsidR="007A3B85" w:rsidRPr="009939B3" w:rsidRDefault="007A3B85" w:rsidP="002071FA">
      <w:pPr>
        <w:numPr>
          <w:ilvl w:val="1"/>
          <w:numId w:val="38"/>
        </w:numPr>
        <w:jc w:val="both"/>
        <w:rPr>
          <w:bCs w:val="0"/>
        </w:rPr>
      </w:pPr>
      <w:r w:rsidRPr="009939B3">
        <w:rPr>
          <w:bCs w:val="0"/>
        </w:rPr>
        <w:lastRenderedPageBreak/>
        <w:t>Habrá incumplimiento grave de las obligaciones del CONCEDENTE en los siguientes casos:</w:t>
      </w:r>
    </w:p>
    <w:p w:rsidR="007A3B85" w:rsidRPr="009939B3" w:rsidRDefault="007A3B85">
      <w:pPr>
        <w:pStyle w:val="Textoindependiente"/>
        <w:tabs>
          <w:tab w:val="left" w:pos="284"/>
        </w:tabs>
        <w:rPr>
          <w:bCs w:val="0"/>
        </w:rPr>
      </w:pPr>
    </w:p>
    <w:p w:rsidR="007A3B85" w:rsidRDefault="007A3B85" w:rsidP="00C37CBE">
      <w:pPr>
        <w:pStyle w:val="Textoindependiente"/>
        <w:numPr>
          <w:ilvl w:val="0"/>
          <w:numId w:val="11"/>
        </w:numPr>
        <w:ind w:left="1170" w:hanging="461"/>
        <w:rPr>
          <w:bCs w:val="0"/>
          <w:lang w:val="es-PE"/>
        </w:rPr>
      </w:pPr>
      <w:r w:rsidRPr="009939B3">
        <w:rPr>
          <w:bCs w:val="0"/>
          <w:lang w:val="es-PE"/>
        </w:rPr>
        <w:t xml:space="preserve">Incumplimiento del CONCEDENTE en la observancia del procedimiento previsto para el </w:t>
      </w:r>
      <w:r w:rsidR="004C2224">
        <w:rPr>
          <w:bCs w:val="0"/>
          <w:lang w:val="es-PE"/>
        </w:rPr>
        <w:t>restablecimiento</w:t>
      </w:r>
      <w:r w:rsidR="004C2224" w:rsidRPr="009939B3">
        <w:rPr>
          <w:bCs w:val="0"/>
          <w:lang w:val="es-PE"/>
        </w:rPr>
        <w:t xml:space="preserve"> </w:t>
      </w:r>
      <w:r w:rsidRPr="009939B3">
        <w:rPr>
          <w:bCs w:val="0"/>
          <w:lang w:val="es-PE"/>
        </w:rPr>
        <w:t>del equilibrio económico financiero establecido en las Cláusulas</w:t>
      </w:r>
      <w:r w:rsidR="00D66322">
        <w:rPr>
          <w:bCs w:val="0"/>
          <w:lang w:val="es-PE"/>
        </w:rPr>
        <w:t xml:space="preserve"> </w:t>
      </w:r>
      <w:r w:rsidR="005A096C">
        <w:rPr>
          <w:bCs w:val="0"/>
          <w:lang w:val="es-PE"/>
        </w:rPr>
        <w:fldChar w:fldCharType="begin"/>
      </w:r>
      <w:r w:rsidR="00E06621">
        <w:rPr>
          <w:bCs w:val="0"/>
          <w:lang w:val="es-PE"/>
        </w:rPr>
        <w:instrText xml:space="preserve"> REF _Ref271729061 \r \h </w:instrText>
      </w:r>
      <w:r w:rsidR="005A096C">
        <w:rPr>
          <w:bCs w:val="0"/>
          <w:lang w:val="es-PE"/>
        </w:rPr>
      </w:r>
      <w:r w:rsidR="005A096C">
        <w:rPr>
          <w:bCs w:val="0"/>
          <w:lang w:val="es-PE"/>
        </w:rPr>
        <w:fldChar w:fldCharType="separate"/>
      </w:r>
      <w:r w:rsidR="00186DAE">
        <w:rPr>
          <w:bCs w:val="0"/>
          <w:lang w:val="es-PE"/>
        </w:rPr>
        <w:t>10.4</w:t>
      </w:r>
      <w:r w:rsidR="005A096C">
        <w:rPr>
          <w:bCs w:val="0"/>
          <w:lang w:val="es-PE"/>
        </w:rPr>
        <w:fldChar w:fldCharType="end"/>
      </w:r>
      <w:r w:rsidRPr="009939B3">
        <w:rPr>
          <w:bCs w:val="0"/>
          <w:lang w:val="es-PE"/>
        </w:rPr>
        <w:t xml:space="preserve"> y siguientes.</w:t>
      </w:r>
    </w:p>
    <w:p w:rsidR="009709A9" w:rsidRDefault="006A032D" w:rsidP="006A032D">
      <w:pPr>
        <w:pStyle w:val="Textoindependiente"/>
        <w:tabs>
          <w:tab w:val="left" w:pos="6770"/>
        </w:tabs>
        <w:ind w:left="709"/>
        <w:rPr>
          <w:bCs w:val="0"/>
          <w:lang w:val="es-PE"/>
        </w:rPr>
      </w:pPr>
      <w:r>
        <w:rPr>
          <w:bCs w:val="0"/>
          <w:lang w:val="es-PE"/>
        </w:rPr>
        <w:tab/>
      </w:r>
    </w:p>
    <w:p w:rsidR="007A3B85" w:rsidRPr="00F50769" w:rsidRDefault="006852E3" w:rsidP="009709A9">
      <w:pPr>
        <w:pStyle w:val="Textoindependiente"/>
        <w:numPr>
          <w:ilvl w:val="0"/>
          <w:numId w:val="11"/>
        </w:numPr>
        <w:tabs>
          <w:tab w:val="clear" w:pos="720"/>
        </w:tabs>
        <w:ind w:left="1134" w:hanging="425"/>
        <w:rPr>
          <w:bCs w:val="0"/>
          <w:lang w:val="es-PE"/>
        </w:rPr>
      </w:pPr>
      <w:r w:rsidRPr="00914CEC">
        <w:rPr>
          <w:bCs w:val="0"/>
          <w:lang w:val="es-PE"/>
        </w:rPr>
        <w:t xml:space="preserve">Incumplimiento del CONCEDENTE en la entrega del área de terreno </w:t>
      </w:r>
      <w:r w:rsidR="00160955" w:rsidRPr="00914CEC">
        <w:rPr>
          <w:bCs w:val="0"/>
          <w:lang w:val="es-PE"/>
        </w:rPr>
        <w:t>para el inicio o continuación de la</w:t>
      </w:r>
      <w:r w:rsidR="00E40768">
        <w:rPr>
          <w:bCs w:val="0"/>
          <w:lang w:val="es-PE"/>
        </w:rPr>
        <w:t xml:space="preserve"> </w:t>
      </w:r>
      <w:r w:rsidR="00E40768">
        <w:rPr>
          <w:rStyle w:val="Textoennegrita"/>
          <w:b w:val="0"/>
          <w:szCs w:val="22"/>
          <w:lang w:val="es-PE"/>
        </w:rPr>
        <w:t xml:space="preserve">Rehabilitación y Mejoramiento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914CEC">
        <w:rPr>
          <w:bCs w:val="0"/>
          <w:lang w:val="es-PE"/>
        </w:rPr>
        <w:t xml:space="preserve"> en los plazos previstos </w:t>
      </w:r>
      <w:r w:rsidRPr="00914CEC">
        <w:rPr>
          <w:bCs w:val="0"/>
        </w:rPr>
        <w:t xml:space="preserve">en las Cláusulas </w:t>
      </w:r>
      <w:r w:rsidR="00B74D6C">
        <w:fldChar w:fldCharType="begin"/>
      </w:r>
      <w:r w:rsidR="00B74D6C">
        <w:instrText xml:space="preserve"> REF _Ref271730443 \r \h  \* MERGEFORMAT </w:instrText>
      </w:r>
      <w:r w:rsidR="00B74D6C">
        <w:fldChar w:fldCharType="separate"/>
      </w:r>
      <w:r w:rsidR="00186DAE" w:rsidRPr="00186DAE">
        <w:rPr>
          <w:bCs w:val="0"/>
        </w:rPr>
        <w:t>5.10</w:t>
      </w:r>
      <w:r w:rsidR="00B74D6C">
        <w:fldChar w:fldCharType="end"/>
      </w:r>
      <w:r w:rsidR="002112D2" w:rsidRPr="00914CEC">
        <w:rPr>
          <w:bCs w:val="0"/>
        </w:rPr>
        <w:t>.</w:t>
      </w:r>
    </w:p>
    <w:p w:rsidR="00F50769" w:rsidRPr="00914CEC" w:rsidRDefault="00F50769" w:rsidP="00F50769">
      <w:pPr>
        <w:pStyle w:val="Textoindependiente"/>
        <w:ind w:left="709"/>
        <w:rPr>
          <w:bCs w:val="0"/>
          <w:lang w:val="es-PE"/>
        </w:rPr>
      </w:pPr>
    </w:p>
    <w:p w:rsidR="00EE7D01" w:rsidRPr="009939B3" w:rsidRDefault="00EE7D01" w:rsidP="00C37CBE">
      <w:pPr>
        <w:pStyle w:val="Textoindependiente"/>
        <w:numPr>
          <w:ilvl w:val="0"/>
          <w:numId w:val="11"/>
        </w:numPr>
        <w:ind w:left="1170" w:hanging="461"/>
        <w:rPr>
          <w:bCs w:val="0"/>
          <w:lang w:val="es-PE"/>
        </w:rPr>
      </w:pPr>
      <w:r w:rsidRPr="009939B3">
        <w:rPr>
          <w:szCs w:val="22"/>
          <w:lang w:val="es-PE"/>
        </w:rPr>
        <w:t xml:space="preserve">Incumplimiento del </w:t>
      </w:r>
      <w:r w:rsidR="000B2EF2">
        <w:rPr>
          <w:szCs w:val="22"/>
          <w:lang w:val="es-PE"/>
        </w:rPr>
        <w:t>p</w:t>
      </w:r>
      <w:r w:rsidR="000B2EF2" w:rsidRPr="009939B3">
        <w:rPr>
          <w:szCs w:val="22"/>
          <w:lang w:val="es-PE"/>
        </w:rPr>
        <w:t xml:space="preserve">ago </w:t>
      </w:r>
      <w:r w:rsidRPr="009939B3">
        <w:rPr>
          <w:szCs w:val="22"/>
          <w:lang w:val="es-PE"/>
        </w:rPr>
        <w:t xml:space="preserve">del </w:t>
      </w:r>
      <w:r w:rsidR="00566F4B">
        <w:rPr>
          <w:szCs w:val="22"/>
          <w:lang w:val="es-PE"/>
        </w:rPr>
        <w:t>PRM</w:t>
      </w:r>
      <w:r w:rsidR="006A032D">
        <w:rPr>
          <w:szCs w:val="22"/>
          <w:lang w:val="es-PE"/>
        </w:rPr>
        <w:t xml:space="preserve">, </w:t>
      </w:r>
      <w:r w:rsidR="00965897">
        <w:rPr>
          <w:szCs w:val="22"/>
          <w:lang w:val="es-PE"/>
        </w:rPr>
        <w:t>PAMPI</w:t>
      </w:r>
      <w:r w:rsidR="00D36333">
        <w:rPr>
          <w:szCs w:val="22"/>
          <w:lang w:val="es-PE"/>
        </w:rPr>
        <w:t xml:space="preserve"> y/o PAMO </w:t>
      </w:r>
      <w:r w:rsidRPr="009939B3">
        <w:rPr>
          <w:szCs w:val="22"/>
          <w:lang w:val="es-PE"/>
        </w:rPr>
        <w:t xml:space="preserve">conforme a lo previsto en </w:t>
      </w:r>
      <w:r w:rsidR="009709A9">
        <w:rPr>
          <w:szCs w:val="22"/>
          <w:lang w:val="es-PE"/>
        </w:rPr>
        <w:t>el Contrato</w:t>
      </w:r>
      <w:r w:rsidR="00C22073" w:rsidRPr="009939B3">
        <w:rPr>
          <w:szCs w:val="22"/>
          <w:lang w:val="es-PE"/>
        </w:rPr>
        <w:t>.</w:t>
      </w:r>
    </w:p>
    <w:p w:rsidR="007A3B85" w:rsidRPr="009939B3" w:rsidRDefault="007A3B85">
      <w:pPr>
        <w:pStyle w:val="Textoindependiente"/>
        <w:tabs>
          <w:tab w:val="left" w:pos="284"/>
        </w:tabs>
        <w:ind w:left="1170" w:hanging="461"/>
        <w:rPr>
          <w:bCs w:val="0"/>
          <w:lang w:val="es-PE"/>
        </w:rPr>
      </w:pPr>
    </w:p>
    <w:p w:rsidR="007A3B85" w:rsidRPr="009939B3" w:rsidRDefault="007A3B85">
      <w:pPr>
        <w:pStyle w:val="Textoindependiente"/>
        <w:tabs>
          <w:tab w:val="left" w:pos="426"/>
        </w:tabs>
        <w:ind w:left="708"/>
        <w:rPr>
          <w:bCs w:val="0"/>
          <w:lang w:val="es-PE"/>
        </w:rPr>
      </w:pPr>
      <w:r w:rsidRPr="009939B3">
        <w:rPr>
          <w:bCs w:val="0"/>
        </w:rPr>
        <w:t xml:space="preserve">En el caso que </w:t>
      </w:r>
      <w:r w:rsidRPr="009939B3">
        <w:rPr>
          <w:szCs w:val="22"/>
        </w:rPr>
        <w:t>el CONCESIONARIO</w:t>
      </w:r>
      <w:r w:rsidRPr="009939B3">
        <w:rPr>
          <w:bCs w:val="0"/>
        </w:rPr>
        <w:t xml:space="preserve"> opte por la terminación del Contrato, deberá comunicarlo por escrito al CONCEDENTE y al REGULADOR con una anticipación de al menos noventa (90) Días</w:t>
      </w:r>
      <w:r w:rsidRPr="009939B3">
        <w:rPr>
          <w:bCs w:val="0"/>
          <w:lang w:val="es-PE"/>
        </w:rPr>
        <w:t xml:space="preserve"> Calendario respecto de la fecha de término anticipado prevista.</w:t>
      </w:r>
    </w:p>
    <w:p w:rsidR="0019320D" w:rsidRPr="009939B3" w:rsidRDefault="0019320D" w:rsidP="0019320D">
      <w:pPr>
        <w:pStyle w:val="Textoindependiente"/>
        <w:tabs>
          <w:tab w:val="left" w:pos="426"/>
        </w:tabs>
        <w:ind w:left="708"/>
        <w:rPr>
          <w:bCs w:val="0"/>
          <w:lang w:val="es-PE"/>
        </w:rPr>
      </w:pPr>
    </w:p>
    <w:p w:rsidR="009073AD" w:rsidRPr="009939B3" w:rsidRDefault="00094E22" w:rsidP="00113CF0">
      <w:pPr>
        <w:numPr>
          <w:ilvl w:val="1"/>
          <w:numId w:val="38"/>
        </w:numPr>
        <w:jc w:val="both"/>
        <w:rPr>
          <w:bCs w:val="0"/>
          <w:lang w:val="es-PE"/>
        </w:rPr>
      </w:pPr>
      <w:bookmarkStart w:id="1903" w:name="_Ref272505297"/>
      <w:r w:rsidRPr="009939B3">
        <w:rPr>
          <w:bCs w:val="0"/>
          <w:lang w:val="es-PE"/>
        </w:rPr>
        <w:t xml:space="preserve">Para el caso de la resolución del Contrato por incumplimiento del CONCEDENTE en el supuesto establecido en </w:t>
      </w:r>
      <w:r w:rsidR="009073AD" w:rsidRPr="009939B3">
        <w:rPr>
          <w:bCs w:val="0"/>
          <w:lang w:val="es-PE"/>
        </w:rPr>
        <w:t xml:space="preserve">los </w:t>
      </w:r>
      <w:r w:rsidRPr="009939B3">
        <w:rPr>
          <w:bCs w:val="0"/>
          <w:lang w:val="es-PE"/>
        </w:rPr>
        <w:t>Literal</w:t>
      </w:r>
      <w:r w:rsidR="009073AD" w:rsidRPr="009939B3">
        <w:rPr>
          <w:bCs w:val="0"/>
          <w:lang w:val="es-PE"/>
        </w:rPr>
        <w:t>es</w:t>
      </w:r>
      <w:r w:rsidR="00D66322">
        <w:rPr>
          <w:bCs w:val="0"/>
          <w:lang w:val="es-PE"/>
        </w:rPr>
        <w:t xml:space="preserve"> </w:t>
      </w:r>
      <w:r w:rsidR="005F3435" w:rsidRPr="009939B3">
        <w:rPr>
          <w:bCs w:val="0"/>
          <w:lang w:val="es-PE"/>
        </w:rPr>
        <w:t xml:space="preserve">a), b) </w:t>
      </w:r>
      <w:r w:rsidR="001E36DA" w:rsidRPr="009939B3">
        <w:rPr>
          <w:bCs w:val="0"/>
          <w:lang w:val="es-PE"/>
        </w:rPr>
        <w:t xml:space="preserve">y </w:t>
      </w:r>
      <w:r w:rsidR="005F3435" w:rsidRPr="009939B3">
        <w:rPr>
          <w:bCs w:val="0"/>
          <w:lang w:val="es-PE"/>
        </w:rPr>
        <w:t xml:space="preserve">c) </w:t>
      </w:r>
      <w:r w:rsidRPr="009939B3">
        <w:rPr>
          <w:bCs w:val="0"/>
          <w:lang w:val="es-PE"/>
        </w:rPr>
        <w:t xml:space="preserve">de la Cláusula precedente, </w:t>
      </w:r>
      <w:r w:rsidR="00FC2626" w:rsidRPr="009939B3">
        <w:rPr>
          <w:bCs w:val="0"/>
          <w:lang w:val="es-PE"/>
        </w:rPr>
        <w:t>el cálculo del monto correspondiente a la valorizaci</w:t>
      </w:r>
      <w:r w:rsidR="006527E1" w:rsidRPr="009939B3">
        <w:rPr>
          <w:bCs w:val="0"/>
          <w:lang w:val="es-PE"/>
        </w:rPr>
        <w:t>ón</w:t>
      </w:r>
      <w:r w:rsidR="003A48C3">
        <w:rPr>
          <w:bCs w:val="0"/>
          <w:lang w:val="es-PE"/>
        </w:rPr>
        <w:t xml:space="preserve"> </w:t>
      </w:r>
      <w:r w:rsidRPr="009939B3">
        <w:rPr>
          <w:bCs w:val="0"/>
          <w:lang w:val="es-PE"/>
        </w:rPr>
        <w:t>se procederá conforme con lo establecido en la Cláusula</w:t>
      </w:r>
      <w:r w:rsidR="00113CF0">
        <w:rPr>
          <w:bCs w:val="0"/>
          <w:lang w:val="es-PE"/>
        </w:rPr>
        <w:t xml:space="preserve">s </w:t>
      </w:r>
      <w:r w:rsidR="00113CF0" w:rsidRPr="00113CF0">
        <w:rPr>
          <w:bCs w:val="0"/>
          <w:lang w:val="es-PE"/>
        </w:rPr>
        <w:t>16.14 a 16.18</w:t>
      </w:r>
      <w:r w:rsidR="00D66322">
        <w:rPr>
          <w:bCs w:val="0"/>
          <w:lang w:val="es-PE"/>
        </w:rPr>
        <w:t xml:space="preserve">  </w:t>
      </w:r>
      <w:r w:rsidRPr="009939B3">
        <w:rPr>
          <w:bCs w:val="0"/>
          <w:lang w:val="es-PE"/>
        </w:rPr>
        <w:t>del Contrato, según corresponda</w:t>
      </w:r>
      <w:r w:rsidR="009073AD" w:rsidRPr="009939B3">
        <w:rPr>
          <w:bCs w:val="0"/>
          <w:lang w:val="es-PE"/>
        </w:rPr>
        <w:t>.</w:t>
      </w:r>
      <w:bookmarkEnd w:id="1903"/>
    </w:p>
    <w:p w:rsidR="00FA513B" w:rsidRPr="009939B3" w:rsidRDefault="00FA513B" w:rsidP="00FA513B">
      <w:pPr>
        <w:jc w:val="both"/>
        <w:rPr>
          <w:bCs w:val="0"/>
          <w:lang w:val="es-PE"/>
        </w:rPr>
      </w:pPr>
    </w:p>
    <w:p w:rsidR="00F50769" w:rsidRDefault="00F10107" w:rsidP="00113286">
      <w:pPr>
        <w:pStyle w:val="Textoindependiente"/>
        <w:ind w:left="709"/>
      </w:pPr>
      <w:r w:rsidRPr="009939B3">
        <w:t xml:space="preserve">Los </w:t>
      </w:r>
      <w:r w:rsidR="006114FC" w:rsidRPr="009939B3">
        <w:t xml:space="preserve">conceptos </w:t>
      </w:r>
      <w:r w:rsidRPr="009939B3">
        <w:t>señalados en la presente Cláusula son los únicos pagos a ser reconocidos a favor del CONCESIONARIO</w:t>
      </w:r>
      <w:r w:rsidR="006114FC" w:rsidRPr="009939B3">
        <w:t>.</w:t>
      </w:r>
    </w:p>
    <w:p w:rsidR="00F10107" w:rsidRPr="009939B3" w:rsidRDefault="00F10107" w:rsidP="00113286">
      <w:pPr>
        <w:pStyle w:val="Textoindependiente"/>
        <w:ind w:left="709"/>
      </w:pPr>
    </w:p>
    <w:p w:rsidR="007A3B85" w:rsidRPr="009939B3" w:rsidRDefault="007A3B85" w:rsidP="00F56523">
      <w:pPr>
        <w:pStyle w:val="Textoindependiente"/>
        <w:outlineLvl w:val="0"/>
        <w:rPr>
          <w:b/>
          <w:szCs w:val="22"/>
        </w:rPr>
      </w:pPr>
      <w:bookmarkStart w:id="1904" w:name="_Toc94328597"/>
      <w:bookmarkStart w:id="1905" w:name="_Toc94328857"/>
      <w:bookmarkStart w:id="1906" w:name="_Toc94329113"/>
      <w:bookmarkStart w:id="1907" w:name="_Toc94329359"/>
      <w:bookmarkStart w:id="1908" w:name="_Toc94329605"/>
      <w:bookmarkStart w:id="1909" w:name="_Toc94330236"/>
      <w:bookmarkStart w:id="1910" w:name="_Toc94337692"/>
      <w:bookmarkStart w:id="1911" w:name="_Toc94337923"/>
      <w:bookmarkStart w:id="1912" w:name="_Toc102405392"/>
      <w:bookmarkStart w:id="1913" w:name="_Toc131328034"/>
      <w:bookmarkStart w:id="1914" w:name="_Toc131328850"/>
      <w:bookmarkStart w:id="1915" w:name="_Toc131329186"/>
      <w:bookmarkStart w:id="1916" w:name="_Toc131329418"/>
      <w:bookmarkStart w:id="1917" w:name="_Toc131330005"/>
      <w:bookmarkStart w:id="1918" w:name="_Toc131332092"/>
      <w:bookmarkStart w:id="1919" w:name="_Toc131333013"/>
      <w:bookmarkStart w:id="1920" w:name="_Toc134448892"/>
      <w:bookmarkStart w:id="1921" w:name="_Toc370737421"/>
      <w:r w:rsidRPr="009939B3">
        <w:rPr>
          <w:b/>
          <w:szCs w:val="22"/>
        </w:rPr>
        <w:t>FACULTAD DEL CONCEDENTE DE PONER TÉRMINO UNILATERAL AL CONTRATO</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rsidR="00EA0074" w:rsidRPr="007C0063" w:rsidRDefault="00EA0074" w:rsidP="00EA0074">
      <w:pPr>
        <w:pStyle w:val="Textoindependiente"/>
        <w:ind w:left="567"/>
        <w:rPr>
          <w:sz w:val="24"/>
        </w:rPr>
      </w:pPr>
    </w:p>
    <w:p w:rsidR="007A3B85" w:rsidRPr="009939B3" w:rsidRDefault="007A3B85" w:rsidP="002071FA">
      <w:pPr>
        <w:numPr>
          <w:ilvl w:val="1"/>
          <w:numId w:val="38"/>
        </w:numPr>
        <w:jc w:val="both"/>
        <w:rPr>
          <w:bCs w:val="0"/>
          <w:lang w:val="es-PE"/>
        </w:rPr>
      </w:pPr>
      <w:r w:rsidRPr="009939B3">
        <w:rPr>
          <w:bCs w:val="0"/>
          <w:lang w:val="es-PE"/>
        </w:rPr>
        <w:t>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del mismo. En igual plazo deberá notificar tal decisión a los Acreedores Permitidos.</w:t>
      </w:r>
    </w:p>
    <w:p w:rsidR="00904E8A" w:rsidRPr="009939B3" w:rsidRDefault="008F5A62" w:rsidP="00904E8A">
      <w:pPr>
        <w:pStyle w:val="ArticleL3"/>
        <w:spacing w:line="240" w:lineRule="auto"/>
        <w:ind w:left="705" w:firstLine="0"/>
        <w:rPr>
          <w:sz w:val="22"/>
        </w:rPr>
      </w:pPr>
      <w:r w:rsidRPr="009939B3">
        <w:rPr>
          <w:sz w:val="22"/>
        </w:rPr>
        <w:t>La referida</w:t>
      </w:r>
      <w:r w:rsidR="00904E8A" w:rsidRPr="009939B3">
        <w:rPr>
          <w:sz w:val="22"/>
        </w:rPr>
        <w:t xml:space="preserve"> comunicación deberá además estar suscrita por el organismo del Estado de la República del Perú competente para atender tal problema de interés público. </w:t>
      </w:r>
    </w:p>
    <w:p w:rsidR="00904E8A" w:rsidRPr="009939B3" w:rsidRDefault="00904E8A" w:rsidP="0037493E">
      <w:pPr>
        <w:pStyle w:val="Ttulo2"/>
        <w:ind w:left="0"/>
        <w:jc w:val="both"/>
        <w:rPr>
          <w:szCs w:val="20"/>
        </w:rPr>
      </w:pPr>
    </w:p>
    <w:p w:rsidR="00904E8A" w:rsidRPr="009939B3" w:rsidRDefault="00904E8A" w:rsidP="002071FA">
      <w:pPr>
        <w:numPr>
          <w:ilvl w:val="1"/>
          <w:numId w:val="38"/>
        </w:numPr>
        <w:jc w:val="both"/>
        <w:rPr>
          <w:szCs w:val="20"/>
        </w:rPr>
      </w:pPr>
      <w:r w:rsidRPr="009939B3">
        <w:rPr>
          <w:szCs w:val="20"/>
        </w:rPr>
        <w:t xml:space="preserve">En este caso será de aplicación </w:t>
      </w:r>
      <w:r w:rsidRPr="009939B3">
        <w:rPr>
          <w:rStyle w:val="Textoennegrita"/>
          <w:b w:val="0"/>
          <w:bCs/>
        </w:rPr>
        <w:t>lo dispuesto en las Cláusulas</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_Ref352187212 \r \h </w:instrText>
      </w:r>
      <w:r w:rsidR="005A096C">
        <w:rPr>
          <w:rStyle w:val="Textoennegrita"/>
          <w:b w:val="0"/>
          <w:bCs/>
        </w:rPr>
      </w:r>
      <w:r w:rsidR="005A096C">
        <w:rPr>
          <w:rStyle w:val="Textoennegrita"/>
          <w:b w:val="0"/>
          <w:bCs/>
        </w:rPr>
        <w:fldChar w:fldCharType="separate"/>
      </w:r>
      <w:r w:rsidR="00186DAE">
        <w:rPr>
          <w:rStyle w:val="Textoennegrita"/>
          <w:b w:val="0"/>
          <w:bCs/>
        </w:rPr>
        <w:t>16.19</w:t>
      </w:r>
      <w:r w:rsidR="005A096C">
        <w:rPr>
          <w:rStyle w:val="Textoennegrita"/>
          <w:b w:val="0"/>
          <w:bCs/>
        </w:rPr>
        <w:fldChar w:fldCharType="end"/>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_Ref352187250 \r \h </w:instrText>
      </w:r>
      <w:r w:rsidR="005A096C">
        <w:rPr>
          <w:rStyle w:val="Textoennegrita"/>
          <w:b w:val="0"/>
          <w:bCs/>
        </w:rPr>
      </w:r>
      <w:r w:rsidR="005A096C">
        <w:rPr>
          <w:rStyle w:val="Textoennegrita"/>
          <w:b w:val="0"/>
          <w:bCs/>
        </w:rPr>
        <w:fldChar w:fldCharType="separate"/>
      </w:r>
      <w:r w:rsidR="00186DAE">
        <w:rPr>
          <w:rStyle w:val="Textoennegrita"/>
          <w:b w:val="0"/>
          <w:bCs/>
        </w:rPr>
        <w:t>a)</w:t>
      </w:r>
      <w:r w:rsidR="005A096C">
        <w:rPr>
          <w:rStyle w:val="Textoennegrita"/>
          <w:b w:val="0"/>
          <w:bCs/>
        </w:rPr>
        <w:fldChar w:fldCharType="end"/>
      </w:r>
      <w:r w:rsidR="00D66322">
        <w:rPr>
          <w:rStyle w:val="Textoennegrita"/>
          <w:b w:val="0"/>
          <w:bCs/>
        </w:rPr>
        <w:t xml:space="preserve"> </w:t>
      </w:r>
      <w:r w:rsidR="00FA513B" w:rsidRPr="009939B3">
        <w:rPr>
          <w:rStyle w:val="Textoennegrita"/>
          <w:b w:val="0"/>
          <w:bCs/>
        </w:rPr>
        <w:t>o</w:t>
      </w:r>
      <w:r w:rsidR="00374E2F">
        <w:rPr>
          <w:rStyle w:val="Textoennegrita"/>
          <w:b w:val="0"/>
          <w:bCs/>
        </w:rPr>
        <w:t xml:space="preserve"> 16.19</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_Ref351561836 \r \h </w:instrText>
      </w:r>
      <w:r w:rsidR="005A096C">
        <w:rPr>
          <w:rStyle w:val="Textoennegrita"/>
          <w:b w:val="0"/>
          <w:bCs/>
        </w:rPr>
      </w:r>
      <w:r w:rsidR="005A096C">
        <w:rPr>
          <w:rStyle w:val="Textoennegrita"/>
          <w:b w:val="0"/>
          <w:bCs/>
        </w:rPr>
        <w:fldChar w:fldCharType="separate"/>
      </w:r>
      <w:r w:rsidR="00186DAE">
        <w:rPr>
          <w:rStyle w:val="Textoennegrita"/>
          <w:b w:val="0"/>
          <w:bCs/>
        </w:rPr>
        <w:t>b)</w:t>
      </w:r>
      <w:r w:rsidR="005A096C">
        <w:rPr>
          <w:rStyle w:val="Textoennegrita"/>
          <w:b w:val="0"/>
          <w:bCs/>
        </w:rPr>
        <w:fldChar w:fldCharType="end"/>
      </w:r>
      <w:r w:rsidR="00D66322">
        <w:rPr>
          <w:rStyle w:val="Textoennegrita"/>
          <w:b w:val="0"/>
          <w:bCs/>
        </w:rPr>
        <w:t xml:space="preserve"> </w:t>
      </w:r>
      <w:r w:rsidRPr="009939B3">
        <w:rPr>
          <w:rStyle w:val="Textoennegrita"/>
          <w:b w:val="0"/>
          <w:bCs/>
        </w:rPr>
        <w:t>según corresponda.</w:t>
      </w:r>
    </w:p>
    <w:p w:rsidR="00AA5DAF" w:rsidRPr="00AA5DAF" w:rsidRDefault="00AA5DAF" w:rsidP="00AA5DAF">
      <w:pPr>
        <w:rPr>
          <w:lang w:val="es-ES_tradnl"/>
        </w:rPr>
      </w:pPr>
      <w:bookmarkStart w:id="1922" w:name="_Toc131328035"/>
      <w:bookmarkStart w:id="1923" w:name="_Toc131328851"/>
      <w:bookmarkStart w:id="1924" w:name="_Toc131329187"/>
      <w:bookmarkStart w:id="1925" w:name="_Toc131329419"/>
      <w:bookmarkStart w:id="1926" w:name="_Toc131330006"/>
      <w:bookmarkStart w:id="1927" w:name="_Toc131332093"/>
      <w:bookmarkStart w:id="1928" w:name="_Toc131333014"/>
    </w:p>
    <w:p w:rsidR="007A3B85" w:rsidRPr="009939B3" w:rsidRDefault="007A3B85">
      <w:pPr>
        <w:pStyle w:val="Ttulo2"/>
        <w:ind w:left="0"/>
        <w:jc w:val="both"/>
        <w:rPr>
          <w:rFonts w:ascii="Arial" w:hAnsi="Arial"/>
          <w:b/>
          <w:szCs w:val="22"/>
          <w:u w:val="none"/>
        </w:rPr>
      </w:pPr>
      <w:bookmarkStart w:id="1929" w:name="_Toc370737422"/>
      <w:r w:rsidRPr="009939B3">
        <w:rPr>
          <w:rFonts w:ascii="Arial" w:hAnsi="Arial"/>
          <w:b/>
          <w:szCs w:val="22"/>
          <w:u w:val="none"/>
        </w:rPr>
        <w:t>TERMINACIÓN POR FUERZA MAYOR</w:t>
      </w:r>
      <w:r w:rsidR="00504250" w:rsidRPr="009939B3">
        <w:rPr>
          <w:rFonts w:ascii="Arial" w:hAnsi="Arial"/>
          <w:b/>
          <w:szCs w:val="22"/>
          <w:u w:val="none"/>
        </w:rPr>
        <w:t xml:space="preserve"> O CASO FORTUITO</w:t>
      </w:r>
      <w:bookmarkEnd w:id="1922"/>
      <w:bookmarkEnd w:id="1923"/>
      <w:bookmarkEnd w:id="1924"/>
      <w:bookmarkEnd w:id="1925"/>
      <w:bookmarkEnd w:id="1926"/>
      <w:bookmarkEnd w:id="1927"/>
      <w:bookmarkEnd w:id="1928"/>
      <w:bookmarkEnd w:id="1929"/>
    </w:p>
    <w:p w:rsidR="007A3B85" w:rsidRPr="009939B3" w:rsidRDefault="007A3B85">
      <w:pPr>
        <w:rPr>
          <w:sz w:val="24"/>
        </w:rPr>
      </w:pPr>
    </w:p>
    <w:p w:rsidR="007A3B85" w:rsidRPr="009939B3" w:rsidRDefault="007A3B85" w:rsidP="002071FA">
      <w:pPr>
        <w:numPr>
          <w:ilvl w:val="1"/>
          <w:numId w:val="38"/>
        </w:numPr>
        <w:jc w:val="both"/>
        <w:rPr>
          <w:bCs w:val="0"/>
          <w:lang w:val="es-PE"/>
        </w:rPr>
      </w:pPr>
      <w:r w:rsidRPr="009939B3">
        <w:rPr>
          <w:bCs w:val="0"/>
          <w:lang w:val="es-PE"/>
        </w:rPr>
        <w:t>El CONCESIONARIO tendrá la opción de resolver el Contrato por eventos de fuerza mayor</w:t>
      </w:r>
      <w:r w:rsidR="00F91877" w:rsidRPr="009939B3">
        <w:rPr>
          <w:bCs w:val="0"/>
          <w:lang w:val="es-PE"/>
        </w:rPr>
        <w:t xml:space="preserve"> o caso fortuito</w:t>
      </w:r>
      <w:r w:rsidRPr="009939B3">
        <w:rPr>
          <w:bCs w:val="0"/>
          <w:lang w:val="es-PE"/>
        </w:rPr>
        <w:t xml:space="preserve">, siempre y cuando se verifique que se trata de alguno(s) de los eventos mencionados en </w:t>
      </w:r>
      <w:r w:rsidR="00595DCF" w:rsidRPr="009939B3">
        <w:rPr>
          <w:bCs w:val="0"/>
          <w:lang w:val="es-PE"/>
        </w:rPr>
        <w:t xml:space="preserve">el Literal </w:t>
      </w:r>
      <w:r w:rsidR="005A096C">
        <w:rPr>
          <w:bCs w:val="0"/>
          <w:lang w:val="es-PE"/>
        </w:rPr>
        <w:fldChar w:fldCharType="begin"/>
      </w:r>
      <w:r w:rsidR="005B56BC">
        <w:rPr>
          <w:bCs w:val="0"/>
          <w:lang w:val="es-PE"/>
        </w:rPr>
        <w:instrText xml:space="preserve"> REF _Ref272505603 \r \h </w:instrText>
      </w:r>
      <w:r w:rsidR="005A096C">
        <w:rPr>
          <w:bCs w:val="0"/>
          <w:lang w:val="es-PE"/>
        </w:rPr>
      </w:r>
      <w:r w:rsidR="005A096C">
        <w:rPr>
          <w:bCs w:val="0"/>
          <w:lang w:val="es-PE"/>
        </w:rPr>
        <w:fldChar w:fldCharType="separate"/>
      </w:r>
      <w:r w:rsidR="00186DAE">
        <w:rPr>
          <w:bCs w:val="0"/>
          <w:lang w:val="es-PE"/>
        </w:rPr>
        <w:t>a)</w:t>
      </w:r>
      <w:r w:rsidR="005A096C">
        <w:rPr>
          <w:bCs w:val="0"/>
          <w:lang w:val="es-PE"/>
        </w:rPr>
        <w:fldChar w:fldCharType="end"/>
      </w:r>
      <w:r w:rsidR="00595DCF" w:rsidRPr="009939B3">
        <w:rPr>
          <w:bCs w:val="0"/>
          <w:lang w:val="es-PE"/>
        </w:rPr>
        <w:t xml:space="preserve"> de </w:t>
      </w:r>
      <w:r w:rsidRPr="009939B3">
        <w:rPr>
          <w:bCs w:val="0"/>
          <w:lang w:val="es-PE"/>
        </w:rPr>
        <w:t xml:space="preserve">la </w:t>
      </w:r>
      <w:r w:rsidR="00595DCF" w:rsidRPr="009939B3">
        <w:rPr>
          <w:bCs w:val="0"/>
          <w:lang w:val="es-PE"/>
        </w:rPr>
        <w:t>Cláusula</w:t>
      </w:r>
      <w:r w:rsidR="00D66322">
        <w:rPr>
          <w:bCs w:val="0"/>
          <w:lang w:val="es-PE"/>
        </w:rPr>
        <w:t xml:space="preserve"> </w:t>
      </w:r>
      <w:r w:rsidR="005A096C">
        <w:rPr>
          <w:bCs w:val="0"/>
          <w:lang w:val="es-PE"/>
        </w:rPr>
        <w:fldChar w:fldCharType="begin"/>
      </w:r>
      <w:r w:rsidR="005B56BC">
        <w:rPr>
          <w:bCs w:val="0"/>
          <w:lang w:val="es-PE"/>
        </w:rPr>
        <w:instrText xml:space="preserve"> REF _Ref272156706 \r \h </w:instrText>
      </w:r>
      <w:r w:rsidR="005A096C">
        <w:rPr>
          <w:bCs w:val="0"/>
          <w:lang w:val="es-PE"/>
        </w:rPr>
      </w:r>
      <w:r w:rsidR="005A096C">
        <w:rPr>
          <w:bCs w:val="0"/>
          <w:lang w:val="es-PE"/>
        </w:rPr>
        <w:fldChar w:fldCharType="separate"/>
      </w:r>
      <w:r w:rsidR="00186DAE">
        <w:rPr>
          <w:bCs w:val="0"/>
          <w:lang w:val="es-PE"/>
        </w:rPr>
        <w:t>17.1</w:t>
      </w:r>
      <w:r w:rsidR="005A096C">
        <w:rPr>
          <w:bCs w:val="0"/>
          <w:lang w:val="es-PE"/>
        </w:rPr>
        <w:fldChar w:fldCharType="end"/>
      </w:r>
      <w:r w:rsidR="00595DCF" w:rsidRPr="009939B3">
        <w:rPr>
          <w:bCs w:val="0"/>
          <w:lang w:val="es-PE"/>
        </w:rPr>
        <w:t xml:space="preserve">, </w:t>
      </w:r>
      <w:r w:rsidRPr="009939B3">
        <w:rPr>
          <w:bCs w:val="0"/>
          <w:lang w:val="es-PE"/>
        </w:rPr>
        <w:t xml:space="preserve">siempre que haya vencido el plazo máximo de suspensión, el (los) cual (es) deberá(n) haber producido un daño cierto y actual, debidamente fundado y acreditado, originado en un suceso insuperable por estar fuera del control </w:t>
      </w:r>
      <w:r w:rsidRPr="009939B3">
        <w:rPr>
          <w:bCs w:val="0"/>
          <w:lang w:val="es-PE"/>
        </w:rPr>
        <w:lastRenderedPageBreak/>
        <w:t>razonable del CONCESIONARIO, el cual, a pesar de todos los esfuerzos que pueda realizar para prevenir o mitigar sus efectos, no puede evitar que se configure la situación de incumplimiento, como consecuencia directa y necesaria de dicho suceso.</w:t>
      </w:r>
    </w:p>
    <w:p w:rsidR="007A3B85" w:rsidRPr="002F62A0" w:rsidRDefault="007A3B85">
      <w:pPr>
        <w:pStyle w:val="Textoindependiente"/>
        <w:ind w:left="720"/>
        <w:rPr>
          <w:lang w:val="es-PE"/>
        </w:rPr>
      </w:pPr>
    </w:p>
    <w:p w:rsidR="007A3B85" w:rsidRPr="009939B3" w:rsidRDefault="007A3B85">
      <w:pPr>
        <w:pStyle w:val="Textoindependiente"/>
        <w:ind w:left="705"/>
      </w:pPr>
      <w:r w:rsidRPr="009939B3">
        <w:t>Para el ejercicio de la facultad contemplada en est</w:t>
      </w:r>
      <w:r w:rsidR="006533B9" w:rsidRPr="009939B3">
        <w:t>e</w:t>
      </w:r>
      <w:r w:rsidR="00D66322">
        <w:t xml:space="preserve"> </w:t>
      </w:r>
      <w:r w:rsidR="006533B9" w:rsidRPr="009939B3">
        <w:t>Capítulo</w:t>
      </w:r>
      <w:r w:rsidRPr="009939B3">
        <w:t>, el</w:t>
      </w:r>
      <w:r w:rsidRPr="009939B3">
        <w:rPr>
          <w:szCs w:val="22"/>
        </w:rPr>
        <w:t xml:space="preserve"> CONCESIONARIO </w:t>
      </w:r>
      <w:r w:rsidR="008F5A62" w:rsidRPr="009939B3">
        <w:t>deberá observar</w:t>
      </w:r>
      <w:r w:rsidRPr="009939B3">
        <w:t xml:space="preserve"> el siguiente procedimiento: </w:t>
      </w:r>
    </w:p>
    <w:p w:rsidR="007A3B85" w:rsidRPr="009939B3" w:rsidRDefault="007A3B85">
      <w:pPr>
        <w:pStyle w:val="Textoindependiente"/>
      </w:pPr>
    </w:p>
    <w:p w:rsidR="007A3B85" w:rsidRPr="009939B3" w:rsidRDefault="007A3B85" w:rsidP="002071FA">
      <w:pPr>
        <w:pStyle w:val="Textoindependiente"/>
        <w:numPr>
          <w:ilvl w:val="0"/>
          <w:numId w:val="84"/>
        </w:numPr>
        <w:ind w:left="1134" w:hanging="425"/>
      </w:pPr>
      <w:r w:rsidRPr="009939B3">
        <w:t>Luego del vencimiento del plazo establecido en la Cláusula</w:t>
      </w:r>
      <w:r w:rsidR="00D66322">
        <w:t xml:space="preserve"> </w:t>
      </w:r>
      <w:r w:rsidR="005A096C">
        <w:fldChar w:fldCharType="begin"/>
      </w:r>
      <w:r w:rsidR="005B56BC">
        <w:instrText xml:space="preserve"> REF _Ref272505644 \r \h </w:instrText>
      </w:r>
      <w:r w:rsidR="005A096C">
        <w:fldChar w:fldCharType="separate"/>
      </w:r>
      <w:r w:rsidR="00186DAE">
        <w:t>17.4</w:t>
      </w:r>
      <w:r w:rsidR="005A096C">
        <w:fldChar w:fldCharType="end"/>
      </w:r>
      <w:r w:rsidRPr="009939B3">
        <w:t>, e</w:t>
      </w:r>
      <w:r w:rsidRPr="009939B3">
        <w:rPr>
          <w:szCs w:val="22"/>
        </w:rPr>
        <w:t xml:space="preserve">l CONCESIONARIO </w:t>
      </w:r>
      <w:r w:rsidRPr="009939B3">
        <w:t xml:space="preserve">deberá comunicar, por medio de un informe oficial, </w:t>
      </w:r>
      <w:r w:rsidR="008F5A62" w:rsidRPr="009939B3">
        <w:t>al CONCEDENTE</w:t>
      </w:r>
      <w:r w:rsidRPr="009939B3">
        <w:t xml:space="preserve"> y al REGULADOR que, con motivo de la ocurrencia de alguna(s) de las circunstancias antes descritas, ha optado por resolver el Contrato. Dicho informe deberá contener: </w:t>
      </w:r>
    </w:p>
    <w:p w:rsidR="007A3B85" w:rsidRPr="009939B3" w:rsidRDefault="007A3B85" w:rsidP="007B057A">
      <w:pPr>
        <w:numPr>
          <w:ilvl w:val="0"/>
          <w:numId w:val="6"/>
        </w:numPr>
        <w:tabs>
          <w:tab w:val="clear" w:pos="915"/>
          <w:tab w:val="num" w:pos="1428"/>
        </w:tabs>
        <w:ind w:left="1418" w:hanging="284"/>
        <w:jc w:val="both"/>
      </w:pPr>
      <w:r w:rsidRPr="009939B3">
        <w:t>Una descripción fundada de la causal invocada y de los efectos económicos o jurídicos de la misma.</w:t>
      </w:r>
    </w:p>
    <w:p w:rsidR="00702435" w:rsidRPr="009939B3" w:rsidRDefault="007A3B85" w:rsidP="007B057A">
      <w:pPr>
        <w:numPr>
          <w:ilvl w:val="0"/>
          <w:numId w:val="6"/>
        </w:numPr>
        <w:ind w:left="1418" w:hanging="284"/>
        <w:jc w:val="both"/>
      </w:pPr>
      <w:r w:rsidRPr="009939B3">
        <w:t>Una propuesta del procedimiento a seguir para la terminación del Contrato.</w:t>
      </w:r>
    </w:p>
    <w:p w:rsidR="007A3B85" w:rsidRPr="009939B3" w:rsidRDefault="007A3B85" w:rsidP="00702435">
      <w:pPr>
        <w:ind w:left="774"/>
        <w:jc w:val="both"/>
      </w:pPr>
    </w:p>
    <w:p w:rsidR="00824BD5" w:rsidRDefault="007A3B85" w:rsidP="002071FA">
      <w:pPr>
        <w:pStyle w:val="Textoindependiente"/>
        <w:numPr>
          <w:ilvl w:val="0"/>
          <w:numId w:val="84"/>
        </w:numPr>
        <w:ind w:left="1134" w:hanging="425"/>
      </w:pPr>
      <w:r w:rsidRPr="009939B3">
        <w:t>Dicha propuesta deberá ser entregada al CONCEDENTE, al REGULADOR y a los Acreedores Permitidos, los cuales tendrán un plazo de veinte (20) Días para formularle observaciones.</w:t>
      </w:r>
    </w:p>
    <w:p w:rsidR="007A3B85" w:rsidRPr="009939B3" w:rsidRDefault="007A3B85">
      <w:pPr>
        <w:ind w:left="360"/>
        <w:jc w:val="both"/>
        <w:rPr>
          <w:lang w:val="es-ES_tradnl"/>
        </w:rPr>
      </w:pPr>
    </w:p>
    <w:p w:rsidR="00824BD5" w:rsidRDefault="007A3B85" w:rsidP="002071FA">
      <w:pPr>
        <w:pStyle w:val="Textoindependiente"/>
        <w:numPr>
          <w:ilvl w:val="0"/>
          <w:numId w:val="84"/>
        </w:numPr>
        <w:ind w:left="1134" w:hanging="425"/>
      </w:pPr>
      <w:r w:rsidRPr="009939B3">
        <w:t xml:space="preserve">En caso de existir discrepancias en relación con el procedimiento propuesto por el CONCESIONARIO, éstas deberán someterse al conocimiento del árbitro establecido en </w:t>
      </w:r>
      <w:r w:rsidR="006533B9" w:rsidRPr="0060188D">
        <w:t xml:space="preserve">el </w:t>
      </w:r>
      <w:hyperlink w:anchor="_CAPÍTULO_XVIII:_SOLUCIÓN" w:history="1">
        <w:r w:rsidR="006533B9" w:rsidRPr="0060188D">
          <w:rPr>
            <w:rStyle w:val="Hipervnculo"/>
            <w:color w:val="auto"/>
            <w:u w:val="none"/>
          </w:rPr>
          <w:t xml:space="preserve">Capítulo </w:t>
        </w:r>
        <w:r w:rsidRPr="0060188D">
          <w:rPr>
            <w:rStyle w:val="Hipervnculo"/>
            <w:color w:val="auto"/>
            <w:u w:val="none"/>
          </w:rPr>
          <w:t>XVIII</w:t>
        </w:r>
      </w:hyperlink>
      <w:r w:rsidRPr="009939B3">
        <w:t xml:space="preserve"> del presente Contrato.</w:t>
      </w:r>
    </w:p>
    <w:p w:rsidR="00660AFE" w:rsidRPr="009939B3" w:rsidRDefault="00660AFE">
      <w:pPr>
        <w:jc w:val="both"/>
      </w:pPr>
    </w:p>
    <w:p w:rsidR="00824BD5" w:rsidRDefault="007A3B85" w:rsidP="002071FA">
      <w:pPr>
        <w:pStyle w:val="Textoindependiente"/>
        <w:numPr>
          <w:ilvl w:val="0"/>
          <w:numId w:val="84"/>
        </w:numPr>
        <w:ind w:left="1134" w:hanging="425"/>
      </w:pPr>
      <w:r w:rsidRPr="004D0D10">
        <w:t xml:space="preserve">En el evento que el CONCESIONARIO ejerza la opción aquí establecida éste recibirá un monto de acuerdo a lo señalado en </w:t>
      </w:r>
      <w:r w:rsidR="006533B9" w:rsidRPr="004D0D10">
        <w:t xml:space="preserve">el </w:t>
      </w:r>
      <w:hyperlink w:anchor="_CAPÍTULO_XVI:_CADUCIDAD" w:history="1">
        <w:r w:rsidR="006533B9" w:rsidRPr="004D0D10">
          <w:rPr>
            <w:rStyle w:val="Hipervnculo"/>
            <w:color w:val="auto"/>
            <w:u w:val="none"/>
          </w:rPr>
          <w:t xml:space="preserve">Capítulo </w:t>
        </w:r>
        <w:r w:rsidRPr="004D0D10">
          <w:rPr>
            <w:rStyle w:val="Hipervnculo"/>
            <w:color w:val="auto"/>
            <w:u w:val="none"/>
          </w:rPr>
          <w:t>XVI</w:t>
        </w:r>
      </w:hyperlink>
      <w:r w:rsidRPr="004D0D10">
        <w:t>.</w:t>
      </w:r>
    </w:p>
    <w:p w:rsidR="00F50769" w:rsidRPr="004D0D10" w:rsidRDefault="00F50769" w:rsidP="00F50769">
      <w:pPr>
        <w:pStyle w:val="Textoindependiente"/>
        <w:ind w:left="709"/>
      </w:pPr>
    </w:p>
    <w:p w:rsidR="00A9418A" w:rsidRPr="002C48C7" w:rsidRDefault="00A9418A" w:rsidP="002C48C7">
      <w:pPr>
        <w:pStyle w:val="Ttulo2"/>
        <w:ind w:left="0"/>
        <w:jc w:val="both"/>
        <w:rPr>
          <w:rFonts w:ascii="Arial" w:hAnsi="Arial"/>
          <w:b/>
          <w:szCs w:val="22"/>
          <w:u w:val="none"/>
        </w:rPr>
      </w:pPr>
      <w:bookmarkStart w:id="1930" w:name="_Toc370737423"/>
      <w:r w:rsidRPr="002C48C7">
        <w:rPr>
          <w:rFonts w:ascii="Arial" w:hAnsi="Arial"/>
          <w:b/>
          <w:szCs w:val="22"/>
          <w:u w:val="none"/>
        </w:rPr>
        <w:t>DEVOLUCIÓN DE GARANTÍA DE FIEL CUMPLIMIENTO</w:t>
      </w:r>
      <w:bookmarkEnd w:id="1930"/>
    </w:p>
    <w:p w:rsidR="00A9418A" w:rsidRPr="009939B3" w:rsidRDefault="00A9418A" w:rsidP="00A9418A">
      <w:pPr>
        <w:pStyle w:val="Ttulo2"/>
        <w:ind w:left="0"/>
        <w:jc w:val="both"/>
        <w:rPr>
          <w:rFonts w:ascii="Arial" w:hAnsi="Arial"/>
          <w:lang w:val="es-PE"/>
        </w:rPr>
      </w:pPr>
    </w:p>
    <w:p w:rsidR="00A9418A" w:rsidRPr="009939B3" w:rsidRDefault="00A9418A" w:rsidP="002071FA">
      <w:pPr>
        <w:numPr>
          <w:ilvl w:val="1"/>
          <w:numId w:val="38"/>
        </w:numPr>
        <w:jc w:val="both"/>
        <w:rPr>
          <w:bCs w:val="0"/>
          <w:lang w:val="es-PE"/>
        </w:rPr>
      </w:pPr>
      <w:r w:rsidRPr="009939B3">
        <w:rPr>
          <w:bCs w:val="0"/>
          <w:lang w:val="es-PE"/>
        </w:rPr>
        <w:t>En el caso que la resolución del Contrato se produzca por acuerdo entre las Partes, por incumplimiento del CONCEDENTE, por decisión unilateral del CONCEDENTE o por Fuerza Mayor</w:t>
      </w:r>
      <w:r w:rsidR="00F91877" w:rsidRPr="009939B3">
        <w:rPr>
          <w:bCs w:val="0"/>
          <w:lang w:val="es-PE"/>
        </w:rPr>
        <w:t xml:space="preserve"> o Caso Fortuito</w:t>
      </w:r>
      <w:r w:rsidRPr="009939B3">
        <w:rPr>
          <w:bCs w:val="0"/>
          <w:lang w:val="es-PE"/>
        </w:rPr>
        <w:t>, el CONCEDENTE devolverá al CONCESIONARIO la</w:t>
      </w:r>
      <w:r w:rsidR="00F91877" w:rsidRPr="009939B3">
        <w:rPr>
          <w:bCs w:val="0"/>
          <w:lang w:val="es-PE"/>
        </w:rPr>
        <w:t>(s)</w:t>
      </w:r>
      <w:r w:rsidRPr="009939B3">
        <w:rPr>
          <w:bCs w:val="0"/>
          <w:lang w:val="es-PE"/>
        </w:rPr>
        <w:t xml:space="preserve"> Garantía</w:t>
      </w:r>
      <w:r w:rsidR="00F91877" w:rsidRPr="009939B3">
        <w:rPr>
          <w:bCs w:val="0"/>
          <w:lang w:val="es-PE"/>
        </w:rPr>
        <w:t>(s)</w:t>
      </w:r>
      <w:r w:rsidRPr="009939B3">
        <w:rPr>
          <w:bCs w:val="0"/>
          <w:lang w:val="es-PE"/>
        </w:rPr>
        <w:t xml:space="preserve"> de Fiel Cumplimiento</w:t>
      </w:r>
      <w:r w:rsidR="00F91877" w:rsidRPr="009939B3">
        <w:rPr>
          <w:bCs w:val="0"/>
          <w:lang w:val="es-PE"/>
        </w:rPr>
        <w:t xml:space="preserve"> vigente(s)</w:t>
      </w:r>
      <w:r w:rsidRPr="009939B3">
        <w:rPr>
          <w:bCs w:val="0"/>
          <w:lang w:val="es-PE"/>
        </w:rPr>
        <w:t xml:space="preserve"> dentro de los </w:t>
      </w:r>
      <w:r w:rsidR="00090D3B" w:rsidRPr="009939B3">
        <w:t xml:space="preserve">seis (6) meses posteriores a la </w:t>
      </w:r>
      <w:r w:rsidR="00044F18">
        <w:t>C</w:t>
      </w:r>
      <w:r w:rsidR="00090D3B" w:rsidRPr="009939B3">
        <w:t xml:space="preserve">aducidad de la </w:t>
      </w:r>
      <w:r w:rsidR="00090D3B" w:rsidRPr="009939B3">
        <w:rPr>
          <w:szCs w:val="22"/>
        </w:rPr>
        <w:t>Concesión</w:t>
      </w:r>
      <w:r w:rsidR="00090D3B" w:rsidRPr="009939B3">
        <w:rPr>
          <w:bCs w:val="0"/>
          <w:lang w:val="es-PE"/>
        </w:rPr>
        <w:t>.</w:t>
      </w:r>
    </w:p>
    <w:p w:rsidR="00A9418A" w:rsidRPr="009939B3" w:rsidRDefault="00A9418A" w:rsidP="00EC01C7">
      <w:pPr>
        <w:pStyle w:val="Textoindependiente"/>
        <w:tabs>
          <w:tab w:val="left" w:pos="284"/>
        </w:tabs>
        <w:ind w:left="705" w:hanging="705"/>
        <w:rPr>
          <w:b/>
          <w:szCs w:val="22"/>
        </w:rPr>
      </w:pPr>
    </w:p>
    <w:p w:rsidR="00EC01C7" w:rsidRPr="002C48C7" w:rsidRDefault="00392BB5" w:rsidP="002C48C7">
      <w:pPr>
        <w:pStyle w:val="Ttulo2"/>
        <w:ind w:left="0"/>
        <w:jc w:val="both"/>
        <w:rPr>
          <w:rFonts w:ascii="Arial" w:hAnsi="Arial"/>
          <w:b/>
          <w:szCs w:val="22"/>
          <w:u w:val="none"/>
        </w:rPr>
      </w:pPr>
      <w:bookmarkStart w:id="1931" w:name="_VALOR_CONTABLE_NETO"/>
      <w:bookmarkStart w:id="1932" w:name="_Toc370737424"/>
      <w:bookmarkEnd w:id="1931"/>
      <w:r>
        <w:rPr>
          <w:rFonts w:ascii="Arial" w:hAnsi="Arial"/>
          <w:b/>
          <w:szCs w:val="22"/>
          <w:u w:val="none"/>
        </w:rPr>
        <w:t>CANCELACIÓN DE COMPROMISOS DE PAGO DEL CONCEDENTE AL CONCESIONARIO</w:t>
      </w:r>
      <w:bookmarkEnd w:id="1932"/>
    </w:p>
    <w:p w:rsidR="00392BB5" w:rsidRDefault="00392BB5" w:rsidP="00EC01C7">
      <w:pPr>
        <w:pStyle w:val="Textoindependiente"/>
        <w:tabs>
          <w:tab w:val="left" w:pos="284"/>
        </w:tabs>
        <w:ind w:left="705" w:hanging="705"/>
        <w:rPr>
          <w:szCs w:val="22"/>
          <w:lang w:val="es-PE"/>
        </w:rPr>
      </w:pPr>
    </w:p>
    <w:p w:rsidR="00EC01C7" w:rsidRPr="009939B3" w:rsidRDefault="00EC01C7" w:rsidP="00D828CA">
      <w:pPr>
        <w:numPr>
          <w:ilvl w:val="1"/>
          <w:numId w:val="38"/>
        </w:numPr>
        <w:jc w:val="both"/>
        <w:rPr>
          <w:bCs w:val="0"/>
          <w:lang w:val="es-PE"/>
        </w:rPr>
      </w:pPr>
      <w:bookmarkStart w:id="1933" w:name="_Ref272505944"/>
      <w:r w:rsidRPr="009939B3">
        <w:rPr>
          <w:bCs w:val="0"/>
          <w:lang w:val="es-PE"/>
        </w:rPr>
        <w:t xml:space="preserve">Una vez declarada la Caducidad bajo cualquiera de los </w:t>
      </w:r>
      <w:r w:rsidRPr="003B7A21">
        <w:rPr>
          <w:bCs w:val="0"/>
          <w:lang w:val="es-PE"/>
        </w:rPr>
        <w:t xml:space="preserve">eventos indicados en los Literales del </w:t>
      </w:r>
      <w:r w:rsidR="005A096C">
        <w:rPr>
          <w:bCs w:val="0"/>
          <w:lang w:val="es-PE"/>
        </w:rPr>
        <w:fldChar w:fldCharType="begin"/>
      </w:r>
      <w:r w:rsidR="00327019">
        <w:rPr>
          <w:bCs w:val="0"/>
          <w:lang w:val="es-PE"/>
        </w:rPr>
        <w:instrText xml:space="preserve"> REF _Ref352187328 \r \h </w:instrText>
      </w:r>
      <w:r w:rsidR="005A096C">
        <w:rPr>
          <w:bCs w:val="0"/>
          <w:lang w:val="es-PE"/>
        </w:rPr>
      </w:r>
      <w:r w:rsidR="005A096C">
        <w:rPr>
          <w:bCs w:val="0"/>
          <w:lang w:val="es-PE"/>
        </w:rPr>
        <w:fldChar w:fldCharType="separate"/>
      </w:r>
      <w:r w:rsidR="00186DAE">
        <w:rPr>
          <w:bCs w:val="0"/>
          <w:lang w:val="es-PE"/>
        </w:rPr>
        <w:t>b)</w:t>
      </w:r>
      <w:r w:rsidR="005A096C">
        <w:rPr>
          <w:bCs w:val="0"/>
          <w:lang w:val="es-PE"/>
        </w:rPr>
        <w:fldChar w:fldCharType="end"/>
      </w:r>
      <w:r w:rsidR="00D66322">
        <w:rPr>
          <w:bCs w:val="0"/>
          <w:lang w:val="es-PE"/>
        </w:rPr>
        <w:t xml:space="preserve"> </w:t>
      </w:r>
      <w:r w:rsidRPr="003B7A21">
        <w:rPr>
          <w:bCs w:val="0"/>
          <w:lang w:val="es-PE"/>
        </w:rPr>
        <w:t>al</w:t>
      </w:r>
      <w:r w:rsidR="00D66322">
        <w:rPr>
          <w:bCs w:val="0"/>
          <w:lang w:val="es-PE"/>
        </w:rPr>
        <w:t xml:space="preserve"> </w:t>
      </w:r>
      <w:r w:rsidR="00B74D6C">
        <w:fldChar w:fldCharType="begin"/>
      </w:r>
      <w:r w:rsidR="00B74D6C">
        <w:instrText xml:space="preserve"> REF _Ref272505717 \r \h  \* MERGEFORMAT </w:instrText>
      </w:r>
      <w:r w:rsidR="00B74D6C">
        <w:fldChar w:fldCharType="separate"/>
      </w:r>
      <w:r w:rsidR="00186DAE" w:rsidRPr="00186DAE">
        <w:rPr>
          <w:bCs w:val="0"/>
          <w:lang w:val="es-PE"/>
        </w:rPr>
        <w:t>f)</w:t>
      </w:r>
      <w:r w:rsidR="00B74D6C">
        <w:fldChar w:fldCharType="end"/>
      </w:r>
      <w:r w:rsidRPr="003B7A21">
        <w:rPr>
          <w:bCs w:val="0"/>
          <w:lang w:val="es-PE"/>
        </w:rPr>
        <w:t xml:space="preserve"> de la Cláusula</w:t>
      </w:r>
      <w:r w:rsidR="00D66322">
        <w:rPr>
          <w:bCs w:val="0"/>
          <w:lang w:val="es-PE"/>
        </w:rPr>
        <w:t xml:space="preserve"> </w:t>
      </w:r>
      <w:r w:rsidR="00B74D6C">
        <w:fldChar w:fldCharType="begin"/>
      </w:r>
      <w:r w:rsidR="00B74D6C">
        <w:instrText xml:space="preserve"> REF _Ref272505741 \r \h  \* MERGEFORMAT </w:instrText>
      </w:r>
      <w:r w:rsidR="00B74D6C">
        <w:fldChar w:fldCharType="separate"/>
      </w:r>
      <w:r w:rsidR="00186DAE" w:rsidRPr="00186DAE">
        <w:rPr>
          <w:bCs w:val="0"/>
          <w:lang w:val="es-PE"/>
        </w:rPr>
        <w:t>16.1</w:t>
      </w:r>
      <w:r w:rsidR="00B74D6C">
        <w:fldChar w:fldCharType="end"/>
      </w:r>
      <w:r w:rsidRPr="003B7A21">
        <w:rPr>
          <w:bCs w:val="0"/>
          <w:lang w:val="es-PE"/>
        </w:rPr>
        <w:t xml:space="preserve">, el </w:t>
      </w:r>
      <w:r w:rsidR="00BD4862" w:rsidRPr="003B7A21">
        <w:rPr>
          <w:bCs w:val="0"/>
          <w:lang w:val="es-PE"/>
        </w:rPr>
        <w:t>REGULADOR</w:t>
      </w:r>
      <w:r w:rsidRPr="003B7A21">
        <w:rPr>
          <w:bCs w:val="0"/>
          <w:lang w:val="es-PE"/>
        </w:rPr>
        <w:t xml:space="preserve">, en un plazo no mayor de treinta (30) Días, realizará </w:t>
      </w:r>
      <w:r w:rsidR="00911859">
        <w:rPr>
          <w:bCs w:val="0"/>
          <w:lang w:val="es-PE"/>
        </w:rPr>
        <w:t xml:space="preserve">en función a los avances en </w:t>
      </w:r>
      <w:r w:rsidR="00D828CA">
        <w:rPr>
          <w:bCs w:val="0"/>
          <w:lang w:val="es-PE"/>
        </w:rPr>
        <w:t xml:space="preserve">la </w:t>
      </w:r>
      <w:r w:rsidR="00D828CA" w:rsidRPr="00D828CA">
        <w:rPr>
          <w:bCs w:val="0"/>
          <w:lang w:val="es-PE"/>
        </w:rPr>
        <w:t>Rehabilitación y Mejoramiento</w:t>
      </w:r>
      <w:r w:rsidR="00911859">
        <w:rPr>
          <w:bCs w:val="0"/>
          <w:lang w:val="es-PE"/>
        </w:rPr>
        <w:t xml:space="preserve">, Mantenimiento Periódico Inicial y/o Mantenimiento y Operación- </w:t>
      </w:r>
      <w:r w:rsidRPr="003B7A21">
        <w:rPr>
          <w:bCs w:val="0"/>
          <w:lang w:val="es-PE"/>
        </w:rPr>
        <w:t>el cálculo de</w:t>
      </w:r>
      <w:r w:rsidR="00D66322">
        <w:rPr>
          <w:bCs w:val="0"/>
          <w:lang w:val="es-PE"/>
        </w:rPr>
        <w:t xml:space="preserve"> </w:t>
      </w:r>
      <w:r w:rsidRPr="003B7A21">
        <w:rPr>
          <w:bCs w:val="0"/>
          <w:lang w:val="es-PE"/>
        </w:rPr>
        <w:t>l</w:t>
      </w:r>
      <w:r w:rsidR="00392BB5">
        <w:rPr>
          <w:bCs w:val="0"/>
          <w:lang w:val="es-PE"/>
        </w:rPr>
        <w:t xml:space="preserve">os compromisos </w:t>
      </w:r>
      <w:r w:rsidR="00F7662F">
        <w:rPr>
          <w:bCs w:val="0"/>
          <w:lang w:val="es-PE"/>
        </w:rPr>
        <w:t xml:space="preserve">pendientes </w:t>
      </w:r>
      <w:r w:rsidR="00392BB5">
        <w:rPr>
          <w:bCs w:val="0"/>
          <w:lang w:val="es-PE"/>
        </w:rPr>
        <w:t xml:space="preserve">de pago </w:t>
      </w:r>
      <w:r w:rsidR="00392BB5" w:rsidRPr="002B4E82">
        <w:rPr>
          <w:bCs w:val="0"/>
          <w:lang w:val="es-PE"/>
        </w:rPr>
        <w:t>del CONCEDENTE al CONCESIONARIO,</w:t>
      </w:r>
      <w:r w:rsidR="00D66322" w:rsidRPr="002B4E82">
        <w:rPr>
          <w:bCs w:val="0"/>
          <w:lang w:val="es-PE"/>
        </w:rPr>
        <w:t xml:space="preserve"> </w:t>
      </w:r>
      <w:r w:rsidRPr="002B4E82">
        <w:rPr>
          <w:bCs w:val="0"/>
          <w:lang w:val="es-PE"/>
        </w:rPr>
        <w:t xml:space="preserve">el mismo que será </w:t>
      </w:r>
      <w:r w:rsidR="003D3DA1" w:rsidRPr="002B4E82">
        <w:rPr>
          <w:bCs w:val="0"/>
          <w:lang w:val="es-PE"/>
        </w:rPr>
        <w:t>remitido al CONCEDENTE, quien deberá aprobarlo</w:t>
      </w:r>
      <w:r w:rsidR="00911859" w:rsidRPr="002B4E82">
        <w:rPr>
          <w:bCs w:val="0"/>
          <w:lang w:val="es-PE"/>
        </w:rPr>
        <w:t xml:space="preserve">s oportunamente a fin de garantizar sean </w:t>
      </w:r>
      <w:r w:rsidR="007A3695" w:rsidRPr="006E1ED2">
        <w:rPr>
          <w:bCs w:val="0"/>
          <w:lang w:val="es-PE"/>
        </w:rPr>
        <w:t>cancelados y/o</w:t>
      </w:r>
      <w:r w:rsidR="00C0506F" w:rsidRPr="002B4E82">
        <w:rPr>
          <w:bCs w:val="0"/>
          <w:lang w:val="es-PE"/>
        </w:rPr>
        <w:t xml:space="preserve"> </w:t>
      </w:r>
      <w:r w:rsidR="00911859" w:rsidRPr="002B4E82">
        <w:rPr>
          <w:bCs w:val="0"/>
          <w:lang w:val="es-PE"/>
        </w:rPr>
        <w:t>considerados en la Ley del Presupuesto General de la República</w:t>
      </w:r>
      <w:r w:rsidR="00911859">
        <w:rPr>
          <w:bCs w:val="0"/>
          <w:lang w:val="es-PE"/>
        </w:rPr>
        <w:t xml:space="preserve"> correspondiente.</w:t>
      </w:r>
      <w:bookmarkEnd w:id="1933"/>
      <w:r w:rsidR="00D828CA">
        <w:rPr>
          <w:bCs w:val="0"/>
          <w:lang w:val="es-PE"/>
        </w:rPr>
        <w:t xml:space="preserve"> </w:t>
      </w:r>
    </w:p>
    <w:p w:rsidR="00EC01C7" w:rsidRPr="009939B3" w:rsidRDefault="00EC01C7" w:rsidP="00EC01C7">
      <w:pPr>
        <w:pStyle w:val="Textoindependiente"/>
        <w:rPr>
          <w:bCs w:val="0"/>
          <w:lang w:val="es-PE"/>
        </w:rPr>
      </w:pPr>
    </w:p>
    <w:p w:rsidR="006527E1" w:rsidRPr="00A60FC0" w:rsidRDefault="00CE7278" w:rsidP="00D828CA">
      <w:pPr>
        <w:numPr>
          <w:ilvl w:val="1"/>
          <w:numId w:val="38"/>
        </w:numPr>
        <w:jc w:val="both"/>
        <w:rPr>
          <w:lang w:val="es-CL"/>
        </w:rPr>
      </w:pPr>
      <w:bookmarkStart w:id="1934" w:name="_VALORIZACIÓN_POR_CADUCIDAD"/>
      <w:bookmarkStart w:id="1935" w:name="_Ref272505393"/>
      <w:bookmarkEnd w:id="1934"/>
      <w:r w:rsidRPr="00A60FC0">
        <w:rPr>
          <w:lang w:val="es-CL"/>
        </w:rPr>
        <w:t>Si la caducidad se produce antes del inicio de la</w:t>
      </w:r>
      <w:r w:rsidR="00D828CA">
        <w:rPr>
          <w:lang w:val="es-CL"/>
        </w:rPr>
        <w:t xml:space="preserve"> </w:t>
      </w:r>
      <w:r w:rsidR="00D828CA" w:rsidRPr="00D828CA">
        <w:rPr>
          <w:lang w:val="es-CL"/>
        </w:rPr>
        <w:t>Rehabilitación y Mejoramiento</w:t>
      </w:r>
      <w:r w:rsidR="002A0F22" w:rsidRPr="00C92477">
        <w:rPr>
          <w:lang w:val="es-CL"/>
        </w:rPr>
        <w:t>,</w:t>
      </w:r>
      <w:r w:rsidR="009214E1" w:rsidRPr="00C92477">
        <w:rPr>
          <w:lang w:val="es-CL"/>
        </w:rPr>
        <w:t xml:space="preserve"> se </w:t>
      </w:r>
      <w:r w:rsidR="009214E1" w:rsidRPr="00F56783">
        <w:rPr>
          <w:lang w:val="es-CL"/>
        </w:rPr>
        <w:t>ca</w:t>
      </w:r>
      <w:r w:rsidR="00351CA1" w:rsidRPr="00F56783">
        <w:rPr>
          <w:lang w:val="es-CL"/>
        </w:rPr>
        <w:t>n</w:t>
      </w:r>
      <w:r w:rsidR="009214E1" w:rsidRPr="00C92477">
        <w:rPr>
          <w:lang w:val="es-CL"/>
        </w:rPr>
        <w:t>c</w:t>
      </w:r>
      <w:r w:rsidR="00351CA1" w:rsidRPr="00C92477">
        <w:rPr>
          <w:lang w:val="es-CL"/>
        </w:rPr>
        <w:t>elará al CONCESIONARIO el PAMO pe</w:t>
      </w:r>
      <w:r w:rsidR="00351CA1" w:rsidRPr="00F56783">
        <w:rPr>
          <w:lang w:val="es-CL"/>
        </w:rPr>
        <w:t xml:space="preserve">ndiente de pago, </w:t>
      </w:r>
      <w:r w:rsidR="005706C0" w:rsidRPr="00C92477">
        <w:rPr>
          <w:lang w:val="es-CL"/>
        </w:rPr>
        <w:t xml:space="preserve">proporcional </w:t>
      </w:r>
      <w:r w:rsidR="008A01A9" w:rsidRPr="00C92477">
        <w:rPr>
          <w:lang w:val="es-CL"/>
        </w:rPr>
        <w:t xml:space="preserve">a </w:t>
      </w:r>
      <w:r w:rsidR="008A01A9" w:rsidRPr="00C92477">
        <w:rPr>
          <w:lang w:val="es-CL"/>
        </w:rPr>
        <w:lastRenderedPageBreak/>
        <w:t>la fracción de año transcurrida desde el in</w:t>
      </w:r>
      <w:r w:rsidR="008A01A9" w:rsidRPr="00F56783">
        <w:rPr>
          <w:lang w:val="es-CL"/>
        </w:rPr>
        <w:t xml:space="preserve">icio de </w:t>
      </w:r>
      <w:r w:rsidR="008353E7">
        <w:rPr>
          <w:lang w:val="es-CL"/>
        </w:rPr>
        <w:t xml:space="preserve">la </w:t>
      </w:r>
      <w:r w:rsidR="00410EDA">
        <w:rPr>
          <w:lang w:val="es-CL"/>
        </w:rPr>
        <w:t>C</w:t>
      </w:r>
      <w:r w:rsidR="008353E7">
        <w:rPr>
          <w:lang w:val="es-CL"/>
        </w:rPr>
        <w:t>oncesión</w:t>
      </w:r>
      <w:r w:rsidR="008A01A9" w:rsidRPr="00F56783">
        <w:rPr>
          <w:lang w:val="es-CL"/>
        </w:rPr>
        <w:t xml:space="preserve"> hasta la fecha de </w:t>
      </w:r>
      <w:r w:rsidR="003F551B">
        <w:rPr>
          <w:lang w:val="es-CL"/>
        </w:rPr>
        <w:t>C</w:t>
      </w:r>
      <w:r w:rsidR="008A01A9" w:rsidRPr="00F56783">
        <w:rPr>
          <w:lang w:val="es-CL"/>
        </w:rPr>
        <w:t>aducidad</w:t>
      </w:r>
      <w:r w:rsidR="00392BB5" w:rsidRPr="00F56783">
        <w:rPr>
          <w:lang w:val="es-CL"/>
        </w:rPr>
        <w:t>.</w:t>
      </w:r>
      <w:bookmarkEnd w:id="1935"/>
    </w:p>
    <w:p w:rsidR="00AA5DAF" w:rsidRPr="00AA5DAF" w:rsidRDefault="00AA5DAF" w:rsidP="00AA5DAF">
      <w:pPr>
        <w:rPr>
          <w:lang w:val="es-CL"/>
        </w:rPr>
      </w:pPr>
    </w:p>
    <w:p w:rsidR="005706C0" w:rsidRDefault="005706C0" w:rsidP="00D828CA">
      <w:pPr>
        <w:numPr>
          <w:ilvl w:val="1"/>
          <w:numId w:val="38"/>
        </w:numPr>
        <w:jc w:val="both"/>
        <w:rPr>
          <w:lang w:val="es-CL"/>
        </w:rPr>
      </w:pPr>
      <w:bookmarkStart w:id="1936" w:name="_Ref272505486"/>
      <w:r>
        <w:rPr>
          <w:lang w:val="es-CL"/>
        </w:rPr>
        <w:t>Si la Caducidad se produce durante la ejecución de la</w:t>
      </w:r>
      <w:r w:rsidR="00D828CA">
        <w:rPr>
          <w:lang w:val="es-CL"/>
        </w:rPr>
        <w:t xml:space="preserve"> </w:t>
      </w:r>
      <w:r w:rsidR="00D828CA" w:rsidRPr="00D828CA">
        <w:rPr>
          <w:lang w:val="es-CL"/>
        </w:rPr>
        <w:t xml:space="preserve">Rehabilitación y Mejoramiento </w:t>
      </w:r>
      <w:r>
        <w:rPr>
          <w:lang w:val="es-CL"/>
        </w:rPr>
        <w:t>y</w:t>
      </w:r>
      <w:r w:rsidR="00D828CA">
        <w:rPr>
          <w:lang w:val="es-CL"/>
        </w:rPr>
        <w:t>/o</w:t>
      </w:r>
      <w:r>
        <w:rPr>
          <w:lang w:val="es-CL"/>
        </w:rPr>
        <w:t xml:space="preserve"> Mantenimiento Periódico Inicial se procederá de acuerdo a lo siguiente:</w:t>
      </w:r>
    </w:p>
    <w:p w:rsidR="005706C0" w:rsidRDefault="005706C0" w:rsidP="00C92477">
      <w:pPr>
        <w:jc w:val="both"/>
        <w:rPr>
          <w:lang w:val="es-CL"/>
        </w:rPr>
      </w:pPr>
    </w:p>
    <w:p w:rsidR="00F56783" w:rsidRDefault="00F56783" w:rsidP="00E02EF0">
      <w:pPr>
        <w:pStyle w:val="Prrafodelista"/>
        <w:numPr>
          <w:ilvl w:val="0"/>
          <w:numId w:val="110"/>
        </w:numPr>
        <w:ind w:left="1276" w:hanging="567"/>
        <w:jc w:val="both"/>
        <w:rPr>
          <w:lang w:val="es-CL"/>
        </w:rPr>
      </w:pPr>
      <w:r>
        <w:rPr>
          <w:lang w:val="es-CL"/>
        </w:rPr>
        <w:t xml:space="preserve">Se </w:t>
      </w:r>
      <w:r w:rsidRPr="00C0506F">
        <w:rPr>
          <w:lang w:val="es-CL"/>
        </w:rPr>
        <w:t xml:space="preserve">cancelará al CONCESIONARIO el PAMO pendiente de pago, proporcional a la fracción de año transcurrida desde la </w:t>
      </w:r>
      <w:r w:rsidR="00410EDA">
        <w:rPr>
          <w:lang w:val="es-CL"/>
        </w:rPr>
        <w:t>F</w:t>
      </w:r>
      <w:r w:rsidRPr="00C0506F">
        <w:rPr>
          <w:lang w:val="es-CL"/>
        </w:rPr>
        <w:t xml:space="preserve">echa </w:t>
      </w:r>
      <w:r w:rsidR="00F249DF" w:rsidRPr="00C0506F">
        <w:rPr>
          <w:lang w:val="es-CL"/>
        </w:rPr>
        <w:t>de</w:t>
      </w:r>
      <w:r w:rsidR="00C0506F">
        <w:rPr>
          <w:lang w:val="es-CL"/>
        </w:rPr>
        <w:t xml:space="preserve"> </w:t>
      </w:r>
      <w:r w:rsidR="001571FA" w:rsidRPr="00C0506F">
        <w:rPr>
          <w:lang w:val="es-CL"/>
        </w:rPr>
        <w:t>S</w:t>
      </w:r>
      <w:r w:rsidRPr="00C0506F">
        <w:rPr>
          <w:lang w:val="es-CL"/>
        </w:rPr>
        <w:t xml:space="preserve">uscripción del </w:t>
      </w:r>
      <w:r w:rsidR="001571FA" w:rsidRPr="00C0506F">
        <w:rPr>
          <w:lang w:val="es-CL"/>
        </w:rPr>
        <w:t>C</w:t>
      </w:r>
      <w:r w:rsidRPr="00C0506F">
        <w:rPr>
          <w:lang w:val="es-CL"/>
        </w:rPr>
        <w:t>ontrato o el último pago del PAMO hasta  la fecha</w:t>
      </w:r>
      <w:r w:rsidRPr="00574B94">
        <w:rPr>
          <w:lang w:val="es-CL"/>
        </w:rPr>
        <w:t xml:space="preserve"> de </w:t>
      </w:r>
      <w:r w:rsidR="001571FA">
        <w:rPr>
          <w:lang w:val="es-CL"/>
        </w:rPr>
        <w:t>C</w:t>
      </w:r>
      <w:r w:rsidRPr="00574B94">
        <w:rPr>
          <w:lang w:val="es-CL"/>
        </w:rPr>
        <w:t>aducidad</w:t>
      </w:r>
      <w:r>
        <w:rPr>
          <w:lang w:val="es-CL"/>
        </w:rPr>
        <w:t>, según corresponda</w:t>
      </w:r>
      <w:r w:rsidRPr="00574B94">
        <w:rPr>
          <w:lang w:val="es-CL"/>
        </w:rPr>
        <w:t>.</w:t>
      </w:r>
    </w:p>
    <w:p w:rsidR="005706C0" w:rsidRPr="00F56783" w:rsidRDefault="005706C0" w:rsidP="00C92477">
      <w:pPr>
        <w:ind w:left="1276"/>
        <w:jc w:val="both"/>
        <w:rPr>
          <w:lang w:val="es-CL"/>
        </w:rPr>
      </w:pPr>
    </w:p>
    <w:p w:rsidR="006D61D0" w:rsidRDefault="00F56783" w:rsidP="00E02EF0">
      <w:pPr>
        <w:pStyle w:val="Prrafodelista"/>
        <w:numPr>
          <w:ilvl w:val="0"/>
          <w:numId w:val="110"/>
        </w:numPr>
        <w:ind w:left="1276" w:hanging="567"/>
        <w:jc w:val="both"/>
        <w:rPr>
          <w:lang w:val="es-CL"/>
        </w:rPr>
      </w:pPr>
      <w:r w:rsidRPr="00F56783">
        <w:rPr>
          <w:lang w:val="es-CL"/>
        </w:rPr>
        <w:t>Para cancelar la</w:t>
      </w:r>
      <w:r w:rsidR="00D828CA">
        <w:rPr>
          <w:lang w:val="es-CL"/>
        </w:rPr>
        <w:t xml:space="preserve"> </w:t>
      </w:r>
      <w:r w:rsidR="00D828CA" w:rsidRPr="00D828CA">
        <w:rPr>
          <w:lang w:val="es-CL"/>
        </w:rPr>
        <w:t xml:space="preserve">Rehabilitación y Mejoramiento </w:t>
      </w:r>
      <w:r w:rsidR="006D61D0">
        <w:rPr>
          <w:lang w:val="es-CL"/>
        </w:rPr>
        <w:t xml:space="preserve">se cancelará el Hito pendiente de pago, si fuera el caso, o </w:t>
      </w:r>
      <w:r w:rsidR="00566F4B">
        <w:rPr>
          <w:lang w:val="es-CL"/>
        </w:rPr>
        <w:t>el avance</w:t>
      </w:r>
      <w:r w:rsidR="006D61D0">
        <w:rPr>
          <w:lang w:val="es-CL"/>
        </w:rPr>
        <w:t xml:space="preserve"> del Hito en construcción no finalizado por haberse producido la Caducidad.</w:t>
      </w:r>
    </w:p>
    <w:p w:rsidR="006D61D0" w:rsidRPr="006D61D0" w:rsidRDefault="006D61D0" w:rsidP="00FC76DC">
      <w:pPr>
        <w:ind w:left="709"/>
        <w:jc w:val="both"/>
        <w:rPr>
          <w:lang w:val="es-CL"/>
        </w:rPr>
      </w:pPr>
    </w:p>
    <w:p w:rsidR="00F56783" w:rsidRPr="00FC76DC" w:rsidRDefault="006D61D0" w:rsidP="00F56523">
      <w:pPr>
        <w:pStyle w:val="Prrafodelista"/>
        <w:numPr>
          <w:ilvl w:val="0"/>
          <w:numId w:val="110"/>
        </w:numPr>
        <w:ind w:left="1276" w:hanging="567"/>
        <w:jc w:val="both"/>
        <w:rPr>
          <w:lang w:val="es-CL"/>
        </w:rPr>
      </w:pPr>
      <w:r>
        <w:rPr>
          <w:lang w:val="es-CL"/>
        </w:rPr>
        <w:t xml:space="preserve">Para cancelar el </w:t>
      </w:r>
      <w:r w:rsidR="001571FA">
        <w:rPr>
          <w:lang w:val="es-CL"/>
        </w:rPr>
        <w:t>M</w:t>
      </w:r>
      <w:r w:rsidR="00F56783" w:rsidRPr="00F56783">
        <w:rPr>
          <w:lang w:val="es-CL"/>
        </w:rPr>
        <w:t xml:space="preserve">antenimiento </w:t>
      </w:r>
      <w:r w:rsidR="001571FA">
        <w:rPr>
          <w:lang w:val="es-CL"/>
        </w:rPr>
        <w:t>P</w:t>
      </w:r>
      <w:r w:rsidR="00F56783" w:rsidRPr="00F56783">
        <w:rPr>
          <w:lang w:val="es-CL"/>
        </w:rPr>
        <w:t xml:space="preserve">eriódico </w:t>
      </w:r>
      <w:r w:rsidR="001571FA">
        <w:rPr>
          <w:lang w:val="es-CL"/>
        </w:rPr>
        <w:t>I</w:t>
      </w:r>
      <w:r w:rsidR="00F56783" w:rsidRPr="00F56783">
        <w:rPr>
          <w:lang w:val="es-CL"/>
        </w:rPr>
        <w:t xml:space="preserve">nicial, se valorizará tomando como referencia </w:t>
      </w:r>
      <w:r w:rsidR="00410EDA">
        <w:rPr>
          <w:lang w:val="es-CL"/>
        </w:rPr>
        <w:t xml:space="preserve">los </w:t>
      </w:r>
      <w:r w:rsidR="005737A1">
        <w:rPr>
          <w:lang w:val="es-CL"/>
        </w:rPr>
        <w:t>CAMPI</w:t>
      </w:r>
      <w:r w:rsidR="00410EDA">
        <w:rPr>
          <w:lang w:val="es-CL"/>
        </w:rPr>
        <w:t xml:space="preserve"> aprobados</w:t>
      </w:r>
      <w:r w:rsidR="00F56783" w:rsidRPr="00FC76DC">
        <w:rPr>
          <w:lang w:val="es-CL"/>
        </w:rPr>
        <w:t xml:space="preserve">, la cancelación se realiza </w:t>
      </w:r>
      <w:r w:rsidR="00410EDA">
        <w:rPr>
          <w:lang w:val="es-CL"/>
        </w:rPr>
        <w:t xml:space="preserve">de acuerdo </w:t>
      </w:r>
      <w:r w:rsidR="00C269D7" w:rsidRPr="00C269D7">
        <w:rPr>
          <w:lang w:val="es-CL"/>
        </w:rPr>
        <w:t>a lo indicado en el numeral 3 a) ii del Apéndice 2 del Fideicomiso de Recaudación.</w:t>
      </w:r>
      <w:r w:rsidR="00410EDA">
        <w:rPr>
          <w:lang w:val="es-CL"/>
        </w:rPr>
        <w:t>.</w:t>
      </w:r>
    </w:p>
    <w:p w:rsidR="00FE243D" w:rsidRPr="00FE243D" w:rsidRDefault="00FE243D" w:rsidP="00FE243D">
      <w:pPr>
        <w:ind w:left="709"/>
        <w:jc w:val="both"/>
        <w:rPr>
          <w:lang w:val="es-CL"/>
        </w:rPr>
      </w:pPr>
    </w:p>
    <w:p w:rsidR="00F56783" w:rsidRPr="006D61D0" w:rsidRDefault="00F56783" w:rsidP="00FC76DC">
      <w:pPr>
        <w:ind w:left="1352"/>
        <w:jc w:val="both"/>
        <w:rPr>
          <w:lang w:val="es-CL"/>
        </w:rPr>
      </w:pPr>
      <w:r w:rsidRPr="006D61D0">
        <w:rPr>
          <w:lang w:val="es-CL"/>
        </w:rPr>
        <w:t xml:space="preserve">Se determina el valor </w:t>
      </w:r>
      <w:r w:rsidR="006D61D0" w:rsidRPr="006D61D0">
        <w:rPr>
          <w:lang w:val="es-CL"/>
        </w:rPr>
        <w:t>del</w:t>
      </w:r>
      <w:r w:rsidRPr="006D61D0">
        <w:rPr>
          <w:lang w:val="es-CL"/>
        </w:rPr>
        <w:t xml:space="preserve"> </w:t>
      </w:r>
      <w:r w:rsidR="009F3240" w:rsidRPr="006D61D0">
        <w:rPr>
          <w:lang w:val="es-CL"/>
        </w:rPr>
        <w:t>M</w:t>
      </w:r>
      <w:r w:rsidRPr="006D61D0">
        <w:rPr>
          <w:lang w:val="es-CL"/>
        </w:rPr>
        <w:t xml:space="preserve">antenimiento </w:t>
      </w:r>
      <w:r w:rsidR="009F3240" w:rsidRPr="006D61D0">
        <w:rPr>
          <w:lang w:val="es-CL"/>
        </w:rPr>
        <w:t>P</w:t>
      </w:r>
      <w:r w:rsidRPr="006D61D0">
        <w:rPr>
          <w:lang w:val="es-CL"/>
        </w:rPr>
        <w:t xml:space="preserve">eriódico </w:t>
      </w:r>
      <w:r w:rsidR="009F3240" w:rsidRPr="006D61D0">
        <w:rPr>
          <w:lang w:val="es-CL"/>
        </w:rPr>
        <w:t>I</w:t>
      </w:r>
      <w:r w:rsidRPr="006D61D0">
        <w:rPr>
          <w:lang w:val="es-CL"/>
        </w:rPr>
        <w:t xml:space="preserve">nicial </w:t>
      </w:r>
      <w:r w:rsidR="00410EDA">
        <w:rPr>
          <w:lang w:val="es-CL"/>
        </w:rPr>
        <w:t xml:space="preserve">en base a los </w:t>
      </w:r>
      <w:r w:rsidR="005737A1">
        <w:rPr>
          <w:lang w:val="es-CL"/>
        </w:rPr>
        <w:t>CAMPI</w:t>
      </w:r>
      <w:r w:rsidR="00410EDA">
        <w:rPr>
          <w:lang w:val="es-CL"/>
        </w:rPr>
        <w:t xml:space="preserve"> aprobados mas los informes de avance no considerados en algún </w:t>
      </w:r>
      <w:r w:rsidR="005737A1">
        <w:rPr>
          <w:lang w:val="es-CL"/>
        </w:rPr>
        <w:t>CAMPI</w:t>
      </w:r>
      <w:r w:rsidR="00410EDA">
        <w:rPr>
          <w:lang w:val="es-CL"/>
        </w:rPr>
        <w:t xml:space="preserve">, </w:t>
      </w:r>
      <w:r w:rsidRPr="00FC76DC">
        <w:rPr>
          <w:lang w:val="es-CL"/>
        </w:rPr>
        <w:t>se mantiene en el cronograma de pagos</w:t>
      </w:r>
      <w:r w:rsidR="00410EDA">
        <w:rPr>
          <w:lang w:val="es-CL"/>
        </w:rPr>
        <w:t xml:space="preserve"> durante el plazo que corresponda</w:t>
      </w:r>
      <w:r w:rsidRPr="00FC76DC">
        <w:rPr>
          <w:lang w:val="es-CL"/>
        </w:rPr>
        <w:t>.</w:t>
      </w:r>
    </w:p>
    <w:p w:rsidR="00CE3454" w:rsidRPr="009F3240" w:rsidRDefault="00F56783" w:rsidP="00FC76DC">
      <w:pPr>
        <w:ind w:left="1276"/>
        <w:jc w:val="both"/>
        <w:rPr>
          <w:lang w:val="es-CL"/>
        </w:rPr>
      </w:pPr>
      <w:r w:rsidRPr="00F56783">
        <w:rPr>
          <w:lang w:val="es-CL"/>
        </w:rPr>
        <w:tab/>
      </w:r>
    </w:p>
    <w:p w:rsidR="008A434E" w:rsidRPr="009F3240" w:rsidRDefault="00BB5AFE" w:rsidP="006D61D0">
      <w:pPr>
        <w:numPr>
          <w:ilvl w:val="1"/>
          <w:numId w:val="38"/>
        </w:numPr>
        <w:jc w:val="both"/>
        <w:rPr>
          <w:lang w:val="es-CL"/>
        </w:rPr>
      </w:pPr>
      <w:r w:rsidRPr="00607B34">
        <w:t xml:space="preserve">Si la </w:t>
      </w:r>
      <w:r w:rsidR="00924E96">
        <w:t>C</w:t>
      </w:r>
      <w:r w:rsidRPr="00607B34">
        <w:t xml:space="preserve">aducidad se produce después </w:t>
      </w:r>
      <w:r w:rsidR="008A434E">
        <w:t>de aceptada</w:t>
      </w:r>
      <w:r w:rsidR="00076726">
        <w:t xml:space="preserve"> </w:t>
      </w:r>
      <w:r w:rsidRPr="00607B34">
        <w:t>la</w:t>
      </w:r>
      <w:r w:rsidR="006D61D0">
        <w:t xml:space="preserve"> </w:t>
      </w:r>
      <w:r w:rsidR="006D61D0" w:rsidRPr="006D61D0">
        <w:t xml:space="preserve">Rehabilitación y Mejoramiento </w:t>
      </w:r>
      <w:r w:rsidR="00192AA1" w:rsidRPr="00192AA1">
        <w:t>y Mantenimiento Periódico Inicial</w:t>
      </w:r>
      <w:r w:rsidR="005B511C">
        <w:t>,</w:t>
      </w:r>
      <w:r w:rsidR="00EA4B59" w:rsidRPr="00607B34">
        <w:t xml:space="preserve"> hasta el final de la Concesión</w:t>
      </w:r>
      <w:r w:rsidR="008A434E">
        <w:t>.</w:t>
      </w:r>
    </w:p>
    <w:p w:rsidR="008A434E" w:rsidRPr="009F3240" w:rsidRDefault="008A434E" w:rsidP="009F3240">
      <w:pPr>
        <w:jc w:val="both"/>
        <w:rPr>
          <w:lang w:val="es-CL"/>
        </w:rPr>
      </w:pPr>
    </w:p>
    <w:p w:rsidR="00AA00EF" w:rsidRDefault="008A434E" w:rsidP="00E02EF0">
      <w:pPr>
        <w:pStyle w:val="Prrafodelista"/>
        <w:numPr>
          <w:ilvl w:val="0"/>
          <w:numId w:val="111"/>
        </w:numPr>
        <w:ind w:left="1276" w:hanging="567"/>
        <w:jc w:val="both"/>
        <w:rPr>
          <w:lang w:val="es-CL"/>
        </w:rPr>
      </w:pPr>
      <w:r w:rsidRPr="008A434E">
        <w:rPr>
          <w:lang w:val="es-CL"/>
        </w:rPr>
        <w:t xml:space="preserve">Se cancelará al CONCESIONARIO el PAMO pendiente de pago, proporcional </w:t>
      </w:r>
      <w:r w:rsidR="003A61DE" w:rsidRPr="003A61DE">
        <w:rPr>
          <w:lang w:val="es-CL"/>
        </w:rPr>
        <w:t xml:space="preserve">a la fracción de año transcurrida desde el </w:t>
      </w:r>
      <w:r w:rsidR="00F56783">
        <w:rPr>
          <w:lang w:val="es-CL"/>
        </w:rPr>
        <w:t>pago del último PAMO</w:t>
      </w:r>
      <w:r w:rsidR="00D22E9F">
        <w:rPr>
          <w:lang w:val="es-CL"/>
        </w:rPr>
        <w:t xml:space="preserve"> </w:t>
      </w:r>
      <w:r w:rsidR="00F42CF4" w:rsidRPr="00F42CF4">
        <w:rPr>
          <w:lang w:val="es-CL"/>
        </w:rPr>
        <w:t>hasta la fecha de caducidad</w:t>
      </w:r>
      <w:r w:rsidR="00052C3D">
        <w:rPr>
          <w:lang w:val="es-CL"/>
        </w:rPr>
        <w:t>.</w:t>
      </w:r>
    </w:p>
    <w:p w:rsidR="008A434E" w:rsidRPr="008A434E" w:rsidRDefault="008A434E" w:rsidP="009F3240">
      <w:pPr>
        <w:pStyle w:val="Prrafodelista"/>
        <w:ind w:left="1134"/>
        <w:jc w:val="both"/>
        <w:rPr>
          <w:lang w:val="es-CL"/>
        </w:rPr>
      </w:pPr>
    </w:p>
    <w:p w:rsidR="003A61DE" w:rsidRDefault="008A434E" w:rsidP="00F56523">
      <w:pPr>
        <w:pStyle w:val="Prrafodelista"/>
        <w:numPr>
          <w:ilvl w:val="0"/>
          <w:numId w:val="111"/>
        </w:numPr>
        <w:ind w:left="1276" w:hanging="567"/>
        <w:jc w:val="both"/>
        <w:rPr>
          <w:lang w:val="es-CL"/>
        </w:rPr>
      </w:pPr>
      <w:r w:rsidRPr="008A434E">
        <w:rPr>
          <w:lang w:val="es-CL"/>
        </w:rPr>
        <w:t xml:space="preserve">Se cancelará al CONCESIONARIO el </w:t>
      </w:r>
      <w:r>
        <w:rPr>
          <w:lang w:val="es-CL"/>
        </w:rPr>
        <w:t>PAMPI</w:t>
      </w:r>
      <w:r w:rsidRPr="008A434E">
        <w:rPr>
          <w:lang w:val="es-CL"/>
        </w:rPr>
        <w:t xml:space="preserve"> pendiente de pago</w:t>
      </w:r>
      <w:r w:rsidR="00404E54">
        <w:rPr>
          <w:lang w:val="es-CL"/>
        </w:rPr>
        <w:t xml:space="preserve">, de acuerdo </w:t>
      </w:r>
      <w:r w:rsidR="00C269D7" w:rsidRPr="00C269D7">
        <w:rPr>
          <w:lang w:val="es-CL"/>
        </w:rPr>
        <w:t>a lo indicado en el numeral 3 a) ii del Apéndice 2 del Fideicomiso de recaudación del presente contrato.</w:t>
      </w:r>
      <w:r w:rsidR="003A61DE">
        <w:rPr>
          <w:lang w:val="es-CL"/>
        </w:rPr>
        <w:t>.</w:t>
      </w:r>
    </w:p>
    <w:p w:rsidR="003A61DE" w:rsidRPr="003A61DE" w:rsidRDefault="003A61DE" w:rsidP="009F3240">
      <w:pPr>
        <w:ind w:left="709"/>
        <w:jc w:val="both"/>
        <w:rPr>
          <w:lang w:val="es-CL"/>
        </w:rPr>
      </w:pPr>
    </w:p>
    <w:p w:rsidR="008A434E" w:rsidRPr="00561794" w:rsidRDefault="003A61DE" w:rsidP="002071FA">
      <w:pPr>
        <w:numPr>
          <w:ilvl w:val="1"/>
          <w:numId w:val="38"/>
        </w:numPr>
        <w:ind w:left="709"/>
        <w:jc w:val="both"/>
        <w:rPr>
          <w:lang w:val="es-CL"/>
        </w:rPr>
      </w:pPr>
      <w:r w:rsidRPr="00FE243D">
        <w:rPr>
          <w:lang w:val="es-CL"/>
        </w:rPr>
        <w:t xml:space="preserve">Dichas obligaciones </w:t>
      </w:r>
      <w:r w:rsidRPr="00FE243D">
        <w:rPr>
          <w:szCs w:val="22"/>
          <w:lang w:val="es-PE"/>
        </w:rPr>
        <w:t xml:space="preserve">serán pagadas por el CONCEDENTE con recursos del Fideicomiso mientras </w:t>
      </w:r>
      <w:r w:rsidRPr="009F3240">
        <w:rPr>
          <w:szCs w:val="22"/>
          <w:lang w:val="es-PE"/>
        </w:rPr>
        <w:t xml:space="preserve">tenga </w:t>
      </w:r>
      <w:r w:rsidR="00410EDA">
        <w:rPr>
          <w:szCs w:val="22"/>
          <w:lang w:val="es-PE"/>
        </w:rPr>
        <w:t>disponibilidad</w:t>
      </w:r>
      <w:r w:rsidRPr="009F3240">
        <w:rPr>
          <w:szCs w:val="22"/>
          <w:lang w:val="es-PE"/>
        </w:rPr>
        <w:t xml:space="preserve"> y </w:t>
      </w:r>
      <w:r w:rsidRPr="00DB1421">
        <w:rPr>
          <w:szCs w:val="22"/>
          <w:lang w:val="es-PE"/>
        </w:rPr>
        <w:t>posteriormente p</w:t>
      </w:r>
      <w:r w:rsidRPr="009F3240">
        <w:rPr>
          <w:szCs w:val="22"/>
          <w:lang w:val="es-PE"/>
        </w:rPr>
        <w:t>resupuestadas en el Proyecto de Ley del Presupuesto General de la República</w:t>
      </w:r>
      <w:r w:rsidR="00FC76DC">
        <w:rPr>
          <w:szCs w:val="22"/>
          <w:lang w:val="es-PE"/>
        </w:rPr>
        <w:t>.</w:t>
      </w:r>
    </w:p>
    <w:p w:rsidR="00561794" w:rsidRPr="009F3240" w:rsidRDefault="00561794" w:rsidP="00561794">
      <w:pPr>
        <w:ind w:left="4"/>
        <w:jc w:val="both"/>
        <w:rPr>
          <w:lang w:val="es-CL"/>
        </w:rPr>
      </w:pPr>
    </w:p>
    <w:p w:rsidR="007A3B85" w:rsidRPr="009939B3" w:rsidRDefault="007A3B85">
      <w:pPr>
        <w:pStyle w:val="Ttulo2"/>
        <w:ind w:left="0"/>
        <w:jc w:val="both"/>
        <w:rPr>
          <w:rFonts w:ascii="Arial" w:hAnsi="Arial"/>
          <w:b/>
          <w:szCs w:val="22"/>
          <w:u w:val="none"/>
        </w:rPr>
      </w:pPr>
      <w:bookmarkStart w:id="1937" w:name="_EFECTOS_DE_LA"/>
      <w:bookmarkStart w:id="1938" w:name="_Toc94328599"/>
      <w:bookmarkStart w:id="1939" w:name="_Toc94328859"/>
      <w:bookmarkStart w:id="1940" w:name="_Toc94329115"/>
      <w:bookmarkStart w:id="1941" w:name="_Toc94329361"/>
      <w:bookmarkStart w:id="1942" w:name="_Toc94329607"/>
      <w:bookmarkStart w:id="1943" w:name="_Toc94330238"/>
      <w:bookmarkStart w:id="1944" w:name="_Toc94337694"/>
      <w:bookmarkStart w:id="1945" w:name="_Toc94337925"/>
      <w:bookmarkStart w:id="1946" w:name="_Toc102405394"/>
      <w:bookmarkStart w:id="1947" w:name="_Toc131328036"/>
      <w:bookmarkStart w:id="1948" w:name="_Toc131328852"/>
      <w:bookmarkStart w:id="1949" w:name="_Toc131329188"/>
      <w:bookmarkStart w:id="1950" w:name="_Toc131329420"/>
      <w:bookmarkStart w:id="1951" w:name="_Toc131330007"/>
      <w:bookmarkStart w:id="1952" w:name="_Toc131332094"/>
      <w:bookmarkStart w:id="1953" w:name="_Toc131333015"/>
      <w:bookmarkStart w:id="1954" w:name="_Toc370737425"/>
      <w:bookmarkEnd w:id="1936"/>
      <w:bookmarkEnd w:id="1937"/>
      <w:r w:rsidRPr="009939B3">
        <w:rPr>
          <w:rFonts w:ascii="Arial" w:hAnsi="Arial"/>
          <w:b/>
          <w:szCs w:val="22"/>
          <w:u w:val="none"/>
        </w:rPr>
        <w:t>EFECTOS DE LA TERMINACIÓN</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sidR="007A3B85" w:rsidRPr="009939B3" w:rsidRDefault="007A3B85">
      <w:pPr>
        <w:pStyle w:val="Piedepgina"/>
        <w:tabs>
          <w:tab w:val="clear" w:pos="4419"/>
          <w:tab w:val="clear" w:pos="8838"/>
        </w:tabs>
        <w:jc w:val="both"/>
        <w:rPr>
          <w:b/>
          <w:bCs w:val="0"/>
        </w:rPr>
      </w:pPr>
    </w:p>
    <w:p w:rsidR="007A3B85" w:rsidRPr="009939B3" w:rsidRDefault="00AC310A" w:rsidP="002071FA">
      <w:pPr>
        <w:numPr>
          <w:ilvl w:val="1"/>
          <w:numId w:val="38"/>
        </w:numPr>
        <w:ind w:left="709"/>
        <w:jc w:val="both"/>
        <w:rPr>
          <w:bCs w:val="0"/>
          <w:lang w:val="es-PE"/>
        </w:rPr>
      </w:pPr>
      <w:bookmarkStart w:id="1955" w:name="_Ref352187212"/>
      <w:r w:rsidRPr="009939B3">
        <w:rPr>
          <w:bCs w:val="0"/>
          <w:lang w:val="es-PE"/>
        </w:rPr>
        <w:t>Los e</w:t>
      </w:r>
      <w:r w:rsidR="007A3B85" w:rsidRPr="009939B3">
        <w:rPr>
          <w:bCs w:val="0"/>
          <w:lang w:val="es-PE"/>
        </w:rPr>
        <w:t>fectos de la Caducidad de la Concesión son, entre otros, los siguientes:</w:t>
      </w:r>
      <w:bookmarkEnd w:id="1955"/>
    </w:p>
    <w:p w:rsidR="007A3B85" w:rsidRPr="009939B3" w:rsidRDefault="007A3B85">
      <w:pPr>
        <w:pStyle w:val="Textoindependiente"/>
        <w:rPr>
          <w:bCs w:val="0"/>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56" w:name="_Ref352187250"/>
      <w:r w:rsidRPr="009939B3">
        <w:rPr>
          <w:bCs w:val="0"/>
        </w:rPr>
        <w:t xml:space="preserve">La Caducidad de la Concesión produce la obligación del </w:t>
      </w:r>
      <w:r w:rsidRPr="009939B3">
        <w:rPr>
          <w:szCs w:val="22"/>
        </w:rPr>
        <w:t xml:space="preserve">CONCESIONARIO </w:t>
      </w:r>
      <w:r w:rsidRPr="009939B3">
        <w:rPr>
          <w:bCs w:val="0"/>
        </w:rPr>
        <w:t xml:space="preserve">de devolver las áreas de terreno comprendidas en el </w:t>
      </w:r>
      <w:r w:rsidRPr="009939B3">
        <w:t>Área de la Concesión</w:t>
      </w:r>
      <w:r w:rsidRPr="009939B3">
        <w:rPr>
          <w:bCs w:val="0"/>
        </w:rPr>
        <w:t xml:space="preserve"> y entregar los Bienes </w:t>
      </w:r>
      <w:r w:rsidR="007C6058" w:rsidRPr="00DB1421">
        <w:t>de la Concesión</w:t>
      </w:r>
      <w:r w:rsidRPr="009939B3">
        <w:rPr>
          <w:bCs w:val="0"/>
        </w:rPr>
        <w:t xml:space="preserve"> al CONCEDENTE, conforme a los términos </w:t>
      </w:r>
      <w:r w:rsidRPr="0060188D">
        <w:rPr>
          <w:bCs w:val="0"/>
        </w:rPr>
        <w:t>de</w:t>
      </w:r>
      <w:r w:rsidR="006533B9" w:rsidRPr="0060188D">
        <w:rPr>
          <w:bCs w:val="0"/>
        </w:rPr>
        <w:t>l</w:t>
      </w:r>
      <w:r w:rsidR="003A48C3">
        <w:rPr>
          <w:bCs w:val="0"/>
        </w:rPr>
        <w:t xml:space="preserve"> </w:t>
      </w:r>
      <w:hyperlink w:anchor="_CAPÍTULO_V:_RÉGIMEN" w:history="1">
        <w:r w:rsidR="006533B9" w:rsidRPr="0060188D">
          <w:rPr>
            <w:rStyle w:val="Hipervnculo"/>
            <w:bCs w:val="0"/>
            <w:color w:val="auto"/>
            <w:u w:val="none"/>
          </w:rPr>
          <w:t>Capítulo</w:t>
        </w:r>
        <w:r w:rsidR="003A48C3">
          <w:rPr>
            <w:rStyle w:val="Hipervnculo"/>
            <w:bCs w:val="0"/>
            <w:color w:val="auto"/>
            <w:u w:val="none"/>
          </w:rPr>
          <w:t xml:space="preserve"> </w:t>
        </w:r>
        <w:r w:rsidRPr="0060188D">
          <w:rPr>
            <w:rStyle w:val="Hipervnculo"/>
            <w:bCs w:val="0"/>
            <w:color w:val="auto"/>
            <w:u w:val="none"/>
          </w:rPr>
          <w:t>V</w:t>
        </w:r>
      </w:hyperlink>
      <w:r w:rsidRPr="009939B3">
        <w:rPr>
          <w:bCs w:val="0"/>
        </w:rPr>
        <w:t xml:space="preserve"> del presente Contrato.</w:t>
      </w:r>
      <w:bookmarkEnd w:id="1956"/>
    </w:p>
    <w:p w:rsidR="007A3B85" w:rsidRPr="009939B3" w:rsidRDefault="007A3B85">
      <w:pPr>
        <w:ind w:left="1"/>
        <w:jc w:val="both"/>
        <w:rPr>
          <w:bCs w:val="0"/>
        </w:rPr>
      </w:pPr>
    </w:p>
    <w:p w:rsidR="007A3B85" w:rsidRPr="009939B3" w:rsidRDefault="007A3B85">
      <w:pPr>
        <w:pStyle w:val="Textoindependiente"/>
        <w:ind w:left="1134"/>
        <w:rPr>
          <w:bCs w:val="0"/>
        </w:rPr>
      </w:pPr>
      <w:r w:rsidRPr="009939B3">
        <w:rPr>
          <w:bCs w:val="0"/>
        </w:rPr>
        <w:t xml:space="preserve">Sesenta (60) Días Calendario antes de que se produzca el término del Contrato, se dará inicio a la </w:t>
      </w:r>
      <w:r w:rsidR="00C83088" w:rsidRPr="00C83088">
        <w:rPr>
          <w:bCs w:val="0"/>
        </w:rPr>
        <w:t>formulación</w:t>
      </w:r>
      <w:r w:rsidRPr="009939B3">
        <w:rPr>
          <w:bCs w:val="0"/>
        </w:rPr>
        <w:t xml:space="preserve"> del Inventario Final de los bienes, el mismo que se realizará con intervención del REGULADOR y deberá </w:t>
      </w:r>
      <w:r w:rsidRPr="009939B3">
        <w:rPr>
          <w:bCs w:val="0"/>
        </w:rPr>
        <w:lastRenderedPageBreak/>
        <w:t>quedar concluido diez (10) Días antes de la fecha de vencimiento del Contrato.</w:t>
      </w:r>
    </w:p>
    <w:p w:rsidR="007A3B85" w:rsidRPr="008D311D" w:rsidRDefault="007A3B85">
      <w:pPr>
        <w:pStyle w:val="Textoindependiente"/>
        <w:ind w:left="1411"/>
        <w:rPr>
          <w:bCs w:val="0"/>
          <w:sz w:val="18"/>
        </w:rPr>
      </w:pPr>
    </w:p>
    <w:p w:rsidR="007A3B85" w:rsidRPr="009939B3" w:rsidRDefault="007A3B85">
      <w:pPr>
        <w:pStyle w:val="Textoindependiente"/>
        <w:ind w:left="1134"/>
        <w:rPr>
          <w:bCs w:val="0"/>
        </w:rPr>
      </w:pPr>
      <w:r w:rsidRPr="009939B3">
        <w:rPr>
          <w:bCs w:val="0"/>
        </w:rPr>
        <w:t>En el supuesto de caducidad por mutuo acuerdo, el inventario final integrará este acuerdo como anexo del Contrato que se suscriba para el efecto.</w:t>
      </w:r>
    </w:p>
    <w:p w:rsidR="007A3B85" w:rsidRPr="008D311D" w:rsidRDefault="007A3B85">
      <w:pPr>
        <w:pStyle w:val="Textoindependiente"/>
        <w:ind w:left="708"/>
        <w:rPr>
          <w:bCs w:val="0"/>
          <w:sz w:val="16"/>
          <w:szCs w:val="16"/>
        </w:rPr>
      </w:pPr>
    </w:p>
    <w:p w:rsidR="007A3B85" w:rsidRPr="009939B3" w:rsidRDefault="007A3B85">
      <w:pPr>
        <w:pStyle w:val="Textoindependiente"/>
        <w:ind w:left="1134"/>
        <w:rPr>
          <w:bCs w:val="0"/>
        </w:rPr>
      </w:pPr>
      <w:r w:rsidRPr="009939B3">
        <w:rPr>
          <w:bCs w:val="0"/>
        </w:rPr>
        <w:t xml:space="preserve">Sesenta (60) Días Calendario antes de que transcurra el plazo de subsanación, para los casos de resolución por incumplimiento, se dará comienzo a la </w:t>
      </w:r>
      <w:r w:rsidR="00C83088" w:rsidRPr="00C83088">
        <w:rPr>
          <w:bCs w:val="0"/>
        </w:rPr>
        <w:t>formulación</w:t>
      </w:r>
      <w:r w:rsidRPr="009939B3">
        <w:rPr>
          <w:bCs w:val="0"/>
        </w:rPr>
        <w:t xml:space="preserve"> del Inventario Final de los bienes, el mismo que se realizará con intervención del REGULADOR y que deberá quedar concluido diez (10) Días antes de que se cumpla el plazo de subsanación.</w:t>
      </w:r>
    </w:p>
    <w:p w:rsidR="007A3B85" w:rsidRPr="008D311D" w:rsidRDefault="007A3B85">
      <w:pPr>
        <w:pStyle w:val="Textoindependiente"/>
        <w:ind w:left="1411"/>
        <w:rPr>
          <w:bCs w:val="0"/>
          <w:sz w:val="16"/>
          <w:szCs w:val="16"/>
        </w:rPr>
      </w:pPr>
    </w:p>
    <w:p w:rsidR="007A3B85" w:rsidRPr="009939B3" w:rsidRDefault="007A3B85">
      <w:pPr>
        <w:pStyle w:val="Textoindependiente"/>
        <w:ind w:left="1134"/>
        <w:rPr>
          <w:bCs w:val="0"/>
        </w:rPr>
      </w:pPr>
      <w:r w:rsidRPr="009939B3">
        <w:rPr>
          <w:bCs w:val="0"/>
        </w:rPr>
        <w:t>En caso la subsanación se llegue a producir antes de que transcurra el plazo antes indicado, el inventario será automáticamente suspendido. Si ya hubiese sido culminado, el mismo quedará sin efecto.</w:t>
      </w:r>
    </w:p>
    <w:p w:rsidR="007A3B85" w:rsidRPr="008D311D" w:rsidRDefault="007A3B85">
      <w:pPr>
        <w:pStyle w:val="Textoindependiente"/>
        <w:ind w:left="1134"/>
        <w:rPr>
          <w:bCs w:val="0"/>
          <w:sz w:val="16"/>
          <w:szCs w:val="16"/>
        </w:rPr>
      </w:pPr>
    </w:p>
    <w:p w:rsidR="007A3B85" w:rsidRPr="009939B3" w:rsidRDefault="007A3B85">
      <w:pPr>
        <w:pStyle w:val="Textoindependiente"/>
        <w:ind w:left="1134"/>
        <w:rPr>
          <w:bCs w:val="0"/>
        </w:rPr>
      </w:pPr>
      <w:r w:rsidRPr="009939B3">
        <w:rPr>
          <w:bCs w:val="0"/>
        </w:rPr>
        <w:t xml:space="preserve">El Inventario Final de los Bienes deberá contar con la aprobación del CONCEDENTE previa opinión del REGULADOR. </w:t>
      </w:r>
    </w:p>
    <w:p w:rsidR="007A3B85" w:rsidRPr="008D311D" w:rsidRDefault="007A3B85">
      <w:pPr>
        <w:pStyle w:val="Textoindependiente"/>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57" w:name="_Ref351561836"/>
      <w:r w:rsidRPr="009939B3">
        <w:rPr>
          <w:bCs w:val="0"/>
        </w:rPr>
        <w:t xml:space="preserve">Producida la Caducidad de la Concesión, la actividad del </w:t>
      </w:r>
      <w:r w:rsidRPr="009939B3">
        <w:rPr>
          <w:szCs w:val="22"/>
        </w:rPr>
        <w:t xml:space="preserve">CONCESIONARIO </w:t>
      </w:r>
      <w:r w:rsidRPr="009939B3">
        <w:rPr>
          <w:bCs w:val="0"/>
        </w:rPr>
        <w:t xml:space="preserve">cesa y se extingue su derecho de explotar la infraestructura vial, derecho que es reasumido por el CONCEDENTE, </w:t>
      </w:r>
      <w:r w:rsidR="00410EDA">
        <w:rPr>
          <w:bCs w:val="0"/>
        </w:rPr>
        <w:t xml:space="preserve">excepto en el caso que el REGULADOR haya nombrado un interventor y mientras dure su actuación, </w:t>
      </w:r>
      <w:r w:rsidRPr="009939B3">
        <w:rPr>
          <w:bCs w:val="0"/>
        </w:rPr>
        <w:t>sin perjuicio del reconocimiento de los derechos que corresponden a los Acreedores Permitidos según lo establecido en la Cláusula</w:t>
      </w:r>
      <w:r w:rsidR="005A096C">
        <w:rPr>
          <w:bCs w:val="0"/>
        </w:rPr>
        <w:fldChar w:fldCharType="begin"/>
      </w:r>
      <w:r w:rsidR="005B56BC">
        <w:rPr>
          <w:bCs w:val="0"/>
        </w:rPr>
        <w:instrText xml:space="preserve"> REF _Ref272157430 \r \h </w:instrText>
      </w:r>
      <w:r w:rsidR="005A096C">
        <w:rPr>
          <w:bCs w:val="0"/>
        </w:rPr>
      </w:r>
      <w:r w:rsidR="005A096C">
        <w:rPr>
          <w:bCs w:val="0"/>
        </w:rPr>
        <w:fldChar w:fldCharType="separate"/>
      </w:r>
      <w:r w:rsidR="00186DAE">
        <w:rPr>
          <w:bCs w:val="0"/>
        </w:rPr>
        <w:t>11.16</w:t>
      </w:r>
      <w:r w:rsidR="005A096C">
        <w:rPr>
          <w:bCs w:val="0"/>
        </w:rPr>
        <w:fldChar w:fldCharType="end"/>
      </w:r>
      <w:r w:rsidRPr="009939B3">
        <w:rPr>
          <w:bCs w:val="0"/>
        </w:rPr>
        <w:t>.</w:t>
      </w:r>
      <w:bookmarkEnd w:id="1957"/>
    </w:p>
    <w:p w:rsidR="007A3B85" w:rsidRPr="008D311D" w:rsidRDefault="007A3B85">
      <w:pPr>
        <w:ind w:left="360"/>
        <w:jc w:val="both"/>
        <w:rPr>
          <w:bCs w:val="0"/>
          <w:sz w:val="16"/>
          <w:szCs w:val="16"/>
        </w:rPr>
      </w:pPr>
    </w:p>
    <w:p w:rsidR="007A3B85" w:rsidRPr="009939B3" w:rsidRDefault="007A3B85">
      <w:pPr>
        <w:pStyle w:val="Sangradetextonormal"/>
        <w:ind w:left="1134"/>
        <w:rPr>
          <w:bCs w:val="0"/>
          <w:sz w:val="22"/>
        </w:rPr>
      </w:pPr>
      <w:r w:rsidRPr="009939B3">
        <w:rPr>
          <w:bCs w:val="0"/>
          <w:sz w:val="22"/>
        </w:rPr>
        <w:t xml:space="preserve">Asimismo, se extinguen todos los contratos a los que se refiere la Cláusula </w:t>
      </w:r>
      <w:r w:rsidR="005A096C">
        <w:rPr>
          <w:bCs w:val="0"/>
          <w:sz w:val="22"/>
        </w:rPr>
        <w:fldChar w:fldCharType="begin"/>
      </w:r>
      <w:r w:rsidR="005B56BC">
        <w:rPr>
          <w:bCs w:val="0"/>
          <w:sz w:val="22"/>
        </w:rPr>
        <w:instrText xml:space="preserve"> REF _Ref272506106 \r \h </w:instrText>
      </w:r>
      <w:r w:rsidR="005A096C">
        <w:rPr>
          <w:bCs w:val="0"/>
          <w:sz w:val="22"/>
        </w:rPr>
      </w:r>
      <w:r w:rsidR="005A096C">
        <w:rPr>
          <w:bCs w:val="0"/>
          <w:sz w:val="22"/>
        </w:rPr>
        <w:fldChar w:fldCharType="separate"/>
      </w:r>
      <w:r w:rsidR="00186DAE">
        <w:rPr>
          <w:bCs w:val="0"/>
          <w:sz w:val="22"/>
        </w:rPr>
        <w:t>14.2</w:t>
      </w:r>
      <w:r w:rsidR="005A096C">
        <w:rPr>
          <w:bCs w:val="0"/>
          <w:sz w:val="22"/>
        </w:rPr>
        <w:fldChar w:fldCharType="end"/>
      </w:r>
      <w:r w:rsidRPr="009939B3">
        <w:rPr>
          <w:bCs w:val="0"/>
          <w:sz w:val="22"/>
        </w:rPr>
        <w:t xml:space="preserve">, salvo aquellos que expresamente el CONCEDENTE haya decidido mantener en vigencia y asumido la posición contractual del </w:t>
      </w:r>
      <w:r w:rsidRPr="009939B3">
        <w:rPr>
          <w:sz w:val="22"/>
          <w:szCs w:val="22"/>
        </w:rPr>
        <w:t>CONCESIONARIO</w:t>
      </w:r>
      <w:r w:rsidRPr="009939B3">
        <w:rPr>
          <w:bCs w:val="0"/>
          <w:sz w:val="22"/>
        </w:rPr>
        <w:t>.</w:t>
      </w:r>
    </w:p>
    <w:p w:rsidR="007A3B85" w:rsidRPr="008D311D" w:rsidRDefault="007A3B85">
      <w:pPr>
        <w:pStyle w:val="Sangradetextonormal"/>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r w:rsidRPr="009939B3">
        <w:rPr>
          <w:bCs w:val="0"/>
        </w:rPr>
        <w:t xml:space="preserve">Producida la Caducidad de la Concesión, el CONCEDENTE o el nuevo Concesionario que éste designe se harán cargo </w:t>
      </w:r>
      <w:r w:rsidRPr="009939B3">
        <w:rPr>
          <w:lang w:val="es-ES"/>
        </w:rPr>
        <w:t xml:space="preserve">de </w:t>
      </w:r>
      <w:r w:rsidRPr="009939B3">
        <w:rPr>
          <w:bCs w:val="0"/>
          <w:lang w:val="es-ES"/>
        </w:rPr>
        <w:t xml:space="preserve">los </w:t>
      </w:r>
      <w:r w:rsidR="00F344AF">
        <w:rPr>
          <w:bCs w:val="0"/>
          <w:lang w:val="es-ES"/>
        </w:rPr>
        <w:t>Sub</w:t>
      </w:r>
      <w:r w:rsidR="006459EB">
        <w:rPr>
          <w:bCs w:val="0"/>
          <w:lang w:val="es-ES"/>
        </w:rPr>
        <w:t xml:space="preserve"> </w:t>
      </w:r>
      <w:r w:rsidRPr="009939B3">
        <w:rPr>
          <w:bCs w:val="0"/>
          <w:lang w:val="es-ES"/>
        </w:rPr>
        <w:t xml:space="preserve">Tramos, </w:t>
      </w:r>
      <w:r w:rsidRPr="009939B3">
        <w:rPr>
          <w:bCs w:val="0"/>
        </w:rPr>
        <w:t xml:space="preserve">correspondiéndole al CONCEDENTE efectuar la liquidación final conforme a los términos de esta </w:t>
      </w:r>
      <w:r w:rsidR="00B71852" w:rsidRPr="009939B3">
        <w:rPr>
          <w:bCs w:val="0"/>
        </w:rPr>
        <w:t>S</w:t>
      </w:r>
      <w:r w:rsidRPr="009939B3">
        <w:rPr>
          <w:bCs w:val="0"/>
        </w:rPr>
        <w:t>ección y al Expediente Técnico.</w:t>
      </w:r>
    </w:p>
    <w:p w:rsidR="007A3B85" w:rsidRPr="00DC1DC4" w:rsidRDefault="007A3B85">
      <w:pPr>
        <w:pStyle w:val="Textoindependiente"/>
        <w:ind w:left="426" w:hanging="426"/>
        <w:rPr>
          <w:bCs w:val="0"/>
          <w:sz w:val="18"/>
        </w:rPr>
      </w:pPr>
    </w:p>
    <w:p w:rsidR="007A3B85" w:rsidRPr="001B6DB5" w:rsidRDefault="007A3B85" w:rsidP="001B6DB5">
      <w:pPr>
        <w:pStyle w:val="Ttulo2"/>
        <w:ind w:left="0"/>
        <w:jc w:val="both"/>
        <w:rPr>
          <w:rFonts w:ascii="Arial" w:hAnsi="Arial"/>
          <w:b/>
          <w:szCs w:val="22"/>
          <w:u w:val="none"/>
        </w:rPr>
      </w:pPr>
      <w:bookmarkStart w:id="1958" w:name="_PROCEDIMIENTO_PARA_LA"/>
      <w:bookmarkStart w:id="1959" w:name="_Toc370737426"/>
      <w:bookmarkEnd w:id="1958"/>
      <w:r w:rsidRPr="001B6DB5">
        <w:rPr>
          <w:rFonts w:ascii="Arial" w:hAnsi="Arial"/>
          <w:b/>
          <w:szCs w:val="22"/>
          <w:u w:val="none"/>
        </w:rPr>
        <w:t>PROCEDIMIENTO PARA LA SUBSANACIÓN EN CASO DE INCUMPLIMIENTO DEL CONCESIONARIO</w:t>
      </w:r>
      <w:bookmarkEnd w:id="1959"/>
    </w:p>
    <w:p w:rsidR="007A3B85" w:rsidRPr="00DC1DC4" w:rsidRDefault="007A3B85">
      <w:pPr>
        <w:pStyle w:val="Textoindependiente"/>
        <w:tabs>
          <w:tab w:val="left" w:pos="709"/>
        </w:tabs>
        <w:ind w:left="426" w:hanging="426"/>
        <w:rPr>
          <w:sz w:val="18"/>
          <w:lang w:val="es-ES"/>
        </w:rPr>
      </w:pPr>
    </w:p>
    <w:p w:rsidR="007A3B85" w:rsidRPr="009939B3" w:rsidRDefault="007A3B85" w:rsidP="002071FA">
      <w:pPr>
        <w:numPr>
          <w:ilvl w:val="1"/>
          <w:numId w:val="38"/>
        </w:numPr>
        <w:jc w:val="both"/>
        <w:rPr>
          <w:lang w:val="es-PE"/>
        </w:rPr>
      </w:pPr>
      <w:bookmarkStart w:id="1960" w:name="_Ref272505009"/>
      <w:r w:rsidRPr="009939B3">
        <w:rPr>
          <w:bCs w:val="0"/>
          <w:lang w:val="es-PE"/>
        </w:rPr>
        <w:t xml:space="preserve">En caso de incumplimiento grave del </w:t>
      </w:r>
      <w:r w:rsidRPr="009939B3">
        <w:rPr>
          <w:lang w:val="es-PE"/>
        </w:rPr>
        <w:t>CONCESIONARIO previsto en la Cláusula</w:t>
      </w:r>
      <w:r w:rsidR="00AB0AD2">
        <w:rPr>
          <w:lang w:val="es-PE"/>
        </w:rPr>
        <w:t xml:space="preserve"> </w:t>
      </w:r>
      <w:r w:rsidR="005A096C">
        <w:rPr>
          <w:lang w:val="es-PE"/>
        </w:rPr>
        <w:fldChar w:fldCharType="begin"/>
      </w:r>
      <w:r w:rsidR="000908FB">
        <w:rPr>
          <w:lang w:val="es-PE"/>
        </w:rPr>
        <w:instrText xml:space="preserve"> REF _Ref272503824 \r \h </w:instrText>
      </w:r>
      <w:r w:rsidR="005A096C">
        <w:rPr>
          <w:lang w:val="es-PE"/>
        </w:rPr>
      </w:r>
      <w:r w:rsidR="005A096C">
        <w:rPr>
          <w:lang w:val="es-PE"/>
        </w:rPr>
        <w:fldChar w:fldCharType="separate"/>
      </w:r>
      <w:r w:rsidR="00186DAE">
        <w:rPr>
          <w:lang w:val="es-PE"/>
        </w:rPr>
        <w:t>16.4</w:t>
      </w:r>
      <w:r w:rsidR="005A096C">
        <w:rPr>
          <w:lang w:val="es-PE"/>
        </w:rPr>
        <w:fldChar w:fldCharType="end"/>
      </w:r>
      <w:r w:rsidRPr="009939B3">
        <w:rPr>
          <w:lang w:val="es-PE"/>
        </w:rPr>
        <w:t xml:space="preserve"> o de cualquier otra obligación que no cuente con un procedimiento expreso de subsanación regulado en el Contrato, el REGULADOR otorgará un plazo al CONCESIONARIO de hasta sesenta (60) Días Calendario, el que será contado desde la fecha de recepción del requerimiento, para subsanar dicha situación de incumplimiento.</w:t>
      </w:r>
      <w:bookmarkEnd w:id="1960"/>
    </w:p>
    <w:p w:rsidR="007A3B85" w:rsidRPr="00DC1DC4" w:rsidRDefault="007A3B85">
      <w:pPr>
        <w:pStyle w:val="Textoindependiente"/>
        <w:ind w:left="426"/>
        <w:rPr>
          <w:bCs w:val="0"/>
          <w:sz w:val="18"/>
          <w:lang w:val="es-PE"/>
        </w:rPr>
      </w:pPr>
    </w:p>
    <w:p w:rsidR="007A3B85" w:rsidRPr="009939B3" w:rsidRDefault="007A3B85">
      <w:pPr>
        <w:pStyle w:val="Textoindependiente"/>
        <w:ind w:left="708"/>
        <w:rPr>
          <w:bCs w:val="0"/>
          <w:szCs w:val="22"/>
        </w:rPr>
      </w:pPr>
      <w:r w:rsidRPr="009939B3">
        <w:rPr>
          <w:bCs w:val="0"/>
          <w:szCs w:val="22"/>
        </w:rPr>
        <w:t>Atendiendo a las circunstancias de cada caso, el REGULADOR a su criterio podrá otorgar un plazo mayor al antes indicado.</w:t>
      </w:r>
    </w:p>
    <w:p w:rsidR="00030BDB" w:rsidRPr="00DC1DC4" w:rsidRDefault="00030BDB" w:rsidP="00C15972">
      <w:pPr>
        <w:suppressLineNumbers/>
        <w:suppressAutoHyphens/>
        <w:jc w:val="both"/>
        <w:rPr>
          <w:b/>
          <w:color w:val="000000"/>
          <w:sz w:val="18"/>
        </w:rPr>
      </w:pPr>
    </w:p>
    <w:p w:rsidR="007A3B85" w:rsidRPr="001B6DB5" w:rsidRDefault="007A3B85" w:rsidP="001B6DB5">
      <w:pPr>
        <w:pStyle w:val="Ttulo2"/>
        <w:ind w:left="0"/>
        <w:jc w:val="both"/>
        <w:rPr>
          <w:rFonts w:ascii="Arial" w:hAnsi="Arial"/>
          <w:b/>
          <w:szCs w:val="22"/>
          <w:u w:val="none"/>
        </w:rPr>
      </w:pPr>
      <w:bookmarkStart w:id="1961" w:name="_Toc370737427"/>
      <w:r w:rsidRPr="001B6DB5">
        <w:rPr>
          <w:rFonts w:ascii="Arial" w:hAnsi="Arial"/>
          <w:b/>
          <w:szCs w:val="22"/>
          <w:u w:val="none"/>
        </w:rPr>
        <w:t>PROCEDIMIENTO PARA EL RESCATE EN CASO DE RESOLUCIÓN DEL CONTRATO</w:t>
      </w:r>
      <w:bookmarkEnd w:id="1961"/>
    </w:p>
    <w:p w:rsidR="007A3B85" w:rsidRPr="00DC1DC4" w:rsidRDefault="007A3B85">
      <w:pPr>
        <w:suppressLineNumbers/>
        <w:suppressAutoHyphens/>
        <w:jc w:val="both"/>
        <w:rPr>
          <w:bCs w:val="0"/>
          <w:color w:val="000000"/>
          <w:sz w:val="16"/>
          <w:szCs w:val="16"/>
        </w:rPr>
      </w:pPr>
    </w:p>
    <w:p w:rsidR="007A3B85" w:rsidRPr="009F3240" w:rsidRDefault="007A3B85" w:rsidP="002071FA">
      <w:pPr>
        <w:numPr>
          <w:ilvl w:val="1"/>
          <w:numId w:val="38"/>
        </w:numPr>
        <w:suppressLineNumbers/>
        <w:suppressAutoHyphens/>
        <w:ind w:left="709" w:hanging="709"/>
        <w:jc w:val="both"/>
        <w:rPr>
          <w:bCs w:val="0"/>
          <w:color w:val="000000"/>
          <w:sz w:val="14"/>
          <w:szCs w:val="22"/>
        </w:rPr>
      </w:pPr>
      <w:bookmarkStart w:id="1962" w:name="_Ref352187060"/>
      <w:r w:rsidRPr="009F3240">
        <w:rPr>
          <w:bCs w:val="0"/>
          <w:lang w:val="es-PE"/>
        </w:rPr>
        <w:t xml:space="preserve">En caso que cualquiera de las Partes invoque la resolución del Contrato </w:t>
      </w:r>
      <w:r w:rsidR="008F5A62" w:rsidRPr="009F3240">
        <w:rPr>
          <w:bCs w:val="0"/>
          <w:lang w:val="es-PE"/>
        </w:rPr>
        <w:t>de Concesión</w:t>
      </w:r>
      <w:r w:rsidRPr="009F3240">
        <w:rPr>
          <w:bCs w:val="0"/>
          <w:lang w:val="es-PE"/>
        </w:rPr>
        <w:t xml:space="preserve"> por cualquier motivo, o el CONCEDENTE decida unilateralmente la resolución del Contrato, corresponderá al REGULADOR nombrar a una </w:t>
      </w:r>
      <w:r w:rsidRPr="009F3240">
        <w:rPr>
          <w:bCs w:val="0"/>
          <w:lang w:val="es-PE"/>
        </w:rPr>
        <w:lastRenderedPageBreak/>
        <w:t xml:space="preserve">persona jurídica para que actúe como interventor, quien tendrá a su cargo la Explotación de la Concesión y cumplirá todas las obligaciones del </w:t>
      </w:r>
      <w:r w:rsidRPr="009F3240">
        <w:rPr>
          <w:lang w:val="es-PE"/>
        </w:rPr>
        <w:t>CONCESIONARIO, mientras el CONCEDENTE decide el mecanismo que permita mantener la continuidad del Servicio.</w:t>
      </w:r>
      <w:bookmarkEnd w:id="1962"/>
    </w:p>
    <w:p w:rsidR="009F3240" w:rsidRPr="009F3240" w:rsidRDefault="009F3240" w:rsidP="009F3240">
      <w:pPr>
        <w:suppressLineNumbers/>
        <w:suppressAutoHyphens/>
        <w:jc w:val="both"/>
        <w:rPr>
          <w:bCs w:val="0"/>
          <w:color w:val="000000"/>
          <w:szCs w:val="22"/>
        </w:rPr>
      </w:pPr>
    </w:p>
    <w:p w:rsidR="007A3B85" w:rsidRDefault="007A3B85">
      <w:pPr>
        <w:suppressLineNumbers/>
        <w:tabs>
          <w:tab w:val="num" w:pos="1458"/>
        </w:tabs>
        <w:suppressAutoHyphens/>
        <w:ind w:left="709"/>
        <w:jc w:val="both"/>
        <w:rPr>
          <w:bCs w:val="0"/>
          <w:color w:val="000000"/>
          <w:szCs w:val="22"/>
        </w:rPr>
      </w:pPr>
      <w:r w:rsidRPr="009939B3">
        <w:rPr>
          <w:bCs w:val="0"/>
          <w:color w:val="000000"/>
          <w:szCs w:val="22"/>
        </w:rPr>
        <w:t xml:space="preserve">Corresponderá al CONCEDENTE adoptar las medidas necesarias, a fin </w:t>
      </w:r>
      <w:r w:rsidR="008F5A62" w:rsidRPr="009939B3">
        <w:rPr>
          <w:bCs w:val="0"/>
          <w:color w:val="000000"/>
          <w:szCs w:val="22"/>
        </w:rPr>
        <w:t>de garantizar</w:t>
      </w:r>
      <w:r w:rsidRPr="009939B3">
        <w:rPr>
          <w:bCs w:val="0"/>
          <w:color w:val="000000"/>
          <w:szCs w:val="22"/>
        </w:rPr>
        <w:t xml:space="preserve"> la continuidad del Servicio.</w:t>
      </w:r>
    </w:p>
    <w:p w:rsidR="0083230C" w:rsidRPr="009F3240" w:rsidRDefault="0083230C">
      <w:pPr>
        <w:suppressLineNumbers/>
        <w:tabs>
          <w:tab w:val="num" w:pos="1458"/>
        </w:tabs>
        <w:suppressAutoHyphens/>
        <w:ind w:left="709"/>
        <w:jc w:val="both"/>
        <w:rPr>
          <w:bCs w:val="0"/>
          <w:color w:val="000000"/>
          <w:szCs w:val="22"/>
        </w:rPr>
      </w:pPr>
    </w:p>
    <w:p w:rsidR="007A3B85" w:rsidRDefault="007A3B85">
      <w:pPr>
        <w:suppressLineNumbers/>
        <w:tabs>
          <w:tab w:val="left" w:pos="709"/>
          <w:tab w:val="num" w:pos="1458"/>
        </w:tabs>
        <w:suppressAutoHyphens/>
        <w:ind w:left="709"/>
        <w:jc w:val="both"/>
        <w:rPr>
          <w:bCs w:val="0"/>
          <w:color w:val="000000"/>
          <w:szCs w:val="22"/>
        </w:rPr>
      </w:pPr>
      <w:r w:rsidRPr="009939B3">
        <w:rPr>
          <w:bCs w:val="0"/>
          <w:color w:val="000000"/>
          <w:szCs w:val="22"/>
        </w:rPr>
        <w:t xml:space="preserve">En casos excepcionales en los cuales exista suspensión de la Concesión, o </w:t>
      </w:r>
      <w:r w:rsidRPr="009939B3">
        <w:rPr>
          <w:szCs w:val="22"/>
        </w:rPr>
        <w:t>Caducidad</w:t>
      </w:r>
      <w:r w:rsidRPr="009939B3">
        <w:rPr>
          <w:bCs w:val="0"/>
          <w:color w:val="000000"/>
          <w:szCs w:val="22"/>
        </w:rPr>
        <w:t xml:space="preserve"> de la Concesión, a fin de evitar la paralización total o parcial del servicio, el REGULADOR podrá contratar temporalmente los servicios de personas o empresas especializadas para la operación total o parcial de la Concesión por un plazo no superior a un </w:t>
      </w:r>
      <w:r w:rsidR="00D66494">
        <w:rPr>
          <w:bCs w:val="0"/>
          <w:color w:val="000000"/>
          <w:szCs w:val="22"/>
        </w:rPr>
        <w:t xml:space="preserve">(1) </w:t>
      </w:r>
      <w:r w:rsidR="007714FA" w:rsidRPr="009939B3">
        <w:rPr>
          <w:bCs w:val="0"/>
          <w:color w:val="000000"/>
          <w:szCs w:val="22"/>
        </w:rPr>
        <w:t>A</w:t>
      </w:r>
      <w:r w:rsidRPr="009939B3">
        <w:rPr>
          <w:bCs w:val="0"/>
          <w:color w:val="000000"/>
          <w:szCs w:val="22"/>
        </w:rPr>
        <w:t xml:space="preserve">ño </w:t>
      </w:r>
      <w:r w:rsidR="007714FA" w:rsidRPr="009939B3">
        <w:rPr>
          <w:bCs w:val="0"/>
          <w:color w:val="000000"/>
          <w:szCs w:val="22"/>
        </w:rPr>
        <w:t>C</w:t>
      </w:r>
      <w:r w:rsidRPr="009939B3">
        <w:rPr>
          <w:bCs w:val="0"/>
          <w:color w:val="000000"/>
          <w:szCs w:val="22"/>
        </w:rPr>
        <w:t>alendario.</w:t>
      </w:r>
    </w:p>
    <w:p w:rsidR="00D964C8" w:rsidRPr="00052C3D" w:rsidRDefault="00D964C8">
      <w:pPr>
        <w:suppressLineNumbers/>
        <w:tabs>
          <w:tab w:val="left" w:pos="709"/>
          <w:tab w:val="num" w:pos="1458"/>
        </w:tabs>
        <w:suppressAutoHyphens/>
        <w:ind w:left="709"/>
        <w:jc w:val="both"/>
        <w:rPr>
          <w:bCs w:val="0"/>
          <w:color w:val="000000"/>
          <w:szCs w:val="22"/>
        </w:rPr>
      </w:pPr>
    </w:p>
    <w:p w:rsidR="00373168" w:rsidRDefault="000F1141">
      <w:pPr>
        <w:suppressLineNumbers/>
        <w:tabs>
          <w:tab w:val="left" w:pos="709"/>
          <w:tab w:val="num" w:pos="1458"/>
        </w:tabs>
        <w:suppressAutoHyphens/>
        <w:ind w:left="709"/>
        <w:jc w:val="both"/>
        <w:rPr>
          <w:bCs w:val="0"/>
          <w:color w:val="000000"/>
          <w:szCs w:val="22"/>
        </w:rPr>
      </w:pPr>
      <w:r w:rsidRPr="000F1141">
        <w:rPr>
          <w:bCs w:val="0"/>
          <w:color w:val="000000"/>
          <w:szCs w:val="22"/>
        </w:rPr>
        <w:t>Los costos de la contratación del Interventor serán asumidos por aquella Parte cuyo incumplimiento hubiere dado origen a la resolución del Contrato o por el CONCEDENTE en caso ejerza la facultad de poner término unilateral al Contrato. La duración de contratación de dicho Interventor no podrá ser mayor a un año calendario</w:t>
      </w:r>
      <w:r w:rsidR="00DC1DC4">
        <w:rPr>
          <w:bCs w:val="0"/>
          <w:color w:val="000000"/>
          <w:szCs w:val="22"/>
        </w:rPr>
        <w:t>.</w:t>
      </w:r>
    </w:p>
    <w:p w:rsidR="000F1141" w:rsidRPr="009939B3" w:rsidRDefault="000F1141">
      <w:pPr>
        <w:suppressLineNumbers/>
        <w:tabs>
          <w:tab w:val="left" w:pos="709"/>
          <w:tab w:val="num" w:pos="1458"/>
        </w:tabs>
        <w:suppressAutoHyphens/>
        <w:ind w:left="709"/>
        <w:jc w:val="both"/>
        <w:rPr>
          <w:bCs w:val="0"/>
          <w:color w:val="000000"/>
          <w:szCs w:val="22"/>
        </w:rPr>
      </w:pPr>
    </w:p>
    <w:p w:rsidR="007A3B85" w:rsidRPr="009939B3" w:rsidRDefault="009D633B">
      <w:pPr>
        <w:pStyle w:val="Ttulo1"/>
        <w:jc w:val="both"/>
        <w:rPr>
          <w:szCs w:val="24"/>
        </w:rPr>
      </w:pPr>
      <w:bookmarkStart w:id="1963" w:name="_CAPÍTULO_XVII:_SUSPENSIÓN"/>
      <w:bookmarkStart w:id="1964" w:name="_Toc370737428"/>
      <w:bookmarkStart w:id="1965" w:name="_Toc94328608"/>
      <w:bookmarkStart w:id="1966" w:name="_Toc94328868"/>
      <w:bookmarkStart w:id="1967" w:name="_Toc94329124"/>
      <w:bookmarkStart w:id="1968" w:name="_Toc94329370"/>
      <w:bookmarkStart w:id="1969" w:name="_Toc94329616"/>
      <w:bookmarkStart w:id="1970" w:name="_Toc94330243"/>
      <w:bookmarkStart w:id="1971" w:name="_Toc94337699"/>
      <w:bookmarkStart w:id="1972" w:name="_Toc94337930"/>
      <w:bookmarkStart w:id="1973" w:name="_Toc102405399"/>
      <w:bookmarkStart w:id="1974" w:name="_Toc131328037"/>
      <w:bookmarkStart w:id="1975" w:name="_Toc131328853"/>
      <w:bookmarkStart w:id="1976" w:name="_Toc131329189"/>
      <w:bookmarkStart w:id="1977" w:name="_Toc131329421"/>
      <w:bookmarkStart w:id="1978" w:name="_Toc131330008"/>
      <w:bookmarkStart w:id="1979" w:name="_Toc131332095"/>
      <w:bookmarkStart w:id="1980" w:name="_Toc131333016"/>
      <w:bookmarkEnd w:id="1963"/>
      <w:r w:rsidRPr="009939B3">
        <w:t xml:space="preserve">CAPÍTULO </w:t>
      </w:r>
      <w:r w:rsidR="007A3B85" w:rsidRPr="009939B3">
        <w:rPr>
          <w:szCs w:val="24"/>
        </w:rPr>
        <w:t xml:space="preserve">XVII: </w:t>
      </w:r>
      <w:r w:rsidR="007A3B85" w:rsidRPr="009939B3">
        <w:t>SUSPENSIÓN DE LAS OBLIGACIONES CONTEMPLADAS EN EL PRESENTE CONTRATO</w:t>
      </w:r>
      <w:bookmarkEnd w:id="1964"/>
    </w:p>
    <w:p w:rsidR="007A3B85" w:rsidRPr="00662933" w:rsidRDefault="007A3B85">
      <w:pPr>
        <w:pStyle w:val="Ttulo1"/>
        <w:rPr>
          <w:sz w:val="16"/>
          <w:szCs w:val="24"/>
        </w:rPr>
      </w:pPr>
    </w:p>
    <w:p w:rsidR="00C7229E" w:rsidRDefault="007A3B85" w:rsidP="006459EB">
      <w:pPr>
        <w:numPr>
          <w:ilvl w:val="1"/>
          <w:numId w:val="56"/>
        </w:numPr>
        <w:tabs>
          <w:tab w:val="clear" w:pos="420"/>
        </w:tabs>
        <w:ind w:left="709" w:hanging="709"/>
        <w:jc w:val="both"/>
      </w:pPr>
      <w:bookmarkStart w:id="1981" w:name="_Ref272156706"/>
      <w:r w:rsidRPr="009939B3">
        <w:t xml:space="preserve">El incumplimiento </w:t>
      </w:r>
      <w:r w:rsidRPr="009939B3">
        <w:rPr>
          <w:lang w:val="es-PE"/>
        </w:rPr>
        <w:t xml:space="preserve">de las obligaciones </w:t>
      </w:r>
      <w:r w:rsidRPr="009939B3">
        <w:t xml:space="preserve">de cualquiera de las Partes contempladas en este Contrato, </w:t>
      </w:r>
      <w:r w:rsidRPr="009939B3">
        <w:rPr>
          <w:lang w:val="es-PE"/>
        </w:rPr>
        <w:t xml:space="preserve">no será considerada como causa imputable de incumplimiento </w:t>
      </w:r>
      <w:r w:rsidR="005C7270" w:rsidRPr="009939B3">
        <w:rPr>
          <w:lang w:val="es-PE"/>
        </w:rPr>
        <w:t xml:space="preserve">a alguna de ellas </w:t>
      </w:r>
      <w:r w:rsidRPr="009939B3">
        <w:rPr>
          <w:lang w:val="es-PE"/>
        </w:rPr>
        <w:t>durante el tiempo y en la medida que tal incumplimiento sea causado por alguna de las siguientes causales e impida la ejecución de la</w:t>
      </w:r>
      <w:r w:rsidR="006459EB">
        <w:rPr>
          <w:lang w:val="es-PE"/>
        </w:rPr>
        <w:t xml:space="preserve"> </w:t>
      </w:r>
      <w:r w:rsidR="006459EB" w:rsidRPr="006459EB">
        <w:rPr>
          <w:lang w:val="es-PE"/>
        </w:rPr>
        <w:t>Rehabilitación y Mejoramiento</w:t>
      </w:r>
      <w:r w:rsidR="00951CF0">
        <w:rPr>
          <w:lang w:val="es-PE"/>
        </w:rPr>
        <w:t>,</w:t>
      </w:r>
      <w:r w:rsidR="00192AA1" w:rsidRPr="00192AA1">
        <w:rPr>
          <w:lang w:val="es-PE"/>
        </w:rPr>
        <w:t xml:space="preserve"> Mantenimiento Periódico Inicial</w:t>
      </w:r>
      <w:r w:rsidRPr="009939B3">
        <w:rPr>
          <w:lang w:val="es-PE"/>
        </w:rPr>
        <w:t xml:space="preserve"> o </w:t>
      </w:r>
      <w:r w:rsidR="0013370C">
        <w:rPr>
          <w:lang w:val="es-PE"/>
        </w:rPr>
        <w:t>durante la Explotación</w:t>
      </w:r>
      <w:r w:rsidRPr="009939B3">
        <w:rPr>
          <w:lang w:val="es-PE"/>
        </w:rPr>
        <w:t>:</w:t>
      </w:r>
      <w:bookmarkEnd w:id="1981"/>
    </w:p>
    <w:p w:rsidR="007A3B85" w:rsidRPr="00662933" w:rsidRDefault="007A3B85">
      <w:pPr>
        <w:pStyle w:val="Ttulo1"/>
        <w:rPr>
          <w:sz w:val="14"/>
          <w:szCs w:val="24"/>
          <w:lang w:val="es-ES"/>
        </w:rPr>
      </w:pPr>
    </w:p>
    <w:p w:rsidR="00C7229E" w:rsidRDefault="007A3B85" w:rsidP="002071FA">
      <w:pPr>
        <w:numPr>
          <w:ilvl w:val="0"/>
          <w:numId w:val="79"/>
        </w:numPr>
        <w:ind w:left="1134" w:hanging="425"/>
        <w:jc w:val="both"/>
        <w:rPr>
          <w:bCs w:val="0"/>
          <w:lang w:val="es-PE"/>
        </w:rPr>
      </w:pPr>
      <w:bookmarkStart w:id="1982" w:name="_Ref272505603"/>
      <w:r w:rsidRPr="009939B3">
        <w:rPr>
          <w:bCs w:val="0"/>
          <w:lang w:val="es-PE"/>
        </w:rPr>
        <w:t>Fuerza mayor o caso fortuito,</w:t>
      </w:r>
      <w:r w:rsidR="007C210E" w:rsidRPr="009939B3">
        <w:rPr>
          <w:bCs w:val="0"/>
          <w:lang w:val="es-PE"/>
        </w:rPr>
        <w:t xml:space="preserve"> entendidos como evento</w:t>
      </w:r>
      <w:r w:rsidR="004B5FBC" w:rsidRPr="009939B3">
        <w:rPr>
          <w:bCs w:val="0"/>
          <w:lang w:val="es-PE"/>
        </w:rPr>
        <w:t>s, condicio</w:t>
      </w:r>
      <w:r w:rsidR="007C210E" w:rsidRPr="009939B3">
        <w:rPr>
          <w:bCs w:val="0"/>
          <w:lang w:val="es-PE"/>
        </w:rPr>
        <w:t>n</w:t>
      </w:r>
      <w:r w:rsidR="004B5FBC" w:rsidRPr="009939B3">
        <w:rPr>
          <w:bCs w:val="0"/>
          <w:lang w:val="es-PE"/>
        </w:rPr>
        <w:t>es</w:t>
      </w:r>
      <w:r w:rsidR="007C210E" w:rsidRPr="009939B3">
        <w:rPr>
          <w:bCs w:val="0"/>
          <w:lang w:val="es-PE"/>
        </w:rPr>
        <w:t xml:space="preserve"> o circunstancia</w:t>
      </w:r>
      <w:r w:rsidR="004B5FBC" w:rsidRPr="009939B3">
        <w:rPr>
          <w:bCs w:val="0"/>
          <w:lang w:val="es-PE"/>
        </w:rPr>
        <w:t>s</w:t>
      </w:r>
      <w:r w:rsidR="007C210E" w:rsidRPr="009939B3">
        <w:rPr>
          <w:bCs w:val="0"/>
          <w:lang w:val="es-PE"/>
        </w:rPr>
        <w:t xml:space="preserve"> no imputable</w:t>
      </w:r>
      <w:r w:rsidR="004B5FBC" w:rsidRPr="009939B3">
        <w:rPr>
          <w:bCs w:val="0"/>
          <w:lang w:val="es-PE"/>
        </w:rPr>
        <w:t>s</w:t>
      </w:r>
      <w:r w:rsidR="007C210E" w:rsidRPr="009939B3">
        <w:rPr>
          <w:bCs w:val="0"/>
          <w:lang w:val="es-PE"/>
        </w:rPr>
        <w:t xml:space="preserve"> a las Partes, de naturaleza extraordinaria, imprevisible e irresistible, que impida</w:t>
      </w:r>
      <w:r w:rsidR="004B5FBC" w:rsidRPr="009939B3">
        <w:rPr>
          <w:bCs w:val="0"/>
          <w:lang w:val="es-PE"/>
        </w:rPr>
        <w:t>n</w:t>
      </w:r>
      <w:r w:rsidR="007C210E" w:rsidRPr="009939B3">
        <w:rPr>
          <w:bCs w:val="0"/>
          <w:lang w:val="es-PE"/>
        </w:rPr>
        <w:t xml:space="preserve"> a alguna de ellas cumplir con las obligaciones a su cargo o cause</w:t>
      </w:r>
      <w:r w:rsidR="004B5FBC" w:rsidRPr="009939B3">
        <w:rPr>
          <w:bCs w:val="0"/>
          <w:lang w:val="es-PE"/>
        </w:rPr>
        <w:t>n</w:t>
      </w:r>
      <w:r w:rsidR="007C210E" w:rsidRPr="009939B3">
        <w:rPr>
          <w:bCs w:val="0"/>
          <w:lang w:val="es-PE"/>
        </w:rPr>
        <w:t xml:space="preserv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w:t>
      </w:r>
      <w:r w:rsidRPr="009939B3">
        <w:rPr>
          <w:bCs w:val="0"/>
          <w:lang w:val="es-PE"/>
        </w:rPr>
        <w:t>Entre otros eventos se encuentran, las siguientes situaciones:</w:t>
      </w:r>
      <w:bookmarkEnd w:id="1982"/>
    </w:p>
    <w:p w:rsidR="00D522B8" w:rsidRDefault="00D522B8" w:rsidP="00D522B8">
      <w:pPr>
        <w:ind w:left="709"/>
        <w:jc w:val="both"/>
        <w:rPr>
          <w:bCs w:val="0"/>
          <w:lang w:val="es-PE"/>
        </w:rPr>
      </w:pPr>
    </w:p>
    <w:p w:rsidR="004B5FBC" w:rsidRPr="009939B3" w:rsidRDefault="004B5FBC" w:rsidP="00C37CBE">
      <w:pPr>
        <w:pStyle w:val="Sangra2detindependiente"/>
        <w:numPr>
          <w:ilvl w:val="0"/>
          <w:numId w:val="13"/>
        </w:numPr>
        <w:tabs>
          <w:tab w:val="clear" w:pos="720"/>
          <w:tab w:val="num" w:pos="1418"/>
        </w:tabs>
        <w:ind w:left="1418" w:hanging="284"/>
        <w:rPr>
          <w:bCs w:val="0"/>
          <w:szCs w:val="22"/>
          <w:lang w:val="es-PE"/>
        </w:rPr>
      </w:pPr>
      <w:r w:rsidRPr="009939B3">
        <w:rPr>
          <w:szCs w:val="22"/>
        </w:rPr>
        <w:t>Cualquier acto de guerra externa, interna o civil (declarada o no declarada), invasión, conflicto armado, bloqueo, revolución, motín, insurrección, conmoción civil o actos de terrorismo.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lastRenderedPageBreak/>
        <w:t xml:space="preserve">Aquellos descubrimientos de restos arqueológicos que sean de una magnitud tal que impidan al CONCESIONARIO cumplir en forma definitiva con las obligaciones a su cargo. </w:t>
      </w:r>
    </w:p>
    <w:p w:rsidR="009615C2" w:rsidRPr="00662933" w:rsidRDefault="009615C2" w:rsidP="009615C2">
      <w:pPr>
        <w:pStyle w:val="Sangra2detindependiente"/>
        <w:ind w:left="0"/>
        <w:rPr>
          <w:bCs w:val="0"/>
          <w:sz w:val="14"/>
          <w:lang w:val="es-PE"/>
        </w:rPr>
      </w:pPr>
    </w:p>
    <w:p w:rsidR="0066307A" w:rsidRDefault="007A3B85" w:rsidP="002071FA">
      <w:pPr>
        <w:numPr>
          <w:ilvl w:val="0"/>
          <w:numId w:val="79"/>
        </w:numPr>
        <w:ind w:left="1134" w:hanging="425"/>
        <w:jc w:val="both"/>
        <w:rPr>
          <w:bCs w:val="0"/>
          <w:lang w:val="es-PE"/>
        </w:rPr>
      </w:pPr>
      <w:bookmarkStart w:id="1983" w:name="_Ref272506184"/>
      <w:r w:rsidRPr="009939B3">
        <w:rPr>
          <w:bCs w:val="0"/>
          <w:lang w:val="es-PE"/>
        </w:rPr>
        <w:t>Acuerdo entre las Partes, derivado de circunstancias distintas a las referida</w:t>
      </w:r>
      <w:r w:rsidR="006A4D61" w:rsidRPr="009939B3">
        <w:rPr>
          <w:bCs w:val="0"/>
          <w:lang w:val="es-PE"/>
        </w:rPr>
        <w:t>s</w:t>
      </w:r>
      <w:r w:rsidRPr="009939B3">
        <w:rPr>
          <w:bCs w:val="0"/>
          <w:lang w:val="es-PE"/>
        </w:rPr>
        <w:t xml:space="preserve"> en </w:t>
      </w:r>
      <w:r w:rsidR="006A4D61" w:rsidRPr="009939B3">
        <w:rPr>
          <w:bCs w:val="0"/>
          <w:lang w:val="es-PE"/>
        </w:rPr>
        <w:t>e</w:t>
      </w:r>
      <w:r w:rsidRPr="009939B3">
        <w:rPr>
          <w:bCs w:val="0"/>
          <w:lang w:val="es-PE"/>
        </w:rPr>
        <w:t xml:space="preserve">l </w:t>
      </w:r>
      <w:r w:rsidRPr="009939B3">
        <w:rPr>
          <w:lang w:val="es-PE"/>
        </w:rPr>
        <w:t>Literal</w:t>
      </w:r>
      <w:r w:rsidR="003A48C3">
        <w:rPr>
          <w:lang w:val="es-PE"/>
        </w:rPr>
        <w:t xml:space="preserve"> </w:t>
      </w:r>
      <w:r w:rsidR="006A4D61" w:rsidRPr="009939B3">
        <w:rPr>
          <w:lang w:val="es-PE"/>
        </w:rPr>
        <w:t>anterior,</w:t>
      </w:r>
      <w:r w:rsidR="00D22E9F">
        <w:rPr>
          <w:lang w:val="es-PE"/>
        </w:rPr>
        <w:t xml:space="preserve"> </w:t>
      </w:r>
      <w:r w:rsidRPr="009939B3">
        <w:rPr>
          <w:bCs w:val="0"/>
          <w:lang w:val="es-PE"/>
        </w:rPr>
        <w:t>en cuyo caso será necesario contar con la previa opinión del REGULADOR.</w:t>
      </w:r>
      <w:bookmarkEnd w:id="1983"/>
    </w:p>
    <w:p w:rsidR="005C7270" w:rsidRPr="00662933" w:rsidRDefault="005C7270" w:rsidP="00C161BA">
      <w:pPr>
        <w:tabs>
          <w:tab w:val="num" w:pos="1134"/>
        </w:tabs>
        <w:ind w:left="1134" w:hanging="425"/>
        <w:jc w:val="both"/>
        <w:rPr>
          <w:bCs w:val="0"/>
          <w:sz w:val="16"/>
          <w:lang w:val="es-PE"/>
        </w:rPr>
      </w:pPr>
    </w:p>
    <w:p w:rsidR="0066307A" w:rsidRDefault="005C7270" w:rsidP="002071FA">
      <w:pPr>
        <w:numPr>
          <w:ilvl w:val="0"/>
          <w:numId w:val="79"/>
        </w:numPr>
        <w:ind w:left="1134" w:hanging="425"/>
        <w:jc w:val="both"/>
        <w:rPr>
          <w:bCs w:val="0"/>
          <w:lang w:val="es-PE"/>
        </w:rPr>
      </w:pPr>
      <w:r w:rsidRPr="009939B3">
        <w:rPr>
          <w:bCs w:val="0"/>
          <w:lang w:val="es-PE"/>
        </w:rPr>
        <w:t>Los demás casos expresamente previstos en el presente Contrato.</w:t>
      </w:r>
    </w:p>
    <w:p w:rsidR="00D522B8" w:rsidRDefault="00D522B8" w:rsidP="00797EA9">
      <w:pPr>
        <w:ind w:left="709"/>
        <w:jc w:val="both"/>
        <w:rPr>
          <w:bCs w:val="0"/>
          <w:lang w:val="es-PE"/>
        </w:rPr>
      </w:pPr>
    </w:p>
    <w:p w:rsidR="00452432" w:rsidRPr="00726670" w:rsidRDefault="00926D6F" w:rsidP="0083230C">
      <w:pPr>
        <w:pStyle w:val="EstiloNegritaJustificado"/>
        <w:ind w:hanging="964"/>
        <w:rPr>
          <w:rFonts w:ascii="Arial" w:hAnsi="Arial" w:cs="Arial"/>
          <w:u w:val="none"/>
          <w:lang w:val="es-PE"/>
        </w:rPr>
      </w:pPr>
      <w:bookmarkStart w:id="1984" w:name="_Toc370737429"/>
      <w:r w:rsidRPr="00726670">
        <w:rPr>
          <w:rFonts w:ascii="Arial" w:hAnsi="Arial" w:cs="Arial"/>
          <w:u w:val="none"/>
        </w:rPr>
        <w:t>PROCEDIMIENTO PARA LA DECLARACIÓN DE SUSPENSIÓN</w:t>
      </w:r>
      <w:bookmarkEnd w:id="1984"/>
    </w:p>
    <w:p w:rsidR="00452432" w:rsidRPr="00726670" w:rsidRDefault="00452432" w:rsidP="00452432">
      <w:pPr>
        <w:jc w:val="both"/>
        <w:rPr>
          <w:bCs w:val="0"/>
          <w:sz w:val="14"/>
          <w:lang w:val="es-PE"/>
        </w:rPr>
      </w:pPr>
    </w:p>
    <w:p w:rsidR="007A3B85" w:rsidRPr="009939B3" w:rsidRDefault="00175449" w:rsidP="002071FA">
      <w:pPr>
        <w:numPr>
          <w:ilvl w:val="1"/>
          <w:numId w:val="56"/>
        </w:numPr>
        <w:tabs>
          <w:tab w:val="clear" w:pos="420"/>
          <w:tab w:val="num" w:pos="709"/>
        </w:tabs>
        <w:ind w:left="709" w:hanging="709"/>
        <w:jc w:val="both"/>
        <w:rPr>
          <w:szCs w:val="22"/>
          <w:lang w:val="es-PE"/>
        </w:rPr>
      </w:pPr>
      <w:r w:rsidRPr="009939B3">
        <w:rPr>
          <w:szCs w:val="22"/>
          <w:lang w:val="es-PE"/>
        </w:rPr>
        <w:t xml:space="preserve">A excepción de la causal mencionada en el Literal </w:t>
      </w:r>
      <w:r w:rsidR="005A096C">
        <w:rPr>
          <w:szCs w:val="22"/>
          <w:lang w:val="es-PE"/>
        </w:rPr>
        <w:fldChar w:fldCharType="begin"/>
      </w:r>
      <w:r w:rsidR="000908FB">
        <w:rPr>
          <w:szCs w:val="22"/>
          <w:lang w:val="es-PE"/>
        </w:rPr>
        <w:instrText xml:space="preserve"> REF _Ref272506184 \r \h </w:instrText>
      </w:r>
      <w:r w:rsidR="005A096C">
        <w:rPr>
          <w:szCs w:val="22"/>
          <w:lang w:val="es-PE"/>
        </w:rPr>
      </w:r>
      <w:r w:rsidR="005A096C">
        <w:rPr>
          <w:szCs w:val="22"/>
          <w:lang w:val="es-PE"/>
        </w:rPr>
        <w:fldChar w:fldCharType="separate"/>
      </w:r>
      <w:r w:rsidR="00186DAE">
        <w:rPr>
          <w:szCs w:val="22"/>
          <w:lang w:val="es-PE"/>
        </w:rPr>
        <w:t>b)</w:t>
      </w:r>
      <w:r w:rsidR="005A096C">
        <w:rPr>
          <w:szCs w:val="22"/>
          <w:lang w:val="es-PE"/>
        </w:rPr>
        <w:fldChar w:fldCharType="end"/>
      </w:r>
      <w:r w:rsidRPr="009939B3">
        <w:rPr>
          <w:szCs w:val="22"/>
          <w:lang w:val="es-PE"/>
        </w:rPr>
        <w:t xml:space="preserve"> de la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186DAE">
        <w:rPr>
          <w:szCs w:val="22"/>
          <w:lang w:val="es-PE"/>
        </w:rPr>
        <w:t>17.1</w:t>
      </w:r>
      <w:r w:rsidR="005A096C">
        <w:rPr>
          <w:szCs w:val="22"/>
          <w:lang w:val="es-PE"/>
        </w:rPr>
        <w:fldChar w:fldCharType="end"/>
      </w:r>
      <w:r w:rsidRPr="009939B3">
        <w:rPr>
          <w:szCs w:val="22"/>
          <w:lang w:val="es-PE"/>
        </w:rPr>
        <w:t>, s</w:t>
      </w:r>
      <w:r w:rsidR="007A3B85" w:rsidRPr="009939B3">
        <w:rPr>
          <w:szCs w:val="22"/>
          <w:lang w:val="es-PE"/>
        </w:rPr>
        <w:t xml:space="preserve">i una de las Partes no puede cumplir </w:t>
      </w:r>
      <w:r w:rsidR="00410EDA">
        <w:rPr>
          <w:szCs w:val="22"/>
          <w:lang w:val="es-PE"/>
        </w:rPr>
        <w:t xml:space="preserve">todas </w:t>
      </w:r>
      <w:r w:rsidR="007A3B85" w:rsidRPr="009939B3">
        <w:rPr>
          <w:szCs w:val="22"/>
          <w:lang w:val="es-PE"/>
        </w:rPr>
        <w:t>las obligaciones que se le imponen por el presente Contrato, debido a alguno de los eventos señalados</w:t>
      </w:r>
      <w:r w:rsidR="00E82EE0" w:rsidRPr="009939B3">
        <w:rPr>
          <w:szCs w:val="22"/>
          <w:lang w:val="es-PE"/>
        </w:rPr>
        <w:t xml:space="preserve"> en </w:t>
      </w:r>
      <w:r w:rsidR="00D31A58" w:rsidRPr="009939B3">
        <w:rPr>
          <w:szCs w:val="22"/>
          <w:lang w:val="es-PE"/>
        </w:rPr>
        <w:t>dicha</w:t>
      </w:r>
      <w:r w:rsidR="00E82EE0" w:rsidRPr="009939B3">
        <w:rPr>
          <w:szCs w:val="22"/>
          <w:lang w:val="es-PE"/>
        </w:rPr>
        <w:t xml:space="preserve"> Cláusula</w:t>
      </w:r>
      <w:r w:rsidR="007A3B85" w:rsidRPr="009939B3">
        <w:rPr>
          <w:szCs w:val="22"/>
          <w:lang w:val="es-PE"/>
        </w:rPr>
        <w:t>, tal Parte notificará a la otra Parte y al REGULADOR, por escrito,</w:t>
      </w:r>
      <w:r w:rsidRPr="009939B3">
        <w:rPr>
          <w:szCs w:val="22"/>
          <w:lang w:val="es-PE"/>
        </w:rPr>
        <w:t xml:space="preserve"> dentro de los siete (7) Días de producido el evento</w:t>
      </w:r>
      <w:r w:rsidR="007A3B85" w:rsidRPr="009939B3">
        <w:rPr>
          <w:szCs w:val="22"/>
          <w:lang w:val="es-PE"/>
        </w:rPr>
        <w:t>, dando las razones del incumplimiento, detalles de tal evento</w:t>
      </w:r>
      <w:r w:rsidR="00484A76" w:rsidRPr="009939B3">
        <w:rPr>
          <w:szCs w:val="22"/>
          <w:lang w:val="es-PE"/>
        </w:rPr>
        <w:t>,</w:t>
      </w:r>
      <w:r w:rsidR="007A3B85" w:rsidRPr="009939B3">
        <w:rPr>
          <w:szCs w:val="22"/>
          <w:lang w:val="es-PE"/>
        </w:rPr>
        <w:t xml:space="preserve"> la obligación o condición afectada</w:t>
      </w:r>
      <w:r w:rsidR="00484A76" w:rsidRPr="009939B3">
        <w:rPr>
          <w:szCs w:val="22"/>
          <w:lang w:val="es-PE"/>
        </w:rPr>
        <w:t>, el periodo estimado de restricción total o parcial de sus actividades y el grado de impacto previsto</w:t>
      </w:r>
      <w:r w:rsidR="007A3B85" w:rsidRPr="009939B3">
        <w:rPr>
          <w:szCs w:val="22"/>
          <w:lang w:val="es-PE"/>
        </w:rPr>
        <w:t>.</w:t>
      </w:r>
      <w:r w:rsidR="00484A76" w:rsidRPr="009939B3">
        <w:rPr>
          <w:szCs w:val="22"/>
          <w:lang w:val="es-PE"/>
        </w:rPr>
        <w:t xml:space="preserve"> Adicionalmente</w:t>
      </w:r>
      <w:r w:rsidR="00183F69" w:rsidRPr="009939B3">
        <w:rPr>
          <w:szCs w:val="22"/>
          <w:lang w:val="es-PE"/>
        </w:rPr>
        <w:t xml:space="preserve">, la Parte que se vea afectada por el evento deberá mantener a la otra Parte informada </w:t>
      </w:r>
      <w:r w:rsidR="00250CDF" w:rsidRPr="009939B3">
        <w:rPr>
          <w:szCs w:val="22"/>
          <w:lang w:val="es-PE"/>
        </w:rPr>
        <w:t>del desarrollo del mismo.</w:t>
      </w:r>
    </w:p>
    <w:p w:rsidR="007A3B85" w:rsidRPr="0066663D" w:rsidRDefault="007A3B85">
      <w:pPr>
        <w:ind w:left="708"/>
        <w:jc w:val="both"/>
        <w:rPr>
          <w:sz w:val="14"/>
          <w:szCs w:val="22"/>
          <w:lang w:val="es-PE"/>
        </w:rPr>
      </w:pPr>
    </w:p>
    <w:p w:rsidR="008A4017" w:rsidRPr="009939B3" w:rsidRDefault="007A3B85" w:rsidP="00BE0B66">
      <w:pPr>
        <w:ind w:left="708"/>
        <w:jc w:val="both"/>
        <w:rPr>
          <w:szCs w:val="22"/>
        </w:rPr>
      </w:pPr>
      <w:r w:rsidRPr="009939B3">
        <w:rPr>
          <w:szCs w:val="22"/>
          <w:lang w:val="es-PE"/>
        </w:rPr>
        <w:t xml:space="preserve">La Parte que haya recibido la comunicación deberá comunicar </w:t>
      </w:r>
      <w:r w:rsidR="0041450D">
        <w:rPr>
          <w:szCs w:val="22"/>
          <w:lang w:val="es-PE"/>
        </w:rPr>
        <w:t xml:space="preserve">a la otra Parte y </w:t>
      </w:r>
      <w:r w:rsidRPr="009939B3">
        <w:rPr>
          <w:szCs w:val="22"/>
          <w:lang w:val="es-PE"/>
        </w:rPr>
        <w:t>al REGULADOR su opinión sobre la referida solicitud en un plazo no superior a los quince (15) Días, contados desde la fecha de comunicación de la circunstancia por la cual se invocó la suspensión temporal de las obligaciones.</w:t>
      </w:r>
      <w:r w:rsidR="003A48C3">
        <w:rPr>
          <w:szCs w:val="22"/>
          <w:lang w:val="es-PE"/>
        </w:rPr>
        <w:t xml:space="preserve"> </w:t>
      </w:r>
      <w:r w:rsidRPr="009939B3">
        <w:rPr>
          <w:bCs w:val="0"/>
          <w:szCs w:val="22"/>
          <w:lang w:val="es-PE"/>
        </w:rPr>
        <w:t xml:space="preserve">Corresponderá al REGULADOR declarar la suspensión de la Concesión, de conformidad con las Normas Regulatorias. </w:t>
      </w:r>
      <w:r w:rsidR="008A4017" w:rsidRPr="009939B3">
        <w:rPr>
          <w:szCs w:val="22"/>
        </w:rPr>
        <w:t>La</w:t>
      </w:r>
      <w:r w:rsidR="00446A6D" w:rsidRPr="009939B3">
        <w:rPr>
          <w:szCs w:val="22"/>
        </w:rPr>
        <w:t>s obligaciones afectadas por un hecho de fuerza mayor o caso fortuito, quedarán automáticamente suspendid</w:t>
      </w:r>
      <w:r w:rsidR="00AF5D6F">
        <w:rPr>
          <w:szCs w:val="22"/>
        </w:rPr>
        <w:t>a</w:t>
      </w:r>
      <w:r w:rsidR="00446A6D" w:rsidRPr="009939B3">
        <w:rPr>
          <w:szCs w:val="22"/>
        </w:rPr>
        <w:t>s desde la ocurrencia del evento de fuerza mayor o caso fortuito y mientras dure dicho evento</w:t>
      </w:r>
      <w:r w:rsidR="008A4017" w:rsidRPr="009939B3">
        <w:rPr>
          <w:szCs w:val="22"/>
        </w:rPr>
        <w:t>.</w:t>
      </w:r>
      <w:r w:rsidR="00AF5D6F">
        <w:rPr>
          <w:szCs w:val="22"/>
        </w:rPr>
        <w:t xml:space="preserve"> </w:t>
      </w:r>
    </w:p>
    <w:p w:rsidR="00292067" w:rsidRPr="009939B3" w:rsidRDefault="00292067">
      <w:pPr>
        <w:jc w:val="both"/>
      </w:pPr>
    </w:p>
    <w:p w:rsidR="007A3B85" w:rsidRPr="009939B3" w:rsidRDefault="007A3B85">
      <w:pPr>
        <w:pStyle w:val="Ttulo2"/>
        <w:ind w:left="0"/>
        <w:rPr>
          <w:rFonts w:ascii="Arial" w:hAnsi="Arial"/>
          <w:b/>
          <w:bCs w:val="0"/>
          <w:u w:val="none"/>
        </w:rPr>
      </w:pPr>
      <w:bookmarkStart w:id="1985" w:name="_EFECTOS_DE_LA_"/>
      <w:bookmarkStart w:id="1986" w:name="_Toc370737430"/>
      <w:bookmarkEnd w:id="1985"/>
      <w:r w:rsidRPr="009939B3">
        <w:rPr>
          <w:rFonts w:ascii="Arial" w:hAnsi="Arial"/>
          <w:b/>
          <w:bCs w:val="0"/>
          <w:u w:val="none"/>
        </w:rPr>
        <w:t>EFECTOS DE LA DECLARACIÓN DE SUSPENSIÓN.</w:t>
      </w:r>
      <w:bookmarkEnd w:id="1986"/>
    </w:p>
    <w:p w:rsidR="007A3B85" w:rsidRPr="0066663D" w:rsidRDefault="007A3B85">
      <w:pPr>
        <w:jc w:val="both"/>
        <w:rPr>
          <w:sz w:val="14"/>
          <w:szCs w:val="22"/>
          <w:lang w:val="es-ES_tradnl"/>
        </w:rPr>
      </w:pPr>
    </w:p>
    <w:p w:rsidR="007A3B85" w:rsidRPr="009939B3" w:rsidRDefault="007A3B85" w:rsidP="002071FA">
      <w:pPr>
        <w:numPr>
          <w:ilvl w:val="1"/>
          <w:numId w:val="56"/>
        </w:numPr>
        <w:tabs>
          <w:tab w:val="clear" w:pos="420"/>
          <w:tab w:val="num" w:pos="709"/>
        </w:tabs>
        <w:ind w:left="709" w:hanging="709"/>
        <w:jc w:val="both"/>
        <w:rPr>
          <w:szCs w:val="24"/>
          <w:lang w:val="es-PE"/>
        </w:rPr>
      </w:pPr>
      <w:r w:rsidRPr="009939B3">
        <w:rPr>
          <w:szCs w:val="24"/>
          <w:lang w:val="es-PE"/>
        </w:rPr>
        <w:t xml:space="preserve">El deber de una Parte de cumplir </w:t>
      </w:r>
      <w:r w:rsidR="00410EDA">
        <w:rPr>
          <w:szCs w:val="24"/>
          <w:lang w:val="es-PE"/>
        </w:rPr>
        <w:t xml:space="preserve">todas </w:t>
      </w:r>
      <w:r w:rsidRPr="009939B3">
        <w:rPr>
          <w:szCs w:val="24"/>
          <w:lang w:val="es-PE"/>
        </w:rPr>
        <w:t xml:space="preserve">las obligaciones que aquí se le imponen, </w:t>
      </w:r>
      <w:r w:rsidRPr="009939B3">
        <w:rPr>
          <w:szCs w:val="24"/>
          <w:lang w:val="es-ES_tradnl"/>
        </w:rPr>
        <w:t>será</w:t>
      </w:r>
      <w:r w:rsidRPr="009939B3">
        <w:rPr>
          <w:szCs w:val="24"/>
          <w:lang w:val="es-PE"/>
        </w:rPr>
        <w:t xml:space="preserve"> temporalmente suspendido durante el período en que tal Parte esté imposibilitada de cumplir, por cualquiera de las causales indicadas en la Cláusula</w:t>
      </w:r>
      <w:r w:rsidR="00D22E9F">
        <w:rPr>
          <w:szCs w:val="24"/>
          <w:lang w:val="es-PE"/>
        </w:rPr>
        <w:t xml:space="preserve"> </w:t>
      </w:r>
      <w:r w:rsidR="005A096C">
        <w:rPr>
          <w:szCs w:val="24"/>
          <w:lang w:val="es-PE"/>
        </w:rPr>
        <w:fldChar w:fldCharType="begin"/>
      </w:r>
      <w:r w:rsidR="000908FB">
        <w:rPr>
          <w:szCs w:val="24"/>
          <w:lang w:val="es-PE"/>
        </w:rPr>
        <w:instrText xml:space="preserve"> REF _Ref272156706 \r \h </w:instrText>
      </w:r>
      <w:r w:rsidR="005A096C">
        <w:rPr>
          <w:szCs w:val="24"/>
          <w:lang w:val="es-PE"/>
        </w:rPr>
      </w:r>
      <w:r w:rsidR="005A096C">
        <w:rPr>
          <w:szCs w:val="24"/>
          <w:lang w:val="es-PE"/>
        </w:rPr>
        <w:fldChar w:fldCharType="separate"/>
      </w:r>
      <w:r w:rsidR="00186DAE">
        <w:rPr>
          <w:szCs w:val="24"/>
          <w:lang w:val="es-PE"/>
        </w:rPr>
        <w:t>17.1</w:t>
      </w:r>
      <w:r w:rsidR="005A096C">
        <w:rPr>
          <w:szCs w:val="24"/>
          <w:lang w:val="es-PE"/>
        </w:rPr>
        <w:fldChar w:fldCharType="end"/>
      </w:r>
      <w:r w:rsidRPr="009939B3">
        <w:rPr>
          <w:szCs w:val="24"/>
          <w:lang w:val="es-PE"/>
        </w:rPr>
        <w:t xml:space="preserve">, pero sólo mientras exista esa imposibilidad. </w:t>
      </w:r>
    </w:p>
    <w:p w:rsidR="00BE0B66" w:rsidRPr="00CD5535" w:rsidRDefault="00BE0B66" w:rsidP="00BE0B66">
      <w:pPr>
        <w:ind w:left="708"/>
        <w:jc w:val="both"/>
        <w:rPr>
          <w:bCs w:val="0"/>
          <w:sz w:val="20"/>
          <w:szCs w:val="20"/>
          <w:lang w:val="es-PE"/>
        </w:rPr>
      </w:pPr>
      <w:bookmarkStart w:id="1987" w:name="_Toc82858761"/>
      <w:bookmarkStart w:id="1988" w:name="_Toc82858982"/>
      <w:bookmarkStart w:id="1989" w:name="_Toc82859201"/>
      <w:bookmarkStart w:id="1990" w:name="_Toc82859417"/>
      <w:bookmarkStart w:id="1991" w:name="_Toc82859630"/>
      <w:bookmarkStart w:id="1992" w:name="_Toc82859837"/>
      <w:bookmarkStart w:id="1993" w:name="_Toc82860043"/>
      <w:bookmarkStart w:id="1994" w:name="_Toc82860248"/>
    </w:p>
    <w:p w:rsidR="00BE0B66" w:rsidRPr="009939B3" w:rsidRDefault="00BE0B66" w:rsidP="00BE0B66">
      <w:pPr>
        <w:ind w:left="708"/>
        <w:jc w:val="both"/>
        <w:rPr>
          <w:bCs w:val="0"/>
          <w:lang w:val="es-PE"/>
        </w:rPr>
      </w:pPr>
      <w:r w:rsidRPr="009939B3">
        <w:rPr>
          <w:bCs w:val="0"/>
          <w:lang w:val="es-PE"/>
        </w:rPr>
        <w:t xml:space="preserve">Lo anterior es sin perjuicio de la obligación del CONCESIONARIO de restablecer la </w:t>
      </w:r>
      <w:r w:rsidR="001B63F7" w:rsidRPr="009939B3">
        <w:rPr>
          <w:bCs w:val="0"/>
          <w:lang w:val="es-PE"/>
        </w:rPr>
        <w:t>T</w:t>
      </w:r>
      <w:r w:rsidRPr="009939B3">
        <w:rPr>
          <w:bCs w:val="0"/>
          <w:lang w:val="es-PE"/>
        </w:rPr>
        <w:t>ransitabilidad en la medida de lo posible, una vez que cese la causal que dio origen a la suspensión, y en el menor tiempo posible de conformidad con lo dispuesto en el</w:t>
      </w:r>
      <w:r w:rsidR="00D22E9F">
        <w:rPr>
          <w:bCs w:val="0"/>
          <w:lang w:val="es-PE"/>
        </w:rPr>
        <w:t xml:space="preserve"> </w:t>
      </w:r>
      <w:r w:rsidR="00B74D6C">
        <w:fldChar w:fldCharType="begin"/>
      </w:r>
      <w:r w:rsidR="00B74D6C">
        <w:instrText xml:space="preserve"> REF _Ref272506265 \h  \* MERGEFORMAT </w:instrText>
      </w:r>
      <w:r w:rsidR="00B74D6C">
        <w:fldChar w:fldCharType="separate"/>
      </w:r>
      <w:r w:rsidR="00186DAE" w:rsidRPr="00186DAE">
        <w:rPr>
          <w:bCs w:val="0"/>
          <w:color w:val="000000"/>
        </w:rPr>
        <w:t>ANEXO I</w:t>
      </w:r>
      <w:r w:rsidR="00B74D6C">
        <w:fldChar w:fldCharType="end"/>
      </w:r>
      <w:r w:rsidRPr="000908FB">
        <w:rPr>
          <w:bCs w:val="0"/>
          <w:lang w:val="es-PE"/>
        </w:rPr>
        <w:t>.</w:t>
      </w:r>
    </w:p>
    <w:p w:rsidR="00CF1191" w:rsidRPr="00CD5535" w:rsidRDefault="00CF1191" w:rsidP="00BE0B66">
      <w:pPr>
        <w:ind w:left="708"/>
        <w:jc w:val="both"/>
        <w:rPr>
          <w:bCs w:val="0"/>
          <w:sz w:val="20"/>
          <w:szCs w:val="20"/>
          <w:lang w:val="es-PE"/>
        </w:rPr>
      </w:pPr>
    </w:p>
    <w:p w:rsidR="007A3B85" w:rsidRDefault="007A3B85">
      <w:pPr>
        <w:ind w:left="705"/>
        <w:jc w:val="both"/>
        <w:rPr>
          <w:szCs w:val="22"/>
          <w:lang w:val="es-PE"/>
        </w:rPr>
      </w:pPr>
      <w:r w:rsidRPr="009939B3">
        <w:rPr>
          <w:szCs w:val="22"/>
          <w:lang w:val="es-PE"/>
        </w:rPr>
        <w:t xml:space="preserve">La Parte </w:t>
      </w:r>
      <w:r w:rsidRPr="00607B34">
        <w:rPr>
          <w:szCs w:val="22"/>
          <w:lang w:val="es-PE"/>
        </w:rPr>
        <w:t xml:space="preserve">afectada por un evento de fuerza mayor, deberá notificar en forma inmediata a la otra Parte y al REGULADOR cuando tal evento haya cesado y no le impida seguir cumpliendo con sus obligaciones, y deberá a partir de entonces reasumir el cumplimiento de las obligaciones suspendidas del Contrato. </w:t>
      </w:r>
    </w:p>
    <w:p w:rsidR="00052C3D" w:rsidRPr="00607B34" w:rsidRDefault="00052C3D">
      <w:pPr>
        <w:ind w:left="705"/>
        <w:jc w:val="both"/>
        <w:rPr>
          <w:szCs w:val="22"/>
          <w:lang w:val="es-PE"/>
        </w:rPr>
      </w:pPr>
    </w:p>
    <w:p w:rsidR="007A3B85" w:rsidRPr="00607B34" w:rsidRDefault="00EF3C02" w:rsidP="00452432">
      <w:pPr>
        <w:ind w:left="705"/>
        <w:jc w:val="both"/>
        <w:rPr>
          <w:lang w:val="es-PE"/>
        </w:rPr>
      </w:pPr>
      <w:r w:rsidRPr="00607B34">
        <w:rPr>
          <w:lang w:val="es-PE"/>
        </w:rPr>
        <w:t>La fuerza mayor o caso fortuito no liberará a las Partes del cumplimiento de las obligaciones que no sean suspendidas por dichos eventos</w:t>
      </w:r>
      <w:r w:rsidR="00797186" w:rsidRPr="00607B34">
        <w:rPr>
          <w:lang w:val="es-PE"/>
        </w:rPr>
        <w:t xml:space="preserve">, </w:t>
      </w:r>
      <w:r w:rsidR="00797186" w:rsidRPr="00607B34">
        <w:rPr>
          <w:szCs w:val="22"/>
        </w:rPr>
        <w:t>así como tampoco liberará al Concesionario de la aplicación de penalidades por los incumplimientos debidamente notificados por el REGULADOR con anterior a la declaración de suspensión</w:t>
      </w:r>
      <w:r w:rsidRPr="00607B34">
        <w:rPr>
          <w:lang w:val="es-PE"/>
        </w:rPr>
        <w:t>.</w:t>
      </w:r>
      <w:bookmarkEnd w:id="1987"/>
      <w:bookmarkEnd w:id="1988"/>
      <w:bookmarkEnd w:id="1989"/>
      <w:bookmarkEnd w:id="1990"/>
      <w:bookmarkEnd w:id="1991"/>
      <w:bookmarkEnd w:id="1992"/>
      <w:bookmarkEnd w:id="1993"/>
      <w:bookmarkEnd w:id="1994"/>
    </w:p>
    <w:p w:rsidR="00452432" w:rsidRPr="00607B34" w:rsidRDefault="00452432" w:rsidP="00452432">
      <w:pPr>
        <w:ind w:left="705"/>
        <w:jc w:val="both"/>
        <w:rPr>
          <w:szCs w:val="22"/>
          <w:lang w:val="es-PE"/>
        </w:rPr>
      </w:pPr>
    </w:p>
    <w:p w:rsidR="00C7229E" w:rsidRDefault="007A3B85" w:rsidP="002071FA">
      <w:pPr>
        <w:numPr>
          <w:ilvl w:val="1"/>
          <w:numId w:val="56"/>
        </w:numPr>
        <w:tabs>
          <w:tab w:val="clear" w:pos="420"/>
          <w:tab w:val="num" w:pos="709"/>
        </w:tabs>
        <w:ind w:left="709" w:hanging="709"/>
        <w:jc w:val="both"/>
        <w:rPr>
          <w:szCs w:val="22"/>
          <w:lang w:val="es-ES_tradnl"/>
        </w:rPr>
      </w:pPr>
      <w:bookmarkStart w:id="1995" w:name="_Ref272505644"/>
      <w:r w:rsidRPr="00607B34">
        <w:rPr>
          <w:szCs w:val="22"/>
          <w:lang w:val="es-ES_tradnl"/>
        </w:rPr>
        <w:lastRenderedPageBreak/>
        <w:t xml:space="preserve">En caso la suspensión se extienda por más de </w:t>
      </w:r>
      <w:r w:rsidR="00BE5D0C">
        <w:rPr>
          <w:szCs w:val="22"/>
          <w:lang w:val="es-ES_tradnl"/>
        </w:rPr>
        <w:t xml:space="preserve">ciento ochenta </w:t>
      </w:r>
      <w:r w:rsidRPr="00607B34">
        <w:rPr>
          <w:szCs w:val="22"/>
          <w:lang w:val="es-ES_tradnl"/>
        </w:rPr>
        <w:t xml:space="preserve"> (</w:t>
      </w:r>
      <w:r w:rsidR="00BE5D0C">
        <w:rPr>
          <w:szCs w:val="22"/>
          <w:lang w:val="es-ES_tradnl"/>
        </w:rPr>
        <w:t>18</w:t>
      </w:r>
      <w:r w:rsidRPr="00607B34">
        <w:rPr>
          <w:szCs w:val="22"/>
          <w:lang w:val="es-ES_tradnl"/>
        </w:rPr>
        <w:t>0) Días Calendario</w:t>
      </w:r>
      <w:r w:rsidR="003A48C3">
        <w:rPr>
          <w:szCs w:val="22"/>
          <w:lang w:val="es-ES_tradnl"/>
        </w:rPr>
        <w:t xml:space="preserve"> </w:t>
      </w:r>
      <w:r w:rsidRPr="00607B34">
        <w:rPr>
          <w:szCs w:val="22"/>
          <w:lang w:val="es-ES_tradnl"/>
        </w:rPr>
        <w:t>contados desde la respectiva declaración</w:t>
      </w:r>
      <w:r w:rsidRPr="009939B3">
        <w:rPr>
          <w:szCs w:val="22"/>
          <w:lang w:val="es-ES_tradnl"/>
        </w:rPr>
        <w:t>, la Parte afectada por dicha suspensión podrá invocar la Caducidad del Contrato.</w:t>
      </w:r>
      <w:bookmarkEnd w:id="1995"/>
    </w:p>
    <w:p w:rsidR="00B230AF" w:rsidRDefault="00B230AF" w:rsidP="00B230AF">
      <w:pPr>
        <w:jc w:val="both"/>
        <w:rPr>
          <w:szCs w:val="22"/>
          <w:lang w:val="es-ES_tradnl"/>
        </w:rPr>
      </w:pPr>
    </w:p>
    <w:p w:rsidR="00F60B75" w:rsidRPr="00797EA9" w:rsidRDefault="00F60B75" w:rsidP="002071FA">
      <w:pPr>
        <w:numPr>
          <w:ilvl w:val="1"/>
          <w:numId w:val="56"/>
        </w:numPr>
        <w:tabs>
          <w:tab w:val="clear" w:pos="420"/>
          <w:tab w:val="num" w:pos="709"/>
        </w:tabs>
        <w:ind w:left="709" w:hanging="709"/>
        <w:jc w:val="both"/>
        <w:rPr>
          <w:bCs w:val="0"/>
          <w:szCs w:val="22"/>
          <w:lang w:val="es-PE"/>
        </w:rPr>
      </w:pPr>
      <w:r w:rsidRPr="009939B3">
        <w:rPr>
          <w:szCs w:val="22"/>
          <w:lang w:val="es-PE"/>
        </w:rPr>
        <w:t>El incumplimiento de obligaciones producido a consecuencia de los supuestos indicados en la</w:t>
      </w:r>
      <w:r w:rsidR="00BD079C" w:rsidRPr="009939B3">
        <w:rPr>
          <w:szCs w:val="22"/>
          <w:lang w:val="es-PE"/>
        </w:rPr>
        <w:t xml:space="preserve">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186DAE">
        <w:rPr>
          <w:szCs w:val="22"/>
          <w:lang w:val="es-PE"/>
        </w:rPr>
        <w:t>17.1</w:t>
      </w:r>
      <w:r w:rsidR="005A096C">
        <w:rPr>
          <w:szCs w:val="22"/>
          <w:lang w:val="es-PE"/>
        </w:rPr>
        <w:fldChar w:fldCharType="end"/>
      </w:r>
      <w:r w:rsidRPr="009939B3">
        <w:rPr>
          <w:szCs w:val="22"/>
          <w:lang w:val="es-PE"/>
        </w:rPr>
        <w:t>, no será sancionado con las penalidades indicadas en el presente Contrato, conforme a los términos y condiciones previst</w:t>
      </w:r>
      <w:r w:rsidR="002B2D17" w:rsidRPr="009939B3">
        <w:rPr>
          <w:szCs w:val="22"/>
          <w:lang w:val="es-PE"/>
        </w:rPr>
        <w:t>a</w:t>
      </w:r>
      <w:r w:rsidRPr="009939B3">
        <w:rPr>
          <w:szCs w:val="22"/>
          <w:lang w:val="es-PE"/>
        </w:rPr>
        <w:t>s.</w:t>
      </w:r>
      <w:r w:rsidRPr="009939B3">
        <w:rPr>
          <w:szCs w:val="22"/>
        </w:rPr>
        <w:t xml:space="preserve"> En caso el REGULADOR </w:t>
      </w:r>
      <w:r w:rsidRPr="009939B3">
        <w:rPr>
          <w:bCs w:val="0"/>
          <w:szCs w:val="22"/>
          <w:lang w:val="es-PE"/>
        </w:rPr>
        <w:t>declare improcedente la solicitud de suspensión de la Concesión,</w:t>
      </w:r>
      <w:r w:rsidRPr="009939B3">
        <w:rPr>
          <w:szCs w:val="22"/>
        </w:rPr>
        <w:t xml:space="preserve"> las penalidades correspondientes al CONCESIONARIO podrán ser aplicadas de manera retroactiva.</w:t>
      </w:r>
    </w:p>
    <w:p w:rsidR="00797EA9" w:rsidRDefault="00797EA9" w:rsidP="00797EA9">
      <w:pPr>
        <w:jc w:val="both"/>
        <w:rPr>
          <w:bCs w:val="0"/>
          <w:szCs w:val="22"/>
          <w:lang w:val="es-PE"/>
        </w:rPr>
      </w:pPr>
    </w:p>
    <w:p w:rsidR="00F60B75" w:rsidRPr="009939B3" w:rsidRDefault="00F60B75" w:rsidP="00F60B75">
      <w:pPr>
        <w:pStyle w:val="Ttulo2"/>
        <w:ind w:left="0"/>
        <w:rPr>
          <w:rFonts w:ascii="Arial" w:hAnsi="Arial"/>
          <w:b/>
          <w:bCs w:val="0"/>
          <w:szCs w:val="22"/>
          <w:u w:val="none"/>
        </w:rPr>
      </w:pPr>
      <w:bookmarkStart w:id="1996" w:name="_Toc370737431"/>
      <w:r w:rsidRPr="009939B3">
        <w:rPr>
          <w:rFonts w:ascii="Arial" w:hAnsi="Arial"/>
          <w:b/>
          <w:bCs w:val="0"/>
          <w:szCs w:val="22"/>
          <w:u w:val="none"/>
        </w:rPr>
        <w:t>MITIGACIÓN</w:t>
      </w:r>
      <w:bookmarkEnd w:id="1996"/>
    </w:p>
    <w:p w:rsidR="00F60B75" w:rsidRPr="009939B3" w:rsidRDefault="00F60B75" w:rsidP="00F60B75">
      <w:pPr>
        <w:jc w:val="both"/>
        <w:rPr>
          <w:bCs w:val="0"/>
          <w:szCs w:val="22"/>
          <w:lang w:val="es-PE"/>
        </w:rPr>
      </w:pPr>
    </w:p>
    <w:p w:rsidR="00C7229E" w:rsidRDefault="007A3B85" w:rsidP="002071FA">
      <w:pPr>
        <w:numPr>
          <w:ilvl w:val="1"/>
          <w:numId w:val="56"/>
        </w:numPr>
        <w:tabs>
          <w:tab w:val="clear" w:pos="420"/>
          <w:tab w:val="num" w:pos="709"/>
        </w:tabs>
        <w:ind w:left="709" w:hanging="709"/>
        <w:jc w:val="both"/>
        <w:rPr>
          <w:bCs w:val="0"/>
          <w:szCs w:val="22"/>
          <w:lang w:val="es-PE"/>
        </w:rPr>
      </w:pPr>
      <w:r w:rsidRPr="009939B3">
        <w:rPr>
          <w:bCs w:val="0"/>
          <w:szCs w:val="22"/>
          <w:lang w:val="es-PE"/>
        </w:rPr>
        <w:t>La Parte que haya notificado un evento de caso fortuito o fuerza mayor deberá hacer esfuerzos razonables para mitigar los efectos de tal</w:t>
      </w:r>
      <w:r w:rsidR="00BE0B66" w:rsidRPr="009939B3">
        <w:rPr>
          <w:bCs w:val="0"/>
          <w:szCs w:val="22"/>
          <w:lang w:val="es-PE"/>
        </w:rPr>
        <w:t>es</w:t>
      </w:r>
      <w:r w:rsidRPr="009939B3">
        <w:rPr>
          <w:bCs w:val="0"/>
          <w:szCs w:val="22"/>
          <w:lang w:val="es-PE"/>
        </w:rPr>
        <w:t xml:space="preserve"> evento</w:t>
      </w:r>
      <w:r w:rsidR="00BE0B66" w:rsidRPr="009939B3">
        <w:rPr>
          <w:bCs w:val="0"/>
          <w:szCs w:val="22"/>
          <w:lang w:val="es-PE"/>
        </w:rPr>
        <w:t>s</w:t>
      </w:r>
      <w:r w:rsidRPr="009939B3">
        <w:rPr>
          <w:bCs w:val="0"/>
          <w:szCs w:val="22"/>
          <w:lang w:val="es-PE"/>
        </w:rPr>
        <w:t xml:space="preserve"> en el cumplimiento de sus obligaciones.</w:t>
      </w:r>
    </w:p>
    <w:p w:rsidR="00DC430B" w:rsidRPr="009939B3" w:rsidRDefault="00DC430B">
      <w:pPr>
        <w:rPr>
          <w:lang w:val="es-PE"/>
        </w:rPr>
      </w:pPr>
    </w:p>
    <w:p w:rsidR="00DC68E3" w:rsidRPr="009939B3" w:rsidRDefault="009D633B" w:rsidP="00DC68E3">
      <w:pPr>
        <w:pStyle w:val="Ttulo1"/>
      </w:pPr>
      <w:bookmarkStart w:id="1997" w:name="_CAPÍTULO_XVIII:_SOLUCIÓN"/>
      <w:bookmarkStart w:id="1998" w:name="_Toc196630228"/>
      <w:bookmarkStart w:id="1999" w:name="_Toc209499281"/>
      <w:bookmarkStart w:id="2000" w:name="_Toc370737432"/>
      <w:bookmarkStart w:id="2001" w:name="_Toc117079869"/>
      <w:bookmarkStart w:id="2002" w:name="_Toc120419455"/>
      <w:bookmarkEnd w:id="1997"/>
      <w:r w:rsidRPr="009939B3">
        <w:t xml:space="preserve">CAPÍTULO </w:t>
      </w:r>
      <w:r w:rsidR="00DC68E3" w:rsidRPr="009939B3">
        <w:t>XVIII: SOLUCIÓN DE CONTROVERSIAS</w:t>
      </w:r>
      <w:bookmarkEnd w:id="1998"/>
      <w:bookmarkEnd w:id="1999"/>
      <w:bookmarkEnd w:id="2000"/>
    </w:p>
    <w:p w:rsidR="00DC68E3" w:rsidRPr="009939B3" w:rsidRDefault="00DC68E3" w:rsidP="00F56523">
      <w:pPr>
        <w:pStyle w:val="EstiloNegritaJustificado"/>
        <w:ind w:hanging="964"/>
      </w:pPr>
    </w:p>
    <w:p w:rsidR="00DC68E3" w:rsidRPr="009939B3" w:rsidRDefault="00DC68E3" w:rsidP="00DC68E3">
      <w:pPr>
        <w:pStyle w:val="Ttulo2"/>
        <w:ind w:left="0"/>
        <w:jc w:val="both"/>
        <w:rPr>
          <w:rFonts w:ascii="Arial" w:hAnsi="Arial"/>
          <w:b/>
          <w:bCs w:val="0"/>
          <w:u w:val="none"/>
        </w:rPr>
      </w:pPr>
      <w:bookmarkStart w:id="2003" w:name="_Toc196630229"/>
      <w:bookmarkStart w:id="2004" w:name="_Toc209499282"/>
      <w:bookmarkStart w:id="2005" w:name="_Toc370737433"/>
      <w:r w:rsidRPr="009939B3">
        <w:rPr>
          <w:rFonts w:ascii="Arial" w:hAnsi="Arial"/>
          <w:b/>
          <w:bCs w:val="0"/>
          <w:u w:val="none"/>
        </w:rPr>
        <w:t>LEY APLICABLE</w:t>
      </w:r>
      <w:bookmarkEnd w:id="2003"/>
      <w:bookmarkEnd w:id="2004"/>
      <w:bookmarkEnd w:id="2005"/>
    </w:p>
    <w:p w:rsidR="004673ED" w:rsidRPr="009939B3" w:rsidRDefault="004673ED" w:rsidP="004673ED">
      <w:pPr>
        <w:rPr>
          <w:lang w:val="es-ES_tradnl"/>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B230AF" w:rsidRPr="00B230AF" w:rsidRDefault="00B230AF" w:rsidP="00373168">
      <w:pPr>
        <w:jc w:val="both"/>
        <w:rPr>
          <w:sz w:val="16"/>
          <w:szCs w:val="22"/>
        </w:rPr>
      </w:pPr>
    </w:p>
    <w:p w:rsidR="00DC68E3" w:rsidRPr="009939B3" w:rsidRDefault="00DC68E3" w:rsidP="00DC68E3">
      <w:pPr>
        <w:pStyle w:val="Ttulo2"/>
        <w:ind w:left="0"/>
        <w:jc w:val="both"/>
        <w:rPr>
          <w:rFonts w:ascii="Arial" w:hAnsi="Arial"/>
          <w:b/>
          <w:bCs w:val="0"/>
          <w:u w:val="none"/>
        </w:rPr>
      </w:pPr>
      <w:bookmarkStart w:id="2006" w:name="_Toc196630230"/>
      <w:bookmarkStart w:id="2007" w:name="_Toc209499283"/>
      <w:bookmarkStart w:id="2008" w:name="_Toc370737434"/>
      <w:r w:rsidRPr="009939B3">
        <w:rPr>
          <w:rFonts w:ascii="Arial" w:hAnsi="Arial"/>
          <w:b/>
          <w:bCs w:val="0"/>
          <w:u w:val="none"/>
        </w:rPr>
        <w:t>ÁMBITO DE APLICACIÓN</w:t>
      </w:r>
      <w:bookmarkEnd w:id="2006"/>
      <w:bookmarkEnd w:id="2007"/>
      <w:bookmarkEnd w:id="2008"/>
    </w:p>
    <w:p w:rsidR="00DC68E3" w:rsidRPr="0004651F" w:rsidRDefault="00DC68E3" w:rsidP="00DC68E3">
      <w:pPr>
        <w:suppressLineNumbers/>
        <w:suppressAutoHyphens/>
        <w:jc w:val="both"/>
        <w:rPr>
          <w:sz w:val="16"/>
          <w:szCs w:val="22"/>
        </w:rPr>
      </w:pPr>
    </w:p>
    <w:p w:rsidR="00C7229E" w:rsidRDefault="008D5A8D" w:rsidP="002071FA">
      <w:pPr>
        <w:numPr>
          <w:ilvl w:val="1"/>
          <w:numId w:val="54"/>
        </w:numPr>
        <w:tabs>
          <w:tab w:val="clear" w:pos="420"/>
          <w:tab w:val="num" w:pos="709"/>
        </w:tabs>
        <w:ind w:left="709" w:hanging="709"/>
        <w:jc w:val="both"/>
        <w:rPr>
          <w:szCs w:val="22"/>
        </w:rPr>
      </w:pPr>
      <w:r w:rsidRPr="009939B3">
        <w:rPr>
          <w:szCs w:val="22"/>
        </w:rPr>
        <w:t xml:space="preserve">El </w:t>
      </w:r>
      <w:r w:rsidR="00DC68E3" w:rsidRPr="009939B3">
        <w:rPr>
          <w:szCs w:val="22"/>
        </w:rPr>
        <w:t xml:space="preserve">presente </w:t>
      </w:r>
      <w:r w:rsidR="00C72B09" w:rsidRPr="009939B3">
        <w:rPr>
          <w:szCs w:val="22"/>
        </w:rPr>
        <w:t xml:space="preserve">Capítulo </w:t>
      </w:r>
      <w:r w:rsidR="00DC68E3" w:rsidRPr="009939B3">
        <w:rPr>
          <w:szCs w:val="22"/>
        </w:rPr>
        <w:t>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Ley Nº 26917.</w:t>
      </w:r>
    </w:p>
    <w:p w:rsidR="00DC68E3" w:rsidRPr="0004651F" w:rsidRDefault="00DC68E3" w:rsidP="00DC68E3">
      <w:pPr>
        <w:jc w:val="both"/>
        <w:rPr>
          <w:sz w:val="14"/>
          <w:szCs w:val="22"/>
        </w:rPr>
      </w:pPr>
    </w:p>
    <w:p w:rsidR="00DC68E3" w:rsidRPr="009939B3" w:rsidRDefault="003C050B" w:rsidP="00DC68E3">
      <w:pPr>
        <w:pStyle w:val="CM39"/>
        <w:suppressLineNumbers/>
        <w:suppressAutoHyphens/>
        <w:spacing w:line="240" w:lineRule="auto"/>
        <w:ind w:left="705"/>
        <w:jc w:val="both"/>
        <w:rPr>
          <w:bCs w:val="0"/>
          <w:sz w:val="22"/>
          <w:szCs w:val="22"/>
          <w:lang w:val="es-PE"/>
        </w:rPr>
      </w:pPr>
      <w:r w:rsidRPr="009939B3">
        <w:rPr>
          <w:bCs w:val="0"/>
          <w:sz w:val="22"/>
          <w:szCs w:val="22"/>
          <w:lang w:val="es-PE"/>
        </w:rPr>
        <w:t>De conformidad con el A</w:t>
      </w:r>
      <w:r w:rsidR="00DC68E3" w:rsidRPr="009939B3">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04651F" w:rsidRDefault="00DC68E3" w:rsidP="00DC68E3">
      <w:pPr>
        <w:pStyle w:val="Default"/>
        <w:rPr>
          <w:color w:val="auto"/>
          <w:sz w:val="14"/>
          <w:szCs w:val="22"/>
          <w:lang w:val="es-PE"/>
        </w:rPr>
      </w:pPr>
    </w:p>
    <w:p w:rsidR="00DC68E3" w:rsidRDefault="00DC68E3" w:rsidP="00DC68E3">
      <w:pPr>
        <w:pStyle w:val="Textoindependiente"/>
        <w:ind w:left="709"/>
        <w:rPr>
          <w:szCs w:val="22"/>
        </w:rPr>
      </w:pPr>
      <w:r w:rsidRPr="009939B3">
        <w:rPr>
          <w:szCs w:val="22"/>
        </w:rPr>
        <w:t xml:space="preserve">Sin perjuicio de lo establecido en los párrafos anteriores, las Partes reconocen que la impugnación de las decisiones del REGULADOR, </w:t>
      </w:r>
      <w:r w:rsidR="00C74B6C" w:rsidRPr="00C74B6C">
        <w:rPr>
          <w:szCs w:val="22"/>
        </w:rPr>
        <w:t>u otras entidades públicas en el ejercicio de sus competencias administrativas atribuidas por norma expresa</w:t>
      </w:r>
      <w:r w:rsidR="00C74B6C">
        <w:rPr>
          <w:szCs w:val="22"/>
        </w:rPr>
        <w:t xml:space="preserve">, </w:t>
      </w:r>
      <w:r w:rsidRPr="009939B3">
        <w:rPr>
          <w:szCs w:val="22"/>
        </w:rPr>
        <w:t>deberá sujetarse a las Leyes y Disposiciones Aplicables.</w:t>
      </w:r>
      <w:r w:rsidR="00C74B6C">
        <w:rPr>
          <w:szCs w:val="22"/>
        </w:rPr>
        <w:t xml:space="preserve"> </w:t>
      </w:r>
    </w:p>
    <w:p w:rsidR="00726670" w:rsidRPr="009939B3" w:rsidRDefault="00726670"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09" w:name="_Toc196630231"/>
      <w:bookmarkStart w:id="2010" w:name="_Toc209499284"/>
      <w:bookmarkStart w:id="2011" w:name="_Toc370737435"/>
      <w:r w:rsidRPr="009939B3">
        <w:rPr>
          <w:rFonts w:ascii="Arial" w:hAnsi="Arial"/>
          <w:b/>
          <w:bCs w:val="0"/>
          <w:u w:val="none"/>
        </w:rPr>
        <w:t>CRITERIOS DE INTERPRETACIÓN</w:t>
      </w:r>
      <w:bookmarkEnd w:id="2009"/>
      <w:bookmarkEnd w:id="2010"/>
      <w:bookmarkEnd w:id="2011"/>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En caso de divergencia en la interpretación de este Contrato, se seguirá el siguiente orden de prelación para resolver dicha situación: </w:t>
      </w:r>
    </w:p>
    <w:p w:rsidR="00DC68E3" w:rsidRPr="0004651F" w:rsidRDefault="00DC68E3" w:rsidP="00DC68E3">
      <w:pPr>
        <w:suppressLineNumbers/>
        <w:suppressAutoHyphens/>
        <w:jc w:val="both"/>
        <w:rPr>
          <w:sz w:val="14"/>
          <w:szCs w:val="22"/>
        </w:rPr>
      </w:pP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 xml:space="preserve">El Contrato y sus modificatorias; </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Circulares a que se hace referencia en las Bases; y</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Las Bases.</w:t>
      </w:r>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El Contrato se suscribe únicamente en idioma castellano. De existir cualquier diferencia entre cualquier traducción del Contrato y éste, prevalecerá el texto </w:t>
      </w:r>
      <w:r w:rsidRPr="009939B3">
        <w:rPr>
          <w:szCs w:val="22"/>
        </w:rPr>
        <w:lastRenderedPageBreak/>
        <w:t>del Contrato en castellano. Las traducciones de este Contrato no se considerarán para efectos de su interpretación.</w:t>
      </w:r>
    </w:p>
    <w:p w:rsidR="00CA06D6" w:rsidRDefault="00CA06D6" w:rsidP="00CA06D6">
      <w:pPr>
        <w:jc w:val="both"/>
        <w:rPr>
          <w:szCs w:val="22"/>
        </w:rPr>
      </w:pPr>
    </w:p>
    <w:p w:rsidR="00DC68E3" w:rsidRDefault="00DC68E3" w:rsidP="00DC68E3">
      <w:pPr>
        <w:suppressLineNumbers/>
        <w:suppressAutoHyphens/>
        <w:ind w:left="705"/>
        <w:jc w:val="both"/>
        <w:rPr>
          <w:szCs w:val="22"/>
          <w:lang w:val="es-PE"/>
        </w:rPr>
      </w:pPr>
      <w:r w:rsidRPr="009939B3">
        <w:rPr>
          <w:szCs w:val="22"/>
          <w:lang w:val="es-PE"/>
        </w:rPr>
        <w:t>Los términos “Anexo”, “Apéndice” “Cláusula”, “</w:t>
      </w:r>
      <w:r w:rsidR="004919A8" w:rsidRPr="009939B3">
        <w:rPr>
          <w:szCs w:val="22"/>
          <w:lang w:val="es-PE"/>
        </w:rPr>
        <w:t>Capítulo</w:t>
      </w:r>
      <w:r w:rsidRPr="009939B3">
        <w:rPr>
          <w:szCs w:val="22"/>
          <w:lang w:val="es-PE"/>
        </w:rPr>
        <w:t>”, “Numeral” y “Literal” se entienden referidos al presente Contrato de Concesión, salvo que del contexto se deduzca inequívocamente y sin lugar a dudas que se refieren a otro documento.</w:t>
      </w:r>
    </w:p>
    <w:p w:rsidR="00797EA9" w:rsidRPr="009939B3" w:rsidRDefault="00797EA9" w:rsidP="00DC68E3">
      <w:pPr>
        <w:suppressLineNumbers/>
        <w:suppressAutoHyphens/>
        <w:ind w:left="705"/>
        <w:jc w:val="both"/>
        <w:rPr>
          <w:szCs w:val="22"/>
          <w:lang w:val="es-PE"/>
        </w:rPr>
      </w:pPr>
    </w:p>
    <w:p w:rsidR="00C7229E" w:rsidRDefault="0004651F" w:rsidP="002071FA">
      <w:pPr>
        <w:numPr>
          <w:ilvl w:val="1"/>
          <w:numId w:val="54"/>
        </w:numPr>
        <w:tabs>
          <w:tab w:val="clear" w:pos="420"/>
          <w:tab w:val="num" w:pos="709"/>
        </w:tabs>
        <w:ind w:left="709" w:hanging="709"/>
        <w:jc w:val="both"/>
        <w:rPr>
          <w:szCs w:val="22"/>
        </w:rPr>
      </w:pPr>
      <w:r>
        <w:rPr>
          <w:szCs w:val="22"/>
          <w:lang w:val="es-PE"/>
        </w:rPr>
        <w:t>L</w:t>
      </w:r>
      <w:r w:rsidR="00DC68E3" w:rsidRPr="009939B3">
        <w:rPr>
          <w:szCs w:val="22"/>
        </w:rPr>
        <w:t>os plazos establecidos se computarán en días, meses o años según corresponda.</w:t>
      </w:r>
    </w:p>
    <w:p w:rsidR="00DC68E3" w:rsidRPr="001A73AD" w:rsidRDefault="00DC68E3" w:rsidP="00DC68E3">
      <w:pPr>
        <w:pStyle w:val="Textoindependiente"/>
        <w:ind w:left="709"/>
        <w:rPr>
          <w:sz w:val="16"/>
          <w:szCs w:val="22"/>
        </w:rPr>
      </w:pPr>
    </w:p>
    <w:p w:rsidR="00DC68E3" w:rsidRPr="009939B3" w:rsidRDefault="00DC68E3" w:rsidP="00DC68E3">
      <w:pPr>
        <w:pStyle w:val="Textoindependiente"/>
        <w:ind w:left="709"/>
        <w:rPr>
          <w:szCs w:val="22"/>
        </w:rPr>
      </w:pPr>
      <w:r w:rsidRPr="009939B3">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1A73AD" w:rsidRDefault="00DC68E3" w:rsidP="00DC68E3">
      <w:pPr>
        <w:pStyle w:val="Textoindependiente"/>
        <w:ind w:left="709"/>
        <w:rPr>
          <w:sz w:val="18"/>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Los términos en singular incluirán los mismos términos en plural y viceversa. Los términos en masculino incluyen al femenino y viceversa.</w:t>
      </w:r>
    </w:p>
    <w:p w:rsidR="00AA5DAF" w:rsidRPr="009939B3" w:rsidRDefault="00AA5DAF" w:rsidP="00AA5DAF">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disyunción “o” en una enumeración deberá entenderse que comprende excluyentemente a alguno de los elementos de tal enumeración.</w:t>
      </w:r>
    </w:p>
    <w:p w:rsidR="00292067" w:rsidRDefault="00292067" w:rsidP="00292067">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conjunción “y” en una enumeración deberá entenderse que comprende a todos los elementos de dicha enumeración o lista.</w:t>
      </w:r>
    </w:p>
    <w:p w:rsidR="009615C2" w:rsidRPr="009939B3" w:rsidRDefault="009615C2" w:rsidP="009615C2">
      <w:pPr>
        <w:jc w:val="both"/>
        <w:rPr>
          <w:szCs w:val="22"/>
        </w:rPr>
      </w:pPr>
    </w:p>
    <w:p w:rsidR="00C7229E" w:rsidRDefault="00DC68E3" w:rsidP="00E01184">
      <w:pPr>
        <w:numPr>
          <w:ilvl w:val="1"/>
          <w:numId w:val="54"/>
        </w:numPr>
        <w:jc w:val="both"/>
        <w:rPr>
          <w:szCs w:val="22"/>
        </w:rPr>
      </w:pPr>
      <w:r w:rsidRPr="009939B3">
        <w:rPr>
          <w:szCs w:val="22"/>
        </w:rPr>
        <w:t xml:space="preserve">Todos aquellas tarifas, ingresos, costos, gastos y similares a que tenga derecho </w:t>
      </w:r>
      <w:r w:rsidR="00E01184" w:rsidRPr="00E01184">
        <w:rPr>
          <w:szCs w:val="22"/>
        </w:rPr>
        <w:t>o que sean de responsabilidad d</w:t>
      </w:r>
      <w:r w:rsidRPr="009939B3">
        <w:rPr>
          <w:szCs w:val="22"/>
        </w:rPr>
        <w:t xml:space="preserve">el CONCESIONARIO por la prestación de los Servicios deberán ser cobrados </w:t>
      </w:r>
      <w:r w:rsidR="00E01184" w:rsidRPr="00E01184">
        <w:rPr>
          <w:szCs w:val="22"/>
        </w:rPr>
        <w:t xml:space="preserve">o pagados </w:t>
      </w:r>
      <w:r w:rsidRPr="009939B3">
        <w:rPr>
          <w:szCs w:val="22"/>
        </w:rPr>
        <w:t>en la moneda que corresponda conforme a las Leyes y Disposiciones Aplicables y a los términos del Contrato.</w:t>
      </w:r>
    </w:p>
    <w:p w:rsidR="00327019" w:rsidRDefault="00327019" w:rsidP="00327019">
      <w:pPr>
        <w:jc w:val="both"/>
        <w:rPr>
          <w:szCs w:val="22"/>
        </w:rPr>
      </w:pPr>
    </w:p>
    <w:p w:rsidR="00327019" w:rsidRDefault="00327019" w:rsidP="00327019">
      <w:pPr>
        <w:jc w:val="both"/>
        <w:rPr>
          <w:szCs w:val="22"/>
        </w:rPr>
      </w:pPr>
    </w:p>
    <w:p w:rsidR="00DC68E3" w:rsidRPr="009939B3" w:rsidRDefault="00DC68E3" w:rsidP="00DC68E3">
      <w:pPr>
        <w:pStyle w:val="Ttulo2"/>
        <w:ind w:left="0"/>
        <w:jc w:val="both"/>
        <w:rPr>
          <w:rFonts w:ascii="Arial" w:hAnsi="Arial"/>
          <w:b/>
          <w:bCs w:val="0"/>
          <w:u w:val="none"/>
        </w:rPr>
      </w:pPr>
      <w:bookmarkStart w:id="2012" w:name="_Toc196630232"/>
      <w:bookmarkStart w:id="2013" w:name="_Toc209499285"/>
      <w:bookmarkStart w:id="2014" w:name="_Toc370737436"/>
      <w:r w:rsidRPr="009939B3">
        <w:rPr>
          <w:rFonts w:ascii="Arial" w:hAnsi="Arial"/>
          <w:b/>
          <w:bCs w:val="0"/>
          <w:u w:val="none"/>
        </w:rPr>
        <w:t>RENUNCIA A RECLAMACIONES DIPLOMÁTICAS</w:t>
      </w:r>
      <w:bookmarkEnd w:id="2012"/>
      <w:bookmarkEnd w:id="2013"/>
      <w:bookmarkEnd w:id="2014"/>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CONCESIONARIO y sus socios, accionistas o participacionistas renuncian de manera expresa, incondicional e irrevocable a cualquier reclamación diplomática, por las controversias o conflictos que pudiesen surgir del Contrato.</w:t>
      </w:r>
    </w:p>
    <w:p w:rsidR="00DC68E3" w:rsidRDefault="00DC68E3" w:rsidP="00DC68E3">
      <w:pPr>
        <w:suppressLineNumbers/>
        <w:suppressAutoHyphens/>
        <w:jc w:val="both"/>
        <w:rPr>
          <w:szCs w:val="22"/>
        </w:rPr>
      </w:pPr>
    </w:p>
    <w:p w:rsidR="00561794" w:rsidRPr="009939B3" w:rsidRDefault="00561794" w:rsidP="00DC68E3">
      <w:pPr>
        <w:suppressLineNumbers/>
        <w:suppressAutoHyphens/>
        <w:jc w:val="both"/>
        <w:rPr>
          <w:szCs w:val="22"/>
        </w:rPr>
      </w:pPr>
    </w:p>
    <w:p w:rsidR="00DC68E3" w:rsidRPr="009939B3" w:rsidRDefault="00DC68E3" w:rsidP="00DC68E3">
      <w:pPr>
        <w:pStyle w:val="Ttulo2"/>
        <w:ind w:left="0"/>
        <w:jc w:val="both"/>
        <w:rPr>
          <w:rFonts w:ascii="Arial" w:hAnsi="Arial"/>
          <w:b/>
          <w:bCs w:val="0"/>
          <w:u w:val="none"/>
        </w:rPr>
      </w:pPr>
      <w:bookmarkStart w:id="2015" w:name="_TRATO_DIRECTO"/>
      <w:bookmarkStart w:id="2016" w:name="_Toc196630233"/>
      <w:bookmarkStart w:id="2017" w:name="_Toc209499286"/>
      <w:bookmarkStart w:id="2018" w:name="_Toc370737437"/>
      <w:bookmarkEnd w:id="2015"/>
      <w:r w:rsidRPr="009939B3">
        <w:rPr>
          <w:rFonts w:ascii="Arial" w:hAnsi="Arial"/>
          <w:b/>
          <w:bCs w:val="0"/>
          <w:u w:val="none"/>
        </w:rPr>
        <w:t>TRATO DIRECTO</w:t>
      </w:r>
      <w:bookmarkEnd w:id="2016"/>
      <w:bookmarkEnd w:id="2017"/>
      <w:bookmarkEnd w:id="2018"/>
    </w:p>
    <w:p w:rsidR="00DC68E3" w:rsidRPr="009939B3"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607B34" w:rsidRDefault="00DC68E3" w:rsidP="00F56523">
      <w:pPr>
        <w:numPr>
          <w:ilvl w:val="1"/>
          <w:numId w:val="54"/>
        </w:numPr>
        <w:tabs>
          <w:tab w:val="clear" w:pos="420"/>
        </w:tabs>
        <w:ind w:left="709" w:hanging="709"/>
        <w:jc w:val="both"/>
        <w:rPr>
          <w:szCs w:val="22"/>
        </w:rPr>
      </w:pPr>
      <w:bookmarkStart w:id="2019" w:name="_Ref272506491"/>
      <w:r w:rsidRPr="009939B3">
        <w:rPr>
          <w:szCs w:val="22"/>
        </w:rPr>
        <w:t xml:space="preserve">Las </w:t>
      </w:r>
      <w:r w:rsidRPr="00607B34">
        <w:rPr>
          <w:szCs w:val="22"/>
        </w:rPr>
        <w:t xml:space="preserve">Partes declaran que es su voluntad que todos los conflictos o incertidumbres con relevancia jurídica </w:t>
      </w:r>
      <w:r w:rsidR="00E01184" w:rsidRPr="00E01184">
        <w:rPr>
          <w:szCs w:val="22"/>
        </w:rPr>
        <w:t xml:space="preserve">sobre materias de carácter disponible </w:t>
      </w:r>
      <w:r w:rsidRPr="00607B34">
        <w:rPr>
          <w:szCs w:val="22"/>
        </w:rPr>
        <w:t xml:space="preserve">que pudieran surgir con respecto a la interpretación, ejecución, cumplimiento, y cualquier aspecto relativo a la existencia, validez o eficacia del Contrato o Caducidad de la Concesión, </w:t>
      </w:r>
      <w:r w:rsidR="00797186" w:rsidRPr="00607B34">
        <w:rPr>
          <w:szCs w:val="22"/>
        </w:rPr>
        <w:t xml:space="preserve">con excepción </w:t>
      </w:r>
      <w:r w:rsidR="00E01184" w:rsidRPr="00E01184">
        <w:rPr>
          <w:szCs w:val="22"/>
        </w:rPr>
        <w:t>de los actos administrativos que emita el REGULADO</w:t>
      </w:r>
      <w:r w:rsidR="002D17EA">
        <w:rPr>
          <w:szCs w:val="22"/>
        </w:rPr>
        <w:t>R</w:t>
      </w:r>
      <w:r w:rsidR="00E01184" w:rsidRPr="00E01184">
        <w:rPr>
          <w:szCs w:val="22"/>
        </w:rPr>
        <w:t xml:space="preserve"> en ejercicio de sus funciones a que se refiere la cláusula 18.2, </w:t>
      </w:r>
      <w:r w:rsidRPr="00607B34">
        <w:rPr>
          <w:szCs w:val="22"/>
        </w:rPr>
        <w:t>serán resueltos por trato directo entre las Partes.</w:t>
      </w:r>
      <w:bookmarkEnd w:id="2019"/>
    </w:p>
    <w:p w:rsidR="000908FB" w:rsidRPr="00B37406" w:rsidRDefault="000908FB" w:rsidP="000908FB">
      <w:pPr>
        <w:jc w:val="both"/>
        <w:rPr>
          <w:sz w:val="16"/>
          <w:szCs w:val="22"/>
        </w:rPr>
      </w:pPr>
    </w:p>
    <w:p w:rsidR="00DC68E3" w:rsidRPr="00607B34" w:rsidRDefault="00DC68E3" w:rsidP="00DC68E3">
      <w:pPr>
        <w:ind w:left="705"/>
        <w:jc w:val="both"/>
        <w:rPr>
          <w:szCs w:val="22"/>
        </w:rPr>
      </w:pPr>
      <w:r w:rsidRPr="00607B34">
        <w:rPr>
          <w:szCs w:val="22"/>
        </w:rPr>
        <w:t xml:space="preserve">El plazo de trato directo para el caso del arbitraje nacional deberá ser de quince (15) Días contados a partir de la fecha en que una Parte comunica a la otra, por escrito, la existencia de un conflicto o de una incertidumbre con relevancia jurídica. </w:t>
      </w:r>
      <w:r w:rsidR="002D17EA" w:rsidRPr="002D17EA">
        <w:rPr>
          <w:szCs w:val="22"/>
        </w:rPr>
        <w:t>La solicitud de inicio de trato directo debe incluir una descripción comprensiva de la controversia y su debida fundamentación, así como estar acompañada de todos los medios probatorios correspondientes.</w:t>
      </w:r>
    </w:p>
    <w:p w:rsidR="00DC68E3" w:rsidRPr="00B37406" w:rsidRDefault="00DC68E3" w:rsidP="00DC68E3">
      <w:pPr>
        <w:pStyle w:val="Textoindependiente"/>
        <w:ind w:left="709"/>
        <w:rPr>
          <w:sz w:val="16"/>
          <w:szCs w:val="22"/>
          <w:lang w:val="es-ES"/>
        </w:rPr>
      </w:pPr>
    </w:p>
    <w:p w:rsidR="00B37406" w:rsidRPr="00711883" w:rsidRDefault="00DC68E3" w:rsidP="00B37406">
      <w:pPr>
        <w:pStyle w:val="Textoindependiente"/>
        <w:ind w:left="709"/>
        <w:rPr>
          <w:szCs w:val="22"/>
          <w:lang w:val="es-ES"/>
        </w:rPr>
      </w:pPr>
      <w:r w:rsidRPr="009939B3">
        <w:rPr>
          <w:szCs w:val="22"/>
        </w:rPr>
        <w:lastRenderedPageBreak/>
        <w:t xml:space="preserve">De otro lado, tratándose </w:t>
      </w:r>
      <w:r w:rsidRPr="009939B3">
        <w:rPr>
          <w:bCs w:val="0"/>
          <w:szCs w:val="22"/>
          <w:lang w:val="es-ES"/>
        </w:rPr>
        <w:t xml:space="preserve">del arbitraje internacional, el periodo de negociación o trato directo será no menor a seis (6) meses. Dicho plazo se computará a partir de la fecha en la que la parte </w:t>
      </w:r>
      <w:r w:rsidRPr="009939B3">
        <w:rPr>
          <w:szCs w:val="22"/>
          <w:lang w:val="es-ES"/>
        </w:rPr>
        <w:t xml:space="preserve">que invoca la </w:t>
      </w:r>
      <w:r w:rsidR="00020E95">
        <w:rPr>
          <w:szCs w:val="22"/>
          <w:lang w:val="es-ES"/>
        </w:rPr>
        <w:t>C</w:t>
      </w:r>
      <w:r w:rsidRPr="009939B3">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3A48C3">
        <w:rPr>
          <w:szCs w:val="22"/>
          <w:lang w:val="es-ES"/>
        </w:rPr>
        <w:t xml:space="preserve"> </w:t>
      </w:r>
      <w:r w:rsidR="00B37406" w:rsidRPr="00711883">
        <w:rPr>
          <w:lang w:val="es-ES"/>
        </w:rPr>
        <w:t>La solicitud de inicio del trato directo debe incluir una descripción comprensiva de la controversia y su debida fundamentación, así como estar acompañada de todos los medios probatorios correspondientes</w:t>
      </w:r>
      <w:r w:rsidR="00B37406" w:rsidRPr="00711883">
        <w:rPr>
          <w:szCs w:val="22"/>
          <w:lang w:val="es-ES"/>
        </w:rPr>
        <w:t>.</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B37406" w:rsidRDefault="00DC68E3" w:rsidP="00DC68E3">
      <w:pPr>
        <w:pStyle w:val="Textoindependiente"/>
        <w:ind w:left="1418"/>
        <w:rPr>
          <w:sz w:val="16"/>
          <w:szCs w:val="22"/>
          <w:lang w:val="es-ES"/>
        </w:rPr>
      </w:pPr>
    </w:p>
    <w:p w:rsidR="00DC68E3" w:rsidRPr="009939B3" w:rsidRDefault="00DC68E3" w:rsidP="00DC68E3">
      <w:pPr>
        <w:pStyle w:val="Textoindependiente"/>
        <w:ind w:left="709"/>
      </w:pPr>
      <w:r w:rsidRPr="009939B3">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 xml:space="preserve">Los conflictos o incertidumbres técnicas (cada una, una Controversia Técnica) serán resueltos conforme al procedimiento estipulado en el Literal </w:t>
      </w:r>
      <w:r w:rsidR="005A096C">
        <w:fldChar w:fldCharType="begin"/>
      </w:r>
      <w:r w:rsidR="000908FB">
        <w:instrText xml:space="preserve"> REF _Ref272506373 \r \h </w:instrText>
      </w:r>
      <w:r w:rsidR="005A096C">
        <w:fldChar w:fldCharType="separate"/>
      </w:r>
      <w:r w:rsidR="00186DAE">
        <w:t>a)</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186DAE">
        <w:t>18.12</w:t>
      </w:r>
      <w:r w:rsidR="005A096C">
        <w:fldChar w:fldCharType="end"/>
      </w:r>
      <w:r w:rsidRPr="009939B3">
        <w:t xml:space="preserve">. Los conflictos o incertidumbres que no sean de carácter técnico (cada una, una Controversia No Técnica) serán resueltos conforme al procedimiento previsto en el Literal </w:t>
      </w:r>
      <w:r w:rsidR="005A096C">
        <w:fldChar w:fldCharType="begin"/>
      </w:r>
      <w:r w:rsidR="000908FB">
        <w:instrText xml:space="preserve"> REF _Ref272506413 \r \h </w:instrText>
      </w:r>
      <w:r w:rsidR="005A096C">
        <w:fldChar w:fldCharType="separate"/>
      </w:r>
      <w:r w:rsidR="00186DAE">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186DAE">
        <w:t>18.12</w:t>
      </w:r>
      <w:r w:rsidR="005A096C">
        <w:fldChar w:fldCharType="end"/>
      </w:r>
      <w:r w:rsidRPr="009939B3">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5A096C">
        <w:fldChar w:fldCharType="begin"/>
      </w:r>
      <w:r w:rsidR="000908FB">
        <w:instrText xml:space="preserve"> REF _Ref272506413 \r \h </w:instrText>
      </w:r>
      <w:r w:rsidR="005A096C">
        <w:fldChar w:fldCharType="separate"/>
      </w:r>
      <w:r w:rsidR="00186DAE">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186DAE">
        <w:t>18.12</w:t>
      </w:r>
      <w:r w:rsidR="005A096C">
        <w:fldChar w:fldCharType="end"/>
      </w:r>
      <w:r w:rsidRPr="009939B3">
        <w:t>.</w:t>
      </w:r>
    </w:p>
    <w:p w:rsidR="00DC68E3" w:rsidRDefault="00DC68E3"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20" w:name="_ARBITRAJE"/>
      <w:bookmarkStart w:id="2021" w:name="_Toc196630234"/>
      <w:bookmarkStart w:id="2022" w:name="_Toc209499287"/>
      <w:bookmarkStart w:id="2023" w:name="_Toc370737438"/>
      <w:bookmarkEnd w:id="2020"/>
      <w:r w:rsidRPr="009939B3">
        <w:rPr>
          <w:rFonts w:ascii="Arial" w:hAnsi="Arial"/>
          <w:b/>
          <w:bCs w:val="0"/>
          <w:u w:val="none"/>
        </w:rPr>
        <w:t>ARBITRAJE</w:t>
      </w:r>
      <w:bookmarkEnd w:id="2021"/>
      <w:bookmarkEnd w:id="2022"/>
      <w:bookmarkEnd w:id="2023"/>
    </w:p>
    <w:p w:rsidR="00DC68E3" w:rsidRPr="00B37406" w:rsidRDefault="00DC68E3" w:rsidP="00DC68E3">
      <w:pPr>
        <w:suppressLineNumbers/>
        <w:suppressAutoHyphens/>
        <w:jc w:val="both"/>
        <w:rPr>
          <w:sz w:val="16"/>
          <w:szCs w:val="22"/>
        </w:rPr>
      </w:pPr>
    </w:p>
    <w:p w:rsidR="00DC68E3" w:rsidRPr="009939B3" w:rsidRDefault="00DC68E3" w:rsidP="002071FA">
      <w:pPr>
        <w:numPr>
          <w:ilvl w:val="1"/>
          <w:numId w:val="54"/>
        </w:numPr>
        <w:jc w:val="both"/>
        <w:rPr>
          <w:szCs w:val="22"/>
        </w:rPr>
      </w:pPr>
      <w:bookmarkStart w:id="2024" w:name="_Ref272506388"/>
      <w:r w:rsidRPr="009939B3">
        <w:rPr>
          <w:szCs w:val="22"/>
        </w:rPr>
        <w:t>Modalidades de procedimientos arbitrales:</w:t>
      </w:r>
      <w:bookmarkEnd w:id="2024"/>
    </w:p>
    <w:p w:rsidR="00DC68E3" w:rsidRPr="009939B3" w:rsidRDefault="00DC68E3" w:rsidP="00DC68E3">
      <w:pPr>
        <w:suppressLineNumbers/>
        <w:suppressAutoHyphens/>
        <w:jc w:val="both"/>
        <w:rPr>
          <w:szCs w:val="22"/>
        </w:rPr>
      </w:pPr>
    </w:p>
    <w:p w:rsidR="00C7229E" w:rsidRDefault="00DC68E3" w:rsidP="002071FA">
      <w:pPr>
        <w:pStyle w:val="Textoindependiente"/>
        <w:numPr>
          <w:ilvl w:val="0"/>
          <w:numId w:val="50"/>
        </w:numPr>
        <w:suppressLineNumbers/>
        <w:tabs>
          <w:tab w:val="clear" w:pos="1065"/>
        </w:tabs>
        <w:suppressAutoHyphens/>
        <w:ind w:left="993" w:hanging="288"/>
        <w:rPr>
          <w:szCs w:val="22"/>
        </w:rPr>
      </w:pPr>
      <w:bookmarkStart w:id="2025" w:name="_Ref272506373"/>
      <w:r w:rsidRPr="009939B3">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025"/>
    </w:p>
    <w:p w:rsidR="00CD5535" w:rsidRDefault="00CD5535" w:rsidP="00CD5535">
      <w:pPr>
        <w:pStyle w:val="Textoindependiente"/>
        <w:suppressLineNumbers/>
        <w:suppressAutoHyphens/>
        <w:ind w:left="993"/>
        <w:rPr>
          <w:szCs w:val="22"/>
        </w:rPr>
      </w:pPr>
    </w:p>
    <w:p w:rsidR="00DC68E3" w:rsidRDefault="00DC68E3" w:rsidP="00DC68E3">
      <w:pPr>
        <w:pStyle w:val="Textoindependiente"/>
        <w:ind w:left="993"/>
        <w:rPr>
          <w:szCs w:val="22"/>
        </w:rPr>
      </w:pPr>
      <w:r w:rsidRPr="009939B3">
        <w:rPr>
          <w:szCs w:val="22"/>
        </w:rPr>
        <w:t xml:space="preserve">El Tribunal Arbitral podrá solicitar a las Partes la información que estime necesaria para resolver la Controversia Técnica que conozca, y como consecuencia de ello podrá presentar a las </w:t>
      </w:r>
      <w:r w:rsidR="00270451">
        <w:rPr>
          <w:szCs w:val="22"/>
        </w:rPr>
        <w:t>P</w:t>
      </w:r>
      <w:r w:rsidRPr="009939B3">
        <w:rPr>
          <w:szCs w:val="22"/>
        </w:rPr>
        <w:t xml:space="preserve">artes una propuesta de conciliación, la cual podrá ser o no aceptada por éstas. El Tribunal Arbitral </w:t>
      </w:r>
      <w:r w:rsidRPr="009939B3">
        <w:rPr>
          <w:szCs w:val="22"/>
        </w:rPr>
        <w:lastRenderedPageBreak/>
        <w:t xml:space="preserve">podrá actuar todos los medios probatorios y solicitar de las </w:t>
      </w:r>
      <w:r w:rsidR="00270451">
        <w:rPr>
          <w:szCs w:val="22"/>
        </w:rPr>
        <w:t>P</w:t>
      </w:r>
      <w:r w:rsidRPr="009939B3">
        <w:rPr>
          <w:szCs w:val="22"/>
        </w:rPr>
        <w:t xml:space="preserve">artes o de terceras personas los medios probatorios que considere necesarios para resolver las pretensiones planteadas. El Tribunal Arbitral deberá preparar una decisión preliminar que notificará a las Partes dentro de los treinta (30) </w:t>
      </w:r>
      <w:r w:rsidRPr="006D34E8">
        <w:rPr>
          <w:szCs w:val="22"/>
        </w:rPr>
        <w:t xml:space="preserve">Días siguientes a su instalación, teniendo las </w:t>
      </w:r>
      <w:r w:rsidR="00270451" w:rsidRPr="006D34E8">
        <w:rPr>
          <w:szCs w:val="22"/>
        </w:rPr>
        <w:t>P</w:t>
      </w:r>
      <w:r w:rsidRPr="006D34E8">
        <w:rPr>
          <w:szCs w:val="22"/>
        </w:rPr>
        <w:t>artes un plazo de cinco (5) Días</w:t>
      </w:r>
      <w:r w:rsidRPr="009939B3">
        <w:rPr>
          <w:szCs w:val="22"/>
        </w:rPr>
        <w:t xml:space="preserve"> para preparar y entregar al Tribunal sus comentarios a dicha decisión preliminar</w:t>
      </w:r>
      <w:r w:rsidR="00020327" w:rsidRPr="00020327">
        <w:rPr>
          <w:szCs w:val="22"/>
        </w:rPr>
        <w:t>.</w:t>
      </w:r>
      <w:r w:rsidRPr="009939B3">
        <w:rPr>
          <w:szCs w:val="22"/>
        </w:rPr>
        <w:t xml:space="preserve">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26440E" w:rsidRPr="009939B3" w:rsidRDefault="0026440E" w:rsidP="00DC68E3">
      <w:pPr>
        <w:pStyle w:val="Textoindependiente"/>
        <w:ind w:left="993"/>
        <w:rPr>
          <w:szCs w:val="22"/>
        </w:rPr>
      </w:pPr>
    </w:p>
    <w:p w:rsidR="00DC68E3" w:rsidRPr="009939B3" w:rsidRDefault="00DC68E3" w:rsidP="00DC68E3">
      <w:pPr>
        <w:pStyle w:val="Textoindependiente"/>
        <w:ind w:left="993"/>
        <w:rPr>
          <w:szCs w:val="22"/>
        </w:rPr>
      </w:pPr>
      <w:r w:rsidRPr="009939B3">
        <w:rPr>
          <w:szCs w:val="22"/>
        </w:rPr>
        <w:t>Los miembros del Tribunal deberán guardar absoluta reserva y mantener confidencialidad sobre toda la información que conozcan por su participación en la resolución de una Controversia Técnica.</w:t>
      </w:r>
    </w:p>
    <w:p w:rsidR="00DC68E3" w:rsidRPr="009939B3" w:rsidRDefault="00DC68E3" w:rsidP="00DC68E3">
      <w:pPr>
        <w:pStyle w:val="Textoindependiente"/>
        <w:suppressLineNumbers/>
        <w:suppressAutoHyphens/>
        <w:ind w:left="900"/>
        <w:rPr>
          <w:bCs w:val="0"/>
          <w:szCs w:val="22"/>
          <w:lang w:val="es-ES"/>
        </w:rPr>
      </w:pPr>
    </w:p>
    <w:p w:rsidR="00DC68E3" w:rsidRPr="009939B3" w:rsidRDefault="00DC68E3" w:rsidP="00292067">
      <w:pPr>
        <w:pStyle w:val="Textoindependiente"/>
        <w:suppressLineNumbers/>
        <w:suppressAutoHyphens/>
        <w:ind w:left="993"/>
        <w:rPr>
          <w:bCs w:val="0"/>
          <w:szCs w:val="22"/>
          <w:lang w:val="es-ES"/>
        </w:rPr>
      </w:pPr>
      <w:r w:rsidRPr="009939B3">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9939B3" w:rsidRDefault="00DC68E3" w:rsidP="00DC68E3">
      <w:pPr>
        <w:pStyle w:val="Textoindependiente"/>
        <w:ind w:left="993"/>
        <w:rPr>
          <w:szCs w:val="22"/>
        </w:rPr>
      </w:pPr>
    </w:p>
    <w:p w:rsidR="00C7229E" w:rsidRDefault="00DC68E3" w:rsidP="002071FA">
      <w:pPr>
        <w:pStyle w:val="Textoindependiente"/>
        <w:numPr>
          <w:ilvl w:val="0"/>
          <w:numId w:val="50"/>
        </w:numPr>
        <w:suppressLineNumbers/>
        <w:tabs>
          <w:tab w:val="clear" w:pos="1065"/>
        </w:tabs>
        <w:suppressAutoHyphens/>
        <w:ind w:left="993" w:hanging="288"/>
        <w:rPr>
          <w:b/>
          <w:lang w:val="es-ES"/>
        </w:rPr>
      </w:pPr>
      <w:bookmarkStart w:id="2026" w:name="_Ref272506413"/>
      <w:r w:rsidRPr="009939B3">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2026"/>
    </w:p>
    <w:p w:rsidR="00373168" w:rsidRPr="00FA2663" w:rsidRDefault="00373168" w:rsidP="00FA2663">
      <w:pPr>
        <w:pStyle w:val="Textoindependiente"/>
        <w:ind w:left="992"/>
        <w:rPr>
          <w:szCs w:val="22"/>
        </w:rPr>
      </w:pPr>
    </w:p>
    <w:p w:rsidR="00DC68E3" w:rsidRPr="00373168" w:rsidRDefault="00DC68E3" w:rsidP="00F56523">
      <w:pPr>
        <w:pStyle w:val="Ttulo7"/>
        <w:numPr>
          <w:ilvl w:val="1"/>
          <w:numId w:val="50"/>
        </w:numPr>
        <w:suppressLineNumbers/>
        <w:tabs>
          <w:tab w:val="clear" w:pos="2145"/>
        </w:tabs>
        <w:suppressAutoHyphens/>
        <w:ind w:left="1418" w:hanging="425"/>
        <w:jc w:val="both"/>
        <w:rPr>
          <w:b w:val="0"/>
          <w:sz w:val="22"/>
          <w:lang w:val="es-ES"/>
        </w:rPr>
      </w:pPr>
      <w:r w:rsidRPr="00373168">
        <w:rPr>
          <w:b w:val="0"/>
          <w:sz w:val="22"/>
        </w:rPr>
        <w:t>Cuando las Controversias No-Técnicas tengan u</w:t>
      </w:r>
      <w:r w:rsidR="003C050B" w:rsidRPr="00373168">
        <w:rPr>
          <w:b w:val="0"/>
          <w:sz w:val="22"/>
        </w:rPr>
        <w:t xml:space="preserve">n monto involucrado superior a </w:t>
      </w:r>
      <w:r w:rsidR="002D17EA" w:rsidRPr="002D17EA">
        <w:rPr>
          <w:b w:val="0"/>
          <w:sz w:val="22"/>
        </w:rPr>
        <w:t>Treinta</w:t>
      </w:r>
      <w:r w:rsidRPr="00373168">
        <w:rPr>
          <w:b w:val="0"/>
          <w:sz w:val="22"/>
        </w:rPr>
        <w:t xml:space="preserve"> Millones </w:t>
      </w:r>
      <w:r w:rsidR="001A7F05" w:rsidRPr="00373168">
        <w:rPr>
          <w:b w:val="0"/>
          <w:sz w:val="22"/>
        </w:rPr>
        <w:t>y 00/100</w:t>
      </w:r>
      <w:r w:rsidRPr="00373168">
        <w:rPr>
          <w:b w:val="0"/>
          <w:sz w:val="22"/>
        </w:rPr>
        <w:t xml:space="preserve"> Dólares (US$ </w:t>
      </w:r>
      <w:r w:rsidR="002D17EA">
        <w:rPr>
          <w:b w:val="0"/>
          <w:sz w:val="22"/>
        </w:rPr>
        <w:t>3</w:t>
      </w:r>
      <w:r w:rsidR="003D2ADA">
        <w:rPr>
          <w:b w:val="0"/>
          <w:sz w:val="22"/>
        </w:rPr>
        <w:t>0’000,000.00</w:t>
      </w:r>
      <w:r w:rsidRPr="00373168">
        <w:rPr>
          <w:b w:val="0"/>
          <w:sz w:val="22"/>
        </w:rPr>
        <w:t>) o su equivalente en moneda nacional</w:t>
      </w:r>
      <w:r w:rsidR="005F3A67" w:rsidRPr="00373168">
        <w:rPr>
          <w:b w:val="0"/>
          <w:sz w:val="22"/>
        </w:rPr>
        <w:t>, las</w:t>
      </w:r>
      <w:r w:rsidRPr="00373168">
        <w:rPr>
          <w:b w:val="0"/>
          <w:sz w:val="22"/>
        </w:rPr>
        <w:t xml:space="preserve"> Partes tratarán de resolver dicha controversia vía trato directo dentro </w:t>
      </w:r>
      <w:r w:rsidR="005F3A67" w:rsidRPr="00373168">
        <w:rPr>
          <w:b w:val="0"/>
          <w:sz w:val="22"/>
        </w:rPr>
        <w:t>del plazo</w:t>
      </w:r>
      <w:r w:rsidRPr="00373168">
        <w:rPr>
          <w:b w:val="0"/>
          <w:sz w:val="22"/>
        </w:rPr>
        <w:t xml:space="preserve"> establecido en el Numeral </w:t>
      </w:r>
      <w:r w:rsidR="00B74D6C">
        <w:fldChar w:fldCharType="begin"/>
      </w:r>
      <w:r w:rsidR="00B74D6C">
        <w:instrText xml:space="preserve"> REF _Ref272506491 \r \h  \* MERGEFORMAT </w:instrText>
      </w:r>
      <w:r w:rsidR="00B74D6C">
        <w:fldChar w:fldCharType="separate"/>
      </w:r>
      <w:r w:rsidR="00186DAE" w:rsidRPr="00186DAE">
        <w:rPr>
          <w:b w:val="0"/>
          <w:sz w:val="22"/>
        </w:rPr>
        <w:t>18.11</w:t>
      </w:r>
      <w:r w:rsidR="00B74D6C">
        <w:fldChar w:fldCharType="end"/>
      </w:r>
      <w:r w:rsidRPr="00373168">
        <w:rPr>
          <w:b w:val="0"/>
          <w:sz w:val="22"/>
        </w:rPr>
        <w:t xml:space="preserve"> para el caso</w:t>
      </w:r>
      <w:r w:rsidR="003A48C3">
        <w:rPr>
          <w:b w:val="0"/>
          <w:sz w:val="22"/>
        </w:rPr>
        <w:t xml:space="preserve"> </w:t>
      </w:r>
      <w:r w:rsidRPr="00373168">
        <w:rPr>
          <w:b w:val="0"/>
          <w:sz w:val="22"/>
        </w:rPr>
        <w:t>del arbitraje internacional, pudiendo ampliarse por decisión conjunta de las Partes en los términos establecidos</w:t>
      </w:r>
    </w:p>
    <w:p w:rsidR="00DC68E3" w:rsidRPr="00290F3B" w:rsidRDefault="00DC68E3" w:rsidP="00DC68E3">
      <w:pPr>
        <w:pStyle w:val="Ttulo7"/>
        <w:suppressLineNumbers/>
        <w:suppressAutoHyphens/>
        <w:ind w:left="993"/>
        <w:jc w:val="both"/>
        <w:rPr>
          <w:sz w:val="22"/>
          <w:lang w:val="es-ES"/>
        </w:rPr>
      </w:pPr>
    </w:p>
    <w:p w:rsidR="00DC68E3" w:rsidRPr="00BF7DA6" w:rsidRDefault="00DC68E3" w:rsidP="00F56523">
      <w:pPr>
        <w:pStyle w:val="Ttulo7"/>
        <w:numPr>
          <w:ilvl w:val="1"/>
          <w:numId w:val="50"/>
        </w:numPr>
        <w:suppressLineNumbers/>
        <w:tabs>
          <w:tab w:val="clear" w:pos="2145"/>
        </w:tabs>
        <w:suppressAutoHyphens/>
        <w:ind w:left="1418" w:hanging="425"/>
        <w:jc w:val="both"/>
        <w:rPr>
          <w:szCs w:val="22"/>
          <w:lang w:val="es-ES"/>
        </w:rPr>
      </w:pPr>
      <w:r w:rsidRPr="003F7B53">
        <w:rPr>
          <w:b w:val="0"/>
          <w:sz w:val="22"/>
          <w:szCs w:val="22"/>
        </w:rPr>
        <w:t>En</w:t>
      </w:r>
      <w:r w:rsidRPr="003F7B53">
        <w:rPr>
          <w:b w:val="0"/>
          <w:sz w:val="22"/>
          <w:szCs w:val="22"/>
          <w:lang w:val="es-ES"/>
        </w:rPr>
        <w:t xml:space="preserve"> caso las Partes no se pusieran de acuerdo dentro del plazo de trato directo referido en el párrafo precedente, las controversias suscitada serán resueltas mediante arbitraje internacional de derecho</w:t>
      </w:r>
      <w:r w:rsidR="00EA559C" w:rsidRPr="003F7B53">
        <w:rPr>
          <w:b w:val="0"/>
          <w:sz w:val="22"/>
          <w:szCs w:val="22"/>
          <w:lang w:val="es-ES"/>
        </w:rPr>
        <w:t>,</w:t>
      </w:r>
      <w:r w:rsidR="003A48C3" w:rsidRPr="003F7B53">
        <w:rPr>
          <w:b w:val="0"/>
          <w:sz w:val="22"/>
          <w:szCs w:val="22"/>
          <w:lang w:val="es-ES"/>
        </w:rPr>
        <w:t xml:space="preserve"> </w:t>
      </w:r>
      <w:r w:rsidR="00EA559C" w:rsidRPr="003F7B53">
        <w:rPr>
          <w:b w:val="0"/>
          <w:sz w:val="22"/>
          <w:szCs w:val="22"/>
          <w:lang w:val="es-ES"/>
        </w:rPr>
        <w:t>administrado  por el</w:t>
      </w:r>
      <w:r w:rsidRPr="003F7B53">
        <w:rPr>
          <w:b w:val="0"/>
          <w:sz w:val="22"/>
          <w:szCs w:val="22"/>
          <w:lang w:val="es-ES"/>
        </w:rPr>
        <w:t xml:space="preserve"> Centro Internacional de Arreglo de Diferen</w:t>
      </w:r>
      <w:r w:rsidR="003C050B" w:rsidRPr="003F7B53">
        <w:rPr>
          <w:b w:val="0"/>
          <w:sz w:val="22"/>
          <w:szCs w:val="22"/>
          <w:lang w:val="es-ES"/>
        </w:rPr>
        <w:t>cias Relativas a Inversiones (</w:t>
      </w:r>
      <w:r w:rsidRPr="003F7B53">
        <w:rPr>
          <w:b w:val="0"/>
          <w:sz w:val="22"/>
          <w:szCs w:val="22"/>
          <w:lang w:val="es-ES"/>
        </w:rPr>
        <w:t xml:space="preserve">CIADI), </w:t>
      </w:r>
      <w:r w:rsidR="00EA559C" w:rsidRPr="003F7B53">
        <w:rPr>
          <w:b w:val="0"/>
          <w:sz w:val="22"/>
          <w:szCs w:val="22"/>
          <w:lang w:val="es-ES"/>
        </w:rPr>
        <w:t xml:space="preserve">siendo aplicables para este caso el reglamento y las reglas CIADI aplicables a los procedimientos de Arbitraje </w:t>
      </w:r>
      <w:r w:rsidRPr="003F7B53">
        <w:rPr>
          <w:b w:val="0"/>
          <w:sz w:val="22"/>
          <w:szCs w:val="22"/>
          <w:lang w:val="es-ES"/>
        </w:rPr>
        <w:t>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w:t>
      </w:r>
      <w:r w:rsidRPr="003F7B53">
        <w:rPr>
          <w:sz w:val="22"/>
          <w:szCs w:val="22"/>
          <w:lang w:val="es-ES"/>
        </w:rPr>
        <w:t xml:space="preserve"> </w:t>
      </w:r>
      <w:r w:rsidRPr="003F7B53">
        <w:rPr>
          <w:b w:val="0"/>
          <w:sz w:val="22"/>
          <w:szCs w:val="22"/>
          <w:lang w:val="es-ES"/>
        </w:rPr>
        <w:t>CIADI si así lo estimaran conveniente.</w:t>
      </w:r>
    </w:p>
    <w:p w:rsidR="00DC68E3" w:rsidRPr="00290F3B" w:rsidRDefault="00DC68E3" w:rsidP="00DC68E3">
      <w:pPr>
        <w:pStyle w:val="Textoindependiente"/>
        <w:ind w:left="1418"/>
        <w:rPr>
          <w:lang w:val="es-ES"/>
        </w:rPr>
      </w:pPr>
    </w:p>
    <w:p w:rsidR="00DC68E3"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w:t>
      </w:r>
      <w:r w:rsidRPr="003F7B53">
        <w:rPr>
          <w:b w:val="0"/>
          <w:sz w:val="22"/>
          <w:szCs w:val="22"/>
        </w:rPr>
        <w:lastRenderedPageBreak/>
        <w:t xml:space="preserve">lo establece el literal b) del numeral 2 del artículo 25 del Convenio sobre Arreglos de Diferencias Relativas a Inversiones entre Estados y Nacionales de Otros Estados, y el CONCESIONARIO acepta que se le considere como tal. </w:t>
      </w:r>
    </w:p>
    <w:p w:rsidR="00DC68E3" w:rsidRPr="00B1590E" w:rsidRDefault="00DC68E3" w:rsidP="00DC68E3">
      <w:pPr>
        <w:pStyle w:val="Textoindependiente"/>
        <w:ind w:left="1418"/>
        <w:rPr>
          <w:sz w:val="16"/>
          <w:szCs w:val="22"/>
        </w:rPr>
      </w:pPr>
    </w:p>
    <w:p w:rsidR="00DC68E3"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El arbitraje tendrá lugar en la ciudad de Washington D.C., Estados Unidos de América, y será conducido en idioma castellano.</w:t>
      </w:r>
    </w:p>
    <w:p w:rsidR="003F7B53" w:rsidRDefault="003F7B53" w:rsidP="00290F3B">
      <w:pPr>
        <w:pStyle w:val="Textoindependiente"/>
        <w:ind w:left="1418"/>
        <w:rPr>
          <w:szCs w:val="22"/>
        </w:rPr>
      </w:pPr>
    </w:p>
    <w:p w:rsidR="00290F3B"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Si por cualquier razón el CIADI decidiera no ser competente o   declinara asumir el arbitraje promovido en virtud de la presente Cláusula, las Partes de manera anticipada aceptan someter, en los mismos términos antes señalados, las Controversias No Técnicas que: (a) tengan u</w:t>
      </w:r>
      <w:r w:rsidR="003C050B" w:rsidRPr="003F7B53">
        <w:rPr>
          <w:b w:val="0"/>
          <w:sz w:val="22"/>
          <w:szCs w:val="22"/>
        </w:rPr>
        <w:t xml:space="preserve">n monto involucrado superior a </w:t>
      </w:r>
      <w:r w:rsidR="004122F7" w:rsidRPr="004122F7">
        <w:rPr>
          <w:b w:val="0"/>
          <w:sz w:val="22"/>
          <w:szCs w:val="22"/>
        </w:rPr>
        <w:t>Treinta</w:t>
      </w:r>
      <w:r w:rsidRPr="003F7B53">
        <w:rPr>
          <w:b w:val="0"/>
          <w:sz w:val="22"/>
          <w:szCs w:val="22"/>
        </w:rPr>
        <w:t xml:space="preserve"> Millones </w:t>
      </w:r>
      <w:r w:rsidR="001A7F05" w:rsidRPr="003F7B53">
        <w:rPr>
          <w:b w:val="0"/>
          <w:sz w:val="22"/>
          <w:szCs w:val="22"/>
        </w:rPr>
        <w:t>y 00/100</w:t>
      </w:r>
      <w:r w:rsidRPr="003F7B53">
        <w:rPr>
          <w:b w:val="0"/>
          <w:sz w:val="22"/>
          <w:szCs w:val="22"/>
        </w:rPr>
        <w:t xml:space="preserve"> Dólares (US$ </w:t>
      </w:r>
      <w:r w:rsidR="004122F7">
        <w:rPr>
          <w:b w:val="0"/>
          <w:sz w:val="22"/>
          <w:szCs w:val="22"/>
        </w:rPr>
        <w:t>3</w:t>
      </w:r>
      <w:r w:rsidR="003B1742" w:rsidRPr="003F7B53">
        <w:rPr>
          <w:b w:val="0"/>
          <w:sz w:val="22"/>
          <w:szCs w:val="22"/>
        </w:rPr>
        <w:t>0’000,000.00</w:t>
      </w:r>
      <w:r w:rsidRPr="003F7B53">
        <w:rPr>
          <w:b w:val="0"/>
          <w:sz w:val="22"/>
          <w:szCs w:val="22"/>
        </w:rPr>
        <w:t xml:space="preserve">) o su equivalente en moneda nacional, o (b) las Partes no estén de acuerdo sobre la cuantía de la materia controvertida, </w:t>
      </w:r>
      <w:r w:rsidR="003E70CA" w:rsidRPr="003F7B53">
        <w:rPr>
          <w:b w:val="0"/>
          <w:sz w:val="22"/>
          <w:szCs w:val="22"/>
          <w:lang w:val="es-ES"/>
        </w:rPr>
        <w:t>al Reglamento</w:t>
      </w:r>
      <w:r w:rsidRPr="003F7B53">
        <w:rPr>
          <w:b w:val="0"/>
          <w:sz w:val="22"/>
          <w:szCs w:val="22"/>
        </w:rPr>
        <w:t>de Arbitraje del UNCITRAL</w:t>
      </w:r>
      <w:r w:rsidR="00D22E9F" w:rsidRPr="003F7B53">
        <w:rPr>
          <w:b w:val="0"/>
          <w:sz w:val="22"/>
          <w:szCs w:val="22"/>
        </w:rPr>
        <w:t xml:space="preserve"> </w:t>
      </w:r>
      <w:r w:rsidR="003E70CA" w:rsidRPr="003F7B53">
        <w:rPr>
          <w:b w:val="0"/>
          <w:sz w:val="22"/>
          <w:szCs w:val="22"/>
          <w:lang w:val="es-ES"/>
        </w:rPr>
        <w:t>(siglas en inglés) o CNUDMI (siglas en castellano)</w:t>
      </w:r>
      <w:r w:rsidRPr="003F7B53">
        <w:rPr>
          <w:b w:val="0"/>
          <w:sz w:val="22"/>
          <w:szCs w:val="22"/>
        </w:rPr>
        <w:t>. En ese caso el arbitraje se llevará a cabo en Lima, Perú</w:t>
      </w:r>
      <w:r w:rsidR="00EA559C" w:rsidRPr="003F7B53">
        <w:rPr>
          <w:b w:val="0"/>
          <w:sz w:val="22"/>
          <w:szCs w:val="22"/>
        </w:rPr>
        <w:t>, en idioma Castellano, siendo aplicable la Ley Peruana</w:t>
      </w:r>
      <w:r w:rsidRPr="003F7B53">
        <w:rPr>
          <w:b w:val="0"/>
          <w:sz w:val="22"/>
          <w:szCs w:val="22"/>
        </w:rPr>
        <w:t>.</w:t>
      </w:r>
    </w:p>
    <w:p w:rsidR="00290F3B" w:rsidRDefault="00290F3B" w:rsidP="00290F3B">
      <w:pPr>
        <w:pStyle w:val="Textoindependiente"/>
        <w:ind w:left="1418"/>
        <w:rPr>
          <w:szCs w:val="22"/>
        </w:rPr>
      </w:pPr>
    </w:p>
    <w:p w:rsidR="00C7229E" w:rsidRPr="003F7B53" w:rsidRDefault="00290F3B"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L</w:t>
      </w:r>
      <w:r w:rsidR="00DC68E3" w:rsidRPr="003F7B53">
        <w:rPr>
          <w:b w:val="0"/>
          <w:sz w:val="22"/>
          <w:szCs w:val="22"/>
        </w:rPr>
        <w:t xml:space="preserve">as Controversias No-Técnicas en las que el monto involucrado sea igual o menor a </w:t>
      </w:r>
      <w:r w:rsidR="004122F7" w:rsidRPr="004122F7">
        <w:rPr>
          <w:b w:val="0"/>
          <w:sz w:val="22"/>
          <w:szCs w:val="22"/>
        </w:rPr>
        <w:t>Treinta</w:t>
      </w:r>
      <w:r w:rsidR="003A48C3" w:rsidRPr="003F7B53">
        <w:rPr>
          <w:b w:val="0"/>
          <w:sz w:val="22"/>
          <w:szCs w:val="22"/>
        </w:rPr>
        <w:t xml:space="preserve"> </w:t>
      </w:r>
      <w:r w:rsidR="003C050B" w:rsidRPr="003F7B53">
        <w:rPr>
          <w:b w:val="0"/>
          <w:sz w:val="22"/>
          <w:szCs w:val="22"/>
        </w:rPr>
        <w:t>M</w:t>
      </w:r>
      <w:r w:rsidR="00DC68E3" w:rsidRPr="003F7B53">
        <w:rPr>
          <w:b w:val="0"/>
          <w:sz w:val="22"/>
          <w:szCs w:val="22"/>
        </w:rPr>
        <w:t>illones</w:t>
      </w:r>
      <w:r w:rsidR="003A48C3" w:rsidRPr="003F7B53">
        <w:rPr>
          <w:b w:val="0"/>
          <w:sz w:val="22"/>
          <w:szCs w:val="22"/>
        </w:rPr>
        <w:t xml:space="preserve"> </w:t>
      </w:r>
      <w:r w:rsidR="001A7F05" w:rsidRPr="003F7B53">
        <w:rPr>
          <w:b w:val="0"/>
          <w:sz w:val="22"/>
          <w:szCs w:val="22"/>
        </w:rPr>
        <w:t xml:space="preserve">y 00/100 </w:t>
      </w:r>
      <w:r w:rsidR="00DC68E3" w:rsidRPr="003F7B53">
        <w:rPr>
          <w:b w:val="0"/>
          <w:sz w:val="22"/>
          <w:szCs w:val="22"/>
        </w:rPr>
        <w:t xml:space="preserve">Dólares (US$ </w:t>
      </w:r>
      <w:r w:rsidR="004122F7">
        <w:rPr>
          <w:b w:val="0"/>
          <w:sz w:val="22"/>
          <w:szCs w:val="22"/>
        </w:rPr>
        <w:t>3</w:t>
      </w:r>
      <w:r w:rsidR="003B1742" w:rsidRPr="003F7B53">
        <w:rPr>
          <w:b w:val="0"/>
          <w:sz w:val="22"/>
          <w:szCs w:val="22"/>
        </w:rPr>
        <w:t>0’000,000.00</w:t>
      </w:r>
      <w:r w:rsidR="00DC68E3" w:rsidRPr="003F7B53">
        <w:rPr>
          <w:b w:val="0"/>
          <w:sz w:val="22"/>
          <w:szCs w:val="22"/>
        </w:rPr>
        <w:t xml:space="preserve">), o su equivalente en moneda nacional, y aquellas controversias de puro derecho que no son cuantificables en dinero, serán resueltas mediante arbitraje de derecho, a través de un procedimiento </w:t>
      </w:r>
      <w:r w:rsidR="00EA559C" w:rsidRPr="003F7B53">
        <w:rPr>
          <w:b w:val="0"/>
          <w:sz w:val="22"/>
          <w:szCs w:val="22"/>
        </w:rPr>
        <w:t xml:space="preserve">que se seguirá </w:t>
      </w:r>
      <w:r w:rsidR="00DC68E3" w:rsidRPr="003F7B53">
        <w:rPr>
          <w:b w:val="0"/>
          <w:sz w:val="22"/>
          <w:szCs w:val="22"/>
        </w:rPr>
        <w:t>de conformidad con los Reglamentos del Centro de Arbitraje de la Cámara de Comercio de Lima, a cuyas normas las Partes se someten incondicionalmente</w:t>
      </w:r>
      <w:r w:rsidR="00EA559C" w:rsidRPr="003F7B53">
        <w:rPr>
          <w:b w:val="0"/>
          <w:sz w:val="22"/>
          <w:szCs w:val="22"/>
        </w:rPr>
        <w:t>.</w:t>
      </w:r>
      <w:r w:rsidR="003A48C3" w:rsidRPr="003F7B53">
        <w:rPr>
          <w:b w:val="0"/>
          <w:sz w:val="22"/>
          <w:szCs w:val="22"/>
        </w:rPr>
        <w:t xml:space="preserve"> </w:t>
      </w:r>
      <w:r w:rsidR="00DC68E3" w:rsidRPr="003F7B53">
        <w:rPr>
          <w:b w:val="0"/>
          <w:sz w:val="22"/>
          <w:szCs w:val="22"/>
        </w:rPr>
        <w:t xml:space="preserve">Las Partes podrán </w:t>
      </w:r>
      <w:r w:rsidR="003E70CA" w:rsidRPr="003F7B53">
        <w:rPr>
          <w:b w:val="0"/>
          <w:sz w:val="22"/>
          <w:szCs w:val="22"/>
        </w:rPr>
        <w:t xml:space="preserve">someter las controversias a las reglas o procedimientos de </w:t>
      </w:r>
      <w:r w:rsidR="00DC68E3" w:rsidRPr="003F7B53">
        <w:rPr>
          <w:b w:val="0"/>
          <w:sz w:val="22"/>
          <w:szCs w:val="22"/>
        </w:rPr>
        <w:t>otra institución distinta a la Cámara de Comercio de Lima</w:t>
      </w:r>
      <w:r w:rsidR="00EA559C" w:rsidRPr="003F7B53">
        <w:rPr>
          <w:b w:val="0"/>
          <w:sz w:val="22"/>
          <w:szCs w:val="22"/>
        </w:rPr>
        <w:t>, para ello se requerirá acuerdo  expreso que deberá con</w:t>
      </w:r>
      <w:r w:rsidR="001A7F05" w:rsidRPr="003F7B53">
        <w:rPr>
          <w:b w:val="0"/>
          <w:sz w:val="22"/>
          <w:szCs w:val="22"/>
        </w:rPr>
        <w:t>s</w:t>
      </w:r>
      <w:r w:rsidR="00EA559C" w:rsidRPr="003F7B53">
        <w:rPr>
          <w:b w:val="0"/>
          <w:sz w:val="22"/>
          <w:szCs w:val="22"/>
        </w:rPr>
        <w:t>tar por escrito. El lugar del arbitraje será la ciudad de Lima, capital de la República del Perú; el idioma oficial a utilizarse será el castellano; y la ley aplicable, la ley peruana.</w:t>
      </w:r>
    </w:p>
    <w:p w:rsidR="00D22E9F" w:rsidRDefault="00D22E9F" w:rsidP="00290F3B">
      <w:pPr>
        <w:pStyle w:val="Textoindependiente"/>
        <w:ind w:left="1418"/>
        <w:rPr>
          <w:b/>
          <w:szCs w:val="22"/>
        </w:rPr>
      </w:pPr>
    </w:p>
    <w:p w:rsidR="00DC68E3" w:rsidRPr="009939B3" w:rsidRDefault="00DC68E3" w:rsidP="00DC68E3">
      <w:pPr>
        <w:pStyle w:val="Ttulo2"/>
        <w:ind w:left="0"/>
        <w:jc w:val="both"/>
        <w:rPr>
          <w:rFonts w:ascii="Arial" w:hAnsi="Arial"/>
          <w:b/>
          <w:bCs w:val="0"/>
          <w:u w:val="none"/>
        </w:rPr>
      </w:pPr>
      <w:bookmarkStart w:id="2027" w:name="_Toc196630235"/>
      <w:bookmarkStart w:id="2028" w:name="_Toc209499288"/>
      <w:bookmarkStart w:id="2029" w:name="_Toc370737439"/>
      <w:r w:rsidRPr="009939B3">
        <w:rPr>
          <w:rFonts w:ascii="Arial" w:hAnsi="Arial"/>
          <w:b/>
          <w:bCs w:val="0"/>
          <w:u w:val="none"/>
        </w:rPr>
        <w:t>REGLAS PROCEDIMENTALES COMUNES</w:t>
      </w:r>
      <w:bookmarkEnd w:id="2027"/>
      <w:bookmarkEnd w:id="2028"/>
      <w:bookmarkEnd w:id="2029"/>
    </w:p>
    <w:p w:rsidR="00DC68E3" w:rsidRPr="009939B3" w:rsidRDefault="00DC68E3" w:rsidP="00DC68E3">
      <w:pPr>
        <w:suppressLineNumbers/>
        <w:suppressAutoHyphens/>
        <w:ind w:firstLine="4"/>
        <w:jc w:val="both"/>
        <w:rPr>
          <w:szCs w:val="22"/>
        </w:rPr>
      </w:pPr>
    </w:p>
    <w:p w:rsidR="00DC68E3" w:rsidRDefault="00DC68E3" w:rsidP="002071FA">
      <w:pPr>
        <w:numPr>
          <w:ilvl w:val="1"/>
          <w:numId w:val="54"/>
        </w:numPr>
        <w:tabs>
          <w:tab w:val="clear" w:pos="420"/>
          <w:tab w:val="num" w:pos="709"/>
        </w:tabs>
        <w:ind w:left="709" w:hanging="709"/>
        <w:jc w:val="both"/>
        <w:rPr>
          <w:szCs w:val="22"/>
        </w:rPr>
      </w:pPr>
      <w:r w:rsidRPr="009939B3">
        <w:rPr>
          <w:szCs w:val="22"/>
        </w:rPr>
        <w:t xml:space="preserve">Tanto para el Arbitraje de Conciencia a que se refiere el Literal </w:t>
      </w:r>
      <w:r w:rsidR="005A096C">
        <w:rPr>
          <w:szCs w:val="22"/>
        </w:rPr>
        <w:fldChar w:fldCharType="begin"/>
      </w:r>
      <w:r w:rsidR="005F3A67">
        <w:rPr>
          <w:szCs w:val="22"/>
        </w:rPr>
        <w:instrText xml:space="preserve"> REF _Ref272506373 \r \h </w:instrText>
      </w:r>
      <w:r w:rsidR="005A096C">
        <w:rPr>
          <w:szCs w:val="22"/>
        </w:rPr>
      </w:r>
      <w:r w:rsidR="005A096C">
        <w:rPr>
          <w:szCs w:val="22"/>
        </w:rPr>
        <w:fldChar w:fldCharType="separate"/>
      </w:r>
      <w:r w:rsidR="00186DAE">
        <w:rPr>
          <w:szCs w:val="22"/>
        </w:rPr>
        <w:t>a)</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186DAE">
        <w:rPr>
          <w:szCs w:val="22"/>
        </w:rPr>
        <w:t>18.12</w:t>
      </w:r>
      <w:r w:rsidR="005A096C">
        <w:rPr>
          <w:szCs w:val="22"/>
        </w:rPr>
        <w:fldChar w:fldCharType="end"/>
      </w:r>
      <w:r w:rsidRPr="009939B3">
        <w:rPr>
          <w:szCs w:val="22"/>
        </w:rPr>
        <w:t xml:space="preserve"> como para el Arbitraje de Derecho a que se refiere el Literal </w:t>
      </w:r>
      <w:r w:rsidR="005A096C">
        <w:rPr>
          <w:szCs w:val="22"/>
        </w:rPr>
        <w:fldChar w:fldCharType="begin"/>
      </w:r>
      <w:r w:rsidR="005F3A67">
        <w:rPr>
          <w:szCs w:val="22"/>
        </w:rPr>
        <w:instrText xml:space="preserve"> REF _Ref272506413 \r \h </w:instrText>
      </w:r>
      <w:r w:rsidR="005A096C">
        <w:rPr>
          <w:szCs w:val="22"/>
        </w:rPr>
      </w:r>
      <w:r w:rsidR="005A096C">
        <w:rPr>
          <w:szCs w:val="22"/>
        </w:rPr>
        <w:fldChar w:fldCharType="separate"/>
      </w:r>
      <w:r w:rsidR="00186DAE">
        <w:rPr>
          <w:szCs w:val="22"/>
        </w:rPr>
        <w:t>b)</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186DAE">
        <w:rPr>
          <w:szCs w:val="22"/>
        </w:rPr>
        <w:t>18.12</w:t>
      </w:r>
      <w:r w:rsidR="005A096C">
        <w:rPr>
          <w:szCs w:val="22"/>
        </w:rPr>
        <w:fldChar w:fldCharType="end"/>
      </w:r>
      <w:r w:rsidRPr="009939B3">
        <w:rPr>
          <w:szCs w:val="22"/>
        </w:rPr>
        <w:t>, ya sea en su modalidad internacional o nacional, se aplicarán por igual las siguientes disposiciones generales:</w:t>
      </w:r>
    </w:p>
    <w:p w:rsidR="00CA06D6" w:rsidRPr="009939B3" w:rsidRDefault="00CA06D6" w:rsidP="00CA06D6">
      <w:pPr>
        <w:jc w:val="both"/>
        <w:rPr>
          <w:szCs w:val="22"/>
        </w:rPr>
      </w:pPr>
    </w:p>
    <w:p w:rsidR="00DC68E3" w:rsidRPr="0026440E" w:rsidRDefault="00DC68E3" w:rsidP="00F56523">
      <w:pPr>
        <w:pStyle w:val="Sangra2detindependiente"/>
        <w:numPr>
          <w:ilvl w:val="0"/>
          <w:numId w:val="1"/>
        </w:numPr>
        <w:suppressLineNumbers/>
        <w:tabs>
          <w:tab w:val="clear" w:pos="360"/>
        </w:tabs>
        <w:suppressAutoHyphens/>
        <w:ind w:left="993" w:hanging="284"/>
        <w:rPr>
          <w:szCs w:val="22"/>
          <w:lang w:val="es-ES"/>
        </w:rPr>
      </w:pPr>
      <w:r w:rsidRPr="009939B3">
        <w:rPr>
          <w:szCs w:val="22"/>
          <w:lang w:val="es-ES"/>
        </w:rPr>
        <w:t>El Tribunal Arbit</w:t>
      </w:r>
      <w:r w:rsidR="003C050B" w:rsidRPr="009939B3">
        <w:rPr>
          <w:szCs w:val="22"/>
          <w:lang w:val="es-ES"/>
        </w:rPr>
        <w:t>ral estará integrado por tres (</w:t>
      </w:r>
      <w:r w:rsidRPr="009939B3">
        <w:rPr>
          <w:szCs w:val="22"/>
          <w:lang w:val="es-ES"/>
        </w:rPr>
        <w:t xml:space="preserve">3) miembros. Cada Parte designará a un árbitro </w:t>
      </w:r>
      <w:r w:rsidR="004122F7" w:rsidRPr="004122F7">
        <w:rPr>
          <w:szCs w:val="22"/>
          <w:lang w:val="es-ES"/>
        </w:rPr>
        <w:t xml:space="preserve">en un plazo no mayor a sesenta (60) </w:t>
      </w:r>
      <w:r w:rsidR="004122F7">
        <w:rPr>
          <w:szCs w:val="22"/>
          <w:lang w:val="es-ES"/>
        </w:rPr>
        <w:t>D</w:t>
      </w:r>
      <w:r w:rsidR="004122F7" w:rsidRPr="004122F7">
        <w:rPr>
          <w:szCs w:val="22"/>
          <w:lang w:val="es-ES"/>
        </w:rPr>
        <w:t xml:space="preserve">ías de requerida </w:t>
      </w:r>
      <w:r w:rsidRPr="009939B3">
        <w:rPr>
          <w:szCs w:val="22"/>
          <w:lang w:val="es-ES"/>
        </w:rPr>
        <w:t xml:space="preserve">y el tercero será designado por acuerdo de los dos árbitros designados por las Partes, quien a su vez se desempeñará como Presidente del Tribunal Arbitral. </w:t>
      </w:r>
      <w:r w:rsidR="00EA559C">
        <w:rPr>
          <w:szCs w:val="22"/>
          <w:lang w:val="es-ES"/>
        </w:rPr>
        <w:t xml:space="preserve">Si una de las </w:t>
      </w:r>
      <w:r w:rsidR="00E47D67">
        <w:rPr>
          <w:szCs w:val="22"/>
          <w:lang w:val="es-ES"/>
        </w:rPr>
        <w:t>P</w:t>
      </w:r>
      <w:r w:rsidR="00EA559C">
        <w:rPr>
          <w:szCs w:val="22"/>
          <w:lang w:val="es-ES"/>
        </w:rPr>
        <w:t>artes no cumpliera con designar a su Arbitro, o s</w:t>
      </w:r>
      <w:r w:rsidRPr="009939B3">
        <w:rPr>
          <w:szCs w:val="22"/>
          <w:lang w:val="es-ES"/>
        </w:rPr>
        <w:t xml:space="preserve">i los dos árbitros </w:t>
      </w:r>
      <w:r w:rsidR="00EA559C">
        <w:rPr>
          <w:szCs w:val="22"/>
          <w:lang w:val="es-ES"/>
        </w:rPr>
        <w:t xml:space="preserve">nombrados por las </w:t>
      </w:r>
      <w:r w:rsidR="00E47D67">
        <w:rPr>
          <w:szCs w:val="22"/>
          <w:lang w:val="es-ES"/>
        </w:rPr>
        <w:t>P</w:t>
      </w:r>
      <w:r w:rsidR="00EA559C">
        <w:rPr>
          <w:szCs w:val="22"/>
          <w:lang w:val="es-ES"/>
        </w:rPr>
        <w:t xml:space="preserve">artes </w:t>
      </w:r>
      <w:r w:rsidRPr="009939B3">
        <w:rPr>
          <w:szCs w:val="22"/>
          <w:lang w:val="es-ES"/>
        </w:rPr>
        <w:t xml:space="preserve">no llegasen a un acuerdo sobre el nombramiento del tercer árbitro dentro de los diez (10) Días siguientes </w:t>
      </w:r>
      <w:r w:rsidR="00EA559C">
        <w:rPr>
          <w:szCs w:val="22"/>
          <w:lang w:val="es-ES"/>
        </w:rPr>
        <w:t xml:space="preserve">a la petición formal de arbitraje por una de las </w:t>
      </w:r>
      <w:r w:rsidR="00E47D67" w:rsidRPr="0026440E">
        <w:rPr>
          <w:szCs w:val="22"/>
          <w:lang w:val="es-ES"/>
        </w:rPr>
        <w:t>P</w:t>
      </w:r>
      <w:r w:rsidR="00EA559C" w:rsidRPr="0026440E">
        <w:rPr>
          <w:szCs w:val="22"/>
          <w:lang w:val="es-ES"/>
        </w:rPr>
        <w:t xml:space="preserve">artes o </w:t>
      </w:r>
      <w:r w:rsidRPr="0026440E">
        <w:rPr>
          <w:szCs w:val="22"/>
          <w:lang w:val="es-ES"/>
        </w:rPr>
        <w:t xml:space="preserve">a la fecha del nombramiento del segundo árbitro, </w:t>
      </w:r>
      <w:r w:rsidR="00EA559C" w:rsidRPr="0026440E">
        <w:rPr>
          <w:szCs w:val="22"/>
          <w:lang w:val="es-ES"/>
        </w:rPr>
        <w:t xml:space="preserve">el segundo y/o </w:t>
      </w:r>
      <w:r w:rsidRPr="0026440E">
        <w:rPr>
          <w:szCs w:val="22"/>
          <w:lang w:val="es-ES"/>
        </w:rPr>
        <w:t>el tercer árbitro será designado, a pedido de cualquiera de las Partes por la Cámara de Comercio de Lima, en el caso del Arbitraje de Conciencia</w:t>
      </w:r>
      <w:r w:rsidR="00EA559C" w:rsidRPr="0026440E">
        <w:rPr>
          <w:szCs w:val="22"/>
          <w:lang w:val="es-ES"/>
        </w:rPr>
        <w:t>,</w:t>
      </w:r>
      <w:r w:rsidRPr="0026440E">
        <w:rPr>
          <w:szCs w:val="22"/>
          <w:lang w:val="es-ES"/>
        </w:rPr>
        <w:t xml:space="preserve"> el Arbitraje de Derecho nacional, </w:t>
      </w:r>
      <w:r w:rsidR="00EA559C" w:rsidRPr="0026440E">
        <w:rPr>
          <w:szCs w:val="22"/>
          <w:lang w:val="es-ES"/>
        </w:rPr>
        <w:t xml:space="preserve">y de manera excepcional actuará como entidad nominadora, en el caso  del Arbitraje promovido bajo las reglas </w:t>
      </w:r>
      <w:r w:rsidR="00E47D67" w:rsidRPr="0026440E">
        <w:rPr>
          <w:szCs w:val="22"/>
          <w:lang w:val="es-ES"/>
        </w:rPr>
        <w:t>UNCITRAL</w:t>
      </w:r>
      <w:r w:rsidR="00EA559C" w:rsidRPr="0026440E">
        <w:rPr>
          <w:szCs w:val="22"/>
          <w:lang w:val="es-ES"/>
        </w:rPr>
        <w:t xml:space="preserve"> (CNUDMI); </w:t>
      </w:r>
      <w:r w:rsidRPr="0026440E">
        <w:rPr>
          <w:szCs w:val="22"/>
          <w:lang w:val="es-ES"/>
        </w:rPr>
        <w:t xml:space="preserve">o por el CIADI en el caso del Arbitraje de Derecho internacional. </w:t>
      </w:r>
    </w:p>
    <w:p w:rsidR="00DC68E3" w:rsidRPr="00993860" w:rsidRDefault="00DC68E3" w:rsidP="00DC68E3">
      <w:pPr>
        <w:pStyle w:val="Sangra2detindependiente"/>
        <w:suppressLineNumbers/>
        <w:suppressAutoHyphens/>
        <w:rPr>
          <w:sz w:val="24"/>
          <w:szCs w:val="22"/>
          <w:lang w:val="es-ES"/>
        </w:rPr>
      </w:pPr>
    </w:p>
    <w:p w:rsidR="00DC68E3" w:rsidRPr="0026440E" w:rsidRDefault="00FE0753" w:rsidP="00F56523">
      <w:pPr>
        <w:pStyle w:val="Sangra2detindependiente"/>
        <w:numPr>
          <w:ilvl w:val="0"/>
          <w:numId w:val="1"/>
        </w:numPr>
        <w:suppressLineNumbers/>
        <w:tabs>
          <w:tab w:val="clear" w:pos="360"/>
        </w:tabs>
        <w:suppressAutoHyphens/>
        <w:ind w:left="993" w:hanging="284"/>
        <w:rPr>
          <w:szCs w:val="22"/>
          <w:lang w:val="es-ES"/>
        </w:rPr>
      </w:pPr>
      <w:r w:rsidRPr="00FE0753">
        <w:rPr>
          <w:szCs w:val="22"/>
          <w:lang w:val="es-ES"/>
        </w:rPr>
        <w:t>Sin perjuicio de los actos administrativos a que se refiere la cláusula 18.2, que están exceptuados de la presente sección</w:t>
      </w:r>
      <w:r>
        <w:rPr>
          <w:szCs w:val="22"/>
          <w:lang w:val="es-ES"/>
        </w:rPr>
        <w:t>,</w:t>
      </w:r>
      <w:r w:rsidRPr="00FE0753">
        <w:rPr>
          <w:szCs w:val="22"/>
          <w:lang w:val="es-ES"/>
        </w:rPr>
        <w:t xml:space="preserve"> </w:t>
      </w:r>
      <w:r>
        <w:rPr>
          <w:szCs w:val="22"/>
          <w:lang w:val="es-ES"/>
        </w:rPr>
        <w:t>e</w:t>
      </w:r>
      <w:r w:rsidR="00DC68E3" w:rsidRPr="0026440E">
        <w:rPr>
          <w:szCs w:val="22"/>
          <w:lang w:val="es-ES"/>
        </w:rPr>
        <w:t>l Tribunal Arbitral puede suplir, a su discreción, cualquier diferencia o laguna existente en la legislación o en el Contrato, mediante la aplicación de los principios generales del derecho</w:t>
      </w:r>
      <w:r w:rsidR="00EA559C" w:rsidRPr="0026440E">
        <w:rPr>
          <w:szCs w:val="22"/>
          <w:lang w:val="es-ES"/>
        </w:rPr>
        <w:t xml:space="preserve"> y los Convenios, Convenciones y/o Tratados de los que la República del Perú sea signatario</w:t>
      </w:r>
      <w:r w:rsidR="00DC68E3" w:rsidRPr="0026440E">
        <w:rPr>
          <w:szCs w:val="22"/>
          <w:lang w:val="es-ES"/>
        </w:rPr>
        <w:t>.</w:t>
      </w:r>
    </w:p>
    <w:p w:rsidR="009615C2" w:rsidRPr="00993860"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Cs w:val="22"/>
        </w:rPr>
      </w:pPr>
    </w:p>
    <w:p w:rsidR="00DC68E3" w:rsidRPr="0026440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26440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26440E">
        <w:rPr>
          <w:lang w:val="es-ES"/>
        </w:rPr>
        <w:t xml:space="preserve">en los recursos previstos en la Sección 5 del Capítulo IV del Convenio sobre Arreglo de Diferencias Relativas a Inversiones entre Estados y Nacionales de otros Estados y </w:t>
      </w:r>
      <w:r w:rsidRPr="0026440E">
        <w:rPr>
          <w:szCs w:val="22"/>
        </w:rPr>
        <w:t>en l</w:t>
      </w:r>
      <w:r w:rsidR="00FE0753">
        <w:rPr>
          <w:szCs w:val="22"/>
        </w:rPr>
        <w:t>a</w:t>
      </w:r>
      <w:r w:rsidRPr="0026440E">
        <w:rPr>
          <w:szCs w:val="22"/>
        </w:rPr>
        <w:t>s causales taxativamente previst</w:t>
      </w:r>
      <w:r w:rsidR="00FE0753">
        <w:rPr>
          <w:szCs w:val="22"/>
        </w:rPr>
        <w:t>a</w:t>
      </w:r>
      <w:r w:rsidRPr="0026440E">
        <w:rPr>
          <w:szCs w:val="22"/>
        </w:rPr>
        <w:t>s en el artículo 63 del  Decreto Legislativo N° 1071</w:t>
      </w:r>
      <w:r w:rsidR="009C2F69" w:rsidRPr="0026440E">
        <w:rPr>
          <w:szCs w:val="22"/>
        </w:rPr>
        <w:t xml:space="preserve"> y en el Convenio de Reglas de Arbitraje CIADI</w:t>
      </w:r>
      <w:r w:rsidRPr="0026440E">
        <w:rPr>
          <w:szCs w:val="22"/>
        </w:rPr>
        <w:t xml:space="preserve">, cuando sea de aplicación.  </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466D81" w:rsidRPr="0026440E" w:rsidRDefault="00DC68E3" w:rsidP="00993860">
      <w:pPr>
        <w:pStyle w:val="Sangra2detindependiente"/>
        <w:numPr>
          <w:ilvl w:val="0"/>
          <w:numId w:val="1"/>
        </w:numPr>
        <w:suppressLineNumbers/>
        <w:tabs>
          <w:tab w:val="clear" w:pos="360"/>
        </w:tabs>
        <w:suppressAutoHyphens/>
        <w:ind w:left="993" w:hanging="284"/>
        <w:rPr>
          <w:szCs w:val="22"/>
          <w:lang w:val="es-ES"/>
        </w:rPr>
      </w:pPr>
      <w:r w:rsidRPr="0026440E">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w:t>
      </w:r>
      <w:r w:rsidR="00C11B02" w:rsidRPr="0026440E">
        <w:rPr>
          <w:szCs w:val="22"/>
          <w:lang w:val="es-ES"/>
        </w:rPr>
        <w:t xml:space="preserve">Garantía de Fiel Cumplimiento de </w:t>
      </w:r>
      <w:r w:rsidR="00F057C7">
        <w:rPr>
          <w:szCs w:val="22"/>
          <w:lang w:val="es-ES"/>
        </w:rPr>
        <w:t xml:space="preserve">Ejecución de </w:t>
      </w:r>
      <w:r w:rsidR="00F057C7" w:rsidRPr="00F057C7">
        <w:rPr>
          <w:szCs w:val="22"/>
          <w:lang w:val="es-ES"/>
        </w:rPr>
        <w:t xml:space="preserve">Rehabilitación y Mejoramiento </w:t>
      </w:r>
      <w:r w:rsidR="00C11B02" w:rsidRPr="0026440E">
        <w:rPr>
          <w:szCs w:val="22"/>
          <w:lang w:val="es-ES"/>
        </w:rPr>
        <w:t xml:space="preserve">y Mantenimiento Periódico Inicial </w:t>
      </w:r>
      <w:r w:rsidRPr="0026440E">
        <w:rPr>
          <w:szCs w:val="22"/>
          <w:lang w:val="es-ES"/>
        </w:rPr>
        <w:t>Garantía de Fiel Cumplimiento del Contrato de Concesión y/o la Garantía de Ejecución de Inversiones Adicionales, si fuera aplicable, quedará en suspenso el plazo respectivo y tales garantías no podrán ser ejecutadas por el motivo que suscitó el arbitraje y deberán ser mantenidas vigente durante el procedimiento arbitral.</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DC68E3" w:rsidRDefault="00DC68E3" w:rsidP="00FC76DC">
      <w:pPr>
        <w:pStyle w:val="Sangra2detindependiente"/>
        <w:suppressLineNumbers/>
        <w:tabs>
          <w:tab w:val="left" w:pos="709"/>
        </w:tabs>
        <w:suppressAutoHyphens/>
        <w:ind w:left="708"/>
        <w:rPr>
          <w:szCs w:val="22"/>
        </w:rPr>
      </w:pPr>
      <w:r w:rsidRPr="0026440E">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26440E">
        <w:rPr>
          <w:szCs w:val="22"/>
        </w:rPr>
        <w:t>los referidos</w:t>
      </w:r>
      <w:r w:rsidRPr="0026440E">
        <w:rPr>
          <w:szCs w:val="22"/>
        </w:rPr>
        <w:t xml:space="preserve"> gastos.</w:t>
      </w:r>
    </w:p>
    <w:p w:rsidR="00AB0AD2" w:rsidRPr="00993860" w:rsidRDefault="00AB0AD2" w:rsidP="00DC68E3">
      <w:pPr>
        <w:pStyle w:val="Sangra2detindependiente"/>
        <w:tabs>
          <w:tab w:val="left" w:pos="1134"/>
          <w:tab w:val="left" w:pos="6804"/>
        </w:tabs>
        <w:rPr>
          <w:sz w:val="24"/>
          <w:szCs w:val="22"/>
        </w:rPr>
      </w:pPr>
    </w:p>
    <w:p w:rsidR="007A3B85" w:rsidRDefault="00DC68E3" w:rsidP="00DC68E3">
      <w:pPr>
        <w:pStyle w:val="Sangra2detindependiente"/>
        <w:tabs>
          <w:tab w:val="left" w:pos="1134"/>
          <w:tab w:val="left" w:pos="6804"/>
        </w:tabs>
        <w:rPr>
          <w:szCs w:val="22"/>
        </w:rPr>
      </w:pPr>
      <w:r w:rsidRPr="0026440E">
        <w:rPr>
          <w:szCs w:val="22"/>
        </w:rPr>
        <w:t>Se excluyen de lo dispuesto en esta Cláusula los costos y gastos tales como honorarios de asesores, costos internos u otros que resulten imputables a una Parte de manera individual.</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2001"/>
      <w:bookmarkEnd w:id="2002"/>
    </w:p>
    <w:p w:rsidR="00561794" w:rsidRDefault="00561794" w:rsidP="00DC68E3">
      <w:pPr>
        <w:pStyle w:val="Sangra2detindependiente"/>
        <w:tabs>
          <w:tab w:val="left" w:pos="1134"/>
          <w:tab w:val="left" w:pos="6804"/>
        </w:tabs>
        <w:rPr>
          <w:szCs w:val="22"/>
        </w:rPr>
      </w:pPr>
    </w:p>
    <w:p w:rsidR="00561794" w:rsidRPr="009939B3" w:rsidRDefault="00561794" w:rsidP="00DC68E3">
      <w:pPr>
        <w:pStyle w:val="Sangra2detindependiente"/>
        <w:tabs>
          <w:tab w:val="left" w:pos="1134"/>
          <w:tab w:val="left" w:pos="6804"/>
        </w:tabs>
      </w:pPr>
    </w:p>
    <w:p w:rsidR="007A3B85" w:rsidRPr="009939B3" w:rsidRDefault="009D633B">
      <w:pPr>
        <w:pStyle w:val="Ttulo1"/>
      </w:pPr>
      <w:bookmarkStart w:id="2030" w:name="_Toc82858771"/>
      <w:bookmarkStart w:id="2031" w:name="_Toc82858992"/>
      <w:bookmarkStart w:id="2032" w:name="_Toc82859211"/>
      <w:bookmarkStart w:id="2033" w:name="_Toc82859427"/>
      <w:bookmarkStart w:id="2034" w:name="_Toc82859640"/>
      <w:bookmarkStart w:id="2035" w:name="_Toc82859847"/>
      <w:bookmarkStart w:id="2036" w:name="_Toc82860053"/>
      <w:bookmarkStart w:id="2037" w:name="_Toc82860258"/>
      <w:bookmarkStart w:id="2038" w:name="_Toc82860459"/>
      <w:bookmarkStart w:id="2039" w:name="_Toc82860861"/>
      <w:bookmarkStart w:id="2040" w:name="_Toc117079876"/>
      <w:bookmarkStart w:id="2041" w:name="_Toc120419462"/>
      <w:bookmarkStart w:id="2042" w:name="_Toc370737440"/>
      <w:bookmarkStart w:id="2043" w:name="_Toc55906424"/>
      <w:bookmarkStart w:id="2044" w:name="_Toc131328046"/>
      <w:bookmarkStart w:id="2045" w:name="_Toc131328862"/>
      <w:bookmarkStart w:id="2046" w:name="_Toc131329198"/>
      <w:bookmarkStart w:id="2047" w:name="_Toc131329430"/>
      <w:bookmarkStart w:id="2048" w:name="_Toc131330017"/>
      <w:bookmarkStart w:id="2049" w:name="_Toc131332104"/>
      <w:bookmarkStart w:id="2050" w:name="_Toc131333025"/>
      <w:r w:rsidRPr="009939B3">
        <w:t xml:space="preserve">CAPÍTULO </w:t>
      </w:r>
      <w:r w:rsidR="007A3B85" w:rsidRPr="009939B3">
        <w:t>XIX: MODIFICACIONES AL CONTRATO</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p>
    <w:bookmarkEnd w:id="2043"/>
    <w:bookmarkEnd w:id="2044"/>
    <w:bookmarkEnd w:id="2045"/>
    <w:bookmarkEnd w:id="2046"/>
    <w:bookmarkEnd w:id="2047"/>
    <w:bookmarkEnd w:id="2048"/>
    <w:bookmarkEnd w:id="2049"/>
    <w:bookmarkEnd w:id="2050"/>
    <w:p w:rsidR="007A3B85" w:rsidRPr="006F791C" w:rsidRDefault="007A3B85">
      <w:pPr>
        <w:ind w:left="360"/>
        <w:jc w:val="both"/>
        <w:rPr>
          <w:sz w:val="24"/>
        </w:rPr>
      </w:pPr>
    </w:p>
    <w:p w:rsidR="00C7229E" w:rsidRDefault="007A3B85" w:rsidP="002071FA">
      <w:pPr>
        <w:pStyle w:val="Textoindependiente"/>
        <w:numPr>
          <w:ilvl w:val="1"/>
          <w:numId w:val="55"/>
        </w:numPr>
        <w:tabs>
          <w:tab w:val="clear" w:pos="420"/>
          <w:tab w:val="num" w:pos="709"/>
        </w:tabs>
        <w:ind w:left="709" w:hanging="709"/>
        <w:rPr>
          <w:lang w:val="es-ES"/>
        </w:rPr>
      </w:pPr>
      <w:r w:rsidRPr="009939B3">
        <w:rPr>
          <w:lang w:val="es-ES"/>
        </w:rPr>
        <w:t>Toda solicitud de enmienda, adición o modificación del presente Contrato por cualquiera de las Partes deberá ser presentada a la otra Parte, con copia al REGULADOR, con el debido sustento técnico y económico financiero</w:t>
      </w:r>
      <w:r w:rsidRPr="009939B3">
        <w:rPr>
          <w:szCs w:val="22"/>
          <w:lang w:val="es-PE"/>
        </w:rPr>
        <w:t xml:space="preserve"> y con la conformidad de los Acreedores Permitidos según lo establezcan los actos y </w:t>
      </w:r>
      <w:r w:rsidRPr="009939B3">
        <w:rPr>
          <w:szCs w:val="22"/>
          <w:lang w:val="es-PE"/>
        </w:rPr>
        <w:lastRenderedPageBreak/>
        <w:t>contratos de Endeudamiento Garantizado Permitido, en el caso de ser aplicable</w:t>
      </w:r>
      <w:r w:rsidRPr="009939B3">
        <w:rPr>
          <w:lang w:val="es-ES"/>
        </w:rPr>
        <w:t xml:space="preserve">. </w:t>
      </w:r>
      <w:r w:rsidR="00F22BD9">
        <w:rPr>
          <w:lang w:val="es-ES"/>
        </w:rPr>
        <w:t xml:space="preserve">El CONCEDENTE </w:t>
      </w:r>
      <w:r w:rsidRPr="009939B3">
        <w:rPr>
          <w:lang w:val="es-ES"/>
        </w:rPr>
        <w:t>resolverá la solicitud contando con la opinión técnica del REGULADOR. El acuerdo de modificación será obligatorio para las Partes solamente si consta por escrito y es firmado por los representantes debidamente autorizados de las Partes.</w:t>
      </w:r>
    </w:p>
    <w:p w:rsidR="007A3B85" w:rsidRPr="009939B3" w:rsidRDefault="007A3B85">
      <w:pPr>
        <w:jc w:val="both"/>
      </w:pPr>
    </w:p>
    <w:p w:rsidR="007A3B85" w:rsidRPr="009939B3" w:rsidRDefault="007A3B85" w:rsidP="00F522F2">
      <w:pPr>
        <w:ind w:left="708"/>
        <w:jc w:val="both"/>
      </w:pPr>
      <w:r w:rsidRPr="009939B3">
        <w:t xml:space="preserve">La solicitud que en ese sentido realice el CONCESIONARIO o el CONCEDENTE deberá respetar </w:t>
      </w:r>
      <w:r w:rsidRPr="009939B3">
        <w:rPr>
          <w:szCs w:val="22"/>
          <w:lang w:val="es-PE"/>
        </w:rPr>
        <w:t>la naturaleza de la Concesión, las condiciones económicas y técnicas contractualmente convenidas, el equilibrio económico y financiero de las prestaciones a cargo de las Partes</w:t>
      </w:r>
      <w:r w:rsidRPr="009939B3">
        <w:t>.</w:t>
      </w:r>
    </w:p>
    <w:p w:rsidR="007A3B85" w:rsidRPr="009939B3" w:rsidRDefault="007A3B85" w:rsidP="00A17378">
      <w:pPr>
        <w:ind w:left="567"/>
        <w:jc w:val="both"/>
      </w:pPr>
    </w:p>
    <w:p w:rsidR="007A3B85" w:rsidRPr="009939B3" w:rsidRDefault="007A3B85" w:rsidP="00F522F2">
      <w:pPr>
        <w:pStyle w:val="Textoindependiente"/>
        <w:ind w:left="708"/>
        <w:rPr>
          <w:lang w:val="es-ES"/>
        </w:rPr>
      </w:pPr>
      <w:r w:rsidRPr="009939B3">
        <w:rPr>
          <w:lang w:val="es-ES"/>
        </w:rPr>
        <w:t>De conformidad con el Artículo 33 del TUO, las Partes podrán modificar el presente Contrato, previo acuerdo por escrito, por causa debidamente fundada y cuando ello resulte necesario al interés público</w:t>
      </w:r>
      <w:r w:rsidR="00961339">
        <w:rPr>
          <w:lang w:val="es-ES"/>
        </w:rPr>
        <w:t xml:space="preserve">, </w:t>
      </w:r>
      <w:r w:rsidRPr="009939B3">
        <w:rPr>
          <w:lang w:val="es-ES"/>
        </w:rPr>
        <w:t>las condiciones económicas y técnicas contractualmente convenidas y el equilibro económico – financiero de las prestaciones a cargo de las Partes.</w:t>
      </w:r>
    </w:p>
    <w:p w:rsidR="007A3B85" w:rsidRPr="009939B3" w:rsidRDefault="007A3B85" w:rsidP="00A17378">
      <w:pPr>
        <w:pStyle w:val="Textoindependiente"/>
        <w:ind w:left="567"/>
        <w:rPr>
          <w:lang w:val="es-ES"/>
        </w:rPr>
      </w:pPr>
    </w:p>
    <w:p w:rsidR="007A3B85" w:rsidRPr="009939B3" w:rsidRDefault="007A3B85" w:rsidP="00F522F2">
      <w:pPr>
        <w:pStyle w:val="Textoindependiente"/>
        <w:ind w:left="708"/>
        <w:rPr>
          <w:lang w:val="es-PE"/>
        </w:rPr>
      </w:pPr>
      <w:r w:rsidRPr="009939B3">
        <w:rPr>
          <w:lang w:val="es-PE"/>
        </w:rPr>
        <w:t>Para efectos de lo establecido en los párrafos precedentes, debe tomarse en cuenta que la modificación de cualquiera de los términos establecidos en el presente Contrato, requiere de la opinión previa del REGULADOR</w:t>
      </w:r>
      <w:r w:rsidR="00C51B76">
        <w:rPr>
          <w:lang w:val="es-PE"/>
        </w:rPr>
        <w:t xml:space="preserve">, </w:t>
      </w:r>
      <w:r w:rsidR="00C51B76" w:rsidRPr="00C51B76">
        <w:rPr>
          <w:lang w:val="es-PE"/>
        </w:rPr>
        <w:t>quien la emitirá sobre la propuesta consensuada</w:t>
      </w:r>
      <w:r w:rsidR="00993860">
        <w:rPr>
          <w:lang w:val="es-PE"/>
        </w:rPr>
        <w:t>.</w:t>
      </w:r>
      <w:r w:rsidR="00CD01B2">
        <w:rPr>
          <w:lang w:val="es-PE"/>
        </w:rPr>
        <w:t xml:space="preserve">  </w:t>
      </w:r>
    </w:p>
    <w:p w:rsidR="009824A7" w:rsidRDefault="009824A7" w:rsidP="00F522F2">
      <w:pPr>
        <w:pStyle w:val="Textoindependiente"/>
        <w:ind w:left="708"/>
        <w:rPr>
          <w:szCs w:val="22"/>
          <w:lang w:val="es-PE"/>
        </w:rPr>
      </w:pPr>
    </w:p>
    <w:p w:rsidR="007A3B85" w:rsidRPr="009939B3" w:rsidRDefault="007A3B85" w:rsidP="00F522F2">
      <w:pPr>
        <w:pStyle w:val="Textoindependiente"/>
        <w:ind w:left="708"/>
        <w:rPr>
          <w:szCs w:val="22"/>
          <w:lang w:val="es-PE"/>
        </w:rPr>
      </w:pPr>
      <w:r w:rsidRPr="00CA06D6">
        <w:rPr>
          <w:szCs w:val="22"/>
          <w:lang w:val="es-PE"/>
        </w:rPr>
        <w:t>De igual modo, las Partes podrán presentar una solicitud al REGULADOR destinada a la revisión del Contrato, por causas que a criterio de una de las Partes no se haya previsto a la Fecha de Suscripción del Contrato, tales como incremento del tráfico proyectado superior al estudio de demanda. Para este caso, se requerirá informe previo del REGULADOR.</w:t>
      </w:r>
      <w:r w:rsidRPr="009939B3">
        <w:rPr>
          <w:szCs w:val="22"/>
          <w:lang w:val="es-PE"/>
        </w:rPr>
        <w:t xml:space="preserve"> </w:t>
      </w:r>
    </w:p>
    <w:p w:rsidR="00EC62DC" w:rsidRPr="006F791C" w:rsidRDefault="00EC62DC" w:rsidP="00EC62DC">
      <w:pPr>
        <w:jc w:val="both"/>
        <w:rPr>
          <w:bCs w:val="0"/>
          <w:sz w:val="24"/>
          <w:szCs w:val="22"/>
          <w:lang w:val="es-PE"/>
        </w:rPr>
      </w:pPr>
      <w:bookmarkStart w:id="2051" w:name="_Toc134448907"/>
    </w:p>
    <w:p w:rsidR="00C7229E" w:rsidRDefault="00EC62DC" w:rsidP="002071FA">
      <w:pPr>
        <w:pStyle w:val="Textoindependiente"/>
        <w:numPr>
          <w:ilvl w:val="1"/>
          <w:numId w:val="55"/>
        </w:numPr>
        <w:tabs>
          <w:tab w:val="clear" w:pos="420"/>
          <w:tab w:val="num" w:pos="709"/>
        </w:tabs>
        <w:ind w:left="709" w:hanging="709"/>
        <w:rPr>
          <w:bCs w:val="0"/>
          <w:szCs w:val="22"/>
        </w:rPr>
      </w:pPr>
      <w:r w:rsidRPr="009939B3">
        <w:rPr>
          <w:bCs w:val="0"/>
          <w:szCs w:val="22"/>
        </w:rPr>
        <w:t xml:space="preserve">Sin </w:t>
      </w:r>
      <w:r w:rsidRPr="009939B3">
        <w:rPr>
          <w:lang w:val="es-ES"/>
        </w:rPr>
        <w:t>perjuicio</w:t>
      </w:r>
      <w:r w:rsidRPr="009939B3">
        <w:rPr>
          <w:bCs w:val="0"/>
          <w:szCs w:val="22"/>
        </w:rPr>
        <w:t xml:space="preserve"> de lo dispuesto en la presente Sección, es de aplicación al presente Contrato lo dispuesto en el Artículo 9 del Decreto Supremo Nº 146-2008-EF, Reglamento del Decreto Legislativo Nº 1012 que aprueba la Ley Marco de Asociaciones Público – Privadas para la generación de empleo productivo y dicta normas para la agilización de los procesos de promoción de la inversión privada</w:t>
      </w:r>
      <w:r w:rsidR="008F0363">
        <w:rPr>
          <w:bCs w:val="0"/>
          <w:szCs w:val="22"/>
        </w:rPr>
        <w:t>,  y sus modificatorias</w:t>
      </w:r>
      <w:r w:rsidRPr="009939B3">
        <w:rPr>
          <w:bCs w:val="0"/>
          <w:szCs w:val="22"/>
        </w:rPr>
        <w:t>.</w:t>
      </w:r>
    </w:p>
    <w:p w:rsidR="00EC62DC" w:rsidRPr="006F791C" w:rsidRDefault="00EC62DC" w:rsidP="00EC62DC">
      <w:pPr>
        <w:rPr>
          <w:bCs w:val="0"/>
          <w:sz w:val="24"/>
          <w:szCs w:val="20"/>
          <w:lang w:val="es-ES_tradnl"/>
        </w:rPr>
      </w:pPr>
    </w:p>
    <w:p w:rsidR="00C7229E" w:rsidRDefault="006852E3" w:rsidP="002071FA">
      <w:pPr>
        <w:pStyle w:val="Textoindependiente"/>
        <w:numPr>
          <w:ilvl w:val="1"/>
          <w:numId w:val="55"/>
        </w:numPr>
        <w:tabs>
          <w:tab w:val="clear" w:pos="420"/>
          <w:tab w:val="num" w:pos="709"/>
        </w:tabs>
        <w:ind w:left="709" w:hanging="709"/>
        <w:rPr>
          <w:iCs/>
        </w:rPr>
      </w:pPr>
      <w:r w:rsidRPr="006852E3">
        <w:rPr>
          <w:bCs w:val="0"/>
          <w:iCs/>
          <w:lang w:val="es-ES"/>
        </w:rPr>
        <w:t>En caso el CONCEDENTE solicite a PROINVERSIÓN asistencia en la negociación o suscripción de adendas al presente Contrato, deberá proporcionar la información necesaria, en la misma oportunidad en que le es presentada por el CONCESIONARIO.</w:t>
      </w:r>
    </w:p>
    <w:p w:rsidR="00F20C4D" w:rsidRPr="00F20C4D" w:rsidRDefault="00F20C4D" w:rsidP="00F20C4D">
      <w:pPr>
        <w:rPr>
          <w:bCs w:val="0"/>
          <w:iCs/>
        </w:rPr>
      </w:pPr>
    </w:p>
    <w:p w:rsidR="00C7229E" w:rsidRDefault="006852E3">
      <w:pPr>
        <w:ind w:left="709"/>
        <w:jc w:val="both"/>
        <w:rPr>
          <w:bCs w:val="0"/>
          <w:iCs/>
        </w:rPr>
      </w:pPr>
      <w:r w:rsidRPr="006852E3">
        <w:rPr>
          <w:bCs w:val="0"/>
          <w:iCs/>
        </w:rPr>
        <w:t>En los casos que el CONCEDENTE no solicite asistencia en la negociación o suscripción de adendas al presente Contrato, de darse el caso, luego de suscritas, deberá remitir a PROINVERSIÓN copia de la misma así como los antecedentes respectivos</w:t>
      </w:r>
      <w:r w:rsidR="006B379C">
        <w:rPr>
          <w:bCs w:val="0"/>
          <w:iCs/>
        </w:rPr>
        <w:t>, para su conocimiento.</w:t>
      </w:r>
    </w:p>
    <w:p w:rsidR="006F791C" w:rsidRDefault="006F791C" w:rsidP="00EC62DC">
      <w:pPr>
        <w:rPr>
          <w:bCs w:val="0"/>
          <w:sz w:val="20"/>
          <w:szCs w:val="20"/>
        </w:rPr>
      </w:pPr>
    </w:p>
    <w:p w:rsidR="00CA06D6" w:rsidRDefault="00CA06D6" w:rsidP="00EC62DC">
      <w:pPr>
        <w:rPr>
          <w:bCs w:val="0"/>
          <w:sz w:val="20"/>
          <w:szCs w:val="20"/>
        </w:rPr>
      </w:pPr>
    </w:p>
    <w:p w:rsidR="007A3B85" w:rsidRPr="009939B3" w:rsidRDefault="009D633B">
      <w:pPr>
        <w:pStyle w:val="Ttulo1"/>
        <w:jc w:val="both"/>
        <w:rPr>
          <w:lang w:val="es-ES"/>
        </w:rPr>
      </w:pPr>
      <w:bookmarkStart w:id="2052" w:name="_Toc370737441"/>
      <w:r w:rsidRPr="009939B3">
        <w:t xml:space="preserve">CAPÍTULO </w:t>
      </w:r>
      <w:r w:rsidR="007A3B85" w:rsidRPr="009939B3">
        <w:rPr>
          <w:bCs w:val="0"/>
          <w:szCs w:val="22"/>
          <w:lang w:val="es-PE"/>
        </w:rPr>
        <w:t xml:space="preserve">XX: </w:t>
      </w:r>
      <w:r w:rsidR="007A3B85" w:rsidRPr="009939B3">
        <w:rPr>
          <w:bCs w:val="0"/>
        </w:rPr>
        <w:t>DOMICILIOS</w:t>
      </w:r>
      <w:bookmarkEnd w:id="2051"/>
      <w:bookmarkEnd w:id="2052"/>
    </w:p>
    <w:p w:rsidR="007A3B85" w:rsidRPr="00607B34" w:rsidRDefault="007A3B85" w:rsidP="005E6D00">
      <w:pPr>
        <w:pStyle w:val="EstiloNegritaJustificado"/>
        <w:rPr>
          <w:lang w:val="es-ES"/>
        </w:rPr>
      </w:pPr>
    </w:p>
    <w:p w:rsidR="007A3B85" w:rsidRPr="00947545" w:rsidRDefault="007A3B85" w:rsidP="00947545">
      <w:pPr>
        <w:rPr>
          <w:b/>
        </w:rPr>
      </w:pPr>
      <w:bookmarkStart w:id="2053" w:name="_Toc55906426"/>
      <w:bookmarkStart w:id="2054" w:name="_Toc131328048"/>
      <w:bookmarkStart w:id="2055" w:name="_Toc131328864"/>
      <w:bookmarkStart w:id="2056" w:name="_Toc131329200"/>
      <w:bookmarkStart w:id="2057" w:name="_Toc131329432"/>
      <w:bookmarkStart w:id="2058" w:name="_Toc131330019"/>
      <w:bookmarkStart w:id="2059" w:name="_Toc131332106"/>
      <w:bookmarkStart w:id="2060" w:name="_Toc131333027"/>
      <w:r w:rsidRPr="00947545">
        <w:rPr>
          <w:b/>
        </w:rPr>
        <w:t>FIJACIÓN</w:t>
      </w:r>
      <w:bookmarkEnd w:id="2053"/>
      <w:bookmarkEnd w:id="2054"/>
      <w:bookmarkEnd w:id="2055"/>
      <w:bookmarkEnd w:id="2056"/>
      <w:bookmarkEnd w:id="2057"/>
      <w:bookmarkEnd w:id="2058"/>
      <w:bookmarkEnd w:id="2059"/>
      <w:bookmarkEnd w:id="2060"/>
    </w:p>
    <w:p w:rsidR="007A3B85" w:rsidRPr="009939B3" w:rsidRDefault="007A3B85">
      <w:pPr>
        <w:jc w:val="both"/>
      </w:pPr>
    </w:p>
    <w:p w:rsidR="007A3B85" w:rsidRPr="009939B3" w:rsidRDefault="007A3B85" w:rsidP="002071FA">
      <w:pPr>
        <w:pStyle w:val="Textoindependiente"/>
        <w:numPr>
          <w:ilvl w:val="1"/>
          <w:numId w:val="32"/>
        </w:numPr>
      </w:pPr>
      <w:r w:rsidRPr="009939B3">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w:t>
      </w:r>
      <w:r w:rsidRPr="009939B3">
        <w:lastRenderedPageBreak/>
        <w:t>cuando sean enviadas por courier, por télex o por fax, una vez verificada su recepción, a las siguientes direcciones:</w:t>
      </w:r>
    </w:p>
    <w:p w:rsidR="007A3B85" w:rsidRPr="009939B3" w:rsidRDefault="007A3B85">
      <w:pPr>
        <w:jc w:val="both"/>
      </w:pPr>
    </w:p>
    <w:p w:rsidR="007A3B85" w:rsidRPr="009939B3" w:rsidRDefault="007A3B85">
      <w:pPr>
        <w:ind w:left="705"/>
        <w:jc w:val="both"/>
      </w:pPr>
      <w:r w:rsidRPr="009939B3">
        <w:t>Si va dirigida al CONCEDENTE:</w:t>
      </w:r>
    </w:p>
    <w:p w:rsidR="007A3B85" w:rsidRPr="009939B3" w:rsidRDefault="007A3B85">
      <w:pPr>
        <w:ind w:left="705"/>
        <w:jc w:val="both"/>
      </w:pPr>
      <w:r w:rsidRPr="009939B3">
        <w:t xml:space="preserve">Nombre: </w:t>
      </w:r>
      <w:r w:rsidRPr="009939B3">
        <w:tab/>
        <w:t>Ministerio de Transportes y Comunicaciones.</w:t>
      </w:r>
    </w:p>
    <w:p w:rsidR="007A3B85" w:rsidRPr="009939B3" w:rsidRDefault="007A3B85">
      <w:pPr>
        <w:ind w:left="705"/>
        <w:jc w:val="both"/>
      </w:pPr>
      <w:r w:rsidRPr="009939B3">
        <w:t xml:space="preserve">Dirección: </w:t>
      </w:r>
      <w:r w:rsidRPr="009939B3">
        <w:tab/>
        <w:t>Jirón Zorritos Nº 1203, Lima 1.</w:t>
      </w:r>
    </w:p>
    <w:p w:rsidR="007A3B85" w:rsidRPr="009939B3" w:rsidRDefault="007A3B85">
      <w:pPr>
        <w:ind w:left="705"/>
        <w:jc w:val="both"/>
      </w:pPr>
      <w:r w:rsidRPr="009939B3">
        <w:t xml:space="preserve">Atención: </w:t>
      </w:r>
      <w:r w:rsidRPr="009939B3">
        <w:tab/>
      </w:r>
      <w:r w:rsidR="00C6465E">
        <w:t xml:space="preserve">Ministro de </w:t>
      </w:r>
      <w:r w:rsidR="00910551">
        <w:t>T</w:t>
      </w:r>
      <w:r w:rsidR="00C6465E">
        <w:t>ransportes y Comunicaciones</w:t>
      </w:r>
    </w:p>
    <w:p w:rsidR="007A3B85" w:rsidRPr="009939B3" w:rsidRDefault="007A3B85">
      <w:pPr>
        <w:ind w:left="705"/>
        <w:jc w:val="both"/>
      </w:pPr>
    </w:p>
    <w:p w:rsidR="007A3B85" w:rsidRPr="009939B3" w:rsidRDefault="007A3B85">
      <w:pPr>
        <w:ind w:left="705"/>
        <w:jc w:val="both"/>
      </w:pPr>
      <w:r w:rsidRPr="009939B3">
        <w:t>Si va dirigida a EL CONCESIONARIO:</w:t>
      </w:r>
    </w:p>
    <w:p w:rsidR="007A3B85" w:rsidRPr="009939B3" w:rsidRDefault="007A3B85">
      <w:pPr>
        <w:ind w:left="705"/>
        <w:jc w:val="both"/>
      </w:pPr>
      <w:r w:rsidRPr="009939B3">
        <w:t>Nombre:</w:t>
      </w:r>
    </w:p>
    <w:p w:rsidR="007A3B85" w:rsidRPr="009939B3" w:rsidRDefault="007A3B85">
      <w:pPr>
        <w:ind w:left="705"/>
        <w:jc w:val="both"/>
      </w:pPr>
      <w:r w:rsidRPr="009939B3">
        <w:t>Dirección:</w:t>
      </w:r>
    </w:p>
    <w:p w:rsidR="007A3B85" w:rsidRPr="009939B3" w:rsidRDefault="007A3B85">
      <w:pPr>
        <w:ind w:left="705"/>
        <w:jc w:val="both"/>
      </w:pPr>
      <w:r w:rsidRPr="009939B3">
        <w:t>Atención:</w:t>
      </w:r>
    </w:p>
    <w:p w:rsidR="00EA5511" w:rsidRDefault="00EA5511">
      <w:pPr>
        <w:ind w:left="705"/>
        <w:jc w:val="both"/>
      </w:pPr>
    </w:p>
    <w:p w:rsidR="007A3B85" w:rsidRPr="009939B3" w:rsidRDefault="007A3B85">
      <w:pPr>
        <w:ind w:left="705"/>
        <w:jc w:val="both"/>
      </w:pPr>
      <w:r w:rsidRPr="009939B3">
        <w:t>Si va dirigida al REGULADOR:</w:t>
      </w:r>
    </w:p>
    <w:p w:rsidR="007A3B85" w:rsidRPr="009939B3" w:rsidRDefault="007A3B85" w:rsidP="006F791C">
      <w:pPr>
        <w:tabs>
          <w:tab w:val="left" w:pos="2127"/>
        </w:tabs>
        <w:ind w:left="2127" w:hanging="1422"/>
        <w:jc w:val="both"/>
      </w:pPr>
      <w:r w:rsidRPr="009939B3">
        <w:t xml:space="preserve">Nombre: </w:t>
      </w:r>
      <w:r w:rsidRPr="009939B3">
        <w:tab/>
        <w:t xml:space="preserve">Organismo REGULADOR de la Inversión en Infraestructura de Transporte </w:t>
      </w:r>
      <w:r w:rsidR="0083230C" w:rsidRPr="009939B3">
        <w:t>de Uso</w:t>
      </w:r>
      <w:r w:rsidRPr="009939B3">
        <w:t xml:space="preserve"> Público – OSITRAN</w:t>
      </w:r>
    </w:p>
    <w:p w:rsidR="007A3B85" w:rsidRPr="009939B3" w:rsidRDefault="007A3B85">
      <w:pPr>
        <w:ind w:left="705"/>
        <w:jc w:val="both"/>
        <w:rPr>
          <w:color w:val="000000"/>
          <w:szCs w:val="22"/>
        </w:rPr>
      </w:pPr>
      <w:r w:rsidRPr="009939B3">
        <w:t xml:space="preserve">Dirección: </w:t>
      </w:r>
      <w:r w:rsidR="006316B3">
        <w:tab/>
      </w:r>
      <w:r w:rsidRPr="009939B3">
        <w:rPr>
          <w:color w:val="000000"/>
          <w:szCs w:val="22"/>
        </w:rPr>
        <w:t xml:space="preserve">Av. República de Panamá 3659 Urb. El Palomar </w:t>
      </w:r>
      <w:r w:rsidR="009615C2" w:rsidRPr="009939B3">
        <w:rPr>
          <w:color w:val="000000"/>
          <w:szCs w:val="22"/>
        </w:rPr>
        <w:t>–</w:t>
      </w:r>
      <w:r w:rsidRPr="009939B3">
        <w:rPr>
          <w:color w:val="000000"/>
          <w:szCs w:val="22"/>
        </w:rPr>
        <w:t xml:space="preserve"> San Isidro </w:t>
      </w:r>
    </w:p>
    <w:p w:rsidR="007A3B85" w:rsidRPr="009939B3" w:rsidRDefault="007A3B85">
      <w:pPr>
        <w:ind w:left="705"/>
        <w:jc w:val="both"/>
      </w:pPr>
      <w:r w:rsidRPr="009939B3">
        <w:t>Atención:</w:t>
      </w:r>
      <w:r w:rsidR="00C6465E">
        <w:tab/>
        <w:t>Gerente de OSITRAN</w:t>
      </w:r>
    </w:p>
    <w:p w:rsidR="000B343D" w:rsidRPr="00191886" w:rsidRDefault="000B343D" w:rsidP="00191886">
      <w:bookmarkStart w:id="2061" w:name="_Toc55906427"/>
    </w:p>
    <w:p w:rsidR="007A3B85" w:rsidRPr="00947545" w:rsidRDefault="007A3B85" w:rsidP="00947545">
      <w:pPr>
        <w:rPr>
          <w:b/>
        </w:rPr>
      </w:pPr>
      <w:bookmarkStart w:id="2062" w:name="_Toc131328049"/>
      <w:bookmarkStart w:id="2063" w:name="_Toc131328865"/>
      <w:bookmarkStart w:id="2064" w:name="_Toc131329201"/>
      <w:bookmarkStart w:id="2065" w:name="_Toc131329433"/>
      <w:bookmarkStart w:id="2066" w:name="_Toc131330020"/>
      <w:bookmarkStart w:id="2067" w:name="_Toc131332107"/>
      <w:bookmarkStart w:id="2068" w:name="_Toc131333028"/>
      <w:r w:rsidRPr="00947545">
        <w:rPr>
          <w:b/>
        </w:rPr>
        <w:t>CAMBIOS DE DOMICILIO</w:t>
      </w:r>
      <w:bookmarkEnd w:id="2061"/>
      <w:bookmarkEnd w:id="2062"/>
      <w:bookmarkEnd w:id="2063"/>
      <w:bookmarkEnd w:id="2064"/>
      <w:bookmarkEnd w:id="2065"/>
      <w:bookmarkEnd w:id="2066"/>
      <w:bookmarkEnd w:id="2067"/>
      <w:bookmarkEnd w:id="2068"/>
    </w:p>
    <w:p w:rsidR="007A3B85" w:rsidRPr="009939B3" w:rsidRDefault="007A3B85">
      <w:pPr>
        <w:jc w:val="both"/>
      </w:pPr>
    </w:p>
    <w:p w:rsidR="007A3B85" w:rsidRPr="009939B3" w:rsidRDefault="007A3B85" w:rsidP="002071FA">
      <w:pPr>
        <w:pStyle w:val="Textoindependiente"/>
        <w:numPr>
          <w:ilvl w:val="1"/>
          <w:numId w:val="32"/>
        </w:numPr>
      </w:pPr>
      <w:r w:rsidRPr="009939B3">
        <w:t xml:space="preserve">Todo cambio de domicilio deberá ser comunicado por escrito a la otra Parte del Contrato y al REGULADOR.  Este nuevo domicilio deberá ser fijado cumpliendo los requisitos de la </w:t>
      </w:r>
      <w:r w:rsidR="002A4A9F" w:rsidRPr="009939B3">
        <w:t>C</w:t>
      </w:r>
      <w:r w:rsidRPr="009939B3">
        <w:t>láusula precedente.</w:t>
      </w:r>
    </w:p>
    <w:p w:rsidR="007A3B85" w:rsidRDefault="007A3B85">
      <w:pPr>
        <w:jc w:val="both"/>
      </w:pPr>
    </w:p>
    <w:p w:rsidR="00F522F2" w:rsidRPr="009939B3" w:rsidRDefault="00F522F2">
      <w:pPr>
        <w:jc w:val="both"/>
      </w:pPr>
    </w:p>
    <w:p w:rsidR="007A3B85" w:rsidRDefault="007A3B85" w:rsidP="00561794">
      <w:pPr>
        <w:jc w:val="both"/>
      </w:pPr>
      <w:r w:rsidRPr="009939B3">
        <w:rPr>
          <w:szCs w:val="22"/>
        </w:rPr>
        <w:t xml:space="preserve">Firmado en Lima, en cuatro (4) ejemplares originales, uno para </w:t>
      </w:r>
      <w:r w:rsidR="00382321" w:rsidRPr="009939B3">
        <w:rPr>
          <w:szCs w:val="22"/>
        </w:rPr>
        <w:t xml:space="preserve">el </w:t>
      </w:r>
      <w:r w:rsidRPr="009939B3">
        <w:rPr>
          <w:szCs w:val="22"/>
        </w:rPr>
        <w:t>CONCEDENTE, otro para el REGULADOR, uno para PROINVERSIÓN y el cuarto para el CONCESIONARIO, a los ....... días del mes de .................... de 20</w:t>
      </w:r>
      <w:r w:rsidR="008F5A62">
        <w:rPr>
          <w:szCs w:val="22"/>
        </w:rPr>
        <w:t>1__</w:t>
      </w:r>
      <w:r w:rsidRPr="009939B3">
        <w:rPr>
          <w:szCs w:val="22"/>
        </w:rPr>
        <w:t>.</w:t>
      </w:r>
      <w:bookmarkStart w:id="2069" w:name="_Toc131328053"/>
      <w:bookmarkStart w:id="2070" w:name="_Toc131328869"/>
      <w:bookmarkStart w:id="2071" w:name="_Toc131329204"/>
      <w:bookmarkStart w:id="2072" w:name="_Toc131329436"/>
      <w:bookmarkStart w:id="2073" w:name="_Toc131330023"/>
      <w:bookmarkStart w:id="2074" w:name="_Toc131332110"/>
      <w:bookmarkStart w:id="2075" w:name="_Toc131333031"/>
      <w:bookmarkStart w:id="2076" w:name="_Toc55906428"/>
      <w:r w:rsidR="00D52DB2" w:rsidRPr="009939B3">
        <w:br w:type="page"/>
      </w:r>
      <w:bookmarkStart w:id="2077" w:name="_Toc102405415"/>
      <w:bookmarkEnd w:id="2069"/>
      <w:bookmarkEnd w:id="2070"/>
      <w:bookmarkEnd w:id="2071"/>
      <w:bookmarkEnd w:id="2072"/>
      <w:bookmarkEnd w:id="2073"/>
      <w:bookmarkEnd w:id="2074"/>
      <w:bookmarkEnd w:id="2075"/>
    </w:p>
    <w:p w:rsidR="0067604E" w:rsidRPr="0042721F" w:rsidRDefault="00DC1DC4" w:rsidP="0067604E">
      <w:pPr>
        <w:pStyle w:val="Ttulo2"/>
        <w:ind w:left="0"/>
        <w:jc w:val="center"/>
        <w:rPr>
          <w:rFonts w:ascii="Arial" w:hAnsi="Arial"/>
          <w:b/>
          <w:bCs w:val="0"/>
          <w:color w:val="000000"/>
          <w:u w:val="none"/>
          <w:lang w:val="pt-BR"/>
        </w:rPr>
      </w:pPr>
      <w:bookmarkStart w:id="2078" w:name="_ANEXO_I"/>
      <w:bookmarkStart w:id="2079" w:name="_Ref272155481"/>
      <w:bookmarkStart w:id="2080" w:name="_Ref272155876"/>
      <w:bookmarkStart w:id="2081" w:name="_Ref272155939"/>
      <w:bookmarkStart w:id="2082" w:name="_Ref272155974"/>
      <w:bookmarkStart w:id="2083" w:name="_Ref272156059"/>
      <w:bookmarkStart w:id="2084" w:name="_Ref272156108"/>
      <w:bookmarkStart w:id="2085" w:name="_Ref272156185"/>
      <w:bookmarkStart w:id="2086" w:name="_Ref272156238"/>
      <w:bookmarkStart w:id="2087" w:name="_Ref272156253"/>
      <w:bookmarkStart w:id="2088" w:name="_Ref272156315"/>
      <w:bookmarkStart w:id="2089" w:name="_Ref272156332"/>
      <w:bookmarkStart w:id="2090" w:name="_Ref272156627"/>
      <w:bookmarkStart w:id="2091" w:name="_Ref272156745"/>
      <w:bookmarkStart w:id="2092" w:name="_Ref272506265"/>
      <w:bookmarkStart w:id="2093" w:name="_Ref272745567"/>
      <w:bookmarkStart w:id="2094" w:name="_Toc370737442"/>
      <w:bookmarkStart w:id="2095" w:name="_Toc131328054"/>
      <w:bookmarkStart w:id="2096" w:name="_Toc131328870"/>
      <w:bookmarkStart w:id="2097" w:name="_Toc131329205"/>
      <w:bookmarkStart w:id="2098" w:name="_Toc131329437"/>
      <w:bookmarkStart w:id="2099" w:name="_Toc131330024"/>
      <w:bookmarkStart w:id="2100" w:name="_Toc131332111"/>
      <w:bookmarkStart w:id="2101" w:name="_Toc131333032"/>
      <w:bookmarkStart w:id="2102" w:name="_Toc134448911"/>
      <w:bookmarkEnd w:id="2078"/>
      <w:r>
        <w:rPr>
          <w:rFonts w:ascii="Arial" w:hAnsi="Arial"/>
          <w:b/>
          <w:bCs w:val="0"/>
          <w:color w:val="000000"/>
          <w:u w:val="none"/>
          <w:lang w:val="pt-BR"/>
        </w:rPr>
        <w:lastRenderedPageBreak/>
        <w:t>A</w:t>
      </w:r>
      <w:r w:rsidR="0067604E" w:rsidRPr="0042721F">
        <w:rPr>
          <w:rFonts w:ascii="Arial" w:hAnsi="Arial"/>
          <w:b/>
          <w:bCs w:val="0"/>
          <w:color w:val="000000"/>
          <w:u w:val="none"/>
          <w:lang w:val="pt-BR"/>
        </w:rPr>
        <w:t>NEXO I</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rsidR="0067604E" w:rsidRPr="00947545" w:rsidRDefault="0067604E" w:rsidP="00947545">
      <w:pPr>
        <w:pStyle w:val="Ttulo2"/>
        <w:ind w:left="0"/>
        <w:jc w:val="center"/>
        <w:rPr>
          <w:rFonts w:ascii="Arial" w:hAnsi="Arial"/>
          <w:b/>
          <w:bCs w:val="0"/>
          <w:color w:val="000000"/>
          <w:u w:val="none"/>
          <w:lang w:val="pt-BR"/>
        </w:rPr>
      </w:pPr>
      <w:bookmarkStart w:id="2103" w:name="_Toc370737443"/>
      <w:r w:rsidRPr="00947545">
        <w:rPr>
          <w:rFonts w:ascii="Arial" w:hAnsi="Arial"/>
          <w:b/>
          <w:bCs w:val="0"/>
          <w:color w:val="000000"/>
          <w:u w:val="none"/>
          <w:lang w:val="pt-BR"/>
        </w:rPr>
        <w:t>(</w:t>
      </w:r>
      <w:r w:rsidR="00546A73" w:rsidRPr="00546A73">
        <w:rPr>
          <w:rFonts w:ascii="Arial" w:hAnsi="Arial"/>
          <w:b/>
          <w:bCs w:val="0"/>
          <w:color w:val="000000"/>
          <w:u w:val="none"/>
          <w:lang w:val="pt-BR"/>
        </w:rPr>
        <w:t xml:space="preserve">Niveles de </w:t>
      </w:r>
      <w:r w:rsidR="004C2224" w:rsidRPr="007838EF">
        <w:rPr>
          <w:rFonts w:ascii="Arial" w:hAnsi="Arial"/>
          <w:b/>
          <w:bCs w:val="0"/>
          <w:color w:val="000000"/>
          <w:u w:val="none"/>
          <w:lang w:val="es-PE"/>
        </w:rPr>
        <w:t>Servicio</w:t>
      </w:r>
      <w:r w:rsidRPr="00947545">
        <w:rPr>
          <w:rFonts w:ascii="Arial" w:hAnsi="Arial"/>
          <w:b/>
          <w:bCs w:val="0"/>
          <w:color w:val="000000"/>
          <w:u w:val="none"/>
          <w:lang w:val="pt-BR"/>
        </w:rPr>
        <w:t>)</w:t>
      </w:r>
      <w:bookmarkEnd w:id="2103"/>
    </w:p>
    <w:p w:rsidR="0067604E" w:rsidRPr="0042721F" w:rsidRDefault="0067604E" w:rsidP="0067604E">
      <w:pPr>
        <w:jc w:val="center"/>
        <w:rPr>
          <w:lang w:val="pt-BR"/>
        </w:rPr>
      </w:pPr>
    </w:p>
    <w:p w:rsidR="0067604E" w:rsidRPr="00586D96" w:rsidRDefault="00CA06D6" w:rsidP="0067604E">
      <w:pPr>
        <w:jc w:val="center"/>
        <w:rPr>
          <w:b/>
        </w:rPr>
      </w:pPr>
      <w:r>
        <w:rPr>
          <w:b/>
        </w:rPr>
        <w:t>P</w:t>
      </w:r>
      <w:r w:rsidRPr="009939B3">
        <w:rPr>
          <w:b/>
        </w:rPr>
        <w:t xml:space="preserve">rocedimientos para la explotación y para el control de la gestión del </w:t>
      </w:r>
      <w:r>
        <w:rPr>
          <w:b/>
        </w:rPr>
        <w:t>C</w:t>
      </w:r>
      <w:r w:rsidRPr="009939B3">
        <w:rPr>
          <w:b/>
        </w:rPr>
        <w:t xml:space="preserve">oncesionario </w:t>
      </w:r>
      <w:r>
        <w:rPr>
          <w:b/>
        </w:rPr>
        <w:t xml:space="preserve">de </w:t>
      </w:r>
      <w:r w:rsidR="00410EDA">
        <w:rPr>
          <w:b/>
        </w:rPr>
        <w:t>la Carretera</w:t>
      </w:r>
      <w:r w:rsidR="00410EDA" w:rsidRPr="00C504DD">
        <w:rPr>
          <w:b/>
        </w:rPr>
        <w:t xml:space="preserve"> Longitudinal de la Sierra</w:t>
      </w:r>
      <w:r w:rsidR="00410EDA">
        <w:rPr>
          <w:b/>
        </w:rPr>
        <w:t xml:space="preserve"> Tramo 2</w:t>
      </w:r>
      <w:r w:rsidR="00410EDA" w:rsidRPr="00C504DD">
        <w:rPr>
          <w:b/>
        </w:rPr>
        <w:t>:</w:t>
      </w:r>
      <w:r w:rsidR="0084556A">
        <w:rPr>
          <w:b/>
        </w:rPr>
        <w:t xml:space="preserve"> </w:t>
      </w:r>
      <w:r w:rsidR="00C504DD" w:rsidRPr="00C504DD">
        <w:rPr>
          <w:b/>
        </w:rPr>
        <w:t>Ciudad de Dios-Cajamarca-Chiple, Cajamarca-Trujillo y Dv. Chilete-Emp. PE-3N</w:t>
      </w:r>
    </w:p>
    <w:p w:rsidR="0067604E" w:rsidRPr="009939B3" w:rsidRDefault="0067604E" w:rsidP="0067604E">
      <w:pPr>
        <w:pStyle w:val="Ttulo2"/>
        <w:ind w:left="0"/>
        <w:jc w:val="center"/>
        <w:rPr>
          <w:rFonts w:ascii="Arial" w:hAnsi="Arial"/>
          <w:b/>
          <w:bCs w:val="0"/>
          <w:color w:val="000000"/>
          <w:u w:val="none"/>
          <w:lang w:val="es-ES"/>
        </w:rPr>
      </w:pPr>
    </w:p>
    <w:p w:rsidR="00734D2D" w:rsidRDefault="00734D2D"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C87584" w:rsidRDefault="00C87584" w:rsidP="0067604E"/>
    <w:p w:rsidR="0067604E" w:rsidRPr="009939B3" w:rsidRDefault="0067604E" w:rsidP="0067604E">
      <w:pPr>
        <w:suppressLineNumbers/>
        <w:tabs>
          <w:tab w:val="right" w:leader="dot" w:pos="8505"/>
        </w:tabs>
        <w:suppressAutoHyphens/>
        <w:jc w:val="center"/>
        <w:rPr>
          <w:b/>
          <w:bCs w:val="0"/>
          <w:u w:val="single"/>
        </w:rPr>
      </w:pPr>
      <w:r w:rsidRPr="009939B3">
        <w:rPr>
          <w:b/>
          <w:bCs w:val="0"/>
          <w:u w:val="single"/>
        </w:rPr>
        <w:lastRenderedPageBreak/>
        <w:t>ÍNDICE</w:t>
      </w:r>
    </w:p>
    <w:p w:rsidR="0067604E" w:rsidRPr="009939B3" w:rsidRDefault="0067604E" w:rsidP="0067604E">
      <w:pPr>
        <w:suppressLineNumbers/>
        <w:tabs>
          <w:tab w:val="right" w:leader="dot" w:pos="8505"/>
        </w:tabs>
        <w:suppressAutoHyphens/>
        <w:jc w:val="center"/>
        <w:rPr>
          <w:b/>
          <w:bCs w:val="0"/>
          <w:u w:val="single"/>
        </w:rPr>
      </w:pPr>
    </w:p>
    <w:p w:rsidR="0067604E" w:rsidRPr="00561794" w:rsidRDefault="0067604E" w:rsidP="0067604E">
      <w:pPr>
        <w:suppressLineNumbers/>
        <w:tabs>
          <w:tab w:val="right" w:leader="dot" w:pos="8505"/>
        </w:tabs>
        <w:suppressAutoHyphens/>
        <w:jc w:val="center"/>
        <w:rPr>
          <w:b/>
          <w:bCs w:val="0"/>
          <w:sz w:val="12"/>
          <w:u w:val="single"/>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1: DE LA CONSERVACIÓN DE LA VÍA</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540"/>
          <w:tab w:val="right" w:leader="dot" w:pos="8505"/>
        </w:tabs>
        <w:suppressAutoHyphens/>
        <w:rPr>
          <w:szCs w:val="22"/>
        </w:rPr>
      </w:pPr>
      <w:r w:rsidRPr="009939B3">
        <w:rPr>
          <w:szCs w:val="22"/>
        </w:rPr>
        <w:t>INTRODUCCIÓN</w:t>
      </w:r>
    </w:p>
    <w:p w:rsidR="00B039B8" w:rsidRPr="009939B3" w:rsidRDefault="00B039B8" w:rsidP="00B039B8">
      <w:pPr>
        <w:suppressLineNumbers/>
        <w:tabs>
          <w:tab w:val="left" w:pos="540"/>
          <w:tab w:val="right" w:leader="dot" w:pos="8505"/>
        </w:tabs>
        <w:suppressAutoHyphens/>
        <w:rPr>
          <w:szCs w:val="22"/>
        </w:rPr>
      </w:pPr>
    </w:p>
    <w:p w:rsidR="00F44E3C" w:rsidRPr="009939B3" w:rsidRDefault="00F44E3C" w:rsidP="002071FA">
      <w:pPr>
        <w:numPr>
          <w:ilvl w:val="0"/>
          <w:numId w:val="52"/>
        </w:numPr>
        <w:suppressLineNumbers/>
        <w:tabs>
          <w:tab w:val="left" w:pos="540"/>
          <w:tab w:val="right" w:leader="dot" w:pos="8505"/>
        </w:tabs>
        <w:suppressAutoHyphens/>
        <w:rPr>
          <w:szCs w:val="22"/>
        </w:rPr>
      </w:pPr>
      <w:r w:rsidRPr="009939B3">
        <w:rPr>
          <w:szCs w:val="22"/>
        </w:rPr>
        <w:t>CONSERVACIÓN POR NIVELES DE SERVICIO</w:t>
      </w:r>
    </w:p>
    <w:p w:rsidR="00834D8C" w:rsidRPr="009939B3" w:rsidRDefault="00834D8C" w:rsidP="00834D8C">
      <w:pPr>
        <w:suppressLineNumbers/>
        <w:tabs>
          <w:tab w:val="left" w:pos="540"/>
          <w:tab w:val="right" w:leader="dot" w:pos="8505"/>
        </w:tabs>
        <w:suppressAutoHyphens/>
        <w:ind w:left="288"/>
        <w:rPr>
          <w:szCs w:val="22"/>
        </w:rPr>
      </w:pPr>
    </w:p>
    <w:p w:rsidR="00834D8C" w:rsidRPr="009939B3" w:rsidRDefault="00834D8C" w:rsidP="002071FA">
      <w:pPr>
        <w:numPr>
          <w:ilvl w:val="0"/>
          <w:numId w:val="52"/>
        </w:numPr>
        <w:suppressLineNumbers/>
        <w:tabs>
          <w:tab w:val="left" w:pos="540"/>
          <w:tab w:val="right" w:leader="dot" w:pos="8505"/>
        </w:tabs>
        <w:suppressAutoHyphens/>
        <w:rPr>
          <w:szCs w:val="22"/>
        </w:rPr>
      </w:pPr>
      <w:r w:rsidRPr="009939B3">
        <w:rPr>
          <w:szCs w:val="22"/>
        </w:rPr>
        <w:t>PROCEDIMIENTOS GENERALES</w:t>
      </w:r>
    </w:p>
    <w:p w:rsidR="0067604E" w:rsidRPr="009939B3" w:rsidRDefault="0067604E" w:rsidP="00B039B8">
      <w:pPr>
        <w:pStyle w:val="Sangradetextonormal"/>
        <w:suppressLineNumbers/>
        <w:suppressAutoHyphens/>
        <w:ind w:firstLine="426"/>
        <w:rPr>
          <w:sz w:val="22"/>
          <w:szCs w:val="22"/>
        </w:rPr>
      </w:pPr>
      <w:r w:rsidRPr="009939B3">
        <w:rPr>
          <w:sz w:val="22"/>
          <w:szCs w:val="22"/>
        </w:rPr>
        <w:t>Planes de Conservación</w:t>
      </w:r>
    </w:p>
    <w:p w:rsidR="0067604E" w:rsidRPr="009939B3" w:rsidRDefault="0067604E" w:rsidP="00C76136">
      <w:pPr>
        <w:suppressLineNumbers/>
        <w:suppressAutoHyphens/>
        <w:ind w:firstLine="426"/>
        <w:jc w:val="both"/>
        <w:rPr>
          <w:szCs w:val="22"/>
        </w:rPr>
      </w:pPr>
      <w:r w:rsidRPr="009939B3">
        <w:rPr>
          <w:szCs w:val="22"/>
        </w:rPr>
        <w:t>Programa de Evaluación de Niveles de Servicio</w:t>
      </w:r>
    </w:p>
    <w:p w:rsidR="0067604E" w:rsidRPr="009939B3" w:rsidRDefault="0067604E" w:rsidP="00C76136">
      <w:pPr>
        <w:suppressLineNumbers/>
        <w:suppressAutoHyphens/>
        <w:ind w:firstLine="426"/>
        <w:jc w:val="both"/>
        <w:rPr>
          <w:szCs w:val="22"/>
        </w:rPr>
      </w:pPr>
      <w:r w:rsidRPr="009939B3">
        <w:rPr>
          <w:szCs w:val="22"/>
        </w:rPr>
        <w:t>Incumplimientos y Penalidades</w:t>
      </w:r>
    </w:p>
    <w:p w:rsidR="0067604E" w:rsidRPr="009939B3" w:rsidRDefault="0067604E" w:rsidP="00C76136">
      <w:pPr>
        <w:suppressLineNumbers/>
        <w:suppressAutoHyphens/>
        <w:ind w:firstLine="426"/>
        <w:jc w:val="both"/>
        <w:rPr>
          <w:szCs w:val="22"/>
        </w:rPr>
      </w:pPr>
      <w:r w:rsidRPr="009939B3">
        <w:rPr>
          <w:szCs w:val="22"/>
        </w:rPr>
        <w:t>Comunicaciones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General</w:t>
      </w:r>
    </w:p>
    <w:p w:rsidR="0067604E" w:rsidRPr="009939B3" w:rsidRDefault="0067604E" w:rsidP="00B039B8">
      <w:pPr>
        <w:pStyle w:val="Sangradetextonormal"/>
        <w:suppressLineNumbers/>
        <w:suppressAutoHyphens/>
        <w:ind w:firstLine="426"/>
        <w:rPr>
          <w:sz w:val="22"/>
          <w:szCs w:val="22"/>
        </w:rPr>
      </w:pPr>
      <w:r w:rsidRPr="009939B3">
        <w:rPr>
          <w:sz w:val="22"/>
          <w:szCs w:val="22"/>
        </w:rPr>
        <w:t>Programa de 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Continuas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Semestrales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Anuales</w:t>
      </w:r>
    </w:p>
    <w:p w:rsidR="0067604E" w:rsidRPr="00561794" w:rsidRDefault="0067604E" w:rsidP="0067604E">
      <w:pPr>
        <w:suppressLineNumbers/>
        <w:tabs>
          <w:tab w:val="right" w:leader="dot" w:pos="8505"/>
        </w:tabs>
        <w:suppressAutoHyphens/>
        <w:rPr>
          <w:sz w:val="16"/>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CÁLCULO DE LOS NIVELES DE SERVICIO</w:t>
      </w:r>
    </w:p>
    <w:p w:rsidR="0067604E" w:rsidRPr="009939B3" w:rsidRDefault="0067604E" w:rsidP="00B039B8">
      <w:pPr>
        <w:suppressLineNumbers/>
        <w:suppressAutoHyphens/>
        <w:ind w:firstLine="426"/>
        <w:jc w:val="both"/>
        <w:rPr>
          <w:szCs w:val="22"/>
        </w:rPr>
      </w:pPr>
      <w:r w:rsidRPr="009939B3">
        <w:rPr>
          <w:szCs w:val="22"/>
        </w:rPr>
        <w:t>General</w:t>
      </w:r>
    </w:p>
    <w:p w:rsidR="0067604E" w:rsidRPr="009939B3" w:rsidRDefault="0067604E" w:rsidP="00B039B8">
      <w:pPr>
        <w:suppressLineNumbers/>
        <w:suppressAutoHyphens/>
        <w:ind w:firstLine="426"/>
        <w:jc w:val="both"/>
        <w:rPr>
          <w:szCs w:val="22"/>
        </w:rPr>
      </w:pPr>
      <w:r w:rsidRPr="009939B3">
        <w:rPr>
          <w:szCs w:val="22"/>
        </w:rPr>
        <w:t>Niveles de Servicio Individuales</w:t>
      </w:r>
    </w:p>
    <w:p w:rsidR="0067604E" w:rsidRPr="009939B3" w:rsidRDefault="0067604E" w:rsidP="00B039B8">
      <w:pPr>
        <w:suppressLineNumbers/>
        <w:suppressAutoHyphens/>
        <w:ind w:firstLine="426"/>
        <w:jc w:val="both"/>
        <w:rPr>
          <w:szCs w:val="22"/>
        </w:rPr>
      </w:pPr>
      <w:r w:rsidRPr="009939B3">
        <w:rPr>
          <w:szCs w:val="22"/>
        </w:rPr>
        <w:t xml:space="preserve">Nivel de Servicio Global de un </w:t>
      </w:r>
      <w:r w:rsidR="00F344AF">
        <w:rPr>
          <w:szCs w:val="22"/>
        </w:rPr>
        <w:t>Sub</w:t>
      </w:r>
      <w:r w:rsidR="008025ED">
        <w:rPr>
          <w:szCs w:val="22"/>
        </w:rPr>
        <w:t xml:space="preserve"> </w:t>
      </w:r>
      <w:r w:rsidRPr="009939B3">
        <w:rPr>
          <w:szCs w:val="22"/>
        </w:rPr>
        <w:t>Tramo</w:t>
      </w:r>
    </w:p>
    <w:p w:rsidR="0067604E" w:rsidRPr="009939B3" w:rsidRDefault="0067604E" w:rsidP="00B039B8">
      <w:pPr>
        <w:suppressLineNumbers/>
        <w:suppressAutoHyphens/>
        <w:ind w:firstLine="426"/>
        <w:jc w:val="both"/>
        <w:rPr>
          <w:szCs w:val="22"/>
        </w:rPr>
      </w:pPr>
      <w:r w:rsidRPr="009939B3">
        <w:rPr>
          <w:szCs w:val="22"/>
        </w:rPr>
        <w:t>Nivel de Servicio Global del Contrato</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 xml:space="preserve">SECCIÓN 2: DE LA CONSERVACIÓN DE LAS OBRAS </w:t>
      </w:r>
      <w:r w:rsidR="00E40768">
        <w:rPr>
          <w:szCs w:val="22"/>
          <w:u w:val="single"/>
        </w:rPr>
        <w:t xml:space="preserve"> ADICIONALES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 xml:space="preserve">EVALUACIÓN DE LA GESTIÓN DE CONSERVACIÓN DE LAS OBRAS </w:t>
      </w:r>
      <w:r w:rsidR="00E40768" w:rsidRPr="005F6A53">
        <w:rPr>
          <w:szCs w:val="22"/>
        </w:rPr>
        <w:t>ADICIONALES</w:t>
      </w:r>
      <w:r w:rsidR="00292287" w:rsidRPr="005F6A53">
        <w:rPr>
          <w:szCs w:val="22"/>
        </w:rPr>
        <w:t xml:space="preserve"> </w:t>
      </w:r>
    </w:p>
    <w:p w:rsidR="0067604E" w:rsidRPr="009939B3" w:rsidRDefault="0067604E" w:rsidP="00B039B8">
      <w:pPr>
        <w:suppressLineNumbers/>
        <w:suppressAutoHyphens/>
        <w:ind w:firstLine="426"/>
        <w:jc w:val="both"/>
        <w:rPr>
          <w:szCs w:val="22"/>
        </w:rPr>
      </w:pPr>
      <w:r w:rsidRPr="009939B3">
        <w:rPr>
          <w:szCs w:val="22"/>
        </w:rPr>
        <w:t>Procedimientos</w:t>
      </w:r>
    </w:p>
    <w:p w:rsidR="0067604E" w:rsidRPr="009939B3" w:rsidRDefault="0067604E" w:rsidP="00B039B8">
      <w:pPr>
        <w:suppressLineNumbers/>
        <w:suppressAutoHyphens/>
        <w:ind w:firstLine="426"/>
        <w:jc w:val="both"/>
        <w:rPr>
          <w:szCs w:val="22"/>
        </w:rPr>
      </w:pPr>
      <w:r w:rsidRPr="009939B3">
        <w:rPr>
          <w:szCs w:val="22"/>
        </w:rPr>
        <w:t>Incumplimientos y Penalidades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3: DE LA EXPLOTACIÓN</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EXPLOTACIÓN DEL CONCESIONARIO</w:t>
      </w:r>
    </w:p>
    <w:p w:rsidR="00B039B8" w:rsidRPr="009939B3" w:rsidRDefault="00B039B8" w:rsidP="00B039B8">
      <w:pPr>
        <w:suppressLineNumbers/>
        <w:suppressAutoHyphens/>
        <w:ind w:firstLine="426"/>
        <w:jc w:val="both"/>
        <w:rPr>
          <w:szCs w:val="22"/>
        </w:rPr>
      </w:pPr>
      <w:r w:rsidRPr="009939B3">
        <w:rPr>
          <w:szCs w:val="22"/>
        </w:rPr>
        <w:t>Parámetro de Condición a Utilizar</w:t>
      </w:r>
    </w:p>
    <w:p w:rsidR="00B039B8" w:rsidRPr="009939B3" w:rsidRDefault="00B039B8" w:rsidP="00B039B8">
      <w:pPr>
        <w:suppressLineNumbers/>
        <w:suppressAutoHyphens/>
        <w:ind w:firstLine="426"/>
        <w:jc w:val="both"/>
        <w:rPr>
          <w:szCs w:val="22"/>
        </w:rPr>
      </w:pPr>
      <w:r w:rsidRPr="009939B3">
        <w:rPr>
          <w:szCs w:val="22"/>
        </w:rPr>
        <w:t>Procedimientos</w:t>
      </w:r>
    </w:p>
    <w:p w:rsidR="00B039B8" w:rsidRPr="009939B3" w:rsidRDefault="00B039B8" w:rsidP="00B039B8">
      <w:pPr>
        <w:suppressLineNumbers/>
        <w:suppressAutoHyphens/>
        <w:ind w:firstLine="426"/>
        <w:jc w:val="both"/>
        <w:rPr>
          <w:szCs w:val="22"/>
        </w:rPr>
      </w:pPr>
      <w:r w:rsidRPr="009939B3">
        <w:rPr>
          <w:szCs w:val="22"/>
        </w:rPr>
        <w:t>Nivel de Servicio y Plazo de Respuesta</w:t>
      </w:r>
    </w:p>
    <w:p w:rsidR="00B039B8" w:rsidRPr="009939B3" w:rsidRDefault="00B039B8" w:rsidP="00B039B8">
      <w:pPr>
        <w:suppressLineNumbers/>
        <w:suppressAutoHyphens/>
        <w:ind w:firstLine="426"/>
        <w:jc w:val="both"/>
        <w:rPr>
          <w:szCs w:val="22"/>
        </w:rPr>
      </w:pPr>
      <w:r w:rsidRPr="009939B3">
        <w:rPr>
          <w:szCs w:val="22"/>
        </w:rPr>
        <w:t>Incumplimientos y Penalidades</w:t>
      </w:r>
    </w:p>
    <w:p w:rsidR="00B039B8" w:rsidRPr="009939B3" w:rsidRDefault="00B039B8" w:rsidP="00B039B8">
      <w:pPr>
        <w:suppressLineNumbers/>
        <w:tabs>
          <w:tab w:val="left" w:pos="426"/>
          <w:tab w:val="right" w:leader="dot" w:pos="8505"/>
        </w:tab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 xml:space="preserve">CONDICIONES GENERALES PARA LA CONSERVACIÓN VIAL RUTINARIA </w:t>
      </w:r>
    </w:p>
    <w:p w:rsidR="00B039B8" w:rsidRDefault="00B039B8" w:rsidP="00B039B8">
      <w:pPr>
        <w:suppressLineNumbers/>
        <w:suppressAutoHyphens/>
        <w:rPr>
          <w:szCs w:val="22"/>
        </w:rPr>
      </w:pPr>
    </w:p>
    <w:p w:rsidR="00B039B8" w:rsidRPr="009939B3" w:rsidRDefault="00B039B8" w:rsidP="00B039B8">
      <w:pPr>
        <w:suppressLineNumbers/>
        <w:suppressAutoHyphens/>
        <w:rPr>
          <w:szCs w:val="22"/>
          <w:u w:val="single"/>
        </w:rPr>
      </w:pPr>
      <w:r w:rsidRPr="009939B3">
        <w:rPr>
          <w:szCs w:val="22"/>
          <w:u w:val="single"/>
        </w:rPr>
        <w:t>SECCIÓN 4: OTRAS PROVISIONES</w:t>
      </w:r>
    </w:p>
    <w:p w:rsidR="00B039B8" w:rsidRPr="009939B3" w:rsidRDefault="00B039B8" w:rsidP="00B039B8">
      <w:pPr>
        <w:suppressLineNumber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EMERGENCIAS Y ACCIDENTES</w:t>
      </w:r>
    </w:p>
    <w:p w:rsidR="00B039B8" w:rsidRPr="009939B3" w:rsidRDefault="00B039B8" w:rsidP="00B039B8">
      <w:pPr>
        <w:suppressLineNumbers/>
        <w:suppressAutoHyphens/>
        <w:ind w:firstLine="426"/>
        <w:jc w:val="both"/>
        <w:rPr>
          <w:szCs w:val="22"/>
        </w:rPr>
      </w:pPr>
      <w:r w:rsidRPr="009939B3">
        <w:rPr>
          <w:szCs w:val="22"/>
        </w:rPr>
        <w:t>Plazos para la Atención de Emergencias y Accidentes</w:t>
      </w:r>
    </w:p>
    <w:p w:rsidR="00B039B8" w:rsidRDefault="00B039B8" w:rsidP="00B039B8">
      <w:pPr>
        <w:suppressLineNumbers/>
        <w:suppressAutoHyphens/>
        <w:ind w:firstLine="426"/>
        <w:jc w:val="both"/>
        <w:rPr>
          <w:szCs w:val="22"/>
        </w:rPr>
      </w:pPr>
      <w:r w:rsidRPr="009939B3">
        <w:rPr>
          <w:szCs w:val="22"/>
        </w:rPr>
        <w:t>Incumplimientos y Penalidades</w:t>
      </w:r>
    </w:p>
    <w:p w:rsidR="0020597A" w:rsidRPr="00561794" w:rsidRDefault="0020597A" w:rsidP="00B039B8">
      <w:pPr>
        <w:suppressLineNumbers/>
        <w:suppressAutoHyphens/>
        <w:ind w:firstLine="426"/>
        <w:jc w:val="both"/>
        <w:rPr>
          <w:sz w:val="16"/>
          <w:szCs w:val="22"/>
        </w:rPr>
      </w:pPr>
    </w:p>
    <w:p w:rsidR="00B039B8" w:rsidRPr="009939B3" w:rsidRDefault="00B039B8" w:rsidP="002071FA">
      <w:pPr>
        <w:numPr>
          <w:ilvl w:val="0"/>
          <w:numId w:val="52"/>
        </w:numPr>
        <w:suppressLineNumbers/>
        <w:suppressAutoHyphens/>
        <w:rPr>
          <w:szCs w:val="22"/>
        </w:rPr>
      </w:pPr>
      <w:r w:rsidRPr="009939B3">
        <w:rPr>
          <w:szCs w:val="22"/>
        </w:rPr>
        <w:t>SITUACIONES EXCEPCIONALES O ESPECIALES</w:t>
      </w:r>
    </w:p>
    <w:p w:rsidR="00B039B8" w:rsidRPr="009939B3" w:rsidRDefault="00B039B8" w:rsidP="00B039B8">
      <w:pPr>
        <w:suppressLineNumbers/>
        <w:suppressAutoHyphens/>
        <w:ind w:firstLine="426"/>
        <w:jc w:val="both"/>
        <w:rPr>
          <w:szCs w:val="22"/>
        </w:rPr>
      </w:pPr>
      <w:r w:rsidRPr="009939B3">
        <w:rPr>
          <w:szCs w:val="22"/>
        </w:rPr>
        <w:t>Conservación de Puntos Críticos</w:t>
      </w:r>
    </w:p>
    <w:p w:rsidR="00B039B8" w:rsidRPr="009939B3" w:rsidRDefault="00B039B8" w:rsidP="00B039B8">
      <w:pPr>
        <w:suppressLineNumbers/>
        <w:suppressAutoHyphens/>
        <w:ind w:firstLine="426"/>
        <w:jc w:val="both"/>
        <w:rPr>
          <w:szCs w:val="22"/>
        </w:rPr>
      </w:pPr>
      <w:r w:rsidRPr="009939B3">
        <w:rPr>
          <w:szCs w:val="22"/>
        </w:rPr>
        <w:t xml:space="preserve">Conservación en </w:t>
      </w:r>
      <w:r w:rsidR="00F344AF">
        <w:rPr>
          <w:szCs w:val="22"/>
        </w:rPr>
        <w:t>Sub</w:t>
      </w:r>
      <w:r w:rsidR="008025ED">
        <w:rPr>
          <w:szCs w:val="22"/>
        </w:rPr>
        <w:t xml:space="preserve"> </w:t>
      </w:r>
      <w:r w:rsidR="00F344AF">
        <w:rPr>
          <w:szCs w:val="22"/>
        </w:rPr>
        <w:t>T</w:t>
      </w:r>
      <w:r w:rsidRPr="009939B3">
        <w:rPr>
          <w:szCs w:val="22"/>
        </w:rPr>
        <w:t>ramos no asfaltados</w:t>
      </w:r>
    </w:p>
    <w:p w:rsidR="00B039B8" w:rsidRPr="009939B3" w:rsidRDefault="00B039B8" w:rsidP="00B039B8">
      <w:pPr>
        <w:suppressLineNumbers/>
        <w:suppressAutoHyphens/>
        <w:ind w:firstLine="426"/>
        <w:jc w:val="both"/>
        <w:rPr>
          <w:szCs w:val="22"/>
        </w:rPr>
      </w:pPr>
      <w:r w:rsidRPr="009939B3">
        <w:rPr>
          <w:szCs w:val="22"/>
        </w:rPr>
        <w:t xml:space="preserve">Congestión en </w:t>
      </w:r>
      <w:r w:rsidR="00F344AF">
        <w:rPr>
          <w:szCs w:val="22"/>
        </w:rPr>
        <w:t>Sub</w:t>
      </w:r>
      <w:r w:rsidR="008025ED">
        <w:rPr>
          <w:szCs w:val="22"/>
        </w:rPr>
        <w:t xml:space="preserve"> </w:t>
      </w:r>
      <w:r w:rsidR="00F344AF">
        <w:rPr>
          <w:szCs w:val="22"/>
        </w:rPr>
        <w:t>T</w:t>
      </w:r>
      <w:r w:rsidRPr="009939B3">
        <w:rPr>
          <w:szCs w:val="22"/>
        </w:rPr>
        <w:t>ramos</w:t>
      </w:r>
    </w:p>
    <w:p w:rsidR="0067604E" w:rsidRPr="009939B3" w:rsidRDefault="00B039B8" w:rsidP="00B039B8">
      <w:pPr>
        <w:suppressLineNumbers/>
        <w:suppressAutoHyphens/>
        <w:ind w:firstLine="426"/>
        <w:jc w:val="both"/>
        <w:rPr>
          <w:szCs w:val="22"/>
        </w:rPr>
      </w:pPr>
      <w:r w:rsidRPr="009939B3">
        <w:rPr>
          <w:szCs w:val="22"/>
        </w:rPr>
        <w:t>Otras Situaciones</w:t>
      </w:r>
    </w:p>
    <w:p w:rsidR="0067604E" w:rsidRPr="009939B3" w:rsidRDefault="0067604E" w:rsidP="0067604E">
      <w:pPr>
        <w:suppressLineNumbers/>
        <w:tabs>
          <w:tab w:val="right" w:leader="dot" w:pos="8505"/>
        </w:tabs>
        <w:suppressAutoHyphens/>
        <w:rPr>
          <w:szCs w:val="22"/>
          <w:u w:val="single"/>
        </w:rPr>
      </w:pPr>
      <w:r w:rsidRPr="009939B3">
        <w:rPr>
          <w:szCs w:val="22"/>
          <w:u w:val="single"/>
        </w:rPr>
        <w:lastRenderedPageBreak/>
        <w:t>APÉNDICES</w:t>
      </w:r>
    </w:p>
    <w:p w:rsidR="0067604E" w:rsidRPr="009939B3" w:rsidRDefault="0067604E" w:rsidP="0067604E">
      <w:pPr>
        <w:suppressLineNumbers/>
        <w:tabs>
          <w:tab w:val="right" w:leader="dot" w:pos="8505"/>
        </w:tabs>
        <w:suppressAutoHyphens/>
        <w:rPr>
          <w:szCs w:val="22"/>
        </w:rPr>
      </w:pPr>
    </w:p>
    <w:p w:rsidR="0067604E" w:rsidRPr="009939B3" w:rsidRDefault="0067604E" w:rsidP="00982B8B">
      <w:pPr>
        <w:suppressLineNumbers/>
        <w:tabs>
          <w:tab w:val="left" w:pos="1418"/>
          <w:tab w:val="right" w:leader="dot" w:pos="8505"/>
        </w:tabs>
        <w:suppressAutoHyphens/>
        <w:ind w:left="1418" w:hanging="1418"/>
        <w:jc w:val="both"/>
        <w:rPr>
          <w:szCs w:val="22"/>
        </w:rPr>
      </w:pPr>
      <w:r w:rsidRPr="009939B3">
        <w:rPr>
          <w:szCs w:val="22"/>
        </w:rPr>
        <w:t xml:space="preserve">Apéndice </w:t>
      </w:r>
      <w:r w:rsidR="0083230C" w:rsidRPr="009939B3">
        <w:rPr>
          <w:szCs w:val="22"/>
        </w:rPr>
        <w:t>1–</w:t>
      </w:r>
      <w:r w:rsidR="0083230C">
        <w:rPr>
          <w:szCs w:val="22"/>
        </w:rPr>
        <w:tab/>
      </w:r>
      <w:r w:rsidRPr="009939B3">
        <w:rPr>
          <w:szCs w:val="22"/>
        </w:rPr>
        <w:t>Sub</w:t>
      </w:r>
      <w:r w:rsidR="008025ED">
        <w:rPr>
          <w:szCs w:val="22"/>
        </w:rPr>
        <w:t xml:space="preserve"> </w:t>
      </w:r>
      <w:r w:rsidRPr="009939B3">
        <w:rPr>
          <w:szCs w:val="22"/>
        </w:rPr>
        <w:t>Tramos viales de</w:t>
      </w:r>
      <w:r w:rsidR="0084556A">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2</w:t>
      </w:r>
      <w:r w:rsidR="00C504DD" w:rsidRPr="00C504DD">
        <w:rPr>
          <w:szCs w:val="22"/>
        </w:rPr>
        <w:t>: Ciudad de Dios-Cajamarca-Chiple, Cajamarca-Trujillo y Dv. Chilete-Emp. PE-3N</w:t>
      </w:r>
    </w:p>
    <w:p w:rsidR="0067604E" w:rsidRPr="009939B3" w:rsidRDefault="0067604E" w:rsidP="0083230C">
      <w:pPr>
        <w:suppressLineNumbers/>
        <w:tabs>
          <w:tab w:val="right" w:leader="dot" w:pos="8505"/>
        </w:tabs>
        <w:suppressAutoHyphens/>
        <w:ind w:left="1418" w:hanging="1418"/>
        <w:jc w:val="both"/>
        <w:rPr>
          <w:szCs w:val="22"/>
        </w:rPr>
      </w:pPr>
      <w:r w:rsidRPr="009939B3">
        <w:rPr>
          <w:szCs w:val="22"/>
        </w:rPr>
        <w:t xml:space="preserve">Apéndice </w:t>
      </w:r>
      <w:r w:rsidR="0083230C" w:rsidRPr="009939B3">
        <w:rPr>
          <w:szCs w:val="22"/>
        </w:rPr>
        <w:t>2–</w:t>
      </w:r>
      <w:r w:rsidR="0083230C">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de Concesiones Viales</w:t>
      </w:r>
    </w:p>
    <w:p w:rsidR="0067604E" w:rsidRPr="009939B3" w:rsidRDefault="0067604E" w:rsidP="0083230C">
      <w:pPr>
        <w:suppressLineNumbers/>
        <w:tabs>
          <w:tab w:val="left" w:pos="1418"/>
          <w:tab w:val="right" w:leader="dot" w:pos="8505"/>
        </w:tabs>
        <w:suppressAutoHyphens/>
        <w:jc w:val="both"/>
        <w:rPr>
          <w:szCs w:val="22"/>
        </w:rPr>
      </w:pPr>
      <w:r w:rsidRPr="009939B3">
        <w:rPr>
          <w:szCs w:val="22"/>
        </w:rPr>
        <w:t xml:space="preserve">Apéndice </w:t>
      </w:r>
      <w:r w:rsidR="0083230C" w:rsidRPr="009939B3">
        <w:rPr>
          <w:szCs w:val="22"/>
        </w:rPr>
        <w:t>3</w:t>
      </w:r>
      <w:r w:rsidR="0083230C">
        <w:rPr>
          <w:szCs w:val="22"/>
        </w:rPr>
        <w:t xml:space="preserve"> –</w:t>
      </w:r>
      <w:r w:rsidR="0083230C">
        <w:rPr>
          <w:szCs w:val="22"/>
        </w:rPr>
        <w:tab/>
      </w:r>
      <w:r w:rsidRPr="009939B3">
        <w:rPr>
          <w:szCs w:val="22"/>
        </w:rPr>
        <w:t>Formatos de Comunicación</w:t>
      </w:r>
    </w:p>
    <w:p w:rsidR="0067604E" w:rsidRPr="00FC76DC" w:rsidRDefault="0067604E" w:rsidP="0083230C">
      <w:pPr>
        <w:suppressLineNumbers/>
        <w:tabs>
          <w:tab w:val="left" w:pos="1418"/>
          <w:tab w:val="right" w:leader="dot" w:pos="8505"/>
        </w:tabs>
        <w:suppressAutoHyphens/>
        <w:jc w:val="both"/>
        <w:rPr>
          <w:szCs w:val="22"/>
        </w:rPr>
      </w:pPr>
      <w:r w:rsidRPr="00FC76DC">
        <w:rPr>
          <w:szCs w:val="22"/>
        </w:rPr>
        <w:t xml:space="preserve">Apéndice </w:t>
      </w:r>
      <w:r w:rsidR="0083230C" w:rsidRPr="00FC76DC">
        <w:rPr>
          <w:szCs w:val="22"/>
        </w:rPr>
        <w:t>4–</w:t>
      </w:r>
      <w:r w:rsidR="0083230C" w:rsidRPr="00FC76DC">
        <w:rPr>
          <w:szCs w:val="22"/>
        </w:rPr>
        <w:tab/>
      </w:r>
      <w:r w:rsidRPr="00FC76DC">
        <w:rPr>
          <w:szCs w:val="22"/>
        </w:rPr>
        <w:t>Planillas para el Cálculo del Nivel de Servicio</w:t>
      </w:r>
    </w:p>
    <w:p w:rsidR="0067604E" w:rsidRPr="009939B3" w:rsidRDefault="0067604E" w:rsidP="0083230C">
      <w:pPr>
        <w:suppressLineNumbers/>
        <w:tabs>
          <w:tab w:val="right" w:leader="dot" w:pos="8505"/>
        </w:tabs>
        <w:suppressAutoHyphens/>
        <w:ind w:left="1418" w:hanging="1418"/>
        <w:jc w:val="both"/>
        <w:rPr>
          <w:szCs w:val="22"/>
        </w:rPr>
      </w:pPr>
      <w:r w:rsidRPr="00FC76DC">
        <w:rPr>
          <w:szCs w:val="22"/>
        </w:rPr>
        <w:t>Apéndice</w:t>
      </w:r>
      <w:r w:rsidR="004F2473" w:rsidRPr="00FC76DC">
        <w:rPr>
          <w:szCs w:val="22"/>
        </w:rPr>
        <w:t xml:space="preserve"> </w:t>
      </w:r>
      <w:r w:rsidR="00AD52BB" w:rsidRPr="00FC76DC">
        <w:rPr>
          <w:szCs w:val="22"/>
        </w:rPr>
        <w:t>5</w:t>
      </w:r>
      <w:r w:rsidR="009615C2" w:rsidRPr="00FC76DC">
        <w:rPr>
          <w:szCs w:val="22"/>
        </w:rPr>
        <w:t>–</w:t>
      </w:r>
      <w:r w:rsidRPr="00FC76DC">
        <w:rPr>
          <w:szCs w:val="22"/>
        </w:rPr>
        <w:t xml:space="preserve"> </w:t>
      </w:r>
      <w:r w:rsidR="004F2473" w:rsidRPr="00FC76DC">
        <w:rPr>
          <w:szCs w:val="22"/>
        </w:rPr>
        <w:t xml:space="preserve"> </w:t>
      </w:r>
      <w:r w:rsidRPr="00FC76DC">
        <w:rPr>
          <w:szCs w:val="22"/>
        </w:rPr>
        <w:t>Planilla</w:t>
      </w:r>
      <w:r w:rsidRPr="009939B3">
        <w:rPr>
          <w:szCs w:val="22"/>
        </w:rPr>
        <w:t xml:space="preserve"> de Cálculo de Nivel de Servicio Global (</w:t>
      </w:r>
      <w:r w:rsidR="00ED27F5">
        <w:rPr>
          <w:szCs w:val="22"/>
        </w:rPr>
        <w:t>Sub</w:t>
      </w:r>
      <w:r w:rsidR="008025ED">
        <w:rPr>
          <w:szCs w:val="22"/>
        </w:rPr>
        <w:t xml:space="preserve"> </w:t>
      </w:r>
      <w:r w:rsidR="00ED27F5">
        <w:rPr>
          <w:szCs w:val="22"/>
        </w:rPr>
        <w:t>T</w:t>
      </w:r>
      <w:r w:rsidRPr="009939B3">
        <w:rPr>
          <w:szCs w:val="22"/>
        </w:rPr>
        <w:t>ramos individuales y toda la Concesión)</w:t>
      </w:r>
    </w:p>
    <w:p w:rsidR="004F2473" w:rsidRPr="00FC76DC" w:rsidRDefault="0067604E" w:rsidP="004067A5">
      <w:pPr>
        <w:suppressLineNumbers/>
        <w:tabs>
          <w:tab w:val="left" w:pos="1418"/>
        </w:tabs>
        <w:suppressAutoHyphens/>
        <w:ind w:left="1418" w:right="-142" w:hanging="1418"/>
        <w:jc w:val="both"/>
        <w:rPr>
          <w:szCs w:val="22"/>
        </w:rPr>
      </w:pPr>
      <w:r w:rsidRPr="009939B3">
        <w:rPr>
          <w:szCs w:val="22"/>
        </w:rPr>
        <w:t xml:space="preserve">Apéndice </w:t>
      </w:r>
      <w:r w:rsidR="00AD52BB" w:rsidRPr="009939B3">
        <w:rPr>
          <w:szCs w:val="22"/>
        </w:rPr>
        <w:t>6</w:t>
      </w:r>
      <w:r w:rsidR="009615C2" w:rsidRPr="009939B3">
        <w:rPr>
          <w:szCs w:val="22"/>
        </w:rPr>
        <w:t>–</w:t>
      </w:r>
      <w:r w:rsidR="0083230C">
        <w:rPr>
          <w:szCs w:val="22"/>
        </w:rPr>
        <w:tab/>
      </w:r>
      <w:r w:rsidRPr="00FC76DC">
        <w:rPr>
          <w:szCs w:val="22"/>
        </w:rPr>
        <w:t xml:space="preserve">Niveles de Servicio Globales Requeridos (por </w:t>
      </w:r>
      <w:r w:rsidR="00446137" w:rsidRPr="00FC76DC">
        <w:rPr>
          <w:szCs w:val="22"/>
        </w:rPr>
        <w:t>Sub</w:t>
      </w:r>
      <w:r w:rsidR="008025ED" w:rsidRPr="00FC76DC">
        <w:rPr>
          <w:szCs w:val="22"/>
        </w:rPr>
        <w:t xml:space="preserve"> </w:t>
      </w:r>
      <w:r w:rsidR="00446137" w:rsidRPr="00FC76DC">
        <w:rPr>
          <w:szCs w:val="22"/>
        </w:rPr>
        <w:t>T</w:t>
      </w:r>
      <w:r w:rsidRPr="00FC76DC">
        <w:rPr>
          <w:szCs w:val="22"/>
        </w:rPr>
        <w:t xml:space="preserve">ramo y para la </w:t>
      </w:r>
      <w:r w:rsidR="0083230C" w:rsidRPr="00FC76DC">
        <w:rPr>
          <w:szCs w:val="22"/>
        </w:rPr>
        <w:t>C</w:t>
      </w:r>
      <w:r w:rsidRPr="00FC76DC">
        <w:rPr>
          <w:szCs w:val="22"/>
        </w:rPr>
        <w:t>oncesión)</w:t>
      </w:r>
      <w:r w:rsidR="003A48C3" w:rsidRPr="00FC76DC">
        <w:rPr>
          <w:szCs w:val="22"/>
        </w:rPr>
        <w:t xml:space="preserve"> </w:t>
      </w:r>
    </w:p>
    <w:p w:rsidR="0067604E" w:rsidRPr="009939B3" w:rsidRDefault="0067604E" w:rsidP="004067A5">
      <w:pPr>
        <w:suppressLineNumbers/>
        <w:tabs>
          <w:tab w:val="left" w:pos="1418"/>
        </w:tabs>
        <w:suppressAutoHyphens/>
        <w:ind w:left="1418" w:right="-142" w:hanging="1418"/>
        <w:jc w:val="both"/>
        <w:rPr>
          <w:szCs w:val="22"/>
        </w:rPr>
      </w:pPr>
      <w:r w:rsidRPr="008D45DF">
        <w:rPr>
          <w:szCs w:val="22"/>
        </w:rPr>
        <w:t>Apéndice</w:t>
      </w:r>
      <w:r w:rsidR="003A48C3" w:rsidRPr="008D45DF">
        <w:rPr>
          <w:szCs w:val="22"/>
        </w:rPr>
        <w:t xml:space="preserve"> </w:t>
      </w:r>
      <w:r w:rsidR="00AD52BB" w:rsidRPr="008D45DF">
        <w:rPr>
          <w:szCs w:val="22"/>
        </w:rPr>
        <w:t>7</w:t>
      </w:r>
      <w:r w:rsidR="009615C2" w:rsidRPr="008D45DF">
        <w:rPr>
          <w:szCs w:val="22"/>
        </w:rPr>
        <w:t>–</w:t>
      </w:r>
      <w:r w:rsidRPr="008D45DF">
        <w:rPr>
          <w:szCs w:val="22"/>
        </w:rPr>
        <w:t xml:space="preserve"> Manual para Relevamiento de Defectos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pPr>
    </w:p>
    <w:p w:rsidR="0067604E" w:rsidRPr="009939B3" w:rsidRDefault="0067604E" w:rsidP="0067604E">
      <w:pPr>
        <w:suppressLineNumbers/>
        <w:tabs>
          <w:tab w:val="right" w:leader="dot" w:pos="8505"/>
        </w:tabs>
        <w:suppressAutoHyphens/>
      </w:pPr>
    </w:p>
    <w:p w:rsidR="0067604E" w:rsidRPr="009939B3" w:rsidRDefault="00F522F2" w:rsidP="0067604E">
      <w:pPr>
        <w:suppressLineNumbers/>
        <w:suppressAutoHyphens/>
        <w:jc w:val="center"/>
        <w:rPr>
          <w:b/>
          <w:bCs w:val="0"/>
          <w:u w:val="single"/>
        </w:rPr>
      </w:pPr>
      <w:r w:rsidRPr="009939B3">
        <w:rPr>
          <w:b/>
          <w:bCs w:val="0"/>
          <w:u w:val="single"/>
        </w:rPr>
        <w:br w:type="page"/>
      </w:r>
      <w:r w:rsidR="0067604E" w:rsidRPr="009939B3">
        <w:rPr>
          <w:b/>
          <w:bCs w:val="0"/>
          <w:u w:val="single"/>
        </w:rPr>
        <w:lastRenderedPageBreak/>
        <w:t>SECCIÓN 1</w:t>
      </w:r>
    </w:p>
    <w:p w:rsidR="0067604E" w:rsidRPr="009939B3" w:rsidRDefault="0067604E" w:rsidP="0067604E">
      <w:pPr>
        <w:suppressLineNumbers/>
        <w:suppressAutoHyphens/>
        <w:jc w:val="both"/>
      </w:pPr>
    </w:p>
    <w:p w:rsidR="0067604E" w:rsidRPr="00947545" w:rsidRDefault="0067604E" w:rsidP="00947545">
      <w:pPr>
        <w:jc w:val="center"/>
        <w:rPr>
          <w:b/>
        </w:rPr>
      </w:pPr>
      <w:r w:rsidRPr="00947545">
        <w:rPr>
          <w:b/>
        </w:rPr>
        <w:t>DE LA CONSERVACIÓN DE LA VÍA</w:t>
      </w:r>
    </w:p>
    <w:p w:rsidR="0067604E" w:rsidRPr="009939B3" w:rsidRDefault="0067604E" w:rsidP="0067604E">
      <w:pPr>
        <w:suppressLineNumbers/>
        <w:suppressAutoHyphens/>
        <w:jc w:val="both"/>
      </w:pPr>
    </w:p>
    <w:p w:rsidR="00824BD5" w:rsidRPr="00982B8B" w:rsidRDefault="0067604E" w:rsidP="002071FA">
      <w:pPr>
        <w:numPr>
          <w:ilvl w:val="0"/>
          <w:numId w:val="53"/>
        </w:numPr>
        <w:suppressLineNumbers/>
        <w:tabs>
          <w:tab w:val="clear" w:pos="360"/>
          <w:tab w:val="num" w:pos="1134"/>
        </w:tabs>
        <w:suppressAutoHyphens/>
        <w:ind w:left="567" w:hanging="567"/>
        <w:jc w:val="both"/>
        <w:rPr>
          <w:b/>
        </w:rPr>
      </w:pPr>
      <w:r w:rsidRPr="00982B8B">
        <w:rPr>
          <w:b/>
        </w:rPr>
        <w:t>INTRODUCCIÓN</w:t>
      </w:r>
    </w:p>
    <w:p w:rsidR="0067604E" w:rsidRPr="00F969EA" w:rsidRDefault="0067604E" w:rsidP="0067604E">
      <w:pPr>
        <w:suppressLineNumbers/>
        <w:suppressAutoHyphens/>
        <w:jc w:val="both"/>
        <w:rPr>
          <w:sz w:val="18"/>
        </w:rPr>
      </w:pPr>
    </w:p>
    <w:p w:rsidR="00824BD5" w:rsidRPr="007838EF" w:rsidRDefault="0067604E" w:rsidP="002071FA">
      <w:pPr>
        <w:numPr>
          <w:ilvl w:val="1"/>
          <w:numId w:val="41"/>
        </w:numPr>
        <w:suppressLineNumbers/>
        <w:suppressAutoHyphens/>
        <w:jc w:val="both"/>
      </w:pPr>
      <w:r w:rsidRPr="007838EF">
        <w:t>El presente Anexo I forma parte integral del Contrato de Concesión de</w:t>
      </w:r>
      <w:r w:rsidR="00F344AF" w:rsidRPr="007838EF">
        <w:t xml:space="preserve"> </w:t>
      </w:r>
      <w:r w:rsidR="00410EDA">
        <w:rPr>
          <w:szCs w:val="22"/>
        </w:rPr>
        <w:t>la Carretera</w:t>
      </w:r>
      <w:r w:rsidR="00410EDA" w:rsidRPr="00C504DD">
        <w:rPr>
          <w:szCs w:val="22"/>
        </w:rPr>
        <w:t xml:space="preserve"> Longitudinal de la Sierra</w:t>
      </w:r>
      <w:r w:rsidR="00410EDA">
        <w:rPr>
          <w:szCs w:val="22"/>
        </w:rPr>
        <w:t xml:space="preserve"> Tramo 2</w:t>
      </w:r>
      <w:r w:rsidR="00C504DD" w:rsidRPr="007838EF">
        <w:t>: Ciudad de Dios-Cajamarca-Chiple, Cajamarca-Trujillo y Dv. Chilete-Emp. PE-3N</w:t>
      </w:r>
      <w:r w:rsidR="003A48C3" w:rsidRPr="007838EF">
        <w:t xml:space="preserve"> </w:t>
      </w:r>
      <w:r w:rsidRPr="007838EF">
        <w:t>y en el</w:t>
      </w:r>
      <w:r w:rsidR="003A48C3" w:rsidRPr="007838EF">
        <w:t xml:space="preserve"> </w:t>
      </w:r>
      <w:r w:rsidR="00B74D6C" w:rsidRPr="007838EF">
        <w:fldChar w:fldCharType="begin"/>
      </w:r>
      <w:r w:rsidR="00B74D6C" w:rsidRPr="007838EF">
        <w:instrText xml:space="preserve"> REF _Ref272506673 \h  \* MERGEFORMAT </w:instrText>
      </w:r>
      <w:r w:rsidR="00B74D6C" w:rsidRPr="007838EF">
        <w:fldChar w:fldCharType="separate"/>
      </w:r>
      <w:r w:rsidR="00186DAE" w:rsidRPr="00186DAE">
        <w:rPr>
          <w:rStyle w:val="TOC12"/>
          <w:color w:val="000000"/>
          <w:szCs w:val="22"/>
        </w:rPr>
        <w:t>Apéndice 1</w:t>
      </w:r>
      <w:r w:rsidR="00B74D6C" w:rsidRPr="007838EF">
        <w:fldChar w:fldCharType="end"/>
      </w:r>
      <w:r w:rsidRPr="007838EF">
        <w:t xml:space="preserve"> se definen los Sub</w:t>
      </w:r>
      <w:r w:rsidR="008025ED" w:rsidRPr="007838EF">
        <w:t xml:space="preserve"> </w:t>
      </w:r>
      <w:r w:rsidRPr="007838EF">
        <w:t>Tramos.</w:t>
      </w:r>
    </w:p>
    <w:p w:rsidR="0067604E" w:rsidRPr="007838EF" w:rsidRDefault="0067604E" w:rsidP="0067604E">
      <w:pPr>
        <w:pStyle w:val="p3"/>
        <w:widowControl/>
        <w:suppressLineNumbers/>
        <w:tabs>
          <w:tab w:val="clear" w:pos="720"/>
        </w:tabs>
        <w:suppressAutoHyphens/>
        <w:rPr>
          <w:rFonts w:ascii="Arial" w:hAnsi="Arial"/>
          <w:sz w:val="18"/>
          <w:szCs w:val="24"/>
          <w:lang w:val="es-ES" w:eastAsia="en-US"/>
        </w:rPr>
      </w:pPr>
    </w:p>
    <w:p w:rsidR="0067604E" w:rsidRPr="007838EF" w:rsidRDefault="0067604E" w:rsidP="00855286">
      <w:pPr>
        <w:numPr>
          <w:ilvl w:val="1"/>
          <w:numId w:val="41"/>
        </w:numPr>
        <w:suppressLineNumbers/>
        <w:suppressAutoHyphens/>
        <w:jc w:val="both"/>
      </w:pPr>
      <w:r w:rsidRPr="007838EF">
        <w:t xml:space="preserve">Los términos que se utilizan tienen el mismo sentido </w:t>
      </w:r>
      <w:r w:rsidR="00855286" w:rsidRPr="007838EF">
        <w:t xml:space="preserve">y alcance </w:t>
      </w:r>
      <w:r w:rsidRPr="007838EF">
        <w:t xml:space="preserve">que en el texto principal del Contrato, según las definiciones que aparecen en su </w:t>
      </w:r>
      <w:r w:rsidR="00A706A4" w:rsidRPr="007838EF">
        <w:t>N</w:t>
      </w:r>
      <w:r w:rsidRPr="007838EF">
        <w:t xml:space="preserve">umeral </w:t>
      </w:r>
      <w:r w:rsidR="005A096C" w:rsidRPr="007838EF">
        <w:fldChar w:fldCharType="begin"/>
      </w:r>
      <w:r w:rsidR="009F3D92" w:rsidRPr="007838EF">
        <w:instrText xml:space="preserve"> REF _Ref272506767 \r \h </w:instrText>
      </w:r>
      <w:r w:rsidR="007838EF">
        <w:instrText xml:space="preserve"> \* MERGEFORMAT </w:instrText>
      </w:r>
      <w:r w:rsidR="005A096C" w:rsidRPr="007838EF">
        <w:fldChar w:fldCharType="separate"/>
      </w:r>
      <w:r w:rsidR="00186DAE">
        <w:t>1.10</w:t>
      </w:r>
      <w:r w:rsidR="005A096C" w:rsidRPr="007838EF">
        <w:fldChar w:fldCharType="end"/>
      </w:r>
      <w:r w:rsidRPr="007838EF">
        <w:t>.</w:t>
      </w:r>
    </w:p>
    <w:p w:rsidR="0067604E" w:rsidRPr="007838EF" w:rsidRDefault="0067604E" w:rsidP="0067604E">
      <w:pPr>
        <w:suppressLineNumbers/>
        <w:tabs>
          <w:tab w:val="num" w:pos="1100"/>
        </w:tabs>
        <w:suppressAutoHyphens/>
        <w:ind w:left="1100" w:hanging="500"/>
        <w:jc w:val="both"/>
        <w:rPr>
          <w:sz w:val="18"/>
        </w:rPr>
      </w:pPr>
    </w:p>
    <w:p w:rsidR="00824BD5" w:rsidRPr="007838EF" w:rsidRDefault="0067604E" w:rsidP="00855286">
      <w:pPr>
        <w:numPr>
          <w:ilvl w:val="1"/>
          <w:numId w:val="41"/>
        </w:numPr>
        <w:suppressLineNumbers/>
        <w:suppressAutoHyphens/>
        <w:jc w:val="both"/>
      </w:pPr>
      <w:r w:rsidRPr="007838EF">
        <w:t xml:space="preserve">El presente Anexo tiene por objetivo establecer obligaciones contractuales complementarias para la ejecución de las tareas de Conservación </w:t>
      </w:r>
      <w:r w:rsidR="00855286" w:rsidRPr="007838EF">
        <w:t xml:space="preserve">según lo establecido en las Especificaciones Técnicas Generales para la Conservación de Carreteras (R.D. N°051-2007-MTC/14 del 2007), </w:t>
      </w:r>
      <w:r w:rsidRPr="007838EF">
        <w:t>y para el control de la prestación de los servicios brindados por parte del CONCESIONARIO.</w:t>
      </w:r>
    </w:p>
    <w:p w:rsidR="009615C2" w:rsidRPr="007838EF" w:rsidRDefault="009615C2" w:rsidP="009615C2">
      <w:pPr>
        <w:suppressLineNumbers/>
        <w:suppressAutoHyphens/>
        <w:jc w:val="both"/>
      </w:pPr>
    </w:p>
    <w:p w:rsidR="00824BD5" w:rsidRPr="007838EF" w:rsidRDefault="0067604E" w:rsidP="002071FA">
      <w:pPr>
        <w:numPr>
          <w:ilvl w:val="0"/>
          <w:numId w:val="53"/>
        </w:numPr>
        <w:suppressLineNumbers/>
        <w:tabs>
          <w:tab w:val="left" w:pos="1134"/>
        </w:tabs>
        <w:suppressAutoHyphens/>
        <w:jc w:val="both"/>
        <w:rPr>
          <w:b/>
        </w:rPr>
      </w:pPr>
      <w:r w:rsidRPr="007838EF">
        <w:rPr>
          <w:b/>
        </w:rPr>
        <w:t>CONSERVACIÓN POR NIVELES DE SERVICIO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El estado de los Bienes de la Concesión y de la infraestructura vial se expresará a través de parámetros de condición, que harán referencia a diversos aspectos: estado del pavimento, condición de los drenajes, estado de las señales, calidad de la </w:t>
      </w:r>
      <w:r w:rsidR="008B681F">
        <w:t>transitabilidad</w:t>
      </w:r>
      <w:r w:rsidRPr="009939B3">
        <w:t xml:space="preserve">, etc. Los límites aceptables para la medida de los parámetros de condición, están dados por los </w:t>
      </w:r>
      <w:r w:rsidR="009615C2" w:rsidRPr="009939B3">
        <w:t>“</w:t>
      </w:r>
      <w:r w:rsidRPr="009939B3">
        <w:t>niveles de servicio</w:t>
      </w:r>
      <w:r w:rsidR="009615C2" w:rsidRPr="009939B3">
        <w:t>”</w:t>
      </w:r>
      <w:r w:rsidRPr="009939B3">
        <w:t xml:space="preserve"> establecidos en este Anexo.</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Es obligación del CONCESIONARIO programar y ejecutar oportunamente las tareas de Conservación que permitan que en cualquier momento la medida de los parámetros de condición sea igual o esté por encima de los umbrales mínimos (o debajo de los máximos) establecidos por los niveles de servicio definidos en este Anexo.</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niveles de servicio definidos en este Anexo.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Para el CONCESIONARIO esto significa detectar por sí mismo aquellos parámetros de condición cuya medida eventualmente se encuentre próxima de los límites admisibles establecidos por los correspondientes niveles de servicio y adoptar las medidas necesarias para su corrección oportuna, para estar siempre dentro de los niveles de servicio definidos en este </w:t>
      </w:r>
      <w:r w:rsidRPr="00BE37F6">
        <w:t>Anexo I</w:t>
      </w:r>
      <w:r w:rsidRPr="009939B3">
        <w:t>.</w:t>
      </w:r>
    </w:p>
    <w:p w:rsidR="009615C2" w:rsidRPr="00F969EA" w:rsidRDefault="009615C2" w:rsidP="009615C2">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Los niveles de servicio pueden ser referidos a aspectos particulares del estado de la superficie de rodadura, del estado de los drenajes, del estado de los elementos de seguridad, etc. En este caso se denominan </w:t>
      </w:r>
      <w:r w:rsidR="009615C2" w:rsidRPr="009939B3">
        <w:t>“</w:t>
      </w:r>
      <w:r w:rsidRPr="009939B3">
        <w:t>Niveles de Servicio Individuales</w:t>
      </w:r>
      <w:r w:rsidR="009615C2" w:rsidRPr="009939B3">
        <w:t>”</w:t>
      </w:r>
      <w:r w:rsidRPr="009939B3">
        <w:t>. Por otra parte, tanto para cada Sub</w:t>
      </w:r>
      <w:r w:rsidR="008025ED">
        <w:t xml:space="preserve"> </w:t>
      </w:r>
      <w:r w:rsidRPr="009939B3">
        <w:t xml:space="preserve">Tramo como para la Concesión en su conjunto es posible establecer niveles de servicio que consideren todos los aspectos; a éstos se los denomina </w:t>
      </w:r>
      <w:r w:rsidR="009615C2" w:rsidRPr="009939B3">
        <w:t>“</w:t>
      </w:r>
      <w:r w:rsidR="004E2CA1">
        <w:t>n</w:t>
      </w:r>
      <w:r w:rsidR="004E2CA1" w:rsidRPr="009939B3">
        <w:t xml:space="preserve">iveles </w:t>
      </w:r>
      <w:r w:rsidRPr="009939B3">
        <w:t xml:space="preserve">de </w:t>
      </w:r>
      <w:r w:rsidR="004E2CA1">
        <w:t>s</w:t>
      </w:r>
      <w:r w:rsidR="004E2CA1" w:rsidRPr="009939B3">
        <w:t xml:space="preserve">ervicio </w:t>
      </w:r>
      <w:r w:rsidR="004E2CA1">
        <w:t>g</w:t>
      </w:r>
      <w:r w:rsidR="004E2CA1" w:rsidRPr="009939B3">
        <w:t>lobales</w:t>
      </w:r>
      <w:r w:rsidR="009615C2" w:rsidRPr="009939B3">
        <w:t>”</w:t>
      </w:r>
      <w:r w:rsidRPr="009939B3">
        <w:t>.</w:t>
      </w:r>
    </w:p>
    <w:p w:rsidR="00824BD5" w:rsidRDefault="0067604E" w:rsidP="002071FA">
      <w:pPr>
        <w:numPr>
          <w:ilvl w:val="1"/>
          <w:numId w:val="42"/>
        </w:numPr>
        <w:suppressLineNumbers/>
        <w:suppressAutoHyphens/>
        <w:jc w:val="both"/>
      </w:pPr>
      <w:r w:rsidRPr="009939B3">
        <w:lastRenderedPageBreak/>
        <w:t>Durante el plazo de Concesión, el CONCESIONARIO deberá cumplir en forma permanente con los niveles de servicio individuales establecidos en el</w:t>
      </w:r>
      <w:r w:rsidR="003A48C3">
        <w:t xml:space="preserve"> </w:t>
      </w:r>
      <w:r w:rsidR="007C0063">
        <w:t xml:space="preserve">Apéndice 2 </w:t>
      </w:r>
      <w:r w:rsidRPr="009939B3">
        <w:t>de este Anexo y con los niveles de servicio globales establecidos para cada Sub</w:t>
      </w:r>
      <w:r w:rsidR="008025ED">
        <w:t xml:space="preserve"> </w:t>
      </w:r>
      <w:r w:rsidRPr="009939B3">
        <w:t>Tramo en el</w:t>
      </w:r>
      <w:r w:rsidR="003A48C3">
        <w:t xml:space="preserve"> </w:t>
      </w:r>
      <w:r w:rsidR="00AA3590">
        <w:t>Apéndice 6</w:t>
      </w:r>
      <w:r w:rsidRPr="00AA3590">
        <w:rPr>
          <w:szCs w:val="22"/>
        </w:rPr>
        <w:t xml:space="preserve"> de</w:t>
      </w:r>
      <w:r w:rsidRPr="009939B3">
        <w:t xml:space="preserve"> este Anexo.</w:t>
      </w:r>
    </w:p>
    <w:p w:rsidR="0067604E" w:rsidRPr="009939B3" w:rsidRDefault="0067604E" w:rsidP="0067604E">
      <w:pPr>
        <w:suppressLineNumbers/>
        <w:tabs>
          <w:tab w:val="num" w:pos="1100"/>
        </w:tabs>
        <w:suppressAutoHyphens/>
        <w:ind w:left="1100" w:hanging="500"/>
        <w:jc w:val="both"/>
      </w:pPr>
    </w:p>
    <w:p w:rsidR="00824BD5" w:rsidRDefault="0067604E" w:rsidP="002071FA">
      <w:pPr>
        <w:numPr>
          <w:ilvl w:val="1"/>
          <w:numId w:val="42"/>
        </w:numPr>
        <w:suppressLineNumbers/>
        <w:suppressAutoHyphens/>
        <w:jc w:val="both"/>
      </w:pPr>
      <w:r w:rsidRPr="009939B3">
        <w:t xml:space="preserve">El </w:t>
      </w:r>
      <w:r w:rsidR="00581CF0">
        <w:t>REGULADOR</w:t>
      </w:r>
      <w:r w:rsidR="003A48C3">
        <w:t xml:space="preserve"> </w:t>
      </w:r>
      <w:r w:rsidR="0051189A">
        <w:t xml:space="preserve">directamente o </w:t>
      </w:r>
      <w:r w:rsidRPr="009939B3">
        <w:t>a través de</w:t>
      </w:r>
      <w:r w:rsidR="003A48C3">
        <w:t xml:space="preserve"> </w:t>
      </w:r>
      <w:r w:rsidRPr="009939B3">
        <w:t xml:space="preserve">quien éste designe, llevará adelante las tareas de fiscalización del cumplimiento de los niveles de servicio, esto es:  (a) verificar que se mantienen los parámetros de condición igual o por encima de los umbrales mínimos (o debajo de los máximos) establecidos por los niveles de servicio definidos en el </w:t>
      </w:r>
      <w:r w:rsidR="007C0063">
        <w:t xml:space="preserve">Apéndice 2 </w:t>
      </w:r>
      <w:r w:rsidRPr="009939B3">
        <w:t xml:space="preserve">de este </w:t>
      </w:r>
      <w:r w:rsidRPr="00BE37F6">
        <w:t>Anexo I</w:t>
      </w:r>
      <w:r w:rsidRPr="009939B3">
        <w:t xml:space="preserve">, y (b) verificar que los niveles de servicio globales se mantienen </w:t>
      </w:r>
      <w:r w:rsidR="002D2A77" w:rsidRPr="009939B3">
        <w:t>dentro de los valores</w:t>
      </w:r>
      <w:r w:rsidRPr="009939B3">
        <w:t xml:space="preserve"> definidos para cada Sub</w:t>
      </w:r>
      <w:r w:rsidR="008025ED">
        <w:t xml:space="preserve"> </w:t>
      </w:r>
      <w:r w:rsidRPr="009939B3">
        <w:t>Tramo y para la Concesión en el</w:t>
      </w:r>
      <w:r w:rsidR="003A48C3">
        <w:t xml:space="preserve"> </w:t>
      </w:r>
      <w:r w:rsidR="00AA3590">
        <w:t xml:space="preserve">Apéndice 6 </w:t>
      </w:r>
      <w:r w:rsidRPr="009939B3">
        <w:t>de este Anexo.</w:t>
      </w:r>
    </w:p>
    <w:p w:rsidR="0067604E" w:rsidRPr="009939B3" w:rsidRDefault="0067604E" w:rsidP="0067604E">
      <w:pPr>
        <w:suppressLineNumbers/>
        <w:tabs>
          <w:tab w:val="num" w:pos="1100"/>
        </w:tabs>
        <w:suppressAutoHyphens/>
        <w:ind w:left="1100" w:hanging="500"/>
        <w:jc w:val="both"/>
      </w:pPr>
    </w:p>
    <w:p w:rsidR="0067604E" w:rsidRPr="009939B3" w:rsidRDefault="0067604E" w:rsidP="002071FA">
      <w:pPr>
        <w:numPr>
          <w:ilvl w:val="1"/>
          <w:numId w:val="42"/>
        </w:numPr>
        <w:suppressLineNumbers/>
        <w:suppressAutoHyphens/>
        <w:ind w:left="567" w:hanging="567"/>
        <w:jc w:val="both"/>
        <w:rPr>
          <w:b/>
        </w:rPr>
      </w:pPr>
      <w:r w:rsidRPr="009939B3">
        <w:t xml:space="preserve">El cumplimiento de los niveles de servicio individuales se verificarán de </w:t>
      </w:r>
      <w:r w:rsidR="009F3D92" w:rsidRPr="009939B3">
        <w:t>manera continua</w:t>
      </w:r>
      <w:r w:rsidRPr="009939B3">
        <w:t xml:space="preserve"> e inopinadamente, mientras que el cumplimiento de los niveles de servicio globales se verificarán periódicamente, según lo que se indica en el </w:t>
      </w:r>
      <w:r w:rsidR="004E2CA1">
        <w:t>N</w:t>
      </w:r>
      <w:r w:rsidR="004E2CA1" w:rsidRPr="009939B3">
        <w:t>umeral</w:t>
      </w:r>
      <w:r w:rsidR="003A48C3">
        <w:t xml:space="preserve"> </w:t>
      </w:r>
      <w:r w:rsidR="005A096C">
        <w:fldChar w:fldCharType="begin"/>
      </w:r>
      <w:r w:rsidR="009F3D92">
        <w:instrText xml:space="preserve"> REF _Ref272506971 \r \h </w:instrText>
      </w:r>
      <w:r w:rsidR="005A096C">
        <w:fldChar w:fldCharType="separate"/>
      </w:r>
      <w:r w:rsidR="00186DAE">
        <w:t>5.4</w:t>
      </w:r>
      <w:r w:rsidR="005A096C">
        <w:fldChar w:fldCharType="end"/>
      </w:r>
      <w:r w:rsidRPr="009939B3">
        <w:t xml:space="preserve"> al </w:t>
      </w:r>
      <w:r w:rsidR="005A096C">
        <w:fldChar w:fldCharType="begin"/>
      </w:r>
      <w:r w:rsidR="009F3D92">
        <w:instrText xml:space="preserve"> REF _Ref272506989 \r \h </w:instrText>
      </w:r>
      <w:r w:rsidR="005A096C">
        <w:fldChar w:fldCharType="separate"/>
      </w:r>
      <w:r w:rsidR="00186DAE">
        <w:t>5.7</w:t>
      </w:r>
      <w:r w:rsidR="005A096C">
        <w:fldChar w:fldCharType="end"/>
      </w:r>
      <w:r w:rsidRPr="009939B3">
        <w:t xml:space="preserve"> del presente Anexo.</w:t>
      </w:r>
    </w:p>
    <w:p w:rsidR="009615C2" w:rsidRPr="009939B3" w:rsidRDefault="009615C2" w:rsidP="009615C2">
      <w:pPr>
        <w:suppressLineNumbers/>
        <w:suppressAutoHyphens/>
        <w:jc w:val="both"/>
      </w:pPr>
    </w:p>
    <w:p w:rsidR="00824BD5" w:rsidRDefault="0067604E" w:rsidP="002071FA">
      <w:pPr>
        <w:numPr>
          <w:ilvl w:val="0"/>
          <w:numId w:val="53"/>
        </w:numPr>
        <w:suppressLineNumbers/>
        <w:tabs>
          <w:tab w:val="clear" w:pos="360"/>
          <w:tab w:val="num" w:pos="567"/>
          <w:tab w:val="left" w:pos="1134"/>
        </w:tabs>
        <w:suppressAutoHyphens/>
        <w:ind w:left="567" w:hanging="567"/>
        <w:jc w:val="both"/>
        <w:rPr>
          <w:b/>
          <w:bCs w:val="0"/>
        </w:rPr>
      </w:pPr>
      <w:r w:rsidRPr="009939B3">
        <w:rPr>
          <w:b/>
          <w:bCs w:val="0"/>
        </w:rPr>
        <w:t>PROCEDIMIENTOS GENERALES</w:t>
      </w:r>
    </w:p>
    <w:p w:rsidR="0067604E" w:rsidRPr="009939B3" w:rsidRDefault="0067604E" w:rsidP="0067604E">
      <w:pPr>
        <w:pStyle w:val="Sangradetextonormal"/>
        <w:suppressLineNumbers/>
        <w:suppressAutoHyphens/>
        <w:rPr>
          <w:sz w:val="22"/>
        </w:rPr>
      </w:pPr>
    </w:p>
    <w:p w:rsidR="0067604E" w:rsidRPr="002C0046" w:rsidRDefault="0067604E" w:rsidP="00262587">
      <w:pPr>
        <w:ind w:firstLine="567"/>
        <w:rPr>
          <w:b/>
        </w:rPr>
      </w:pPr>
      <w:r w:rsidRPr="002C0046">
        <w:rPr>
          <w:b/>
        </w:rPr>
        <w:t>P</w:t>
      </w:r>
      <w:r w:rsidR="00206EE0">
        <w:rPr>
          <w:b/>
        </w:rPr>
        <w:t xml:space="preserve">rogramas de </w:t>
      </w:r>
      <w:r w:rsidRPr="002C0046">
        <w:rPr>
          <w:b/>
        </w:rPr>
        <w:t>Conservación</w:t>
      </w:r>
    </w:p>
    <w:p w:rsidR="00824BD5" w:rsidRDefault="0067604E" w:rsidP="00C87584">
      <w:pPr>
        <w:pStyle w:val="Textoindependiente"/>
        <w:numPr>
          <w:ilvl w:val="1"/>
          <w:numId w:val="69"/>
        </w:numPr>
        <w:suppressLineNumbers/>
        <w:tabs>
          <w:tab w:val="clear" w:pos="1138"/>
        </w:tabs>
        <w:suppressAutoHyphens/>
        <w:ind w:left="567" w:hanging="567"/>
      </w:pPr>
      <w:r w:rsidRPr="000805BA">
        <w:t xml:space="preserve">Tal como se establece en </w:t>
      </w:r>
      <w:r w:rsidR="009F351A" w:rsidRPr="0060188D">
        <w:t xml:space="preserve">el </w:t>
      </w:r>
      <w:hyperlink w:anchor="_CAPÍTULO_VII:_DE" w:history="1">
        <w:r w:rsidR="009F351A" w:rsidRPr="0060188D">
          <w:rPr>
            <w:rStyle w:val="Hipervnculo"/>
            <w:color w:val="auto"/>
            <w:u w:val="none"/>
          </w:rPr>
          <w:t xml:space="preserve">Capítulo </w:t>
        </w:r>
        <w:r w:rsidRPr="0060188D">
          <w:rPr>
            <w:rStyle w:val="Hipervnculo"/>
            <w:color w:val="auto"/>
            <w:u w:val="none"/>
          </w:rPr>
          <w:t>VII</w:t>
        </w:r>
      </w:hyperlink>
      <w:r w:rsidRPr="000805BA">
        <w:t xml:space="preserve"> del Contrato, </w:t>
      </w:r>
      <w:r w:rsidR="00206EE0">
        <w:t xml:space="preserve">y en los plazos indicados en los párrafos siguientes, </w:t>
      </w:r>
      <w:r w:rsidR="009F3D92" w:rsidRPr="000805BA">
        <w:t>el</w:t>
      </w:r>
      <w:r w:rsidRPr="000805BA">
        <w:t xml:space="preserve"> CONCESIONARIO someterá </w:t>
      </w:r>
      <w:r w:rsidR="007B7C5B">
        <w:t xml:space="preserve">para aprobación </w:t>
      </w:r>
      <w:r w:rsidRPr="000805BA">
        <w:t xml:space="preserve">del </w:t>
      </w:r>
      <w:r w:rsidR="00C84ABC" w:rsidRPr="000805BA">
        <w:t xml:space="preserve">REGULADOR </w:t>
      </w:r>
      <w:r w:rsidRPr="000805BA">
        <w:t>un “</w:t>
      </w:r>
      <w:r w:rsidR="00206EE0" w:rsidRPr="009939B3">
        <w:t>p</w:t>
      </w:r>
      <w:r w:rsidR="00206EE0">
        <w:t>rograma</w:t>
      </w:r>
      <w:r w:rsidR="00206EE0" w:rsidRPr="009939B3">
        <w:t xml:space="preserve"> de Conservación</w:t>
      </w:r>
      <w:r w:rsidRPr="000805BA">
        <w:t>” para el correspondiente período, que describa las tareas que prevé ejecutar, con los diseños y especificaciones que correspondan.</w:t>
      </w:r>
    </w:p>
    <w:p w:rsidR="0067604E" w:rsidRPr="009939B3" w:rsidRDefault="0067604E" w:rsidP="0067604E">
      <w:pPr>
        <w:suppressLineNumbers/>
        <w:suppressAutoHyphens/>
        <w:jc w:val="both"/>
      </w:pPr>
    </w:p>
    <w:p w:rsidR="00824BD5" w:rsidRDefault="0067604E" w:rsidP="00C87584">
      <w:pPr>
        <w:pStyle w:val="Textoindependiente"/>
        <w:numPr>
          <w:ilvl w:val="1"/>
          <w:numId w:val="69"/>
        </w:numPr>
        <w:suppressLineNumbers/>
        <w:tabs>
          <w:tab w:val="clear" w:pos="1138"/>
        </w:tabs>
        <w:suppressAutoHyphens/>
        <w:ind w:left="567" w:hanging="567"/>
      </w:pPr>
      <w:r w:rsidRPr="009939B3">
        <w:t xml:space="preserve">El </w:t>
      </w:r>
      <w:r w:rsidR="00206EE0" w:rsidRPr="00206EE0">
        <w:t>programa de Conservación</w:t>
      </w:r>
      <w:r w:rsidR="003A48C3">
        <w:t xml:space="preserve"> </w:t>
      </w:r>
      <w:r w:rsidRPr="009939B3">
        <w:t xml:space="preserve">estará debidamente justificado en sus aspectos técnicos, indicando el análisis de estado sobre el que se basa, los indicadores </w:t>
      </w:r>
      <w:r w:rsidRPr="000805BA">
        <w:t>considerados y las políticas aplicadas para la toma de decisiones.</w:t>
      </w:r>
    </w:p>
    <w:p w:rsidR="0067604E" w:rsidRPr="009939B3" w:rsidRDefault="0067604E" w:rsidP="0067604E">
      <w:pPr>
        <w:pStyle w:val="Textoindependiente"/>
        <w:suppressLineNumbers/>
        <w:suppressAutoHyphens/>
        <w:rPr>
          <w:bCs w:val="0"/>
          <w:szCs w:val="22"/>
          <w:lang w:val="es-ES"/>
        </w:rPr>
      </w:pPr>
    </w:p>
    <w:p w:rsidR="00824BD5" w:rsidRDefault="00E939FF" w:rsidP="00C87584">
      <w:pPr>
        <w:pStyle w:val="Textoindependiente"/>
        <w:numPr>
          <w:ilvl w:val="1"/>
          <w:numId w:val="69"/>
        </w:numPr>
        <w:suppressLineNumbers/>
        <w:tabs>
          <w:tab w:val="clear" w:pos="1138"/>
        </w:tabs>
        <w:suppressAutoHyphens/>
        <w:ind w:left="567" w:hanging="567"/>
        <w:rPr>
          <w:szCs w:val="22"/>
          <w:lang w:val="es-ES"/>
        </w:rPr>
      </w:pPr>
      <w:r w:rsidRPr="00E939FF">
        <w:rPr>
          <w:szCs w:val="22"/>
        </w:rPr>
        <w:t>Los</w:t>
      </w:r>
      <w:r w:rsidR="0075678A">
        <w:rPr>
          <w:szCs w:val="22"/>
        </w:rPr>
        <w:t xml:space="preserve"> </w:t>
      </w:r>
      <w:r w:rsidR="00206EE0" w:rsidRPr="009939B3">
        <w:rPr>
          <w:lang w:val="es-ES"/>
        </w:rPr>
        <w:t>p</w:t>
      </w:r>
      <w:r w:rsidR="00206EE0">
        <w:rPr>
          <w:lang w:val="es-ES"/>
        </w:rPr>
        <w:t>rograma</w:t>
      </w:r>
      <w:r w:rsidR="00BE37F6">
        <w:rPr>
          <w:lang w:val="es-ES"/>
        </w:rPr>
        <w:t>s</w:t>
      </w:r>
      <w:r w:rsidR="00206EE0" w:rsidRPr="009939B3">
        <w:rPr>
          <w:lang w:val="es-ES"/>
        </w:rPr>
        <w:t xml:space="preserve"> de Conservación</w:t>
      </w:r>
      <w:r w:rsidR="0075678A">
        <w:rPr>
          <w:lang w:val="es-ES"/>
        </w:rPr>
        <w:t xml:space="preserve"> </w:t>
      </w:r>
      <w:r w:rsidRPr="00E939FF">
        <w:rPr>
          <w:szCs w:val="22"/>
        </w:rPr>
        <w:t xml:space="preserve">que deberá presentar el </w:t>
      </w:r>
      <w:r w:rsidR="0067604E" w:rsidRPr="00E939FF">
        <w:rPr>
          <w:szCs w:val="22"/>
        </w:rPr>
        <w:t xml:space="preserve">CONCESIONARIO al REGULADOR y al CONCEDENTE </w:t>
      </w:r>
      <w:r w:rsidRPr="00E939FF">
        <w:rPr>
          <w:szCs w:val="22"/>
        </w:rPr>
        <w:t>deberán</w:t>
      </w:r>
      <w:r w:rsidR="0067604E" w:rsidRPr="00E939FF">
        <w:rPr>
          <w:szCs w:val="22"/>
        </w:rPr>
        <w:t xml:space="preserve"> inclu</w:t>
      </w:r>
      <w:r w:rsidRPr="00E939FF">
        <w:rPr>
          <w:szCs w:val="22"/>
        </w:rPr>
        <w:t>ir</w:t>
      </w:r>
      <w:r w:rsidR="0067604E" w:rsidRPr="00E939FF">
        <w:rPr>
          <w:szCs w:val="22"/>
        </w:rPr>
        <w:t xml:space="preserve"> las políticas y el cronograma de las operaciones a realizar, con sus respectivas mediciones y su justificación técnica, todo ello de conformidad con los Estudios Técnicos y las disposiciones del Contrato. El programa deberá garantizar el tránsito ininterrumpido durante su ejecución.</w:t>
      </w:r>
    </w:p>
    <w:p w:rsidR="0067604E" w:rsidRPr="009939B3" w:rsidRDefault="0067604E" w:rsidP="0060421C">
      <w:pPr>
        <w:pStyle w:val="Textoindependiente"/>
        <w:suppressLineNumbers/>
        <w:tabs>
          <w:tab w:val="num" w:pos="567"/>
          <w:tab w:val="num" w:pos="1100"/>
        </w:tabs>
        <w:suppressAutoHyphens/>
        <w:ind w:left="567" w:hanging="567"/>
        <w:rPr>
          <w:szCs w:val="22"/>
        </w:rPr>
      </w:pPr>
    </w:p>
    <w:p w:rsidR="00824BD5" w:rsidRPr="006E1ED2" w:rsidRDefault="00206EE0" w:rsidP="00C87584">
      <w:pPr>
        <w:pStyle w:val="Textoindependiente"/>
        <w:numPr>
          <w:ilvl w:val="1"/>
          <w:numId w:val="69"/>
        </w:numPr>
        <w:suppressLineNumbers/>
        <w:tabs>
          <w:tab w:val="clear" w:pos="1138"/>
        </w:tabs>
        <w:suppressAutoHyphens/>
        <w:ind w:left="567" w:hanging="567"/>
        <w:rPr>
          <w:bCs w:val="0"/>
          <w:szCs w:val="22"/>
        </w:rPr>
      </w:pPr>
      <w:r>
        <w:rPr>
          <w:bCs w:val="0"/>
          <w:szCs w:val="22"/>
        </w:rPr>
        <w:t xml:space="preserve">El primer programa de Conservación deberá ser presentado al REGULADOR </w:t>
      </w:r>
      <w:r w:rsidRPr="006E1ED2">
        <w:rPr>
          <w:bCs w:val="0"/>
          <w:szCs w:val="22"/>
        </w:rPr>
        <w:t>dentro de los primeros sesenta (60) D</w:t>
      </w:r>
      <w:r w:rsidR="003A48C3">
        <w:rPr>
          <w:bCs w:val="0"/>
          <w:szCs w:val="22"/>
        </w:rPr>
        <w:t>í</w:t>
      </w:r>
      <w:r w:rsidRPr="006E1ED2">
        <w:rPr>
          <w:bCs w:val="0"/>
          <w:szCs w:val="22"/>
        </w:rPr>
        <w:t>as Calendario de recibid</w:t>
      </w:r>
      <w:r w:rsidR="002F1E50" w:rsidRPr="006E1ED2">
        <w:rPr>
          <w:bCs w:val="0"/>
          <w:szCs w:val="22"/>
        </w:rPr>
        <w:t>a la carretera que será entregad</w:t>
      </w:r>
      <w:r w:rsidR="007647CF" w:rsidRPr="006E1ED2">
        <w:rPr>
          <w:bCs w:val="0"/>
          <w:szCs w:val="22"/>
        </w:rPr>
        <w:t>a</w:t>
      </w:r>
      <w:r w:rsidR="002F1E50" w:rsidRPr="006E1ED2">
        <w:rPr>
          <w:bCs w:val="0"/>
          <w:szCs w:val="22"/>
        </w:rPr>
        <w:t xml:space="preserve"> por </w:t>
      </w:r>
      <w:r w:rsidRPr="006E1ED2">
        <w:rPr>
          <w:bCs w:val="0"/>
          <w:szCs w:val="22"/>
        </w:rPr>
        <w:t>el CONCEDENTE</w:t>
      </w:r>
      <w:r w:rsidR="002F1E50" w:rsidRPr="006E1ED2">
        <w:rPr>
          <w:bCs w:val="0"/>
          <w:szCs w:val="22"/>
        </w:rPr>
        <w:t xml:space="preserve"> a la culminación </w:t>
      </w:r>
      <w:r w:rsidR="007A3695" w:rsidRPr="000D65D0">
        <w:rPr>
          <w:bCs w:val="0"/>
          <w:szCs w:val="22"/>
        </w:rPr>
        <w:t>o caducidad</w:t>
      </w:r>
      <w:r w:rsidR="000D65D0">
        <w:rPr>
          <w:bCs w:val="0"/>
          <w:szCs w:val="22"/>
        </w:rPr>
        <w:t xml:space="preserve"> </w:t>
      </w:r>
      <w:r w:rsidR="002F1E50" w:rsidRPr="006E1ED2">
        <w:rPr>
          <w:bCs w:val="0"/>
          <w:szCs w:val="22"/>
        </w:rPr>
        <w:t>del contrato de servicios respectivo</w:t>
      </w:r>
      <w:r w:rsidRPr="006E1ED2">
        <w:rPr>
          <w:bCs w:val="0"/>
          <w:szCs w:val="22"/>
        </w:rPr>
        <w:t xml:space="preserve">. Dicho programa abarcará hasta </w:t>
      </w:r>
      <w:r w:rsidR="008841F0" w:rsidRPr="006E1ED2">
        <w:rPr>
          <w:bCs w:val="0"/>
          <w:szCs w:val="22"/>
        </w:rPr>
        <w:t>diciembre del mismo año</w:t>
      </w:r>
      <w:r w:rsidRPr="006E1ED2">
        <w:rPr>
          <w:bCs w:val="0"/>
          <w:szCs w:val="22"/>
        </w:rPr>
        <w:t xml:space="preserve">. </w:t>
      </w:r>
    </w:p>
    <w:p w:rsidR="00BE37F6" w:rsidRPr="006E1ED2" w:rsidRDefault="00BE37F6" w:rsidP="00BE37F6">
      <w:pPr>
        <w:pStyle w:val="Textoindependiente"/>
        <w:suppressLineNumbers/>
        <w:tabs>
          <w:tab w:val="num" w:pos="1138"/>
        </w:tabs>
        <w:suppressAutoHyphens/>
        <w:rPr>
          <w:bCs w:val="0"/>
          <w:szCs w:val="22"/>
          <w:lang w:val="es-ES"/>
        </w:rPr>
      </w:pPr>
    </w:p>
    <w:p w:rsidR="0067604E" w:rsidRDefault="00206EE0" w:rsidP="008A74D4">
      <w:pPr>
        <w:pStyle w:val="Textoindependiente"/>
        <w:suppressLineNumbers/>
        <w:suppressAutoHyphens/>
        <w:ind w:left="567"/>
        <w:rPr>
          <w:bCs w:val="0"/>
          <w:szCs w:val="22"/>
        </w:rPr>
      </w:pPr>
      <w:r w:rsidRPr="007647CF">
        <w:rPr>
          <w:bCs w:val="0"/>
          <w:szCs w:val="22"/>
        </w:rPr>
        <w:t xml:space="preserve">Los </w:t>
      </w:r>
      <w:r w:rsidR="00E2234E" w:rsidRPr="007647CF">
        <w:rPr>
          <w:bCs w:val="0"/>
          <w:szCs w:val="22"/>
        </w:rPr>
        <w:t>siguientes programas</w:t>
      </w:r>
      <w:r w:rsidR="0067604E" w:rsidRPr="007647CF">
        <w:rPr>
          <w:bCs w:val="0"/>
          <w:szCs w:val="22"/>
        </w:rPr>
        <w:t xml:space="preserve"> de Conservación deberá</w:t>
      </w:r>
      <w:r w:rsidRPr="007647CF">
        <w:rPr>
          <w:bCs w:val="0"/>
          <w:szCs w:val="22"/>
        </w:rPr>
        <w:t xml:space="preserve">n ser </w:t>
      </w:r>
      <w:r w:rsidR="0067604E" w:rsidRPr="007647CF">
        <w:rPr>
          <w:bCs w:val="0"/>
          <w:szCs w:val="22"/>
        </w:rPr>
        <w:t>presenta</w:t>
      </w:r>
      <w:r w:rsidRPr="007647CF">
        <w:rPr>
          <w:bCs w:val="0"/>
          <w:szCs w:val="22"/>
        </w:rPr>
        <w:t>dos</w:t>
      </w:r>
      <w:r w:rsidR="003A48C3">
        <w:rPr>
          <w:bCs w:val="0"/>
          <w:szCs w:val="22"/>
        </w:rPr>
        <w:t xml:space="preserve"> </w:t>
      </w:r>
      <w:r w:rsidRPr="007647CF">
        <w:rPr>
          <w:bCs w:val="0"/>
          <w:szCs w:val="22"/>
        </w:rPr>
        <w:t>al REGULADOR</w:t>
      </w:r>
      <w:r w:rsidR="0067604E" w:rsidRPr="007647CF">
        <w:rPr>
          <w:bCs w:val="0"/>
          <w:szCs w:val="22"/>
        </w:rPr>
        <w:t>, dentro de los primeros quince</w:t>
      </w:r>
      <w:r w:rsidR="0067604E" w:rsidRPr="009939B3">
        <w:rPr>
          <w:bCs w:val="0"/>
          <w:szCs w:val="22"/>
        </w:rPr>
        <w:t xml:space="preserve"> (15) Días Calendario del mes de diciembre del año anterior al que corresponda su ejecución</w:t>
      </w:r>
      <w:r w:rsidR="00BE37F6">
        <w:rPr>
          <w:bCs w:val="0"/>
          <w:szCs w:val="22"/>
        </w:rPr>
        <w:t xml:space="preserve"> y abarcará hasta diciembre del año de ejecución de la Conservación</w:t>
      </w:r>
      <w:r w:rsidR="0067604E" w:rsidRPr="009939B3">
        <w:rPr>
          <w:bCs w:val="0"/>
          <w:szCs w:val="22"/>
        </w:rPr>
        <w:t>. De la misma forma en el caso del último Año de Concesión, el programa de Conservación deberá comprender las actividades a realizarse hasta la fecha de vencimiento de la Concesión.</w:t>
      </w:r>
    </w:p>
    <w:p w:rsidR="00426756" w:rsidRPr="009939B3" w:rsidRDefault="00426756" w:rsidP="008A74D4">
      <w:pPr>
        <w:pStyle w:val="Textoindependiente"/>
        <w:suppressLineNumbers/>
        <w:suppressAutoHyphens/>
        <w:ind w:left="567"/>
        <w:rPr>
          <w:bCs w:val="0"/>
          <w:szCs w:val="22"/>
        </w:rPr>
      </w:pPr>
    </w:p>
    <w:p w:rsidR="002C2375" w:rsidRDefault="00CA3083" w:rsidP="00C87584">
      <w:pPr>
        <w:numPr>
          <w:ilvl w:val="1"/>
          <w:numId w:val="69"/>
        </w:numPr>
        <w:suppressLineNumbers/>
        <w:tabs>
          <w:tab w:val="clear" w:pos="1138"/>
        </w:tabs>
        <w:suppressAutoHyphens/>
        <w:ind w:left="567" w:hanging="567"/>
        <w:jc w:val="both"/>
        <w:rPr>
          <w:bCs w:val="0"/>
          <w:szCs w:val="22"/>
        </w:rPr>
      </w:pPr>
      <w:r>
        <w:rPr>
          <w:bCs w:val="0"/>
          <w:szCs w:val="22"/>
        </w:rPr>
        <w:t xml:space="preserve">Luego del </w:t>
      </w:r>
      <w:r w:rsidRPr="00CA3083">
        <w:rPr>
          <w:bCs w:val="0"/>
          <w:szCs w:val="22"/>
        </w:rPr>
        <w:t>primer programa referencial de Conservación</w:t>
      </w:r>
      <w:r w:rsidR="003A48C3">
        <w:rPr>
          <w:bCs w:val="0"/>
          <w:szCs w:val="22"/>
        </w:rPr>
        <w:t xml:space="preserve"> </w:t>
      </w:r>
      <w:r w:rsidR="00BE37F6">
        <w:rPr>
          <w:bCs w:val="0"/>
          <w:szCs w:val="22"/>
        </w:rPr>
        <w:t>y hasta</w:t>
      </w:r>
      <w:r w:rsidR="00206EE0">
        <w:rPr>
          <w:bCs w:val="0"/>
          <w:szCs w:val="22"/>
        </w:rPr>
        <w:t xml:space="preserve"> la Caducidad de la Concesión, </w:t>
      </w:r>
      <w:r>
        <w:rPr>
          <w:bCs w:val="0"/>
          <w:szCs w:val="22"/>
        </w:rPr>
        <w:t>e</w:t>
      </w:r>
      <w:r w:rsidR="0067604E" w:rsidRPr="009939B3">
        <w:rPr>
          <w:bCs w:val="0"/>
          <w:szCs w:val="22"/>
        </w:rPr>
        <w:t xml:space="preserve">l CONCESIONARIO deberá presentar durante los primeros siete (7) Días de cada mes, un informe con la descripción de las actividades de </w:t>
      </w:r>
      <w:r w:rsidR="0067604E" w:rsidRPr="009939B3">
        <w:rPr>
          <w:bCs w:val="0"/>
          <w:szCs w:val="22"/>
        </w:rPr>
        <w:lastRenderedPageBreak/>
        <w:t>Conservación ejecutadas en el mes inmediato anterior, indicando las variaciones respecto de lo establecido en el programa de Conservación anual y su justificación.</w:t>
      </w:r>
    </w:p>
    <w:p w:rsidR="0067604E" w:rsidRPr="009939B3" w:rsidRDefault="0067604E" w:rsidP="0060421C">
      <w:pPr>
        <w:pStyle w:val="PlainText1"/>
        <w:suppressLineNumbers/>
        <w:suppressAutoHyphens/>
        <w:ind w:left="567" w:hanging="567"/>
        <w:jc w:val="both"/>
        <w:rPr>
          <w:rFonts w:ascii="Arial" w:hAnsi="Arial"/>
          <w:bCs w:val="0"/>
          <w:szCs w:val="22"/>
          <w:lang w:val="es-ES"/>
        </w:rPr>
      </w:pPr>
    </w:p>
    <w:p w:rsidR="002C2375" w:rsidRPr="00A44BBE" w:rsidRDefault="0067604E" w:rsidP="00C87584">
      <w:pPr>
        <w:numPr>
          <w:ilvl w:val="1"/>
          <w:numId w:val="69"/>
        </w:numPr>
        <w:suppressLineNumbers/>
        <w:tabs>
          <w:tab w:val="clear" w:pos="1138"/>
        </w:tabs>
        <w:suppressAutoHyphens/>
        <w:ind w:left="567" w:hanging="567"/>
        <w:jc w:val="both"/>
        <w:rPr>
          <w:bCs w:val="0"/>
          <w:szCs w:val="22"/>
        </w:rPr>
      </w:pPr>
      <w:r w:rsidRPr="00A44BBE">
        <w:rPr>
          <w:bCs w:val="0"/>
          <w:szCs w:val="22"/>
        </w:rPr>
        <w:t xml:space="preserve">El incumplimiento de la presentación anual del </w:t>
      </w:r>
      <w:r w:rsidR="006512F9" w:rsidRPr="00A44BBE">
        <w:rPr>
          <w:bCs w:val="0"/>
          <w:szCs w:val="22"/>
        </w:rPr>
        <w:t>p</w:t>
      </w:r>
      <w:r w:rsidR="007579C7" w:rsidRPr="00A44BBE">
        <w:rPr>
          <w:bCs w:val="0"/>
          <w:szCs w:val="22"/>
        </w:rPr>
        <w:t>rograma</w:t>
      </w:r>
      <w:r w:rsidRPr="00A44BBE">
        <w:rPr>
          <w:bCs w:val="0"/>
          <w:szCs w:val="22"/>
        </w:rPr>
        <w:t xml:space="preserve"> de Conservación </w:t>
      </w:r>
      <w:r w:rsidR="006512F9" w:rsidRPr="00A44BBE">
        <w:rPr>
          <w:bCs w:val="0"/>
          <w:szCs w:val="22"/>
        </w:rPr>
        <w:t xml:space="preserve">e informes mensuales </w:t>
      </w:r>
      <w:r w:rsidRPr="00A44BBE">
        <w:rPr>
          <w:bCs w:val="0"/>
          <w:szCs w:val="22"/>
        </w:rPr>
        <w:t xml:space="preserve">en los términos, condiciones y plazos mencionados, dará lugar a la imposición de una penalidad </w:t>
      </w:r>
      <w:r w:rsidR="00096BF7" w:rsidRPr="00A44BBE">
        <w:rPr>
          <w:bCs w:val="0"/>
          <w:szCs w:val="22"/>
        </w:rPr>
        <w:t xml:space="preserve">de acuerdo a lo regulado en </w:t>
      </w:r>
      <w:r w:rsidR="006512F9" w:rsidRPr="00A44BBE">
        <w:rPr>
          <w:bCs w:val="0"/>
          <w:szCs w:val="22"/>
        </w:rPr>
        <w:t xml:space="preserve">la </w:t>
      </w:r>
      <w:r w:rsidR="00A44BBE">
        <w:rPr>
          <w:bCs w:val="0"/>
          <w:szCs w:val="22"/>
        </w:rPr>
        <w:t>Tabla N° 4</w:t>
      </w:r>
      <w:r w:rsidR="006512F9" w:rsidRPr="00A44BBE">
        <w:rPr>
          <w:bCs w:val="0"/>
          <w:szCs w:val="22"/>
        </w:rPr>
        <w:t xml:space="preserve"> d</w:t>
      </w:r>
      <w:r w:rsidR="00096BF7" w:rsidRPr="00A44BBE">
        <w:rPr>
          <w:bCs w:val="0"/>
          <w:szCs w:val="22"/>
        </w:rPr>
        <w:t xml:space="preserve">el </w:t>
      </w:r>
      <w:hyperlink w:anchor="_ANEXO_IX" w:history="1">
        <w:r w:rsidR="00096BF7" w:rsidRPr="00A44BBE">
          <w:rPr>
            <w:rStyle w:val="Hipervnculo"/>
            <w:bCs w:val="0"/>
            <w:color w:val="auto"/>
            <w:szCs w:val="22"/>
            <w:u w:val="none"/>
          </w:rPr>
          <w:t>Anexo IX</w:t>
        </w:r>
      </w:hyperlink>
      <w:r w:rsidRPr="00A44BBE">
        <w:rPr>
          <w:bCs w:val="0"/>
          <w:szCs w:val="22"/>
        </w:rPr>
        <w:t>.</w:t>
      </w:r>
    </w:p>
    <w:p w:rsidR="0067604E" w:rsidRPr="00CE0EB6" w:rsidRDefault="0067604E" w:rsidP="0060421C">
      <w:pPr>
        <w:pStyle w:val="Textoindependiente"/>
        <w:suppressLineNumbers/>
        <w:tabs>
          <w:tab w:val="num" w:pos="1100"/>
        </w:tabs>
        <w:suppressAutoHyphens/>
        <w:ind w:left="567" w:hanging="567"/>
        <w:rPr>
          <w:bCs w:val="0"/>
          <w:szCs w:val="22"/>
        </w:rPr>
      </w:pPr>
    </w:p>
    <w:p w:rsidR="002C2375" w:rsidRDefault="0067604E" w:rsidP="002071FA">
      <w:pPr>
        <w:numPr>
          <w:ilvl w:val="1"/>
          <w:numId w:val="69"/>
        </w:numPr>
        <w:suppressLineNumbers/>
        <w:tabs>
          <w:tab w:val="clear" w:pos="1138"/>
          <w:tab w:val="num" w:pos="567"/>
        </w:tabs>
        <w:suppressAutoHyphens/>
        <w:ind w:left="567" w:hanging="567"/>
        <w:jc w:val="both"/>
        <w:rPr>
          <w:bCs w:val="0"/>
          <w:szCs w:val="22"/>
          <w:lang w:val="es-MX"/>
        </w:rPr>
      </w:pPr>
      <w:r w:rsidRPr="009939B3">
        <w:rPr>
          <w:bCs w:val="0"/>
          <w:szCs w:val="22"/>
          <w:lang w:val="es-MX"/>
        </w:rPr>
        <w:t>Este programa podrá ser</w:t>
      </w:r>
      <w:r w:rsidR="003A48C3">
        <w:rPr>
          <w:bCs w:val="0"/>
          <w:szCs w:val="22"/>
          <w:lang w:val="es-MX"/>
        </w:rPr>
        <w:t xml:space="preserve"> </w:t>
      </w:r>
      <w:r w:rsidRPr="009939B3">
        <w:rPr>
          <w:bCs w:val="0"/>
          <w:szCs w:val="22"/>
          <w:lang w:val="es-MX"/>
        </w:rPr>
        <w:t>objeto de ajustes y evaluaciones periódicas sea a pedido de las Partes o de oficio por el REGULADOR.</w:t>
      </w:r>
    </w:p>
    <w:p w:rsidR="0067604E" w:rsidRPr="009939B3" w:rsidRDefault="0067604E" w:rsidP="0060421C">
      <w:pPr>
        <w:suppressLineNumbers/>
        <w:tabs>
          <w:tab w:val="num" w:pos="1100"/>
        </w:tabs>
        <w:suppressAutoHyphens/>
        <w:ind w:left="567" w:hanging="567"/>
        <w:jc w:val="both"/>
        <w:rPr>
          <w:bCs w:val="0"/>
          <w:szCs w:val="22"/>
          <w:lang w:val="es-MX"/>
        </w:rPr>
      </w:pPr>
    </w:p>
    <w:p w:rsidR="002C2375" w:rsidRDefault="0067604E" w:rsidP="002071FA">
      <w:pPr>
        <w:numPr>
          <w:ilvl w:val="1"/>
          <w:numId w:val="69"/>
        </w:numPr>
        <w:suppressLineNumbers/>
        <w:tabs>
          <w:tab w:val="clear" w:pos="1138"/>
          <w:tab w:val="num" w:pos="567"/>
        </w:tabs>
        <w:suppressAutoHyphens/>
        <w:ind w:left="567" w:hanging="567"/>
        <w:jc w:val="both"/>
        <w:rPr>
          <w:szCs w:val="22"/>
        </w:rPr>
      </w:pPr>
      <w:r w:rsidRPr="009939B3">
        <w:rPr>
          <w:szCs w:val="22"/>
        </w:rPr>
        <w:t xml:space="preserve">Sin perjuicio de lo anterior, tres (3) años antes de la fecha estimada para el término del plazo de la Concesión, el CONCEDENTE y el REGULADOR podrán efectuar las revisiones necesarias en toda la infraestructura vial de </w:t>
      </w:r>
      <w:r w:rsidRPr="009939B3">
        <w:rPr>
          <w:szCs w:val="22"/>
          <w:lang w:val="es-MX"/>
        </w:rPr>
        <w:t xml:space="preserve">los </w:t>
      </w:r>
      <w:r w:rsidR="00ED27F5">
        <w:rPr>
          <w:szCs w:val="22"/>
          <w:lang w:val="es-MX"/>
        </w:rPr>
        <w:t>Sub</w:t>
      </w:r>
      <w:r w:rsidR="004F36A5">
        <w:rPr>
          <w:szCs w:val="22"/>
          <w:lang w:val="es-MX"/>
        </w:rPr>
        <w:t xml:space="preserve"> </w:t>
      </w:r>
      <w:r w:rsidRPr="009939B3">
        <w:rPr>
          <w:szCs w:val="22"/>
          <w:lang w:val="es-MX"/>
        </w:rPr>
        <w:t>Tramos</w:t>
      </w:r>
      <w:r w:rsidRPr="009939B3">
        <w:rPr>
          <w:szCs w:val="22"/>
        </w:rPr>
        <w:t>, a fin de determinar, en coordinación con e</w:t>
      </w:r>
      <w:r w:rsidRPr="009939B3">
        <w:rPr>
          <w:bCs w:val="0"/>
          <w:szCs w:val="22"/>
        </w:rPr>
        <w:t xml:space="preserve">l </w:t>
      </w:r>
      <w:r w:rsidRPr="009939B3">
        <w:rPr>
          <w:szCs w:val="22"/>
        </w:rPr>
        <w:t>CONCESIONARIO, las actividades que e</w:t>
      </w:r>
      <w:r w:rsidRPr="009939B3">
        <w:rPr>
          <w:bCs w:val="0"/>
          <w:szCs w:val="22"/>
        </w:rPr>
        <w:t xml:space="preserve">l </w:t>
      </w:r>
      <w:r w:rsidRPr="009939B3">
        <w:rPr>
          <w:szCs w:val="22"/>
        </w:rPr>
        <w:t xml:space="preserve">CONCESIONARIO deberá efectuar para que la vía se encuentre en óptimas condiciones de uso y Explotación, y que de esta manera </w:t>
      </w:r>
      <w:r w:rsidRPr="009939B3">
        <w:rPr>
          <w:szCs w:val="22"/>
          <w:lang w:val="es-MX"/>
        </w:rPr>
        <w:t xml:space="preserve">los </w:t>
      </w:r>
      <w:r w:rsidR="00566E46">
        <w:rPr>
          <w:szCs w:val="22"/>
          <w:lang w:val="es-MX"/>
        </w:rPr>
        <w:t>Sub</w:t>
      </w:r>
      <w:r w:rsidR="00D64656">
        <w:rPr>
          <w:szCs w:val="22"/>
          <w:lang w:val="es-MX"/>
        </w:rPr>
        <w:t xml:space="preserve"> </w:t>
      </w:r>
      <w:r w:rsidRPr="009939B3">
        <w:rPr>
          <w:szCs w:val="22"/>
          <w:lang w:val="es-MX"/>
        </w:rPr>
        <w:t>Tramos</w:t>
      </w:r>
      <w:r w:rsidRPr="009939B3">
        <w:rPr>
          <w:szCs w:val="22"/>
        </w:rPr>
        <w:t xml:space="preserve">, cumplan por un período de por lo menos tres (03) años posteriores a la reversión de los bienes, con los niveles de servicio exigidos en el </w:t>
      </w:r>
      <w:r w:rsidRPr="00BE37F6">
        <w:rPr>
          <w:szCs w:val="22"/>
        </w:rPr>
        <w:t>Anexo I</w:t>
      </w:r>
      <w:r w:rsidRPr="009939B3">
        <w:rPr>
          <w:szCs w:val="22"/>
        </w:rPr>
        <w:t>.</w:t>
      </w:r>
    </w:p>
    <w:p w:rsidR="0067604E" w:rsidRPr="009939B3" w:rsidRDefault="0067604E" w:rsidP="0067604E">
      <w:pPr>
        <w:tabs>
          <w:tab w:val="left" w:pos="540"/>
        </w:tabs>
        <w:autoSpaceDE w:val="0"/>
        <w:autoSpaceDN w:val="0"/>
        <w:adjustRightInd w:val="0"/>
        <w:ind w:left="540" w:right="567"/>
        <w:jc w:val="both"/>
        <w:rPr>
          <w:szCs w:val="22"/>
        </w:rPr>
      </w:pPr>
    </w:p>
    <w:p w:rsidR="002C2375" w:rsidRDefault="00CA3083" w:rsidP="002071FA">
      <w:pPr>
        <w:numPr>
          <w:ilvl w:val="1"/>
          <w:numId w:val="69"/>
        </w:numPr>
        <w:suppressLineNumbers/>
        <w:tabs>
          <w:tab w:val="clear" w:pos="1138"/>
          <w:tab w:val="num" w:pos="567"/>
        </w:tabs>
        <w:suppressAutoHyphens/>
        <w:ind w:left="567" w:hanging="567"/>
        <w:jc w:val="both"/>
        <w:rPr>
          <w:szCs w:val="22"/>
        </w:rPr>
      </w:pPr>
      <w:r w:rsidRPr="00CA3083">
        <w:rPr>
          <w:szCs w:val="22"/>
        </w:rPr>
        <w:t xml:space="preserve">Los </w:t>
      </w:r>
      <w:r w:rsidR="00566E46" w:rsidRPr="00CA3083">
        <w:rPr>
          <w:szCs w:val="22"/>
        </w:rPr>
        <w:t>Sub</w:t>
      </w:r>
      <w:r w:rsidR="004F36A5">
        <w:rPr>
          <w:szCs w:val="22"/>
        </w:rPr>
        <w:t xml:space="preserve"> </w:t>
      </w:r>
      <w:r w:rsidR="00566E46" w:rsidRPr="00CA3083">
        <w:rPr>
          <w:szCs w:val="22"/>
        </w:rPr>
        <w:t>Tramo</w:t>
      </w:r>
      <w:r w:rsidRPr="00CA3083">
        <w:rPr>
          <w:szCs w:val="22"/>
        </w:rPr>
        <w:t>s</w:t>
      </w:r>
      <w:r w:rsidR="007E712A">
        <w:rPr>
          <w:szCs w:val="22"/>
        </w:rPr>
        <w:t xml:space="preserve">, de acuerdo a lo indicado en la Cláusula </w:t>
      </w:r>
      <w:r w:rsidR="005A096C">
        <w:rPr>
          <w:szCs w:val="22"/>
        </w:rPr>
        <w:fldChar w:fldCharType="begin"/>
      </w:r>
      <w:r w:rsidR="00801FB6">
        <w:rPr>
          <w:szCs w:val="22"/>
        </w:rPr>
        <w:instrText xml:space="preserve"> REF _Ref271728435 \r \h </w:instrText>
      </w:r>
      <w:r w:rsidR="005A096C">
        <w:rPr>
          <w:szCs w:val="22"/>
        </w:rPr>
      </w:r>
      <w:r w:rsidR="005A096C">
        <w:rPr>
          <w:szCs w:val="22"/>
        </w:rPr>
        <w:fldChar w:fldCharType="separate"/>
      </w:r>
      <w:r w:rsidR="00186DAE">
        <w:rPr>
          <w:szCs w:val="22"/>
        </w:rPr>
        <w:t>7.10</w:t>
      </w:r>
      <w:r w:rsidR="005A096C">
        <w:rPr>
          <w:szCs w:val="22"/>
        </w:rPr>
        <w:fldChar w:fldCharType="end"/>
      </w:r>
      <w:r w:rsidR="007E712A">
        <w:rPr>
          <w:szCs w:val="22"/>
        </w:rPr>
        <w:t xml:space="preserve">, </w:t>
      </w:r>
      <w:r w:rsidR="0067604E" w:rsidRPr="00CA3083">
        <w:rPr>
          <w:szCs w:val="22"/>
        </w:rPr>
        <w:t>será</w:t>
      </w:r>
      <w:r w:rsidRPr="00CA3083">
        <w:rPr>
          <w:szCs w:val="22"/>
        </w:rPr>
        <w:t>n</w:t>
      </w:r>
      <w:r w:rsidR="0067604E" w:rsidRPr="00CA3083">
        <w:rPr>
          <w:szCs w:val="22"/>
        </w:rPr>
        <w:t xml:space="preserve"> entregado</w:t>
      </w:r>
      <w:r w:rsidRPr="00CA3083">
        <w:rPr>
          <w:szCs w:val="22"/>
        </w:rPr>
        <w:t>s</w:t>
      </w:r>
      <w:r w:rsidR="0051189A">
        <w:rPr>
          <w:szCs w:val="22"/>
        </w:rPr>
        <w:t xml:space="preserve">, según corresponda, </w:t>
      </w:r>
      <w:r w:rsidR="0067604E" w:rsidRPr="00CA3083">
        <w:rPr>
          <w:szCs w:val="22"/>
        </w:rPr>
        <w:t xml:space="preserve"> al </w:t>
      </w:r>
      <w:r w:rsidR="0067604E" w:rsidRPr="00A25B99">
        <w:rPr>
          <w:szCs w:val="22"/>
        </w:rPr>
        <w:t xml:space="preserve">CONCESIONARIO luego </w:t>
      </w:r>
      <w:r w:rsidR="001E0481">
        <w:rPr>
          <w:szCs w:val="22"/>
        </w:rPr>
        <w:t xml:space="preserve">de </w:t>
      </w:r>
      <w:r w:rsidR="008F5562">
        <w:rPr>
          <w:szCs w:val="22"/>
        </w:rPr>
        <w:t>la ejecución de la</w:t>
      </w:r>
      <w:r w:rsidR="00FC7EE5">
        <w:rPr>
          <w:szCs w:val="22"/>
        </w:rPr>
        <w:t>s Obras</w:t>
      </w:r>
      <w:r w:rsidR="009271F0">
        <w:rPr>
          <w:szCs w:val="22"/>
        </w:rPr>
        <w:t xml:space="preserve"> </w:t>
      </w:r>
      <w:r w:rsidRPr="00A25B99">
        <w:rPr>
          <w:color w:val="000000"/>
          <w:spacing w:val="-2"/>
        </w:rPr>
        <w:t>por el CONCEDENTE</w:t>
      </w:r>
      <w:r w:rsidR="00A775DA" w:rsidRPr="00A25B99">
        <w:rPr>
          <w:color w:val="000000"/>
          <w:spacing w:val="-2"/>
        </w:rPr>
        <w:t>,</w:t>
      </w:r>
      <w:r w:rsidR="009271F0">
        <w:rPr>
          <w:color w:val="000000"/>
          <w:spacing w:val="-2"/>
        </w:rPr>
        <w:t xml:space="preserve"> </w:t>
      </w:r>
      <w:r w:rsidR="0067604E" w:rsidRPr="00A25B99">
        <w:rPr>
          <w:szCs w:val="22"/>
        </w:rPr>
        <w:t>cumpli</w:t>
      </w:r>
      <w:r w:rsidR="001E0481">
        <w:rPr>
          <w:szCs w:val="22"/>
        </w:rPr>
        <w:t>endo</w:t>
      </w:r>
      <w:r w:rsidR="009271F0">
        <w:rPr>
          <w:szCs w:val="22"/>
        </w:rPr>
        <w:t xml:space="preserve"> </w:t>
      </w:r>
      <w:r w:rsidR="00206EE0" w:rsidRPr="00A25B99">
        <w:rPr>
          <w:szCs w:val="22"/>
        </w:rPr>
        <w:t>con</w:t>
      </w:r>
      <w:r w:rsidR="009271F0">
        <w:rPr>
          <w:szCs w:val="22"/>
        </w:rPr>
        <w:t xml:space="preserve"> </w:t>
      </w:r>
      <w:r w:rsidR="00206EE0" w:rsidRPr="00A25B99">
        <w:rPr>
          <w:szCs w:val="22"/>
        </w:rPr>
        <w:t>los</w:t>
      </w:r>
      <w:r w:rsidR="009271F0">
        <w:rPr>
          <w:szCs w:val="22"/>
        </w:rPr>
        <w:t xml:space="preserve"> niveles de servicio </w:t>
      </w:r>
      <w:r w:rsidR="00206EE0" w:rsidRPr="00A25B99">
        <w:rPr>
          <w:szCs w:val="22"/>
        </w:rPr>
        <w:t>exigidos</w:t>
      </w:r>
      <w:r w:rsidR="009271F0">
        <w:rPr>
          <w:szCs w:val="22"/>
        </w:rPr>
        <w:t xml:space="preserve"> </w:t>
      </w:r>
      <w:r w:rsidR="008F5562">
        <w:rPr>
          <w:color w:val="000000"/>
          <w:spacing w:val="-2"/>
        </w:rPr>
        <w:t>en el presente Anexo I</w:t>
      </w:r>
      <w:r w:rsidR="008F5562" w:rsidRPr="00A25B99">
        <w:rPr>
          <w:color w:val="000000"/>
          <w:spacing w:val="-2"/>
        </w:rPr>
        <w:t>.</w:t>
      </w:r>
    </w:p>
    <w:p w:rsidR="00566E46" w:rsidRPr="009939B3" w:rsidRDefault="00566E46" w:rsidP="00566E46">
      <w:pPr>
        <w:suppressLineNumbers/>
        <w:suppressAutoHyphens/>
        <w:ind w:left="600"/>
        <w:jc w:val="both"/>
        <w:rPr>
          <w:szCs w:val="22"/>
        </w:rPr>
      </w:pPr>
    </w:p>
    <w:p w:rsidR="0067604E" w:rsidRPr="009939B3" w:rsidRDefault="0067604E" w:rsidP="0067604E">
      <w:pPr>
        <w:suppressLineNumbers/>
        <w:suppressAutoHyphens/>
        <w:ind w:firstLine="567"/>
        <w:jc w:val="both"/>
        <w:rPr>
          <w:b/>
          <w:u w:val="single"/>
        </w:rPr>
      </w:pPr>
      <w:r w:rsidRPr="009939B3">
        <w:rPr>
          <w:b/>
          <w:u w:val="single"/>
        </w:rPr>
        <w:t>Programa de Evaluación de Niveles de Servicio</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El CONCESIONARIO instrumentará un “Programa de Evaluación de Niveles de Servicio” para medir el resultado de sus intervenciones. Para la determinación de los alcances de este programa se coordinará con el REGULADOR.</w:t>
      </w:r>
    </w:p>
    <w:p w:rsidR="0067604E" w:rsidRPr="009939B3" w:rsidRDefault="0067604E" w:rsidP="000B6E9F">
      <w:pPr>
        <w:suppressLineNumbers/>
        <w:tabs>
          <w:tab w:val="left" w:pos="567"/>
          <w:tab w:val="num" w:pos="1100"/>
        </w:tabs>
        <w:suppressAutoHyphens/>
        <w:ind w:left="1100" w:hanging="500"/>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El CONCESIONARIO efectuará la tarea de la forma que considere más adecuada. Como guía podrá considerar la forma de trabajo propuesta en los </w:t>
      </w:r>
      <w:r w:rsidR="009F3D92" w:rsidRPr="009939B3">
        <w:t>Numerales</w:t>
      </w:r>
      <w:r w:rsidR="004F36A5">
        <w:t xml:space="preserve"> </w:t>
      </w:r>
      <w:r w:rsidR="009F3D92" w:rsidRPr="009939B3">
        <w:t>4</w:t>
      </w:r>
      <w:r w:rsidRPr="009939B3">
        <w:t xml:space="preserve"> y 5 de este Anexo.</w:t>
      </w:r>
    </w:p>
    <w:p w:rsidR="0067604E" w:rsidRPr="009939B3" w:rsidRDefault="0067604E" w:rsidP="000B6E9F">
      <w:pPr>
        <w:suppressLineNumbers/>
        <w:tabs>
          <w:tab w:val="left" w:pos="567"/>
          <w:tab w:val="num" w:pos="1100"/>
        </w:tabs>
        <w:suppressAutoHyphens/>
        <w:ind w:left="1100" w:hanging="5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Para las tareas de relevamiento del “Programa de Evaluación de Niveles de Servicio”, el CONCESIONARIO utilizará su propio personal y equipos.</w:t>
      </w:r>
    </w:p>
    <w:p w:rsidR="00C7229E" w:rsidRDefault="00C7229E">
      <w:pPr>
        <w:suppressLineNumbers/>
        <w:tabs>
          <w:tab w:val="num" w:pos="1138"/>
        </w:tabs>
        <w:suppressAutoHyphens/>
        <w:ind w:left="6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 xml:space="preserve">El REGULADOR podrá solicitar al CONCESIONARIO toda la información relativa al “Programa de Evaluación de Niveles de Servicio”, la cual deberá ser entregada en un plazo no mayor </w:t>
      </w:r>
      <w:r w:rsidR="005D143F" w:rsidRPr="009939B3">
        <w:t xml:space="preserve">a </w:t>
      </w:r>
      <w:r w:rsidR="00837B86">
        <w:t>T</w:t>
      </w:r>
      <w:r w:rsidR="00E07320" w:rsidRPr="009939B3">
        <w:t xml:space="preserve">reinta </w:t>
      </w:r>
      <w:r w:rsidR="005D133D">
        <w:t>(</w:t>
      </w:r>
      <w:r w:rsidR="00E07320" w:rsidRPr="009939B3">
        <w:t>30</w:t>
      </w:r>
      <w:r w:rsidR="005D133D">
        <w:t>)</w:t>
      </w:r>
      <w:r w:rsidRPr="009939B3">
        <w:t xml:space="preserve"> Días Calendario luego de haber recibido la solicitud.</w:t>
      </w:r>
    </w:p>
    <w:p w:rsidR="0067604E" w:rsidRPr="009939B3" w:rsidRDefault="0067604E" w:rsidP="0067604E">
      <w:pPr>
        <w:suppressLineNumbers/>
        <w:suppressAutoHyphens/>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El contenido de los informes del “Programa de Evaluación de Niveles de Servicio” realizado por el CONCESIONARIO será de exclusiva responsabilidad del mismo y no representará la opinión del REGULADOR.</w:t>
      </w:r>
    </w:p>
    <w:p w:rsidR="009615C2" w:rsidRDefault="009615C2" w:rsidP="009615C2">
      <w:pPr>
        <w:suppressLineNumbers/>
        <w:suppressAutoHyphens/>
        <w:jc w:val="both"/>
      </w:pPr>
    </w:p>
    <w:p w:rsidR="0067604E" w:rsidRPr="009939B3" w:rsidRDefault="0067604E" w:rsidP="0067604E">
      <w:pPr>
        <w:suppressLineNumbers/>
        <w:suppressAutoHyphens/>
        <w:ind w:firstLine="570"/>
        <w:jc w:val="both"/>
        <w:rPr>
          <w:b/>
          <w:u w:val="single"/>
        </w:rPr>
      </w:pPr>
      <w:r w:rsidRPr="009939B3">
        <w:rPr>
          <w:b/>
          <w:u w:val="single"/>
        </w:rPr>
        <w:t>Incumplimientos y Penalidades</w:t>
      </w:r>
    </w:p>
    <w:p w:rsidR="002C2375" w:rsidRDefault="0067604E" w:rsidP="007838EF">
      <w:pPr>
        <w:numPr>
          <w:ilvl w:val="1"/>
          <w:numId w:val="69"/>
        </w:numPr>
        <w:suppressLineNumbers/>
        <w:tabs>
          <w:tab w:val="clear" w:pos="1138"/>
          <w:tab w:val="num" w:pos="567"/>
        </w:tabs>
        <w:suppressAutoHyphens/>
        <w:ind w:left="567" w:hanging="567"/>
        <w:jc w:val="both"/>
      </w:pPr>
      <w:bookmarkStart w:id="2104" w:name="_Ref273551374"/>
      <w:r w:rsidRPr="000805BA">
        <w:t xml:space="preserve">Tal como se establece más adelante en el Numeral 4 </w:t>
      </w:r>
      <w:r w:rsidR="000347D5" w:rsidRPr="000805BA">
        <w:t xml:space="preserve">de </w:t>
      </w:r>
      <w:r w:rsidR="005B37E8" w:rsidRPr="000805BA">
        <w:t xml:space="preserve">la Sección 1 </w:t>
      </w:r>
      <w:r w:rsidRPr="000805BA">
        <w:t xml:space="preserve">de este Anexo, la detección de parámetros de condición insuficientes darán lugar a que el REGULADOR (o quien éste determine) envíe una “Notificación de detección de parámetro de condición insuficiente” al CONCESIONARIO indicando el defecto encontrado, los hitos kilométricos entre los que se encuentra y el plazo </w:t>
      </w:r>
      <w:r w:rsidRPr="000805BA">
        <w:lastRenderedPageBreak/>
        <w:t xml:space="preserve">para subsanarlo. La no corrección del defecto en tiempo o forma se considerará </w:t>
      </w:r>
      <w:r w:rsidRPr="0020597A">
        <w:t xml:space="preserve">un </w:t>
      </w:r>
      <w:r w:rsidR="007838EF">
        <w:t xml:space="preserve"> </w:t>
      </w:r>
      <w:r w:rsidRPr="0020597A">
        <w:t>incumplimiento</w:t>
      </w:r>
      <w:r w:rsidR="007838EF">
        <w:t xml:space="preserve"> </w:t>
      </w:r>
      <w:r w:rsidRPr="0020597A">
        <w:t xml:space="preserve"> y</w:t>
      </w:r>
      <w:r w:rsidR="007838EF">
        <w:t xml:space="preserve"> </w:t>
      </w:r>
      <w:r w:rsidRPr="0020597A">
        <w:t xml:space="preserve"> dará</w:t>
      </w:r>
      <w:r w:rsidR="007838EF">
        <w:t xml:space="preserve"> </w:t>
      </w:r>
      <w:r w:rsidRPr="0020597A">
        <w:t xml:space="preserve"> origen</w:t>
      </w:r>
      <w:r w:rsidR="007838EF">
        <w:t xml:space="preserve"> </w:t>
      </w:r>
      <w:r w:rsidRPr="0020597A">
        <w:t xml:space="preserve"> a</w:t>
      </w:r>
      <w:r w:rsidR="007838EF">
        <w:t xml:space="preserve"> </w:t>
      </w:r>
      <w:r w:rsidRPr="0020597A">
        <w:t xml:space="preserve"> una</w:t>
      </w:r>
      <w:r w:rsidR="007838EF">
        <w:t xml:space="preserve"> </w:t>
      </w:r>
      <w:r w:rsidRPr="0020597A">
        <w:t xml:space="preserve"> penalidad</w:t>
      </w:r>
      <w:r w:rsidR="007838EF">
        <w:t xml:space="preserve"> </w:t>
      </w:r>
      <w:r w:rsidRPr="0020597A">
        <w:t xml:space="preserve"> según</w:t>
      </w:r>
      <w:r w:rsidR="007838EF">
        <w:t xml:space="preserve"> </w:t>
      </w:r>
      <w:r w:rsidRPr="0020597A">
        <w:t xml:space="preserve"> lo</w:t>
      </w:r>
      <w:r w:rsidR="007838EF">
        <w:t xml:space="preserve"> </w:t>
      </w:r>
      <w:r w:rsidRPr="0020597A">
        <w:t xml:space="preserve"> establecido en </w:t>
      </w:r>
      <w:r w:rsidR="00A31B03" w:rsidRPr="0020597A">
        <w:t>la</w:t>
      </w:r>
      <w:r w:rsidR="007838EF">
        <w:t xml:space="preserve"> Tabla N° 14 </w:t>
      </w:r>
      <w:r w:rsidR="00A31B03">
        <w:t>del ANEXO IX d</w:t>
      </w:r>
      <w:r w:rsidRPr="000805BA">
        <w:t>el Contrato de Concesión.</w:t>
      </w:r>
      <w:bookmarkEnd w:id="2104"/>
    </w:p>
    <w:p w:rsidR="0067604E" w:rsidRPr="000805BA" w:rsidRDefault="0067604E" w:rsidP="0067604E">
      <w:pPr>
        <w:suppressLineNumbers/>
        <w:tabs>
          <w:tab w:val="num" w:pos="1100"/>
        </w:tabs>
        <w:suppressAutoHyphens/>
        <w:ind w:left="1100" w:hanging="600"/>
        <w:jc w:val="both"/>
      </w:pPr>
    </w:p>
    <w:p w:rsidR="002C2375" w:rsidRDefault="0067604E" w:rsidP="002071FA">
      <w:pPr>
        <w:numPr>
          <w:ilvl w:val="1"/>
          <w:numId w:val="69"/>
        </w:numPr>
        <w:suppressLineNumbers/>
        <w:tabs>
          <w:tab w:val="clear" w:pos="1138"/>
          <w:tab w:val="num" w:pos="567"/>
        </w:tabs>
        <w:suppressAutoHyphens/>
        <w:ind w:left="567" w:hanging="567"/>
        <w:jc w:val="both"/>
      </w:pPr>
      <w:bookmarkStart w:id="2105" w:name="_Ref273551421"/>
      <w:r w:rsidRPr="000805BA">
        <w:t>Por su parte, la verificación del incumplimiento en mantener</w:t>
      </w:r>
      <w:r w:rsidRPr="0074350E">
        <w:t xml:space="preserve"> un nivel de servicio global, dará lugar a la aplicación de una penalidad y eventualmente a la resolución del Contrato según lo indicado en el Contrato de Concesión.</w:t>
      </w:r>
      <w:bookmarkEnd w:id="2105"/>
    </w:p>
    <w:p w:rsidR="009615C2" w:rsidRPr="009939B3" w:rsidRDefault="009615C2" w:rsidP="009615C2">
      <w:pPr>
        <w:suppressLineNumbers/>
        <w:suppressAutoHyphens/>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Comunicaciones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69"/>
        </w:numPr>
        <w:suppressLineNumbers/>
        <w:suppressAutoHyphens/>
        <w:ind w:left="567" w:hanging="567"/>
        <w:jc w:val="both"/>
      </w:pPr>
      <w:r w:rsidRPr="009939B3">
        <w:t>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la misma.</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En el Apéndice 4 de este Anexo se presentan los formatos de la notas de comunicación a utilizar entre el CONCESIONARIO, el REGULADOR y/o su representante para el caso que se detecten parámetros de condición insuficientes.</w:t>
      </w:r>
    </w:p>
    <w:p w:rsidR="00CE1EEE" w:rsidRPr="009939B3" w:rsidRDefault="00CE1EEE" w:rsidP="0067604E">
      <w:pPr>
        <w:suppressLineNumbers/>
        <w:suppressAutoHyphens/>
        <w:jc w:val="both"/>
      </w:pPr>
    </w:p>
    <w:p w:rsidR="00824BD5" w:rsidRDefault="0067604E" w:rsidP="002071FA">
      <w:pPr>
        <w:numPr>
          <w:ilvl w:val="0"/>
          <w:numId w:val="53"/>
        </w:numPr>
        <w:suppressLineNumbers/>
        <w:tabs>
          <w:tab w:val="left" w:pos="1134"/>
        </w:tabs>
        <w:suppressAutoHyphens/>
        <w:jc w:val="both"/>
        <w:rPr>
          <w:b/>
        </w:rPr>
      </w:pPr>
      <w:r w:rsidRPr="009F351A">
        <w:rPr>
          <w:b/>
        </w:rPr>
        <w:t>EVALUACIÓN DE LA GESTIÓN DE CONSERVACIÓN DE LA VÍA</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CONCESIONARIO utilizará la referenciación kilométrica establecida por el CONCEDENTE en la totalidad de la vía concesionada.</w:t>
      </w:r>
    </w:p>
    <w:p w:rsidR="0067604E" w:rsidRPr="009939B3" w:rsidRDefault="0067604E" w:rsidP="0067604E">
      <w:pPr>
        <w:suppressLineNumbers/>
        <w:tabs>
          <w:tab w:val="num" w:pos="1100"/>
        </w:tabs>
        <w:suppressAutoHyphens/>
        <w:ind w:left="1100" w:hanging="600"/>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Programa de Evaluación de la Gestión de Conservación de la Vía.</w:t>
      </w:r>
    </w:p>
    <w:p w:rsidR="0067604E" w:rsidRPr="009939B3" w:rsidRDefault="0067604E" w:rsidP="0067604E">
      <w:pPr>
        <w:suppressLineNumbers/>
        <w:tabs>
          <w:tab w:val="num" w:pos="1100"/>
        </w:tabs>
        <w:suppressAutoHyphens/>
        <w:ind w:left="1100" w:hanging="600"/>
        <w:jc w:val="both"/>
        <w:rPr>
          <w:u w:val="single"/>
        </w:rPr>
      </w:pPr>
    </w:p>
    <w:p w:rsidR="00824BD5" w:rsidRDefault="0067604E" w:rsidP="002071FA">
      <w:pPr>
        <w:numPr>
          <w:ilvl w:val="1"/>
          <w:numId w:val="43"/>
        </w:numPr>
        <w:suppressLineNumbers/>
        <w:suppressAutoHyphens/>
        <w:jc w:val="both"/>
        <w:rPr>
          <w:rFonts w:eastAsia="Batang"/>
        </w:rPr>
      </w:pPr>
      <w:r w:rsidRPr="009939B3">
        <w:t>Para asegurarse que los niveles de servicio que brinda el CONCESIONARIO se encuentren siempre dentro de los valores admisibles, el REGULADOR (o quien éste designe) instrumentará un Programa de Evaluación de la Gestión de la Concesión o cualquier otro mecanismo que le permita verificar el cumplimiento de los niveles de servicio individuales y globales, así como identificar eventuales defectos en la vía. Las evaluaciones a efectuar serán: Evaluaciones Continuas, Evaluaciones Semestrales y Evaluaciones Anuales.</w:t>
      </w:r>
    </w:p>
    <w:p w:rsidR="0067604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Los objetivos específicos del Programa de Evaluación de la Gestión de Conservación de la Vía u otro, son: (a) verificar el cumplimiento de los niveles de servicio individuales</w:t>
      </w:r>
      <w:r w:rsidR="0010282F" w:rsidRPr="009939B3">
        <w:t>; (</w:t>
      </w:r>
      <w:r w:rsidRPr="009939B3">
        <w:t>b) verificar el cumplimiento del nivel de servicio global prestado por el CONCESIONARIO; y (c) identificar la existencia de eventuales defectos en la Vía.</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Para el Programa de Evaluación de la Gestión de Conservación de la Vía se emplearán las metodologías de relevamiento indicadas en el Apéndice </w:t>
      </w:r>
      <w:r w:rsidR="002D2A77" w:rsidRPr="009939B3">
        <w:t>7</w:t>
      </w:r>
      <w:r w:rsidRPr="009939B3">
        <w:t xml:space="preserve"> de este Anexo.</w:t>
      </w:r>
    </w:p>
    <w:p w:rsidR="00D76871" w:rsidRPr="009939B3" w:rsidRDefault="00D76871" w:rsidP="009615C2"/>
    <w:p w:rsidR="0067604E" w:rsidRPr="009939B3" w:rsidRDefault="0067604E" w:rsidP="0067604E">
      <w:pPr>
        <w:ind w:firstLine="500"/>
        <w:rPr>
          <w:b/>
        </w:rPr>
      </w:pPr>
      <w:r w:rsidRPr="009939B3">
        <w:rPr>
          <w:b/>
        </w:rPr>
        <w:t>Evaluaciones Continuas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realizará </w:t>
      </w:r>
      <w:r w:rsidR="00206EE0" w:rsidRPr="009939B3">
        <w:t>Evaluaciones Continuas</w:t>
      </w:r>
      <w:r w:rsidRPr="009939B3">
        <w:t xml:space="preserve"> de todos los Sub</w:t>
      </w:r>
      <w:r w:rsidR="00D64656">
        <w:t xml:space="preserve"> </w:t>
      </w:r>
      <w:r w:rsidRPr="009939B3">
        <w:t xml:space="preserve">Tramos de la vía, con el objetivo de identificar defectos localizados, y para verificar el cumplimiento de los niveles de servicio individuales. El REGULADOR también podrá </w:t>
      </w:r>
      <w:r w:rsidR="00206EE0" w:rsidRPr="009939B3">
        <w:t>fiscalizar las</w:t>
      </w:r>
      <w:r w:rsidRPr="009939B3">
        <w:t xml:space="preserve"> condiciones o prácticas de trabajo del CONCESIONARIO para que no resulten inseguras para los </w:t>
      </w:r>
      <w:r w:rsidR="0030427D">
        <w:t>U</w:t>
      </w:r>
      <w:r w:rsidR="0030427D" w:rsidRPr="009939B3">
        <w:t>suarios</w:t>
      </w:r>
      <w:r w:rsidRPr="009939B3">
        <w:t>, y podrá fiscalizar los procedimientos constructivos de manera de verificar el cumplimiento de los expedientes técnicos y las obligaciones contractuales.</w:t>
      </w:r>
    </w:p>
    <w:p w:rsidR="0084556A" w:rsidRDefault="0084556A" w:rsidP="0084556A">
      <w:pPr>
        <w:suppressLineNumbers/>
        <w:suppressAutoHyphens/>
        <w:jc w:val="both"/>
      </w:pPr>
    </w:p>
    <w:p w:rsidR="00824BD5" w:rsidRDefault="0067604E" w:rsidP="002071FA">
      <w:pPr>
        <w:numPr>
          <w:ilvl w:val="1"/>
          <w:numId w:val="43"/>
        </w:numPr>
        <w:suppressLineNumbers/>
        <w:suppressAutoHyphens/>
        <w:jc w:val="both"/>
      </w:pPr>
      <w:r w:rsidRPr="009939B3">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jc w:val="both"/>
      </w:pPr>
      <w:r w:rsidRPr="009939B3">
        <w:t>Si en una Evaluación Continua cualquiera se detectan parámetros de condición insuficientes en cualquier Sub</w:t>
      </w:r>
      <w:r w:rsidR="00D64656">
        <w:t xml:space="preserve"> </w:t>
      </w:r>
      <w:r w:rsidRPr="009939B3">
        <w:t>Tramo evaluado, El REGULADOR emitirá una “Notificación de parámetro de condición insuficiente” por cada sección con defectos (indicada por los hitos kilométricos entre los cuales está comprendida).</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Una vez recibida una “Notificación de parámetro de condición insuficiente”, el CONCESIONARIO deberá ejecutar los trabajos que eleven nuevamente la calidad de la vía a los niveles de servicio exigidos, disponiendo para ello de los plazos especificados en el Apéndice </w:t>
      </w:r>
      <w:r w:rsidR="002D2A77" w:rsidRPr="009939B3">
        <w:t>2</w:t>
      </w:r>
      <w:r w:rsidRPr="009939B3">
        <w:t xml:space="preserve"> de este Anexo. </w:t>
      </w:r>
    </w:p>
    <w:p w:rsidR="0067604E" w:rsidRPr="009939B3" w:rsidRDefault="0067604E" w:rsidP="0067604E">
      <w:pPr>
        <w:suppressLineNumbers/>
        <w:suppressAutoHyphens/>
        <w:jc w:val="both"/>
      </w:pPr>
    </w:p>
    <w:p w:rsidR="00824BD5" w:rsidRDefault="0067604E" w:rsidP="002071FA">
      <w:pPr>
        <w:numPr>
          <w:ilvl w:val="1"/>
          <w:numId w:val="43"/>
        </w:numPr>
        <w:suppressLineNumbers/>
        <w:tabs>
          <w:tab w:val="clear" w:pos="570"/>
        </w:tabs>
        <w:suppressAutoHyphens/>
        <w:ind w:left="567" w:hanging="567"/>
        <w:jc w:val="both"/>
      </w:pPr>
      <w:r w:rsidRPr="009939B3">
        <w:t xml:space="preserve">En el caso de defectos provocados por fenómenos naturales o accidentes, que a juicio del REGULADOR resulten de especial gravedad, el REGULADOR podrá ampliar los plazos de subsanación establecidos en el Apéndice </w:t>
      </w:r>
      <w:r w:rsidR="002D2A77" w:rsidRPr="009939B3">
        <w:t>2</w:t>
      </w:r>
      <w:r w:rsidRPr="009939B3">
        <w:t xml:space="preserve"> de este Anexo.  </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Cuando el CONCESIONARIO repare </w:t>
      </w:r>
      <w:r w:rsidR="00206EE0" w:rsidRPr="009939B3">
        <w:t>completamente los</w:t>
      </w:r>
      <w:r w:rsidR="003A48C3">
        <w:t xml:space="preserve"> </w:t>
      </w:r>
      <w:r w:rsidR="00206EE0" w:rsidRPr="009939B3">
        <w:t>defectos detallados</w:t>
      </w:r>
      <w:r w:rsidRPr="009939B3">
        <w:t xml:space="preserve"> en la “Notificación de parámetro de condición insuficiente”, </w:t>
      </w:r>
      <w:r w:rsidRPr="0074350E">
        <w:t>comunicará por escrito o vía fax al REGULADOR informando la finalización de la reparación.</w:t>
      </w:r>
    </w:p>
    <w:p w:rsidR="0067604E" w:rsidRPr="0074350E"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06" w:name="_Ref273551494"/>
      <w:r w:rsidRPr="0074350E">
        <w:t>En caso que el REGULADOR o quien éste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niveles de servicio exigidos. Los nuevos plazos no determinarán que se deje de aplicar las penalidades que correspondan hasta que se subsanen los defectos indicados en la correspondiente “Notificación de Incumplimiento”.</w:t>
      </w:r>
      <w:bookmarkEnd w:id="2106"/>
    </w:p>
    <w:p w:rsidR="0067604E" w:rsidRPr="0074350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74350E">
        <w:t xml:space="preserve">La Conservación de desvíos asfaltados o afirmados será objeto de las evaluaciones </w:t>
      </w:r>
      <w:r w:rsidR="00262805">
        <w:t>c</w:t>
      </w:r>
      <w:r w:rsidR="00262805" w:rsidRPr="0074350E">
        <w:t xml:space="preserve">ontinuas </w:t>
      </w:r>
      <w:r w:rsidRPr="0074350E">
        <w:t>únicamente, por lo que dichos elementos no serán considerados en las evaluaciones semestrales o anuales. En caso de ser necesario, se utilizará el criterio de situación excepcional o especial de la Sección</w:t>
      </w:r>
      <w:r w:rsidRPr="009939B3">
        <w:t xml:space="preserve"> 4 del presente </w:t>
      </w:r>
      <w:r w:rsidR="00BE37F6" w:rsidRPr="009939B3">
        <w:t>Anexo para</w:t>
      </w:r>
      <w:r w:rsidRPr="009939B3">
        <w:t xml:space="preserve"> desarrollar criterios a aplicar a la evaluación de la Conservación de los desvíos.</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b/>
          <w:bCs w:val="0"/>
          <w:u w:val="single"/>
        </w:rPr>
      </w:pPr>
      <w:r w:rsidRPr="009939B3">
        <w:rPr>
          <w:b/>
          <w:bCs w:val="0"/>
          <w:u w:val="single"/>
        </w:rPr>
        <w:t>Evaluaciones Semestrales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quinto y décimo primer mes de cada Año de la Concesión, el REGULADOR realizará una evaluación semestral con el objetivo de determinar el nivel de servicio global prestado por el CONCESIONARIO durante el semestre en curso para los diferentes Sub</w:t>
      </w:r>
      <w:r w:rsidR="004F36A5">
        <w:t xml:space="preserve"> </w:t>
      </w:r>
      <w:r w:rsidRPr="009939B3">
        <w:t>Tramos de la Concesión.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La evaluación se hará en base a una muestra de los Sub</w:t>
      </w:r>
      <w:r w:rsidR="004F36A5">
        <w:t xml:space="preserve"> </w:t>
      </w:r>
      <w:r w:rsidRPr="009939B3">
        <w:t>Tramos de la Concesión. La selección de la muestra se realizará de acuerdo con el siguiente procedimiento:</w:t>
      </w:r>
    </w:p>
    <w:p w:rsidR="0067604E" w:rsidRPr="00982B8B" w:rsidRDefault="0067604E" w:rsidP="002071FA">
      <w:pPr>
        <w:pStyle w:val="Prrafodelista"/>
        <w:numPr>
          <w:ilvl w:val="0"/>
          <w:numId w:val="86"/>
        </w:numPr>
        <w:suppressLineNumbers/>
        <w:tabs>
          <w:tab w:val="left" w:pos="993"/>
        </w:tabs>
        <w:suppressAutoHyphens/>
        <w:ind w:left="993" w:hanging="426"/>
        <w:jc w:val="both"/>
        <w:rPr>
          <w:rFonts w:eastAsia="Batang"/>
        </w:rPr>
      </w:pPr>
      <w:r w:rsidRPr="009939B3">
        <w:t>Se subdividirá la Concesión en los Sub</w:t>
      </w:r>
      <w:r w:rsidR="004F36A5">
        <w:t xml:space="preserve"> </w:t>
      </w:r>
      <w:r w:rsidRPr="009939B3">
        <w:t>Tramos establecidos en el Apéndice 1 del presente Anexo.</w:t>
      </w:r>
    </w:p>
    <w:p w:rsidR="0067604E" w:rsidRPr="009939B3" w:rsidRDefault="0067604E" w:rsidP="00AC63FA">
      <w:pPr>
        <w:suppressLineNumbers/>
        <w:tabs>
          <w:tab w:val="left" w:pos="993"/>
        </w:tabs>
        <w:suppressAutoHyphens/>
        <w:ind w:left="993"/>
        <w:jc w:val="both"/>
        <w:rPr>
          <w:rFonts w:eastAsia="Batang"/>
        </w:rPr>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lastRenderedPageBreak/>
        <w:t>Se subdividirá cada Sub</w:t>
      </w:r>
      <w:r w:rsidR="004F36A5">
        <w:t xml:space="preserve"> </w:t>
      </w:r>
      <w:r w:rsidRPr="009939B3">
        <w:t xml:space="preserve">Tramo, en secciones de longitud igual a </w:t>
      </w:r>
      <w:r w:rsidR="004D5534">
        <w:t>un (</w:t>
      </w:r>
      <w:r w:rsidRPr="009939B3">
        <w:t>1</w:t>
      </w:r>
      <w:r w:rsidR="004D5534">
        <w:t>)</w:t>
      </w:r>
      <w:r w:rsidRPr="009939B3">
        <w:t xml:space="preserve"> kilómetro, estableciéndose así un número total de secciones. (Si la longitud total del Sub</w:t>
      </w:r>
      <w:r w:rsidR="004F36A5">
        <w:t xml:space="preserve"> </w:t>
      </w:r>
      <w:r w:rsidRPr="009939B3">
        <w:t xml:space="preserve">Tramo no es entera, se definirá una sección especial correspondiente a la fracción de kilómetro restante. En cada </w:t>
      </w:r>
      <w:r w:rsidR="00ED27F5">
        <w:t>Sub</w:t>
      </w:r>
      <w:r w:rsidR="004F36A5">
        <w:t xml:space="preserve"> </w:t>
      </w:r>
      <w:r w:rsidR="00ED27F5">
        <w:t>T</w:t>
      </w:r>
      <w:r w:rsidRPr="009939B3">
        <w:t>ramo se definirá al menos una sección).</w:t>
      </w:r>
    </w:p>
    <w:p w:rsidR="0067604E" w:rsidRPr="00D522B8" w:rsidRDefault="0067604E" w:rsidP="00AC63FA">
      <w:pPr>
        <w:suppressLineNumbers/>
        <w:tabs>
          <w:tab w:val="left" w:pos="993"/>
        </w:tabs>
        <w:suppressAutoHyphens/>
        <w:ind w:left="993"/>
        <w:jc w:val="both"/>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 xml:space="preserve">Se define como tamaño de la muestra a evaluar, al </w:t>
      </w:r>
      <w:r w:rsidR="004D5534">
        <w:t>diez por</w:t>
      </w:r>
      <w:r w:rsidR="006203AE">
        <w:t xml:space="preserve"> </w:t>
      </w:r>
      <w:r w:rsidR="004D5534">
        <w:t>ciento (</w:t>
      </w:r>
      <w:r w:rsidRPr="009939B3">
        <w:t>10%</w:t>
      </w:r>
      <w:r w:rsidR="004D5534">
        <w:t>)</w:t>
      </w:r>
      <w:r w:rsidRPr="009939B3">
        <w:t xml:space="preserve"> del número total de secciones de cada Sub</w:t>
      </w:r>
      <w:r w:rsidR="004F36A5">
        <w:t xml:space="preserve"> </w:t>
      </w:r>
      <w:r w:rsidRPr="009939B3">
        <w:t xml:space="preserve">Tramo, elegidas al azar (se redondeará al número entero superior). Como mínimo se elegirá una </w:t>
      </w:r>
      <w:r w:rsidR="009A4DF4">
        <w:t>s</w:t>
      </w:r>
      <w:r w:rsidRPr="009939B3">
        <w:t xml:space="preserve">ección en cada </w:t>
      </w:r>
      <w:r w:rsidR="007828B7">
        <w:t>Sub</w:t>
      </w:r>
      <w:r w:rsidR="004F36A5">
        <w:t xml:space="preserve"> </w:t>
      </w:r>
      <w:r w:rsidR="007828B7">
        <w:t>T</w:t>
      </w:r>
      <w:r w:rsidRPr="009939B3">
        <w:t xml:space="preserve">ramo. Si en una </w:t>
      </w:r>
      <w:r w:rsidR="009A4DF4">
        <w:t>s</w:t>
      </w:r>
      <w:r w:rsidRPr="009939B3">
        <w:t xml:space="preserve">ección aparece parcialmente un elemento discreto, como un puente, éste se considerará totalmente incluido en dicha </w:t>
      </w:r>
      <w:r w:rsidR="009A4DF4">
        <w:t>s</w:t>
      </w:r>
      <w:r w:rsidRPr="009939B3">
        <w:t>ección.</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comunicará al CONCESIONARIO las fechas de una evaluación semestral con un mínimo de </w:t>
      </w:r>
      <w:r w:rsidR="004D5534">
        <w:t>quince (</w:t>
      </w:r>
      <w:r w:rsidRPr="009939B3">
        <w:t>15</w:t>
      </w:r>
      <w:r w:rsidR="004D5534">
        <w:t>)</w:t>
      </w:r>
      <w:r w:rsidRPr="009939B3">
        <w:t xml:space="preserve"> Días Calendario de anticipación, a los efectos de que éste designe al personal técnico que la presenciará.</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De la evaluación realizada se  </w:t>
      </w:r>
      <w:r w:rsidR="00C83088">
        <w:t>formulará</w:t>
      </w:r>
      <w:r w:rsidRPr="009939B3">
        <w:t xml:space="preserve"> un acta en </w:t>
      </w:r>
      <w:r w:rsidR="004D5534">
        <w:t>tres (</w:t>
      </w:r>
      <w:r w:rsidRPr="009939B3">
        <w:t>3</w:t>
      </w:r>
      <w:r w:rsidR="004D5534">
        <w:t>)</w:t>
      </w:r>
      <w:r w:rsidR="006203AE">
        <w:t xml:space="preserve"> </w:t>
      </w:r>
      <w:r w:rsidRPr="009939B3">
        <w:t xml:space="preserve">ejemplares idénticos, en donde se detallarán defectos, y localización de los mismos, y las observaciones que pueda realizar el REGULADOR (o su representante), así como también consideraciones que el responsable técnico del CONCESIONARIO estime convenientes. Cada una de las partes, el REGULADOR y el CONCESIONARIO conservarán una versión del </w:t>
      </w:r>
      <w:r w:rsidR="009A4DF4">
        <w:t>a</w:t>
      </w:r>
      <w:r w:rsidRPr="009939B3">
        <w:t xml:space="preserve">cta. La ausencia del personal técnico designado por el CONCESIONARIO y/o la falta de descargos en el </w:t>
      </w:r>
      <w:r w:rsidR="009A4DF4">
        <w:t>a</w:t>
      </w:r>
      <w:r w:rsidRPr="009939B3">
        <w:t>cta, se tomará como conformidad del mismo con el resultado de la evaluación realizada.</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Con independencia de lo que se indique en el </w:t>
      </w:r>
      <w:r w:rsidR="009A4DF4">
        <w:t>a</w:t>
      </w:r>
      <w:r w:rsidRPr="009939B3">
        <w:t xml:space="preserve">cta, los defectos detectados en una evaluación semestral serán comunicados por el REGULADOR al CONCESIONARIO mediante el procedimiento de “Notificación de parámetro de condición insuficiente” establecido para las evaluaciones </w:t>
      </w:r>
      <w:r w:rsidR="006203AE" w:rsidRPr="009939B3">
        <w:t>cont</w:t>
      </w:r>
      <w:r w:rsidR="006203AE">
        <w:t>i</w:t>
      </w:r>
      <w:r w:rsidR="006203AE" w:rsidRPr="009939B3">
        <w:t>nuas</w:t>
      </w:r>
      <w:r w:rsidRPr="009939B3">
        <w:t>.</w:t>
      </w:r>
    </w:p>
    <w:p w:rsidR="0067604E" w:rsidRPr="00D522B8" w:rsidRDefault="0067604E" w:rsidP="002B41CD">
      <w:pPr>
        <w:suppressLineNumbers/>
        <w:suppressAutoHyphens/>
        <w:jc w:val="both"/>
      </w:pPr>
    </w:p>
    <w:p w:rsidR="00824BD5" w:rsidRDefault="0067604E" w:rsidP="002071FA">
      <w:pPr>
        <w:numPr>
          <w:ilvl w:val="1"/>
          <w:numId w:val="43"/>
        </w:numPr>
        <w:suppressLineNumbers/>
        <w:suppressAutoHyphens/>
        <w:jc w:val="both"/>
      </w:pPr>
      <w:r w:rsidRPr="009939B3">
        <w:t>Con posterioridad a la realización de una evaluación semestral se efectuará el cálculo del Nivel de Servicio Global prestado por el CONCESIONARIO en cada Sub</w:t>
      </w:r>
      <w:r w:rsidR="006203AE">
        <w:t xml:space="preserve"> </w:t>
      </w:r>
      <w:r w:rsidRPr="009939B3">
        <w:t>Tramo y en el Contrato en general. A tales efectos se seguirá la metodología de evaluación establecida en el Numeral 5 del presente Anexo.</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07" w:name="_Ref273551526"/>
      <w:r w:rsidRPr="009939B3">
        <w:t>El incumplimiento en mantener el nivel de servicio global de un Sub</w:t>
      </w:r>
      <w:r w:rsidR="004F36A5">
        <w:t xml:space="preserve"> </w:t>
      </w:r>
      <w:r w:rsidRPr="009939B3">
        <w:t xml:space="preserve">Tramo dará lugar a la aplicación de una penalidad como se indica en el Contrato. El incumplimiento en el nivel de servicio global de la Concesión dará también lugar </w:t>
      </w:r>
      <w:r w:rsidR="00206EE0" w:rsidRPr="009939B3">
        <w:t>a aplicar</w:t>
      </w:r>
      <w:r w:rsidRPr="009939B3">
        <w:t xml:space="preserve"> las penalidades indicadas en el Contrato.</w:t>
      </w:r>
      <w:bookmarkEnd w:id="2107"/>
    </w:p>
    <w:p w:rsidR="00D76871" w:rsidRDefault="00D76871" w:rsidP="0067604E">
      <w:pPr>
        <w:suppressLineNumbers/>
        <w:suppressAutoHyphens/>
        <w:ind w:firstLine="567"/>
        <w:jc w:val="both"/>
        <w:rPr>
          <w:b/>
          <w:bCs w:val="0"/>
          <w:u w:val="single"/>
        </w:rPr>
      </w:pPr>
    </w:p>
    <w:p w:rsidR="0067604E" w:rsidRPr="009939B3" w:rsidRDefault="0067604E" w:rsidP="0067604E">
      <w:pPr>
        <w:suppressLineNumbers/>
        <w:suppressAutoHyphens/>
        <w:ind w:firstLine="567"/>
        <w:jc w:val="both"/>
        <w:rPr>
          <w:b/>
          <w:bCs w:val="0"/>
          <w:u w:val="single"/>
        </w:rPr>
      </w:pPr>
      <w:r w:rsidRPr="009939B3">
        <w:rPr>
          <w:b/>
          <w:bCs w:val="0"/>
          <w:u w:val="single"/>
        </w:rPr>
        <w:t>Evaluaciones Anuales</w:t>
      </w:r>
    </w:p>
    <w:p w:rsidR="0067604E" w:rsidRPr="009D6A8B" w:rsidRDefault="0067604E" w:rsidP="0067604E">
      <w:pPr>
        <w:suppressLineNumbers/>
        <w:suppressAutoHyphens/>
        <w:jc w:val="both"/>
        <w:rPr>
          <w:sz w:val="16"/>
        </w:rPr>
      </w:pPr>
    </w:p>
    <w:p w:rsidR="00824BD5" w:rsidRDefault="0067604E" w:rsidP="002071FA">
      <w:pPr>
        <w:numPr>
          <w:ilvl w:val="1"/>
          <w:numId w:val="43"/>
        </w:numPr>
        <w:suppressLineNumbers/>
        <w:suppressAutoHyphens/>
        <w:jc w:val="both"/>
      </w:pPr>
      <w:r w:rsidRPr="009939B3">
        <w:t xml:space="preserve">Coincidentemente con la evaluación semestral correspondiente al décimo primer </w:t>
      </w:r>
      <w:r w:rsidR="004D5534">
        <w:t xml:space="preserve">(11) </w:t>
      </w:r>
      <w:r w:rsidRPr="009939B3">
        <w:t xml:space="preserve">mes de cada </w:t>
      </w:r>
      <w:r w:rsidR="009A4DF4">
        <w:t>a</w:t>
      </w:r>
      <w:r w:rsidRPr="009939B3">
        <w:t>ño de la Concesión, o cada vez que se considere que ha habido cambios sustanciales en la rugosidad, el REGULADOR efectuará una evaluación de la misma.</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ind w:left="567" w:hanging="567"/>
        <w:jc w:val="both"/>
      </w:pPr>
      <w:r w:rsidRPr="009939B3">
        <w:t xml:space="preserve">La metodología de medición de rugosidad es la establecida en el Apéndice </w:t>
      </w:r>
      <w:r w:rsidR="002D2A77" w:rsidRPr="009939B3">
        <w:t>7</w:t>
      </w:r>
      <w:r w:rsidRPr="009939B3">
        <w:t xml:space="preserve"> de este Anexo.</w:t>
      </w:r>
    </w:p>
    <w:p w:rsidR="009D6A8B" w:rsidRPr="00D522B8" w:rsidRDefault="009D6A8B" w:rsidP="009D6A8B">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Si en una evaluación anual se constatara que la rugosidad es superior a la permitida en el presente Anexo, el REGULADOR emitirá una “Notificación de </w:t>
      </w:r>
      <w:r w:rsidRPr="009939B3">
        <w:lastRenderedPageBreak/>
        <w:t xml:space="preserve">parámetro de condición insuficiente” estipulando el plazo para su corrección, de acuerdo a los plazos exigidos en el Apéndice </w:t>
      </w:r>
      <w:r w:rsidR="002D2A77" w:rsidRPr="009939B3">
        <w:t>2</w:t>
      </w:r>
      <w:r w:rsidRPr="009939B3">
        <w:t xml:space="preserve"> de este Anexo I.</w:t>
      </w:r>
    </w:p>
    <w:p w:rsidR="009D6A8B" w:rsidRDefault="009D6A8B" w:rsidP="009D6A8B">
      <w:pPr>
        <w:suppressLineNumbers/>
        <w:suppressAutoHyphens/>
        <w:jc w:val="both"/>
      </w:pPr>
    </w:p>
    <w:p w:rsidR="00824BD5" w:rsidRDefault="0067604E" w:rsidP="002071FA">
      <w:pPr>
        <w:numPr>
          <w:ilvl w:val="0"/>
          <w:numId w:val="53"/>
        </w:numPr>
        <w:suppressLineNumbers/>
        <w:tabs>
          <w:tab w:val="clear" w:pos="360"/>
          <w:tab w:val="num" w:pos="567"/>
        </w:tabs>
        <w:suppressAutoHyphens/>
        <w:ind w:left="567" w:hanging="567"/>
        <w:jc w:val="both"/>
        <w:rPr>
          <w:b/>
        </w:rPr>
      </w:pPr>
      <w:r w:rsidRPr="009F351A">
        <w:rPr>
          <w:b/>
        </w:rPr>
        <w:t>CÁLCULO DE LOS NIVELES DE SERVICIO</w:t>
      </w:r>
    </w:p>
    <w:p w:rsidR="0067604E" w:rsidRPr="009939B3" w:rsidRDefault="0067604E" w:rsidP="005E6D00">
      <w:pPr>
        <w:pStyle w:val="EstiloNegritaJustificado"/>
      </w:pP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 xml:space="preserve">Durante los períodos en que </w:t>
      </w:r>
      <w:r w:rsidR="00286DB5">
        <w:rPr>
          <w:snapToGrid/>
          <w:lang w:val="es-ES"/>
        </w:rPr>
        <w:t xml:space="preserve">en </w:t>
      </w:r>
      <w:r w:rsidRPr="009939B3">
        <w:rPr>
          <w:snapToGrid/>
          <w:lang w:val="es-ES"/>
        </w:rPr>
        <w:t xml:space="preserve">los </w:t>
      </w:r>
      <w:r w:rsidR="004D5534">
        <w:rPr>
          <w:snapToGrid/>
          <w:lang w:val="es-ES"/>
        </w:rPr>
        <w:t>Sub</w:t>
      </w:r>
      <w:r w:rsidR="004F36A5">
        <w:rPr>
          <w:snapToGrid/>
          <w:lang w:val="es-ES"/>
        </w:rPr>
        <w:t xml:space="preserve"> </w:t>
      </w:r>
      <w:r w:rsidR="004D5534">
        <w:rPr>
          <w:snapToGrid/>
          <w:lang w:val="es-ES"/>
        </w:rPr>
        <w:t>T</w:t>
      </w:r>
      <w:r w:rsidRPr="009939B3">
        <w:rPr>
          <w:snapToGrid/>
          <w:lang w:val="es-ES"/>
        </w:rPr>
        <w:t>ramos se encuentre</w:t>
      </w:r>
      <w:r w:rsidR="00286DB5">
        <w:rPr>
          <w:snapToGrid/>
          <w:lang w:val="es-ES"/>
        </w:rPr>
        <w:t xml:space="preserve"> ejecutando la Rehabilitación y Mejoramiento </w:t>
      </w:r>
      <w:r w:rsidR="00192AA1" w:rsidRPr="00192AA1">
        <w:rPr>
          <w:snapToGrid/>
          <w:lang w:val="es-ES"/>
        </w:rPr>
        <w:t>y</w:t>
      </w:r>
      <w:r w:rsidR="00192AA1">
        <w:rPr>
          <w:snapToGrid/>
          <w:lang w:val="es-ES"/>
        </w:rPr>
        <w:t>/o</w:t>
      </w:r>
      <w:r w:rsidR="00192AA1" w:rsidRPr="00192AA1">
        <w:rPr>
          <w:snapToGrid/>
          <w:lang w:val="es-ES"/>
        </w:rPr>
        <w:t xml:space="preserve"> Mantenimiento Periódico Inicial</w:t>
      </w:r>
      <w:r w:rsidR="00841ACE">
        <w:rPr>
          <w:snapToGrid/>
          <w:lang w:val="es-ES"/>
        </w:rPr>
        <w:t xml:space="preserve"> </w:t>
      </w:r>
      <w:r w:rsidR="00552127">
        <w:rPr>
          <w:snapToGrid/>
          <w:lang w:val="es-ES"/>
        </w:rPr>
        <w:t>por el CONCESIONARIO</w:t>
      </w:r>
      <w:r w:rsidR="00841ACE">
        <w:rPr>
          <w:snapToGrid/>
          <w:lang w:val="es-ES"/>
        </w:rPr>
        <w:t xml:space="preserve"> </w:t>
      </w:r>
      <w:r w:rsidR="00192AA1" w:rsidRPr="00192AA1">
        <w:rPr>
          <w:snapToGrid/>
          <w:lang w:val="es-ES"/>
        </w:rPr>
        <w:t xml:space="preserve">no se evaluarán los niveles de servicio ni se considerarán </w:t>
      </w:r>
      <w:r w:rsidRPr="009939B3">
        <w:rPr>
          <w:snapToGrid/>
          <w:lang w:val="es-ES"/>
        </w:rPr>
        <w:t>para el cálculo del nivel de servicio global del Contrato.</w:t>
      </w:r>
    </w:p>
    <w:p w:rsidR="00552127" w:rsidRDefault="00552127" w:rsidP="00C92477">
      <w:pPr>
        <w:suppressLineNumbers/>
        <w:suppressAutoHyphens/>
        <w:ind w:left="567"/>
        <w:jc w:val="both"/>
        <w:rPr>
          <w:u w:val="single"/>
        </w:rPr>
      </w:pPr>
    </w:p>
    <w:p w:rsidR="002D2A77" w:rsidRPr="00E041B9" w:rsidRDefault="00552127" w:rsidP="00C92477">
      <w:pPr>
        <w:suppressLineNumbers/>
        <w:suppressAutoHyphens/>
        <w:ind w:left="567"/>
        <w:jc w:val="both"/>
      </w:pPr>
      <w:r w:rsidRPr="00E041B9">
        <w:t xml:space="preserve">La evaluación de los niveles de servicio en los Sub </w:t>
      </w:r>
      <w:r w:rsidR="004F36A5">
        <w:t>T</w:t>
      </w:r>
      <w:r w:rsidRPr="00E041B9">
        <w:t>ramos donde el CONCEDENTE está interviniendo, se realizará a partir de la recepción del Sub Tramo por el CONCESIONARIO.</w:t>
      </w:r>
    </w:p>
    <w:p w:rsidR="00552127" w:rsidRPr="00C92477" w:rsidRDefault="00552127" w:rsidP="00C92477">
      <w:pPr>
        <w:suppressLineNumbers/>
        <w:suppressAutoHyphens/>
        <w:ind w:left="567"/>
        <w:jc w:val="both"/>
        <w:rPr>
          <w:u w:val="single"/>
        </w:rPr>
      </w:pPr>
    </w:p>
    <w:p w:rsidR="0067604E" w:rsidRPr="009939B3" w:rsidRDefault="0067604E" w:rsidP="002B41CD">
      <w:pPr>
        <w:suppressLineNumbers/>
        <w:tabs>
          <w:tab w:val="left" w:pos="1134"/>
        </w:tabs>
        <w:suppressAutoHyphens/>
        <w:ind w:firstLine="567"/>
        <w:jc w:val="both"/>
        <w:rPr>
          <w:b/>
          <w:u w:val="single"/>
        </w:rPr>
      </w:pPr>
      <w:r w:rsidRPr="009939B3">
        <w:rPr>
          <w:b/>
          <w:u w:val="single"/>
        </w:rPr>
        <w:t>Niveles de Servicio Individuales</w:t>
      </w: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En el Apéndice </w:t>
      </w:r>
      <w:r w:rsidR="002D2A77" w:rsidRPr="009939B3">
        <w:rPr>
          <w:snapToGrid/>
          <w:lang w:val="es-ES"/>
        </w:rPr>
        <w:t>2</w:t>
      </w:r>
      <w:r w:rsidRPr="009939B3">
        <w:rPr>
          <w:snapToGrid/>
          <w:lang w:val="es-ES"/>
        </w:rPr>
        <w:t xml:space="preserve"> del presente Anexo se indican los niveles de servicio admisibles para: </w:t>
      </w:r>
      <w:r w:rsidR="002D2A77" w:rsidRPr="009939B3">
        <w:rPr>
          <w:snapToGrid/>
          <w:lang w:val="es-ES"/>
        </w:rPr>
        <w:t>Superficie de rodadura</w:t>
      </w:r>
      <w:r w:rsidRPr="009939B3">
        <w:rPr>
          <w:snapToGrid/>
          <w:lang w:val="es-ES"/>
        </w:rPr>
        <w:t xml:space="preserve">; bermas; drenajes; puentes y viaductos; Área de la Concesión, seguridad vial (señalización vertical y aérea, señalización horizontal, y elementos de encarrilamiento y defensa), congestión vehicular, congestión en </w:t>
      </w:r>
      <w:r w:rsidR="001A2255">
        <w:rPr>
          <w:snapToGrid/>
          <w:lang w:val="es-ES"/>
        </w:rPr>
        <w:t>u</w:t>
      </w:r>
      <w:r w:rsidRPr="009939B3">
        <w:rPr>
          <w:snapToGrid/>
          <w:lang w:val="es-ES"/>
        </w:rPr>
        <w:t xml:space="preserve">nidades de </w:t>
      </w:r>
      <w:r w:rsidR="001A2255">
        <w:rPr>
          <w:snapToGrid/>
          <w:lang w:val="es-ES"/>
        </w:rPr>
        <w:t>p</w:t>
      </w:r>
      <w:r w:rsidRPr="009939B3">
        <w:rPr>
          <w:snapToGrid/>
          <w:lang w:val="es-ES"/>
        </w:rPr>
        <w:t>eaje.</w:t>
      </w:r>
    </w:p>
    <w:p w:rsidR="0067604E" w:rsidRPr="00CF3D1D" w:rsidRDefault="0067604E" w:rsidP="0067604E">
      <w:pPr>
        <w:suppressLineNumbers/>
        <w:tabs>
          <w:tab w:val="num" w:pos="1100"/>
        </w:tabs>
        <w:suppressAutoHyphens/>
        <w:ind w:left="1100" w:hanging="600"/>
        <w:jc w:val="both"/>
        <w:rPr>
          <w:sz w:val="16"/>
        </w:rPr>
      </w:pP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Los niveles de servicio individuales se evaluarán de acuerdo a los valores y procedimientos indicados en los Apéndices </w:t>
      </w:r>
      <w:r w:rsidR="0044448E" w:rsidRPr="009939B3">
        <w:rPr>
          <w:snapToGrid/>
          <w:lang w:val="es-ES"/>
        </w:rPr>
        <w:t>2</w:t>
      </w:r>
      <w:r w:rsidRPr="009939B3">
        <w:rPr>
          <w:snapToGrid/>
          <w:lang w:val="es-ES"/>
        </w:rPr>
        <w:t xml:space="preserve"> y </w:t>
      </w:r>
      <w:r w:rsidR="0044448E" w:rsidRPr="009939B3">
        <w:rPr>
          <w:snapToGrid/>
          <w:lang w:val="es-ES"/>
        </w:rPr>
        <w:t>7</w:t>
      </w:r>
      <w:r w:rsidRPr="009939B3">
        <w:rPr>
          <w:snapToGrid/>
          <w:lang w:val="es-ES"/>
        </w:rPr>
        <w:t xml:space="preserve"> de este Anexo I.</w:t>
      </w:r>
    </w:p>
    <w:p w:rsidR="009615C2" w:rsidRDefault="009615C2" w:rsidP="009615C2">
      <w:pPr>
        <w:suppressLineNumbers/>
        <w:suppressAutoHyphens/>
        <w:jc w:val="both"/>
      </w:pPr>
    </w:p>
    <w:p w:rsidR="0067604E" w:rsidRPr="004D5534" w:rsidRDefault="008841F0" w:rsidP="002C0046">
      <w:pPr>
        <w:ind w:firstLine="567"/>
        <w:rPr>
          <w:b/>
          <w:u w:val="single"/>
        </w:rPr>
      </w:pPr>
      <w:bookmarkStart w:id="2108" w:name="_Nivel_de_Servicio"/>
      <w:bookmarkEnd w:id="2108"/>
      <w:r w:rsidRPr="008841F0">
        <w:rPr>
          <w:b/>
          <w:u w:val="single"/>
        </w:rPr>
        <w:t>Nivel de Servicio Global de un Sub</w:t>
      </w:r>
      <w:r w:rsidR="00D64656">
        <w:rPr>
          <w:b/>
          <w:u w:val="single"/>
        </w:rPr>
        <w:t xml:space="preserve"> </w:t>
      </w:r>
      <w:r w:rsidRPr="008841F0">
        <w:rPr>
          <w:b/>
          <w:u w:val="single"/>
        </w:rPr>
        <w:t>Tramo</w:t>
      </w:r>
    </w:p>
    <w:p w:rsidR="00824BD5" w:rsidRDefault="0067604E" w:rsidP="002071FA">
      <w:pPr>
        <w:numPr>
          <w:ilvl w:val="1"/>
          <w:numId w:val="47"/>
        </w:numPr>
        <w:suppressLineNumbers/>
        <w:tabs>
          <w:tab w:val="clear" w:pos="360"/>
        </w:tabs>
        <w:suppressAutoHyphens/>
        <w:ind w:left="567" w:hanging="567"/>
        <w:jc w:val="both"/>
      </w:pPr>
      <w:bookmarkStart w:id="2109" w:name="_Ref272506971"/>
      <w:r w:rsidRPr="009939B3">
        <w:t>El cálculo del Nivel de Servicio Global de un Sub</w:t>
      </w:r>
      <w:r w:rsidR="00D64656">
        <w:t xml:space="preserve"> </w:t>
      </w:r>
      <w:r w:rsidRPr="009939B3">
        <w:t>Tramo presentado por el CONCESIONARIO, se realizará de acuerdo con la metodología de evaluación que se detalla a continuación:</w:t>
      </w:r>
      <w:bookmarkEnd w:id="2109"/>
    </w:p>
    <w:p w:rsidR="0067604E" w:rsidRPr="00D522B8" w:rsidRDefault="0067604E" w:rsidP="0067604E">
      <w:pPr>
        <w:suppressLineNumbers/>
        <w:suppressAutoHyphens/>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la Concesión en los Sub</w:t>
      </w:r>
      <w:r w:rsidR="004F36A5">
        <w:t xml:space="preserve"> </w:t>
      </w:r>
      <w:r w:rsidRPr="009939B3">
        <w:t>Tramos establecidos en el Apéndice 1 de este Anexo I.</w:t>
      </w:r>
    </w:p>
    <w:p w:rsidR="0067604E" w:rsidRPr="00D522B8" w:rsidRDefault="0067604E" w:rsidP="0067604E">
      <w:pPr>
        <w:suppressLineNumbers/>
        <w:suppressAutoHyphens/>
        <w:ind w:left="1500" w:hanging="400"/>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cada Sub</w:t>
      </w:r>
      <w:r w:rsidR="002F78C0">
        <w:t xml:space="preserve"> </w:t>
      </w:r>
      <w:r w:rsidRPr="009939B3">
        <w:t>Tramo, en secciones de longitud igual a un</w:t>
      </w:r>
      <w:r w:rsidR="004D5534">
        <w:t xml:space="preserve"> (1</w:t>
      </w:r>
      <w:r w:rsidRPr="009939B3">
        <w:t>) kilómetro, estableciéndose así un número total de secciones. Si la longitud total del Sub</w:t>
      </w:r>
      <w:r w:rsidR="002F78C0">
        <w:t xml:space="preserve"> </w:t>
      </w:r>
      <w:r w:rsidRPr="009939B3">
        <w:t xml:space="preserve">Tramo no es entera, se definirá una </w:t>
      </w:r>
      <w:r w:rsidR="004F58E0">
        <w:t>s</w:t>
      </w:r>
      <w:r w:rsidRPr="009939B3">
        <w:t xml:space="preserve">ección especial correspondiente a la fracción de kilómetro restante. Como mínimo en cada </w:t>
      </w:r>
      <w:r w:rsidR="00ED27F5">
        <w:t>Sub</w:t>
      </w:r>
      <w:r w:rsidR="002F78C0">
        <w:t xml:space="preserve"> </w:t>
      </w:r>
      <w:r w:rsidR="00ED27F5">
        <w:t>T</w:t>
      </w:r>
      <w:r w:rsidRPr="009939B3">
        <w:t xml:space="preserve">ramo se definirá una </w:t>
      </w:r>
      <w:r w:rsidR="004F58E0">
        <w:t>s</w:t>
      </w:r>
      <w:r w:rsidRPr="009939B3">
        <w:t>ección.</w:t>
      </w:r>
    </w:p>
    <w:p w:rsidR="009615C2" w:rsidRPr="00D522B8" w:rsidRDefault="009615C2" w:rsidP="009615C2">
      <w:pPr>
        <w:suppressLineNumbers/>
        <w:suppressAutoHyphens/>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Se define como tamaño de la muestra a evaluar a un </w:t>
      </w:r>
      <w:r w:rsidR="004D5534">
        <w:t>diez por</w:t>
      </w:r>
      <w:r w:rsidR="002F78C0">
        <w:t xml:space="preserve"> </w:t>
      </w:r>
      <w:r w:rsidR="004D5534">
        <w:t>ciento (</w:t>
      </w:r>
      <w:r w:rsidRPr="009939B3">
        <w:t>10 %</w:t>
      </w:r>
      <w:r w:rsidR="004D5534">
        <w:t>)</w:t>
      </w:r>
      <w:r w:rsidRPr="009939B3">
        <w:t xml:space="preserve"> del número total de secciones de cada Sub</w:t>
      </w:r>
      <w:r w:rsidR="002F78C0">
        <w:t xml:space="preserve"> </w:t>
      </w:r>
      <w:r w:rsidRPr="009939B3">
        <w:t>Tramo, elegidas al azar (se redondeará al número entero superior).</w:t>
      </w:r>
    </w:p>
    <w:p w:rsidR="009615C2" w:rsidRPr="00D522B8" w:rsidRDefault="009615C2" w:rsidP="002B41CD">
      <w:pPr>
        <w:suppressLineNumbers/>
        <w:tabs>
          <w:tab w:val="num" w:pos="993"/>
        </w:tabs>
        <w:suppressAutoHyphens/>
        <w:ind w:left="993" w:hanging="633"/>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Cada sección seleccionada se la subdivide en </w:t>
      </w:r>
      <w:r w:rsidR="004D5534">
        <w:t>diez (</w:t>
      </w:r>
      <w:r w:rsidRPr="009939B3">
        <w:t>10</w:t>
      </w:r>
      <w:r w:rsidR="004D5534">
        <w:t>)</w:t>
      </w:r>
      <w:r w:rsidRPr="009939B3">
        <w:t xml:space="preserve"> segmentos a evaluar. Si en una </w:t>
      </w:r>
      <w:r w:rsidR="004F58E0">
        <w:t>s</w:t>
      </w:r>
      <w:r w:rsidRPr="009939B3">
        <w:t>ección aparece parcialmente un elemento discreto, como un puente, éste se considerará totalmente incluido.</w:t>
      </w:r>
    </w:p>
    <w:p w:rsidR="0020597A" w:rsidRDefault="0020597A" w:rsidP="0020597A">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segmento se analiza el cumplimiento de los niveles de servicio individuales (salvo la rugosidad) para los siguientes ítems: </w:t>
      </w:r>
      <w:r w:rsidR="00C01306" w:rsidRPr="009939B3">
        <w:t>superficie de rodadura</w:t>
      </w:r>
      <w:r w:rsidRPr="009939B3">
        <w:t>, berma, drenajes, puentes y viaductos, Área de la Concesión</w:t>
      </w:r>
      <w:r w:rsidR="003A48C3">
        <w:t xml:space="preserve"> </w:t>
      </w:r>
      <w:r w:rsidR="002C0046" w:rsidRPr="009939B3">
        <w:t>y</w:t>
      </w:r>
      <w:r w:rsidR="003A48C3">
        <w:t xml:space="preserve"> </w:t>
      </w:r>
      <w:r w:rsidRPr="009939B3">
        <w:t xml:space="preserve">seguridad vial (en el Apéndice </w:t>
      </w:r>
      <w:r w:rsidR="00CB3686" w:rsidRPr="009939B3">
        <w:t xml:space="preserve">4 </w:t>
      </w:r>
      <w:r w:rsidRPr="009939B3">
        <w:t>de este Anexo I se presentan referencias para el formato de las planillas de relevamiento).</w:t>
      </w:r>
    </w:p>
    <w:p w:rsidR="009615C2" w:rsidRPr="004307D2" w:rsidRDefault="009615C2" w:rsidP="002B41CD">
      <w:pPr>
        <w:suppressLineNumbers/>
        <w:tabs>
          <w:tab w:val="num" w:pos="993"/>
        </w:tabs>
        <w:suppressAutoHyphens/>
        <w:ind w:left="993" w:hanging="426"/>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w:t>
      </w:r>
      <w:r w:rsidR="004F58E0">
        <w:t>s</w:t>
      </w:r>
      <w:r w:rsidRPr="009939B3">
        <w:t>ección se cuantifica el número de segmentos que incumplen con los niveles de servicio de cada uno de los ítems (</w:t>
      </w:r>
      <w:r w:rsidR="009C7CA0" w:rsidRPr="009939B3">
        <w:t>s</w:t>
      </w:r>
      <w:r w:rsidR="009C7CA0" w:rsidRPr="009939B3">
        <w:rPr>
          <w:szCs w:val="22"/>
        </w:rPr>
        <w:t>uperficie de rodadura</w:t>
      </w:r>
      <w:r w:rsidRPr="009939B3">
        <w:t>, berma, etc.).</w:t>
      </w:r>
    </w:p>
    <w:p w:rsidR="00824BD5" w:rsidRDefault="0067604E" w:rsidP="002071FA">
      <w:pPr>
        <w:numPr>
          <w:ilvl w:val="0"/>
          <w:numId w:val="68"/>
        </w:numPr>
        <w:suppressLineNumbers/>
        <w:tabs>
          <w:tab w:val="clear" w:pos="720"/>
          <w:tab w:val="num" w:pos="993"/>
        </w:tabs>
        <w:suppressAutoHyphens/>
        <w:ind w:left="993" w:hanging="426"/>
        <w:jc w:val="both"/>
      </w:pPr>
      <w:r w:rsidRPr="009939B3">
        <w:lastRenderedPageBreak/>
        <w:t xml:space="preserve">Para obtener el grado de incumplimiento de cada </w:t>
      </w:r>
      <w:r w:rsidR="004F58E0">
        <w:t>s</w:t>
      </w:r>
      <w:r w:rsidRPr="009939B3">
        <w:t>ección, se introduce un coeficiente de ponderación para cada ítem (</w:t>
      </w:r>
      <w:r w:rsidR="009C7CA0" w:rsidRPr="009939B3">
        <w:t>s</w:t>
      </w:r>
      <w:r w:rsidR="009C7CA0" w:rsidRPr="009939B3">
        <w:rPr>
          <w:szCs w:val="22"/>
        </w:rPr>
        <w:t>uperficie de rodadura</w:t>
      </w:r>
      <w:r w:rsidRPr="009939B3">
        <w:t>, berma, etc.) que multiplicará el número de segmentos con deficiencias:</w:t>
      </w:r>
    </w:p>
    <w:p w:rsidR="0020597A" w:rsidRDefault="0020597A" w:rsidP="0020597A">
      <w:pPr>
        <w:suppressLineNumbers/>
        <w:suppressAutoHyphens/>
        <w:ind w:left="567"/>
        <w:jc w:val="both"/>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232"/>
        <w:gridCol w:w="2127"/>
        <w:gridCol w:w="1899"/>
      </w:tblGrid>
      <w:tr w:rsidR="002F6E15" w:rsidTr="00DC1DC4">
        <w:tc>
          <w:tcPr>
            <w:tcW w:w="3232" w:type="dxa"/>
          </w:tcPr>
          <w:p w:rsidR="002F6E15" w:rsidRPr="00CF3D1D" w:rsidRDefault="002F6E15" w:rsidP="002F6E15">
            <w:pPr>
              <w:tabs>
                <w:tab w:val="num" w:pos="993"/>
              </w:tabs>
              <w:ind w:left="993" w:hanging="633"/>
              <w:rPr>
                <w:sz w:val="20"/>
              </w:rPr>
            </w:pPr>
            <w:r w:rsidRPr="00CF3D1D">
              <w:rPr>
                <w:sz w:val="20"/>
              </w:rPr>
              <w:t>ASPECTO A EVALUAR</w:t>
            </w:r>
          </w:p>
        </w:tc>
        <w:tc>
          <w:tcPr>
            <w:tcW w:w="2127" w:type="dxa"/>
          </w:tcPr>
          <w:p w:rsidR="002F6E15" w:rsidRDefault="002F6E15" w:rsidP="002F6E15">
            <w:pPr>
              <w:tabs>
                <w:tab w:val="num" w:pos="170"/>
              </w:tabs>
              <w:ind w:left="170"/>
              <w:rPr>
                <w:sz w:val="20"/>
              </w:rPr>
            </w:pPr>
            <w:r w:rsidRPr="00CF3D1D">
              <w:rPr>
                <w:sz w:val="20"/>
              </w:rPr>
              <w:t>Coeficiente de Ponderación</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Superficie de rodadura</w:t>
            </w:r>
          </w:p>
        </w:tc>
        <w:tc>
          <w:tcPr>
            <w:tcW w:w="2127" w:type="dxa"/>
          </w:tcPr>
          <w:p w:rsidR="002F6E15" w:rsidRPr="00CF3D1D" w:rsidRDefault="002F6E15" w:rsidP="002F6E15">
            <w:pPr>
              <w:tabs>
                <w:tab w:val="num" w:pos="993"/>
              </w:tabs>
              <w:ind w:left="993" w:hanging="633"/>
              <w:rPr>
                <w:sz w:val="20"/>
              </w:rPr>
            </w:pPr>
            <w:r w:rsidRPr="00CF3D1D">
              <w:rPr>
                <w:sz w:val="20"/>
              </w:rPr>
              <w:t>100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Bermas</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Drenajes, puentes y viaductos</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Área de la Concesión</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Seguridad vial</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bl>
    <w:p w:rsidR="0067604E" w:rsidRPr="009939B3" w:rsidRDefault="0067604E" w:rsidP="0067604E">
      <w:pPr>
        <w:suppressLineNumbers/>
        <w:suppressAutoHyphens/>
        <w:jc w:val="both"/>
      </w:pPr>
    </w:p>
    <w:p w:rsidR="0067604E" w:rsidRDefault="0067604E"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2B41CD" w:rsidRPr="004067A5" w:rsidRDefault="002B41CD" w:rsidP="002B41CD">
      <w:pPr>
        <w:suppressLineNumbers/>
        <w:suppressAutoHyphens/>
        <w:ind w:left="360"/>
        <w:jc w:val="both"/>
      </w:pPr>
    </w:p>
    <w:p w:rsidR="00824BD5" w:rsidRPr="004067A5" w:rsidRDefault="0067604E" w:rsidP="002071FA">
      <w:pPr>
        <w:numPr>
          <w:ilvl w:val="0"/>
          <w:numId w:val="68"/>
        </w:numPr>
        <w:suppressLineNumbers/>
        <w:tabs>
          <w:tab w:val="clear" w:pos="720"/>
          <w:tab w:val="num" w:pos="993"/>
        </w:tabs>
        <w:suppressAutoHyphens/>
        <w:ind w:left="993" w:hanging="426"/>
        <w:jc w:val="both"/>
      </w:pPr>
      <w:r w:rsidRPr="004067A5">
        <w:t xml:space="preserve">El Nivel de Servicio Global de un </w:t>
      </w:r>
      <w:r w:rsidR="004F58E0" w:rsidRPr="004067A5">
        <w:t>Sub</w:t>
      </w:r>
      <w:r w:rsidR="002F78C0">
        <w:t xml:space="preserve"> </w:t>
      </w:r>
      <w:r w:rsidRPr="004067A5">
        <w:t>Tramo se calcula de acuerdo al procedimiento indicado en el siguiente cuadro:</w:t>
      </w:r>
    </w:p>
    <w:p w:rsidR="0067604E" w:rsidRPr="004067A5" w:rsidRDefault="0067604E" w:rsidP="0067604E">
      <w:pPr>
        <w:suppressLineNumbers/>
        <w:suppressAutoHyphens/>
        <w:jc w:val="both"/>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353EA3" w:rsidRPr="004067A5" w:rsidTr="00A935B2">
        <w:tc>
          <w:tcPr>
            <w:tcW w:w="2366"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Aspecto</w:t>
            </w:r>
          </w:p>
        </w:tc>
        <w:tc>
          <w:tcPr>
            <w:tcW w:w="1603" w:type="dxa"/>
          </w:tcPr>
          <w:p w:rsidR="00353EA3" w:rsidRPr="004067A5" w:rsidRDefault="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N° de segmentos  con deficiencia de la muestra tomada del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p>
        </w:tc>
        <w:tc>
          <w:tcPr>
            <w:tcW w:w="1418"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Coeficiente de ponderación</w:t>
            </w:r>
          </w:p>
        </w:tc>
        <w:tc>
          <w:tcPr>
            <w:tcW w:w="1984"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Porcentaje de incumplimiento por aspecto</w:t>
            </w: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p>
        </w:tc>
        <w:tc>
          <w:tcPr>
            <w:tcW w:w="1603"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w:t>
            </w:r>
          </w:p>
        </w:tc>
        <w:tc>
          <w:tcPr>
            <w:tcW w:w="1418"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(b)</w:t>
            </w:r>
          </w:p>
        </w:tc>
        <w:tc>
          <w:tcPr>
            <w:tcW w:w="1984" w:type="dxa"/>
          </w:tcPr>
          <w:p w:rsidR="00353EA3" w:rsidRPr="004067A5" w:rsidRDefault="00353EA3" w:rsidP="00A956C7">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(c)=(a)*(b)/10*Longitud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r w:rsidR="0091501D" w:rsidRPr="004067A5">
              <w:rPr>
                <w:rFonts w:ascii="Arial" w:eastAsiaTheme="minorHAnsi" w:hAnsi="Arial"/>
                <w:sz w:val="20"/>
                <w:szCs w:val="21"/>
                <w:lang w:val="es-MX" w:eastAsia="en-US"/>
              </w:rPr>
              <w:t xml:space="preserve">  en km </w:t>
            </w:r>
            <w:r w:rsidRPr="004067A5">
              <w:rPr>
                <w:rFonts w:ascii="Arial" w:eastAsiaTheme="minorHAnsi" w:hAnsi="Arial"/>
                <w:sz w:val="20"/>
                <w:szCs w:val="21"/>
                <w:lang w:val="es-MX" w:eastAsia="en-US"/>
              </w:rPr>
              <w:t>*10%</w:t>
            </w: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Superficie de rodadura</w:t>
            </w:r>
          </w:p>
        </w:tc>
        <w:tc>
          <w:tcPr>
            <w:tcW w:w="1603" w:type="dxa"/>
          </w:tcPr>
          <w:p w:rsidR="00353EA3" w:rsidRPr="004067A5" w:rsidRDefault="00353EA3" w:rsidP="002C6D4E">
            <w:pPr>
              <w:pStyle w:val="Textosinformato"/>
              <w:ind w:hanging="108"/>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Berma</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Drenaje, Puentes y viaductos</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Área de la Concesión</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ind w:hanging="46"/>
              <w:rPr>
                <w:rFonts w:ascii="Arial" w:eastAsiaTheme="minorHAnsi" w:hAnsi="Arial"/>
                <w:sz w:val="20"/>
                <w:szCs w:val="21"/>
                <w:lang w:val="es-MX" w:eastAsia="en-US"/>
              </w:rPr>
            </w:pPr>
            <w:r w:rsidRPr="004067A5">
              <w:rPr>
                <w:rFonts w:ascii="Arial" w:eastAsiaTheme="minorHAnsi" w:hAnsi="Arial"/>
                <w:sz w:val="20"/>
                <w:szCs w:val="21"/>
                <w:lang w:val="es-MX" w:eastAsia="en-US"/>
              </w:rPr>
              <w:t>Seguridad Vial</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bl>
    <w:p w:rsidR="00353EA3" w:rsidRPr="004067A5" w:rsidRDefault="00353EA3" w:rsidP="0067604E">
      <w:pPr>
        <w:suppressLineNumbers/>
        <w:suppressAutoHyphens/>
        <w:jc w:val="both"/>
        <w:rPr>
          <w:sz w:val="24"/>
        </w:rPr>
      </w:pPr>
    </w:p>
    <w:tbl>
      <w:tblPr>
        <w:tblStyle w:val="Tablaconcuadrcula"/>
        <w:tblW w:w="7371" w:type="dxa"/>
        <w:tblInd w:w="1242" w:type="dxa"/>
        <w:tblLook w:val="04A0" w:firstRow="1" w:lastRow="0" w:firstColumn="1" w:lastColumn="0" w:noHBand="0" w:noVBand="1"/>
      </w:tblPr>
      <w:tblGrid>
        <w:gridCol w:w="5319"/>
        <w:gridCol w:w="2052"/>
      </w:tblGrid>
      <w:tr w:rsidR="00353EA3" w:rsidRPr="004067A5" w:rsidTr="00A935B2">
        <w:tc>
          <w:tcPr>
            <w:tcW w:w="5319" w:type="dxa"/>
          </w:tcPr>
          <w:p w:rsidR="00353EA3" w:rsidRPr="004067A5" w:rsidRDefault="00353EA3" w:rsidP="003057BD">
            <w:pPr>
              <w:suppressLineNumbers/>
              <w:suppressAutoHyphens/>
              <w:jc w:val="both"/>
              <w:rPr>
                <w:bCs w:val="0"/>
                <w:sz w:val="24"/>
              </w:rPr>
            </w:pPr>
            <w:r w:rsidRPr="004067A5">
              <w:rPr>
                <w:rFonts w:eastAsiaTheme="minorHAnsi"/>
                <w:sz w:val="20"/>
                <w:szCs w:val="21"/>
                <w:lang w:val="es-MX" w:eastAsia="en-US"/>
              </w:rPr>
              <w:t>Grado de incumplimiento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(d)=promedio (c)</w:t>
            </w:r>
          </w:p>
        </w:tc>
      </w:tr>
      <w:tr w:rsidR="00353EA3" w:rsidRPr="004067A5" w:rsidTr="00A935B2">
        <w:tc>
          <w:tcPr>
            <w:tcW w:w="5319" w:type="dxa"/>
          </w:tcPr>
          <w:p w:rsidR="00353EA3" w:rsidRPr="004067A5" w:rsidRDefault="00353EA3">
            <w:pPr>
              <w:suppressLineNumbers/>
              <w:suppressAutoHyphens/>
              <w:jc w:val="both"/>
              <w:rPr>
                <w:sz w:val="24"/>
              </w:rPr>
            </w:pPr>
            <w:r w:rsidRPr="004067A5">
              <w:rPr>
                <w:rFonts w:eastAsiaTheme="minorHAnsi"/>
                <w:sz w:val="20"/>
                <w:szCs w:val="21"/>
                <w:lang w:val="es-MX" w:eastAsia="en-US"/>
              </w:rPr>
              <w:t>Nivel de Servicio Global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(e)=100%-(d)</w:t>
            </w:r>
          </w:p>
        </w:tc>
      </w:tr>
    </w:tbl>
    <w:p w:rsidR="00AA5CE3" w:rsidRDefault="00AA5CE3" w:rsidP="0067604E">
      <w:pPr>
        <w:suppressLineNumbers/>
        <w:suppressAutoHyphens/>
        <w:jc w:val="both"/>
      </w:pPr>
    </w:p>
    <w:p w:rsidR="00824BD5" w:rsidRPr="00CE0EB6" w:rsidRDefault="0067604E" w:rsidP="002071FA">
      <w:pPr>
        <w:pStyle w:val="BodyText24"/>
        <w:numPr>
          <w:ilvl w:val="1"/>
          <w:numId w:val="47"/>
        </w:numPr>
        <w:suppressLineNumbers/>
        <w:tabs>
          <w:tab w:val="clear" w:pos="360"/>
          <w:tab w:val="num" w:pos="567"/>
        </w:tabs>
        <w:suppressAutoHyphens/>
        <w:ind w:left="567" w:hanging="567"/>
        <w:rPr>
          <w:snapToGrid/>
          <w:lang w:val="es-ES"/>
        </w:rPr>
      </w:pPr>
      <w:r w:rsidRPr="00CE0EB6">
        <w:rPr>
          <w:snapToGrid/>
          <w:lang w:val="es-ES"/>
        </w:rPr>
        <w:t>Los valores admisibles del Nivel de Servicio Global para cada uno de los Sub</w:t>
      </w:r>
      <w:r w:rsidR="0075678A">
        <w:rPr>
          <w:snapToGrid/>
          <w:lang w:val="es-ES"/>
        </w:rPr>
        <w:t xml:space="preserve">  </w:t>
      </w:r>
      <w:r w:rsidRPr="00CE0EB6">
        <w:rPr>
          <w:snapToGrid/>
          <w:lang w:val="es-ES"/>
        </w:rPr>
        <w:t xml:space="preserve">Tramos según el Año de la Concesión, son los indicados en el </w:t>
      </w:r>
      <w:r w:rsidR="00CE0EB6">
        <w:rPr>
          <w:snapToGrid/>
          <w:lang w:val="es-ES"/>
        </w:rPr>
        <w:t xml:space="preserve">Apéndice 6 </w:t>
      </w:r>
      <w:r w:rsidRPr="00CE0EB6">
        <w:rPr>
          <w:snapToGrid/>
          <w:lang w:val="es-ES"/>
        </w:rPr>
        <w:t>del presente Anexo.</w:t>
      </w:r>
    </w:p>
    <w:p w:rsidR="00AA5CE3" w:rsidRPr="009939B3" w:rsidRDefault="00AA5CE3"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Nivel de Servicio Global de</w:t>
      </w:r>
      <w:r w:rsidR="0075678A">
        <w:rPr>
          <w:u w:val="single"/>
        </w:rPr>
        <w:t xml:space="preserve"> </w:t>
      </w:r>
      <w:r w:rsidRPr="009939B3">
        <w:rPr>
          <w:u w:val="single"/>
        </w:rPr>
        <w:t>l</w:t>
      </w:r>
      <w:r w:rsidR="00763272">
        <w:rPr>
          <w:u w:val="single"/>
        </w:rPr>
        <w:t>a</w:t>
      </w:r>
      <w:r w:rsidRPr="009939B3">
        <w:rPr>
          <w:u w:val="single"/>
        </w:rPr>
        <w:t xml:space="preserve"> Con</w:t>
      </w:r>
      <w:r w:rsidR="00763272">
        <w:rPr>
          <w:u w:val="single"/>
        </w:rPr>
        <w:t>cesión</w:t>
      </w: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El Nivel de Servicio Global de</w:t>
      </w:r>
      <w:r w:rsidR="002F78C0">
        <w:rPr>
          <w:snapToGrid/>
          <w:lang w:val="es-ES"/>
        </w:rPr>
        <w:t xml:space="preserve"> </w:t>
      </w:r>
      <w:r w:rsidRPr="009939B3">
        <w:rPr>
          <w:snapToGrid/>
          <w:lang w:val="es-ES"/>
        </w:rPr>
        <w:t>l</w:t>
      </w:r>
      <w:r w:rsidR="00621A97">
        <w:rPr>
          <w:snapToGrid/>
          <w:lang w:val="es-ES"/>
        </w:rPr>
        <w:t>a</w:t>
      </w:r>
      <w:r w:rsidRPr="009939B3">
        <w:rPr>
          <w:snapToGrid/>
          <w:lang w:val="es-ES"/>
        </w:rPr>
        <w:t xml:space="preserve"> C</w:t>
      </w:r>
      <w:r w:rsidR="00621A97">
        <w:rPr>
          <w:snapToGrid/>
          <w:lang w:val="es-ES"/>
        </w:rPr>
        <w:t>oncesión</w:t>
      </w:r>
      <w:r w:rsidRPr="009939B3">
        <w:rPr>
          <w:snapToGrid/>
          <w:lang w:val="es-ES"/>
        </w:rPr>
        <w:t xml:space="preserve"> se calculará como el promedio de los niveles de servicio global de cada uno de los </w:t>
      </w:r>
      <w:r w:rsidR="004F58E0">
        <w:rPr>
          <w:snapToGrid/>
          <w:lang w:val="es-ES"/>
        </w:rPr>
        <w:t>Sub</w:t>
      </w:r>
      <w:r w:rsidR="002F78C0">
        <w:rPr>
          <w:snapToGrid/>
          <w:lang w:val="es-ES"/>
        </w:rPr>
        <w:t xml:space="preserve"> </w:t>
      </w:r>
      <w:r w:rsidR="004F58E0">
        <w:rPr>
          <w:snapToGrid/>
          <w:lang w:val="es-ES"/>
        </w:rPr>
        <w:t>T</w:t>
      </w:r>
      <w:r w:rsidRPr="009939B3">
        <w:rPr>
          <w:snapToGrid/>
          <w:lang w:val="es-ES"/>
        </w:rPr>
        <w:t>ramos del Contrato, ponderado por su longitud y redondeándolo al correspondiente entero.</w:t>
      </w:r>
    </w:p>
    <w:p w:rsidR="0067604E" w:rsidRPr="009939B3" w:rsidRDefault="0067604E" w:rsidP="002B41CD">
      <w:pPr>
        <w:pStyle w:val="BodyText24"/>
        <w:suppressLineNumbers/>
        <w:tabs>
          <w:tab w:val="clear" w:pos="567"/>
          <w:tab w:val="clear" w:pos="1134"/>
          <w:tab w:val="clear" w:pos="1701"/>
          <w:tab w:val="clear" w:pos="2268"/>
          <w:tab w:val="clear" w:pos="2835"/>
        </w:tabs>
        <w:suppressAutoHyphens/>
      </w:pPr>
    </w:p>
    <w:p w:rsidR="0044448E" w:rsidRPr="00426756"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b/>
          <w:u w:val="single"/>
        </w:rPr>
      </w:pPr>
      <w:bookmarkStart w:id="2110" w:name="_Ref272506989"/>
      <w:r w:rsidRPr="00426756">
        <w:rPr>
          <w:snapToGrid/>
          <w:lang w:val="es-ES"/>
        </w:rPr>
        <w:t>Los valores admisibles del Nivel de Servicio Global de</w:t>
      </w:r>
      <w:r w:rsidR="0075678A">
        <w:rPr>
          <w:snapToGrid/>
          <w:lang w:val="es-ES"/>
        </w:rPr>
        <w:t xml:space="preserve"> </w:t>
      </w:r>
      <w:r w:rsidRPr="00426756">
        <w:rPr>
          <w:snapToGrid/>
          <w:lang w:val="es-ES"/>
        </w:rPr>
        <w:t>l</w:t>
      </w:r>
      <w:r w:rsidR="00621A97">
        <w:rPr>
          <w:snapToGrid/>
          <w:lang w:val="es-ES"/>
        </w:rPr>
        <w:t>a</w:t>
      </w:r>
      <w:r w:rsidRPr="00426756">
        <w:rPr>
          <w:snapToGrid/>
          <w:lang w:val="es-ES"/>
        </w:rPr>
        <w:t xml:space="preserve"> Con</w:t>
      </w:r>
      <w:r w:rsidR="00621A97">
        <w:rPr>
          <w:snapToGrid/>
          <w:lang w:val="es-ES"/>
        </w:rPr>
        <w:t>cesión</w:t>
      </w:r>
      <w:r w:rsidRPr="00426756">
        <w:rPr>
          <w:snapToGrid/>
          <w:lang w:val="es-ES"/>
        </w:rPr>
        <w:t xml:space="preserve"> para cada Año</w:t>
      </w:r>
      <w:r w:rsidRPr="009939B3">
        <w:t xml:space="preserve">, se indican en el Apéndice </w:t>
      </w:r>
      <w:r w:rsidR="00CB3686" w:rsidRPr="009939B3">
        <w:t xml:space="preserve">6 </w:t>
      </w:r>
      <w:r w:rsidRPr="009939B3">
        <w:t>de este Anexo I.</w:t>
      </w:r>
      <w:bookmarkEnd w:id="2110"/>
    </w:p>
    <w:p w:rsidR="0067604E" w:rsidRPr="009939B3" w:rsidRDefault="00E71DD4" w:rsidP="0067604E">
      <w:pPr>
        <w:suppressLineNumbers/>
        <w:suppressAutoHyphens/>
        <w:ind w:right="-3"/>
        <w:jc w:val="center"/>
        <w:rPr>
          <w:b/>
          <w:u w:val="single"/>
        </w:rPr>
      </w:pPr>
      <w:r>
        <w:rPr>
          <w:b/>
          <w:u w:val="single"/>
        </w:rPr>
        <w:br w:type="page"/>
      </w:r>
      <w:r w:rsidR="00BE37F6">
        <w:rPr>
          <w:b/>
          <w:u w:val="single"/>
        </w:rPr>
        <w:lastRenderedPageBreak/>
        <w:t>S</w:t>
      </w:r>
      <w:r w:rsidR="0067604E" w:rsidRPr="009939B3">
        <w:rPr>
          <w:b/>
          <w:u w:val="single"/>
        </w:rPr>
        <w:t>ECCIÓN 2</w:t>
      </w:r>
    </w:p>
    <w:p w:rsidR="0067604E" w:rsidRPr="009939B3" w:rsidRDefault="0067604E" w:rsidP="0067604E">
      <w:pPr>
        <w:suppressLineNumbers/>
        <w:suppressAutoHyphens/>
        <w:ind w:right="-3"/>
        <w:jc w:val="center"/>
        <w:rPr>
          <w:b/>
          <w:u w:val="single"/>
        </w:rPr>
      </w:pPr>
    </w:p>
    <w:p w:rsidR="0067604E" w:rsidRPr="009939B3" w:rsidRDefault="0067604E" w:rsidP="002C0046">
      <w:pPr>
        <w:suppressLineNumbers/>
        <w:suppressAutoHyphens/>
        <w:ind w:left="567" w:right="-3"/>
        <w:jc w:val="center"/>
        <w:rPr>
          <w:b/>
          <w:u w:val="single"/>
        </w:rPr>
      </w:pPr>
      <w:r w:rsidRPr="009939B3">
        <w:rPr>
          <w:b/>
          <w:u w:val="single"/>
        </w:rPr>
        <w:t xml:space="preserve">DE LA CONSERVACIÓN DE LAS OBRAS </w:t>
      </w:r>
      <w:r w:rsidR="009C7CA0" w:rsidRPr="009939B3">
        <w:rPr>
          <w:b/>
          <w:u w:val="single"/>
        </w:rPr>
        <w:t xml:space="preserve">ADICIONALES </w:t>
      </w:r>
    </w:p>
    <w:p w:rsidR="0067604E" w:rsidRDefault="0067604E" w:rsidP="0067604E">
      <w:pPr>
        <w:suppressLineNumbers/>
        <w:suppressAutoHyphens/>
        <w:ind w:right="-3"/>
        <w:jc w:val="both"/>
        <w:rPr>
          <w:b/>
        </w:rPr>
      </w:pPr>
    </w:p>
    <w:p w:rsidR="00D562CF" w:rsidRPr="009939B3" w:rsidRDefault="00D562CF" w:rsidP="0067604E">
      <w:pPr>
        <w:suppressLineNumbers/>
        <w:suppressAutoHyphens/>
        <w:ind w:right="-3"/>
        <w:jc w:val="both"/>
        <w:rPr>
          <w:b/>
        </w:rPr>
      </w:pPr>
    </w:p>
    <w:p w:rsidR="00824BD5" w:rsidRDefault="0067604E" w:rsidP="002071FA">
      <w:pPr>
        <w:numPr>
          <w:ilvl w:val="0"/>
          <w:numId w:val="53"/>
        </w:numPr>
        <w:suppressLineNumbers/>
        <w:suppressAutoHyphens/>
        <w:jc w:val="both"/>
      </w:pPr>
      <w:r w:rsidRPr="009939B3">
        <w:rPr>
          <w:b/>
        </w:rPr>
        <w:t xml:space="preserve">EVALUACIÓN DE LA GESTIÓN DE CONSERVACIÓN DE LAS OBRAS </w:t>
      </w:r>
      <w:r w:rsidR="009C7CA0" w:rsidRPr="009939B3">
        <w:rPr>
          <w:b/>
          <w:u w:val="single"/>
        </w:rPr>
        <w:t>ADICIONALES</w:t>
      </w:r>
    </w:p>
    <w:p w:rsidR="0067604E" w:rsidRPr="00D562CF" w:rsidRDefault="0067604E" w:rsidP="0067604E">
      <w:pPr>
        <w:suppressLineNumbers/>
        <w:suppressAutoHyphens/>
        <w:ind w:right="-3"/>
        <w:jc w:val="both"/>
      </w:pPr>
    </w:p>
    <w:p w:rsidR="00C7229E" w:rsidRPr="004067A5" w:rsidRDefault="0067604E">
      <w:pPr>
        <w:suppressLineNumbers/>
        <w:suppressAutoHyphens/>
        <w:ind w:right="-3" w:firstLine="567"/>
        <w:jc w:val="both"/>
        <w:rPr>
          <w:u w:val="single"/>
        </w:rPr>
      </w:pPr>
      <w:r w:rsidRPr="004067A5">
        <w:rPr>
          <w:u w:val="single"/>
        </w:rPr>
        <w:t>Procedimientos</w:t>
      </w:r>
    </w:p>
    <w:p w:rsidR="00824BD5" w:rsidRPr="004067A5" w:rsidRDefault="006203AE" w:rsidP="002071FA">
      <w:pPr>
        <w:numPr>
          <w:ilvl w:val="1"/>
          <w:numId w:val="70"/>
        </w:numPr>
        <w:suppressLineNumbers/>
        <w:tabs>
          <w:tab w:val="clear" w:pos="360"/>
        </w:tabs>
        <w:suppressAutoHyphens/>
        <w:ind w:left="567" w:hanging="567"/>
        <w:jc w:val="both"/>
      </w:pPr>
      <w:r w:rsidRPr="004067A5">
        <w:t>Entendiénd</w:t>
      </w:r>
      <w:r>
        <w:t>o</w:t>
      </w:r>
      <w:r w:rsidRPr="004067A5">
        <w:t>se</w:t>
      </w:r>
      <w:r w:rsidR="00AE12F7" w:rsidRPr="004067A5">
        <w:t xml:space="preserve"> por Obras Adicionales </w:t>
      </w:r>
      <w:r w:rsidR="00383F66">
        <w:t>aquellas definidas en la Cláusula 1.</w:t>
      </w:r>
      <w:r w:rsidR="00E041B9">
        <w:t>10.65</w:t>
      </w:r>
      <w:r w:rsidR="00383F66">
        <w:t xml:space="preserve">. </w:t>
      </w:r>
    </w:p>
    <w:p w:rsidR="00AE12F7" w:rsidRPr="00D562CF" w:rsidRDefault="00AE12F7" w:rsidP="00A02F8B">
      <w:pPr>
        <w:suppressLineNumbers/>
        <w:suppressAutoHyphens/>
        <w:ind w:left="500"/>
        <w:jc w:val="both"/>
      </w:pPr>
    </w:p>
    <w:p w:rsidR="00824BD5" w:rsidRPr="004067A5" w:rsidRDefault="00D8186C" w:rsidP="002071FA">
      <w:pPr>
        <w:numPr>
          <w:ilvl w:val="1"/>
          <w:numId w:val="70"/>
        </w:numPr>
        <w:suppressLineNumbers/>
        <w:tabs>
          <w:tab w:val="clear" w:pos="360"/>
          <w:tab w:val="num" w:pos="567"/>
        </w:tabs>
        <w:suppressAutoHyphens/>
        <w:ind w:left="567" w:hanging="567"/>
        <w:jc w:val="both"/>
        <w:rPr>
          <w:bCs w:val="0"/>
          <w:szCs w:val="22"/>
        </w:rPr>
      </w:pPr>
      <w:r w:rsidRPr="004067A5">
        <w:t xml:space="preserve">Una vez finalizada la construcción de las </w:t>
      </w:r>
      <w:r w:rsidR="00BB332F" w:rsidRPr="004067A5">
        <w:t>Ob</w:t>
      </w:r>
      <w:r w:rsidR="00BB332F" w:rsidRPr="004067A5">
        <w:rPr>
          <w:bCs w:val="0"/>
          <w:szCs w:val="22"/>
        </w:rPr>
        <w:t xml:space="preserve">ras </w:t>
      </w:r>
      <w:r w:rsidR="00EB746A" w:rsidRPr="004067A5">
        <w:rPr>
          <w:bCs w:val="0"/>
          <w:szCs w:val="22"/>
        </w:rPr>
        <w:t>Adicionales</w:t>
      </w:r>
      <w:r w:rsidRPr="004067A5">
        <w:rPr>
          <w:bCs w:val="0"/>
          <w:szCs w:val="22"/>
        </w:rPr>
        <w:t>, comenzará la fase de Conservación de las mismas, que se extenderá hasta la finalización de la Conce</w:t>
      </w:r>
      <w:r w:rsidR="0067604E" w:rsidRPr="004067A5">
        <w:rPr>
          <w:bCs w:val="0"/>
          <w:szCs w:val="22"/>
        </w:rPr>
        <w:t>sión.</w:t>
      </w:r>
    </w:p>
    <w:p w:rsidR="009615C2" w:rsidRPr="00D562CF" w:rsidRDefault="009615C2" w:rsidP="009615C2">
      <w:pPr>
        <w:suppressLineNumbers/>
        <w:suppressAutoHyphens/>
        <w:jc w:val="both"/>
        <w:rPr>
          <w:bCs w:val="0"/>
          <w:szCs w:val="22"/>
          <w:lang w:val="es-PE"/>
        </w:rPr>
      </w:pPr>
    </w:p>
    <w:p w:rsidR="00824BD5" w:rsidRDefault="007B3DDC" w:rsidP="002071FA">
      <w:pPr>
        <w:numPr>
          <w:ilvl w:val="1"/>
          <w:numId w:val="70"/>
        </w:numPr>
        <w:suppressLineNumbers/>
        <w:tabs>
          <w:tab w:val="clear" w:pos="360"/>
        </w:tabs>
        <w:suppressAutoHyphens/>
        <w:ind w:left="567" w:hanging="567"/>
        <w:jc w:val="both"/>
      </w:pPr>
      <w:r w:rsidRPr="004067A5">
        <w:rPr>
          <w:bCs w:val="0"/>
          <w:szCs w:val="22"/>
          <w:lang w:val="es-PE"/>
        </w:rPr>
        <w:t xml:space="preserve">Por tratarse de </w:t>
      </w:r>
      <w:r w:rsidR="00286DB5">
        <w:rPr>
          <w:bCs w:val="0"/>
          <w:szCs w:val="22"/>
          <w:lang w:val="es-PE"/>
        </w:rPr>
        <w:t>o</w:t>
      </w:r>
      <w:r w:rsidRPr="004067A5">
        <w:rPr>
          <w:bCs w:val="0"/>
          <w:szCs w:val="22"/>
          <w:lang w:val="es-PE"/>
        </w:rPr>
        <w:t>bras de diferente naturaleza, características y vida útil, la evaluación de la gestión de su Conservación</w:t>
      </w:r>
      <w:r w:rsidRPr="009939B3">
        <w:rPr>
          <w:bCs w:val="0"/>
          <w:szCs w:val="22"/>
          <w:lang w:val="es-PE"/>
        </w:rPr>
        <w:t xml:space="preserve"> se efectuará únicamente por el procedimiento de las evaluaciones Continuas. Para ello el REGULADOR </w:t>
      </w:r>
      <w:r w:rsidRPr="009939B3">
        <w:t xml:space="preserve">con la opinión del </w:t>
      </w:r>
      <w:r w:rsidR="002C0046" w:rsidRPr="009939B3">
        <w:t>CONCEDENTE determinarán</w:t>
      </w:r>
      <w:r w:rsidRPr="009939B3">
        <w:t xml:space="preserve"> en este caso los niveles de servicio o indicadores </w:t>
      </w:r>
      <w:r w:rsidR="002C0046" w:rsidRPr="009939B3">
        <w:t>de buen</w:t>
      </w:r>
      <w:r w:rsidRPr="009939B3">
        <w:t xml:space="preserve"> estado de conservación. El CONCESIONARIO determinará el alcance de las tareas de Conservación a efectuar en cada perí</w:t>
      </w:r>
      <w:r w:rsidR="0067604E" w:rsidRPr="009939B3">
        <w:t xml:space="preserve">odo. </w:t>
      </w:r>
    </w:p>
    <w:p w:rsidR="009615C2" w:rsidRPr="00D562CF" w:rsidRDefault="009615C2" w:rsidP="009615C2">
      <w:pPr>
        <w:suppressLineNumbers/>
        <w:suppressAutoHyphens/>
        <w:jc w:val="both"/>
      </w:pPr>
    </w:p>
    <w:p w:rsidR="00824BD5" w:rsidRDefault="00E44AC4" w:rsidP="002071FA">
      <w:pPr>
        <w:numPr>
          <w:ilvl w:val="1"/>
          <w:numId w:val="70"/>
        </w:numPr>
        <w:suppressLineNumbers/>
        <w:tabs>
          <w:tab w:val="clear" w:pos="360"/>
        </w:tabs>
        <w:suppressAutoHyphens/>
        <w:ind w:left="567" w:hanging="567"/>
        <w:jc w:val="both"/>
        <w:rPr>
          <w:bCs w:val="0"/>
        </w:rPr>
      </w:pPr>
      <w:r w:rsidRPr="009939B3">
        <w:rPr>
          <w:bCs w:val="0"/>
        </w:rPr>
        <w:t xml:space="preserve">En </w:t>
      </w:r>
      <w:r w:rsidRPr="009939B3">
        <w:t xml:space="preserve">atención a lo establecido en el párrafo anterior, será responsabilidad del CONCESIONARIO programar y ejecutar la Conservación de las Obras </w:t>
      </w:r>
      <w:r w:rsidR="00EB746A" w:rsidRPr="009939B3">
        <w:t>Adicionales</w:t>
      </w:r>
      <w:r w:rsidRPr="009939B3">
        <w:t>.</w:t>
      </w:r>
    </w:p>
    <w:p w:rsidR="009615C2" w:rsidRPr="00D562CF" w:rsidRDefault="009615C2" w:rsidP="009615C2">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E44AC4" w:rsidP="002071FA">
      <w:pPr>
        <w:numPr>
          <w:ilvl w:val="1"/>
          <w:numId w:val="70"/>
        </w:numPr>
        <w:suppressLineNumbers/>
        <w:tabs>
          <w:tab w:val="clear" w:pos="360"/>
        </w:tabs>
        <w:suppressAutoHyphens/>
        <w:ind w:left="567" w:hanging="567"/>
        <w:jc w:val="both"/>
      </w:pPr>
      <w:r w:rsidRPr="001330E4">
        <w:rPr>
          <w:bCs w:val="0"/>
        </w:rPr>
        <w:t>Por</w:t>
      </w:r>
      <w:r w:rsidRPr="009939B3">
        <w:t xml:space="preserve"> regla general, la Conservación de las Obras </w:t>
      </w:r>
      <w:r w:rsidR="00EB746A" w:rsidRPr="009939B3">
        <w:t>Adicionales</w:t>
      </w:r>
      <w:r w:rsidRPr="009939B3">
        <w:t xml:space="preserve"> procurará mantener vigente en todo momento su funcionalidad e integralidad, o el propósito original para el que fueron ejecutadas.</w:t>
      </w:r>
    </w:p>
    <w:p w:rsidR="009C7CA0" w:rsidRPr="00D562CF" w:rsidRDefault="009C7CA0" w:rsidP="009C7CA0">
      <w:pPr>
        <w:pStyle w:val="BodyText24"/>
        <w:suppressLineNumbers/>
        <w:tabs>
          <w:tab w:val="clear" w:pos="567"/>
          <w:tab w:val="clear" w:pos="1134"/>
          <w:tab w:val="clear" w:pos="1701"/>
          <w:tab w:val="clear" w:pos="2268"/>
          <w:tab w:val="clear" w:pos="2835"/>
        </w:tabs>
        <w:suppressAutoHyphens/>
        <w:ind w:left="0" w:firstLine="0"/>
      </w:pPr>
    </w:p>
    <w:p w:rsidR="00824BD5" w:rsidRDefault="0067604E" w:rsidP="002071FA">
      <w:pPr>
        <w:numPr>
          <w:ilvl w:val="1"/>
          <w:numId w:val="70"/>
        </w:numPr>
        <w:suppressLineNumbers/>
        <w:tabs>
          <w:tab w:val="clear" w:pos="360"/>
        </w:tabs>
        <w:suppressAutoHyphens/>
        <w:ind w:left="567" w:hanging="567"/>
        <w:jc w:val="both"/>
      </w:pPr>
      <w:r w:rsidRPr="009939B3">
        <w:t xml:space="preserve">No serán aceptables políticas o prácticas de Conservación de las Obras </w:t>
      </w:r>
      <w:r w:rsidR="00EB746A" w:rsidRPr="009939B3">
        <w:t>Adicionales</w:t>
      </w:r>
      <w:r w:rsidRPr="009939B3">
        <w:t xml:space="preserve"> que produzcan defectos que comprometan su funcionalidad, integralidad, durabilidad, utilidad o estética, o que afecten esas mismas características de la Vía o de propiedades de terc</w:t>
      </w:r>
      <w:r w:rsidR="00E44AC4" w:rsidRPr="009939B3">
        <w:t>eros</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El REGULADOR, o quién éste designe, efectuará las evaluaciones de las Obras </w:t>
      </w:r>
      <w:r w:rsidR="00EB746A" w:rsidRPr="009939B3">
        <w:t>Adicionales</w:t>
      </w:r>
      <w:r w:rsidRPr="009939B3">
        <w:t xml:space="preserve"> que entienda pertinentes, y en caso de encontrar defectos, comunicará el CONCESIONARIO la necesidad de efectuar la Conservación de los elementos que indique y en los plazos que establezca en la comunica</w:t>
      </w:r>
      <w:r w:rsidR="00E44AC4" w:rsidRPr="009939B3">
        <w:t>ción.</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En caso de ser necesario, se utilizará el criterio de situación excepcional o especial de la Sección 4, párrafo 10 del presente Anexo para desarrollar criterios a aplicar a la evaluación de la Conservación de las Obras </w:t>
      </w:r>
      <w:r w:rsidR="00EB746A" w:rsidRPr="009939B3">
        <w:t>Adicionales</w:t>
      </w:r>
      <w:r w:rsidR="00E44AC4" w:rsidRPr="009939B3">
        <w:t>.</w:t>
      </w:r>
    </w:p>
    <w:p w:rsidR="00C16777" w:rsidRPr="00D562CF" w:rsidRDefault="00C16777" w:rsidP="0067604E">
      <w:pPr>
        <w:suppressLineNumbers/>
        <w:suppressAutoHyphens/>
        <w:ind w:right="-3"/>
        <w:jc w:val="both"/>
        <w:rPr>
          <w:bCs w:val="0"/>
        </w:rPr>
      </w:pPr>
    </w:p>
    <w:p w:rsidR="0067604E" w:rsidRPr="009939B3" w:rsidRDefault="0067604E" w:rsidP="0067604E">
      <w:pPr>
        <w:suppressLineNumbers/>
        <w:suppressAutoHyphens/>
        <w:ind w:right="-3" w:firstLine="567"/>
        <w:jc w:val="both"/>
        <w:rPr>
          <w:u w:val="single"/>
        </w:rPr>
      </w:pPr>
      <w:r w:rsidRPr="009939B3">
        <w:rPr>
          <w:u w:val="single"/>
        </w:rPr>
        <w:t>Incumplimientos y Penalidades</w:t>
      </w:r>
    </w:p>
    <w:p w:rsidR="0067604E" w:rsidRPr="009939B3" w:rsidRDefault="0067604E" w:rsidP="0067604E">
      <w:pPr>
        <w:suppressLineNumbers/>
        <w:suppressAutoHyphens/>
        <w:ind w:right="-3"/>
        <w:jc w:val="both"/>
        <w:rPr>
          <w:bCs w:val="0"/>
        </w:rPr>
      </w:pPr>
    </w:p>
    <w:p w:rsidR="00824BD5" w:rsidRDefault="0067604E" w:rsidP="002071FA">
      <w:pPr>
        <w:numPr>
          <w:ilvl w:val="1"/>
          <w:numId w:val="70"/>
        </w:numPr>
        <w:suppressLineNumbers/>
        <w:tabs>
          <w:tab w:val="clear" w:pos="360"/>
        </w:tabs>
        <w:suppressAutoHyphens/>
        <w:ind w:left="567" w:hanging="567"/>
        <w:jc w:val="both"/>
      </w:pPr>
      <w:bookmarkStart w:id="2111" w:name="_Ref273551445"/>
      <w:r w:rsidRPr="009939B3">
        <w:t xml:space="preserve">En caso de incumplimiento del CONCESIONARIO en proceder en tiempo y forma de acuerdo a los comunicados del REGULADOR relativos a la corrección de defectos de Conservación de Obras </w:t>
      </w:r>
      <w:r w:rsidR="00EB746A" w:rsidRPr="009939B3">
        <w:t>Adicionales</w:t>
      </w:r>
      <w:r w:rsidRPr="009939B3">
        <w:t>, se aplicará una penalidad de acuerdo a lo establecido en</w:t>
      </w:r>
      <w:r w:rsidR="003A48C3">
        <w:t xml:space="preserve"> </w:t>
      </w:r>
      <w:r w:rsidRPr="009939B3">
        <w:t>el Contrato de Concesión.</w:t>
      </w:r>
      <w:bookmarkEnd w:id="2111"/>
    </w:p>
    <w:p w:rsidR="001330E4" w:rsidRDefault="001330E4" w:rsidP="001330E4">
      <w:pPr>
        <w:suppressLineNumbers/>
        <w:suppressAutoHyphens/>
        <w:jc w:val="both"/>
      </w:pPr>
    </w:p>
    <w:p w:rsidR="00030BDB" w:rsidRDefault="00030BDB" w:rsidP="0067604E">
      <w:pPr>
        <w:suppressLineNumbers/>
        <w:suppressAutoHyphens/>
        <w:ind w:right="-3"/>
        <w:jc w:val="center"/>
        <w:rPr>
          <w:b/>
          <w:u w:val="single"/>
        </w:rPr>
      </w:pPr>
    </w:p>
    <w:p w:rsidR="0020597A" w:rsidRDefault="0020597A" w:rsidP="0067604E">
      <w:pPr>
        <w:suppressLineNumbers/>
        <w:suppressAutoHyphens/>
        <w:ind w:right="-3"/>
        <w:jc w:val="center"/>
        <w:rPr>
          <w:b/>
          <w:u w:val="single"/>
        </w:rPr>
      </w:pPr>
    </w:p>
    <w:p w:rsidR="00E4071B" w:rsidRDefault="00E4071B" w:rsidP="0067604E">
      <w:pPr>
        <w:suppressLineNumbers/>
        <w:suppressAutoHyphens/>
        <w:ind w:right="-3"/>
        <w:jc w:val="center"/>
        <w:rPr>
          <w:b/>
          <w:u w:val="single"/>
        </w:rPr>
      </w:pPr>
    </w:p>
    <w:p w:rsidR="00E4071B" w:rsidRDefault="00E4071B" w:rsidP="0067604E">
      <w:pPr>
        <w:suppressLineNumbers/>
        <w:suppressAutoHyphens/>
        <w:ind w:right="-3"/>
        <w:jc w:val="center"/>
        <w:rPr>
          <w:b/>
          <w:u w:val="single"/>
        </w:rPr>
      </w:pPr>
    </w:p>
    <w:p w:rsidR="0067604E" w:rsidRPr="009939B3" w:rsidRDefault="0067604E" w:rsidP="0067604E">
      <w:pPr>
        <w:suppressLineNumbers/>
        <w:suppressAutoHyphens/>
        <w:ind w:right="-3"/>
        <w:jc w:val="center"/>
        <w:rPr>
          <w:b/>
          <w:u w:val="single"/>
        </w:rPr>
      </w:pPr>
      <w:r w:rsidRPr="009939B3">
        <w:rPr>
          <w:b/>
          <w:u w:val="single"/>
        </w:rPr>
        <w:lastRenderedPageBreak/>
        <w:t>SECCIÓN 3</w:t>
      </w:r>
    </w:p>
    <w:p w:rsidR="0067604E" w:rsidRPr="009939B3" w:rsidRDefault="0067604E" w:rsidP="0067604E">
      <w:pPr>
        <w:suppressLineNumbers/>
        <w:suppressAutoHyphens/>
        <w:ind w:right="-3"/>
        <w:jc w:val="center"/>
        <w:rPr>
          <w:b/>
          <w:u w:val="single"/>
        </w:rPr>
      </w:pPr>
    </w:p>
    <w:p w:rsidR="0067604E" w:rsidRDefault="0067604E" w:rsidP="0067604E">
      <w:pPr>
        <w:suppressLineNumbers/>
        <w:suppressAutoHyphens/>
        <w:ind w:right="-3"/>
        <w:jc w:val="center"/>
        <w:rPr>
          <w:b/>
          <w:u w:val="single"/>
        </w:rPr>
      </w:pPr>
      <w:r w:rsidRPr="009939B3">
        <w:rPr>
          <w:b/>
          <w:u w:val="single"/>
        </w:rPr>
        <w:t>DE LA EXPLOTACIÓN</w:t>
      </w:r>
    </w:p>
    <w:p w:rsidR="00E51D6B" w:rsidRPr="009939B3" w:rsidRDefault="00E51D6B" w:rsidP="0067604E">
      <w:pPr>
        <w:suppressLineNumbers/>
        <w:suppressAutoHyphens/>
        <w:ind w:right="-3"/>
        <w:jc w:val="center"/>
        <w:rPr>
          <w:b/>
          <w:u w:val="single"/>
        </w:rPr>
      </w:pPr>
    </w:p>
    <w:p w:rsidR="00824BD5" w:rsidRDefault="0067604E" w:rsidP="002071FA">
      <w:pPr>
        <w:numPr>
          <w:ilvl w:val="0"/>
          <w:numId w:val="53"/>
        </w:numPr>
        <w:suppressLineNumbers/>
        <w:tabs>
          <w:tab w:val="clear" w:pos="360"/>
          <w:tab w:val="num" w:pos="567"/>
        </w:tabs>
        <w:suppressAutoHyphens/>
        <w:ind w:left="567" w:hanging="567"/>
        <w:jc w:val="both"/>
        <w:rPr>
          <w:b/>
          <w:u w:val="single"/>
        </w:rPr>
      </w:pPr>
      <w:r w:rsidRPr="009F351A">
        <w:rPr>
          <w:b/>
        </w:rPr>
        <w:t>EVALUACIÓN DE LA GESTIÓN DE EXPLOTACIÓN DEL CONCESIONARIO</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firstLine="567"/>
        <w:jc w:val="both"/>
        <w:rPr>
          <w:u w:val="single"/>
        </w:rPr>
      </w:pPr>
      <w:r w:rsidRPr="009939B3">
        <w:rPr>
          <w:u w:val="single"/>
        </w:rPr>
        <w:t>Parámetro de Condición a Utilizar</w:t>
      </w:r>
    </w:p>
    <w:p w:rsidR="0067604E" w:rsidRPr="009939B3" w:rsidRDefault="0067604E" w:rsidP="0067604E">
      <w:pPr>
        <w:suppressLineNumbers/>
        <w:suppressAutoHyphens/>
        <w:ind w:right="-3"/>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La congestión en las </w:t>
      </w:r>
      <w:r w:rsidR="001A2255">
        <w:t>u</w:t>
      </w:r>
      <w:r w:rsidRPr="009939B3">
        <w:t xml:space="preserve">nidades de </w:t>
      </w:r>
      <w:r w:rsidR="001A2255">
        <w:t>p</w:t>
      </w:r>
      <w:r w:rsidRPr="009939B3">
        <w:t xml:space="preserve">eaje y en las </w:t>
      </w:r>
      <w:r w:rsidR="001A2255">
        <w:t>e</w:t>
      </w:r>
      <w:r w:rsidRPr="009939B3">
        <w:t xml:space="preserve">staciones de </w:t>
      </w:r>
      <w:r w:rsidR="001A2255">
        <w:t>p</w:t>
      </w:r>
      <w:r w:rsidRPr="009939B3">
        <w:t>esaje se medirá por el "tiempo de espera en cola" (TEC), el que se entenderá en el terreno como el promedio de tiempo de espera por vehículo, ponderado por el número de vehículos atendidos. El TEC se medirá siempre separadamente para cada sentido de circulación.</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Como método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pagado el Peaje; y (c) posteriormente se procesan los datos en gabi</w:t>
      </w:r>
      <w:r w:rsidR="00E44AC4" w:rsidRPr="009939B3">
        <w:t>nete.</w:t>
      </w:r>
    </w:p>
    <w:p w:rsidR="0067604E" w:rsidRPr="009939B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El tiempo de medición deberá ser como mínimo </w:t>
      </w:r>
      <w:r w:rsidR="00BB332F">
        <w:t>tres (</w:t>
      </w:r>
      <w:r w:rsidRPr="009939B3">
        <w:t>3</w:t>
      </w:r>
      <w:r w:rsidR="00BB332F">
        <w:t>)</w:t>
      </w:r>
      <w:r w:rsidR="003A48C3">
        <w:t xml:space="preserve"> </w:t>
      </w:r>
      <w:r w:rsidRPr="009939B3">
        <w:t>horas, de manera que se abarquen las horas de mayor tráfico del mes en que se efectúa la medición, en cada sentido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 pesaje, se pesará con el propósito de evitar el deterioro de la vía, multándose los excesos en los pesos autorizados y/o cuando se realice (por parte del transportista) la descarga del exceso de peso, o la re</w:t>
      </w:r>
      <w:r w:rsidR="00DC1DC4">
        <w:t>-</w:t>
      </w:r>
      <w:r w:rsidRPr="009939B3">
        <w:t>estiba. Esto se hará para todos los vehículos de carga y transporte de ómnibus de pasajeros que hubieren acusado eventual sobrecarga en el sistema de pesaje en movimiento a inst</w:t>
      </w:r>
      <w:r w:rsidR="00E44AC4" w:rsidRPr="009939B3">
        <w:t>alar.</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Procedimientos</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sus propias mediciones de congestión a efectos de realizar oportunamente las medidas de operación correctivas necesarias.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al menos una medición anual de TEC e informará de sus resultados al REGULADOR antes de los siete</w:t>
      </w:r>
      <w:r w:rsidR="00BB332F">
        <w:t xml:space="preserve"> (7</w:t>
      </w:r>
      <w:r w:rsidRPr="009939B3">
        <w:t xml:space="preserve">) </w:t>
      </w:r>
      <w:r w:rsidR="00BB332F">
        <w:t>D</w:t>
      </w:r>
      <w:r w:rsidR="00BB332F" w:rsidRPr="009939B3">
        <w:t xml:space="preserve">ías </w:t>
      </w:r>
      <w:r w:rsidR="00BB332F">
        <w:t>C</w:t>
      </w:r>
      <w:r w:rsidR="00BB332F" w:rsidRPr="009939B3">
        <w:t xml:space="preserve">alendario </w:t>
      </w:r>
      <w:r w:rsidRPr="009939B3">
        <w:t>de efect</w:t>
      </w:r>
      <w:r w:rsidR="00E44AC4" w:rsidRPr="009939B3">
        <w:t>uada.</w:t>
      </w:r>
    </w:p>
    <w:p w:rsidR="0067604E" w:rsidRPr="009939B3" w:rsidRDefault="0067604E" w:rsidP="00E44AC4">
      <w:pPr>
        <w:pStyle w:val="BodyText24"/>
        <w:suppressLineNumbers/>
        <w:tabs>
          <w:tab w:val="clear" w:pos="567"/>
          <w:tab w:val="clear" w:pos="1134"/>
          <w:tab w:val="clear" w:pos="1701"/>
          <w:tab w:val="clear" w:pos="2268"/>
          <w:tab w:val="clear" w:pos="2835"/>
          <w:tab w:val="num" w:pos="1353"/>
        </w:tabs>
        <w:suppressAutoHyphens/>
        <w:ind w:left="500" w:firstLine="0"/>
      </w:pPr>
    </w:p>
    <w:p w:rsidR="00824BD5" w:rsidRDefault="0067604E" w:rsidP="002071FA">
      <w:pPr>
        <w:numPr>
          <w:ilvl w:val="1"/>
          <w:numId w:val="71"/>
        </w:numPr>
        <w:suppressLineNumbers/>
        <w:tabs>
          <w:tab w:val="clear" w:pos="1353"/>
          <w:tab w:val="num" w:pos="567"/>
        </w:tabs>
        <w:suppressAutoHyphens/>
        <w:ind w:left="567" w:hanging="567"/>
        <w:jc w:val="both"/>
      </w:pPr>
      <w:r w:rsidRPr="009939B3">
        <w:t>El REGULADOR, o quién éste designe, evaluará al menos anualmente el TEC en cada sentido y en cada esta</w:t>
      </w:r>
      <w:r w:rsidR="00E44AC4" w:rsidRPr="009939B3">
        <w:t>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valor del TEC será también calculado cuando se modifiquen las características de las Unidades de Peaje y Estaciones de Pesaje, o en la eventualidad de que se establezcan otras nuevas en la Conce</w:t>
      </w:r>
      <w:r w:rsidR="00E44AC4" w:rsidRPr="009939B3">
        <w:t>sión.</w:t>
      </w:r>
    </w:p>
    <w:p w:rsidR="00BB332F" w:rsidRDefault="00BB332F" w:rsidP="0067604E">
      <w:pPr>
        <w:widowControl w:val="0"/>
        <w:suppressLineNumbers/>
        <w:suppressAutoHyphens/>
        <w:autoSpaceDE w:val="0"/>
        <w:autoSpaceDN w:val="0"/>
        <w:adjustRightInd w:val="0"/>
        <w:ind w:firstLine="567"/>
        <w:jc w:val="both"/>
        <w:rPr>
          <w:szCs w:val="22"/>
          <w:u w:val="single"/>
        </w:rPr>
      </w:pPr>
    </w:p>
    <w:p w:rsidR="0067604E" w:rsidRPr="009939B3" w:rsidRDefault="0067604E" w:rsidP="0067604E">
      <w:pPr>
        <w:widowControl w:val="0"/>
        <w:suppressLineNumbers/>
        <w:suppressAutoHyphens/>
        <w:autoSpaceDE w:val="0"/>
        <w:autoSpaceDN w:val="0"/>
        <w:adjustRightInd w:val="0"/>
        <w:ind w:firstLine="567"/>
        <w:jc w:val="both"/>
        <w:rPr>
          <w:szCs w:val="22"/>
          <w:u w:val="single"/>
        </w:rPr>
      </w:pPr>
      <w:r w:rsidRPr="009939B3">
        <w:rPr>
          <w:szCs w:val="22"/>
          <w:u w:val="single"/>
        </w:rPr>
        <w:t>Nivel de Servicio y Plazo de Respuesta</w:t>
      </w:r>
    </w:p>
    <w:p w:rsidR="0067604E" w:rsidRPr="009939B3" w:rsidRDefault="0067604E" w:rsidP="00E44AC4">
      <w:pPr>
        <w:suppressLineNumbers/>
        <w:tabs>
          <w:tab w:val="num" w:pos="1353"/>
        </w:tabs>
        <w:suppressAutoHyphens/>
        <w:ind w:left="500"/>
        <w:jc w:val="both"/>
      </w:pPr>
    </w:p>
    <w:p w:rsidR="00824BD5" w:rsidRDefault="00E44AC4" w:rsidP="002071FA">
      <w:pPr>
        <w:numPr>
          <w:ilvl w:val="1"/>
          <w:numId w:val="71"/>
        </w:numPr>
        <w:suppressLineNumbers/>
        <w:tabs>
          <w:tab w:val="clear" w:pos="1353"/>
          <w:tab w:val="num" w:pos="567"/>
        </w:tabs>
        <w:suppressAutoHyphens/>
        <w:ind w:left="567" w:hanging="567"/>
        <w:jc w:val="both"/>
      </w:pPr>
      <w:r w:rsidRPr="009939B3">
        <w:t>El TEC máximo aceptable es de tres</w:t>
      </w:r>
      <w:r w:rsidR="00BB332F">
        <w:t xml:space="preserve"> (3</w:t>
      </w:r>
      <w:r w:rsidRPr="009939B3">
        <w:t>) minutos.</w:t>
      </w:r>
    </w:p>
    <w:p w:rsidR="00824BD5" w:rsidRDefault="0067604E" w:rsidP="002071FA">
      <w:pPr>
        <w:numPr>
          <w:ilvl w:val="1"/>
          <w:numId w:val="71"/>
        </w:numPr>
        <w:suppressLineNumbers/>
        <w:tabs>
          <w:tab w:val="clear" w:pos="1353"/>
          <w:tab w:val="num" w:pos="567"/>
        </w:tabs>
        <w:suppressAutoHyphens/>
        <w:ind w:left="567" w:hanging="567"/>
        <w:jc w:val="both"/>
      </w:pPr>
      <w:r w:rsidRPr="009939B3">
        <w:lastRenderedPageBreak/>
        <w:t>Cuando en cualquier medición de congestión se hubiere determinado un TEC superior a tres</w:t>
      </w:r>
      <w:r w:rsidR="00BB332F">
        <w:t xml:space="preserve"> (3</w:t>
      </w:r>
      <w:r w:rsidRPr="009939B3">
        <w:t>) minutos, se efectuará una segunda medición antes de transcurridos treinta</w:t>
      </w:r>
      <w:r w:rsidR="00BB332F">
        <w:t xml:space="preserve"> (30</w:t>
      </w:r>
      <w:r w:rsidRPr="009939B3">
        <w:t>) Días de la primera. La segunda medición abarcará como mínimo tres</w:t>
      </w:r>
      <w:r w:rsidR="00BB332F">
        <w:t xml:space="preserve"> (3</w:t>
      </w:r>
      <w:r w:rsidRPr="009939B3">
        <w:t>) horas, durante las horas de mayor tráfico de la semana en que se efectúa la medición. Si en esa segunda medición también se determina un TEC superior a tres</w:t>
      </w:r>
      <w:r w:rsidR="00BB332F">
        <w:t xml:space="preserve"> (3</w:t>
      </w:r>
      <w:r w:rsidRPr="009939B3">
        <w:t xml:space="preserve">) minutos, el CONCESIONARIO deberá modificar el Sistema de Atención en dicha estación, para lo cual tendrá un plazo de </w:t>
      </w:r>
      <w:r w:rsidR="00BB332F">
        <w:t>cinco (</w:t>
      </w:r>
      <w:r w:rsidRPr="009939B3">
        <w:t>5</w:t>
      </w:r>
      <w:r w:rsidR="00BB332F">
        <w:t>)</w:t>
      </w:r>
      <w:r w:rsidRPr="009939B3">
        <w:t xml:space="preserve"> Días. Caso contrario se tendrá la primera medida como correspondiente a un fenómeno particular sin necesidad de efectuar ninguna interven</w:t>
      </w:r>
      <w:r w:rsidR="00E44AC4" w:rsidRPr="009939B3">
        <w:t>ción.</w:t>
      </w:r>
    </w:p>
    <w:p w:rsidR="0067604E" w:rsidRPr="009939B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Si la modificación del </w:t>
      </w:r>
      <w:r w:rsidR="00946DF6">
        <w:t>s</w:t>
      </w:r>
      <w:r w:rsidRPr="009939B3">
        <w:t xml:space="preserve">istema de </w:t>
      </w:r>
      <w:r w:rsidR="00383F66">
        <w:t>a</w:t>
      </w:r>
      <w:r w:rsidRPr="009939B3">
        <w:t>tención implica la Construcción o instalación de nuevos carriles para la estación, el CONCESIONARIO dispondrá de un plazo de hasta seis</w:t>
      </w:r>
      <w:r w:rsidR="00BB332F">
        <w:t xml:space="preserve"> (6</w:t>
      </w:r>
      <w:r w:rsidRPr="009939B3">
        <w:t xml:space="preserve">) meses para concluir las </w:t>
      </w:r>
      <w:r w:rsidR="00383F66">
        <w:t>o</w:t>
      </w:r>
      <w:r w:rsidRPr="009939B3">
        <w:t>bras</w:t>
      </w:r>
      <w:r w:rsidR="00383F66">
        <w:t xml:space="preserve"> indicadas</w:t>
      </w:r>
      <w:r w:rsidRPr="009939B3">
        <w:t xml:space="preserve">, </w:t>
      </w:r>
      <w:r w:rsidR="00383F66">
        <w:t xml:space="preserve">plazo </w:t>
      </w:r>
      <w:r w:rsidRPr="0074350E">
        <w:t>contado desde el momento en que se efectuó una medición superior a tres</w:t>
      </w:r>
      <w:r w:rsidR="00BB332F">
        <w:t xml:space="preserve"> (3</w:t>
      </w:r>
      <w:r w:rsidRPr="0074350E">
        <w:t>) min</w:t>
      </w:r>
      <w:r w:rsidR="00E44AC4" w:rsidRPr="0074350E">
        <w:t>utos.</w:t>
      </w:r>
    </w:p>
    <w:p w:rsidR="0067604E" w:rsidRPr="0074350E" w:rsidRDefault="0067604E" w:rsidP="00E44AC4">
      <w:pPr>
        <w:suppressLineNumbers/>
        <w:tabs>
          <w:tab w:val="num" w:pos="1353"/>
        </w:tabs>
        <w:suppressAutoHyphens/>
        <w:ind w:left="500"/>
        <w:jc w:val="both"/>
      </w:pPr>
    </w:p>
    <w:p w:rsidR="009615C2" w:rsidRPr="0074350E" w:rsidRDefault="0067604E" w:rsidP="002071FA">
      <w:pPr>
        <w:numPr>
          <w:ilvl w:val="1"/>
          <w:numId w:val="71"/>
        </w:numPr>
        <w:suppressLineNumbers/>
        <w:tabs>
          <w:tab w:val="clear" w:pos="1353"/>
          <w:tab w:val="num" w:pos="567"/>
        </w:tabs>
        <w:suppressAutoHyphens/>
        <w:ind w:left="567" w:hanging="567"/>
        <w:jc w:val="both"/>
      </w:pPr>
      <w:bookmarkStart w:id="2112" w:name="_Ref273551308"/>
      <w:r w:rsidRPr="0074350E">
        <w:t xml:space="preserve">Si en cualquier momento se registrara una medición de congestión aislada de un TEC superior </w:t>
      </w:r>
      <w:r w:rsidRPr="0020597A">
        <w:t>a cinco</w:t>
      </w:r>
      <w:r w:rsidR="00BB332F" w:rsidRPr="0020597A">
        <w:t xml:space="preserve"> (5</w:t>
      </w:r>
      <w:r w:rsidRPr="0020597A">
        <w:t>) minutos, corresponde la aplicación de una penalidad</w:t>
      </w:r>
      <w:r w:rsidR="00A31B03" w:rsidRPr="0020597A">
        <w:t xml:space="preserve"> de acuerdo a la</w:t>
      </w:r>
      <w:r w:rsidR="003A48C3">
        <w:t xml:space="preserve"> </w:t>
      </w:r>
      <w:r w:rsidR="003057BD">
        <w:t>Tabla N° 5</w:t>
      </w:r>
      <w:r w:rsidR="00A31B03">
        <w:t xml:space="preserve"> del ANEXO IX del Contrato</w:t>
      </w:r>
      <w:r w:rsidRPr="0074350E">
        <w:t xml:space="preserve">, y el CONCESIONARIO procederá inmediatamente a la apertura del Peaje al tránsito hasta que el tiempo de congestión esté por debajo de los </w:t>
      </w:r>
      <w:r w:rsidR="00BB332F">
        <w:t>tres (</w:t>
      </w:r>
      <w:r w:rsidRPr="0074350E">
        <w:t>3</w:t>
      </w:r>
      <w:r w:rsidR="00BB332F">
        <w:t>)</w:t>
      </w:r>
      <w:r w:rsidRPr="0074350E">
        <w:t xml:space="preserve"> min</w:t>
      </w:r>
      <w:r w:rsidR="00E44AC4" w:rsidRPr="0074350E">
        <w:t>utos.</w:t>
      </w:r>
      <w:bookmarkEnd w:id="2112"/>
    </w:p>
    <w:p w:rsidR="0067604E" w:rsidRPr="009939B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Sin perjuicio de lo anterior, el REGULADOR, podrá efectuar las mediciones adicionales necesarias, a efectos de determinar las causas del incremento del TEC. Si se concluyera que tal incremento obedece a circunstancias no imputables al CONCESIONARIO, ésta no estará obligada a modificar el Sistema de Atención, ni a ejecutar la Construcción de nuevos carriles, y por </w:t>
      </w:r>
      <w:r w:rsidRPr="0074350E">
        <w:t>tanto, no será pasible de la aplicación de penalid</w:t>
      </w:r>
      <w:r w:rsidR="00E44AC4" w:rsidRPr="0074350E">
        <w:t>ad.</w:t>
      </w:r>
    </w:p>
    <w:p w:rsidR="00E71DD4" w:rsidRDefault="00E71DD4" w:rsidP="00E71DD4">
      <w:pPr>
        <w:suppressLineNumbers/>
        <w:tabs>
          <w:tab w:val="num" w:pos="1353"/>
        </w:tabs>
        <w:suppressAutoHyphens/>
        <w:jc w:val="both"/>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9615C2" w:rsidRPr="0020597A" w:rsidRDefault="0067604E" w:rsidP="002071FA">
      <w:pPr>
        <w:numPr>
          <w:ilvl w:val="1"/>
          <w:numId w:val="71"/>
        </w:numPr>
        <w:suppressLineNumbers/>
        <w:tabs>
          <w:tab w:val="clear" w:pos="1353"/>
          <w:tab w:val="num" w:pos="567"/>
        </w:tabs>
        <w:suppressAutoHyphens/>
        <w:ind w:left="567" w:hanging="567"/>
        <w:jc w:val="both"/>
      </w:pPr>
      <w:bookmarkStart w:id="2113" w:name="_Ref273551326"/>
      <w:r w:rsidRPr="003D2380">
        <w:t xml:space="preserve">El no cumplimiento </w:t>
      </w:r>
      <w:r w:rsidR="00E44AC4" w:rsidRPr="003D2380">
        <w:t xml:space="preserve">de la modificación del </w:t>
      </w:r>
      <w:r w:rsidR="00E44AC4" w:rsidRPr="0020597A">
        <w:t>Sistema de Atención o de la Construcción o instalación de nuevos carriles en los plazos mencionados, dará origen a la aplicación de una penalidad</w:t>
      </w:r>
      <w:r w:rsidR="00A31B03" w:rsidRPr="0020597A">
        <w:t xml:space="preserve"> de acuerdo a la </w:t>
      </w:r>
      <w:r w:rsidR="003057BD">
        <w:t>Tabla N° 5</w:t>
      </w:r>
      <w:r w:rsidR="00A31B03" w:rsidRPr="0020597A">
        <w:t xml:space="preserve"> del </w:t>
      </w:r>
      <w:r w:rsidR="003057BD">
        <w:t xml:space="preserve">Anexo IX del </w:t>
      </w:r>
      <w:r w:rsidR="00A31B03" w:rsidRPr="0020597A">
        <w:t>Contrato</w:t>
      </w:r>
      <w:r w:rsidR="00E44AC4" w:rsidRPr="0020597A">
        <w:t>.</w:t>
      </w:r>
      <w:bookmarkEnd w:id="2113"/>
    </w:p>
    <w:p w:rsidR="00E4071B" w:rsidRPr="0020597A" w:rsidRDefault="00E4071B" w:rsidP="00855836">
      <w:pPr>
        <w:suppressLineNumbers/>
        <w:tabs>
          <w:tab w:val="num" w:pos="1353"/>
        </w:tabs>
        <w:suppressAutoHyphens/>
        <w:jc w:val="both"/>
      </w:pPr>
    </w:p>
    <w:p w:rsidR="00A059A8" w:rsidRPr="003D2380" w:rsidRDefault="00A059A8" w:rsidP="00855836">
      <w:pPr>
        <w:suppressLineNumbers/>
        <w:tabs>
          <w:tab w:val="num" w:pos="1353"/>
        </w:tabs>
        <w:suppressAutoHyphens/>
        <w:jc w:val="both"/>
      </w:pPr>
    </w:p>
    <w:p w:rsidR="00824BD5" w:rsidRPr="003D2380" w:rsidRDefault="0067604E" w:rsidP="002071FA">
      <w:pPr>
        <w:numPr>
          <w:ilvl w:val="0"/>
          <w:numId w:val="53"/>
        </w:numPr>
        <w:suppressLineNumbers/>
        <w:suppressAutoHyphens/>
        <w:jc w:val="both"/>
        <w:rPr>
          <w:b/>
        </w:rPr>
      </w:pPr>
      <w:r w:rsidRPr="003D2380">
        <w:rPr>
          <w:b/>
        </w:rPr>
        <w:t xml:space="preserve">CONDICIONES GENERALES PARA LA CONSERVACIÓN </w:t>
      </w:r>
      <w:r w:rsidR="00274651" w:rsidRPr="003D2380">
        <w:rPr>
          <w:b/>
        </w:rPr>
        <w:t xml:space="preserve">VIAL </w:t>
      </w:r>
      <w:r w:rsidRPr="003D2380">
        <w:rPr>
          <w:b/>
        </w:rPr>
        <w:t>RUTINARIA, PERIÓDICA Y DE EMERGENCIA VIAL.</w:t>
      </w:r>
    </w:p>
    <w:p w:rsidR="0067604E" w:rsidRPr="003D2380" w:rsidRDefault="0067604E" w:rsidP="0067604E">
      <w:pPr>
        <w:suppressLineNumbers/>
        <w:suppressAutoHyphens/>
        <w:rPr>
          <w:b/>
          <w:bCs w:val="0"/>
        </w:rPr>
      </w:pPr>
    </w:p>
    <w:p w:rsidR="0067604E" w:rsidRPr="003D2380" w:rsidRDefault="0067604E" w:rsidP="0067604E">
      <w:pPr>
        <w:suppressLineNumbers/>
        <w:suppressAutoHyphens/>
        <w:ind w:firstLine="600"/>
        <w:jc w:val="both"/>
        <w:rPr>
          <w:b/>
          <w:bCs w:val="0"/>
          <w:szCs w:val="22"/>
          <w:lang w:val="es-MX"/>
        </w:rPr>
      </w:pPr>
      <w:r w:rsidRPr="003D2380">
        <w:rPr>
          <w:b/>
          <w:bCs w:val="0"/>
          <w:szCs w:val="22"/>
          <w:lang w:val="es-MX"/>
        </w:rPr>
        <w:t xml:space="preserve">Conservación </w:t>
      </w:r>
      <w:r w:rsidR="00274651" w:rsidRPr="003D2380">
        <w:rPr>
          <w:b/>
          <w:bCs w:val="0"/>
          <w:szCs w:val="22"/>
          <w:lang w:val="es-MX"/>
        </w:rPr>
        <w:t xml:space="preserve">Vial </w:t>
      </w:r>
      <w:r w:rsidRPr="003D2380">
        <w:rPr>
          <w:b/>
          <w:bCs w:val="0"/>
          <w:szCs w:val="22"/>
          <w:lang w:val="es-MX"/>
        </w:rPr>
        <w:t>Rutinaria</w:t>
      </w:r>
    </w:p>
    <w:p w:rsidR="0067604E" w:rsidRPr="003D2380" w:rsidRDefault="0067604E" w:rsidP="0067604E">
      <w:pPr>
        <w:suppressLineNumbers/>
        <w:tabs>
          <w:tab w:val="left" w:pos="4253"/>
        </w:tabs>
        <w:suppressAutoHyphens/>
        <w:jc w:val="both"/>
        <w:rPr>
          <w:bCs w:val="0"/>
          <w:szCs w:val="22"/>
          <w:lang w:val="es-MX"/>
        </w:rPr>
      </w:pPr>
    </w:p>
    <w:p w:rsidR="00BB7F52" w:rsidRPr="003D2380" w:rsidRDefault="008841F0" w:rsidP="002071FA">
      <w:pPr>
        <w:pStyle w:val="Prrafodelista"/>
        <w:numPr>
          <w:ilvl w:val="1"/>
          <w:numId w:val="87"/>
        </w:numPr>
        <w:suppressLineNumbers/>
        <w:suppressAutoHyphens/>
        <w:ind w:left="567" w:hanging="567"/>
        <w:jc w:val="both"/>
        <w:rPr>
          <w:bCs w:val="0"/>
          <w:szCs w:val="22"/>
          <w:lang w:val="es-MX"/>
        </w:rPr>
      </w:pPr>
      <w:r w:rsidRPr="003D2380">
        <w:rPr>
          <w:bCs w:val="0"/>
          <w:szCs w:val="22"/>
          <w:lang w:val="es-MX"/>
        </w:rPr>
        <w:t>El CONCESIONARIO efectuará, de manera permanente y desde la Toma de</w:t>
      </w:r>
      <w:r w:rsidR="00D4083F" w:rsidRPr="003D2380">
        <w:rPr>
          <w:bCs w:val="0"/>
          <w:szCs w:val="22"/>
          <w:lang w:val="es-MX"/>
        </w:rPr>
        <w:t xml:space="preserve"> Posesión</w:t>
      </w:r>
      <w:r w:rsidR="0067604E" w:rsidRPr="003D2380">
        <w:rPr>
          <w:bCs w:val="0"/>
          <w:szCs w:val="22"/>
          <w:lang w:val="es-MX"/>
        </w:rPr>
        <w:t>, las siguientes actividades de Conservación Rutinaria a lo largo de toda la vía:</w:t>
      </w:r>
    </w:p>
    <w:p w:rsidR="00581414" w:rsidRPr="003D2380" w:rsidRDefault="00581414" w:rsidP="00581414">
      <w:pPr>
        <w:suppressLineNumbers/>
        <w:suppressAutoHyphens/>
        <w:jc w:val="both"/>
        <w:rPr>
          <w:bCs w:val="0"/>
          <w:szCs w:val="22"/>
          <w:lang w:val="es-MX"/>
        </w:rPr>
      </w:pPr>
    </w:p>
    <w:p w:rsidR="00824BD5" w:rsidRDefault="0067604E" w:rsidP="002071FA">
      <w:pPr>
        <w:numPr>
          <w:ilvl w:val="0"/>
          <w:numId w:val="72"/>
        </w:numPr>
        <w:suppressLineNumbers/>
        <w:tabs>
          <w:tab w:val="left" w:pos="4253"/>
        </w:tabs>
        <w:suppressAutoHyphens/>
        <w:jc w:val="both"/>
        <w:rPr>
          <w:bCs w:val="0"/>
          <w:szCs w:val="22"/>
          <w:lang w:val="es-MX"/>
        </w:rPr>
      </w:pPr>
      <w:r w:rsidRPr="003D2380">
        <w:rPr>
          <w:bCs w:val="0"/>
          <w:szCs w:val="22"/>
          <w:lang w:val="es-MX"/>
        </w:rPr>
        <w:t xml:space="preserve">Limpieza de </w:t>
      </w:r>
      <w:r w:rsidR="00C01306" w:rsidRPr="003D2380">
        <w:rPr>
          <w:bCs w:val="0"/>
          <w:szCs w:val="22"/>
          <w:lang w:val="es-MX"/>
        </w:rPr>
        <w:t>superficie de</w:t>
      </w:r>
      <w:r w:rsidR="00C01306" w:rsidRPr="009939B3">
        <w:rPr>
          <w:bCs w:val="0"/>
          <w:szCs w:val="22"/>
          <w:lang w:val="es-MX"/>
        </w:rPr>
        <w:t xml:space="preserve"> rodadura</w:t>
      </w:r>
      <w:r w:rsidRPr="009939B3">
        <w:rPr>
          <w:bCs w:val="0"/>
          <w:szCs w:val="22"/>
          <w:lang w:val="es-MX"/>
        </w:rPr>
        <w:t xml:space="preserve"> y bermas respetando el Área de la Concesión.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de cunetas.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y Mantenimiento de alcantarillas.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Conservación de puentes y obras de arte siguiendo los procedimientos y normas aplicables vigentes.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Conservación, ubicación y reubicación de la señalización horizontal y vertical adecuada, de conformidad con la normatividad aplicable.</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lastRenderedPageBreak/>
        <w:t>Limpieza, reposición y Conservación de las guardavías, cuidando que éstas cumplan los requisitos técnicos previstos en la normatividad vigente que permitan el cumplimiento de su fin (altura, ubicación necesaria, Conservación del punto de gravedad, etc.).</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Pintado y repintado de las marcas y señales del pavimento, para dotar de la seguridad vial necesaria en función a la zona (sea urbana o no urbana). Este pintado se realizará las veces que sea necesario </w:t>
      </w:r>
      <w:r w:rsidR="00206EE0" w:rsidRPr="009939B3">
        <w:rPr>
          <w:bCs w:val="0"/>
          <w:szCs w:val="22"/>
          <w:lang w:val="es-MX"/>
        </w:rPr>
        <w:t>a efectos</w:t>
      </w:r>
      <w:r w:rsidRPr="009939B3">
        <w:rPr>
          <w:bCs w:val="0"/>
          <w:szCs w:val="22"/>
          <w:lang w:val="es-MX"/>
        </w:rPr>
        <w:t xml:space="preserve"> de mantener los límites admisibles señalados en el Contrato.</w:t>
      </w:r>
    </w:p>
    <w:p w:rsidR="00824BD5" w:rsidRDefault="0067604E" w:rsidP="002071FA">
      <w:pPr>
        <w:numPr>
          <w:ilvl w:val="0"/>
          <w:numId w:val="72"/>
        </w:numPr>
        <w:suppressLineNumbers/>
        <w:tabs>
          <w:tab w:val="left" w:pos="4253"/>
        </w:tabs>
        <w:suppressAutoHyphens/>
        <w:jc w:val="both"/>
        <w:rPr>
          <w:bCs w:val="0"/>
          <w:color w:val="FF0000"/>
          <w:szCs w:val="22"/>
          <w:lang w:val="es-MX"/>
        </w:rPr>
      </w:pPr>
      <w:r w:rsidRPr="009939B3">
        <w:rPr>
          <w:bCs w:val="0"/>
          <w:szCs w:val="22"/>
          <w:lang w:val="es-MX"/>
        </w:rPr>
        <w:t xml:space="preserve">Replantado, arreglo y Conservación de las áreas verdes y demás componentes paisajísticos, ornamentales y ambientales integrantes de la Vía.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Los excedentes de corte de cada una de las etapas constructivas, deberán ser eliminados en botaderos especialmente acondicionados e indicados en el Estudio de Impacto Ambiental.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Reconformación, control de la erosión, peinado y limpieza de los taludes laterales tanto en corte como en relleno, así como su estabilización.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Control y manejo de los sedimentos.</w:t>
      </w:r>
    </w:p>
    <w:p w:rsidR="002057C5" w:rsidRDefault="002057C5" w:rsidP="002057C5">
      <w:pPr>
        <w:numPr>
          <w:ilvl w:val="0"/>
          <w:numId w:val="72"/>
        </w:numPr>
        <w:suppressLineNumbers/>
        <w:tabs>
          <w:tab w:val="left" w:pos="4253"/>
        </w:tabs>
        <w:suppressAutoHyphens/>
        <w:jc w:val="both"/>
        <w:rPr>
          <w:bCs w:val="0"/>
          <w:szCs w:val="22"/>
          <w:lang w:val="es-MX"/>
        </w:rPr>
      </w:pPr>
      <w:r w:rsidRPr="002057C5">
        <w:rPr>
          <w:bCs w:val="0"/>
          <w:szCs w:val="22"/>
          <w:lang w:val="es-MX"/>
        </w:rPr>
        <w:t>Retiro y limpieza de la vía de los derrumbes de magnitud igual o inferior a 200m3 por evento</w:t>
      </w:r>
    </w:p>
    <w:p w:rsidR="0067604E" w:rsidRPr="009939B3" w:rsidRDefault="0067604E" w:rsidP="0067604E">
      <w:pPr>
        <w:suppressLineNumbers/>
        <w:tabs>
          <w:tab w:val="left" w:pos="4253"/>
        </w:tabs>
        <w:suppressAutoHyphens/>
        <w:ind w:firstLine="600"/>
        <w:jc w:val="both"/>
        <w:rPr>
          <w:b/>
          <w:bCs w:val="0"/>
          <w:szCs w:val="22"/>
          <w:lang w:val="es-MX"/>
        </w:rPr>
      </w:pPr>
    </w:p>
    <w:p w:rsidR="00E15850" w:rsidRDefault="00AD52BB">
      <w:pPr>
        <w:suppressLineNumbers/>
        <w:suppressAutoHyphens/>
        <w:ind w:left="567"/>
        <w:jc w:val="both"/>
        <w:rPr>
          <w:bCs w:val="0"/>
          <w:szCs w:val="22"/>
          <w:lang w:val="es-MX"/>
        </w:rPr>
      </w:pPr>
      <w:r w:rsidRPr="002F0486">
        <w:rPr>
          <w:bCs w:val="0"/>
          <w:szCs w:val="22"/>
          <w:lang w:val="es-MX"/>
        </w:rPr>
        <w:t>El objeto de estas acciones de conservación es garantizar los niveles de servicio exigidos en el presente anexo, con la finalidad de brindar un servicio óptimo al usuario</w:t>
      </w:r>
      <w:r w:rsidR="00CE611C" w:rsidRPr="002F0486">
        <w:rPr>
          <w:bCs w:val="0"/>
          <w:szCs w:val="22"/>
          <w:lang w:val="es-MX"/>
        </w:rPr>
        <w:t>.</w:t>
      </w:r>
    </w:p>
    <w:p w:rsidR="00AD52BB" w:rsidRPr="009939B3" w:rsidRDefault="00AD52BB" w:rsidP="0067604E">
      <w:pPr>
        <w:suppressLineNumbers/>
        <w:tabs>
          <w:tab w:val="left" w:pos="4253"/>
        </w:tabs>
        <w:suppressAutoHyphens/>
        <w:ind w:firstLine="600"/>
        <w:jc w:val="both"/>
        <w:rPr>
          <w:b/>
          <w:bCs w:val="0"/>
          <w:szCs w:val="22"/>
          <w:lang w:val="es-MX"/>
        </w:rPr>
      </w:pPr>
    </w:p>
    <w:p w:rsidR="0067604E" w:rsidRPr="009939B3" w:rsidRDefault="0067604E" w:rsidP="0067604E">
      <w:pPr>
        <w:suppressLineNumbers/>
        <w:tabs>
          <w:tab w:val="left" w:pos="4253"/>
        </w:tabs>
        <w:suppressAutoHyphens/>
        <w:ind w:firstLine="600"/>
        <w:jc w:val="both"/>
        <w:rPr>
          <w:b/>
          <w:bCs w:val="0"/>
          <w:szCs w:val="22"/>
          <w:lang w:val="es-MX"/>
        </w:rPr>
      </w:pPr>
      <w:r w:rsidRPr="009939B3">
        <w:rPr>
          <w:b/>
          <w:bCs w:val="0"/>
          <w:szCs w:val="22"/>
          <w:lang w:val="es-MX"/>
        </w:rPr>
        <w:t xml:space="preserve">Conservación </w:t>
      </w:r>
      <w:r w:rsidR="00274651" w:rsidRPr="009939B3">
        <w:rPr>
          <w:b/>
          <w:bCs w:val="0"/>
          <w:szCs w:val="22"/>
          <w:lang w:val="es-MX"/>
        </w:rPr>
        <w:t xml:space="preserve">Vial </w:t>
      </w:r>
      <w:r w:rsidRPr="009939B3">
        <w:rPr>
          <w:b/>
          <w:bCs w:val="0"/>
          <w:szCs w:val="22"/>
          <w:lang w:val="es-MX"/>
        </w:rPr>
        <w:t>Periódica</w:t>
      </w:r>
    </w:p>
    <w:p w:rsidR="0067604E" w:rsidRPr="009939B3" w:rsidRDefault="0067604E" w:rsidP="0067604E">
      <w:pPr>
        <w:suppressLineNumbers/>
        <w:tabs>
          <w:tab w:val="left" w:pos="4253"/>
        </w:tabs>
        <w:suppressAutoHyphens/>
        <w:jc w:val="both"/>
        <w:rPr>
          <w:bCs w:val="0"/>
          <w:szCs w:val="22"/>
          <w:lang w:val="es-MX"/>
        </w:rPr>
      </w:pPr>
    </w:p>
    <w:p w:rsidR="009531AB"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El CONCESIONARIO efectuará cuando se requiera la Conservación </w:t>
      </w:r>
      <w:r w:rsidR="00091635">
        <w:rPr>
          <w:bCs w:val="0"/>
          <w:szCs w:val="22"/>
          <w:lang w:val="es-MX"/>
        </w:rPr>
        <w:t>Vial P</w:t>
      </w:r>
      <w:r w:rsidRPr="009939B3">
        <w:rPr>
          <w:bCs w:val="0"/>
          <w:szCs w:val="22"/>
          <w:lang w:val="es-MX"/>
        </w:rPr>
        <w:t xml:space="preserve">eriódica a lo largo de toda la vía y que básicamente comprende </w:t>
      </w:r>
      <w:r w:rsidR="002F0486">
        <w:rPr>
          <w:bCs w:val="0"/>
          <w:szCs w:val="22"/>
          <w:lang w:val="es-MX"/>
        </w:rPr>
        <w:t>entre otras las siguientes tareas</w:t>
      </w:r>
      <w:r w:rsidRPr="009939B3">
        <w:rPr>
          <w:bCs w:val="0"/>
          <w:szCs w:val="22"/>
          <w:lang w:val="es-MX"/>
        </w:rPr>
        <w:t>:</w:t>
      </w:r>
    </w:p>
    <w:p w:rsidR="00855836" w:rsidRDefault="00855836" w:rsidP="0067604E">
      <w:pPr>
        <w:ind w:left="600"/>
        <w:jc w:val="both"/>
        <w:rPr>
          <w:lang w:val="es-PE"/>
        </w:rPr>
      </w:pPr>
    </w:p>
    <w:p w:rsidR="00E15850" w:rsidRDefault="0067604E" w:rsidP="003F02D9">
      <w:pPr>
        <w:numPr>
          <w:ilvl w:val="0"/>
          <w:numId w:val="89"/>
        </w:numPr>
        <w:suppressLineNumbers/>
        <w:tabs>
          <w:tab w:val="clear" w:pos="1416"/>
          <w:tab w:val="left" w:pos="4253"/>
        </w:tabs>
        <w:suppressAutoHyphens/>
        <w:ind w:left="1134" w:hanging="426"/>
        <w:jc w:val="both"/>
        <w:rPr>
          <w:lang w:val="es-PE"/>
        </w:rPr>
      </w:pPr>
      <w:r w:rsidRPr="009939B3">
        <w:rPr>
          <w:lang w:val="es-PE"/>
        </w:rPr>
        <w:t>Colocación de capas de refuerzo o recapados en pavimentos asfálticos</w:t>
      </w:r>
      <w:r w:rsidR="002F0486">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eposición de afirmados y la reconformación de la plataforma existente en vías afirmadas</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ecubrimiento de vías no pavimentadas con tratamiento bituminoso</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eparaciones de los diferentes elementos físicos del camino.</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ctividades socio-ambientales</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 xml:space="preserve">tención de emergencias </w:t>
      </w:r>
      <w:r w:rsidRPr="009939B3">
        <w:rPr>
          <w:lang w:val="es-PE"/>
        </w:rPr>
        <w:t>viales</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C</w:t>
      </w:r>
      <w:r w:rsidR="0067604E" w:rsidRPr="009939B3">
        <w:rPr>
          <w:lang w:val="es-PE"/>
        </w:rPr>
        <w:t>uidado y vigilancia de la vía.</w:t>
      </w:r>
    </w:p>
    <w:p w:rsidR="00AD52BB" w:rsidRPr="00DB6D25" w:rsidRDefault="00AD52BB" w:rsidP="00AD52BB">
      <w:pPr>
        <w:suppressLineNumbers/>
        <w:tabs>
          <w:tab w:val="left" w:pos="4253"/>
        </w:tabs>
        <w:suppressAutoHyphens/>
        <w:ind w:left="567" w:firstLine="33"/>
        <w:jc w:val="both"/>
        <w:rPr>
          <w:bCs w:val="0"/>
          <w:szCs w:val="22"/>
          <w:lang w:val="es-PE"/>
        </w:rPr>
      </w:pPr>
    </w:p>
    <w:p w:rsidR="00AD52BB" w:rsidRPr="009939B3" w:rsidRDefault="00AD52BB" w:rsidP="00AD52BB">
      <w:pPr>
        <w:suppressLineNumbers/>
        <w:tabs>
          <w:tab w:val="left" w:pos="4253"/>
        </w:tabs>
        <w:suppressAutoHyphens/>
        <w:ind w:left="567" w:firstLine="33"/>
        <w:jc w:val="both"/>
        <w:rPr>
          <w:bCs w:val="0"/>
          <w:szCs w:val="22"/>
          <w:lang w:val="es-MX"/>
        </w:rPr>
      </w:pPr>
      <w:r w:rsidRPr="009939B3">
        <w:rPr>
          <w:bCs w:val="0"/>
          <w:szCs w:val="22"/>
          <w:lang w:val="es-MX"/>
        </w:rPr>
        <w:t xml:space="preserve">El objeto de estas acciones de conservación es garantizar los </w:t>
      </w:r>
      <w:r w:rsidR="00410EDA">
        <w:rPr>
          <w:bCs w:val="0"/>
          <w:szCs w:val="22"/>
          <w:lang w:val="es-MX"/>
        </w:rPr>
        <w:t>N</w:t>
      </w:r>
      <w:r w:rsidRPr="009939B3">
        <w:rPr>
          <w:bCs w:val="0"/>
          <w:szCs w:val="22"/>
          <w:lang w:val="es-MX"/>
        </w:rPr>
        <w:t xml:space="preserve">iveles de </w:t>
      </w:r>
      <w:r w:rsidR="00410EDA">
        <w:rPr>
          <w:bCs w:val="0"/>
          <w:szCs w:val="22"/>
          <w:lang w:val="es-MX"/>
        </w:rPr>
        <w:t>S</w:t>
      </w:r>
      <w:r w:rsidRPr="009939B3">
        <w:rPr>
          <w:bCs w:val="0"/>
          <w:szCs w:val="22"/>
          <w:lang w:val="es-MX"/>
        </w:rPr>
        <w:t xml:space="preserve">ervicio exigidos en el presente </w:t>
      </w:r>
      <w:r w:rsidR="00A736B5">
        <w:rPr>
          <w:bCs w:val="0"/>
          <w:szCs w:val="22"/>
          <w:lang w:val="es-MX"/>
        </w:rPr>
        <w:t>A</w:t>
      </w:r>
      <w:r w:rsidR="00A736B5" w:rsidRPr="009939B3">
        <w:rPr>
          <w:bCs w:val="0"/>
          <w:szCs w:val="22"/>
          <w:lang w:val="es-MX"/>
        </w:rPr>
        <w:t>nexo</w:t>
      </w:r>
      <w:r w:rsidRPr="009939B3">
        <w:rPr>
          <w:bCs w:val="0"/>
          <w:szCs w:val="22"/>
          <w:lang w:val="es-MX"/>
        </w:rPr>
        <w:t xml:space="preserve">, con la finalidad de brindar un servicio óptimo al </w:t>
      </w:r>
      <w:r w:rsidR="00A736B5">
        <w:rPr>
          <w:bCs w:val="0"/>
          <w:szCs w:val="22"/>
          <w:lang w:val="es-MX"/>
        </w:rPr>
        <w:t>U</w:t>
      </w:r>
      <w:r w:rsidR="00A736B5" w:rsidRPr="009939B3">
        <w:rPr>
          <w:bCs w:val="0"/>
          <w:szCs w:val="22"/>
          <w:lang w:val="es-MX"/>
        </w:rPr>
        <w:t>suario</w:t>
      </w:r>
      <w:r w:rsidR="00CE611C" w:rsidRPr="009939B3">
        <w:rPr>
          <w:bCs w:val="0"/>
          <w:szCs w:val="22"/>
          <w:lang w:val="es-MX"/>
        </w:rPr>
        <w:t>.</w:t>
      </w:r>
    </w:p>
    <w:p w:rsidR="0067604E" w:rsidRPr="009939B3" w:rsidRDefault="0067604E" w:rsidP="0067604E">
      <w:pPr>
        <w:suppressLineNumbers/>
        <w:tabs>
          <w:tab w:val="left" w:pos="426"/>
        </w:tabs>
        <w:suppressAutoHyphens/>
        <w:jc w:val="both"/>
        <w:rPr>
          <w:bCs w:val="0"/>
          <w:szCs w:val="22"/>
          <w:lang w:val="es-MX"/>
        </w:rPr>
      </w:pPr>
    </w:p>
    <w:p w:rsidR="0067604E" w:rsidRDefault="002057C5" w:rsidP="003F02D9">
      <w:pPr>
        <w:pStyle w:val="Prrafodelista"/>
        <w:numPr>
          <w:ilvl w:val="1"/>
          <w:numId w:val="87"/>
        </w:numPr>
        <w:suppressLineNumbers/>
        <w:suppressAutoHyphens/>
        <w:ind w:left="567" w:hanging="567"/>
        <w:jc w:val="both"/>
        <w:rPr>
          <w:bCs w:val="0"/>
          <w:szCs w:val="22"/>
          <w:lang w:val="es-MX"/>
        </w:rPr>
      </w:pPr>
      <w:r>
        <w:rPr>
          <w:b/>
          <w:bCs w:val="0"/>
          <w:szCs w:val="22"/>
          <w:lang w:val="es-MX"/>
        </w:rPr>
        <w:t xml:space="preserve">  </w:t>
      </w:r>
      <w:r w:rsidR="003F02D9">
        <w:rPr>
          <w:bCs w:val="0"/>
          <w:szCs w:val="22"/>
          <w:lang w:val="es-MX"/>
        </w:rPr>
        <w:t>Derrumbe</w:t>
      </w:r>
    </w:p>
    <w:p w:rsidR="003F02D9" w:rsidRDefault="003F02D9" w:rsidP="00F54A6A">
      <w:pPr>
        <w:pStyle w:val="Pelota"/>
        <w:numPr>
          <w:ilvl w:val="0"/>
          <w:numId w:val="128"/>
        </w:numPr>
        <w:suppressLineNumbers/>
        <w:tabs>
          <w:tab w:val="left" w:pos="4253"/>
        </w:tabs>
        <w:suppressAutoHyphens/>
        <w:ind w:left="1134" w:hanging="567"/>
        <w:rPr>
          <w:bCs w:val="0"/>
          <w:szCs w:val="22"/>
          <w:lang w:val="es-MX"/>
        </w:rPr>
      </w:pPr>
      <w:r>
        <w:rPr>
          <w:bCs w:val="0"/>
          <w:szCs w:val="22"/>
          <w:lang w:val="es-MX"/>
        </w:rPr>
        <w:t xml:space="preserve">Es el desprendimiento y precipitación de masas de tierra y piedra, obstaculizando el libre tránsito de vehículos por la carretera. </w:t>
      </w:r>
    </w:p>
    <w:p w:rsidR="003F02D9" w:rsidRDefault="003F02D9" w:rsidP="00F54A6A">
      <w:pPr>
        <w:pStyle w:val="Pelota"/>
        <w:suppressLineNumbers/>
        <w:tabs>
          <w:tab w:val="left" w:pos="4253"/>
        </w:tabs>
        <w:suppressAutoHyphens/>
        <w:ind w:left="567"/>
        <w:rPr>
          <w:bCs w:val="0"/>
          <w:szCs w:val="22"/>
          <w:lang w:val="es-MX"/>
        </w:rPr>
      </w:pPr>
    </w:p>
    <w:p w:rsidR="003F02D9" w:rsidRDefault="003F02D9" w:rsidP="00F54A6A">
      <w:pPr>
        <w:pStyle w:val="Pelota"/>
        <w:numPr>
          <w:ilvl w:val="0"/>
          <w:numId w:val="128"/>
        </w:numPr>
        <w:suppressLineNumbers/>
        <w:tabs>
          <w:tab w:val="left" w:pos="4253"/>
        </w:tabs>
        <w:suppressAutoHyphens/>
        <w:ind w:left="1134" w:hanging="567"/>
        <w:rPr>
          <w:bCs w:val="0"/>
          <w:szCs w:val="22"/>
          <w:lang w:val="es-MX"/>
        </w:rPr>
      </w:pPr>
      <w:r w:rsidRPr="003F02D9">
        <w:rPr>
          <w:bCs w:val="0"/>
          <w:szCs w:val="22"/>
          <w:lang w:val="es-MX"/>
        </w:rPr>
        <w:t>Para efectos del presente contrato, la atención de los  Derrumbes de magnitud igual o inferior a 200m3 está a cargo del CONCESIONARIO  dentro de las actividades de Mantenimiento Rutinario</w:t>
      </w:r>
    </w:p>
    <w:p w:rsidR="003F02D9" w:rsidRDefault="00DC1DC4" w:rsidP="00F54A6A">
      <w:pPr>
        <w:pStyle w:val="Pelota"/>
        <w:numPr>
          <w:ilvl w:val="0"/>
          <w:numId w:val="128"/>
        </w:numPr>
        <w:suppressLineNumbers/>
        <w:tabs>
          <w:tab w:val="left" w:pos="4253"/>
        </w:tabs>
        <w:suppressAutoHyphens/>
        <w:ind w:left="1134" w:hanging="567"/>
        <w:rPr>
          <w:bCs w:val="0"/>
          <w:szCs w:val="22"/>
          <w:lang w:val="es-MX"/>
        </w:rPr>
      </w:pPr>
      <w:r>
        <w:rPr>
          <w:bCs w:val="0"/>
          <w:szCs w:val="22"/>
          <w:lang w:val="es-MX"/>
        </w:rPr>
        <w:t>Los</w:t>
      </w:r>
      <w:r w:rsidRPr="003F02D9">
        <w:rPr>
          <w:bCs w:val="0"/>
          <w:szCs w:val="22"/>
          <w:lang w:val="es-MX"/>
        </w:rPr>
        <w:t xml:space="preserve"> Derrumbes de</w:t>
      </w:r>
      <w:r w:rsidR="003F02D9" w:rsidRPr="003F02D9">
        <w:rPr>
          <w:bCs w:val="0"/>
          <w:szCs w:val="22"/>
          <w:lang w:val="es-MX"/>
        </w:rPr>
        <w:t xml:space="preserve"> magnitud superior a los 200 m3 por evento, serán </w:t>
      </w:r>
      <w:r w:rsidR="003F02D9">
        <w:rPr>
          <w:bCs w:val="0"/>
          <w:szCs w:val="22"/>
          <w:lang w:val="es-MX"/>
        </w:rPr>
        <w:t xml:space="preserve">cubiertos por el </w:t>
      </w:r>
      <w:r w:rsidR="003F02D9" w:rsidRPr="003F02D9">
        <w:rPr>
          <w:bCs w:val="0"/>
          <w:szCs w:val="22"/>
          <w:lang w:val="es-MX"/>
        </w:rPr>
        <w:t>CONCEDENTE</w:t>
      </w:r>
      <w:r w:rsidR="003F02D9">
        <w:rPr>
          <w:bCs w:val="0"/>
          <w:szCs w:val="22"/>
          <w:lang w:val="es-MX"/>
        </w:rPr>
        <w:t>.</w:t>
      </w:r>
    </w:p>
    <w:p w:rsidR="003F02D9" w:rsidRPr="009939B3" w:rsidRDefault="003F02D9" w:rsidP="00F54A6A">
      <w:pPr>
        <w:pStyle w:val="Pelota"/>
        <w:suppressLineNumbers/>
        <w:tabs>
          <w:tab w:val="left" w:pos="4253"/>
        </w:tabs>
        <w:suppressAutoHyphens/>
        <w:ind w:left="207"/>
        <w:rPr>
          <w:bCs w:val="0"/>
          <w:szCs w:val="22"/>
          <w:lang w:val="es-MX"/>
        </w:rPr>
      </w:pPr>
      <w:r w:rsidRPr="003F02D9">
        <w:rPr>
          <w:bCs w:val="0"/>
          <w:szCs w:val="22"/>
          <w:lang w:val="es-MX"/>
        </w:rPr>
        <w:t xml:space="preserve">  </w:t>
      </w:r>
    </w:p>
    <w:p w:rsidR="00E15850"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Adicionalmente el CONCESIONARIO deberá velar porque en el </w:t>
      </w:r>
      <w:r w:rsidR="00F363DE">
        <w:rPr>
          <w:bCs w:val="0"/>
          <w:szCs w:val="22"/>
          <w:lang w:val="es-MX"/>
        </w:rPr>
        <w:t>Sub</w:t>
      </w:r>
      <w:r w:rsidR="00501530">
        <w:rPr>
          <w:bCs w:val="0"/>
          <w:szCs w:val="22"/>
          <w:lang w:val="es-MX"/>
        </w:rPr>
        <w:t xml:space="preserve"> </w:t>
      </w:r>
      <w:r w:rsidRPr="009939B3">
        <w:rPr>
          <w:bCs w:val="0"/>
          <w:szCs w:val="22"/>
          <w:lang w:val="es-MX"/>
        </w:rPr>
        <w:t>Tramo:</w:t>
      </w:r>
    </w:p>
    <w:p w:rsidR="0067604E" w:rsidRPr="009939B3" w:rsidRDefault="0067604E" w:rsidP="0067604E">
      <w:pPr>
        <w:pStyle w:val="Textoindependiente"/>
        <w:suppressLineNumbers/>
        <w:tabs>
          <w:tab w:val="left" w:pos="4253"/>
        </w:tabs>
        <w:suppressAutoHyphens/>
        <w:rPr>
          <w:bCs w:val="0"/>
          <w:szCs w:val="22"/>
          <w:lang w:val="es-MX"/>
        </w:rPr>
      </w:pPr>
    </w:p>
    <w:p w:rsidR="00855286" w:rsidRPr="00855286" w:rsidRDefault="0067604E" w:rsidP="00855286">
      <w:pPr>
        <w:pStyle w:val="Prrafodelista"/>
        <w:numPr>
          <w:ilvl w:val="0"/>
          <w:numId w:val="88"/>
        </w:numPr>
        <w:rPr>
          <w:bCs w:val="0"/>
          <w:szCs w:val="22"/>
          <w:lang w:val="es-MX"/>
        </w:rPr>
      </w:pPr>
      <w:r w:rsidRPr="00855286">
        <w:rPr>
          <w:bCs w:val="0"/>
          <w:szCs w:val="22"/>
          <w:lang w:val="es-MX"/>
        </w:rPr>
        <w:lastRenderedPageBreak/>
        <w:t xml:space="preserve">Los paneles publicitarios </w:t>
      </w:r>
      <w:r w:rsidR="00A736B5" w:rsidRPr="00855286">
        <w:rPr>
          <w:bCs w:val="0"/>
          <w:szCs w:val="22"/>
          <w:lang w:val="es-MX"/>
        </w:rPr>
        <w:t xml:space="preserve">sólo </w:t>
      </w:r>
      <w:r w:rsidRPr="00855286">
        <w:rPr>
          <w:bCs w:val="0"/>
          <w:szCs w:val="22"/>
          <w:lang w:val="es-MX"/>
        </w:rPr>
        <w:t>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r w:rsidR="00A63A33" w:rsidRPr="00855286">
        <w:rPr>
          <w:bCs w:val="0"/>
          <w:szCs w:val="22"/>
          <w:lang w:val="es-MX"/>
        </w:rPr>
        <w:t>.</w:t>
      </w:r>
    </w:p>
    <w:p w:rsidR="00E15850" w:rsidRDefault="00855286" w:rsidP="003057BD">
      <w:pPr>
        <w:suppressLineNumbers/>
        <w:tabs>
          <w:tab w:val="left" w:pos="4253"/>
        </w:tabs>
        <w:suppressAutoHyphens/>
        <w:ind w:left="1418"/>
        <w:jc w:val="both"/>
        <w:rPr>
          <w:bCs w:val="0"/>
          <w:szCs w:val="22"/>
          <w:lang w:val="es-MX"/>
        </w:rPr>
      </w:pPr>
      <w:r w:rsidRPr="003057BD">
        <w:rPr>
          <w:bCs w:val="0"/>
          <w:szCs w:val="22"/>
          <w:lang w:val="es-MX"/>
        </w:rPr>
        <w:t>Cuando se solicite la autorización de instalación de algún panel publicitario, EL CONCE</w:t>
      </w:r>
      <w:r w:rsidR="006A05ED" w:rsidRPr="003057BD">
        <w:rPr>
          <w:bCs w:val="0"/>
          <w:szCs w:val="22"/>
          <w:lang w:val="es-MX"/>
        </w:rPr>
        <w:t>S</w:t>
      </w:r>
      <w:r w:rsidRPr="003057BD">
        <w:rPr>
          <w:bCs w:val="0"/>
          <w:szCs w:val="22"/>
          <w:lang w:val="es-MX"/>
        </w:rPr>
        <w:t>IONARIO, deberá expresar su opinión técnica sobre las características y ubicación del panel, por tener responsabilidad en la seguridad de los usuarios de la vía.</w:t>
      </w:r>
    </w:p>
    <w:p w:rsidR="00E15850" w:rsidRDefault="00A63A33" w:rsidP="002071FA">
      <w:pPr>
        <w:numPr>
          <w:ilvl w:val="0"/>
          <w:numId w:val="88"/>
        </w:numPr>
        <w:suppressLineNumbers/>
        <w:tabs>
          <w:tab w:val="left" w:pos="4253"/>
        </w:tabs>
        <w:suppressAutoHyphens/>
        <w:jc w:val="both"/>
        <w:rPr>
          <w:bCs w:val="0"/>
          <w:szCs w:val="22"/>
          <w:lang w:val="es-MX"/>
        </w:rPr>
      </w:pPr>
      <w:r w:rsidRPr="009939B3">
        <w:rPr>
          <w:bCs w:val="0"/>
          <w:szCs w:val="22"/>
          <w:lang w:val="es-MX"/>
        </w:rPr>
        <w:t>No permitir la acumulación de desmonte y basura dentro del Área de la Concesión y realizar la limpieza correspondi</w:t>
      </w:r>
      <w:r w:rsidR="0067604E" w:rsidRPr="009939B3">
        <w:rPr>
          <w:bCs w:val="0"/>
          <w:szCs w:val="22"/>
          <w:lang w:val="es-MX"/>
        </w:rPr>
        <w:t>ente.</w:t>
      </w:r>
    </w:p>
    <w:p w:rsidR="00E15850" w:rsidRDefault="00A63A33" w:rsidP="002071FA">
      <w:pPr>
        <w:numPr>
          <w:ilvl w:val="0"/>
          <w:numId w:val="88"/>
        </w:numPr>
        <w:suppressLineNumbers/>
        <w:tabs>
          <w:tab w:val="left" w:pos="4253"/>
        </w:tabs>
        <w:suppressAutoHyphens/>
        <w:jc w:val="both"/>
        <w:rPr>
          <w:bCs w:val="0"/>
          <w:szCs w:val="22"/>
          <w:lang w:val="es-MX"/>
        </w:rPr>
      </w:pPr>
      <w:r w:rsidRPr="009939B3">
        <w:rPr>
          <w:bCs w:val="0"/>
          <w:szCs w:val="22"/>
          <w:lang w:val="es-MX"/>
        </w:rPr>
        <w:t>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los fines del</w:t>
      </w:r>
      <w:r w:rsidR="003A48C3">
        <w:rPr>
          <w:bCs w:val="0"/>
          <w:szCs w:val="22"/>
          <w:lang w:val="es-MX"/>
        </w:rPr>
        <w:t xml:space="preserve"> </w:t>
      </w:r>
      <w:r w:rsidR="0067604E" w:rsidRPr="009939B3">
        <w:rPr>
          <w:bCs w:val="0"/>
          <w:szCs w:val="22"/>
          <w:lang w:val="es-MX"/>
        </w:rPr>
        <w:t>caso.</w:t>
      </w:r>
    </w:p>
    <w:p w:rsidR="00A63A33" w:rsidRPr="009939B3" w:rsidRDefault="00A63A33" w:rsidP="00A63A33">
      <w:pPr>
        <w:pStyle w:val="Textoindependiente"/>
        <w:suppressLineNumbers/>
        <w:tabs>
          <w:tab w:val="left" w:pos="4253"/>
        </w:tabs>
        <w:suppressAutoHyphens/>
        <w:ind w:left="600"/>
        <w:rPr>
          <w:bCs w:val="0"/>
          <w:szCs w:val="22"/>
          <w:lang w:val="es-MX"/>
        </w:rPr>
      </w:pPr>
    </w:p>
    <w:p w:rsidR="00E15850" w:rsidRDefault="0067604E" w:rsidP="002071FA">
      <w:pPr>
        <w:pStyle w:val="Prrafodelista"/>
        <w:numPr>
          <w:ilvl w:val="1"/>
          <w:numId w:val="87"/>
        </w:numPr>
        <w:suppressLineNumbers/>
        <w:suppressAutoHyphens/>
        <w:ind w:left="709" w:hanging="709"/>
        <w:jc w:val="both"/>
        <w:rPr>
          <w:bCs w:val="0"/>
          <w:szCs w:val="22"/>
          <w:lang w:val="es-MX"/>
        </w:rPr>
      </w:pPr>
      <w:r w:rsidRPr="009939B3">
        <w:rPr>
          <w:bCs w:val="0"/>
          <w:szCs w:val="22"/>
          <w:lang w:val="es-MX"/>
        </w:rPr>
        <w:t xml:space="preserve">En el caso de zonas urbanas por las cuales atraviese la vía, se deberá tener en cuenta lo dispuesto en los acápites de la Conservación Rutinaria en lo que resulte aplicable. De ser el caso, y de manera alternativa, </w:t>
      </w:r>
      <w:r w:rsidRPr="00261151">
        <w:rPr>
          <w:bCs w:val="0"/>
          <w:szCs w:val="22"/>
          <w:lang w:val="es-MX"/>
        </w:rPr>
        <w:t xml:space="preserve">el CONCESIONARIO </w:t>
      </w:r>
      <w:r w:rsidR="00261151" w:rsidRPr="00261151">
        <w:rPr>
          <w:bCs w:val="0"/>
          <w:szCs w:val="22"/>
          <w:lang w:val="es-MX"/>
        </w:rPr>
        <w:t xml:space="preserve">en coordinación con los gobiernos locales </w:t>
      </w:r>
      <w:r w:rsidR="00206EE0" w:rsidRPr="00261151">
        <w:rPr>
          <w:bCs w:val="0"/>
          <w:szCs w:val="22"/>
          <w:lang w:val="es-MX"/>
        </w:rPr>
        <w:t>podrá adoptar</w:t>
      </w:r>
      <w:r w:rsidRPr="00261151">
        <w:rPr>
          <w:bCs w:val="0"/>
          <w:szCs w:val="22"/>
          <w:lang w:val="es-MX"/>
        </w:rPr>
        <w:t xml:space="preserve">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rsidR="0067604E" w:rsidRPr="009939B3" w:rsidRDefault="0067604E" w:rsidP="0067604E">
      <w:pPr>
        <w:suppressLineNumbers/>
        <w:suppressAutoHyphens/>
        <w:ind w:left="567"/>
        <w:jc w:val="both"/>
        <w:rPr>
          <w:b/>
          <w:bCs w:val="0"/>
          <w:szCs w:val="22"/>
          <w:lang w:val="es-MX"/>
        </w:rPr>
      </w:pPr>
    </w:p>
    <w:p w:rsidR="00E15850" w:rsidRDefault="0067604E" w:rsidP="002071FA">
      <w:pPr>
        <w:pStyle w:val="Prrafodelista"/>
        <w:numPr>
          <w:ilvl w:val="1"/>
          <w:numId w:val="87"/>
        </w:numPr>
        <w:suppressLineNumbers/>
        <w:suppressAutoHyphens/>
        <w:ind w:left="567" w:hanging="567"/>
        <w:jc w:val="both"/>
        <w:rPr>
          <w:bCs w:val="0"/>
          <w:szCs w:val="22"/>
        </w:rPr>
      </w:pPr>
      <w:r w:rsidRPr="009939B3">
        <w:rPr>
          <w:bCs w:val="0"/>
          <w:szCs w:val="22"/>
        </w:rPr>
        <w:t xml:space="preserve">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w:t>
      </w:r>
      <w:r w:rsidR="002C0046" w:rsidRPr="009939B3">
        <w:rPr>
          <w:bCs w:val="0"/>
          <w:szCs w:val="22"/>
        </w:rPr>
        <w:t>el Apéndice</w:t>
      </w:r>
      <w:r w:rsidRPr="009939B3">
        <w:rPr>
          <w:bCs w:val="0"/>
          <w:szCs w:val="22"/>
        </w:rPr>
        <w:t xml:space="preserve"> </w:t>
      </w:r>
      <w:r w:rsidR="00DA0C7A">
        <w:rPr>
          <w:bCs w:val="0"/>
          <w:szCs w:val="22"/>
        </w:rPr>
        <w:t>5</w:t>
      </w:r>
      <w:r w:rsidRPr="009939B3">
        <w:rPr>
          <w:bCs w:val="0"/>
          <w:szCs w:val="22"/>
        </w:rPr>
        <w:t xml:space="preserve"> del Anexo I del Contrato.</w:t>
      </w:r>
    </w:p>
    <w:p w:rsidR="00F522F2" w:rsidRPr="009939B3" w:rsidRDefault="00F522F2" w:rsidP="0067604E">
      <w:pPr>
        <w:pStyle w:val="Textoindependiente"/>
        <w:suppressLineNumbers/>
        <w:suppressAutoHyphens/>
        <w:rPr>
          <w:bCs w:val="0"/>
          <w:szCs w:val="22"/>
          <w:lang w:val="es-ES"/>
        </w:rPr>
      </w:pPr>
    </w:p>
    <w:p w:rsidR="0067604E" w:rsidRPr="00D4770F" w:rsidRDefault="00F522F2" w:rsidP="00D4770F">
      <w:pPr>
        <w:pStyle w:val="Textoindependiente"/>
        <w:suppressLineNumbers/>
        <w:suppressAutoHyphens/>
        <w:jc w:val="center"/>
        <w:rPr>
          <w:b/>
          <w:u w:val="single"/>
        </w:rPr>
      </w:pPr>
      <w:r w:rsidRPr="009939B3">
        <w:br w:type="page"/>
      </w:r>
      <w:r w:rsidR="0067604E" w:rsidRPr="00D4770F">
        <w:rPr>
          <w:b/>
          <w:u w:val="single"/>
        </w:rPr>
        <w:lastRenderedPageBreak/>
        <w:t>SECCIÓN 4</w:t>
      </w:r>
    </w:p>
    <w:p w:rsidR="0067604E" w:rsidRPr="009939B3" w:rsidRDefault="0067604E" w:rsidP="0067604E">
      <w:pPr>
        <w:suppressLineNumbers/>
        <w:suppressAutoHyphens/>
        <w:jc w:val="center"/>
        <w:rPr>
          <w:b/>
          <w:bCs w:val="0"/>
          <w:u w:val="single"/>
        </w:rPr>
      </w:pPr>
    </w:p>
    <w:p w:rsidR="0067604E" w:rsidRPr="009939B3" w:rsidRDefault="0067604E" w:rsidP="0067604E">
      <w:pPr>
        <w:suppressLineNumbers/>
        <w:suppressAutoHyphens/>
        <w:jc w:val="center"/>
        <w:rPr>
          <w:b/>
          <w:bCs w:val="0"/>
          <w:u w:val="single"/>
        </w:rPr>
      </w:pPr>
      <w:r w:rsidRPr="009939B3">
        <w:rPr>
          <w:b/>
          <w:bCs w:val="0"/>
          <w:u w:val="single"/>
        </w:rPr>
        <w:t>OTRAS PROVISIONES</w:t>
      </w:r>
    </w:p>
    <w:p w:rsidR="0067604E" w:rsidRPr="009939B3" w:rsidRDefault="0067604E" w:rsidP="0067604E">
      <w:pPr>
        <w:suppressLineNumbers/>
        <w:suppressAutoHyphens/>
        <w:jc w:val="both"/>
      </w:pPr>
    </w:p>
    <w:p w:rsidR="00824BD5" w:rsidRDefault="00EC51E4" w:rsidP="002071FA">
      <w:pPr>
        <w:numPr>
          <w:ilvl w:val="0"/>
          <w:numId w:val="53"/>
        </w:numPr>
        <w:suppressLineNumbers/>
        <w:tabs>
          <w:tab w:val="clear" w:pos="360"/>
          <w:tab w:val="num" w:pos="709"/>
        </w:tabs>
        <w:suppressAutoHyphens/>
        <w:ind w:left="567" w:hanging="567"/>
        <w:jc w:val="both"/>
      </w:pPr>
      <w:r>
        <w:rPr>
          <w:b/>
        </w:rPr>
        <w:t xml:space="preserve">SERVICIOS POR </w:t>
      </w:r>
      <w:r w:rsidR="0067604E" w:rsidRPr="009939B3">
        <w:rPr>
          <w:b/>
        </w:rPr>
        <w:t>EMERGENCIAS Y ACCIDENTES</w:t>
      </w:r>
    </w:p>
    <w:p w:rsidR="0067604E" w:rsidRPr="009939B3" w:rsidRDefault="0067604E" w:rsidP="0067604E">
      <w:pPr>
        <w:suppressLineNumbers/>
        <w:suppressAutoHyphens/>
        <w:jc w:val="both"/>
      </w:pPr>
    </w:p>
    <w:p w:rsidR="0067604E" w:rsidRPr="009939B3" w:rsidRDefault="0067604E" w:rsidP="00E4071B">
      <w:pPr>
        <w:suppressLineNumbers/>
        <w:suppressAutoHyphens/>
        <w:ind w:firstLine="567"/>
        <w:jc w:val="both"/>
        <w:rPr>
          <w:u w:val="single"/>
        </w:rPr>
      </w:pPr>
      <w:r w:rsidRPr="009939B3">
        <w:rPr>
          <w:u w:val="single"/>
        </w:rPr>
        <w:t>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Como parte de la Concesión se implementará un sistema de comunicación en tiempo real en base a comunicaciones telefónicas con una central. Es obligación del CONCESIONARIO dar atención inmediata durante las </w:t>
      </w:r>
      <w:r w:rsidR="00A736B5">
        <w:rPr>
          <w:snapToGrid/>
          <w:lang w:val="es-ES"/>
        </w:rPr>
        <w:t>veinticuatro (</w:t>
      </w:r>
      <w:r w:rsidRPr="009939B3">
        <w:rPr>
          <w:snapToGrid/>
          <w:lang w:val="es-ES"/>
        </w:rPr>
        <w:t>24</w:t>
      </w:r>
      <w:r w:rsidR="00A736B5">
        <w:rPr>
          <w:snapToGrid/>
          <w:lang w:val="es-ES"/>
        </w:rPr>
        <w:t>)</w:t>
      </w:r>
      <w:r w:rsidRPr="009939B3">
        <w:rPr>
          <w:snapToGrid/>
          <w:lang w:val="es-ES"/>
        </w:rPr>
        <w:t xml:space="preserve"> horas del día a cualquier llamada que ingrese a dicha central por el sistema de comunicación.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5"/>
        </w:numPr>
        <w:suppressLineNumbers/>
        <w:tabs>
          <w:tab w:val="clear" w:pos="360"/>
        </w:tabs>
        <w:suppressAutoHyphens/>
        <w:ind w:left="567" w:hanging="567"/>
        <w:jc w:val="both"/>
      </w:pPr>
      <w:r w:rsidRPr="009939B3">
        <w:t>Similarmente, es obligación del CONCESIONARIO dar atención inmediata durante las</w:t>
      </w:r>
      <w:r w:rsidR="003A48C3">
        <w:t xml:space="preserve"> </w:t>
      </w:r>
      <w:r w:rsidR="00A736B5">
        <w:t>veinticuatro (</w:t>
      </w:r>
      <w:r w:rsidRPr="009939B3">
        <w:t>24</w:t>
      </w:r>
      <w:r w:rsidR="00A736B5">
        <w:t>)</w:t>
      </w:r>
      <w:r w:rsidRPr="009939B3">
        <w:t xml:space="preserve"> horas del día a cualquier llamada que ingrese a sus oficinas por el sistema telefónico normal.</w:t>
      </w:r>
    </w:p>
    <w:p w:rsidR="0067604E" w:rsidRPr="009939B3" w:rsidRDefault="0067604E" w:rsidP="00E4071B">
      <w:pPr>
        <w:suppressLineNumbers/>
        <w:tabs>
          <w:tab w:val="num" w:pos="567"/>
        </w:tabs>
        <w:suppressAutoHyphens/>
        <w:ind w:left="567" w:hanging="567"/>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Es también obligación del CONCESIONARIO dar atención en primera instancia a cualquier emergencia o accidente que le sean reportados directamente en sus oficinas o por comunicación telefónica. Siempre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w:t>
      </w:r>
      <w:r w:rsidR="00A736B5">
        <w:rPr>
          <w:snapToGrid/>
          <w:lang w:val="es-ES"/>
        </w:rPr>
        <w:t xml:space="preserve"> (5</w:t>
      </w:r>
      <w:r w:rsidRPr="009939B3">
        <w:rPr>
          <w:snapToGrid/>
          <w:lang w:val="es-ES"/>
        </w:rPr>
        <w:t>) minutos posteriores a la recepción de la denuncia.</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pPr>
      <w:r w:rsidRPr="009939B3">
        <w:t xml:space="preserve">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transitabilidad plena y segura; (c) coordinar con las autoridades correspondientes (Policía, Bomberos, Defensa Civil, Provías Nacional, </w:t>
      </w:r>
      <w:r w:rsidR="00911019" w:rsidRPr="009939B3">
        <w:rPr>
          <w:szCs w:val="22"/>
        </w:rPr>
        <w:t>Ministerio del Ambiente - Sistema Nacional de Áreas Naturales Protegidas por el Estado (SERNANP)</w:t>
      </w:r>
      <w:r w:rsidRPr="009939B3">
        <w:t>) el apoyo a brindar por su personal y equipos para la restitución de la transitabilidad y la mitigación de los efectos de la emergencia o accidente.</w:t>
      </w:r>
    </w:p>
    <w:p w:rsidR="0067604E" w:rsidRPr="009939B3" w:rsidRDefault="0067604E" w:rsidP="0067604E">
      <w:pPr>
        <w:suppressLineNumbers/>
        <w:suppressAutoHyphens/>
        <w:jc w:val="both"/>
        <w:rPr>
          <w:lang w:val="es-PE"/>
        </w:rPr>
      </w:pPr>
    </w:p>
    <w:p w:rsidR="0067604E" w:rsidRPr="009939B3" w:rsidRDefault="0067604E" w:rsidP="0067604E">
      <w:pPr>
        <w:suppressLineNumbers/>
        <w:suppressAutoHyphens/>
        <w:ind w:firstLine="567"/>
        <w:jc w:val="both"/>
        <w:rPr>
          <w:u w:val="single"/>
        </w:rPr>
      </w:pPr>
      <w:r w:rsidRPr="009939B3">
        <w:rPr>
          <w:u w:val="single"/>
        </w:rPr>
        <w:t>Plazos para la 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del traslado de personas y vehículos, el CONCESIONARIO cumplirá con las obligaciones contenidas en el Contrato dentro de los sesenta</w:t>
      </w:r>
      <w:r w:rsidR="00A736B5">
        <w:rPr>
          <w:snapToGrid/>
          <w:lang w:val="es-ES"/>
        </w:rPr>
        <w:t xml:space="preserve"> (60</w:t>
      </w:r>
      <w:r w:rsidRPr="009939B3">
        <w:rPr>
          <w:snapToGrid/>
          <w:lang w:val="es-ES"/>
        </w:rPr>
        <w:t>) minutos de haber sido reportada la emergencia o accidente.</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 la restitución de la transitabilidad, por regla general, el CONCESIONARIO brindará transitabilidad parcial en un plazo no mayor a seis</w:t>
      </w:r>
      <w:r w:rsidR="00A736B5">
        <w:rPr>
          <w:snapToGrid/>
          <w:lang w:val="es-ES"/>
        </w:rPr>
        <w:t xml:space="preserve"> (6</w:t>
      </w:r>
      <w:r w:rsidRPr="009939B3">
        <w:rPr>
          <w:snapToGrid/>
          <w:lang w:val="es-ES"/>
        </w:rPr>
        <w:t xml:space="preserve">) horas desde que se haya reportado el incidente. Similarmente, </w:t>
      </w:r>
      <w:r w:rsidRPr="0074350E">
        <w:rPr>
          <w:snapToGrid/>
          <w:lang w:val="es-ES"/>
        </w:rPr>
        <w:t>brindará Transitabilidad plena en un plazo no mayor a veinticuatro</w:t>
      </w:r>
      <w:r w:rsidR="00A736B5">
        <w:rPr>
          <w:snapToGrid/>
          <w:lang w:val="es-ES"/>
        </w:rPr>
        <w:t xml:space="preserve"> (24</w:t>
      </w:r>
      <w:r w:rsidRPr="0074350E">
        <w:rPr>
          <w:snapToGrid/>
          <w:lang w:val="es-ES"/>
        </w:rPr>
        <w:t>) horas desde la denuncia de la emergencia o accidente.</w:t>
      </w:r>
    </w:p>
    <w:p w:rsidR="0020597A" w:rsidRDefault="0020597A" w:rsidP="0067604E">
      <w:pPr>
        <w:suppressLineNumbers/>
        <w:suppressAutoHyphens/>
        <w:ind w:firstLine="567"/>
        <w:jc w:val="both"/>
        <w:rPr>
          <w:u w:val="single"/>
        </w:rPr>
      </w:pPr>
    </w:p>
    <w:p w:rsidR="0067604E" w:rsidRPr="0074350E" w:rsidRDefault="0067604E" w:rsidP="0067604E">
      <w:pPr>
        <w:suppressLineNumbers/>
        <w:suppressAutoHyphens/>
        <w:ind w:firstLine="567"/>
        <w:jc w:val="both"/>
        <w:rPr>
          <w:u w:val="single"/>
        </w:rPr>
      </w:pPr>
      <w:r w:rsidRPr="0074350E">
        <w:rPr>
          <w:u w:val="single"/>
        </w:rPr>
        <w:lastRenderedPageBreak/>
        <w:t>Incumplimientos y Penalidades</w:t>
      </w:r>
    </w:p>
    <w:p w:rsidR="0067604E" w:rsidRPr="0074350E"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74350E">
        <w:rPr>
          <w:snapToGrid/>
          <w:lang w:val="es-ES"/>
        </w:rPr>
        <w:t>Siempre que no existan elementos que liberen al CONCESIONARIO de la responsabilidad de cumplir con los plazos anteriores, su incumplimiento podrá dar lugar a una penalidad. Cada incumplimiento se penalizará de acuerdo a lo establecido por el REGULADOR de acuerdo a la normatividad vigente sobre la materia.</w:t>
      </w:r>
    </w:p>
    <w:p w:rsidR="0067604E" w:rsidRPr="0074350E" w:rsidRDefault="0067604E" w:rsidP="008E40B4">
      <w:pPr>
        <w:pStyle w:val="BodyText24"/>
        <w:suppressLineNumbers/>
        <w:tabs>
          <w:tab w:val="clear" w:pos="567"/>
          <w:tab w:val="clear" w:pos="1134"/>
          <w:tab w:val="clear" w:pos="1701"/>
          <w:tab w:val="clear" w:pos="2268"/>
          <w:tab w:val="clear" w:pos="2835"/>
        </w:tabs>
        <w:suppressAutoHyphens/>
        <w:ind w:left="500" w:firstLine="0"/>
        <w:rPr>
          <w:snapToGrid/>
          <w:lang w:val="es-ES"/>
        </w:rPr>
      </w:pPr>
    </w:p>
    <w:p w:rsidR="00824BD5" w:rsidRDefault="0067604E" w:rsidP="002071FA">
      <w:pPr>
        <w:numPr>
          <w:ilvl w:val="0"/>
          <w:numId w:val="53"/>
        </w:numPr>
        <w:suppressLineNumbers/>
        <w:tabs>
          <w:tab w:val="clear" w:pos="360"/>
        </w:tabs>
        <w:suppressAutoHyphens/>
        <w:ind w:left="567" w:hanging="567"/>
        <w:jc w:val="both"/>
        <w:rPr>
          <w:b/>
        </w:rPr>
      </w:pPr>
      <w:r w:rsidRPr="009F351A">
        <w:rPr>
          <w:b/>
        </w:rPr>
        <w:t>SITUACIONES EXCEPCIONALES O ESPECIALES</w:t>
      </w:r>
    </w:p>
    <w:p w:rsidR="0067604E" w:rsidRPr="0074350E" w:rsidRDefault="0067604E" w:rsidP="0067604E">
      <w:pPr>
        <w:suppressLineNumbers/>
        <w:tabs>
          <w:tab w:val="left" w:pos="567"/>
        </w:tabs>
        <w:suppressAutoHyphens/>
        <w:jc w:val="both"/>
      </w:pPr>
    </w:p>
    <w:p w:rsidR="0067604E" w:rsidRPr="009939B3" w:rsidRDefault="0067604E" w:rsidP="0067604E">
      <w:pPr>
        <w:suppressLineNumbers/>
        <w:suppressAutoHyphens/>
        <w:ind w:firstLine="540"/>
        <w:jc w:val="both"/>
        <w:rPr>
          <w:u w:val="single"/>
        </w:rPr>
      </w:pPr>
      <w:r w:rsidRPr="0074350E">
        <w:rPr>
          <w:u w:val="single"/>
        </w:rPr>
        <w:t>Conservación</w:t>
      </w:r>
      <w:r w:rsidRPr="009939B3">
        <w:rPr>
          <w:u w:val="single"/>
        </w:rPr>
        <w:t xml:space="preserve"> en partes no asfaltadas </w:t>
      </w:r>
    </w:p>
    <w:p w:rsidR="0067604E" w:rsidRPr="009939B3" w:rsidRDefault="0067604E" w:rsidP="0067604E">
      <w:pPr>
        <w:suppressLineNumbers/>
        <w:suppressAutoHyphens/>
        <w:jc w:val="both"/>
      </w:pPr>
    </w:p>
    <w:p w:rsidR="00824BD5" w:rsidRDefault="0067604E" w:rsidP="002071FA">
      <w:pPr>
        <w:pStyle w:val="BodyText24"/>
        <w:numPr>
          <w:ilvl w:val="1"/>
          <w:numId w:val="46"/>
        </w:numPr>
        <w:suppressLineNumbers/>
        <w:tabs>
          <w:tab w:val="clear" w:pos="435"/>
          <w:tab w:val="clear" w:pos="567"/>
          <w:tab w:val="clear" w:pos="1134"/>
          <w:tab w:val="clear" w:pos="1701"/>
          <w:tab w:val="clear" w:pos="2268"/>
          <w:tab w:val="clear" w:pos="2835"/>
        </w:tabs>
        <w:suppressAutoHyphens/>
        <w:ind w:left="567" w:hanging="567"/>
        <w:rPr>
          <w:snapToGrid/>
          <w:lang w:val="es-ES"/>
        </w:rPr>
      </w:pPr>
      <w:r w:rsidRPr="009939B3">
        <w:rPr>
          <w:snapToGrid/>
          <w:lang w:val="es-ES"/>
        </w:rPr>
        <w:t xml:space="preserve">Se considera que la existencia de partes no asfaltadas (y que no forman parte de la Concesión) son temporales durante la </w:t>
      </w:r>
      <w:r w:rsidR="00982193">
        <w:rPr>
          <w:snapToGrid/>
          <w:lang w:val="es-ES"/>
        </w:rPr>
        <w:t>O</w:t>
      </w:r>
      <w:r w:rsidRPr="009939B3">
        <w:rPr>
          <w:snapToGrid/>
          <w:lang w:val="es-ES"/>
        </w:rPr>
        <w:t>peración de la Concesión mientras se ejecutan la</w:t>
      </w:r>
      <w:r w:rsidR="00DE0883">
        <w:rPr>
          <w:snapToGrid/>
          <w:lang w:val="es-ES"/>
        </w:rPr>
        <w:t xml:space="preserve"> Rehabilitación y Mejoramiento</w:t>
      </w:r>
      <w:r w:rsidRPr="009939B3">
        <w:rPr>
          <w:snapToGrid/>
          <w:lang w:val="es-ES"/>
        </w:rPr>
        <w:t xml:space="preserve"> </w:t>
      </w:r>
      <w:r w:rsidR="00383F66">
        <w:rPr>
          <w:snapToGrid/>
          <w:lang w:val="es-ES"/>
        </w:rPr>
        <w:t xml:space="preserve">y/o el Mantenimiento Periódico Inicial </w:t>
      </w:r>
      <w:r w:rsidRPr="009939B3">
        <w:rPr>
          <w:snapToGrid/>
          <w:lang w:val="es-ES"/>
        </w:rPr>
        <w:t>a las que se hace referencia en el Anexo 9 de las Bases.</w:t>
      </w:r>
    </w:p>
    <w:p w:rsidR="0067604E" w:rsidRPr="009939B3" w:rsidRDefault="0067604E" w:rsidP="0067604E">
      <w:pPr>
        <w:pStyle w:val="BodyText24"/>
        <w:suppressLineNumbers/>
        <w:tabs>
          <w:tab w:val="clear" w:pos="567"/>
          <w:tab w:val="clear" w:pos="1134"/>
          <w:tab w:val="clear" w:pos="1701"/>
          <w:tab w:val="clear" w:pos="2268"/>
          <w:tab w:val="clear" w:pos="2835"/>
          <w:tab w:val="num" w:pos="1100"/>
        </w:tabs>
        <w:suppressAutoHyphens/>
        <w:ind w:left="1100" w:hanging="600"/>
        <w:rPr>
          <w:snapToGrid/>
          <w:lang w:val="es-ES"/>
        </w:rPr>
      </w:pPr>
    </w:p>
    <w:p w:rsidR="00824BD5" w:rsidRDefault="0067604E" w:rsidP="002071FA">
      <w:pPr>
        <w:pStyle w:val="BodyText24"/>
        <w:numPr>
          <w:ilvl w:val="1"/>
          <w:numId w:val="46"/>
        </w:numPr>
        <w:suppressLineNumbers/>
        <w:tabs>
          <w:tab w:val="clear" w:pos="435"/>
          <w:tab w:val="clear" w:pos="567"/>
          <w:tab w:val="clear" w:pos="1134"/>
          <w:tab w:val="clear" w:pos="1701"/>
          <w:tab w:val="clear" w:pos="2268"/>
          <w:tab w:val="clear" w:pos="2835"/>
        </w:tabs>
        <w:suppressAutoHyphens/>
        <w:ind w:left="567" w:hanging="567"/>
      </w:pPr>
      <w:r w:rsidRPr="009939B3">
        <w:t>En esas situaciones, el CONCESIONARIO se encuentra obligado a  conservar la Vía desde el momento de entrega por parte del CONCEDENTE en las condiciones mínimas de servicio siguientes:</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500" w:firstLine="0"/>
      </w:pPr>
    </w:p>
    <w:p w:rsidR="00824BD5" w:rsidRDefault="0067604E" w:rsidP="002071FA">
      <w:pPr>
        <w:numPr>
          <w:ilvl w:val="2"/>
          <w:numId w:val="44"/>
        </w:numPr>
        <w:suppressLineNumbers/>
        <w:tabs>
          <w:tab w:val="clear" w:pos="2190"/>
        </w:tabs>
        <w:suppressAutoHyphens/>
        <w:ind w:left="1134" w:hanging="567"/>
        <w:jc w:val="both"/>
      </w:pPr>
      <w:r w:rsidRPr="009939B3">
        <w:t xml:space="preserve">Transitabilidad: No se admiten cierres de vías </w:t>
      </w:r>
      <w:r w:rsidR="00ED27F5">
        <w:t xml:space="preserve">por tiempos </w:t>
      </w:r>
      <w:r w:rsidRPr="009939B3">
        <w:t>mayores a 6 horas.</w:t>
      </w:r>
    </w:p>
    <w:p w:rsidR="00824BD5" w:rsidRDefault="0067604E" w:rsidP="002071FA">
      <w:pPr>
        <w:numPr>
          <w:ilvl w:val="2"/>
          <w:numId w:val="44"/>
        </w:numPr>
        <w:suppressLineNumbers/>
        <w:tabs>
          <w:tab w:val="clear" w:pos="2190"/>
        </w:tabs>
        <w:suppressAutoHyphens/>
        <w:ind w:left="1134" w:hanging="567"/>
        <w:jc w:val="both"/>
      </w:pPr>
      <w:r w:rsidRPr="009939B3">
        <w:t xml:space="preserve">Velocidad media de recorrido: para vehículos livianos la velocidad media (de </w:t>
      </w:r>
      <w:r w:rsidR="00DE1ABE">
        <w:t>longitudes</w:t>
      </w:r>
      <w:r w:rsidRPr="009939B3">
        <w:t xml:space="preserve"> no menores a 5 km) no deberá ser inferior a 20 k</w:t>
      </w:r>
      <w:r w:rsidR="00206EE0">
        <w:t>m</w:t>
      </w:r>
      <w:r w:rsidRPr="009939B3">
        <w:t>/</w:t>
      </w:r>
      <w:r w:rsidR="00206EE0" w:rsidRPr="009939B3">
        <w:t>h y</w:t>
      </w:r>
      <w:r w:rsidRPr="009939B3">
        <w:t xml:space="preserve"> en vehículos pesados no deberá ser inferior a 10 km/h.</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40"/>
        <w:jc w:val="both"/>
        <w:rPr>
          <w:u w:val="single"/>
        </w:rPr>
      </w:pPr>
      <w:r w:rsidRPr="009939B3">
        <w:rPr>
          <w:u w:val="single"/>
        </w:rPr>
        <w:t xml:space="preserve">Congestión en </w:t>
      </w:r>
      <w:r w:rsidR="00F363DE">
        <w:rPr>
          <w:u w:val="single"/>
        </w:rPr>
        <w:t>Sub</w:t>
      </w:r>
      <w:r w:rsidR="006203AE">
        <w:rPr>
          <w:u w:val="single"/>
        </w:rPr>
        <w:t xml:space="preserve"> </w:t>
      </w:r>
      <w:r w:rsidR="00F363DE">
        <w:rPr>
          <w:u w:val="single"/>
        </w:rPr>
        <w:t>T</w:t>
      </w:r>
      <w:r w:rsidRPr="009939B3">
        <w:rPr>
          <w:u w:val="single"/>
        </w:rPr>
        <w:t>ramos</w:t>
      </w:r>
    </w:p>
    <w:p w:rsidR="0067604E" w:rsidRPr="009939B3" w:rsidRDefault="0067604E" w:rsidP="0067604E">
      <w:pPr>
        <w:suppressLineNumbers/>
        <w:suppressAutoHyphens/>
        <w:jc w:val="both"/>
      </w:pPr>
    </w:p>
    <w:p w:rsidR="00824BD5" w:rsidRDefault="0067604E" w:rsidP="002071FA">
      <w:pPr>
        <w:pStyle w:val="BodyText24"/>
        <w:numPr>
          <w:ilvl w:val="1"/>
          <w:numId w:val="46"/>
        </w:numPr>
        <w:suppressLineNumbers/>
        <w:tabs>
          <w:tab w:val="clear" w:pos="435"/>
          <w:tab w:val="clear" w:pos="567"/>
          <w:tab w:val="clear" w:pos="1134"/>
          <w:tab w:val="clear" w:pos="1701"/>
          <w:tab w:val="clear" w:pos="2268"/>
          <w:tab w:val="clear" w:pos="2835"/>
        </w:tabs>
        <w:suppressAutoHyphens/>
        <w:ind w:left="567" w:hanging="567"/>
      </w:pPr>
      <w:bookmarkStart w:id="2114" w:name="_Ref351385766"/>
      <w:r w:rsidRPr="009939B3">
        <w:t xml:space="preserve">Se efectuarán las intervenciones que sean necesarias, a cargo del CONCESIONARIO, en caso se afecten los niveles de servicio de movilidad y accesibilidad.  En ese sentido no se admitirá que ningún </w:t>
      </w:r>
      <w:r w:rsidR="00F363DE">
        <w:t>Sub</w:t>
      </w:r>
      <w:r w:rsidR="00501530">
        <w:t xml:space="preserve"> </w:t>
      </w:r>
      <w:r w:rsidR="00F363DE">
        <w:t>T</w:t>
      </w:r>
      <w:r w:rsidRPr="009939B3">
        <w:t>ramo (se entiende no menor a 5 km</w:t>
      </w:r>
      <w:r w:rsidR="002C0046" w:rsidRPr="009939B3">
        <w:t>) tenga</w:t>
      </w:r>
      <w:r w:rsidRPr="009939B3">
        <w:t xml:space="preserve"> un </w:t>
      </w:r>
      <w:r w:rsidR="00A40169">
        <w:t xml:space="preserve">menor </w:t>
      </w:r>
      <w:r w:rsidRPr="009939B3">
        <w:t>nivel de servicio de acuerdo al Manual de Capacidad de Carreteras.</w:t>
      </w:r>
      <w:bookmarkEnd w:id="2114"/>
    </w:p>
    <w:p w:rsidR="008B4D9F" w:rsidRPr="009939B3" w:rsidRDefault="008B4D9F" w:rsidP="008B4D9F">
      <w:pPr>
        <w:suppressLineNumbers/>
        <w:tabs>
          <w:tab w:val="left" w:pos="1100"/>
        </w:tabs>
        <w:suppressAutoHyphens/>
        <w:ind w:left="500"/>
        <w:jc w:val="both"/>
      </w:pPr>
    </w:p>
    <w:p w:rsidR="0067604E" w:rsidRPr="009939B3" w:rsidRDefault="0067604E" w:rsidP="0067604E">
      <w:pPr>
        <w:suppressLineNumbers/>
        <w:suppressAutoHyphens/>
        <w:ind w:firstLine="540"/>
        <w:jc w:val="both"/>
        <w:rPr>
          <w:u w:val="single"/>
        </w:rPr>
      </w:pPr>
      <w:r w:rsidRPr="009939B3">
        <w:rPr>
          <w:u w:val="single"/>
        </w:rPr>
        <w:t>Otras Situaciones</w:t>
      </w:r>
    </w:p>
    <w:p w:rsidR="0067604E" w:rsidRPr="009939B3" w:rsidRDefault="0067604E" w:rsidP="0067604E">
      <w:pPr>
        <w:suppressLineNumbers/>
        <w:suppressAutoHyphens/>
        <w:jc w:val="both"/>
      </w:pPr>
    </w:p>
    <w:p w:rsidR="00824BD5" w:rsidRDefault="0067604E" w:rsidP="002071FA">
      <w:pPr>
        <w:pStyle w:val="BodyText24"/>
        <w:numPr>
          <w:ilvl w:val="1"/>
          <w:numId w:val="46"/>
        </w:numPr>
        <w:suppressLineNumbers/>
        <w:tabs>
          <w:tab w:val="clear" w:pos="435"/>
          <w:tab w:val="clear" w:pos="567"/>
          <w:tab w:val="clear" w:pos="1134"/>
          <w:tab w:val="clear" w:pos="1701"/>
          <w:tab w:val="clear" w:pos="2268"/>
          <w:tab w:val="clear" w:pos="2835"/>
        </w:tabs>
        <w:suppressAutoHyphens/>
        <w:ind w:left="567" w:hanging="567"/>
      </w:pPr>
      <w:r w:rsidRPr="009939B3">
        <w:t>En el caso de situaciones no contempladas en este Anexo I, el REGULADOR, fijará los niveles de servicio y la metodología de medición a utilizar en la evaluación de la gestión del CONCESIONARIO.</w:t>
      </w:r>
    </w:p>
    <w:p w:rsidR="0067604E" w:rsidRPr="00E71DD4" w:rsidRDefault="0067604E" w:rsidP="0067604E">
      <w:pPr>
        <w:suppressLineNumbers/>
        <w:suppressAutoHyphens/>
        <w:jc w:val="both"/>
        <w:rPr>
          <w:lang w:val="es-PE"/>
        </w:rPr>
      </w:pPr>
    </w:p>
    <w:p w:rsidR="00824BD5" w:rsidRDefault="0067604E" w:rsidP="002071FA">
      <w:pPr>
        <w:pStyle w:val="BodyText24"/>
        <w:numPr>
          <w:ilvl w:val="1"/>
          <w:numId w:val="46"/>
        </w:numPr>
        <w:suppressLineNumbers/>
        <w:tabs>
          <w:tab w:val="clear" w:pos="435"/>
          <w:tab w:val="clear" w:pos="567"/>
          <w:tab w:val="clear" w:pos="1134"/>
          <w:tab w:val="clear" w:pos="1701"/>
          <w:tab w:val="clear" w:pos="2268"/>
          <w:tab w:val="clear" w:pos="2835"/>
        </w:tabs>
        <w:suppressAutoHyphens/>
        <w:ind w:left="567" w:hanging="567"/>
      </w:pPr>
      <w:r w:rsidRPr="009939B3">
        <w:t xml:space="preserve">En el caso particular de la evaluación de los Servicios Obligatorios a proporcionar por el CONCESIONARIO que no se hayan contemplado específicamente en otros procedimientos descritos en este Anexo I, se adoptará el procedimiento de las </w:t>
      </w:r>
      <w:r w:rsidR="00206EE0" w:rsidRPr="009939B3">
        <w:t>evaluaciones Continuas</w:t>
      </w:r>
      <w:r w:rsidRPr="009939B3">
        <w:t>.</w:t>
      </w: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Default="00E71DD4" w:rsidP="0067604E">
      <w:pPr>
        <w:suppressLineNumbers/>
        <w:suppressAutoHyphens/>
      </w:pPr>
      <w:r>
        <w:br w:type="page"/>
      </w:r>
    </w:p>
    <w:p w:rsidR="0067604E" w:rsidRPr="009939B3" w:rsidRDefault="0067604E" w:rsidP="0067604E">
      <w:pPr>
        <w:suppressLineNumbers/>
        <w:suppressAutoHyphens/>
        <w:ind w:left="2832" w:firstLine="708"/>
        <w:rPr>
          <w:b/>
          <w:u w:val="single"/>
        </w:rPr>
      </w:pPr>
      <w:r w:rsidRPr="009939B3">
        <w:rPr>
          <w:b/>
          <w:u w:val="single"/>
        </w:rPr>
        <w:lastRenderedPageBreak/>
        <w:t>APÉNDICES</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ind w:right="-3"/>
        <w:jc w:val="center"/>
        <w:rPr>
          <w:rStyle w:val="TOC12"/>
          <w:u w:val="single"/>
        </w:rPr>
      </w:pPr>
      <w:r w:rsidRPr="009939B3">
        <w:rPr>
          <w:rStyle w:val="TOC12"/>
          <w:u w:val="single"/>
        </w:rPr>
        <w:t>Lista de Apéndices</w:t>
      </w:r>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ind w:right="-3"/>
        <w:jc w:val="both"/>
        <w:rPr>
          <w:rStyle w:val="TOC12"/>
        </w:rPr>
      </w:pPr>
    </w:p>
    <w:p w:rsidR="00C7229E" w:rsidRDefault="0067604E" w:rsidP="00074518">
      <w:pPr>
        <w:suppressLineNumbers/>
        <w:tabs>
          <w:tab w:val="right" w:leader="dot" w:pos="8505"/>
        </w:tabs>
        <w:suppressAutoHyphens/>
        <w:ind w:left="1701" w:hanging="1701"/>
        <w:jc w:val="both"/>
        <w:rPr>
          <w:szCs w:val="22"/>
        </w:rPr>
      </w:pPr>
      <w:r w:rsidRPr="009939B3">
        <w:rPr>
          <w:szCs w:val="22"/>
        </w:rPr>
        <w:t>Apéndice 1</w:t>
      </w:r>
      <w:r w:rsidR="000323F8">
        <w:rPr>
          <w:szCs w:val="22"/>
        </w:rPr>
        <w:t>:</w:t>
      </w:r>
      <w:r w:rsidR="000323F8">
        <w:rPr>
          <w:szCs w:val="22"/>
        </w:rPr>
        <w:tab/>
      </w:r>
      <w:r w:rsidRPr="009939B3">
        <w:rPr>
          <w:szCs w:val="22"/>
        </w:rPr>
        <w:t>Sub</w:t>
      </w:r>
      <w:r w:rsidR="00501530">
        <w:rPr>
          <w:szCs w:val="22"/>
        </w:rPr>
        <w:t xml:space="preserve"> </w:t>
      </w:r>
      <w:r w:rsidR="00E92838" w:rsidRPr="009939B3">
        <w:rPr>
          <w:szCs w:val="22"/>
        </w:rPr>
        <w:t>Tramos</w:t>
      </w:r>
      <w:r w:rsidR="003A48C3">
        <w:rPr>
          <w:szCs w:val="22"/>
        </w:rPr>
        <w:t xml:space="preserve"> </w:t>
      </w:r>
      <w:r w:rsidR="00E92838" w:rsidRPr="009939B3">
        <w:rPr>
          <w:szCs w:val="22"/>
        </w:rPr>
        <w:t>de</w:t>
      </w:r>
      <w:r w:rsidR="003A48C3">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2</w:t>
      </w:r>
      <w:r w:rsidR="00C504DD" w:rsidRPr="00C504DD">
        <w:rPr>
          <w:szCs w:val="22"/>
        </w:rPr>
        <w:t>: Ciudad de Dios-Cajamarca-Chiple, Cajamarca-Trujillo y Dv. Chilete-Emp. PE-3N</w:t>
      </w:r>
      <w:r w:rsidRPr="009939B3">
        <w:rPr>
          <w:szCs w:val="22"/>
        </w:rPr>
        <w:tab/>
      </w:r>
    </w:p>
    <w:p w:rsidR="0067604E" w:rsidRPr="009939B3" w:rsidRDefault="0067604E" w:rsidP="0067604E">
      <w:pPr>
        <w:suppressLineNumbers/>
        <w:tabs>
          <w:tab w:val="right" w:leader="dot" w:pos="8505"/>
        </w:tabs>
        <w:suppressAutoHyphens/>
        <w:ind w:left="1134" w:hanging="1134"/>
        <w:rPr>
          <w:szCs w:val="22"/>
        </w:rPr>
      </w:pPr>
    </w:p>
    <w:p w:rsidR="0067604E" w:rsidRDefault="0067604E" w:rsidP="00FC3B56">
      <w:pPr>
        <w:suppressLineNumbers/>
        <w:tabs>
          <w:tab w:val="right" w:leader="dot" w:pos="8505"/>
        </w:tabs>
        <w:suppressAutoHyphens/>
        <w:ind w:left="1701" w:hanging="1701"/>
        <w:jc w:val="both"/>
        <w:rPr>
          <w:szCs w:val="22"/>
        </w:rPr>
      </w:pPr>
      <w:r w:rsidRPr="009939B3">
        <w:rPr>
          <w:szCs w:val="22"/>
        </w:rPr>
        <w:t>Apéndice 2</w:t>
      </w:r>
      <w:r w:rsidR="000323F8">
        <w:rPr>
          <w:szCs w:val="22"/>
        </w:rPr>
        <w:t>:</w:t>
      </w:r>
      <w:r w:rsidR="000323F8">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de Concesiones </w:t>
      </w:r>
      <w:r w:rsidR="000323F8">
        <w:rPr>
          <w:szCs w:val="22"/>
        </w:rPr>
        <w:t>V</w:t>
      </w:r>
      <w:r w:rsidRPr="009939B3">
        <w:rPr>
          <w:szCs w:val="22"/>
        </w:rPr>
        <w:t>iales</w:t>
      </w:r>
      <w:r w:rsidR="00435CF6" w:rsidRPr="009939B3">
        <w:rPr>
          <w:szCs w:val="22"/>
        </w:rPr>
        <w:t xml:space="preserve"> (Niveles de servicio individuales)</w:t>
      </w:r>
      <w:r w:rsidR="00FC3B56">
        <w:rPr>
          <w:szCs w:val="22"/>
        </w:rPr>
        <w:t>.….</w:t>
      </w:r>
      <w:r w:rsidR="000323F8">
        <w:rPr>
          <w:szCs w:val="22"/>
        </w:rPr>
        <w:t>……………</w:t>
      </w:r>
    </w:p>
    <w:p w:rsidR="000323F8" w:rsidRPr="009939B3" w:rsidRDefault="000323F8" w:rsidP="000323F8">
      <w:pPr>
        <w:suppressLineNumbers/>
        <w:tabs>
          <w:tab w:val="right" w:leader="dot" w:pos="8505"/>
        </w:tabs>
        <w:suppressAutoHyphens/>
        <w:ind w:left="1701" w:hanging="1701"/>
        <w:rPr>
          <w:szCs w:val="22"/>
        </w:rPr>
      </w:pPr>
    </w:p>
    <w:p w:rsidR="0067604E" w:rsidRDefault="0067604E" w:rsidP="000323F8">
      <w:pPr>
        <w:suppressLineNumbers/>
        <w:tabs>
          <w:tab w:val="right" w:leader="dot" w:pos="8505"/>
        </w:tabs>
        <w:suppressAutoHyphens/>
        <w:ind w:left="1701" w:hanging="1701"/>
        <w:jc w:val="both"/>
        <w:rPr>
          <w:szCs w:val="22"/>
        </w:rPr>
      </w:pPr>
      <w:r w:rsidRPr="009939B3">
        <w:rPr>
          <w:szCs w:val="22"/>
        </w:rPr>
        <w:t>Apéndice 3</w:t>
      </w:r>
      <w:r w:rsidR="000323F8">
        <w:rPr>
          <w:szCs w:val="22"/>
        </w:rPr>
        <w:t>:</w:t>
      </w:r>
      <w:r w:rsidR="000323F8">
        <w:rPr>
          <w:szCs w:val="22"/>
        </w:rPr>
        <w:tab/>
        <w:t>F</w:t>
      </w:r>
      <w:r w:rsidRPr="009939B3">
        <w:rPr>
          <w:szCs w:val="22"/>
        </w:rPr>
        <w:t xml:space="preserve">ormatos de </w:t>
      </w:r>
      <w:r w:rsidR="00A97F16" w:rsidRPr="009939B3">
        <w:rPr>
          <w:szCs w:val="22"/>
        </w:rPr>
        <w:t>Comunicación</w:t>
      </w:r>
      <w:r w:rsidR="00A97F16">
        <w:rPr>
          <w:szCs w:val="22"/>
        </w:rPr>
        <w:t>…</w:t>
      </w:r>
      <w:r w:rsidR="000323F8">
        <w:rPr>
          <w:szCs w:val="22"/>
        </w:rPr>
        <w:t>…………………………………………….</w:t>
      </w:r>
    </w:p>
    <w:p w:rsidR="000323F8" w:rsidRPr="009939B3" w:rsidRDefault="000323F8" w:rsidP="000323F8">
      <w:pPr>
        <w:suppressLineNumbers/>
        <w:tabs>
          <w:tab w:val="right" w:leader="dot" w:pos="8505"/>
        </w:tabs>
        <w:suppressAutoHyphens/>
        <w:ind w:left="1701" w:hanging="1701"/>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4</w:t>
      </w:r>
      <w:r w:rsidR="000323F8">
        <w:rPr>
          <w:szCs w:val="22"/>
        </w:rPr>
        <w:t xml:space="preserve">: </w:t>
      </w:r>
      <w:r w:rsidR="000323F8">
        <w:rPr>
          <w:szCs w:val="22"/>
        </w:rPr>
        <w:tab/>
      </w:r>
      <w:r w:rsidRPr="009939B3">
        <w:rPr>
          <w:szCs w:val="22"/>
        </w:rPr>
        <w:t>Planillas para el Cálculo del Nivel de Servicio</w:t>
      </w:r>
      <w:r w:rsidR="000323F8">
        <w:rPr>
          <w:szCs w:val="22"/>
        </w:rPr>
        <w:t xml:space="preserve"> ………………………….</w:t>
      </w:r>
    </w:p>
    <w:p w:rsidR="0067604E" w:rsidRPr="009939B3" w:rsidRDefault="0067604E" w:rsidP="000323F8">
      <w:pPr>
        <w:suppressLineNumbers/>
        <w:tabs>
          <w:tab w:val="right" w:leader="dot" w:pos="8505"/>
        </w:tabs>
        <w:suppressAutoHyphens/>
        <w:ind w:left="2722" w:hanging="2722"/>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5</w:t>
      </w:r>
      <w:r w:rsidR="000323F8">
        <w:rPr>
          <w:szCs w:val="22"/>
        </w:rPr>
        <w:t>:</w:t>
      </w:r>
      <w:r w:rsidR="000323F8">
        <w:rPr>
          <w:szCs w:val="22"/>
        </w:rPr>
        <w:tab/>
      </w:r>
      <w:r w:rsidRPr="009939B3">
        <w:rPr>
          <w:szCs w:val="22"/>
        </w:rPr>
        <w:t>Planilla de Cálculo de Nivel de Servicio Global (</w:t>
      </w:r>
      <w:r w:rsidR="00ED27F5">
        <w:rPr>
          <w:szCs w:val="22"/>
        </w:rPr>
        <w:t>Sub</w:t>
      </w:r>
      <w:r w:rsidR="00501530">
        <w:rPr>
          <w:szCs w:val="22"/>
        </w:rPr>
        <w:t xml:space="preserve"> </w:t>
      </w:r>
      <w:r w:rsidR="00ED27F5">
        <w:rPr>
          <w:szCs w:val="22"/>
        </w:rPr>
        <w:t>T</w:t>
      </w:r>
      <w:r w:rsidRPr="009939B3">
        <w:rPr>
          <w:szCs w:val="22"/>
        </w:rPr>
        <w:t>ramos individuales y toda la Concesión)</w:t>
      </w:r>
      <w:r w:rsidRPr="009939B3">
        <w:rPr>
          <w:szCs w:val="22"/>
        </w:rPr>
        <w:tab/>
      </w:r>
    </w:p>
    <w:p w:rsidR="0067604E" w:rsidRPr="009939B3" w:rsidRDefault="0067604E" w:rsidP="000323F8">
      <w:pPr>
        <w:suppressLineNumbers/>
        <w:tabs>
          <w:tab w:val="right" w:leader="dot" w:pos="8505"/>
        </w:tabs>
        <w:suppressAutoHyphens/>
        <w:ind w:left="2722" w:hanging="2722"/>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6</w:t>
      </w:r>
      <w:r w:rsidR="000323F8">
        <w:rPr>
          <w:szCs w:val="22"/>
        </w:rPr>
        <w:t>:</w:t>
      </w:r>
      <w:r w:rsidR="000323F8">
        <w:rPr>
          <w:szCs w:val="22"/>
        </w:rPr>
        <w:tab/>
      </w:r>
      <w:r w:rsidRPr="009939B3">
        <w:rPr>
          <w:szCs w:val="22"/>
        </w:rPr>
        <w:t xml:space="preserve">Niveles de Servicio Globales Requeridos (por </w:t>
      </w:r>
      <w:r w:rsidR="00F363DE">
        <w:rPr>
          <w:szCs w:val="22"/>
        </w:rPr>
        <w:t>Sub</w:t>
      </w:r>
      <w:r w:rsidR="00501530">
        <w:rPr>
          <w:szCs w:val="22"/>
        </w:rPr>
        <w:t xml:space="preserve"> </w:t>
      </w:r>
      <w:r w:rsidR="00F363DE">
        <w:rPr>
          <w:szCs w:val="22"/>
        </w:rPr>
        <w:t>T</w:t>
      </w:r>
      <w:r w:rsidRPr="009939B3">
        <w:rPr>
          <w:szCs w:val="22"/>
        </w:rPr>
        <w:t>ramo y para la Concesión)</w:t>
      </w:r>
      <w:r w:rsidRPr="009939B3">
        <w:rPr>
          <w:szCs w:val="22"/>
        </w:rPr>
        <w:tab/>
      </w:r>
    </w:p>
    <w:p w:rsidR="0067604E" w:rsidRPr="009939B3" w:rsidRDefault="0067604E" w:rsidP="000323F8">
      <w:pPr>
        <w:suppressLineNumbers/>
        <w:tabs>
          <w:tab w:val="right" w:leader="dot" w:pos="8505"/>
        </w:tabs>
        <w:suppressAutoHyphens/>
        <w:ind w:left="2722" w:hanging="2722"/>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7</w:t>
      </w:r>
      <w:r w:rsidR="000323F8">
        <w:rPr>
          <w:szCs w:val="22"/>
        </w:rPr>
        <w:t>:</w:t>
      </w:r>
      <w:r w:rsidR="000323F8">
        <w:rPr>
          <w:szCs w:val="22"/>
        </w:rPr>
        <w:tab/>
      </w:r>
      <w:r w:rsidRPr="009939B3">
        <w:rPr>
          <w:szCs w:val="22"/>
        </w:rPr>
        <w:t>Manual para Relevamiento de Defectos</w:t>
      </w:r>
      <w:r w:rsidRPr="009939B3">
        <w:rPr>
          <w:szCs w:val="22"/>
        </w:rPr>
        <w:tab/>
      </w:r>
    </w:p>
    <w:p w:rsidR="0067604E" w:rsidRDefault="0067604E" w:rsidP="000323F8">
      <w:pPr>
        <w:suppressLineNumbers/>
        <w:suppressAutoHyphens/>
        <w:ind w:left="2722" w:hanging="2722"/>
        <w:jc w:val="both"/>
        <w:rPr>
          <w:rStyle w:val="TOC12"/>
          <w:szCs w:val="22"/>
        </w:rPr>
      </w:pPr>
      <w:r w:rsidRPr="009939B3">
        <w:rPr>
          <w:rStyle w:val="TOC12"/>
          <w:szCs w:val="22"/>
        </w:rPr>
        <w:br w:type="page"/>
      </w: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4B5507" w:rsidRDefault="004B5507"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Pr="009939B3" w:rsidRDefault="00BC5570" w:rsidP="0067604E">
      <w:pPr>
        <w:suppressLineNumbers/>
        <w:suppressAutoHyphens/>
        <w:jc w:val="both"/>
        <w:rPr>
          <w:rStyle w:val="TOC12"/>
        </w:rPr>
      </w:pPr>
    </w:p>
    <w:p w:rsidR="009F351A" w:rsidRPr="007363C5" w:rsidRDefault="009F351A" w:rsidP="009F351A">
      <w:pPr>
        <w:pStyle w:val="Ttulo2"/>
        <w:ind w:hanging="964"/>
        <w:jc w:val="center"/>
        <w:rPr>
          <w:rStyle w:val="TOC12"/>
          <w:rFonts w:ascii="Arial" w:hAnsi="Arial"/>
          <w:b/>
          <w:color w:val="000000"/>
          <w:sz w:val="30"/>
          <w:u w:val="none"/>
        </w:rPr>
      </w:pPr>
      <w:bookmarkStart w:id="2115" w:name="_Apéndice_1"/>
      <w:bookmarkStart w:id="2116" w:name="_Ref272506673"/>
      <w:bookmarkStart w:id="2117" w:name="_Toc370737444"/>
      <w:bookmarkEnd w:id="2115"/>
      <w:r w:rsidRPr="007363C5">
        <w:rPr>
          <w:rStyle w:val="TOC12"/>
          <w:rFonts w:ascii="Arial" w:hAnsi="Arial"/>
          <w:b/>
          <w:color w:val="000000"/>
          <w:sz w:val="30"/>
          <w:u w:val="none"/>
        </w:rPr>
        <w:t>Apéndice 1</w:t>
      </w:r>
      <w:bookmarkEnd w:id="2116"/>
      <w:bookmarkEnd w:id="2117"/>
    </w:p>
    <w:p w:rsidR="0067604E" w:rsidRPr="009939B3" w:rsidRDefault="0067604E" w:rsidP="0067604E">
      <w:pPr>
        <w:suppressLineNumbers/>
        <w:suppressAutoHyphens/>
        <w:jc w:val="both"/>
        <w:rPr>
          <w:rStyle w:val="TOC12"/>
        </w:rPr>
      </w:pPr>
    </w:p>
    <w:p w:rsidR="0067604E" w:rsidRPr="009939B3" w:rsidRDefault="0067604E" w:rsidP="00385897">
      <w:pPr>
        <w:pStyle w:val="Estilo20ptNegritaCentrado"/>
      </w:pPr>
    </w:p>
    <w:p w:rsidR="0067604E" w:rsidRPr="001B6DB5" w:rsidRDefault="0067604E" w:rsidP="001B6DB5">
      <w:pPr>
        <w:pStyle w:val="Ttulo2"/>
        <w:ind w:hanging="964"/>
        <w:jc w:val="center"/>
        <w:rPr>
          <w:rStyle w:val="TOC12"/>
          <w:rFonts w:ascii="Arial" w:hAnsi="Arial"/>
          <w:b/>
          <w:color w:val="000000"/>
          <w:sz w:val="24"/>
          <w:u w:val="none"/>
        </w:rPr>
      </w:pPr>
      <w:bookmarkStart w:id="2118" w:name="_Toc370737445"/>
      <w:r w:rsidRPr="001B6DB5">
        <w:rPr>
          <w:rStyle w:val="TOC12"/>
          <w:rFonts w:ascii="Arial" w:hAnsi="Arial"/>
          <w:b/>
          <w:color w:val="000000"/>
          <w:sz w:val="24"/>
          <w:u w:val="none"/>
        </w:rPr>
        <w:t>Sub</w:t>
      </w:r>
      <w:r w:rsidR="00501530">
        <w:rPr>
          <w:rStyle w:val="TOC12"/>
          <w:rFonts w:ascii="Arial" w:hAnsi="Arial"/>
          <w:b/>
          <w:color w:val="000000"/>
          <w:sz w:val="24"/>
          <w:u w:val="none"/>
        </w:rPr>
        <w:t xml:space="preserve"> </w:t>
      </w:r>
      <w:r w:rsidR="00E92838" w:rsidRPr="001B6DB5">
        <w:rPr>
          <w:rStyle w:val="TOC12"/>
          <w:rFonts w:ascii="Arial" w:hAnsi="Arial"/>
          <w:b/>
          <w:color w:val="000000"/>
          <w:sz w:val="24"/>
          <w:u w:val="none"/>
        </w:rPr>
        <w:t>Tramos</w:t>
      </w:r>
      <w:r w:rsidR="003A48C3">
        <w:rPr>
          <w:rStyle w:val="TOC12"/>
          <w:rFonts w:ascii="Arial" w:hAnsi="Arial"/>
          <w:b/>
          <w:color w:val="000000"/>
          <w:sz w:val="24"/>
          <w:u w:val="none"/>
        </w:rPr>
        <w:t xml:space="preserve"> </w:t>
      </w:r>
      <w:r w:rsidR="00E92838" w:rsidRPr="001B6DB5">
        <w:rPr>
          <w:rStyle w:val="TOC12"/>
          <w:rFonts w:ascii="Arial" w:hAnsi="Arial"/>
          <w:b/>
          <w:color w:val="000000"/>
          <w:sz w:val="24"/>
          <w:u w:val="none"/>
        </w:rPr>
        <w:t>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la Carretera Longitudinal de la Sierra Tramo 2</w:t>
      </w:r>
      <w:r w:rsidR="00C504DD" w:rsidRPr="001B6DB5">
        <w:rPr>
          <w:rStyle w:val="TOC12"/>
          <w:rFonts w:ascii="Arial" w:hAnsi="Arial"/>
          <w:b/>
          <w:color w:val="000000"/>
          <w:sz w:val="24"/>
          <w:u w:val="none"/>
        </w:rPr>
        <w:t>: Ciudad de Dios-Cajamarca-Chiple, Cajamarca-Trujillo y Dv. Chilete-Emp. PE-3N</w:t>
      </w:r>
      <w:bookmarkEnd w:id="2118"/>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Pr="00E71DD4" w:rsidRDefault="00E71DD4" w:rsidP="00E71DD4">
      <w:pPr>
        <w:rPr>
          <w:lang w:val="es-ES_tradnl"/>
        </w:rPr>
      </w:pPr>
    </w:p>
    <w:p w:rsidR="00E71DD4" w:rsidRDefault="00E71DD4" w:rsidP="00E71DD4">
      <w:pPr>
        <w:suppressLineNumbers/>
        <w:suppressAutoHyphens/>
        <w:jc w:val="center"/>
        <w:rPr>
          <w:lang w:val="es-ES_tradnl"/>
        </w:rPr>
      </w:pPr>
      <w:r>
        <w:rPr>
          <w:lang w:val="es-ES_tradnl"/>
        </w:rPr>
        <w:br w:type="page"/>
      </w:r>
    </w:p>
    <w:p w:rsidR="00E71DD4" w:rsidRDefault="00E71DD4" w:rsidP="00E71DD4">
      <w:pPr>
        <w:suppressLineNumbers/>
        <w:suppressAutoHyphens/>
        <w:jc w:val="center"/>
        <w:rPr>
          <w:lang w:val="es-ES_tradnl"/>
        </w:rPr>
      </w:pPr>
    </w:p>
    <w:p w:rsidR="00E71DD4" w:rsidRDefault="00E71DD4" w:rsidP="00E71DD4">
      <w:pPr>
        <w:suppressLineNumbers/>
        <w:suppressAutoHyphens/>
        <w:jc w:val="center"/>
        <w:rPr>
          <w:b/>
        </w:rPr>
      </w:pPr>
      <w:r w:rsidRPr="009939B3">
        <w:rPr>
          <w:b/>
          <w:szCs w:val="48"/>
        </w:rPr>
        <w:t>S</w:t>
      </w:r>
      <w:r w:rsidR="00EA5A7A">
        <w:rPr>
          <w:b/>
          <w:szCs w:val="48"/>
        </w:rPr>
        <w:t>ub Tramos de</w:t>
      </w:r>
      <w:r w:rsidR="00410EDA">
        <w:rPr>
          <w:b/>
          <w:szCs w:val="48"/>
        </w:rPr>
        <w:t xml:space="preserve"> </w:t>
      </w:r>
      <w:r w:rsidR="00410EDA" w:rsidRPr="00410EDA">
        <w:rPr>
          <w:b/>
          <w:szCs w:val="48"/>
        </w:rPr>
        <w:t>la Carretera Longitudinal de la Sierra Tramo 2</w:t>
      </w:r>
      <w:r w:rsidR="00C504DD" w:rsidRPr="00C504DD">
        <w:rPr>
          <w:b/>
          <w:szCs w:val="48"/>
        </w:rPr>
        <w:t>: Ciudad de Dios-Cajamarca-Chiple, Cajamarca-Trujillo y Dv. Chilete-Emp. PE-3N</w:t>
      </w:r>
    </w:p>
    <w:p w:rsidR="002A74C3" w:rsidRDefault="002A74C3" w:rsidP="00E71DD4">
      <w:pPr>
        <w:suppressLineNumbers/>
        <w:suppressAutoHyphens/>
        <w:jc w:val="center"/>
        <w:rPr>
          <w:b/>
        </w:rPr>
      </w:pPr>
    </w:p>
    <w:p w:rsidR="002A74C3" w:rsidRDefault="002A74C3" w:rsidP="00E71DD4">
      <w:pPr>
        <w:suppressLineNumbers/>
        <w:suppressAutoHyphens/>
        <w:jc w:val="center"/>
        <w:rPr>
          <w:b/>
        </w:rPr>
      </w:pPr>
    </w:p>
    <w:tbl>
      <w:tblPr>
        <w:tblW w:w="89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2417"/>
        <w:gridCol w:w="1275"/>
        <w:gridCol w:w="1418"/>
        <w:gridCol w:w="1843"/>
        <w:gridCol w:w="1080"/>
      </w:tblGrid>
      <w:tr w:rsidR="00B81BAC" w:rsidRPr="00B81BAC" w:rsidTr="00E041B9">
        <w:tc>
          <w:tcPr>
            <w:tcW w:w="900" w:type="dxa"/>
            <w:vAlign w:val="center"/>
          </w:tcPr>
          <w:p w:rsidR="00B81BAC" w:rsidRPr="00B81BAC" w:rsidRDefault="00B81BAC" w:rsidP="00B81BAC">
            <w:pPr>
              <w:jc w:val="center"/>
              <w:rPr>
                <w:b/>
                <w:bCs w:val="0"/>
                <w:noProof/>
                <w:szCs w:val="22"/>
                <w:lang w:val="es-PE"/>
              </w:rPr>
            </w:pPr>
            <w:r w:rsidRPr="00B81BAC">
              <w:rPr>
                <w:b/>
                <w:bCs w:val="0"/>
                <w:noProof/>
                <w:szCs w:val="22"/>
                <w:lang w:val="es-PE"/>
              </w:rPr>
              <w:t>SUB TRAMO</w:t>
            </w:r>
          </w:p>
        </w:tc>
        <w:tc>
          <w:tcPr>
            <w:tcW w:w="2417"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DESCRIPCION</w:t>
            </w:r>
          </w:p>
        </w:tc>
        <w:tc>
          <w:tcPr>
            <w:tcW w:w="1275" w:type="dxa"/>
            <w:vAlign w:val="center"/>
          </w:tcPr>
          <w:p w:rsidR="00B81BAC" w:rsidRPr="00B81BAC" w:rsidRDefault="00B81BAC" w:rsidP="00B81BAC">
            <w:pPr>
              <w:jc w:val="center"/>
              <w:rPr>
                <w:b/>
                <w:bCs w:val="0"/>
                <w:noProof/>
                <w:szCs w:val="22"/>
                <w:lang w:val="es-PE"/>
              </w:rPr>
            </w:pPr>
            <w:r w:rsidRPr="00B81BAC">
              <w:rPr>
                <w:b/>
                <w:bCs w:val="0"/>
                <w:noProof/>
                <w:szCs w:val="22"/>
                <w:lang w:val="es-PE"/>
              </w:rPr>
              <w:t>RUTA</w:t>
            </w:r>
          </w:p>
        </w:tc>
        <w:tc>
          <w:tcPr>
            <w:tcW w:w="1418"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LONG</w:t>
            </w:r>
          </w:p>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 xml:space="preserve"> km</w:t>
            </w:r>
          </w:p>
        </w:tc>
        <w:tc>
          <w:tcPr>
            <w:tcW w:w="1843" w:type="dxa"/>
            <w:vAlign w:val="center"/>
          </w:tcPr>
          <w:p w:rsidR="00B81BAC" w:rsidRPr="00B81BAC" w:rsidRDefault="00C80FE0">
            <w:pPr>
              <w:spacing w:beforeAutospacing="1" w:afterAutospacing="1"/>
              <w:jc w:val="center"/>
              <w:rPr>
                <w:b/>
                <w:bCs w:val="0"/>
                <w:noProof/>
                <w:szCs w:val="22"/>
                <w:lang w:val="es-PE"/>
              </w:rPr>
            </w:pPr>
            <w:r>
              <w:rPr>
                <w:b/>
                <w:bCs w:val="0"/>
                <w:noProof/>
                <w:szCs w:val="22"/>
                <w:lang w:val="es-PE"/>
              </w:rPr>
              <w:t>INICIO (SIG)</w:t>
            </w:r>
          </w:p>
        </w:tc>
        <w:tc>
          <w:tcPr>
            <w:tcW w:w="1080"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FIN</w:t>
            </w:r>
            <w:r w:rsidR="00C80FE0">
              <w:rPr>
                <w:b/>
                <w:bCs w:val="0"/>
                <w:noProof/>
                <w:szCs w:val="22"/>
                <w:lang w:val="es-PE"/>
              </w:rPr>
              <w:t xml:space="preserve"> (SIG)</w:t>
            </w:r>
          </w:p>
        </w:tc>
      </w:tr>
      <w:tr w:rsidR="00B81BAC" w:rsidRPr="00B81BAC" w:rsidTr="00E041B9">
        <w:trPr>
          <w:trHeight w:val="452"/>
        </w:trPr>
        <w:tc>
          <w:tcPr>
            <w:tcW w:w="900" w:type="dxa"/>
            <w:vAlign w:val="center"/>
          </w:tcPr>
          <w:p w:rsidR="00B81BAC" w:rsidRPr="00B81BAC" w:rsidRDefault="00B81BAC" w:rsidP="00B81BAC">
            <w:pPr>
              <w:jc w:val="center"/>
              <w:rPr>
                <w:bCs w:val="0"/>
                <w:noProof/>
                <w:szCs w:val="22"/>
                <w:lang w:val="es-CL"/>
              </w:rPr>
            </w:pPr>
            <w:r w:rsidRPr="00B81BAC">
              <w:rPr>
                <w:bCs w:val="0"/>
                <w:noProof/>
                <w:szCs w:val="22"/>
                <w:lang w:val="es-CL"/>
              </w:rPr>
              <w:t>1</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Chiple-Cutervo</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szCs w:val="22"/>
                <w:lang w:val="es-PE"/>
              </w:rPr>
            </w:pPr>
            <w:r w:rsidRPr="00B81BAC">
              <w:rPr>
                <w:bCs w:val="0"/>
                <w:szCs w:val="22"/>
                <w:lang w:val="es-PE"/>
              </w:rPr>
              <w:t>60.697</w:t>
            </w:r>
          </w:p>
        </w:tc>
        <w:tc>
          <w:tcPr>
            <w:tcW w:w="1843" w:type="dxa"/>
            <w:vAlign w:val="center"/>
          </w:tcPr>
          <w:p w:rsidR="00B81BAC" w:rsidRPr="00B81BAC" w:rsidRDefault="00B81BAC" w:rsidP="00B81BAC">
            <w:pPr>
              <w:spacing w:beforeAutospacing="1" w:afterAutospacing="1"/>
              <w:jc w:val="center"/>
              <w:rPr>
                <w:bCs w:val="0"/>
                <w:noProof/>
                <w:szCs w:val="22"/>
                <w:lang w:val="en-US"/>
              </w:rPr>
            </w:pPr>
            <w:r w:rsidRPr="00B81BAC">
              <w:rPr>
                <w:bCs w:val="0"/>
                <w:szCs w:val="22"/>
                <w:lang w:val="es-PE"/>
              </w:rPr>
              <w:t>1+547</w:t>
            </w:r>
          </w:p>
        </w:tc>
        <w:tc>
          <w:tcPr>
            <w:tcW w:w="1080" w:type="dxa"/>
            <w:vAlign w:val="center"/>
          </w:tcPr>
          <w:p w:rsidR="00B81BAC" w:rsidRPr="00B81BAC" w:rsidRDefault="00B81BAC" w:rsidP="00B81BAC">
            <w:pPr>
              <w:jc w:val="center"/>
              <w:rPr>
                <w:bCs w:val="0"/>
                <w:szCs w:val="22"/>
                <w:lang w:val="es-PE"/>
              </w:rPr>
            </w:pPr>
            <w:r w:rsidRPr="00B81BAC">
              <w:rPr>
                <w:bCs w:val="0"/>
                <w:szCs w:val="22"/>
                <w:lang w:val="es-PE"/>
              </w:rPr>
              <w:t>1+486</w:t>
            </w:r>
          </w:p>
        </w:tc>
      </w:tr>
      <w:tr w:rsidR="00B81BAC" w:rsidRPr="00B81BAC" w:rsidTr="00E041B9">
        <w:trPr>
          <w:trHeight w:val="452"/>
        </w:trPr>
        <w:tc>
          <w:tcPr>
            <w:tcW w:w="900" w:type="dxa"/>
            <w:vAlign w:val="center"/>
          </w:tcPr>
          <w:p w:rsidR="00B81BAC" w:rsidRPr="00B81BAC" w:rsidRDefault="00B81BAC" w:rsidP="00B81BAC">
            <w:pPr>
              <w:jc w:val="center"/>
              <w:rPr>
                <w:bCs w:val="0"/>
                <w:noProof/>
                <w:szCs w:val="22"/>
                <w:lang w:val="es-CL"/>
              </w:rPr>
            </w:pPr>
            <w:r w:rsidRPr="00B81BAC">
              <w:rPr>
                <w:bCs w:val="0"/>
                <w:noProof/>
                <w:szCs w:val="22"/>
                <w:lang w:val="es-CL"/>
              </w:rPr>
              <w:t>2</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Cutervo-Cochabamba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szCs w:val="22"/>
                <w:lang w:val="es-PE"/>
              </w:rPr>
            </w:pPr>
            <w:r w:rsidRPr="00B81BAC">
              <w:rPr>
                <w:bCs w:val="0"/>
                <w:szCs w:val="22"/>
                <w:lang w:val="es-PE"/>
              </w:rPr>
              <w:t>29.393</w:t>
            </w:r>
          </w:p>
        </w:tc>
        <w:tc>
          <w:tcPr>
            <w:tcW w:w="1843" w:type="dxa"/>
            <w:vAlign w:val="center"/>
          </w:tcPr>
          <w:p w:rsidR="00B81BAC" w:rsidRPr="00B81BAC" w:rsidRDefault="00B81BAC" w:rsidP="00B81BAC">
            <w:pPr>
              <w:spacing w:beforeAutospacing="1" w:afterAutospacing="1"/>
              <w:jc w:val="center"/>
              <w:rPr>
                <w:bCs w:val="0"/>
                <w:noProof/>
                <w:szCs w:val="22"/>
                <w:lang w:val="en-US"/>
              </w:rPr>
            </w:pPr>
            <w:r w:rsidRPr="00B81BAC">
              <w:rPr>
                <w:bCs w:val="0"/>
                <w:noProof/>
                <w:szCs w:val="22"/>
                <w:lang w:val="en-US"/>
              </w:rPr>
              <w:t>1+486</w:t>
            </w:r>
          </w:p>
        </w:tc>
        <w:tc>
          <w:tcPr>
            <w:tcW w:w="1080" w:type="dxa"/>
            <w:vAlign w:val="center"/>
          </w:tcPr>
          <w:p w:rsidR="00B81BAC" w:rsidRPr="00B81BAC" w:rsidRDefault="00B81BAC" w:rsidP="00B81BAC">
            <w:pPr>
              <w:jc w:val="center"/>
              <w:rPr>
                <w:bCs w:val="0"/>
                <w:szCs w:val="22"/>
                <w:lang w:val="es-PE"/>
              </w:rPr>
            </w:pPr>
            <w:r w:rsidRPr="00B81BAC">
              <w:rPr>
                <w:bCs w:val="0"/>
                <w:szCs w:val="22"/>
                <w:lang w:val="es-PE"/>
              </w:rPr>
              <w:t>1+456</w:t>
            </w:r>
          </w:p>
        </w:tc>
      </w:tr>
      <w:tr w:rsidR="00B81BAC" w:rsidRPr="00B81BAC" w:rsidTr="00E041B9">
        <w:trPr>
          <w:trHeight w:val="452"/>
        </w:trPr>
        <w:tc>
          <w:tcPr>
            <w:tcW w:w="900" w:type="dxa"/>
            <w:vAlign w:val="center"/>
          </w:tcPr>
          <w:p w:rsidR="00B81BAC" w:rsidRPr="00B81BAC" w:rsidRDefault="00B81BAC" w:rsidP="00B81BAC">
            <w:pPr>
              <w:jc w:val="center"/>
              <w:rPr>
                <w:bCs w:val="0"/>
                <w:noProof/>
                <w:szCs w:val="22"/>
                <w:lang w:val="es-CL"/>
              </w:rPr>
            </w:pPr>
            <w:r w:rsidRPr="00B81BAC">
              <w:rPr>
                <w:bCs w:val="0"/>
                <w:noProof/>
                <w:szCs w:val="22"/>
                <w:lang w:val="es-CL"/>
              </w:rPr>
              <w:t>3</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Cochabamba-Chota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szCs w:val="22"/>
                <w:lang w:val="es-PE"/>
              </w:rPr>
            </w:pPr>
            <w:r w:rsidRPr="00B81BAC">
              <w:rPr>
                <w:bCs w:val="0"/>
                <w:szCs w:val="22"/>
                <w:lang w:val="es-PE"/>
              </w:rPr>
              <w:t>34.140</w:t>
            </w:r>
          </w:p>
        </w:tc>
        <w:tc>
          <w:tcPr>
            <w:tcW w:w="1843" w:type="dxa"/>
            <w:vAlign w:val="center"/>
          </w:tcPr>
          <w:p w:rsidR="00B81BAC" w:rsidRPr="00B81BAC" w:rsidRDefault="00B81BAC" w:rsidP="00B81BAC">
            <w:pPr>
              <w:spacing w:beforeAutospacing="1" w:afterAutospacing="1"/>
              <w:jc w:val="center"/>
              <w:rPr>
                <w:bCs w:val="0"/>
                <w:noProof/>
                <w:szCs w:val="22"/>
                <w:lang w:val="en-US"/>
              </w:rPr>
            </w:pPr>
            <w:r w:rsidRPr="00B81BAC">
              <w:rPr>
                <w:bCs w:val="0"/>
                <w:noProof/>
                <w:szCs w:val="22"/>
                <w:lang w:val="en-US"/>
              </w:rPr>
              <w:t>1+456</w:t>
            </w:r>
          </w:p>
        </w:tc>
        <w:tc>
          <w:tcPr>
            <w:tcW w:w="1080" w:type="dxa"/>
            <w:vAlign w:val="center"/>
          </w:tcPr>
          <w:p w:rsidR="00B81BAC" w:rsidRPr="00B81BAC" w:rsidRDefault="00B81BAC" w:rsidP="00B81BAC">
            <w:pPr>
              <w:jc w:val="center"/>
              <w:rPr>
                <w:bCs w:val="0"/>
                <w:szCs w:val="22"/>
                <w:lang w:val="es-PE"/>
              </w:rPr>
            </w:pPr>
            <w:r w:rsidRPr="00B81BAC">
              <w:rPr>
                <w:bCs w:val="0"/>
                <w:szCs w:val="22"/>
                <w:lang w:val="es-PE"/>
              </w:rPr>
              <w:t>1+422</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lang w:val="es-CL"/>
              </w:rPr>
            </w:pPr>
            <w:r w:rsidRPr="00B81BAC">
              <w:rPr>
                <w:bCs w:val="0"/>
                <w:noProof/>
                <w:szCs w:val="22"/>
                <w:lang w:val="es-CL"/>
              </w:rPr>
              <w:t>4</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Chota-Hualgayoc</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60.018</w:t>
            </w:r>
          </w:p>
        </w:tc>
        <w:tc>
          <w:tcPr>
            <w:tcW w:w="1843" w:type="dxa"/>
            <w:vAlign w:val="center"/>
          </w:tcPr>
          <w:p w:rsidR="00B81BAC" w:rsidRPr="00B81BAC" w:rsidRDefault="00B81BAC" w:rsidP="00B81BAC">
            <w:pPr>
              <w:jc w:val="center"/>
              <w:rPr>
                <w:bCs w:val="0"/>
                <w:szCs w:val="22"/>
                <w:lang w:val="es-PE"/>
              </w:rPr>
            </w:pPr>
            <w:r w:rsidRPr="00B81BAC">
              <w:rPr>
                <w:bCs w:val="0"/>
                <w:szCs w:val="22"/>
                <w:lang w:val="es-PE"/>
              </w:rPr>
              <w:t>1+422</w:t>
            </w:r>
          </w:p>
        </w:tc>
        <w:tc>
          <w:tcPr>
            <w:tcW w:w="1080" w:type="dxa"/>
            <w:vAlign w:val="center"/>
          </w:tcPr>
          <w:p w:rsidR="00B81BAC" w:rsidRPr="00B81BAC" w:rsidRDefault="00B81BAC" w:rsidP="00B81BAC">
            <w:pPr>
              <w:jc w:val="center"/>
              <w:rPr>
                <w:bCs w:val="0"/>
                <w:szCs w:val="22"/>
                <w:lang w:val="es-PE"/>
              </w:rPr>
            </w:pPr>
            <w:r w:rsidRPr="00B81BAC">
              <w:rPr>
                <w:bCs w:val="0"/>
                <w:szCs w:val="22"/>
                <w:lang w:val="es-PE"/>
              </w:rPr>
              <w:t>1+362</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5</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Hualgayoc-Dv. Yanacocha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50.012</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1+362</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1+311</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6</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Dv. Yanacocha-Cajamarca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38.384</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1+311</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1+273</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7</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Cajamarca- Km 1269+00</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3.702</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1.273</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1+269</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8</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Km 1269+00- San Marcos</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58.301</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1+269</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1+211</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9</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San Marcos- Cajabamba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59.129</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1+211</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1+152</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10</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Cajabamba-Sausacocha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41.430</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1+152</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1+110</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11</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Sausacocha-Huamachuco</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11.287</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1+110</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1+099</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12</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Huamachuco-Dv. Callacuyan</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44.331</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1+099</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1+055</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13</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Dv. Callacuyan-Shorey</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PE-3N</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15.762</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1+055</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1+039</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14</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Shorey-Dv. Otuzco</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PE-10A</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51.682</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0+122</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0+070</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15</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Dv. Otuzco-Trujillo</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PE-10A</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70.440</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0+070</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0+000</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16</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Ciudad de Dios-Dv.Chilete</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PE-08</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91.489</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0+000</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0+091</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17</w:t>
            </w:r>
          </w:p>
        </w:tc>
        <w:tc>
          <w:tcPr>
            <w:tcW w:w="2417" w:type="dxa"/>
            <w:vAlign w:val="center"/>
          </w:tcPr>
          <w:p w:rsidR="00B81BAC" w:rsidRPr="00B81BAC" w:rsidRDefault="00B81BAC" w:rsidP="00B81BAC">
            <w:pPr>
              <w:jc w:val="center"/>
              <w:rPr>
                <w:bCs w:val="0"/>
                <w:noProof/>
                <w:szCs w:val="22"/>
                <w:lang w:val="es-CL"/>
              </w:rPr>
            </w:pPr>
            <w:r w:rsidRPr="00B81BAC">
              <w:rPr>
                <w:bCs w:val="0"/>
                <w:noProof/>
                <w:szCs w:val="22"/>
                <w:lang w:val="es-CL"/>
              </w:rPr>
              <w:t>Dv.Chilete-Cajamarca</w:t>
            </w:r>
          </w:p>
        </w:tc>
        <w:tc>
          <w:tcPr>
            <w:tcW w:w="1275" w:type="dxa"/>
            <w:vAlign w:val="center"/>
          </w:tcPr>
          <w:p w:rsidR="00B81BAC" w:rsidRPr="00B81BAC" w:rsidRDefault="00B81BAC" w:rsidP="00B81BAC">
            <w:pPr>
              <w:jc w:val="center"/>
              <w:rPr>
                <w:bCs w:val="0"/>
                <w:noProof/>
                <w:szCs w:val="22"/>
                <w:lang w:val="es-CL"/>
              </w:rPr>
            </w:pPr>
            <w:r w:rsidRPr="00B81BAC">
              <w:rPr>
                <w:bCs w:val="0"/>
                <w:noProof/>
                <w:szCs w:val="22"/>
                <w:lang w:val="es-CL"/>
              </w:rPr>
              <w:t>PE-08</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85.941</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0.091</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0+177</w:t>
            </w:r>
          </w:p>
        </w:tc>
      </w:tr>
      <w:tr w:rsidR="00B81BAC" w:rsidRPr="00B81BAC" w:rsidTr="00E041B9">
        <w:trPr>
          <w:trHeight w:val="386"/>
        </w:trPr>
        <w:tc>
          <w:tcPr>
            <w:tcW w:w="900" w:type="dxa"/>
            <w:vAlign w:val="center"/>
          </w:tcPr>
          <w:p w:rsidR="00B81BAC" w:rsidRPr="00B81BAC" w:rsidRDefault="00B81BAC" w:rsidP="00B81BAC">
            <w:pPr>
              <w:jc w:val="center"/>
              <w:rPr>
                <w:bCs w:val="0"/>
                <w:noProof/>
                <w:szCs w:val="22"/>
              </w:rPr>
            </w:pPr>
            <w:r w:rsidRPr="00B81BAC">
              <w:rPr>
                <w:bCs w:val="0"/>
                <w:noProof/>
                <w:szCs w:val="22"/>
              </w:rPr>
              <w:t>18</w:t>
            </w:r>
          </w:p>
        </w:tc>
        <w:tc>
          <w:tcPr>
            <w:tcW w:w="2417" w:type="dxa"/>
            <w:vAlign w:val="center"/>
          </w:tcPr>
          <w:p w:rsidR="00B81BAC" w:rsidRPr="00B81BAC" w:rsidRDefault="00B81BAC" w:rsidP="00B81BAC">
            <w:pPr>
              <w:jc w:val="center"/>
              <w:rPr>
                <w:bCs w:val="0"/>
                <w:noProof/>
                <w:szCs w:val="22"/>
                <w:lang w:val="en-US"/>
              </w:rPr>
            </w:pPr>
            <w:r w:rsidRPr="00B81BAC">
              <w:rPr>
                <w:bCs w:val="0"/>
                <w:noProof/>
                <w:szCs w:val="22"/>
                <w:lang w:val="en-US"/>
              </w:rPr>
              <w:t>Dv.Chilete-Emp. PE-3N</w:t>
            </w:r>
          </w:p>
        </w:tc>
        <w:tc>
          <w:tcPr>
            <w:tcW w:w="1275" w:type="dxa"/>
            <w:vAlign w:val="center"/>
          </w:tcPr>
          <w:p w:rsidR="00B81BAC" w:rsidRPr="00B81BAC" w:rsidRDefault="00B81BAC" w:rsidP="00B81BAC">
            <w:pPr>
              <w:jc w:val="center"/>
              <w:rPr>
                <w:bCs w:val="0"/>
                <w:noProof/>
                <w:szCs w:val="22"/>
                <w:lang w:val="en-US"/>
              </w:rPr>
            </w:pPr>
            <w:r w:rsidRPr="00B81BAC">
              <w:rPr>
                <w:bCs w:val="0"/>
                <w:noProof/>
                <w:szCs w:val="22"/>
                <w:lang w:val="en-US"/>
              </w:rPr>
              <w:t>PE-08A</w:t>
            </w:r>
          </w:p>
        </w:tc>
        <w:tc>
          <w:tcPr>
            <w:tcW w:w="1418" w:type="dxa"/>
            <w:vAlign w:val="center"/>
          </w:tcPr>
          <w:p w:rsidR="00B81BAC" w:rsidRPr="00B81BAC" w:rsidRDefault="00B81BAC" w:rsidP="00B81BAC">
            <w:pPr>
              <w:ind w:right="213"/>
              <w:jc w:val="center"/>
              <w:rPr>
                <w:bCs w:val="0"/>
                <w:noProof/>
                <w:szCs w:val="22"/>
                <w:lang w:val="es-CL"/>
              </w:rPr>
            </w:pPr>
            <w:r w:rsidRPr="00B81BAC">
              <w:rPr>
                <w:bCs w:val="0"/>
                <w:noProof/>
                <w:szCs w:val="22"/>
                <w:lang w:val="es-CL"/>
              </w:rPr>
              <w:t>67.971</w:t>
            </w:r>
          </w:p>
        </w:tc>
        <w:tc>
          <w:tcPr>
            <w:tcW w:w="1843"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0.000</w:t>
            </w:r>
          </w:p>
        </w:tc>
        <w:tc>
          <w:tcPr>
            <w:tcW w:w="1080" w:type="dxa"/>
            <w:vAlign w:val="center"/>
          </w:tcPr>
          <w:p w:rsidR="00B81BAC" w:rsidRPr="00B81BAC" w:rsidRDefault="00B81BAC" w:rsidP="00B81BAC">
            <w:pPr>
              <w:spacing w:beforeAutospacing="1" w:afterAutospacing="1"/>
              <w:jc w:val="center"/>
              <w:rPr>
                <w:bCs w:val="0"/>
                <w:noProof/>
                <w:szCs w:val="22"/>
                <w:lang w:val="es-PE"/>
              </w:rPr>
            </w:pPr>
            <w:r w:rsidRPr="00B81BAC">
              <w:rPr>
                <w:bCs w:val="0"/>
                <w:noProof/>
                <w:szCs w:val="22"/>
                <w:lang w:val="es-PE"/>
              </w:rPr>
              <w:t>0.068</w:t>
            </w:r>
          </w:p>
        </w:tc>
      </w:tr>
      <w:tr w:rsidR="00B81BAC" w:rsidRPr="00B81BAC" w:rsidTr="00E041B9">
        <w:trPr>
          <w:gridAfter w:val="2"/>
          <w:wAfter w:w="2923" w:type="dxa"/>
          <w:trHeight w:val="386"/>
        </w:trPr>
        <w:tc>
          <w:tcPr>
            <w:tcW w:w="4592" w:type="dxa"/>
            <w:gridSpan w:val="3"/>
            <w:vAlign w:val="center"/>
          </w:tcPr>
          <w:p w:rsidR="00B81BAC" w:rsidRPr="00B81BAC" w:rsidRDefault="00B81BAC" w:rsidP="00B81BAC">
            <w:pPr>
              <w:jc w:val="center"/>
              <w:rPr>
                <w:bCs w:val="0"/>
                <w:noProof/>
                <w:szCs w:val="22"/>
                <w:lang w:val="en-US"/>
              </w:rPr>
            </w:pPr>
            <w:r w:rsidRPr="00B81BAC">
              <w:rPr>
                <w:rFonts w:cs="Times New Roman"/>
                <w:bCs w:val="0"/>
                <w:szCs w:val="20"/>
                <w:lang w:val="es-PE"/>
              </w:rPr>
              <w:t>Total</w:t>
            </w:r>
          </w:p>
        </w:tc>
        <w:tc>
          <w:tcPr>
            <w:tcW w:w="1418" w:type="dxa"/>
            <w:vAlign w:val="center"/>
          </w:tcPr>
          <w:p w:rsidR="00B81BAC" w:rsidRPr="00B81BAC" w:rsidRDefault="00B81BAC" w:rsidP="00B81BAC">
            <w:pPr>
              <w:ind w:right="213"/>
              <w:jc w:val="center"/>
              <w:rPr>
                <w:bCs w:val="0"/>
                <w:noProof/>
                <w:szCs w:val="22"/>
                <w:lang w:val="es-CL"/>
              </w:rPr>
            </w:pPr>
            <w:r w:rsidRPr="00B81BAC">
              <w:rPr>
                <w:rFonts w:cs="Times New Roman"/>
                <w:bCs w:val="0"/>
                <w:szCs w:val="20"/>
                <w:lang w:val="es-PE"/>
              </w:rPr>
              <w:t>875.10</w:t>
            </w:r>
          </w:p>
        </w:tc>
      </w:tr>
    </w:tbl>
    <w:p w:rsidR="002A74C3" w:rsidRPr="002C1454" w:rsidRDefault="002A74C3" w:rsidP="00806D75">
      <w:pPr>
        <w:suppressLineNumbers/>
        <w:suppressAutoHyphens/>
        <w:rPr>
          <w:sz w:val="18"/>
        </w:rPr>
      </w:pPr>
    </w:p>
    <w:p w:rsidR="002A74C3" w:rsidRPr="002C1454" w:rsidRDefault="002A74C3" w:rsidP="002C1454">
      <w:pPr>
        <w:suppressLineNumbers/>
        <w:suppressAutoHyphens/>
        <w:rPr>
          <w:sz w:val="18"/>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Pr="004A2AE7" w:rsidRDefault="00E71DD4" w:rsidP="00E71DD4">
      <w:pPr>
        <w:suppressLineNumbers/>
        <w:suppressAutoHyphens/>
        <w:jc w:val="center"/>
        <w:rPr>
          <w:b/>
          <w:szCs w:val="22"/>
        </w:rPr>
      </w:pPr>
    </w:p>
    <w:p w:rsidR="00E71DD4" w:rsidRPr="004A2AE7" w:rsidRDefault="00E71DD4" w:rsidP="00E71DD4">
      <w:pPr>
        <w:suppressLineNumbers/>
        <w:suppressAutoHyphens/>
        <w:jc w:val="center"/>
        <w:rPr>
          <w:b/>
          <w:szCs w:val="22"/>
        </w:rPr>
      </w:pPr>
    </w:p>
    <w:p w:rsidR="00E71DD4" w:rsidRPr="004A2AE7" w:rsidRDefault="00E71DD4" w:rsidP="00E71DD4">
      <w:pPr>
        <w:suppressLineNumbers/>
        <w:suppressAutoHyphens/>
        <w:jc w:val="center"/>
        <w:rPr>
          <w:b/>
          <w:szCs w:val="22"/>
        </w:rPr>
      </w:pPr>
    </w:p>
    <w:p w:rsidR="00E71DD4" w:rsidRPr="004A2AE7" w:rsidRDefault="00E71DD4" w:rsidP="00E71DD4">
      <w:pPr>
        <w:suppressLineNumbers/>
        <w:suppressAutoHyphens/>
        <w:jc w:val="center"/>
        <w:rPr>
          <w:b/>
          <w:szCs w:val="22"/>
        </w:rPr>
      </w:pPr>
    </w:p>
    <w:p w:rsidR="008835CA" w:rsidRPr="004A2AE7" w:rsidRDefault="008835CA" w:rsidP="008835CA">
      <w:pPr>
        <w:suppressLineNumbers/>
        <w:suppressAutoHyphens/>
        <w:rPr>
          <w:szCs w:val="22"/>
        </w:rPr>
      </w:pPr>
    </w:p>
    <w:p w:rsidR="0067604E" w:rsidRPr="00A13912" w:rsidRDefault="0067604E" w:rsidP="00385897">
      <w:pPr>
        <w:pStyle w:val="Estilo20ptNegritaCentrado"/>
        <w:rPr>
          <w:sz w:val="22"/>
          <w:szCs w:val="22"/>
        </w:rPr>
      </w:pPr>
    </w:p>
    <w:p w:rsidR="0067604E" w:rsidRPr="009F351A" w:rsidRDefault="0067604E" w:rsidP="009F351A">
      <w:pPr>
        <w:pStyle w:val="Ttulo2"/>
        <w:ind w:hanging="964"/>
        <w:jc w:val="center"/>
        <w:rPr>
          <w:rStyle w:val="TOC12"/>
          <w:rFonts w:ascii="Arial" w:hAnsi="Arial"/>
          <w:b/>
          <w:color w:val="000000"/>
          <w:sz w:val="30"/>
          <w:u w:val="none"/>
        </w:rPr>
      </w:pPr>
      <w:bookmarkStart w:id="2119" w:name="_Apéndice_2"/>
      <w:bookmarkStart w:id="2120" w:name="_Ref272506814"/>
      <w:bookmarkStart w:id="2121" w:name="_Toc370737446"/>
      <w:bookmarkEnd w:id="2119"/>
      <w:r w:rsidRPr="009F351A">
        <w:rPr>
          <w:rStyle w:val="TOC12"/>
          <w:rFonts w:ascii="Arial" w:hAnsi="Arial"/>
          <w:b/>
          <w:color w:val="000000"/>
          <w:sz w:val="30"/>
          <w:u w:val="none"/>
        </w:rPr>
        <w:lastRenderedPageBreak/>
        <w:t>Apéndice 2</w:t>
      </w:r>
      <w:bookmarkEnd w:id="2120"/>
      <w:bookmarkEnd w:id="2121"/>
    </w:p>
    <w:p w:rsidR="0067604E" w:rsidRPr="009939B3" w:rsidRDefault="0067604E" w:rsidP="0067604E">
      <w:pPr>
        <w:suppressLineNumbers/>
        <w:suppressAutoHyphens/>
        <w:rPr>
          <w:b/>
          <w:sz w:val="40"/>
          <w:szCs w:val="48"/>
        </w:rPr>
      </w:pPr>
    </w:p>
    <w:p w:rsidR="0067604E" w:rsidRPr="001B6DB5" w:rsidRDefault="0067604E" w:rsidP="001B6DB5">
      <w:pPr>
        <w:pStyle w:val="Ttulo2"/>
        <w:ind w:hanging="964"/>
        <w:jc w:val="center"/>
        <w:rPr>
          <w:rStyle w:val="TOC12"/>
          <w:rFonts w:ascii="Arial" w:hAnsi="Arial"/>
          <w:b/>
          <w:color w:val="000000"/>
          <w:sz w:val="24"/>
          <w:u w:val="none"/>
        </w:rPr>
      </w:pPr>
      <w:bookmarkStart w:id="2122" w:name="_Toc370737447"/>
      <w:r w:rsidRPr="001B6DB5">
        <w:rPr>
          <w:rStyle w:val="TOC12"/>
          <w:rFonts w:ascii="Arial" w:hAnsi="Arial"/>
          <w:b/>
          <w:color w:val="000000"/>
          <w:sz w:val="24"/>
          <w:u w:val="none"/>
        </w:rPr>
        <w:t xml:space="preserve">Parámetros de Condición y </w:t>
      </w:r>
      <w:r w:rsidR="00546A73" w:rsidRPr="00546A73">
        <w:rPr>
          <w:rStyle w:val="TOC12"/>
          <w:rFonts w:ascii="Arial" w:hAnsi="Arial"/>
          <w:b/>
          <w:color w:val="000000"/>
          <w:sz w:val="24"/>
          <w:u w:val="none"/>
        </w:rPr>
        <w:t>Niveles de Servicio</w:t>
      </w:r>
      <w:r w:rsidRPr="001B6DB5">
        <w:rPr>
          <w:rStyle w:val="TOC12"/>
          <w:rFonts w:ascii="Arial" w:hAnsi="Arial"/>
          <w:b/>
          <w:color w:val="000000"/>
          <w:sz w:val="24"/>
          <w:u w:val="none"/>
        </w:rPr>
        <w:t xml:space="preserve"> Exigibles </w:t>
      </w:r>
      <w:r w:rsidR="00D627EB" w:rsidRPr="001B6DB5">
        <w:rPr>
          <w:rStyle w:val="TOC12"/>
          <w:rFonts w:ascii="Arial" w:hAnsi="Arial"/>
          <w:b/>
          <w:color w:val="000000"/>
          <w:sz w:val="24"/>
          <w:u w:val="none"/>
        </w:rPr>
        <w:t>para el control de la gestión del Concesionario 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la Carretera Longitudinal de la Sierra Tramo 2</w:t>
      </w:r>
      <w:bookmarkEnd w:id="2122"/>
    </w:p>
    <w:p w:rsidR="0067604E" w:rsidRPr="004067A5" w:rsidRDefault="0067604E" w:rsidP="0067604E">
      <w:pPr>
        <w:suppressLineNumbers/>
        <w:suppressAutoHyphens/>
        <w:rPr>
          <w:b/>
          <w:sz w:val="40"/>
          <w:szCs w:val="48"/>
          <w:lang w:val="es-ES_tradnl"/>
        </w:rPr>
      </w:pPr>
    </w:p>
    <w:p w:rsidR="0067604E" w:rsidRPr="001B6DB5" w:rsidRDefault="0067604E" w:rsidP="006A019D">
      <w:pPr>
        <w:suppressLineNumbers/>
        <w:suppressAutoHyphens/>
        <w:jc w:val="center"/>
        <w:rPr>
          <w:b/>
          <w:sz w:val="24"/>
          <w:szCs w:val="32"/>
        </w:rPr>
      </w:pPr>
      <w:r w:rsidRPr="001B6DB5">
        <w:rPr>
          <w:b/>
          <w:sz w:val="24"/>
          <w:szCs w:val="32"/>
        </w:rPr>
        <w:t>(Niveles de servicio individuales y plazos de respuesta)</w:t>
      </w:r>
    </w:p>
    <w:p w:rsidR="0079473A" w:rsidRDefault="0079473A"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F33CFE" w:rsidRDefault="00F33CFE" w:rsidP="00A25368">
      <w:pPr>
        <w:suppressLineNumbers/>
        <w:suppressAutoHyphens/>
        <w:jc w:val="both"/>
      </w:pPr>
    </w:p>
    <w:p w:rsidR="00BA0134" w:rsidRDefault="00BA0134" w:rsidP="00A25368">
      <w:pPr>
        <w:suppressLineNumbers/>
        <w:suppressAutoHyphens/>
        <w:jc w:val="both"/>
      </w:pPr>
    </w:p>
    <w:p w:rsidR="00BA0134" w:rsidRDefault="00BA0134" w:rsidP="00A25368">
      <w:pPr>
        <w:suppressLineNumbers/>
        <w:suppressAutoHyphens/>
        <w:jc w:val="both"/>
      </w:pPr>
    </w:p>
    <w:p w:rsidR="00A44060" w:rsidRDefault="00A44060" w:rsidP="00A25368">
      <w:pPr>
        <w:suppressLineNumbers/>
        <w:suppressAutoHyphens/>
        <w:jc w:val="both"/>
      </w:pPr>
    </w:p>
    <w:p w:rsidR="00A13912" w:rsidRDefault="00A13912">
      <w:r>
        <w:br w:type="page"/>
      </w:r>
    </w:p>
    <w:tbl>
      <w:tblPr>
        <w:tblW w:w="5366" w:type="pct"/>
        <w:jc w:val="center"/>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644"/>
        <w:gridCol w:w="3602"/>
        <w:gridCol w:w="2942"/>
      </w:tblGrid>
      <w:tr w:rsidR="00AC11E6" w:rsidRPr="008E4F39" w:rsidTr="001407BA">
        <w:trPr>
          <w:trHeight w:val="20"/>
          <w:jc w:val="center"/>
        </w:trPr>
        <w:tc>
          <w:tcPr>
            <w:tcW w:w="5000" w:type="pct"/>
            <w:gridSpan w:val="3"/>
            <w:shd w:val="clear" w:color="auto" w:fill="FFFF99"/>
            <w:vAlign w:val="center"/>
          </w:tcPr>
          <w:p w:rsidR="00AC11E6" w:rsidRPr="008E4F39" w:rsidRDefault="00AC11E6" w:rsidP="000752E7">
            <w:pPr>
              <w:jc w:val="center"/>
              <w:rPr>
                <w:b/>
                <w:sz w:val="20"/>
                <w:szCs w:val="20"/>
              </w:rPr>
            </w:pPr>
            <w:r w:rsidRPr="008E4F39">
              <w:rPr>
                <w:b/>
                <w:sz w:val="20"/>
                <w:szCs w:val="20"/>
              </w:rPr>
              <w:lastRenderedPageBreak/>
              <w:t>Niveles de Servicio para:</w:t>
            </w:r>
          </w:p>
          <w:p w:rsidR="00AC11E6" w:rsidRPr="008E4F39" w:rsidRDefault="00AC11E6" w:rsidP="000752E7">
            <w:pPr>
              <w:jc w:val="center"/>
              <w:rPr>
                <w:rFonts w:eastAsia="Arial Unicode MS"/>
                <w:b/>
                <w:sz w:val="20"/>
                <w:szCs w:val="20"/>
              </w:rPr>
            </w:pPr>
            <w:r w:rsidRPr="008E4F39">
              <w:rPr>
                <w:b/>
                <w:sz w:val="20"/>
                <w:szCs w:val="20"/>
              </w:rPr>
              <w:t xml:space="preserve">Superficie de rodadura </w:t>
            </w:r>
          </w:p>
        </w:tc>
      </w:tr>
      <w:tr w:rsidR="00AC11E6" w:rsidRPr="008E4F39" w:rsidTr="001407BA">
        <w:trPr>
          <w:trHeight w:val="20"/>
          <w:jc w:val="center"/>
        </w:trPr>
        <w:tc>
          <w:tcPr>
            <w:tcW w:w="1439" w:type="pct"/>
            <w:vAlign w:val="center"/>
          </w:tcPr>
          <w:p w:rsidR="00AC11E6" w:rsidRPr="008E4F39" w:rsidRDefault="00AC11E6" w:rsidP="000752E7">
            <w:pPr>
              <w:jc w:val="center"/>
              <w:rPr>
                <w:rFonts w:eastAsia="Arial Unicode MS"/>
                <w:b/>
                <w:sz w:val="20"/>
                <w:szCs w:val="20"/>
              </w:rPr>
            </w:pPr>
            <w:r w:rsidRPr="008E4F39">
              <w:rPr>
                <w:b/>
                <w:sz w:val="20"/>
                <w:szCs w:val="20"/>
              </w:rPr>
              <w:t>Parámetro</w:t>
            </w:r>
          </w:p>
        </w:tc>
        <w:tc>
          <w:tcPr>
            <w:tcW w:w="1960" w:type="pct"/>
            <w:vAlign w:val="center"/>
          </w:tcPr>
          <w:p w:rsidR="00AC11E6" w:rsidRPr="008E4F39" w:rsidRDefault="00AC11E6" w:rsidP="000752E7">
            <w:pPr>
              <w:jc w:val="center"/>
              <w:rPr>
                <w:rFonts w:eastAsia="Arial Unicode MS"/>
                <w:b/>
                <w:sz w:val="20"/>
                <w:szCs w:val="20"/>
              </w:rPr>
            </w:pPr>
            <w:r w:rsidRPr="008E4F39">
              <w:rPr>
                <w:rFonts w:eastAsia="Arial Unicode MS"/>
                <w:b/>
                <w:sz w:val="20"/>
                <w:szCs w:val="20"/>
              </w:rPr>
              <w:t>Medida</w:t>
            </w:r>
          </w:p>
        </w:tc>
        <w:tc>
          <w:tcPr>
            <w:tcW w:w="1601" w:type="pct"/>
            <w:vAlign w:val="center"/>
          </w:tcPr>
          <w:p w:rsidR="00AC11E6" w:rsidRPr="008E4F39" w:rsidRDefault="00AC11E6" w:rsidP="000752E7">
            <w:pPr>
              <w:jc w:val="center"/>
              <w:rPr>
                <w:rFonts w:eastAsia="Arial Unicode MS"/>
                <w:b/>
                <w:sz w:val="20"/>
                <w:szCs w:val="20"/>
              </w:rPr>
            </w:pPr>
            <w:r w:rsidRPr="008E4F39">
              <w:rPr>
                <w:rFonts w:eastAsia="Arial Unicode MS"/>
                <w:b/>
                <w:sz w:val="20"/>
                <w:szCs w:val="20"/>
              </w:rPr>
              <w:t>Nivel de Servicio</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Reducción del ancho de la superficie de rodadura</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reducción del ancho</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Reducción del paquete estructural existente a la toma de posesión del contrato</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reducción del espesor de cada capa</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Huecos</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área con huecos.</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cantSplit/>
          <w:trHeight w:val="20"/>
          <w:jc w:val="center"/>
        </w:trPr>
        <w:tc>
          <w:tcPr>
            <w:tcW w:w="1439" w:type="pct"/>
            <w:vMerge w:val="restart"/>
          </w:tcPr>
          <w:p w:rsidR="00AC11E6" w:rsidRPr="008E4F39" w:rsidRDefault="00AC11E6" w:rsidP="000752E7">
            <w:pPr>
              <w:rPr>
                <w:rFonts w:eastAsia="Arial Unicode MS"/>
                <w:bCs w:val="0"/>
                <w:sz w:val="20"/>
                <w:szCs w:val="20"/>
              </w:rPr>
            </w:pPr>
            <w:r w:rsidRPr="008E4F39">
              <w:rPr>
                <w:sz w:val="20"/>
                <w:szCs w:val="20"/>
              </w:rPr>
              <w:t>Fisuras</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área con fisuras  mayores   a 5 mm.</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w:t>
            </w:r>
          </w:p>
        </w:tc>
      </w:tr>
      <w:tr w:rsidR="00AC11E6" w:rsidRPr="008E4F39" w:rsidTr="001407BA">
        <w:trPr>
          <w:cantSplit/>
          <w:trHeight w:val="20"/>
          <w:jc w:val="center"/>
        </w:trPr>
        <w:tc>
          <w:tcPr>
            <w:tcW w:w="1439" w:type="pct"/>
            <w:vMerge/>
          </w:tcPr>
          <w:p w:rsidR="00AC11E6" w:rsidRPr="008E4F39" w:rsidRDefault="00AC11E6" w:rsidP="000752E7">
            <w:pPr>
              <w:rPr>
                <w:bCs w:val="0"/>
                <w:sz w:val="20"/>
                <w:szCs w:val="20"/>
              </w:rPr>
            </w:pPr>
          </w:p>
        </w:tc>
        <w:tc>
          <w:tcPr>
            <w:tcW w:w="1960" w:type="pct"/>
          </w:tcPr>
          <w:p w:rsidR="00AC11E6" w:rsidRPr="008E4F39" w:rsidRDefault="00AC11E6" w:rsidP="000752E7">
            <w:pPr>
              <w:rPr>
                <w:bCs w:val="0"/>
                <w:sz w:val="20"/>
                <w:szCs w:val="20"/>
              </w:rPr>
            </w:pPr>
            <w:r w:rsidRPr="008E4F39">
              <w:rPr>
                <w:sz w:val="20"/>
                <w:szCs w:val="20"/>
              </w:rPr>
              <w:t>Porcentaje máximo de área con fisuras entre 2.5 y 5 mm.</w:t>
            </w:r>
          </w:p>
        </w:tc>
        <w:tc>
          <w:tcPr>
            <w:tcW w:w="1601" w:type="pct"/>
          </w:tcPr>
          <w:p w:rsidR="00AC11E6" w:rsidRPr="008E4F39" w:rsidRDefault="00AC11E6" w:rsidP="000752E7">
            <w:pPr>
              <w:jc w:val="center"/>
              <w:rPr>
                <w:bCs w:val="0"/>
                <w:sz w:val="20"/>
                <w:szCs w:val="20"/>
              </w:rPr>
            </w:pPr>
            <w:r w:rsidRPr="008E4F39">
              <w:rPr>
                <w:sz w:val="20"/>
                <w:szCs w:val="20"/>
              </w:rPr>
              <w:t>0%</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Parches</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parches en mal estado (niveles de severidad medio o alto).</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Ahuellamiento</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área con ahuellamiento mayor que 12 mm</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Hundimiento</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área con hundimientos mayores que 25 mm.</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560"/>
          <w:jc w:val="center"/>
        </w:trPr>
        <w:tc>
          <w:tcPr>
            <w:tcW w:w="1439" w:type="pct"/>
          </w:tcPr>
          <w:p w:rsidR="00AC11E6" w:rsidRPr="008E4F39" w:rsidRDefault="00AC11E6" w:rsidP="000752E7">
            <w:pPr>
              <w:rPr>
                <w:rFonts w:eastAsia="Arial Unicode MS"/>
                <w:bCs w:val="0"/>
                <w:sz w:val="20"/>
                <w:szCs w:val="20"/>
              </w:rPr>
            </w:pPr>
            <w:r w:rsidRPr="008E4F39">
              <w:rPr>
                <w:sz w:val="20"/>
                <w:szCs w:val="20"/>
              </w:rPr>
              <w:t>Exudación</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área con exudación (sumados ambos niveles de severidad medio y alto).</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Existencia de material suelto</w:t>
            </w:r>
          </w:p>
        </w:tc>
        <w:tc>
          <w:tcPr>
            <w:tcW w:w="1960" w:type="pct"/>
          </w:tcPr>
          <w:p w:rsidR="00AC11E6" w:rsidRPr="008E4F39" w:rsidRDefault="00AC11E6" w:rsidP="000752E7">
            <w:pPr>
              <w:rPr>
                <w:rFonts w:eastAsia="Arial Unicode MS"/>
                <w:bCs w:val="0"/>
                <w:sz w:val="20"/>
                <w:szCs w:val="20"/>
              </w:rPr>
            </w:pPr>
            <w:r w:rsidRPr="008E4F39">
              <w:rPr>
                <w:sz w:val="20"/>
                <w:szCs w:val="20"/>
              </w:rPr>
              <w:t>Porcentaje máximo de área con material suelto</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439" w:type="pct"/>
          </w:tcPr>
          <w:p w:rsidR="00AC11E6" w:rsidRPr="008E4F39" w:rsidRDefault="00AC11E6" w:rsidP="000752E7">
            <w:pPr>
              <w:rPr>
                <w:rFonts w:eastAsia="Arial Unicode MS"/>
                <w:bCs w:val="0"/>
                <w:sz w:val="20"/>
                <w:szCs w:val="20"/>
              </w:rPr>
            </w:pPr>
            <w:r w:rsidRPr="008E4F39">
              <w:rPr>
                <w:sz w:val="20"/>
                <w:szCs w:val="20"/>
              </w:rPr>
              <w:t>Existencia de obstáculos</w:t>
            </w:r>
          </w:p>
        </w:tc>
        <w:tc>
          <w:tcPr>
            <w:tcW w:w="1960" w:type="pct"/>
          </w:tcPr>
          <w:p w:rsidR="00AC11E6" w:rsidRPr="008E4F39" w:rsidRDefault="00AC11E6" w:rsidP="000752E7">
            <w:pPr>
              <w:rPr>
                <w:rFonts w:eastAsia="Arial Unicode MS"/>
                <w:bCs w:val="0"/>
                <w:sz w:val="20"/>
                <w:szCs w:val="20"/>
              </w:rPr>
            </w:pPr>
            <w:r w:rsidRPr="008E4F39">
              <w:rPr>
                <w:sz w:val="20"/>
                <w:szCs w:val="20"/>
              </w:rPr>
              <w:t>Cantidad máxima de obstáculos</w:t>
            </w:r>
          </w:p>
        </w:tc>
        <w:tc>
          <w:tcPr>
            <w:tcW w:w="1601"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439" w:type="pct"/>
          </w:tcPr>
          <w:p w:rsidR="00AC11E6" w:rsidRPr="008E4F39" w:rsidRDefault="00AC11E6" w:rsidP="000752E7">
            <w:pPr>
              <w:rPr>
                <w:bCs w:val="0"/>
                <w:sz w:val="20"/>
                <w:szCs w:val="20"/>
              </w:rPr>
            </w:pPr>
            <w:r w:rsidRPr="008E4F39">
              <w:rPr>
                <w:sz w:val="20"/>
                <w:szCs w:val="20"/>
              </w:rPr>
              <w:t>Peladuras</w:t>
            </w:r>
          </w:p>
        </w:tc>
        <w:tc>
          <w:tcPr>
            <w:tcW w:w="1960" w:type="pct"/>
          </w:tcPr>
          <w:p w:rsidR="00AC11E6" w:rsidRPr="008E4F39" w:rsidRDefault="00AC11E6" w:rsidP="000752E7">
            <w:pPr>
              <w:rPr>
                <w:bCs w:val="0"/>
                <w:sz w:val="20"/>
                <w:szCs w:val="20"/>
              </w:rPr>
            </w:pPr>
            <w:r w:rsidRPr="008E4F39">
              <w:rPr>
                <w:sz w:val="20"/>
                <w:szCs w:val="20"/>
              </w:rPr>
              <w:t>Porcentaje máximo de área con peladuras</w:t>
            </w:r>
          </w:p>
          <w:p w:rsidR="00AC11E6" w:rsidRPr="008E4F39" w:rsidRDefault="00AC11E6" w:rsidP="000752E7">
            <w:pPr>
              <w:rPr>
                <w:bCs w:val="0"/>
                <w:sz w:val="20"/>
                <w:szCs w:val="20"/>
              </w:rPr>
            </w:pPr>
          </w:p>
        </w:tc>
        <w:tc>
          <w:tcPr>
            <w:tcW w:w="1601" w:type="pct"/>
          </w:tcPr>
          <w:p w:rsidR="00AC11E6" w:rsidRPr="008E4F39" w:rsidRDefault="00AC11E6" w:rsidP="000752E7">
            <w:pPr>
              <w:jc w:val="center"/>
              <w:rPr>
                <w:rFonts w:eastAsia="Arial Unicode MS"/>
                <w:bCs w:val="0"/>
                <w:sz w:val="20"/>
                <w:szCs w:val="20"/>
              </w:rPr>
            </w:pPr>
            <w:r w:rsidRPr="008E4F39">
              <w:rPr>
                <w:sz w:val="20"/>
                <w:szCs w:val="20"/>
              </w:rPr>
              <w:t>0 %</w:t>
            </w:r>
          </w:p>
        </w:tc>
      </w:tr>
      <w:tr w:rsidR="00AC11E6" w:rsidRPr="008E4F39" w:rsidTr="001407BA">
        <w:trPr>
          <w:trHeight w:val="20"/>
          <w:jc w:val="center"/>
        </w:trPr>
        <w:tc>
          <w:tcPr>
            <w:tcW w:w="1439" w:type="pct"/>
          </w:tcPr>
          <w:p w:rsidR="00AC11E6" w:rsidRPr="008E4F39" w:rsidRDefault="00AC11E6" w:rsidP="000752E7">
            <w:pPr>
              <w:rPr>
                <w:bCs w:val="0"/>
                <w:sz w:val="20"/>
                <w:szCs w:val="20"/>
              </w:rPr>
            </w:pPr>
            <w:r w:rsidRPr="008E4F39">
              <w:rPr>
                <w:sz w:val="20"/>
                <w:szCs w:val="20"/>
              </w:rPr>
              <w:t>Desprendimiento de bordes</w:t>
            </w:r>
          </w:p>
        </w:tc>
        <w:tc>
          <w:tcPr>
            <w:tcW w:w="1960" w:type="pct"/>
          </w:tcPr>
          <w:p w:rsidR="00AC11E6" w:rsidRPr="008E4F39" w:rsidRDefault="00AC11E6" w:rsidP="000752E7">
            <w:pPr>
              <w:rPr>
                <w:bCs w:val="0"/>
                <w:sz w:val="20"/>
                <w:szCs w:val="20"/>
              </w:rPr>
            </w:pPr>
            <w:r w:rsidRPr="008E4F39">
              <w:rPr>
                <w:sz w:val="20"/>
                <w:szCs w:val="20"/>
              </w:rPr>
              <w:t xml:space="preserve">Porcentaje máximo desprendimiento de bordes </w:t>
            </w:r>
          </w:p>
          <w:p w:rsidR="00AC11E6" w:rsidRPr="008E4F39" w:rsidRDefault="00AC11E6" w:rsidP="000752E7">
            <w:pPr>
              <w:rPr>
                <w:bCs w:val="0"/>
                <w:sz w:val="20"/>
                <w:szCs w:val="20"/>
              </w:rPr>
            </w:pPr>
          </w:p>
        </w:tc>
        <w:tc>
          <w:tcPr>
            <w:tcW w:w="1601" w:type="pct"/>
          </w:tcPr>
          <w:p w:rsidR="00AC11E6" w:rsidRPr="008E4F39" w:rsidRDefault="00AC11E6" w:rsidP="000752E7">
            <w:pPr>
              <w:jc w:val="center"/>
              <w:rPr>
                <w:bCs w:val="0"/>
                <w:sz w:val="20"/>
                <w:szCs w:val="20"/>
              </w:rPr>
            </w:pPr>
            <w:r w:rsidRPr="008E4F39">
              <w:rPr>
                <w:sz w:val="20"/>
                <w:szCs w:val="20"/>
              </w:rPr>
              <w:t>0 %</w:t>
            </w:r>
          </w:p>
        </w:tc>
      </w:tr>
      <w:tr w:rsidR="00AC11E6" w:rsidRPr="008E4F39" w:rsidTr="001407BA">
        <w:trPr>
          <w:trHeight w:val="20"/>
          <w:jc w:val="center"/>
        </w:trPr>
        <w:tc>
          <w:tcPr>
            <w:tcW w:w="1439" w:type="pct"/>
          </w:tcPr>
          <w:p w:rsidR="00AC11E6" w:rsidRPr="008E4F39" w:rsidRDefault="00AC11E6" w:rsidP="000752E7">
            <w:pPr>
              <w:rPr>
                <w:bCs w:val="0"/>
                <w:sz w:val="20"/>
                <w:szCs w:val="20"/>
              </w:rPr>
            </w:pPr>
            <w:r w:rsidRPr="008E4F39">
              <w:rPr>
                <w:sz w:val="20"/>
                <w:szCs w:val="20"/>
              </w:rPr>
              <w:t>Grietas longitudinales En el centro de la calzada y En los bordes</w:t>
            </w:r>
          </w:p>
        </w:tc>
        <w:tc>
          <w:tcPr>
            <w:tcW w:w="1960" w:type="pct"/>
            <w:tcBorders>
              <w:bottom w:val="single" w:sz="4" w:space="0" w:color="auto"/>
            </w:tcBorders>
          </w:tcPr>
          <w:p w:rsidR="00AC11E6" w:rsidRPr="008E4F39" w:rsidRDefault="00AC11E6" w:rsidP="000752E7">
            <w:pPr>
              <w:rPr>
                <w:bCs w:val="0"/>
                <w:sz w:val="20"/>
                <w:szCs w:val="20"/>
              </w:rPr>
            </w:pPr>
            <w:r w:rsidRPr="008E4F39">
              <w:rPr>
                <w:sz w:val="20"/>
                <w:szCs w:val="20"/>
              </w:rPr>
              <w:t>Porcentaje máximo de grietas longitudinales</w:t>
            </w:r>
          </w:p>
        </w:tc>
        <w:tc>
          <w:tcPr>
            <w:tcW w:w="1601" w:type="pct"/>
            <w:tcBorders>
              <w:bottom w:val="single" w:sz="4" w:space="0" w:color="auto"/>
            </w:tcBorders>
          </w:tcPr>
          <w:p w:rsidR="00AC11E6" w:rsidRPr="008E4F39" w:rsidRDefault="00AC11E6" w:rsidP="000752E7">
            <w:pPr>
              <w:jc w:val="center"/>
              <w:rPr>
                <w:bCs w:val="0"/>
                <w:sz w:val="20"/>
                <w:szCs w:val="20"/>
              </w:rPr>
            </w:pPr>
            <w:r w:rsidRPr="008E4F39">
              <w:rPr>
                <w:sz w:val="20"/>
                <w:szCs w:val="20"/>
              </w:rPr>
              <w:t>0 %</w:t>
            </w:r>
          </w:p>
          <w:p w:rsidR="00AC11E6" w:rsidRPr="008E4F39" w:rsidRDefault="00AC11E6" w:rsidP="000752E7">
            <w:pPr>
              <w:jc w:val="center"/>
              <w:rPr>
                <w:rFonts w:eastAsia="Arial Unicode MS"/>
                <w:bCs w:val="0"/>
                <w:sz w:val="20"/>
                <w:szCs w:val="20"/>
              </w:rPr>
            </w:pPr>
          </w:p>
        </w:tc>
      </w:tr>
      <w:tr w:rsidR="00AC11E6" w:rsidRPr="008E4F39" w:rsidTr="001407BA">
        <w:trPr>
          <w:trHeight w:val="20"/>
          <w:jc w:val="center"/>
        </w:trPr>
        <w:tc>
          <w:tcPr>
            <w:tcW w:w="1439" w:type="pct"/>
            <w:tcBorders>
              <w:right w:val="single" w:sz="4" w:space="0" w:color="auto"/>
            </w:tcBorders>
          </w:tcPr>
          <w:p w:rsidR="00AC11E6" w:rsidRPr="0017182C" w:rsidRDefault="00AC11E6" w:rsidP="00782A17">
            <w:pPr>
              <w:rPr>
                <w:bCs w:val="0"/>
                <w:sz w:val="20"/>
                <w:szCs w:val="20"/>
                <w:highlight w:val="yellow"/>
              </w:rPr>
            </w:pPr>
            <w:r w:rsidRPr="00782A17">
              <w:rPr>
                <w:sz w:val="20"/>
                <w:szCs w:val="20"/>
              </w:rPr>
              <w:t>Rugosidad para la recepción de las obras</w:t>
            </w:r>
            <w:r w:rsidR="0017182C" w:rsidRPr="00782A17">
              <w:rPr>
                <w:sz w:val="20"/>
                <w:szCs w:val="20"/>
              </w:rPr>
              <w:t>: m/km</w:t>
            </w:r>
          </w:p>
        </w:tc>
        <w:tc>
          <w:tcPr>
            <w:tcW w:w="1960" w:type="pct"/>
            <w:tcBorders>
              <w:top w:val="single" w:sz="4" w:space="0" w:color="auto"/>
              <w:left w:val="single" w:sz="4" w:space="0" w:color="auto"/>
              <w:bottom w:val="single" w:sz="4" w:space="0" w:color="auto"/>
              <w:right w:val="single" w:sz="4" w:space="0" w:color="auto"/>
            </w:tcBorders>
          </w:tcPr>
          <w:p w:rsidR="00AC11E6" w:rsidRPr="008E4F39" w:rsidRDefault="00AC11E6" w:rsidP="000752E7">
            <w:pPr>
              <w:rPr>
                <w:bCs w:val="0"/>
                <w:sz w:val="20"/>
                <w:szCs w:val="20"/>
              </w:rPr>
            </w:pPr>
            <w:r w:rsidRPr="008E4F39">
              <w:rPr>
                <w:sz w:val="20"/>
                <w:szCs w:val="20"/>
              </w:rPr>
              <w:t>Rugosidad cada 100 m. (Concreto Asfaltico)</w:t>
            </w:r>
          </w:p>
          <w:p w:rsidR="00AC11E6" w:rsidRPr="008E4F39" w:rsidRDefault="00AC11E6" w:rsidP="000752E7">
            <w:pPr>
              <w:rPr>
                <w:bCs w:val="0"/>
                <w:sz w:val="20"/>
                <w:szCs w:val="20"/>
              </w:rPr>
            </w:pPr>
          </w:p>
        </w:tc>
        <w:tc>
          <w:tcPr>
            <w:tcW w:w="1601" w:type="pct"/>
            <w:tcBorders>
              <w:top w:val="single" w:sz="4" w:space="0" w:color="auto"/>
              <w:left w:val="single" w:sz="4" w:space="0" w:color="auto"/>
              <w:bottom w:val="single" w:sz="4" w:space="0" w:color="auto"/>
              <w:right w:val="single" w:sz="4" w:space="0" w:color="auto"/>
            </w:tcBorders>
          </w:tcPr>
          <w:p w:rsidR="00AC11E6" w:rsidRPr="008E4F39" w:rsidRDefault="00AC11E6" w:rsidP="000752E7">
            <w:pPr>
              <w:jc w:val="center"/>
              <w:rPr>
                <w:bCs w:val="0"/>
                <w:sz w:val="20"/>
                <w:szCs w:val="20"/>
              </w:rPr>
            </w:pPr>
            <w:r w:rsidRPr="008E4F39">
              <w:rPr>
                <w:sz w:val="20"/>
                <w:szCs w:val="20"/>
              </w:rPr>
              <w:t>2.00 IRI</w:t>
            </w:r>
          </w:p>
          <w:p w:rsidR="00AC11E6" w:rsidRPr="008E4F39" w:rsidRDefault="00AC11E6" w:rsidP="000752E7">
            <w:pPr>
              <w:jc w:val="center"/>
              <w:rPr>
                <w:bCs w:val="0"/>
                <w:sz w:val="20"/>
                <w:szCs w:val="20"/>
              </w:rPr>
            </w:pPr>
          </w:p>
          <w:p w:rsidR="00AC11E6" w:rsidRPr="008E4F39" w:rsidRDefault="00AC11E6" w:rsidP="000752E7">
            <w:pPr>
              <w:jc w:val="center"/>
              <w:rPr>
                <w:bCs w:val="0"/>
                <w:sz w:val="20"/>
                <w:szCs w:val="20"/>
              </w:rPr>
            </w:pPr>
          </w:p>
        </w:tc>
      </w:tr>
      <w:tr w:rsidR="00AC11E6" w:rsidRPr="008E4F39" w:rsidTr="001407BA">
        <w:trPr>
          <w:trHeight w:val="20"/>
          <w:jc w:val="center"/>
        </w:trPr>
        <w:tc>
          <w:tcPr>
            <w:tcW w:w="1439" w:type="pct"/>
            <w:tcBorders>
              <w:right w:val="single" w:sz="4" w:space="0" w:color="auto"/>
            </w:tcBorders>
          </w:tcPr>
          <w:p w:rsidR="00AC11E6" w:rsidRPr="00F54A6A" w:rsidRDefault="00AC11E6" w:rsidP="00782A17">
            <w:pPr>
              <w:rPr>
                <w:bCs w:val="0"/>
                <w:sz w:val="20"/>
                <w:szCs w:val="20"/>
                <w:highlight w:val="yellow"/>
              </w:rPr>
            </w:pPr>
            <w:r w:rsidRPr="0017182C">
              <w:rPr>
                <w:sz w:val="20"/>
                <w:szCs w:val="20"/>
              </w:rPr>
              <w:t xml:space="preserve">Rugosidad para la recepción de las </w:t>
            </w:r>
            <w:r w:rsidR="00F057C7" w:rsidRPr="0017182C">
              <w:rPr>
                <w:sz w:val="20"/>
                <w:szCs w:val="20"/>
              </w:rPr>
              <w:t>o</w:t>
            </w:r>
            <w:r w:rsidRPr="0017182C">
              <w:rPr>
                <w:sz w:val="20"/>
                <w:szCs w:val="20"/>
              </w:rPr>
              <w:t>bras</w:t>
            </w:r>
            <w:r w:rsidR="0017182C">
              <w:rPr>
                <w:sz w:val="20"/>
                <w:szCs w:val="20"/>
              </w:rPr>
              <w:t>: m/km</w:t>
            </w:r>
          </w:p>
        </w:tc>
        <w:tc>
          <w:tcPr>
            <w:tcW w:w="1960" w:type="pct"/>
            <w:tcBorders>
              <w:top w:val="single" w:sz="4" w:space="0" w:color="auto"/>
              <w:left w:val="single" w:sz="4" w:space="0" w:color="auto"/>
              <w:bottom w:val="single" w:sz="4" w:space="0" w:color="auto"/>
              <w:right w:val="single" w:sz="4" w:space="0" w:color="auto"/>
            </w:tcBorders>
          </w:tcPr>
          <w:p w:rsidR="00AC11E6" w:rsidRPr="008E4F39" w:rsidRDefault="00AC11E6" w:rsidP="000752E7">
            <w:pPr>
              <w:rPr>
                <w:bCs w:val="0"/>
                <w:sz w:val="20"/>
                <w:szCs w:val="20"/>
              </w:rPr>
            </w:pPr>
            <w:r w:rsidRPr="008E4F39">
              <w:rPr>
                <w:sz w:val="20"/>
                <w:szCs w:val="20"/>
              </w:rPr>
              <w:t>Rugosidad cada 100 m. (TSB con sellado)</w:t>
            </w:r>
          </w:p>
          <w:p w:rsidR="00AC11E6" w:rsidRPr="008E4F39" w:rsidRDefault="00AC11E6" w:rsidP="000752E7">
            <w:pPr>
              <w:rPr>
                <w:bCs w:val="0"/>
                <w:sz w:val="20"/>
                <w:szCs w:val="20"/>
              </w:rPr>
            </w:pPr>
          </w:p>
        </w:tc>
        <w:tc>
          <w:tcPr>
            <w:tcW w:w="1601" w:type="pct"/>
            <w:tcBorders>
              <w:top w:val="single" w:sz="4" w:space="0" w:color="auto"/>
              <w:left w:val="single" w:sz="4" w:space="0" w:color="auto"/>
              <w:bottom w:val="single" w:sz="4" w:space="0" w:color="auto"/>
              <w:right w:val="single" w:sz="4" w:space="0" w:color="auto"/>
            </w:tcBorders>
          </w:tcPr>
          <w:p w:rsidR="00AC11E6" w:rsidRPr="008E4F39" w:rsidRDefault="00AC11E6" w:rsidP="000752E7">
            <w:pPr>
              <w:jc w:val="center"/>
              <w:rPr>
                <w:bCs w:val="0"/>
                <w:sz w:val="20"/>
                <w:szCs w:val="20"/>
              </w:rPr>
            </w:pPr>
            <w:r w:rsidRPr="008E4F39">
              <w:rPr>
                <w:sz w:val="20"/>
                <w:szCs w:val="20"/>
              </w:rPr>
              <w:t>3.00 IRI</w:t>
            </w:r>
          </w:p>
        </w:tc>
      </w:tr>
      <w:tr w:rsidR="00AC11E6" w:rsidRPr="008E4F39" w:rsidTr="001407BA">
        <w:trPr>
          <w:trHeight w:val="482"/>
          <w:jc w:val="center"/>
        </w:trPr>
        <w:tc>
          <w:tcPr>
            <w:tcW w:w="1439" w:type="pct"/>
          </w:tcPr>
          <w:p w:rsidR="00AC11E6" w:rsidRPr="008E4F39" w:rsidRDefault="00AC11E6" w:rsidP="000752E7">
            <w:pPr>
              <w:rPr>
                <w:bCs w:val="0"/>
                <w:sz w:val="20"/>
                <w:szCs w:val="20"/>
              </w:rPr>
            </w:pPr>
            <w:r w:rsidRPr="008E4F39">
              <w:rPr>
                <w:sz w:val="20"/>
                <w:szCs w:val="20"/>
              </w:rPr>
              <w:t>Rugosidad durante el periodo de conservación o servicio</w:t>
            </w:r>
            <w:r w:rsidR="0017182C">
              <w:rPr>
                <w:sz w:val="20"/>
                <w:szCs w:val="20"/>
              </w:rPr>
              <w:t>: m/km</w:t>
            </w:r>
          </w:p>
        </w:tc>
        <w:tc>
          <w:tcPr>
            <w:tcW w:w="1960" w:type="pct"/>
            <w:tcBorders>
              <w:top w:val="single" w:sz="4" w:space="0" w:color="auto"/>
              <w:bottom w:val="single" w:sz="4" w:space="0" w:color="auto"/>
            </w:tcBorders>
          </w:tcPr>
          <w:p w:rsidR="00AC11E6" w:rsidRPr="008E4F39" w:rsidRDefault="00AC11E6" w:rsidP="000752E7">
            <w:pPr>
              <w:rPr>
                <w:bCs w:val="0"/>
                <w:sz w:val="20"/>
                <w:szCs w:val="20"/>
              </w:rPr>
            </w:pPr>
            <w:r w:rsidRPr="008E4F39">
              <w:rPr>
                <w:sz w:val="20"/>
                <w:szCs w:val="20"/>
              </w:rPr>
              <w:t>Rugosidad cada 100 m. (Concreto Asfaltico)</w:t>
            </w:r>
          </w:p>
          <w:p w:rsidR="00AC11E6" w:rsidRPr="008E4F39" w:rsidRDefault="00AC11E6" w:rsidP="000752E7">
            <w:pPr>
              <w:rPr>
                <w:bCs w:val="0"/>
                <w:sz w:val="20"/>
                <w:szCs w:val="20"/>
              </w:rPr>
            </w:pPr>
          </w:p>
        </w:tc>
        <w:tc>
          <w:tcPr>
            <w:tcW w:w="1601" w:type="pct"/>
            <w:tcBorders>
              <w:top w:val="single" w:sz="4" w:space="0" w:color="auto"/>
              <w:bottom w:val="single" w:sz="4" w:space="0" w:color="auto"/>
            </w:tcBorders>
          </w:tcPr>
          <w:p w:rsidR="00AC11E6" w:rsidRPr="008E4F39" w:rsidRDefault="00AC11E6" w:rsidP="000752E7">
            <w:pPr>
              <w:jc w:val="center"/>
              <w:rPr>
                <w:bCs w:val="0"/>
                <w:sz w:val="20"/>
                <w:szCs w:val="20"/>
              </w:rPr>
            </w:pPr>
            <w:r w:rsidRPr="008E4F39">
              <w:rPr>
                <w:sz w:val="20"/>
                <w:szCs w:val="20"/>
              </w:rPr>
              <w:t>3.50 IRI</w:t>
            </w:r>
          </w:p>
          <w:p w:rsidR="00AC11E6" w:rsidRPr="008E4F39" w:rsidRDefault="00AC11E6" w:rsidP="000752E7">
            <w:pPr>
              <w:jc w:val="center"/>
              <w:rPr>
                <w:bCs w:val="0"/>
                <w:sz w:val="20"/>
                <w:szCs w:val="20"/>
              </w:rPr>
            </w:pPr>
          </w:p>
          <w:p w:rsidR="00AC11E6" w:rsidRPr="008E4F39" w:rsidRDefault="00AC11E6" w:rsidP="000752E7">
            <w:pPr>
              <w:jc w:val="center"/>
              <w:rPr>
                <w:bCs w:val="0"/>
                <w:sz w:val="20"/>
                <w:szCs w:val="20"/>
              </w:rPr>
            </w:pPr>
          </w:p>
        </w:tc>
      </w:tr>
      <w:tr w:rsidR="00AC11E6" w:rsidRPr="008E4F39" w:rsidTr="001407BA">
        <w:trPr>
          <w:trHeight w:val="42"/>
          <w:jc w:val="center"/>
        </w:trPr>
        <w:tc>
          <w:tcPr>
            <w:tcW w:w="1439" w:type="pct"/>
          </w:tcPr>
          <w:p w:rsidR="00AC11E6" w:rsidRPr="008E4F39" w:rsidRDefault="00AC11E6" w:rsidP="000752E7">
            <w:pPr>
              <w:rPr>
                <w:bCs w:val="0"/>
                <w:sz w:val="20"/>
                <w:szCs w:val="20"/>
              </w:rPr>
            </w:pPr>
            <w:r w:rsidRPr="008E4F39">
              <w:rPr>
                <w:sz w:val="20"/>
                <w:szCs w:val="20"/>
              </w:rPr>
              <w:t>Rugosidad durante el periodo de conservación o servicio</w:t>
            </w:r>
            <w:r w:rsidR="0017182C">
              <w:rPr>
                <w:sz w:val="20"/>
                <w:szCs w:val="20"/>
              </w:rPr>
              <w:t>: m/km</w:t>
            </w:r>
          </w:p>
        </w:tc>
        <w:tc>
          <w:tcPr>
            <w:tcW w:w="1960" w:type="pct"/>
            <w:tcBorders>
              <w:top w:val="single" w:sz="4" w:space="0" w:color="auto"/>
            </w:tcBorders>
          </w:tcPr>
          <w:p w:rsidR="00AC11E6" w:rsidRPr="008E4F39" w:rsidRDefault="00AC11E6" w:rsidP="000752E7">
            <w:pPr>
              <w:rPr>
                <w:bCs w:val="0"/>
                <w:sz w:val="20"/>
                <w:szCs w:val="20"/>
              </w:rPr>
            </w:pPr>
            <w:r w:rsidRPr="008E4F39">
              <w:rPr>
                <w:sz w:val="20"/>
                <w:szCs w:val="20"/>
              </w:rPr>
              <w:t>Rugosidad cada 100 m. (TSB con sellado)</w:t>
            </w:r>
          </w:p>
          <w:p w:rsidR="00AC11E6" w:rsidRPr="008E4F39" w:rsidRDefault="00AC11E6" w:rsidP="000752E7">
            <w:pPr>
              <w:rPr>
                <w:bCs w:val="0"/>
                <w:sz w:val="20"/>
                <w:szCs w:val="20"/>
              </w:rPr>
            </w:pPr>
          </w:p>
        </w:tc>
        <w:tc>
          <w:tcPr>
            <w:tcW w:w="1601" w:type="pct"/>
            <w:tcBorders>
              <w:top w:val="single" w:sz="4" w:space="0" w:color="auto"/>
            </w:tcBorders>
          </w:tcPr>
          <w:p w:rsidR="00AC11E6" w:rsidRPr="008E4F39" w:rsidRDefault="00AC11E6" w:rsidP="000752E7">
            <w:pPr>
              <w:jc w:val="center"/>
              <w:rPr>
                <w:bCs w:val="0"/>
                <w:sz w:val="20"/>
                <w:szCs w:val="20"/>
              </w:rPr>
            </w:pPr>
            <w:r w:rsidRPr="008E4F39">
              <w:rPr>
                <w:sz w:val="20"/>
                <w:szCs w:val="20"/>
              </w:rPr>
              <w:t>4.00 IRI</w:t>
            </w:r>
          </w:p>
        </w:tc>
      </w:tr>
    </w:tbl>
    <w:p w:rsidR="000841A1" w:rsidRDefault="000841A1" w:rsidP="00A25368">
      <w:pPr>
        <w:suppressLineNumbers/>
        <w:suppressAutoHyphens/>
        <w:jc w:val="both"/>
      </w:pPr>
    </w:p>
    <w:p w:rsidR="000841A1" w:rsidRDefault="000841A1" w:rsidP="00A25368">
      <w:pPr>
        <w:suppressLineNumbers/>
        <w:suppressAutoHyphens/>
        <w:jc w:val="both"/>
      </w:pPr>
    </w:p>
    <w:p w:rsidR="0067604E" w:rsidRDefault="0067604E" w:rsidP="0067604E">
      <w:pPr>
        <w:suppressLineNumbers/>
        <w:suppressAutoHyphens/>
        <w:rPr>
          <w:sz w:val="20"/>
          <w:szCs w:val="20"/>
        </w:rPr>
      </w:pPr>
    </w:p>
    <w:p w:rsidR="001407BA" w:rsidRDefault="001407BA" w:rsidP="0067604E">
      <w:pPr>
        <w:suppressLineNumbers/>
        <w:suppressAutoHyphens/>
        <w:rPr>
          <w:sz w:val="20"/>
          <w:szCs w:val="20"/>
        </w:rPr>
      </w:pPr>
    </w:p>
    <w:p w:rsidR="00F5434C" w:rsidRDefault="00F5434C" w:rsidP="0067604E">
      <w:pPr>
        <w:suppressLineNumbers/>
        <w:suppressAutoHyphens/>
        <w:rPr>
          <w:sz w:val="20"/>
          <w:szCs w:val="20"/>
        </w:rPr>
      </w:pPr>
    </w:p>
    <w:tbl>
      <w:tblPr>
        <w:tblW w:w="5362" w:type="pct"/>
        <w:jc w:val="center"/>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480"/>
        <w:gridCol w:w="4701"/>
      </w:tblGrid>
      <w:tr w:rsidR="00AC11E6" w:rsidRPr="008E4F39" w:rsidTr="001407BA">
        <w:trPr>
          <w:trHeight w:val="20"/>
          <w:jc w:val="center"/>
        </w:trPr>
        <w:tc>
          <w:tcPr>
            <w:tcW w:w="5000" w:type="pct"/>
            <w:gridSpan w:val="2"/>
            <w:shd w:val="clear" w:color="auto" w:fill="FFFF99"/>
            <w:vAlign w:val="center"/>
          </w:tcPr>
          <w:p w:rsidR="00AC11E6" w:rsidRPr="008E4F39" w:rsidRDefault="00AC11E6" w:rsidP="000752E7">
            <w:pPr>
              <w:jc w:val="center"/>
              <w:rPr>
                <w:b/>
                <w:sz w:val="20"/>
                <w:szCs w:val="20"/>
              </w:rPr>
            </w:pPr>
            <w:r w:rsidRPr="008E4F39">
              <w:rPr>
                <w:b/>
                <w:sz w:val="20"/>
                <w:szCs w:val="20"/>
              </w:rPr>
              <w:lastRenderedPageBreak/>
              <w:t>Plazos de Respuesta a Incumplimientos en:</w:t>
            </w:r>
          </w:p>
          <w:p w:rsidR="00AC11E6" w:rsidRPr="008E4F39" w:rsidRDefault="00AC11E6" w:rsidP="000752E7">
            <w:pPr>
              <w:jc w:val="center"/>
              <w:rPr>
                <w:rFonts w:eastAsia="Arial Unicode MS"/>
                <w:b/>
                <w:sz w:val="20"/>
                <w:szCs w:val="20"/>
              </w:rPr>
            </w:pPr>
            <w:r w:rsidRPr="008E4F39">
              <w:rPr>
                <w:b/>
                <w:sz w:val="20"/>
                <w:szCs w:val="20"/>
              </w:rPr>
              <w:t xml:space="preserve">Superficie de rodadura </w:t>
            </w:r>
          </w:p>
        </w:tc>
      </w:tr>
      <w:tr w:rsidR="00AC11E6" w:rsidRPr="008E4F39" w:rsidTr="001407BA">
        <w:trPr>
          <w:trHeight w:val="20"/>
          <w:jc w:val="center"/>
        </w:trPr>
        <w:tc>
          <w:tcPr>
            <w:tcW w:w="2440" w:type="pct"/>
            <w:vAlign w:val="center"/>
          </w:tcPr>
          <w:p w:rsidR="00AC11E6" w:rsidRPr="008E4F39" w:rsidRDefault="00AC11E6" w:rsidP="000752E7">
            <w:pPr>
              <w:jc w:val="center"/>
              <w:rPr>
                <w:rFonts w:eastAsia="Arial Unicode MS"/>
                <w:b/>
                <w:sz w:val="20"/>
                <w:szCs w:val="20"/>
              </w:rPr>
            </w:pPr>
            <w:r w:rsidRPr="008E4F39">
              <w:rPr>
                <w:b/>
                <w:sz w:val="20"/>
                <w:szCs w:val="20"/>
              </w:rPr>
              <w:t>Parámetro</w:t>
            </w:r>
          </w:p>
        </w:tc>
        <w:tc>
          <w:tcPr>
            <w:tcW w:w="2560" w:type="pct"/>
            <w:vAlign w:val="center"/>
          </w:tcPr>
          <w:p w:rsidR="00AC11E6" w:rsidRPr="008E4F39" w:rsidRDefault="00AC11E6" w:rsidP="000752E7">
            <w:pPr>
              <w:jc w:val="center"/>
              <w:rPr>
                <w:rFonts w:eastAsia="Arial Unicode MS"/>
                <w:b/>
                <w:sz w:val="20"/>
                <w:szCs w:val="20"/>
              </w:rPr>
            </w:pPr>
            <w:r w:rsidRPr="008E4F39">
              <w:rPr>
                <w:b/>
                <w:sz w:val="20"/>
                <w:szCs w:val="20"/>
              </w:rPr>
              <w:t>Plazo máximo de corrección (días)</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Reducción del ancho de la superficie de rodadura</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14</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Reducción del paquete estructural</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14</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Huecos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2</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Fisuras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7</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Parches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2</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Ahuellamiento</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14</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Hundimiento</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7</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Exudación</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7</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Existencia de material suelto</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1</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Existencia de obstáculos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1</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 xml:space="preserve">Rugosidad para </w:t>
            </w:r>
            <w:r w:rsidRPr="00782A17">
              <w:rPr>
                <w:sz w:val="20"/>
                <w:szCs w:val="20"/>
              </w:rPr>
              <w:t>recepción las obras</w:t>
            </w:r>
            <w:r w:rsidRPr="008E4F39">
              <w:rPr>
                <w:sz w:val="20"/>
                <w:szCs w:val="20"/>
              </w:rPr>
              <w:t xml:space="preserve"> </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30</w:t>
            </w:r>
          </w:p>
        </w:tc>
      </w:tr>
      <w:tr w:rsidR="00AC11E6" w:rsidRPr="008E4F39" w:rsidTr="001407BA">
        <w:trPr>
          <w:trHeight w:val="20"/>
          <w:jc w:val="center"/>
        </w:trPr>
        <w:tc>
          <w:tcPr>
            <w:tcW w:w="2440" w:type="pct"/>
          </w:tcPr>
          <w:p w:rsidR="00AC11E6" w:rsidRPr="008E4F39" w:rsidRDefault="00AC11E6" w:rsidP="000752E7">
            <w:pPr>
              <w:rPr>
                <w:rFonts w:eastAsia="Arial Unicode MS"/>
                <w:bCs w:val="0"/>
                <w:sz w:val="20"/>
                <w:szCs w:val="20"/>
              </w:rPr>
            </w:pPr>
            <w:r w:rsidRPr="008E4F39">
              <w:rPr>
                <w:sz w:val="20"/>
                <w:szCs w:val="20"/>
              </w:rPr>
              <w:t>Rugosidad durante el período de conservación</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30</w:t>
            </w:r>
          </w:p>
        </w:tc>
      </w:tr>
      <w:tr w:rsidR="00AC11E6" w:rsidRPr="008E4F39" w:rsidTr="001407BA">
        <w:trPr>
          <w:trHeight w:val="20"/>
          <w:jc w:val="center"/>
        </w:trPr>
        <w:tc>
          <w:tcPr>
            <w:tcW w:w="2440" w:type="pct"/>
          </w:tcPr>
          <w:p w:rsidR="00AC11E6" w:rsidRPr="008E4F39" w:rsidRDefault="00AC11E6" w:rsidP="000752E7">
            <w:pPr>
              <w:rPr>
                <w:bCs w:val="0"/>
                <w:sz w:val="20"/>
                <w:szCs w:val="20"/>
              </w:rPr>
            </w:pPr>
            <w:r w:rsidRPr="008E4F39">
              <w:rPr>
                <w:sz w:val="20"/>
                <w:szCs w:val="20"/>
              </w:rPr>
              <w:t>Peladuras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7</w:t>
            </w:r>
          </w:p>
        </w:tc>
      </w:tr>
      <w:tr w:rsidR="00AC11E6" w:rsidRPr="008E4F39" w:rsidTr="001407BA">
        <w:trPr>
          <w:trHeight w:val="20"/>
          <w:jc w:val="center"/>
        </w:trPr>
        <w:tc>
          <w:tcPr>
            <w:tcW w:w="2440" w:type="pct"/>
          </w:tcPr>
          <w:p w:rsidR="00AC11E6" w:rsidRPr="008E4F39" w:rsidRDefault="00AC11E6" w:rsidP="000752E7">
            <w:pPr>
              <w:rPr>
                <w:bCs w:val="0"/>
                <w:sz w:val="20"/>
                <w:szCs w:val="20"/>
              </w:rPr>
            </w:pPr>
            <w:r w:rsidRPr="008E4F39">
              <w:rPr>
                <w:sz w:val="20"/>
                <w:szCs w:val="20"/>
              </w:rPr>
              <w:t>Grietas longitudinales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7</w:t>
            </w:r>
          </w:p>
        </w:tc>
      </w:tr>
      <w:tr w:rsidR="00AC11E6" w:rsidRPr="008E4F39" w:rsidTr="001407BA">
        <w:trPr>
          <w:trHeight w:val="20"/>
          <w:jc w:val="center"/>
        </w:trPr>
        <w:tc>
          <w:tcPr>
            <w:tcW w:w="2440" w:type="pct"/>
          </w:tcPr>
          <w:p w:rsidR="00AC11E6" w:rsidRPr="008E4F39" w:rsidRDefault="00AC11E6" w:rsidP="000752E7">
            <w:pPr>
              <w:rPr>
                <w:bCs w:val="0"/>
                <w:sz w:val="20"/>
                <w:szCs w:val="20"/>
              </w:rPr>
            </w:pPr>
            <w:r w:rsidRPr="008E4F39">
              <w:rPr>
                <w:sz w:val="20"/>
                <w:szCs w:val="20"/>
              </w:rPr>
              <w:t>Desprendimiento de bordes</w:t>
            </w:r>
          </w:p>
        </w:tc>
        <w:tc>
          <w:tcPr>
            <w:tcW w:w="2560" w:type="pct"/>
          </w:tcPr>
          <w:p w:rsidR="00AC11E6" w:rsidRPr="008E4F39" w:rsidRDefault="00AC11E6" w:rsidP="000752E7">
            <w:pPr>
              <w:jc w:val="center"/>
              <w:rPr>
                <w:rFonts w:eastAsia="Arial Unicode MS"/>
                <w:bCs w:val="0"/>
                <w:sz w:val="20"/>
                <w:szCs w:val="20"/>
              </w:rPr>
            </w:pPr>
            <w:r w:rsidRPr="008E4F39">
              <w:rPr>
                <w:rFonts w:eastAsia="Arial Unicode MS"/>
                <w:sz w:val="20"/>
                <w:szCs w:val="20"/>
              </w:rPr>
              <w:t>7</w:t>
            </w:r>
          </w:p>
        </w:tc>
      </w:tr>
    </w:tbl>
    <w:p w:rsidR="005F322B" w:rsidRDefault="005F322B" w:rsidP="0067604E">
      <w:pPr>
        <w:suppressLineNumbers/>
        <w:suppressAutoHyphens/>
        <w:jc w:val="center"/>
      </w:pPr>
    </w:p>
    <w:p w:rsidR="00AC11E6" w:rsidRDefault="00AC11E6" w:rsidP="0067604E">
      <w:pPr>
        <w:suppressLineNumbers/>
        <w:suppressAutoHyphens/>
        <w:jc w:val="center"/>
      </w:pPr>
    </w:p>
    <w:tbl>
      <w:tblPr>
        <w:tblW w:w="5329" w:type="pct"/>
        <w:jc w:val="center"/>
        <w:tblInd w:w="5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746"/>
        <w:gridCol w:w="3561"/>
        <w:gridCol w:w="2792"/>
      </w:tblGrid>
      <w:tr w:rsidR="00AC11E6" w:rsidRPr="008E4F39" w:rsidTr="001407BA">
        <w:trPr>
          <w:trHeight w:val="20"/>
          <w:jc w:val="center"/>
        </w:trPr>
        <w:tc>
          <w:tcPr>
            <w:tcW w:w="5000" w:type="pct"/>
            <w:gridSpan w:val="3"/>
            <w:shd w:val="clear" w:color="auto" w:fill="FFFF99"/>
            <w:tcMar>
              <w:top w:w="16" w:type="dxa"/>
              <w:left w:w="16" w:type="dxa"/>
              <w:bottom w:w="0" w:type="dxa"/>
              <w:right w:w="16" w:type="dxa"/>
            </w:tcMar>
            <w:vAlign w:val="center"/>
          </w:tcPr>
          <w:p w:rsidR="00AC11E6" w:rsidRPr="008E4F39" w:rsidRDefault="00AC11E6" w:rsidP="000752E7">
            <w:pPr>
              <w:jc w:val="center"/>
              <w:rPr>
                <w:b/>
                <w:sz w:val="20"/>
                <w:szCs w:val="20"/>
              </w:rPr>
            </w:pPr>
            <w:r w:rsidRPr="008E4F39">
              <w:rPr>
                <w:b/>
                <w:sz w:val="20"/>
                <w:szCs w:val="20"/>
              </w:rPr>
              <w:t>Niveles de Servicio para:</w:t>
            </w:r>
          </w:p>
          <w:p w:rsidR="00AC11E6" w:rsidRPr="008E4F39" w:rsidRDefault="00AC11E6" w:rsidP="000752E7">
            <w:pPr>
              <w:jc w:val="center"/>
              <w:rPr>
                <w:rFonts w:eastAsia="Arial Unicode MS"/>
                <w:b/>
                <w:sz w:val="20"/>
                <w:szCs w:val="20"/>
              </w:rPr>
            </w:pPr>
            <w:r w:rsidRPr="008E4F39">
              <w:rPr>
                <w:b/>
                <w:sz w:val="20"/>
                <w:szCs w:val="20"/>
              </w:rPr>
              <w:t>Berma</w:t>
            </w:r>
          </w:p>
        </w:tc>
      </w:tr>
      <w:tr w:rsidR="00AC11E6" w:rsidRPr="008E4F39" w:rsidTr="001407BA">
        <w:trPr>
          <w:trHeight w:val="20"/>
          <w:jc w:val="center"/>
        </w:trPr>
        <w:tc>
          <w:tcPr>
            <w:tcW w:w="1509" w:type="pct"/>
            <w:tcMar>
              <w:top w:w="16" w:type="dxa"/>
              <w:left w:w="16" w:type="dxa"/>
              <w:bottom w:w="0" w:type="dxa"/>
              <w:right w:w="16" w:type="dxa"/>
            </w:tcMar>
            <w:vAlign w:val="center"/>
          </w:tcPr>
          <w:p w:rsidR="00AC11E6" w:rsidRPr="008E4F39" w:rsidRDefault="00AC11E6" w:rsidP="000752E7">
            <w:pPr>
              <w:jc w:val="center"/>
              <w:rPr>
                <w:rFonts w:eastAsia="Arial Unicode MS"/>
                <w:b/>
                <w:sz w:val="20"/>
                <w:szCs w:val="20"/>
              </w:rPr>
            </w:pPr>
            <w:r w:rsidRPr="008E4F39">
              <w:rPr>
                <w:b/>
                <w:sz w:val="20"/>
                <w:szCs w:val="20"/>
              </w:rPr>
              <w:t>Parámetro</w:t>
            </w:r>
          </w:p>
        </w:tc>
        <w:tc>
          <w:tcPr>
            <w:tcW w:w="1957" w:type="pct"/>
            <w:tcMar>
              <w:top w:w="16" w:type="dxa"/>
              <w:left w:w="16" w:type="dxa"/>
              <w:bottom w:w="0" w:type="dxa"/>
              <w:right w:w="16" w:type="dxa"/>
            </w:tcMar>
            <w:vAlign w:val="center"/>
          </w:tcPr>
          <w:p w:rsidR="00AC11E6" w:rsidRPr="008E4F39" w:rsidRDefault="00AC11E6" w:rsidP="000752E7">
            <w:pPr>
              <w:jc w:val="center"/>
              <w:rPr>
                <w:rFonts w:eastAsia="Arial Unicode MS"/>
                <w:b/>
                <w:sz w:val="20"/>
                <w:szCs w:val="20"/>
              </w:rPr>
            </w:pPr>
            <w:r w:rsidRPr="008E4F39">
              <w:rPr>
                <w:rFonts w:eastAsia="Arial Unicode MS"/>
                <w:b/>
                <w:sz w:val="20"/>
                <w:szCs w:val="20"/>
              </w:rPr>
              <w:t>Medida</w:t>
            </w:r>
          </w:p>
        </w:tc>
        <w:tc>
          <w:tcPr>
            <w:tcW w:w="1534" w:type="pct"/>
            <w:tcMar>
              <w:top w:w="16" w:type="dxa"/>
              <w:left w:w="16" w:type="dxa"/>
              <w:bottom w:w="0" w:type="dxa"/>
              <w:right w:w="16" w:type="dxa"/>
            </w:tcMar>
            <w:vAlign w:val="center"/>
          </w:tcPr>
          <w:p w:rsidR="00AC11E6" w:rsidRPr="008E4F39" w:rsidRDefault="00AC11E6" w:rsidP="000752E7">
            <w:pPr>
              <w:jc w:val="center"/>
              <w:rPr>
                <w:rFonts w:eastAsia="Arial Unicode MS"/>
                <w:b/>
                <w:sz w:val="20"/>
                <w:szCs w:val="20"/>
              </w:rPr>
            </w:pPr>
            <w:r w:rsidRPr="008E4F39">
              <w:rPr>
                <w:rFonts w:eastAsia="Arial Unicode MS"/>
                <w:b/>
                <w:sz w:val="20"/>
                <w:szCs w:val="20"/>
              </w:rPr>
              <w:t>Nivel de Servicio</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Reducción del ancho de la superficie de rodadura</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reducción del ancho</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Huecos</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área con huecos</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cantSplit/>
          <w:trHeight w:val="20"/>
          <w:jc w:val="center"/>
        </w:trPr>
        <w:tc>
          <w:tcPr>
            <w:tcW w:w="1509" w:type="pct"/>
            <w:vMerge w:val="restar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rFonts w:eastAsia="Arial Unicode MS"/>
                <w:sz w:val="20"/>
                <w:szCs w:val="20"/>
              </w:rPr>
              <w:t>Fisuras</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área con fisuras mayores a 5 mm.</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cantSplit/>
          <w:trHeight w:val="20"/>
          <w:jc w:val="center"/>
        </w:trPr>
        <w:tc>
          <w:tcPr>
            <w:tcW w:w="1509" w:type="pct"/>
            <w:vMerge/>
            <w:tcMar>
              <w:top w:w="16" w:type="dxa"/>
              <w:left w:w="16" w:type="dxa"/>
              <w:bottom w:w="0" w:type="dxa"/>
              <w:right w:w="16" w:type="dxa"/>
            </w:tcMar>
          </w:tcPr>
          <w:p w:rsidR="00AC11E6" w:rsidRPr="008E4F39" w:rsidRDefault="00AC11E6" w:rsidP="000752E7">
            <w:pPr>
              <w:rPr>
                <w:bCs w:val="0"/>
                <w:sz w:val="20"/>
                <w:szCs w:val="20"/>
              </w:rPr>
            </w:pPr>
          </w:p>
        </w:tc>
        <w:tc>
          <w:tcPr>
            <w:tcW w:w="1957" w:type="pct"/>
            <w:tcMar>
              <w:top w:w="16" w:type="dxa"/>
              <w:left w:w="16" w:type="dxa"/>
              <w:bottom w:w="0" w:type="dxa"/>
              <w:right w:w="16" w:type="dxa"/>
            </w:tcMar>
          </w:tcPr>
          <w:p w:rsidR="00AC11E6" w:rsidRPr="008E4F39" w:rsidRDefault="00AC11E6" w:rsidP="000752E7">
            <w:pPr>
              <w:rPr>
                <w:bCs w:val="0"/>
                <w:sz w:val="20"/>
                <w:szCs w:val="20"/>
              </w:rPr>
            </w:pPr>
            <w:r w:rsidRPr="008E4F39">
              <w:rPr>
                <w:sz w:val="20"/>
                <w:szCs w:val="20"/>
              </w:rPr>
              <w:t>Porcentaje máximo de área con fisuras entre 2 y 5 mm.</w:t>
            </w:r>
          </w:p>
        </w:tc>
        <w:tc>
          <w:tcPr>
            <w:tcW w:w="1534" w:type="pct"/>
            <w:tcMar>
              <w:top w:w="16" w:type="dxa"/>
              <w:left w:w="16" w:type="dxa"/>
              <w:bottom w:w="0" w:type="dxa"/>
              <w:right w:w="16" w:type="dxa"/>
            </w:tcMar>
          </w:tcPr>
          <w:p w:rsidR="00AC11E6" w:rsidRPr="008E4F39" w:rsidRDefault="00AC11E6" w:rsidP="000752E7">
            <w:pPr>
              <w:jc w:val="center"/>
              <w:rPr>
                <w:bCs w:val="0"/>
                <w:sz w:val="20"/>
                <w:szCs w:val="20"/>
              </w:rPr>
            </w:pPr>
            <w:r w:rsidRPr="008E4F39">
              <w:rPr>
                <w:sz w:val="20"/>
                <w:szCs w:val="20"/>
              </w:rPr>
              <w:t>0 %</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Parches</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parches en mal estado (niveles de severidad medio o alto)</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Hundimiento</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área con hundimiento  mayor que 50 mm</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2 %</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Exudación</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área con exudación (sumados ambos niveles de severidad medio y alto)</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Existencia de material suelto</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área con material suelto.</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5 %</w:t>
            </w:r>
          </w:p>
        </w:tc>
      </w:tr>
      <w:tr w:rsidR="00AC11E6" w:rsidRPr="008E4F39" w:rsidTr="001407BA">
        <w:trPr>
          <w:trHeight w:val="20"/>
          <w:jc w:val="center"/>
        </w:trPr>
        <w:tc>
          <w:tcPr>
            <w:tcW w:w="1509"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Existencia de obstáculos</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Cantidad máxima de obstáculos</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cantSplit/>
          <w:trHeight w:val="20"/>
          <w:jc w:val="center"/>
        </w:trPr>
        <w:tc>
          <w:tcPr>
            <w:tcW w:w="1509" w:type="pct"/>
            <w:vMerge w:val="restar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Desnivel entre calzada y berma</w:t>
            </w: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Altura máxima (calzada – berma) del desnivel</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15 mm</w:t>
            </w:r>
          </w:p>
        </w:tc>
      </w:tr>
      <w:tr w:rsidR="00AC11E6" w:rsidRPr="008E4F39" w:rsidTr="001407BA">
        <w:trPr>
          <w:cantSplit/>
          <w:trHeight w:val="20"/>
          <w:jc w:val="center"/>
        </w:trPr>
        <w:tc>
          <w:tcPr>
            <w:tcW w:w="1509" w:type="pct"/>
            <w:vMerge/>
            <w:vAlign w:val="center"/>
          </w:tcPr>
          <w:p w:rsidR="00AC11E6" w:rsidRPr="008E4F39" w:rsidRDefault="00AC11E6" w:rsidP="000752E7">
            <w:pPr>
              <w:rPr>
                <w:rFonts w:eastAsia="Arial Unicode MS"/>
                <w:bCs w:val="0"/>
                <w:sz w:val="20"/>
                <w:szCs w:val="20"/>
              </w:rPr>
            </w:pPr>
          </w:p>
        </w:tc>
        <w:tc>
          <w:tcPr>
            <w:tcW w:w="1957" w:type="pct"/>
            <w:tcMar>
              <w:top w:w="16" w:type="dxa"/>
              <w:left w:w="16" w:type="dxa"/>
              <w:bottom w:w="0" w:type="dxa"/>
              <w:right w:w="16" w:type="dxa"/>
            </w:tcMar>
          </w:tcPr>
          <w:p w:rsidR="00AC11E6" w:rsidRPr="008E4F39" w:rsidRDefault="00AC11E6" w:rsidP="000752E7">
            <w:pPr>
              <w:rPr>
                <w:rFonts w:eastAsia="Arial Unicode MS"/>
                <w:bCs w:val="0"/>
                <w:sz w:val="20"/>
                <w:szCs w:val="20"/>
              </w:rPr>
            </w:pPr>
            <w:r w:rsidRPr="008E4F39">
              <w:rPr>
                <w:sz w:val="20"/>
                <w:szCs w:val="20"/>
              </w:rPr>
              <w:t>Porcentaje máximo de la longitud con desnivel superior a 0 mm e inferior a 15 mm</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10 %</w:t>
            </w:r>
          </w:p>
        </w:tc>
      </w:tr>
      <w:tr w:rsidR="00AC11E6" w:rsidRPr="008E4F39" w:rsidTr="001407BA">
        <w:trPr>
          <w:cantSplit/>
          <w:trHeight w:val="20"/>
          <w:jc w:val="center"/>
        </w:trPr>
        <w:tc>
          <w:tcPr>
            <w:tcW w:w="1509" w:type="pct"/>
            <w:vAlign w:val="center"/>
          </w:tcPr>
          <w:p w:rsidR="00AC11E6" w:rsidRPr="008E4F39" w:rsidRDefault="00AC11E6" w:rsidP="000752E7">
            <w:pPr>
              <w:rPr>
                <w:rFonts w:eastAsia="Arial Unicode MS"/>
                <w:bCs w:val="0"/>
                <w:sz w:val="20"/>
                <w:szCs w:val="20"/>
              </w:rPr>
            </w:pPr>
            <w:r w:rsidRPr="008E4F39">
              <w:rPr>
                <w:rFonts w:eastAsia="Arial Unicode MS"/>
                <w:sz w:val="20"/>
                <w:szCs w:val="20"/>
              </w:rPr>
              <w:t>Desprendimiento de  bordes de bermas</w:t>
            </w:r>
          </w:p>
        </w:tc>
        <w:tc>
          <w:tcPr>
            <w:tcW w:w="1957" w:type="pct"/>
            <w:tcMar>
              <w:top w:w="16" w:type="dxa"/>
              <w:left w:w="16" w:type="dxa"/>
              <w:bottom w:w="0" w:type="dxa"/>
              <w:right w:w="16" w:type="dxa"/>
            </w:tcMar>
          </w:tcPr>
          <w:p w:rsidR="00AC11E6" w:rsidRPr="008E4F39" w:rsidRDefault="00AC11E6" w:rsidP="000752E7">
            <w:pPr>
              <w:rPr>
                <w:bCs w:val="0"/>
                <w:sz w:val="20"/>
                <w:szCs w:val="20"/>
              </w:rPr>
            </w:pPr>
            <w:r w:rsidRPr="008E4F39">
              <w:rPr>
                <w:sz w:val="20"/>
                <w:szCs w:val="20"/>
              </w:rPr>
              <w:t>Porcentaje máximo de desprendimiento</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r w:rsidR="00AC11E6" w:rsidRPr="008E4F39" w:rsidTr="001407BA">
        <w:trPr>
          <w:cantSplit/>
          <w:trHeight w:val="20"/>
          <w:jc w:val="center"/>
        </w:trPr>
        <w:tc>
          <w:tcPr>
            <w:tcW w:w="1509" w:type="pct"/>
            <w:vAlign w:val="center"/>
          </w:tcPr>
          <w:p w:rsidR="00AC11E6" w:rsidRPr="008E4F39" w:rsidRDefault="00AC11E6" w:rsidP="000752E7">
            <w:pPr>
              <w:rPr>
                <w:rFonts w:eastAsia="Arial Unicode MS"/>
                <w:bCs w:val="0"/>
                <w:sz w:val="20"/>
                <w:szCs w:val="20"/>
              </w:rPr>
            </w:pPr>
            <w:r w:rsidRPr="008E4F39">
              <w:rPr>
                <w:rFonts w:eastAsia="Arial Unicode MS"/>
                <w:sz w:val="20"/>
                <w:szCs w:val="20"/>
              </w:rPr>
              <w:t>Erosión</w:t>
            </w:r>
          </w:p>
        </w:tc>
        <w:tc>
          <w:tcPr>
            <w:tcW w:w="1957" w:type="pct"/>
            <w:tcMar>
              <w:top w:w="16" w:type="dxa"/>
              <w:left w:w="16" w:type="dxa"/>
              <w:bottom w:w="0" w:type="dxa"/>
              <w:right w:w="16" w:type="dxa"/>
            </w:tcMar>
          </w:tcPr>
          <w:p w:rsidR="00AC11E6" w:rsidRPr="008E4F39" w:rsidRDefault="00AC11E6" w:rsidP="000752E7">
            <w:pPr>
              <w:rPr>
                <w:bCs w:val="0"/>
                <w:sz w:val="20"/>
                <w:szCs w:val="20"/>
              </w:rPr>
            </w:pPr>
            <w:r w:rsidRPr="008E4F39">
              <w:rPr>
                <w:sz w:val="20"/>
                <w:szCs w:val="20"/>
              </w:rPr>
              <w:t>Porcentaje máximo de erosión</w:t>
            </w:r>
          </w:p>
        </w:tc>
        <w:tc>
          <w:tcPr>
            <w:tcW w:w="1534" w:type="pct"/>
            <w:tcMar>
              <w:top w:w="16" w:type="dxa"/>
              <w:left w:w="16" w:type="dxa"/>
              <w:bottom w:w="0" w:type="dxa"/>
              <w:right w:w="16" w:type="dxa"/>
            </w:tcMar>
          </w:tcPr>
          <w:p w:rsidR="00AC11E6" w:rsidRPr="008E4F39" w:rsidRDefault="00AC11E6" w:rsidP="000752E7">
            <w:pPr>
              <w:jc w:val="center"/>
              <w:rPr>
                <w:rFonts w:eastAsia="Arial Unicode MS"/>
                <w:bCs w:val="0"/>
                <w:sz w:val="20"/>
                <w:szCs w:val="20"/>
              </w:rPr>
            </w:pPr>
            <w:r w:rsidRPr="008E4F39">
              <w:rPr>
                <w:rFonts w:eastAsia="Arial Unicode MS"/>
                <w:sz w:val="20"/>
                <w:szCs w:val="20"/>
              </w:rPr>
              <w:t>0 %</w:t>
            </w:r>
          </w:p>
        </w:tc>
      </w:tr>
    </w:tbl>
    <w:p w:rsidR="00AC11E6" w:rsidRDefault="00AC11E6" w:rsidP="00AC11E6">
      <w:pPr>
        <w:suppressLineNumbers/>
        <w:suppressAutoHyphens/>
        <w:rPr>
          <w:b/>
          <w:sz w:val="20"/>
          <w:szCs w:val="20"/>
        </w:rPr>
      </w:pPr>
    </w:p>
    <w:p w:rsidR="00AC11E6" w:rsidRPr="00E041B9" w:rsidRDefault="00AC11E6" w:rsidP="00AC11E6">
      <w:pPr>
        <w:suppressLineNumbers/>
        <w:suppressAutoHyphens/>
        <w:rPr>
          <w:bCs w:val="0"/>
          <w:sz w:val="20"/>
          <w:szCs w:val="20"/>
        </w:rPr>
      </w:pPr>
      <w:r w:rsidRPr="00E041B9">
        <w:rPr>
          <w:sz w:val="20"/>
          <w:szCs w:val="20"/>
        </w:rPr>
        <w:t>Nota: Las dimensiones de las bermas son las existentes, no se considera ampliación de bermas para cumplir con la normatividad vigente.</w:t>
      </w:r>
    </w:p>
    <w:p w:rsidR="00AC11E6" w:rsidRDefault="00AC11E6" w:rsidP="0067604E">
      <w:pPr>
        <w:suppressLineNumbers/>
        <w:suppressAutoHyphens/>
        <w:jc w:val="center"/>
      </w:pPr>
    </w:p>
    <w:p w:rsidR="005F322B" w:rsidRDefault="005F322B" w:rsidP="0067604E">
      <w:pPr>
        <w:suppressLineNumbers/>
        <w:suppressAutoHyphens/>
        <w:jc w:val="center"/>
      </w:pPr>
    </w:p>
    <w:tbl>
      <w:tblPr>
        <w:tblW w:w="5282" w:type="pct"/>
        <w:jc w:val="center"/>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1"/>
        <w:gridCol w:w="4533"/>
      </w:tblGrid>
      <w:tr w:rsidR="00BC426A" w:rsidRPr="008E4F39" w:rsidTr="007A72A4">
        <w:trPr>
          <w:trHeight w:val="20"/>
          <w:jc w:val="center"/>
        </w:trPr>
        <w:tc>
          <w:tcPr>
            <w:tcW w:w="5000" w:type="pct"/>
            <w:gridSpan w:val="2"/>
            <w:shd w:val="clear" w:color="auto" w:fill="FFFF99"/>
            <w:vAlign w:val="center"/>
          </w:tcPr>
          <w:p w:rsidR="00BC426A" w:rsidRPr="008E4F39" w:rsidRDefault="00BC426A" w:rsidP="000752E7">
            <w:pPr>
              <w:jc w:val="center"/>
              <w:rPr>
                <w:b/>
                <w:sz w:val="20"/>
              </w:rPr>
            </w:pPr>
            <w:r w:rsidRPr="008E4F39">
              <w:rPr>
                <w:b/>
                <w:sz w:val="20"/>
              </w:rPr>
              <w:t>Plazos de Respuesta a Incumplimientos en:</w:t>
            </w:r>
          </w:p>
          <w:p w:rsidR="00BC426A" w:rsidRPr="008E4F39" w:rsidRDefault="00BC426A" w:rsidP="000752E7">
            <w:pPr>
              <w:jc w:val="center"/>
              <w:rPr>
                <w:rFonts w:eastAsia="Arial Unicode MS"/>
                <w:b/>
                <w:sz w:val="20"/>
              </w:rPr>
            </w:pPr>
            <w:r w:rsidRPr="008E4F39">
              <w:rPr>
                <w:b/>
                <w:sz w:val="20"/>
              </w:rPr>
              <w:t xml:space="preserve">Berma </w:t>
            </w:r>
          </w:p>
        </w:tc>
      </w:tr>
      <w:tr w:rsidR="00BC426A" w:rsidRPr="008E4F39" w:rsidTr="007A72A4">
        <w:trPr>
          <w:trHeight w:val="20"/>
          <w:jc w:val="center"/>
        </w:trPr>
        <w:tc>
          <w:tcPr>
            <w:tcW w:w="2494" w:type="pct"/>
            <w:vAlign w:val="center"/>
          </w:tcPr>
          <w:p w:rsidR="00BC426A" w:rsidRPr="008E4F39" w:rsidRDefault="00BC426A" w:rsidP="000752E7">
            <w:pPr>
              <w:jc w:val="center"/>
              <w:rPr>
                <w:rFonts w:eastAsia="Arial Unicode MS"/>
                <w:b/>
                <w:sz w:val="20"/>
              </w:rPr>
            </w:pPr>
            <w:r w:rsidRPr="008E4F39">
              <w:rPr>
                <w:b/>
                <w:sz w:val="20"/>
              </w:rPr>
              <w:t>Parámetro</w:t>
            </w:r>
          </w:p>
        </w:tc>
        <w:tc>
          <w:tcPr>
            <w:tcW w:w="2506" w:type="pct"/>
            <w:vAlign w:val="center"/>
          </w:tcPr>
          <w:p w:rsidR="00BC426A" w:rsidRPr="008E4F39" w:rsidRDefault="00BC426A" w:rsidP="000752E7">
            <w:pPr>
              <w:jc w:val="center"/>
              <w:rPr>
                <w:rFonts w:eastAsia="Arial Unicode MS"/>
                <w:b/>
                <w:sz w:val="20"/>
              </w:rPr>
            </w:pPr>
            <w:r w:rsidRPr="008E4F39">
              <w:rPr>
                <w:b/>
                <w:sz w:val="20"/>
              </w:rPr>
              <w:t>Plazo máximo de corrección (días)</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Reducción del ancho de la superficie de rodadura</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 xml:space="preserve">14 </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Huecos</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2</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Parches en mal estado</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Fisura tipo piel de cocodrilo</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Hundimiento</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Exudación de nivel medio y alto</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Existencia de material suelto</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1</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Existencia de obstáculos</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1</w:t>
            </w:r>
          </w:p>
        </w:tc>
      </w:tr>
      <w:tr w:rsidR="00BC426A" w:rsidRPr="008E4F39" w:rsidTr="007A72A4">
        <w:trPr>
          <w:trHeight w:val="20"/>
          <w:jc w:val="center"/>
        </w:trPr>
        <w:tc>
          <w:tcPr>
            <w:tcW w:w="2494" w:type="pct"/>
          </w:tcPr>
          <w:p w:rsidR="00BC426A" w:rsidRPr="008E4F39" w:rsidRDefault="00BC426A" w:rsidP="000752E7">
            <w:pPr>
              <w:rPr>
                <w:rFonts w:eastAsia="Arial Unicode MS"/>
                <w:bCs w:val="0"/>
                <w:sz w:val="20"/>
              </w:rPr>
            </w:pPr>
            <w:r w:rsidRPr="008E4F39">
              <w:rPr>
                <w:sz w:val="20"/>
              </w:rPr>
              <w:t>Desnivel entre calzada y berma</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494" w:type="pct"/>
          </w:tcPr>
          <w:p w:rsidR="00BC426A" w:rsidRPr="008E4F39" w:rsidRDefault="00BC426A" w:rsidP="002C1454">
            <w:pPr>
              <w:rPr>
                <w:bCs w:val="0"/>
                <w:sz w:val="20"/>
              </w:rPr>
            </w:pPr>
            <w:r w:rsidRPr="008E4F39">
              <w:rPr>
                <w:sz w:val="20"/>
              </w:rPr>
              <w:t>Desprendimiento de  bermas</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494" w:type="pct"/>
          </w:tcPr>
          <w:p w:rsidR="00BC426A" w:rsidRPr="008E4F39" w:rsidRDefault="00BC426A" w:rsidP="000752E7">
            <w:pPr>
              <w:rPr>
                <w:bCs w:val="0"/>
                <w:sz w:val="20"/>
              </w:rPr>
            </w:pPr>
            <w:r w:rsidRPr="008E4F39">
              <w:rPr>
                <w:sz w:val="20"/>
              </w:rPr>
              <w:t>Erosión</w:t>
            </w:r>
          </w:p>
        </w:tc>
        <w:tc>
          <w:tcPr>
            <w:tcW w:w="2506" w:type="pct"/>
          </w:tcPr>
          <w:p w:rsidR="00BC426A" w:rsidRPr="008E4F39" w:rsidRDefault="00BC426A" w:rsidP="000752E7">
            <w:pPr>
              <w:jc w:val="center"/>
              <w:rPr>
                <w:rFonts w:eastAsia="Arial Unicode MS"/>
                <w:bCs w:val="0"/>
                <w:sz w:val="20"/>
              </w:rPr>
            </w:pPr>
            <w:r w:rsidRPr="008E4F39">
              <w:rPr>
                <w:rFonts w:eastAsia="Arial Unicode MS"/>
                <w:sz w:val="20"/>
              </w:rPr>
              <w:t>7</w:t>
            </w:r>
          </w:p>
        </w:tc>
      </w:tr>
    </w:tbl>
    <w:p w:rsidR="009A183E" w:rsidRDefault="009A183E" w:rsidP="0067604E">
      <w:pPr>
        <w:suppressLineNumbers/>
        <w:suppressAutoHyphens/>
        <w:jc w:val="center"/>
      </w:pPr>
    </w:p>
    <w:p w:rsidR="00BC426A" w:rsidRDefault="00BC426A" w:rsidP="0067604E">
      <w:pPr>
        <w:suppressLineNumbers/>
        <w:suppressAutoHyphens/>
        <w:jc w:val="center"/>
      </w:pPr>
    </w:p>
    <w:p w:rsidR="00BC426A" w:rsidRDefault="00BC426A" w:rsidP="0067604E">
      <w:pPr>
        <w:suppressLineNumbers/>
        <w:suppressAutoHyphens/>
        <w:jc w:val="center"/>
      </w:pPr>
    </w:p>
    <w:tbl>
      <w:tblPr>
        <w:tblW w:w="5275" w:type="pct"/>
        <w:jc w:val="center"/>
        <w:tblInd w:w="5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789"/>
        <w:gridCol w:w="3619"/>
        <w:gridCol w:w="2599"/>
      </w:tblGrid>
      <w:tr w:rsidR="00BC426A" w:rsidRPr="008E4F39" w:rsidTr="007A72A4">
        <w:trPr>
          <w:trHeight w:val="20"/>
          <w:jc w:val="center"/>
        </w:trPr>
        <w:tc>
          <w:tcPr>
            <w:tcW w:w="5000" w:type="pct"/>
            <w:gridSpan w:val="3"/>
            <w:shd w:val="clear" w:color="auto" w:fill="FFFF99"/>
            <w:tcMar>
              <w:top w:w="16" w:type="dxa"/>
              <w:left w:w="16" w:type="dxa"/>
              <w:bottom w:w="0" w:type="dxa"/>
              <w:right w:w="16" w:type="dxa"/>
            </w:tcMar>
            <w:vAlign w:val="center"/>
          </w:tcPr>
          <w:p w:rsidR="00BC426A" w:rsidRPr="008E4F39" w:rsidRDefault="00BC426A" w:rsidP="000752E7">
            <w:pPr>
              <w:jc w:val="center"/>
              <w:rPr>
                <w:b/>
                <w:sz w:val="20"/>
              </w:rPr>
            </w:pPr>
          </w:p>
          <w:p w:rsidR="00BC426A" w:rsidRPr="008E4F39" w:rsidRDefault="00BC426A" w:rsidP="000752E7">
            <w:pPr>
              <w:jc w:val="center"/>
              <w:rPr>
                <w:b/>
                <w:sz w:val="20"/>
              </w:rPr>
            </w:pPr>
            <w:r w:rsidRPr="008E4F39">
              <w:rPr>
                <w:b/>
                <w:sz w:val="20"/>
              </w:rPr>
              <w:t>Niveles de Servicio para:</w:t>
            </w:r>
          </w:p>
          <w:p w:rsidR="00BC426A" w:rsidRPr="008E4F39" w:rsidRDefault="00BC426A" w:rsidP="000752E7">
            <w:pPr>
              <w:jc w:val="center"/>
              <w:rPr>
                <w:rFonts w:eastAsia="Arial Unicode MS"/>
                <w:b/>
                <w:sz w:val="20"/>
              </w:rPr>
            </w:pPr>
            <w:r w:rsidRPr="008E4F39">
              <w:rPr>
                <w:b/>
                <w:sz w:val="20"/>
              </w:rPr>
              <w:t>Badenes (Concreto)</w:t>
            </w:r>
          </w:p>
        </w:tc>
      </w:tr>
      <w:tr w:rsidR="00BC426A" w:rsidRPr="008E4F39" w:rsidTr="007A72A4">
        <w:trPr>
          <w:trHeight w:val="20"/>
          <w:jc w:val="center"/>
        </w:trPr>
        <w:tc>
          <w:tcPr>
            <w:tcW w:w="1548" w:type="pct"/>
            <w:tcMar>
              <w:top w:w="16" w:type="dxa"/>
              <w:left w:w="16" w:type="dxa"/>
              <w:bottom w:w="0" w:type="dxa"/>
              <w:right w:w="16" w:type="dxa"/>
            </w:tcMar>
            <w:vAlign w:val="center"/>
          </w:tcPr>
          <w:p w:rsidR="00BC426A" w:rsidRPr="008E4F39" w:rsidRDefault="00BC426A" w:rsidP="000752E7">
            <w:pPr>
              <w:jc w:val="center"/>
              <w:rPr>
                <w:rFonts w:eastAsia="Arial Unicode MS"/>
                <w:b/>
                <w:sz w:val="20"/>
              </w:rPr>
            </w:pPr>
            <w:r w:rsidRPr="008E4F39">
              <w:rPr>
                <w:b/>
                <w:sz w:val="20"/>
              </w:rPr>
              <w:t>Parámetro</w:t>
            </w:r>
          </w:p>
        </w:tc>
        <w:tc>
          <w:tcPr>
            <w:tcW w:w="2009" w:type="pct"/>
            <w:tcMar>
              <w:top w:w="16" w:type="dxa"/>
              <w:left w:w="16" w:type="dxa"/>
              <w:bottom w:w="0" w:type="dxa"/>
              <w:right w:w="16" w:type="dxa"/>
            </w:tcMar>
            <w:vAlign w:val="center"/>
          </w:tcPr>
          <w:p w:rsidR="00BC426A" w:rsidRPr="008E4F39" w:rsidRDefault="00BC426A" w:rsidP="000752E7">
            <w:pPr>
              <w:jc w:val="center"/>
              <w:rPr>
                <w:rFonts w:eastAsia="Arial Unicode MS"/>
                <w:b/>
                <w:sz w:val="20"/>
              </w:rPr>
            </w:pPr>
            <w:r w:rsidRPr="008E4F39">
              <w:rPr>
                <w:rFonts w:eastAsia="Arial Unicode MS"/>
                <w:b/>
                <w:sz w:val="20"/>
              </w:rPr>
              <w:t>Medida</w:t>
            </w:r>
          </w:p>
        </w:tc>
        <w:tc>
          <w:tcPr>
            <w:tcW w:w="1443" w:type="pct"/>
            <w:tcMar>
              <w:top w:w="16" w:type="dxa"/>
              <w:left w:w="16" w:type="dxa"/>
              <w:bottom w:w="0" w:type="dxa"/>
              <w:right w:w="16" w:type="dxa"/>
            </w:tcMar>
            <w:vAlign w:val="center"/>
          </w:tcPr>
          <w:p w:rsidR="00BC426A" w:rsidRPr="008E4F39" w:rsidRDefault="00BC426A" w:rsidP="000752E7">
            <w:pPr>
              <w:jc w:val="center"/>
              <w:rPr>
                <w:rFonts w:eastAsia="Arial Unicode MS"/>
                <w:b/>
                <w:sz w:val="20"/>
              </w:rPr>
            </w:pPr>
            <w:r w:rsidRPr="008E4F39">
              <w:rPr>
                <w:rFonts w:eastAsia="Arial Unicode MS"/>
                <w:b/>
                <w:sz w:val="20"/>
              </w:rPr>
              <w:t>Nivel de Servicio</w:t>
            </w:r>
          </w:p>
        </w:tc>
      </w:tr>
      <w:tr w:rsidR="00BC426A" w:rsidRPr="008E4F39" w:rsidTr="007A72A4">
        <w:trPr>
          <w:trHeight w:val="20"/>
          <w:jc w:val="center"/>
        </w:trPr>
        <w:tc>
          <w:tcPr>
            <w:tcW w:w="1548"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rPr>
              <w:t>Reducción del ancho de la superficie de rodadura</w:t>
            </w:r>
          </w:p>
        </w:tc>
        <w:tc>
          <w:tcPr>
            <w:tcW w:w="2009"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rPr>
              <w:t>Porcentaje máximo de reducción del ancho</w:t>
            </w:r>
          </w:p>
        </w:tc>
        <w:tc>
          <w:tcPr>
            <w:tcW w:w="1443" w:type="pct"/>
            <w:tcMar>
              <w:top w:w="16" w:type="dxa"/>
              <w:left w:w="16" w:type="dxa"/>
              <w:bottom w:w="0" w:type="dxa"/>
              <w:right w:w="16" w:type="dxa"/>
            </w:tcMar>
          </w:tcPr>
          <w:p w:rsidR="00BC426A" w:rsidRPr="008E4F39" w:rsidRDefault="00BC426A" w:rsidP="000752E7">
            <w:pPr>
              <w:jc w:val="center"/>
              <w:rPr>
                <w:rFonts w:eastAsia="Arial Unicode MS"/>
                <w:bCs w:val="0"/>
                <w:sz w:val="20"/>
              </w:rPr>
            </w:pPr>
            <w:r w:rsidRPr="008E4F39">
              <w:rPr>
                <w:rFonts w:eastAsia="Arial Unicode MS"/>
                <w:sz w:val="20"/>
              </w:rPr>
              <w:t>0 %</w:t>
            </w:r>
          </w:p>
        </w:tc>
      </w:tr>
      <w:tr w:rsidR="00BC426A" w:rsidRPr="008E4F39" w:rsidTr="007A72A4">
        <w:trPr>
          <w:cantSplit/>
          <w:trHeight w:val="20"/>
          <w:jc w:val="center"/>
        </w:trPr>
        <w:tc>
          <w:tcPr>
            <w:tcW w:w="1548" w:type="pct"/>
            <w:vMerge w:val="restart"/>
            <w:tcMar>
              <w:top w:w="16" w:type="dxa"/>
              <w:left w:w="16" w:type="dxa"/>
              <w:bottom w:w="0" w:type="dxa"/>
              <w:right w:w="16" w:type="dxa"/>
            </w:tcMar>
          </w:tcPr>
          <w:p w:rsidR="00BC426A" w:rsidRPr="008E4F39" w:rsidRDefault="00BC426A" w:rsidP="000752E7">
            <w:pPr>
              <w:rPr>
                <w:rFonts w:eastAsia="Arial Unicode MS"/>
                <w:bCs w:val="0"/>
                <w:sz w:val="20"/>
              </w:rPr>
            </w:pPr>
            <w:r w:rsidRPr="008E4F39">
              <w:rPr>
                <w:rFonts w:eastAsia="Arial Unicode MS"/>
                <w:sz w:val="20"/>
              </w:rPr>
              <w:t>Fisuras</w:t>
            </w:r>
          </w:p>
        </w:tc>
        <w:tc>
          <w:tcPr>
            <w:tcW w:w="2009"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rPr>
              <w:t>Porcentaje máximo de área con fisuras mayores a 5 mm de abertura</w:t>
            </w:r>
          </w:p>
        </w:tc>
        <w:tc>
          <w:tcPr>
            <w:tcW w:w="1443" w:type="pct"/>
            <w:tcMar>
              <w:top w:w="16" w:type="dxa"/>
              <w:left w:w="16" w:type="dxa"/>
              <w:bottom w:w="0" w:type="dxa"/>
              <w:right w:w="16" w:type="dxa"/>
            </w:tcMar>
          </w:tcPr>
          <w:p w:rsidR="00BC426A" w:rsidRPr="008E4F39" w:rsidRDefault="00BC426A" w:rsidP="000752E7">
            <w:pPr>
              <w:jc w:val="center"/>
              <w:rPr>
                <w:rFonts w:eastAsia="Arial Unicode MS"/>
                <w:bCs w:val="0"/>
                <w:sz w:val="20"/>
              </w:rPr>
            </w:pPr>
            <w:r w:rsidRPr="008E4F39">
              <w:rPr>
                <w:rFonts w:eastAsia="Arial Unicode MS"/>
                <w:sz w:val="20"/>
              </w:rPr>
              <w:t>0 %</w:t>
            </w:r>
          </w:p>
        </w:tc>
      </w:tr>
      <w:tr w:rsidR="00BC426A" w:rsidRPr="008E4F39" w:rsidTr="007A72A4">
        <w:trPr>
          <w:cantSplit/>
          <w:trHeight w:val="20"/>
          <w:jc w:val="center"/>
        </w:trPr>
        <w:tc>
          <w:tcPr>
            <w:tcW w:w="1548" w:type="pct"/>
            <w:vMerge/>
            <w:tcMar>
              <w:top w:w="16" w:type="dxa"/>
              <w:left w:w="16" w:type="dxa"/>
              <w:bottom w:w="0" w:type="dxa"/>
              <w:right w:w="16" w:type="dxa"/>
            </w:tcMar>
          </w:tcPr>
          <w:p w:rsidR="00BC426A" w:rsidRPr="008E4F39" w:rsidRDefault="00BC426A" w:rsidP="000752E7">
            <w:pPr>
              <w:rPr>
                <w:bCs w:val="0"/>
                <w:sz w:val="20"/>
              </w:rPr>
            </w:pPr>
          </w:p>
        </w:tc>
        <w:tc>
          <w:tcPr>
            <w:tcW w:w="2009" w:type="pct"/>
            <w:tcMar>
              <w:top w:w="16" w:type="dxa"/>
              <w:left w:w="16" w:type="dxa"/>
              <w:bottom w:w="0" w:type="dxa"/>
              <w:right w:w="16" w:type="dxa"/>
            </w:tcMar>
          </w:tcPr>
          <w:p w:rsidR="00BC426A" w:rsidRPr="008E4F39" w:rsidRDefault="00BC426A" w:rsidP="000752E7">
            <w:pPr>
              <w:rPr>
                <w:bCs w:val="0"/>
                <w:sz w:val="20"/>
              </w:rPr>
            </w:pPr>
            <w:r w:rsidRPr="008E4F39">
              <w:rPr>
                <w:sz w:val="20"/>
              </w:rPr>
              <w:t>Porcentaje máximo de área con fisuras entre 2 y 5 mm de abertura</w:t>
            </w:r>
          </w:p>
        </w:tc>
        <w:tc>
          <w:tcPr>
            <w:tcW w:w="1443" w:type="pct"/>
            <w:tcMar>
              <w:top w:w="16" w:type="dxa"/>
              <w:left w:w="16" w:type="dxa"/>
              <w:bottom w:w="0" w:type="dxa"/>
              <w:right w:w="16" w:type="dxa"/>
            </w:tcMar>
          </w:tcPr>
          <w:p w:rsidR="00BC426A" w:rsidRPr="008E4F39" w:rsidRDefault="00BC426A" w:rsidP="000752E7">
            <w:pPr>
              <w:jc w:val="center"/>
              <w:rPr>
                <w:bCs w:val="0"/>
                <w:sz w:val="20"/>
              </w:rPr>
            </w:pPr>
            <w:r w:rsidRPr="008E4F39">
              <w:rPr>
                <w:sz w:val="20"/>
              </w:rPr>
              <w:t>0 %</w:t>
            </w:r>
          </w:p>
        </w:tc>
      </w:tr>
      <w:tr w:rsidR="00BC426A" w:rsidRPr="008E4F39" w:rsidTr="007A72A4">
        <w:trPr>
          <w:trHeight w:val="20"/>
          <w:jc w:val="center"/>
        </w:trPr>
        <w:tc>
          <w:tcPr>
            <w:tcW w:w="1548"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rPr>
              <w:t>Existencia de obstáculos</w:t>
            </w:r>
          </w:p>
        </w:tc>
        <w:tc>
          <w:tcPr>
            <w:tcW w:w="2009"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rPr>
              <w:t>Cantidad máxima de obstáculos</w:t>
            </w:r>
          </w:p>
        </w:tc>
        <w:tc>
          <w:tcPr>
            <w:tcW w:w="1443" w:type="pct"/>
            <w:tcMar>
              <w:top w:w="16" w:type="dxa"/>
              <w:left w:w="16" w:type="dxa"/>
              <w:bottom w:w="0" w:type="dxa"/>
              <w:right w:w="16" w:type="dxa"/>
            </w:tcMar>
          </w:tcPr>
          <w:p w:rsidR="00BC426A" w:rsidRPr="008E4F39" w:rsidRDefault="00BC426A" w:rsidP="000752E7">
            <w:pPr>
              <w:jc w:val="center"/>
              <w:rPr>
                <w:rFonts w:eastAsia="Arial Unicode MS"/>
                <w:bCs w:val="0"/>
                <w:sz w:val="20"/>
              </w:rPr>
            </w:pPr>
            <w:r w:rsidRPr="008E4F39">
              <w:rPr>
                <w:rFonts w:eastAsia="Arial Unicode MS"/>
                <w:sz w:val="20"/>
              </w:rPr>
              <w:t>0 %</w:t>
            </w:r>
          </w:p>
        </w:tc>
      </w:tr>
      <w:tr w:rsidR="00BC426A" w:rsidRPr="008E4F39" w:rsidTr="007A72A4">
        <w:trPr>
          <w:cantSplit/>
          <w:trHeight w:val="20"/>
          <w:jc w:val="center"/>
        </w:trPr>
        <w:tc>
          <w:tcPr>
            <w:tcW w:w="1548"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rPr>
              <w:t xml:space="preserve">Desniveles entre juntas </w:t>
            </w:r>
          </w:p>
        </w:tc>
        <w:tc>
          <w:tcPr>
            <w:tcW w:w="2009"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rFonts w:eastAsia="Arial Unicode MS"/>
                <w:sz w:val="20"/>
              </w:rPr>
              <w:t xml:space="preserve"> Altura máxima de desnivel</w:t>
            </w:r>
          </w:p>
        </w:tc>
        <w:tc>
          <w:tcPr>
            <w:tcW w:w="1443" w:type="pct"/>
            <w:tcMar>
              <w:top w:w="16" w:type="dxa"/>
              <w:left w:w="16" w:type="dxa"/>
              <w:bottom w:w="0" w:type="dxa"/>
              <w:right w:w="16" w:type="dxa"/>
            </w:tcMar>
          </w:tcPr>
          <w:p w:rsidR="00BC426A" w:rsidRPr="008E4F39" w:rsidRDefault="00BC426A" w:rsidP="000752E7">
            <w:pPr>
              <w:jc w:val="center"/>
              <w:rPr>
                <w:rFonts w:eastAsia="Arial Unicode MS"/>
                <w:bCs w:val="0"/>
                <w:sz w:val="20"/>
              </w:rPr>
            </w:pPr>
            <w:r w:rsidRPr="008E4F39">
              <w:rPr>
                <w:rFonts w:eastAsia="Arial Unicode MS"/>
                <w:sz w:val="20"/>
              </w:rPr>
              <w:t>10 mm.</w:t>
            </w:r>
          </w:p>
        </w:tc>
      </w:tr>
      <w:tr w:rsidR="00BC426A" w:rsidRPr="008E4F39" w:rsidTr="007A72A4">
        <w:trPr>
          <w:cantSplit/>
          <w:trHeight w:val="20"/>
          <w:jc w:val="center"/>
        </w:trPr>
        <w:tc>
          <w:tcPr>
            <w:tcW w:w="1548"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sz w:val="20"/>
                <w:lang w:val="es-PE"/>
              </w:rPr>
              <w:t>Socavación de fundación</w:t>
            </w:r>
          </w:p>
        </w:tc>
        <w:tc>
          <w:tcPr>
            <w:tcW w:w="2009" w:type="pct"/>
            <w:tcMar>
              <w:top w:w="16" w:type="dxa"/>
              <w:left w:w="16" w:type="dxa"/>
              <w:bottom w:w="0" w:type="dxa"/>
              <w:right w:w="16" w:type="dxa"/>
            </w:tcMar>
          </w:tcPr>
          <w:p w:rsidR="00BC426A" w:rsidRPr="008E4F39" w:rsidRDefault="00BC426A" w:rsidP="000752E7">
            <w:pPr>
              <w:rPr>
                <w:rFonts w:eastAsia="Arial Unicode MS"/>
                <w:bCs w:val="0"/>
                <w:sz w:val="20"/>
              </w:rPr>
            </w:pPr>
            <w:r w:rsidRPr="008E4F39">
              <w:rPr>
                <w:rFonts w:eastAsia="Arial Unicode MS"/>
                <w:sz w:val="20"/>
              </w:rPr>
              <w:t xml:space="preserve"> Erosión</w:t>
            </w:r>
          </w:p>
        </w:tc>
        <w:tc>
          <w:tcPr>
            <w:tcW w:w="1443" w:type="pct"/>
            <w:tcMar>
              <w:top w:w="16" w:type="dxa"/>
              <w:left w:w="16" w:type="dxa"/>
              <w:bottom w:w="0" w:type="dxa"/>
              <w:right w:w="16" w:type="dxa"/>
            </w:tcMar>
          </w:tcPr>
          <w:p w:rsidR="00BC426A" w:rsidRPr="008E4F39" w:rsidRDefault="00BC426A" w:rsidP="000752E7">
            <w:pPr>
              <w:jc w:val="center"/>
              <w:rPr>
                <w:rFonts w:eastAsia="Arial Unicode MS"/>
                <w:bCs w:val="0"/>
                <w:sz w:val="20"/>
              </w:rPr>
            </w:pPr>
            <w:r w:rsidRPr="008E4F39">
              <w:rPr>
                <w:rFonts w:eastAsia="Arial Unicode MS"/>
                <w:sz w:val="20"/>
              </w:rPr>
              <w:t>0 %</w:t>
            </w:r>
          </w:p>
        </w:tc>
      </w:tr>
    </w:tbl>
    <w:p w:rsidR="00446C32" w:rsidRDefault="00446C32" w:rsidP="0067604E">
      <w:pPr>
        <w:suppressLineNumbers/>
        <w:suppressAutoHyphens/>
        <w:jc w:val="center"/>
      </w:pPr>
    </w:p>
    <w:p w:rsidR="00BC426A" w:rsidRDefault="00BC426A" w:rsidP="0067604E">
      <w:pPr>
        <w:suppressLineNumbers/>
        <w:suppressAutoHyphens/>
        <w:jc w:val="center"/>
      </w:pPr>
    </w:p>
    <w:p w:rsidR="00BC426A" w:rsidRDefault="00BC426A" w:rsidP="0067604E">
      <w:pPr>
        <w:suppressLineNumbers/>
        <w:suppressAutoHyphens/>
        <w:jc w:val="center"/>
      </w:pPr>
    </w:p>
    <w:tbl>
      <w:tblPr>
        <w:tblW w:w="5225" w:type="pct"/>
        <w:jc w:val="center"/>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487"/>
        <w:gridCol w:w="4459"/>
      </w:tblGrid>
      <w:tr w:rsidR="00BC426A" w:rsidRPr="008E4F39" w:rsidTr="007A72A4">
        <w:trPr>
          <w:trHeight w:val="20"/>
          <w:jc w:val="center"/>
        </w:trPr>
        <w:tc>
          <w:tcPr>
            <w:tcW w:w="5000" w:type="pct"/>
            <w:gridSpan w:val="2"/>
            <w:shd w:val="clear" w:color="auto" w:fill="FFFF99"/>
            <w:vAlign w:val="center"/>
          </w:tcPr>
          <w:p w:rsidR="00BC426A" w:rsidRPr="008E4F39" w:rsidRDefault="00BC426A" w:rsidP="000752E7">
            <w:pPr>
              <w:jc w:val="center"/>
              <w:rPr>
                <w:b/>
                <w:sz w:val="20"/>
              </w:rPr>
            </w:pPr>
            <w:r w:rsidRPr="008E4F39">
              <w:rPr>
                <w:b/>
                <w:sz w:val="20"/>
              </w:rPr>
              <w:t>Plazos de Respuesta a Incumplimientos en:</w:t>
            </w:r>
          </w:p>
          <w:p w:rsidR="00BC426A" w:rsidRPr="008E4F39" w:rsidRDefault="00BC426A" w:rsidP="000752E7">
            <w:pPr>
              <w:jc w:val="center"/>
              <w:rPr>
                <w:rFonts w:eastAsia="Arial Unicode MS"/>
                <w:b/>
                <w:sz w:val="20"/>
              </w:rPr>
            </w:pPr>
            <w:r w:rsidRPr="008E4F39">
              <w:rPr>
                <w:b/>
                <w:sz w:val="20"/>
              </w:rPr>
              <w:t>Badenes (Concreto)</w:t>
            </w:r>
          </w:p>
        </w:tc>
      </w:tr>
      <w:tr w:rsidR="00BC426A" w:rsidRPr="008E4F39" w:rsidTr="007A72A4">
        <w:trPr>
          <w:trHeight w:val="20"/>
          <w:jc w:val="center"/>
        </w:trPr>
        <w:tc>
          <w:tcPr>
            <w:tcW w:w="2508" w:type="pct"/>
            <w:vAlign w:val="center"/>
          </w:tcPr>
          <w:p w:rsidR="00BC426A" w:rsidRPr="008E4F39" w:rsidRDefault="00BC426A" w:rsidP="000752E7">
            <w:pPr>
              <w:jc w:val="center"/>
              <w:rPr>
                <w:rFonts w:eastAsia="Arial Unicode MS"/>
                <w:b/>
                <w:sz w:val="20"/>
              </w:rPr>
            </w:pPr>
            <w:r w:rsidRPr="008E4F39">
              <w:rPr>
                <w:b/>
                <w:sz w:val="20"/>
              </w:rPr>
              <w:t>Parámetro</w:t>
            </w:r>
          </w:p>
        </w:tc>
        <w:tc>
          <w:tcPr>
            <w:tcW w:w="2492" w:type="pct"/>
            <w:vAlign w:val="center"/>
          </w:tcPr>
          <w:p w:rsidR="00BC426A" w:rsidRPr="008E4F39" w:rsidRDefault="00BC426A" w:rsidP="000752E7">
            <w:pPr>
              <w:jc w:val="center"/>
              <w:rPr>
                <w:rFonts w:eastAsia="Arial Unicode MS"/>
                <w:b/>
                <w:sz w:val="20"/>
              </w:rPr>
            </w:pPr>
            <w:r w:rsidRPr="008E4F39">
              <w:rPr>
                <w:b/>
                <w:sz w:val="20"/>
              </w:rPr>
              <w:t>Plazo máximo de corrección (días)</w:t>
            </w:r>
          </w:p>
        </w:tc>
      </w:tr>
      <w:tr w:rsidR="00BC426A" w:rsidRPr="008E4F39" w:rsidTr="007A72A4">
        <w:trPr>
          <w:trHeight w:val="20"/>
          <w:jc w:val="center"/>
        </w:trPr>
        <w:tc>
          <w:tcPr>
            <w:tcW w:w="2508" w:type="pct"/>
          </w:tcPr>
          <w:p w:rsidR="00BC426A" w:rsidRPr="008E4F39" w:rsidRDefault="00BC426A" w:rsidP="000752E7">
            <w:pPr>
              <w:rPr>
                <w:rFonts w:eastAsia="Arial Unicode MS"/>
                <w:bCs w:val="0"/>
                <w:sz w:val="20"/>
              </w:rPr>
            </w:pPr>
            <w:r w:rsidRPr="008E4F39">
              <w:rPr>
                <w:sz w:val="20"/>
              </w:rPr>
              <w:t>Reducción del ancho de la superficie de rodadura</w:t>
            </w:r>
          </w:p>
        </w:tc>
        <w:tc>
          <w:tcPr>
            <w:tcW w:w="2492" w:type="pct"/>
          </w:tcPr>
          <w:p w:rsidR="00BC426A" w:rsidRPr="008E4F39" w:rsidRDefault="00BC426A" w:rsidP="000752E7">
            <w:pPr>
              <w:jc w:val="center"/>
              <w:rPr>
                <w:rFonts w:eastAsia="Arial Unicode MS"/>
                <w:bCs w:val="0"/>
                <w:sz w:val="20"/>
              </w:rPr>
            </w:pPr>
            <w:r w:rsidRPr="008E4F39">
              <w:rPr>
                <w:rFonts w:eastAsia="Arial Unicode MS"/>
                <w:sz w:val="20"/>
              </w:rPr>
              <w:t xml:space="preserve">14 </w:t>
            </w:r>
          </w:p>
        </w:tc>
      </w:tr>
      <w:tr w:rsidR="00BC426A" w:rsidRPr="008E4F39" w:rsidTr="007A72A4">
        <w:trPr>
          <w:trHeight w:val="20"/>
          <w:jc w:val="center"/>
        </w:trPr>
        <w:tc>
          <w:tcPr>
            <w:tcW w:w="2508" w:type="pct"/>
          </w:tcPr>
          <w:p w:rsidR="00BC426A" w:rsidRPr="008E4F39" w:rsidRDefault="00BC426A" w:rsidP="000752E7">
            <w:pPr>
              <w:rPr>
                <w:rFonts w:eastAsia="Arial Unicode MS"/>
                <w:bCs w:val="0"/>
                <w:sz w:val="20"/>
              </w:rPr>
            </w:pPr>
            <w:r w:rsidRPr="008E4F39">
              <w:rPr>
                <w:sz w:val="20"/>
              </w:rPr>
              <w:t>Fisuras</w:t>
            </w:r>
          </w:p>
        </w:tc>
        <w:tc>
          <w:tcPr>
            <w:tcW w:w="2492" w:type="pct"/>
          </w:tcPr>
          <w:p w:rsidR="00BC426A" w:rsidRPr="008E4F39" w:rsidRDefault="00BC426A" w:rsidP="000752E7">
            <w:pPr>
              <w:jc w:val="center"/>
              <w:rPr>
                <w:rFonts w:eastAsia="Arial Unicode MS"/>
                <w:bCs w:val="0"/>
                <w:sz w:val="20"/>
              </w:rPr>
            </w:pPr>
            <w:r w:rsidRPr="008E4F39">
              <w:rPr>
                <w:rFonts w:eastAsia="Arial Unicode MS"/>
                <w:sz w:val="20"/>
              </w:rPr>
              <w:t>7</w:t>
            </w:r>
          </w:p>
        </w:tc>
      </w:tr>
      <w:tr w:rsidR="00BC426A" w:rsidRPr="008E4F39" w:rsidTr="007A72A4">
        <w:trPr>
          <w:trHeight w:val="20"/>
          <w:jc w:val="center"/>
        </w:trPr>
        <w:tc>
          <w:tcPr>
            <w:tcW w:w="2508" w:type="pct"/>
          </w:tcPr>
          <w:p w:rsidR="00BC426A" w:rsidRPr="008E4F39" w:rsidRDefault="00BC426A" w:rsidP="000752E7">
            <w:pPr>
              <w:rPr>
                <w:rFonts w:eastAsia="Arial Unicode MS"/>
                <w:bCs w:val="0"/>
                <w:sz w:val="20"/>
              </w:rPr>
            </w:pPr>
            <w:r w:rsidRPr="008E4F39">
              <w:rPr>
                <w:sz w:val="20"/>
              </w:rPr>
              <w:t>Existencia de obstáculos</w:t>
            </w:r>
          </w:p>
        </w:tc>
        <w:tc>
          <w:tcPr>
            <w:tcW w:w="2492" w:type="pct"/>
          </w:tcPr>
          <w:p w:rsidR="00BC426A" w:rsidRPr="008E4F39" w:rsidRDefault="00BC426A" w:rsidP="000752E7">
            <w:pPr>
              <w:jc w:val="center"/>
              <w:rPr>
                <w:rFonts w:eastAsia="Arial Unicode MS"/>
                <w:bCs w:val="0"/>
                <w:sz w:val="20"/>
              </w:rPr>
            </w:pPr>
            <w:r w:rsidRPr="008E4F39">
              <w:rPr>
                <w:rFonts w:eastAsia="Arial Unicode MS"/>
                <w:sz w:val="20"/>
              </w:rPr>
              <w:t>1</w:t>
            </w:r>
          </w:p>
        </w:tc>
      </w:tr>
      <w:tr w:rsidR="00BC426A" w:rsidRPr="008E4F39" w:rsidTr="007A72A4">
        <w:trPr>
          <w:trHeight w:val="20"/>
          <w:jc w:val="center"/>
        </w:trPr>
        <w:tc>
          <w:tcPr>
            <w:tcW w:w="2508" w:type="pct"/>
          </w:tcPr>
          <w:p w:rsidR="00BC426A" w:rsidRPr="008E4F39" w:rsidRDefault="00BC426A" w:rsidP="000752E7">
            <w:pPr>
              <w:rPr>
                <w:rFonts w:eastAsia="Arial Unicode MS"/>
                <w:bCs w:val="0"/>
                <w:sz w:val="20"/>
              </w:rPr>
            </w:pPr>
            <w:r w:rsidRPr="008E4F39">
              <w:rPr>
                <w:sz w:val="20"/>
              </w:rPr>
              <w:t>Desniveles entre juntas</w:t>
            </w:r>
          </w:p>
        </w:tc>
        <w:tc>
          <w:tcPr>
            <w:tcW w:w="2492" w:type="pct"/>
          </w:tcPr>
          <w:p w:rsidR="00BC426A" w:rsidRPr="008E4F39" w:rsidRDefault="00BC426A" w:rsidP="000752E7">
            <w:pPr>
              <w:jc w:val="center"/>
              <w:rPr>
                <w:rFonts w:eastAsia="Arial Unicode MS"/>
                <w:bCs w:val="0"/>
                <w:sz w:val="20"/>
              </w:rPr>
            </w:pPr>
            <w:r w:rsidRPr="008E4F39">
              <w:rPr>
                <w:rFonts w:eastAsia="Arial Unicode MS"/>
                <w:sz w:val="20"/>
              </w:rPr>
              <w:t>14</w:t>
            </w:r>
          </w:p>
        </w:tc>
      </w:tr>
      <w:tr w:rsidR="00BC426A" w:rsidRPr="008E4F39" w:rsidTr="007A72A4">
        <w:trPr>
          <w:trHeight w:val="20"/>
          <w:jc w:val="center"/>
        </w:trPr>
        <w:tc>
          <w:tcPr>
            <w:tcW w:w="2508" w:type="pct"/>
          </w:tcPr>
          <w:p w:rsidR="00BC426A" w:rsidRPr="008E4F39" w:rsidRDefault="00BC426A" w:rsidP="000752E7">
            <w:pPr>
              <w:rPr>
                <w:rFonts w:eastAsia="Arial Unicode MS"/>
                <w:bCs w:val="0"/>
                <w:sz w:val="20"/>
              </w:rPr>
            </w:pPr>
            <w:r w:rsidRPr="008E4F39">
              <w:rPr>
                <w:sz w:val="20"/>
                <w:lang w:val="es-PE"/>
              </w:rPr>
              <w:t>Socavación de fundación</w:t>
            </w:r>
          </w:p>
        </w:tc>
        <w:tc>
          <w:tcPr>
            <w:tcW w:w="2492" w:type="pct"/>
          </w:tcPr>
          <w:p w:rsidR="00BC426A" w:rsidRPr="008E4F39" w:rsidRDefault="00BC426A" w:rsidP="000752E7">
            <w:pPr>
              <w:jc w:val="center"/>
              <w:rPr>
                <w:rFonts w:eastAsia="Arial Unicode MS"/>
                <w:bCs w:val="0"/>
                <w:sz w:val="20"/>
              </w:rPr>
            </w:pPr>
            <w:r w:rsidRPr="008E4F39">
              <w:rPr>
                <w:rFonts w:eastAsia="Arial Unicode MS"/>
                <w:sz w:val="20"/>
              </w:rPr>
              <w:t>7</w:t>
            </w:r>
          </w:p>
        </w:tc>
      </w:tr>
    </w:tbl>
    <w:p w:rsidR="00BC426A" w:rsidRDefault="00BC426A" w:rsidP="0067604E">
      <w:pPr>
        <w:suppressLineNumbers/>
        <w:suppressAutoHyphens/>
        <w:jc w:val="center"/>
      </w:pPr>
    </w:p>
    <w:p w:rsidR="009A183E" w:rsidRDefault="009A183E" w:rsidP="0067604E">
      <w:pPr>
        <w:suppressLineNumbers/>
        <w:suppressAutoHyphens/>
        <w:jc w:val="center"/>
      </w:pPr>
    </w:p>
    <w:p w:rsidR="00446C32" w:rsidRDefault="00446C32" w:rsidP="0067604E">
      <w:pPr>
        <w:suppressLineNumbers/>
        <w:suppressAutoHyphens/>
        <w:jc w:val="center"/>
      </w:pPr>
    </w:p>
    <w:p w:rsidR="000E40E7" w:rsidRDefault="000E40E7" w:rsidP="0067604E">
      <w:pPr>
        <w:suppressLineNumbers/>
        <w:suppressAutoHyphens/>
        <w:jc w:val="center"/>
      </w:pPr>
    </w:p>
    <w:p w:rsidR="007A72A4" w:rsidRDefault="007A72A4" w:rsidP="0067604E">
      <w:pPr>
        <w:suppressLineNumbers/>
        <w:suppressAutoHyphens/>
        <w:jc w:val="center"/>
      </w:pPr>
    </w:p>
    <w:p w:rsidR="007A72A4" w:rsidRDefault="007A72A4" w:rsidP="0067604E">
      <w:pPr>
        <w:suppressLineNumbers/>
        <w:suppressAutoHyphens/>
        <w:jc w:val="center"/>
      </w:pPr>
    </w:p>
    <w:p w:rsidR="000E40E7" w:rsidRDefault="000E40E7" w:rsidP="0067604E">
      <w:pPr>
        <w:suppressLineNumbers/>
        <w:suppressAutoHyphens/>
        <w:jc w:val="center"/>
      </w:pPr>
    </w:p>
    <w:p w:rsidR="00CE1EEE" w:rsidRDefault="00CE1EEE" w:rsidP="0067604E">
      <w:pPr>
        <w:suppressLineNumbers/>
        <w:suppressAutoHyphens/>
        <w:jc w:val="both"/>
      </w:pPr>
    </w:p>
    <w:p w:rsidR="00CE1EEE" w:rsidRDefault="00CE1EEE" w:rsidP="0067604E">
      <w:pPr>
        <w:suppressLineNumbers/>
        <w:suppressAutoHyphens/>
        <w:jc w:val="both"/>
      </w:pPr>
    </w:p>
    <w:p w:rsidR="000E40E7" w:rsidRDefault="000E40E7" w:rsidP="0067604E">
      <w:pPr>
        <w:suppressLineNumbers/>
        <w:suppressAutoHyphens/>
        <w:jc w:val="both"/>
      </w:pPr>
    </w:p>
    <w:tbl>
      <w:tblPr>
        <w:tblW w:w="5231" w:type="pct"/>
        <w:jc w:val="center"/>
        <w:tblInd w:w="5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788"/>
        <w:gridCol w:w="3617"/>
        <w:gridCol w:w="2526"/>
      </w:tblGrid>
      <w:tr w:rsidR="003D5990" w:rsidRPr="008E4F39" w:rsidTr="007A72A4">
        <w:trPr>
          <w:trHeight w:val="20"/>
          <w:jc w:val="center"/>
        </w:trPr>
        <w:tc>
          <w:tcPr>
            <w:tcW w:w="5000" w:type="pct"/>
            <w:gridSpan w:val="3"/>
            <w:shd w:val="clear" w:color="auto" w:fill="FFFF99"/>
            <w:tcMar>
              <w:top w:w="16" w:type="dxa"/>
              <w:left w:w="16" w:type="dxa"/>
              <w:bottom w:w="0" w:type="dxa"/>
              <w:right w:w="16" w:type="dxa"/>
            </w:tcMar>
            <w:vAlign w:val="center"/>
          </w:tcPr>
          <w:p w:rsidR="003D5990" w:rsidRPr="008E4F39" w:rsidRDefault="003D5990" w:rsidP="000752E7">
            <w:pPr>
              <w:jc w:val="center"/>
              <w:rPr>
                <w:b/>
                <w:sz w:val="20"/>
              </w:rPr>
            </w:pPr>
            <w:r w:rsidRPr="008E4F39">
              <w:rPr>
                <w:b/>
                <w:sz w:val="20"/>
              </w:rPr>
              <w:lastRenderedPageBreak/>
              <w:t>Niveles de Servicio para:</w:t>
            </w:r>
          </w:p>
          <w:p w:rsidR="003D5990" w:rsidRPr="008E4F39" w:rsidRDefault="003D5990" w:rsidP="000752E7">
            <w:pPr>
              <w:jc w:val="center"/>
              <w:rPr>
                <w:rFonts w:eastAsia="Arial Unicode MS"/>
                <w:b/>
                <w:sz w:val="20"/>
              </w:rPr>
            </w:pPr>
            <w:r w:rsidRPr="008E4F39">
              <w:rPr>
                <w:b/>
                <w:sz w:val="20"/>
              </w:rPr>
              <w:t>Drenajes (Alcantarillas, Cunetas, Bordillos, Cunetas de Coronamiento, Cunetas en Banquetas y Drenes)</w:t>
            </w:r>
          </w:p>
        </w:tc>
      </w:tr>
      <w:tr w:rsidR="003D5990" w:rsidRPr="008E4F39" w:rsidTr="007A72A4">
        <w:trPr>
          <w:trHeight w:val="20"/>
          <w:jc w:val="center"/>
        </w:trPr>
        <w:tc>
          <w:tcPr>
            <w:tcW w:w="1561" w:type="pct"/>
            <w:tcMar>
              <w:top w:w="16" w:type="dxa"/>
              <w:left w:w="16" w:type="dxa"/>
              <w:bottom w:w="0" w:type="dxa"/>
              <w:right w:w="16" w:type="dxa"/>
            </w:tcMar>
            <w:vAlign w:val="center"/>
          </w:tcPr>
          <w:p w:rsidR="003D5990" w:rsidRPr="008E4F39" w:rsidRDefault="003D5990" w:rsidP="000752E7">
            <w:pPr>
              <w:jc w:val="center"/>
              <w:rPr>
                <w:rFonts w:eastAsia="Arial Unicode MS"/>
                <w:b/>
                <w:sz w:val="20"/>
              </w:rPr>
            </w:pPr>
            <w:r w:rsidRPr="008E4F39">
              <w:rPr>
                <w:b/>
                <w:sz w:val="20"/>
              </w:rPr>
              <w:t>Parámetro</w:t>
            </w:r>
          </w:p>
        </w:tc>
        <w:tc>
          <w:tcPr>
            <w:tcW w:w="2025" w:type="pct"/>
            <w:tcMar>
              <w:top w:w="16" w:type="dxa"/>
              <w:left w:w="16" w:type="dxa"/>
              <w:bottom w:w="0" w:type="dxa"/>
              <w:right w:w="16" w:type="dxa"/>
            </w:tcMar>
            <w:vAlign w:val="center"/>
          </w:tcPr>
          <w:p w:rsidR="003D5990" w:rsidRPr="008E4F39" w:rsidRDefault="003D5990" w:rsidP="000752E7">
            <w:pPr>
              <w:jc w:val="center"/>
              <w:rPr>
                <w:rFonts w:eastAsia="Arial Unicode MS"/>
                <w:b/>
                <w:sz w:val="20"/>
              </w:rPr>
            </w:pPr>
            <w:r w:rsidRPr="008E4F39">
              <w:rPr>
                <w:rFonts w:eastAsia="Arial Unicode MS"/>
                <w:b/>
                <w:sz w:val="20"/>
              </w:rPr>
              <w:t>Medida</w:t>
            </w:r>
          </w:p>
        </w:tc>
        <w:tc>
          <w:tcPr>
            <w:tcW w:w="1413" w:type="pct"/>
            <w:tcMar>
              <w:top w:w="16" w:type="dxa"/>
              <w:left w:w="16" w:type="dxa"/>
              <w:bottom w:w="0" w:type="dxa"/>
              <w:right w:w="16" w:type="dxa"/>
            </w:tcMar>
            <w:vAlign w:val="center"/>
          </w:tcPr>
          <w:p w:rsidR="003D5990" w:rsidRPr="008E4F39" w:rsidRDefault="003D5990" w:rsidP="000752E7">
            <w:pPr>
              <w:jc w:val="center"/>
              <w:rPr>
                <w:rFonts w:eastAsia="Arial Unicode MS"/>
                <w:b/>
                <w:sz w:val="20"/>
              </w:rPr>
            </w:pPr>
            <w:r w:rsidRPr="008E4F39">
              <w:rPr>
                <w:rFonts w:eastAsia="Arial Unicode MS"/>
                <w:b/>
                <w:sz w:val="20"/>
              </w:rPr>
              <w:t>Nivel de Servicio</w:t>
            </w:r>
          </w:p>
        </w:tc>
      </w:tr>
      <w:tr w:rsidR="003D5990" w:rsidRPr="008E4F39" w:rsidTr="007A72A4">
        <w:trPr>
          <w:cantSplit/>
          <w:trHeight w:val="600"/>
          <w:jc w:val="center"/>
        </w:trPr>
        <w:tc>
          <w:tcPr>
            <w:tcW w:w="1561" w:type="pct"/>
            <w:tcMar>
              <w:top w:w="16" w:type="dxa"/>
              <w:left w:w="16" w:type="dxa"/>
              <w:bottom w:w="0" w:type="dxa"/>
              <w:right w:w="16" w:type="dxa"/>
            </w:tcMar>
          </w:tcPr>
          <w:p w:rsidR="003D5990" w:rsidRPr="008E4F39" w:rsidRDefault="003D5990" w:rsidP="000752E7">
            <w:pPr>
              <w:rPr>
                <w:rFonts w:eastAsia="Arial Unicode MS"/>
                <w:bCs w:val="0"/>
                <w:sz w:val="20"/>
              </w:rPr>
            </w:pPr>
            <w:r w:rsidRPr="008E4F39">
              <w:rPr>
                <w:sz w:val="20"/>
              </w:rPr>
              <w:t>Obstrucciones al libre escurrimiento  del Caudal de diseño hidráulico en alcantarillas, cunetas, cunetas de coronamiento, drenes</w:t>
            </w:r>
            <w:r w:rsidRPr="008E4F39">
              <w:rPr>
                <w:sz w:val="20"/>
                <w:lang w:val="es-PE"/>
              </w:rPr>
              <w:t xml:space="preserve"> drenes,</w:t>
            </w:r>
            <w:r w:rsidR="006203AE">
              <w:rPr>
                <w:sz w:val="20"/>
                <w:lang w:val="es-PE"/>
              </w:rPr>
              <w:t xml:space="preserve"> </w:t>
            </w:r>
            <w:r w:rsidRPr="008E4F39">
              <w:rPr>
                <w:sz w:val="20"/>
                <w:lang w:val="es-PE"/>
              </w:rPr>
              <w:t xml:space="preserve"> sub</w:t>
            </w:r>
            <w:r w:rsidR="006203AE">
              <w:rPr>
                <w:sz w:val="20"/>
                <w:lang w:val="es-PE"/>
              </w:rPr>
              <w:t xml:space="preserve"> </w:t>
            </w:r>
            <w:r w:rsidRPr="008E4F39">
              <w:rPr>
                <w:sz w:val="20"/>
                <w:lang w:val="es-PE"/>
              </w:rPr>
              <w:t>drenes; además de los correspondientes componentes de las obras de ingreso y salida</w:t>
            </w:r>
            <w:r w:rsidRPr="008E4F39">
              <w:rPr>
                <w:sz w:val="20"/>
              </w:rPr>
              <w:t>.</w:t>
            </w:r>
          </w:p>
        </w:tc>
        <w:tc>
          <w:tcPr>
            <w:tcW w:w="2025" w:type="pct"/>
            <w:tcMar>
              <w:top w:w="16" w:type="dxa"/>
              <w:left w:w="16" w:type="dxa"/>
              <w:bottom w:w="0" w:type="dxa"/>
              <w:right w:w="16" w:type="dxa"/>
            </w:tcMar>
            <w:vAlign w:val="bottom"/>
          </w:tcPr>
          <w:p w:rsidR="003D5990" w:rsidRPr="008E4F39" w:rsidRDefault="003D5990" w:rsidP="000752E7">
            <w:pPr>
              <w:rPr>
                <w:rFonts w:eastAsia="Arial Unicode MS"/>
                <w:bCs w:val="0"/>
                <w:sz w:val="20"/>
              </w:rPr>
            </w:pPr>
            <w:r w:rsidRPr="008E4F39">
              <w:rPr>
                <w:sz w:val="20"/>
              </w:rPr>
              <w:t>Vegetación, sedimentación, c</w:t>
            </w:r>
            <w:r w:rsidRPr="008E4F39">
              <w:rPr>
                <w:rFonts w:eastAsia="Arial Unicode MS"/>
                <w:sz w:val="20"/>
              </w:rPr>
              <w:t>olmataciones</w:t>
            </w:r>
            <w:r w:rsidRPr="008E4F39">
              <w:rPr>
                <w:sz w:val="20"/>
              </w:rPr>
              <w:t xml:space="preserve"> u otros elementos que obstaculicen o alteren el libre escurrimiento del caudal de diseño, sellado de juntas.</w:t>
            </w:r>
          </w:p>
        </w:tc>
        <w:tc>
          <w:tcPr>
            <w:tcW w:w="1413" w:type="pct"/>
            <w:tcMar>
              <w:top w:w="16" w:type="dxa"/>
              <w:left w:w="16" w:type="dxa"/>
              <w:bottom w:w="0" w:type="dxa"/>
              <w:right w:w="16" w:type="dxa"/>
            </w:tcMar>
          </w:tcPr>
          <w:p w:rsidR="003D5990" w:rsidRPr="008E4F39" w:rsidRDefault="003D5990" w:rsidP="000752E7">
            <w:pPr>
              <w:jc w:val="center"/>
              <w:rPr>
                <w:rFonts w:eastAsia="Arial Unicode MS"/>
                <w:bCs w:val="0"/>
                <w:sz w:val="20"/>
              </w:rPr>
            </w:pPr>
            <w:r w:rsidRPr="008E4F39">
              <w:rPr>
                <w:rFonts w:eastAsia="Arial Unicode MS"/>
                <w:sz w:val="20"/>
              </w:rPr>
              <w:t>0 %</w:t>
            </w:r>
          </w:p>
        </w:tc>
      </w:tr>
      <w:tr w:rsidR="003D5990" w:rsidRPr="008E4F39" w:rsidTr="007A72A4">
        <w:trPr>
          <w:cantSplit/>
          <w:trHeight w:val="607"/>
          <w:jc w:val="center"/>
        </w:trPr>
        <w:tc>
          <w:tcPr>
            <w:tcW w:w="1561" w:type="pct"/>
          </w:tcPr>
          <w:p w:rsidR="003D5990" w:rsidRPr="008E4F39" w:rsidRDefault="003D5990" w:rsidP="000752E7">
            <w:pPr>
              <w:rPr>
                <w:rFonts w:eastAsia="Arial Unicode MS"/>
                <w:bCs w:val="0"/>
                <w:sz w:val="20"/>
              </w:rPr>
            </w:pPr>
            <w:r w:rsidRPr="008E4F39">
              <w:rPr>
                <w:rFonts w:eastAsia="Arial Unicode MS"/>
                <w:sz w:val="20"/>
              </w:rPr>
              <w:t>Fallas Estructurales</w:t>
            </w:r>
          </w:p>
        </w:tc>
        <w:tc>
          <w:tcPr>
            <w:tcW w:w="2025" w:type="pct"/>
          </w:tcPr>
          <w:p w:rsidR="003D5990" w:rsidRPr="008E4F39" w:rsidRDefault="003D5990" w:rsidP="000752E7">
            <w:pPr>
              <w:rPr>
                <w:rFonts w:eastAsia="Arial Unicode MS"/>
                <w:bCs w:val="0"/>
                <w:sz w:val="20"/>
              </w:rPr>
            </w:pPr>
            <w:r w:rsidRPr="008E4F39">
              <w:rPr>
                <w:sz w:val="20"/>
                <w:lang w:val="es-PE"/>
              </w:rPr>
              <w:t>Asentamientos, pérdida de geometría, fallas que afectan la capacidad estructural o hidráulica</w:t>
            </w:r>
          </w:p>
        </w:tc>
        <w:tc>
          <w:tcPr>
            <w:tcW w:w="1413" w:type="pct"/>
            <w:tcMar>
              <w:top w:w="16" w:type="dxa"/>
              <w:left w:w="16" w:type="dxa"/>
              <w:bottom w:w="0" w:type="dxa"/>
              <w:right w:w="16" w:type="dxa"/>
            </w:tcMar>
          </w:tcPr>
          <w:p w:rsidR="003D5990" w:rsidRPr="008E4F39" w:rsidRDefault="003D5990" w:rsidP="000752E7">
            <w:pPr>
              <w:jc w:val="center"/>
              <w:rPr>
                <w:rFonts w:eastAsia="Arial Unicode MS"/>
                <w:bCs w:val="0"/>
                <w:sz w:val="20"/>
              </w:rPr>
            </w:pPr>
            <w:r w:rsidRPr="008E4F39">
              <w:rPr>
                <w:rFonts w:eastAsia="Arial Unicode MS"/>
                <w:sz w:val="20"/>
              </w:rPr>
              <w:t>0 %</w:t>
            </w:r>
          </w:p>
        </w:tc>
      </w:tr>
      <w:tr w:rsidR="003D5990" w:rsidRPr="008E4F39" w:rsidTr="007A72A4">
        <w:trPr>
          <w:cantSplit/>
          <w:trHeight w:val="607"/>
          <w:jc w:val="center"/>
        </w:trPr>
        <w:tc>
          <w:tcPr>
            <w:tcW w:w="1561" w:type="pct"/>
            <w:tcBorders>
              <w:top w:val="single" w:sz="2" w:space="0" w:color="auto"/>
              <w:left w:val="single" w:sz="2" w:space="0" w:color="auto"/>
              <w:bottom w:val="single" w:sz="2" w:space="0" w:color="auto"/>
              <w:right w:val="single" w:sz="2" w:space="0" w:color="auto"/>
            </w:tcBorders>
          </w:tcPr>
          <w:p w:rsidR="003D5990" w:rsidRPr="008E4F39" w:rsidRDefault="003D5990" w:rsidP="000752E7">
            <w:pPr>
              <w:rPr>
                <w:rFonts w:eastAsia="Arial Unicode MS"/>
                <w:bCs w:val="0"/>
                <w:sz w:val="20"/>
              </w:rPr>
            </w:pPr>
            <w:r w:rsidRPr="008E4F39">
              <w:rPr>
                <w:sz w:val="20"/>
                <w:lang w:val="es-PE"/>
              </w:rPr>
              <w:t>Erosión y/o socavación</w:t>
            </w:r>
            <w:r w:rsidRPr="008E4F39">
              <w:t xml:space="preserve"> </w:t>
            </w:r>
            <w:r w:rsidRPr="008E4F39">
              <w:rPr>
                <w:sz w:val="20"/>
                <w:lang w:val="es-PE"/>
              </w:rPr>
              <w:t>en alcantarillas, cunetas, cunetas de coronación,</w:t>
            </w:r>
            <w:r w:rsidR="006203AE">
              <w:rPr>
                <w:sz w:val="20"/>
                <w:lang w:val="es-PE"/>
              </w:rPr>
              <w:t xml:space="preserve"> </w:t>
            </w:r>
            <w:r w:rsidRPr="008E4F39">
              <w:rPr>
                <w:sz w:val="20"/>
                <w:lang w:val="es-PE"/>
              </w:rPr>
              <w:t>cunetas de banqueta, pontones, drenes, sub</w:t>
            </w:r>
            <w:r w:rsidR="00AE2765">
              <w:rPr>
                <w:sz w:val="20"/>
                <w:lang w:val="es-PE"/>
              </w:rPr>
              <w:t xml:space="preserve"> </w:t>
            </w:r>
            <w:r w:rsidRPr="008E4F39">
              <w:rPr>
                <w:sz w:val="20"/>
                <w:lang w:val="es-PE"/>
              </w:rPr>
              <w:t>drenes; además de los correspondientes componentes de las obras de ingreso y salida.</w:t>
            </w:r>
          </w:p>
        </w:tc>
        <w:tc>
          <w:tcPr>
            <w:tcW w:w="2025" w:type="pct"/>
            <w:tcBorders>
              <w:top w:val="single" w:sz="2" w:space="0" w:color="auto"/>
              <w:left w:val="single" w:sz="2" w:space="0" w:color="auto"/>
              <w:bottom w:val="single" w:sz="2" w:space="0" w:color="auto"/>
              <w:right w:val="single" w:sz="2" w:space="0" w:color="auto"/>
            </w:tcBorders>
          </w:tcPr>
          <w:p w:rsidR="003D5990" w:rsidRPr="008E4F39" w:rsidRDefault="003D5990" w:rsidP="000752E7">
            <w:pPr>
              <w:rPr>
                <w:bCs w:val="0"/>
                <w:sz w:val="20"/>
                <w:lang w:val="es-PE"/>
              </w:rPr>
            </w:pPr>
            <w:r w:rsidRPr="008E4F39">
              <w:rPr>
                <w:sz w:val="20"/>
                <w:lang w:val="es-PE"/>
              </w:rPr>
              <w:t>Erosión</w:t>
            </w:r>
          </w:p>
        </w:tc>
        <w:tc>
          <w:tcPr>
            <w:tcW w:w="1413" w:type="pct"/>
            <w:tcBorders>
              <w:top w:val="single" w:sz="2" w:space="0" w:color="auto"/>
              <w:left w:val="single" w:sz="2" w:space="0" w:color="auto"/>
              <w:bottom w:val="single" w:sz="2" w:space="0" w:color="auto"/>
              <w:right w:val="single" w:sz="2" w:space="0" w:color="auto"/>
            </w:tcBorders>
            <w:tcMar>
              <w:top w:w="16" w:type="dxa"/>
              <w:left w:w="16" w:type="dxa"/>
              <w:bottom w:w="0" w:type="dxa"/>
              <w:right w:w="16" w:type="dxa"/>
            </w:tcMar>
          </w:tcPr>
          <w:p w:rsidR="003D5990" w:rsidRPr="008E4F39" w:rsidRDefault="003D5990" w:rsidP="000752E7">
            <w:pPr>
              <w:jc w:val="center"/>
              <w:rPr>
                <w:rFonts w:eastAsia="Arial Unicode MS"/>
                <w:bCs w:val="0"/>
                <w:sz w:val="20"/>
              </w:rPr>
            </w:pPr>
            <w:r w:rsidRPr="008E4F39">
              <w:rPr>
                <w:rFonts w:eastAsia="Arial Unicode MS"/>
                <w:sz w:val="20"/>
              </w:rPr>
              <w:t>0 %</w:t>
            </w:r>
          </w:p>
        </w:tc>
      </w:tr>
      <w:tr w:rsidR="003D5990" w:rsidRPr="008E4F39" w:rsidTr="007A72A4">
        <w:trPr>
          <w:cantSplit/>
          <w:trHeight w:val="607"/>
          <w:jc w:val="center"/>
        </w:trPr>
        <w:tc>
          <w:tcPr>
            <w:tcW w:w="1561" w:type="pct"/>
            <w:tcBorders>
              <w:top w:val="single" w:sz="2" w:space="0" w:color="auto"/>
              <w:left w:val="single" w:sz="2" w:space="0" w:color="auto"/>
              <w:bottom w:val="single" w:sz="2" w:space="0" w:color="auto"/>
              <w:right w:val="single" w:sz="2" w:space="0" w:color="auto"/>
            </w:tcBorders>
          </w:tcPr>
          <w:p w:rsidR="003D5990" w:rsidRPr="008E4F39" w:rsidRDefault="003D5990" w:rsidP="000752E7">
            <w:pPr>
              <w:rPr>
                <w:bCs w:val="0"/>
                <w:sz w:val="20"/>
                <w:lang w:val="es-PE"/>
              </w:rPr>
            </w:pPr>
            <w:r w:rsidRPr="008E4F39">
              <w:rPr>
                <w:sz w:val="20"/>
                <w:lang w:val="es-PE"/>
              </w:rPr>
              <w:t>Deterioro de Alcantarillas</w:t>
            </w:r>
          </w:p>
        </w:tc>
        <w:tc>
          <w:tcPr>
            <w:tcW w:w="2025" w:type="pct"/>
            <w:tcBorders>
              <w:top w:val="single" w:sz="2" w:space="0" w:color="auto"/>
              <w:left w:val="single" w:sz="2" w:space="0" w:color="auto"/>
              <w:bottom w:val="single" w:sz="2" w:space="0" w:color="auto"/>
              <w:right w:val="single" w:sz="2" w:space="0" w:color="auto"/>
            </w:tcBorders>
          </w:tcPr>
          <w:p w:rsidR="003D5990" w:rsidRPr="008E4F39" w:rsidRDefault="00AE2765" w:rsidP="000752E7">
            <w:pPr>
              <w:rPr>
                <w:bCs w:val="0"/>
                <w:sz w:val="20"/>
                <w:lang w:val="es-PE"/>
              </w:rPr>
            </w:pPr>
            <w:r w:rsidRPr="008E4F39">
              <w:rPr>
                <w:sz w:val="20"/>
                <w:lang w:val="es-PE"/>
              </w:rPr>
              <w:t>Deterioro</w:t>
            </w:r>
            <w:r w:rsidR="003D5990" w:rsidRPr="008E4F39">
              <w:rPr>
                <w:sz w:val="20"/>
                <w:lang w:val="es-PE"/>
              </w:rPr>
              <w:t xml:space="preserve"> de alcantarillas ( metálicas oxidadas y de concreto )</w:t>
            </w:r>
          </w:p>
        </w:tc>
        <w:tc>
          <w:tcPr>
            <w:tcW w:w="1413" w:type="pct"/>
            <w:tcBorders>
              <w:top w:val="single" w:sz="2" w:space="0" w:color="auto"/>
              <w:left w:val="single" w:sz="2" w:space="0" w:color="auto"/>
              <w:bottom w:val="single" w:sz="2" w:space="0" w:color="auto"/>
              <w:right w:val="single" w:sz="2" w:space="0" w:color="auto"/>
            </w:tcBorders>
            <w:tcMar>
              <w:top w:w="16" w:type="dxa"/>
              <w:left w:w="16" w:type="dxa"/>
              <w:bottom w:w="0" w:type="dxa"/>
              <w:right w:w="16" w:type="dxa"/>
            </w:tcMar>
          </w:tcPr>
          <w:p w:rsidR="003D5990" w:rsidRPr="008E4F39" w:rsidRDefault="003D5990" w:rsidP="000752E7">
            <w:pPr>
              <w:jc w:val="center"/>
              <w:rPr>
                <w:rFonts w:eastAsia="Arial Unicode MS"/>
                <w:bCs w:val="0"/>
                <w:sz w:val="20"/>
              </w:rPr>
            </w:pPr>
            <w:r w:rsidRPr="008E4F39">
              <w:rPr>
                <w:rFonts w:eastAsia="Arial Unicode MS"/>
                <w:sz w:val="20"/>
              </w:rPr>
              <w:t>0 %</w:t>
            </w:r>
          </w:p>
        </w:tc>
      </w:tr>
    </w:tbl>
    <w:p w:rsidR="000E40E7" w:rsidRDefault="000E40E7" w:rsidP="0067604E">
      <w:pPr>
        <w:suppressLineNumbers/>
        <w:suppressAutoHyphens/>
        <w:jc w:val="both"/>
      </w:pPr>
    </w:p>
    <w:p w:rsidR="003D5990" w:rsidRDefault="003D5990" w:rsidP="0067604E">
      <w:pPr>
        <w:suppressLineNumbers/>
        <w:suppressAutoHyphens/>
        <w:jc w:val="both"/>
      </w:pPr>
    </w:p>
    <w:tbl>
      <w:tblPr>
        <w:tblW w:w="5203" w:type="pct"/>
        <w:jc w:val="center"/>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31"/>
        <w:gridCol w:w="4378"/>
      </w:tblGrid>
      <w:tr w:rsidR="003D5990" w:rsidRPr="008E4F39" w:rsidTr="007A72A4">
        <w:trPr>
          <w:trHeight w:val="20"/>
          <w:jc w:val="center"/>
        </w:trPr>
        <w:tc>
          <w:tcPr>
            <w:tcW w:w="5000" w:type="pct"/>
            <w:gridSpan w:val="2"/>
            <w:shd w:val="clear" w:color="auto" w:fill="FFFF99"/>
            <w:vAlign w:val="center"/>
          </w:tcPr>
          <w:p w:rsidR="003D5990" w:rsidRPr="008E4F39" w:rsidRDefault="003D5990" w:rsidP="000752E7">
            <w:pPr>
              <w:jc w:val="center"/>
              <w:rPr>
                <w:b/>
                <w:sz w:val="20"/>
              </w:rPr>
            </w:pPr>
            <w:r w:rsidRPr="008E4F39">
              <w:rPr>
                <w:b/>
                <w:sz w:val="20"/>
              </w:rPr>
              <w:t>Plazos de Respuesta a Incumplimientos en:</w:t>
            </w:r>
          </w:p>
          <w:p w:rsidR="003D5990" w:rsidRPr="008E4F39" w:rsidRDefault="003D5990" w:rsidP="000752E7">
            <w:pPr>
              <w:jc w:val="center"/>
              <w:rPr>
                <w:rFonts w:eastAsia="Arial Unicode MS"/>
                <w:b/>
                <w:sz w:val="20"/>
              </w:rPr>
            </w:pPr>
            <w:r w:rsidRPr="008E4F39">
              <w:rPr>
                <w:b/>
                <w:sz w:val="20"/>
              </w:rPr>
              <w:t>Drenajes (Alcantarillas, Cunetas, Bordillos, Cunetas de Coronamiento, Cunetas en Banquetas y Drenes)</w:t>
            </w:r>
          </w:p>
        </w:tc>
      </w:tr>
      <w:tr w:rsidR="003D5990" w:rsidRPr="008E4F39" w:rsidTr="007A72A4">
        <w:trPr>
          <w:trHeight w:val="20"/>
          <w:jc w:val="center"/>
        </w:trPr>
        <w:tc>
          <w:tcPr>
            <w:tcW w:w="2543" w:type="pct"/>
            <w:vAlign w:val="center"/>
          </w:tcPr>
          <w:p w:rsidR="003D5990" w:rsidRPr="008E4F39" w:rsidRDefault="003D5990" w:rsidP="000752E7">
            <w:pPr>
              <w:jc w:val="center"/>
              <w:rPr>
                <w:rFonts w:eastAsia="Arial Unicode MS"/>
                <w:b/>
                <w:sz w:val="20"/>
              </w:rPr>
            </w:pPr>
            <w:r w:rsidRPr="008E4F39">
              <w:rPr>
                <w:b/>
                <w:sz w:val="20"/>
              </w:rPr>
              <w:t>Parámetro</w:t>
            </w:r>
          </w:p>
        </w:tc>
        <w:tc>
          <w:tcPr>
            <w:tcW w:w="2457" w:type="pct"/>
            <w:vAlign w:val="center"/>
          </w:tcPr>
          <w:p w:rsidR="003D5990" w:rsidRPr="008E4F39" w:rsidRDefault="003D5990" w:rsidP="000752E7">
            <w:pPr>
              <w:jc w:val="center"/>
              <w:rPr>
                <w:rFonts w:eastAsia="Arial Unicode MS"/>
                <w:b/>
                <w:sz w:val="20"/>
              </w:rPr>
            </w:pPr>
            <w:r w:rsidRPr="008E4F39">
              <w:rPr>
                <w:b/>
                <w:sz w:val="20"/>
              </w:rPr>
              <w:t>Plazo máximo de corrección (días)</w:t>
            </w:r>
          </w:p>
        </w:tc>
      </w:tr>
      <w:tr w:rsidR="003D5990" w:rsidRPr="008E4F39" w:rsidTr="007A72A4">
        <w:trPr>
          <w:trHeight w:val="20"/>
          <w:jc w:val="center"/>
        </w:trPr>
        <w:tc>
          <w:tcPr>
            <w:tcW w:w="2543" w:type="pct"/>
            <w:vAlign w:val="bottom"/>
          </w:tcPr>
          <w:p w:rsidR="003D5990" w:rsidRPr="008E4F39" w:rsidRDefault="003D5990" w:rsidP="000752E7">
            <w:pPr>
              <w:rPr>
                <w:rFonts w:eastAsia="Arial Unicode MS"/>
                <w:bCs w:val="0"/>
                <w:sz w:val="20"/>
              </w:rPr>
            </w:pPr>
            <w:r w:rsidRPr="008E4F39">
              <w:rPr>
                <w:sz w:val="20"/>
              </w:rPr>
              <w:t>Obstrucciones al libre escurrimiento hidráulico.</w:t>
            </w:r>
          </w:p>
        </w:tc>
        <w:tc>
          <w:tcPr>
            <w:tcW w:w="2457" w:type="pct"/>
            <w:vAlign w:val="bottom"/>
          </w:tcPr>
          <w:p w:rsidR="003D5990" w:rsidRPr="008E4F39" w:rsidRDefault="003D5990" w:rsidP="000752E7">
            <w:pPr>
              <w:jc w:val="center"/>
              <w:rPr>
                <w:rFonts w:eastAsia="Arial Unicode MS"/>
                <w:bCs w:val="0"/>
                <w:sz w:val="20"/>
              </w:rPr>
            </w:pPr>
            <w:r w:rsidRPr="008E4F39">
              <w:rPr>
                <w:rFonts w:eastAsia="Arial Unicode MS"/>
                <w:sz w:val="20"/>
              </w:rPr>
              <w:t>3</w:t>
            </w:r>
          </w:p>
        </w:tc>
      </w:tr>
      <w:tr w:rsidR="003D5990" w:rsidRPr="008E4F39" w:rsidTr="007A72A4">
        <w:trPr>
          <w:trHeight w:val="20"/>
          <w:jc w:val="center"/>
        </w:trPr>
        <w:tc>
          <w:tcPr>
            <w:tcW w:w="2543" w:type="pct"/>
            <w:vAlign w:val="bottom"/>
          </w:tcPr>
          <w:p w:rsidR="003D5990" w:rsidRPr="008E4F39" w:rsidRDefault="003D5990" w:rsidP="000752E7">
            <w:pPr>
              <w:rPr>
                <w:bCs w:val="0"/>
                <w:sz w:val="20"/>
              </w:rPr>
            </w:pPr>
            <w:r w:rsidRPr="008E4F39">
              <w:rPr>
                <w:sz w:val="20"/>
              </w:rPr>
              <w:t>Fallas Estructurales</w:t>
            </w:r>
          </w:p>
        </w:tc>
        <w:tc>
          <w:tcPr>
            <w:tcW w:w="2457" w:type="pct"/>
            <w:vAlign w:val="bottom"/>
          </w:tcPr>
          <w:p w:rsidR="003D5990" w:rsidRPr="008E4F39" w:rsidRDefault="003D5990" w:rsidP="000752E7">
            <w:pPr>
              <w:jc w:val="center"/>
              <w:rPr>
                <w:bCs w:val="0"/>
                <w:sz w:val="20"/>
              </w:rPr>
            </w:pPr>
            <w:r w:rsidRPr="008E4F39">
              <w:rPr>
                <w:sz w:val="20"/>
              </w:rPr>
              <w:t>14</w:t>
            </w:r>
          </w:p>
        </w:tc>
      </w:tr>
      <w:tr w:rsidR="003D5990" w:rsidRPr="008E4F39" w:rsidTr="007A72A4">
        <w:trPr>
          <w:trHeight w:val="20"/>
          <w:jc w:val="center"/>
        </w:trPr>
        <w:tc>
          <w:tcPr>
            <w:tcW w:w="2543" w:type="pct"/>
            <w:tcBorders>
              <w:top w:val="single" w:sz="2" w:space="0" w:color="auto"/>
              <w:left w:val="single" w:sz="2" w:space="0" w:color="auto"/>
              <w:bottom w:val="single" w:sz="2" w:space="0" w:color="auto"/>
              <w:right w:val="single" w:sz="2" w:space="0" w:color="auto"/>
            </w:tcBorders>
            <w:vAlign w:val="bottom"/>
          </w:tcPr>
          <w:p w:rsidR="003D5990" w:rsidRPr="008E4F39" w:rsidRDefault="003D5990" w:rsidP="000752E7">
            <w:pPr>
              <w:rPr>
                <w:bCs w:val="0"/>
                <w:sz w:val="20"/>
              </w:rPr>
            </w:pPr>
            <w:r w:rsidRPr="008E4F39">
              <w:rPr>
                <w:sz w:val="20"/>
              </w:rPr>
              <w:t>Erosión y/o socavación</w:t>
            </w:r>
          </w:p>
        </w:tc>
        <w:tc>
          <w:tcPr>
            <w:tcW w:w="2457" w:type="pct"/>
            <w:tcBorders>
              <w:top w:val="single" w:sz="2" w:space="0" w:color="auto"/>
              <w:left w:val="single" w:sz="2" w:space="0" w:color="auto"/>
              <w:bottom w:val="single" w:sz="2" w:space="0" w:color="auto"/>
              <w:right w:val="single" w:sz="2" w:space="0" w:color="auto"/>
            </w:tcBorders>
            <w:vAlign w:val="bottom"/>
          </w:tcPr>
          <w:p w:rsidR="003D5990" w:rsidRPr="008E4F39" w:rsidRDefault="003D5990" w:rsidP="000752E7">
            <w:pPr>
              <w:jc w:val="center"/>
              <w:rPr>
                <w:bCs w:val="0"/>
                <w:sz w:val="20"/>
              </w:rPr>
            </w:pPr>
            <w:r w:rsidRPr="008E4F39">
              <w:rPr>
                <w:sz w:val="20"/>
              </w:rPr>
              <w:t>7</w:t>
            </w:r>
          </w:p>
        </w:tc>
      </w:tr>
      <w:tr w:rsidR="003D5990" w:rsidRPr="008E4F39" w:rsidTr="007A72A4">
        <w:trPr>
          <w:trHeight w:val="20"/>
          <w:jc w:val="center"/>
        </w:trPr>
        <w:tc>
          <w:tcPr>
            <w:tcW w:w="2543" w:type="pct"/>
            <w:tcBorders>
              <w:top w:val="single" w:sz="2" w:space="0" w:color="auto"/>
              <w:left w:val="single" w:sz="2" w:space="0" w:color="auto"/>
              <w:bottom w:val="single" w:sz="2" w:space="0" w:color="auto"/>
              <w:right w:val="single" w:sz="2" w:space="0" w:color="auto"/>
            </w:tcBorders>
            <w:vAlign w:val="bottom"/>
          </w:tcPr>
          <w:p w:rsidR="003D5990" w:rsidRPr="008E4F39" w:rsidRDefault="003D5990" w:rsidP="000752E7">
            <w:pPr>
              <w:rPr>
                <w:bCs w:val="0"/>
                <w:sz w:val="20"/>
              </w:rPr>
            </w:pPr>
            <w:r w:rsidRPr="008E4F39">
              <w:rPr>
                <w:sz w:val="20"/>
              </w:rPr>
              <w:t>Deterioro de Alcantarillas</w:t>
            </w:r>
          </w:p>
        </w:tc>
        <w:tc>
          <w:tcPr>
            <w:tcW w:w="2457" w:type="pct"/>
            <w:tcBorders>
              <w:top w:val="single" w:sz="2" w:space="0" w:color="auto"/>
              <w:left w:val="single" w:sz="2" w:space="0" w:color="auto"/>
              <w:bottom w:val="single" w:sz="2" w:space="0" w:color="auto"/>
              <w:right w:val="single" w:sz="2" w:space="0" w:color="auto"/>
            </w:tcBorders>
            <w:vAlign w:val="bottom"/>
          </w:tcPr>
          <w:p w:rsidR="003D5990" w:rsidRPr="008E4F39" w:rsidRDefault="003D5990" w:rsidP="000752E7">
            <w:pPr>
              <w:jc w:val="center"/>
              <w:rPr>
                <w:bCs w:val="0"/>
                <w:sz w:val="20"/>
              </w:rPr>
            </w:pPr>
            <w:r w:rsidRPr="008E4F39">
              <w:rPr>
                <w:sz w:val="20"/>
              </w:rPr>
              <w:t>14</w:t>
            </w:r>
          </w:p>
        </w:tc>
      </w:tr>
    </w:tbl>
    <w:p w:rsidR="00CE1EEE" w:rsidRDefault="00CE1EEE"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6C446B" w:rsidRDefault="006C446B" w:rsidP="0067604E">
      <w:pPr>
        <w:suppressLineNumbers/>
        <w:suppressAutoHyphens/>
        <w:jc w:val="both"/>
      </w:pPr>
    </w:p>
    <w:p w:rsidR="006C446B" w:rsidRDefault="006C446B" w:rsidP="0067604E">
      <w:pPr>
        <w:suppressLineNumbers/>
        <w:suppressAutoHyphens/>
        <w:jc w:val="both"/>
      </w:pPr>
    </w:p>
    <w:p w:rsidR="00446C32" w:rsidRDefault="00446C32" w:rsidP="0067604E">
      <w:pPr>
        <w:suppressLineNumbers/>
        <w:suppressAutoHyphens/>
        <w:jc w:val="both"/>
      </w:pPr>
    </w:p>
    <w:tbl>
      <w:tblPr>
        <w:tblW w:w="5196" w:type="pct"/>
        <w:jc w:val="center"/>
        <w:tblInd w:w="5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007"/>
        <w:gridCol w:w="4019"/>
        <w:gridCol w:w="2846"/>
      </w:tblGrid>
      <w:tr w:rsidR="003D5990" w:rsidRPr="008E4F39" w:rsidTr="007A72A4">
        <w:trPr>
          <w:trHeight w:val="20"/>
          <w:tblHeader/>
          <w:jc w:val="center"/>
        </w:trPr>
        <w:tc>
          <w:tcPr>
            <w:tcW w:w="5000" w:type="pct"/>
            <w:gridSpan w:val="3"/>
            <w:tcBorders>
              <w:top w:val="single" w:sz="2" w:space="0" w:color="auto"/>
              <w:left w:val="single" w:sz="2" w:space="0" w:color="auto"/>
              <w:bottom w:val="single" w:sz="2" w:space="0" w:color="auto"/>
              <w:right w:val="single" w:sz="2" w:space="0" w:color="auto"/>
            </w:tcBorders>
            <w:shd w:val="clear" w:color="auto" w:fill="FFFF99"/>
            <w:tcMar>
              <w:top w:w="16" w:type="dxa"/>
              <w:left w:w="16" w:type="dxa"/>
              <w:bottom w:w="0" w:type="dxa"/>
              <w:right w:w="16" w:type="dxa"/>
            </w:tcMar>
            <w:vAlign w:val="center"/>
          </w:tcPr>
          <w:p w:rsidR="003D5990" w:rsidRPr="008E4F39" w:rsidRDefault="003D5990" w:rsidP="000752E7">
            <w:pPr>
              <w:jc w:val="center"/>
              <w:rPr>
                <w:b/>
                <w:sz w:val="20"/>
                <w:szCs w:val="20"/>
              </w:rPr>
            </w:pPr>
            <w:r w:rsidRPr="008E4F39">
              <w:rPr>
                <w:b/>
                <w:sz w:val="20"/>
                <w:szCs w:val="20"/>
              </w:rPr>
              <w:t>Niveles de Servicio para:</w:t>
            </w:r>
          </w:p>
          <w:p w:rsidR="003D5990" w:rsidRPr="008E4F39" w:rsidRDefault="003D5990" w:rsidP="000752E7">
            <w:pPr>
              <w:jc w:val="center"/>
              <w:rPr>
                <w:b/>
                <w:sz w:val="20"/>
                <w:szCs w:val="20"/>
              </w:rPr>
            </w:pPr>
            <w:r w:rsidRPr="008E4F39">
              <w:rPr>
                <w:b/>
                <w:sz w:val="20"/>
                <w:szCs w:val="20"/>
              </w:rPr>
              <w:t>Señalización Horizontal</w:t>
            </w:r>
          </w:p>
        </w:tc>
      </w:tr>
      <w:tr w:rsidR="003D5990" w:rsidRPr="008E4F39" w:rsidTr="007A72A4">
        <w:tblPrEx>
          <w:tblCellMar>
            <w:top w:w="0" w:type="dxa"/>
            <w:bottom w:w="0" w:type="dxa"/>
          </w:tblCellMar>
        </w:tblPrEx>
        <w:trPr>
          <w:trHeight w:val="20"/>
          <w:tblHeader/>
          <w:jc w:val="center"/>
        </w:trPr>
        <w:tc>
          <w:tcPr>
            <w:tcW w:w="1131" w:type="pct"/>
            <w:vAlign w:val="center"/>
          </w:tcPr>
          <w:p w:rsidR="003D5990" w:rsidRPr="008E4F39" w:rsidRDefault="003D5990" w:rsidP="000752E7">
            <w:pPr>
              <w:jc w:val="center"/>
              <w:rPr>
                <w:rFonts w:eastAsia="Arial Unicode MS"/>
                <w:b/>
                <w:bCs w:val="0"/>
                <w:sz w:val="20"/>
                <w:szCs w:val="20"/>
              </w:rPr>
            </w:pPr>
            <w:r w:rsidRPr="008E4F39">
              <w:rPr>
                <w:b/>
                <w:sz w:val="20"/>
                <w:szCs w:val="20"/>
              </w:rPr>
              <w:t>Parámetro</w:t>
            </w:r>
          </w:p>
        </w:tc>
        <w:tc>
          <w:tcPr>
            <w:tcW w:w="2265" w:type="pct"/>
            <w:vAlign w:val="center"/>
          </w:tcPr>
          <w:p w:rsidR="003D5990" w:rsidRPr="008E4F39" w:rsidRDefault="003D5990" w:rsidP="000752E7">
            <w:pPr>
              <w:jc w:val="center"/>
              <w:rPr>
                <w:rFonts w:eastAsia="Arial Unicode MS"/>
                <w:b/>
                <w:bCs w:val="0"/>
                <w:sz w:val="20"/>
                <w:szCs w:val="20"/>
              </w:rPr>
            </w:pPr>
            <w:r w:rsidRPr="008E4F39">
              <w:rPr>
                <w:rFonts w:eastAsia="Arial Unicode MS"/>
                <w:b/>
                <w:sz w:val="20"/>
                <w:szCs w:val="20"/>
              </w:rPr>
              <w:t>Medida</w:t>
            </w:r>
          </w:p>
        </w:tc>
        <w:tc>
          <w:tcPr>
            <w:tcW w:w="1604" w:type="pct"/>
            <w:vAlign w:val="center"/>
          </w:tcPr>
          <w:p w:rsidR="003D5990" w:rsidRPr="008E4F39" w:rsidRDefault="003D5990" w:rsidP="000752E7">
            <w:pPr>
              <w:jc w:val="center"/>
              <w:rPr>
                <w:rFonts w:eastAsia="Arial Unicode MS"/>
                <w:b/>
                <w:bCs w:val="0"/>
                <w:sz w:val="20"/>
                <w:szCs w:val="20"/>
              </w:rPr>
            </w:pPr>
            <w:r w:rsidRPr="008E4F39">
              <w:rPr>
                <w:rFonts w:eastAsia="Arial Unicode MS"/>
                <w:b/>
                <w:sz w:val="20"/>
                <w:szCs w:val="20"/>
              </w:rPr>
              <w:t>Nivel de Servicio</w:t>
            </w:r>
          </w:p>
        </w:tc>
      </w:tr>
      <w:tr w:rsidR="003D5990" w:rsidRPr="008E4F39" w:rsidTr="007A72A4">
        <w:tblPrEx>
          <w:tblCellMar>
            <w:top w:w="0" w:type="dxa"/>
            <w:bottom w:w="0" w:type="dxa"/>
          </w:tblCellMar>
        </w:tblPrEx>
        <w:trPr>
          <w:cantSplit/>
          <w:trHeight w:val="20"/>
          <w:jc w:val="center"/>
        </w:trPr>
        <w:tc>
          <w:tcPr>
            <w:tcW w:w="1131" w:type="pct"/>
            <w:vMerge w:val="restart"/>
          </w:tcPr>
          <w:p w:rsidR="003D5990" w:rsidRPr="008E4F39" w:rsidRDefault="003D5990" w:rsidP="000752E7">
            <w:pPr>
              <w:rPr>
                <w:rFonts w:eastAsia="Arial Unicode MS"/>
                <w:bCs w:val="0"/>
                <w:sz w:val="20"/>
                <w:szCs w:val="20"/>
                <w:lang w:val="es-UY"/>
              </w:rPr>
            </w:pPr>
            <w:r w:rsidRPr="008E4F39">
              <w:rPr>
                <w:sz w:val="20"/>
                <w:szCs w:val="20"/>
                <w:lang w:val="es-UY"/>
              </w:rPr>
              <w:t>Geometría incorrecta de las líneas</w:t>
            </w:r>
          </w:p>
        </w:tc>
        <w:tc>
          <w:tcPr>
            <w:tcW w:w="2265" w:type="pct"/>
            <w:vMerge w:val="restart"/>
          </w:tcPr>
          <w:p w:rsidR="003D5990" w:rsidRPr="008E4F39" w:rsidRDefault="003D5990" w:rsidP="000752E7">
            <w:pPr>
              <w:rPr>
                <w:rFonts w:eastAsia="Arial Unicode MS"/>
                <w:bCs w:val="0"/>
                <w:sz w:val="20"/>
                <w:szCs w:val="20"/>
              </w:rPr>
            </w:pPr>
            <w:r w:rsidRPr="008E4F39">
              <w:rPr>
                <w:sz w:val="20"/>
                <w:szCs w:val="20"/>
              </w:rPr>
              <w:t>Ancho de líneas mínimo</w:t>
            </w:r>
          </w:p>
        </w:tc>
        <w:tc>
          <w:tcPr>
            <w:tcW w:w="1604" w:type="pct"/>
          </w:tcPr>
          <w:p w:rsidR="003D5990" w:rsidRPr="008E4F39" w:rsidRDefault="003D5990" w:rsidP="000752E7">
            <w:pPr>
              <w:jc w:val="center"/>
              <w:rPr>
                <w:rFonts w:eastAsia="Arial Unicode MS"/>
                <w:bCs w:val="0"/>
                <w:sz w:val="20"/>
                <w:szCs w:val="20"/>
                <w:lang w:val="es-UY"/>
              </w:rPr>
            </w:pPr>
            <w:r w:rsidRPr="008E4F39">
              <w:rPr>
                <w:rFonts w:eastAsia="Arial Unicode MS"/>
                <w:sz w:val="20"/>
                <w:szCs w:val="20"/>
                <w:lang w:val="es-UY"/>
              </w:rPr>
              <w:t xml:space="preserve">En demarcación de líneas de eje y borde 10 cm. </w:t>
            </w:r>
            <w:r w:rsidRPr="008E4F39">
              <w:rPr>
                <w:rFonts w:eastAsia="Arial Unicode MS"/>
                <w:b/>
                <w:sz w:val="20"/>
                <w:szCs w:val="20"/>
                <w:lang w:val="es-UY"/>
              </w:rPr>
              <w:t>(*)</w:t>
            </w:r>
          </w:p>
        </w:tc>
      </w:tr>
      <w:tr w:rsidR="003D5990" w:rsidRPr="008E4F39" w:rsidTr="007A72A4">
        <w:tblPrEx>
          <w:tblCellMar>
            <w:top w:w="0" w:type="dxa"/>
            <w:bottom w:w="0" w:type="dxa"/>
          </w:tblCellMar>
        </w:tblPrEx>
        <w:trPr>
          <w:cantSplit/>
          <w:trHeight w:val="20"/>
          <w:jc w:val="center"/>
        </w:trPr>
        <w:tc>
          <w:tcPr>
            <w:tcW w:w="1131" w:type="pct"/>
            <w:vMerge/>
          </w:tcPr>
          <w:p w:rsidR="003D5990" w:rsidRPr="008E4F39" w:rsidRDefault="003D5990" w:rsidP="000752E7">
            <w:pPr>
              <w:rPr>
                <w:rFonts w:eastAsia="Arial Unicode MS"/>
                <w:bCs w:val="0"/>
                <w:sz w:val="20"/>
                <w:szCs w:val="20"/>
                <w:lang w:val="es-UY"/>
              </w:rPr>
            </w:pPr>
          </w:p>
        </w:tc>
        <w:tc>
          <w:tcPr>
            <w:tcW w:w="2265" w:type="pct"/>
            <w:vMerge/>
          </w:tcPr>
          <w:p w:rsidR="003D5990" w:rsidRPr="008E4F39" w:rsidRDefault="003D5990" w:rsidP="000752E7">
            <w:pPr>
              <w:rPr>
                <w:rFonts w:eastAsia="Arial Unicode MS"/>
                <w:bCs w:val="0"/>
                <w:sz w:val="20"/>
                <w:szCs w:val="20"/>
                <w:lang w:val="es-UY"/>
              </w:rPr>
            </w:pPr>
          </w:p>
        </w:tc>
        <w:tc>
          <w:tcPr>
            <w:tcW w:w="1604" w:type="pct"/>
          </w:tcPr>
          <w:p w:rsidR="003D5990" w:rsidRPr="008E4F39" w:rsidRDefault="003D5990" w:rsidP="000752E7">
            <w:pPr>
              <w:jc w:val="center"/>
              <w:rPr>
                <w:rFonts w:eastAsia="Arial Unicode MS"/>
                <w:bCs w:val="0"/>
                <w:sz w:val="20"/>
                <w:szCs w:val="20"/>
                <w:lang w:val="es-UY"/>
              </w:rPr>
            </w:pPr>
            <w:r w:rsidRPr="008E4F39">
              <w:rPr>
                <w:rFonts w:eastAsia="Arial Unicode MS"/>
                <w:sz w:val="20"/>
                <w:szCs w:val="20"/>
                <w:lang w:val="es-UY"/>
              </w:rPr>
              <w:t xml:space="preserve">En demarcación de líneas de borde con resalto o indicaciones de reducción de velocidad  15 cm. </w:t>
            </w:r>
          </w:p>
        </w:tc>
      </w:tr>
      <w:tr w:rsidR="003D5990" w:rsidRPr="008E4F39" w:rsidTr="007A72A4">
        <w:tblPrEx>
          <w:tblCellMar>
            <w:top w:w="0" w:type="dxa"/>
            <w:bottom w:w="0" w:type="dxa"/>
          </w:tblCellMar>
        </w:tblPrEx>
        <w:trPr>
          <w:cantSplit/>
          <w:trHeight w:val="20"/>
          <w:jc w:val="center"/>
        </w:trPr>
        <w:tc>
          <w:tcPr>
            <w:tcW w:w="1131" w:type="pct"/>
            <w:vMerge/>
          </w:tcPr>
          <w:p w:rsidR="003D5990" w:rsidRPr="008E4F39" w:rsidRDefault="003D5990" w:rsidP="000752E7">
            <w:pPr>
              <w:rPr>
                <w:rFonts w:eastAsia="Arial Unicode MS"/>
                <w:bCs w:val="0"/>
                <w:sz w:val="20"/>
                <w:szCs w:val="20"/>
                <w:lang w:val="es-UY"/>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Longitud de las líneas punteadas del eje</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4.5  m +/- 2%</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Longitud de los espacios entre líneas punteadas del eje</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7.50 m +/- 2 %</w:t>
            </w:r>
          </w:p>
        </w:tc>
      </w:tr>
      <w:tr w:rsidR="003D5990" w:rsidRPr="008E4F39" w:rsidTr="007A72A4">
        <w:tblPrEx>
          <w:tblCellMar>
            <w:top w:w="0" w:type="dxa"/>
            <w:bottom w:w="0" w:type="dxa"/>
          </w:tblCellMar>
        </w:tblPrEx>
        <w:trPr>
          <w:cantSplit/>
          <w:trHeight w:val="20"/>
          <w:jc w:val="center"/>
        </w:trPr>
        <w:tc>
          <w:tcPr>
            <w:tcW w:w="1131" w:type="pct"/>
            <w:vMerge/>
          </w:tcPr>
          <w:p w:rsidR="003D5990" w:rsidRPr="008E4F39" w:rsidRDefault="003D5990" w:rsidP="000752E7">
            <w:pPr>
              <w:rPr>
                <w:rFonts w:eastAsia="Arial Unicode MS"/>
                <w:bCs w:val="0"/>
                <w:sz w:val="20"/>
                <w:szCs w:val="20"/>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Deflexión máxima de la alineación de las líneas de eje con respecto al eje de la ruta</w:t>
            </w:r>
          </w:p>
        </w:tc>
        <w:tc>
          <w:tcPr>
            <w:tcW w:w="1604" w:type="pct"/>
          </w:tcPr>
          <w:p w:rsidR="003D5990" w:rsidRPr="008E4F39" w:rsidRDefault="003D5990" w:rsidP="00AE2765">
            <w:pPr>
              <w:rPr>
                <w:rFonts w:eastAsia="Arial Unicode MS"/>
                <w:bCs w:val="0"/>
                <w:sz w:val="20"/>
                <w:szCs w:val="20"/>
              </w:rPr>
            </w:pPr>
            <w:r w:rsidRPr="008E4F39">
              <w:rPr>
                <w:rFonts w:eastAsia="Arial Unicode MS"/>
                <w:sz w:val="20"/>
                <w:szCs w:val="20"/>
              </w:rPr>
              <w:t>Me.E</w:t>
            </w:r>
            <w:r w:rsidR="00AE2765">
              <w:rPr>
                <w:rFonts w:eastAsia="Arial Unicode MS"/>
                <w:sz w:val="20"/>
                <w:szCs w:val="20"/>
              </w:rPr>
              <w:t xml:space="preserve"> </w:t>
            </w:r>
            <w:r w:rsidRPr="008E4F39">
              <w:rPr>
                <w:rFonts w:eastAsia="Arial Unicode MS"/>
                <w:sz w:val="20"/>
                <w:szCs w:val="20"/>
              </w:rPr>
              <w:t>máx = 10 cm.</w:t>
            </w:r>
          </w:p>
        </w:tc>
      </w:tr>
      <w:tr w:rsidR="003D5990" w:rsidRPr="008E4F39" w:rsidTr="007A72A4">
        <w:tblPrEx>
          <w:tblCellMar>
            <w:top w:w="0" w:type="dxa"/>
            <w:bottom w:w="0" w:type="dxa"/>
          </w:tblCellMar>
        </w:tblPrEx>
        <w:trPr>
          <w:cantSplit/>
          <w:trHeight w:val="20"/>
          <w:jc w:val="center"/>
        </w:trPr>
        <w:tc>
          <w:tcPr>
            <w:tcW w:w="1131" w:type="pct"/>
            <w:vMerge/>
          </w:tcPr>
          <w:p w:rsidR="003D5990" w:rsidRPr="008E4F39" w:rsidRDefault="003D5990" w:rsidP="000752E7">
            <w:pPr>
              <w:rPr>
                <w:rFonts w:eastAsia="Arial Unicode MS"/>
                <w:bCs w:val="0"/>
                <w:sz w:val="20"/>
                <w:szCs w:val="20"/>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Deflexión máxima de las líneas punteadas del eje (blanco) con respecto a la recta que une sus extremos</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Me.Emáx = 2 cm.</w:t>
            </w:r>
          </w:p>
        </w:tc>
      </w:tr>
      <w:tr w:rsidR="003D5990" w:rsidRPr="008E4F39" w:rsidTr="007A72A4">
        <w:tblPrEx>
          <w:tblCellMar>
            <w:top w:w="0" w:type="dxa"/>
            <w:bottom w:w="0" w:type="dxa"/>
          </w:tblCellMar>
        </w:tblPrEx>
        <w:trPr>
          <w:cantSplit/>
          <w:trHeight w:val="20"/>
          <w:jc w:val="center"/>
        </w:trPr>
        <w:tc>
          <w:tcPr>
            <w:tcW w:w="1131" w:type="pct"/>
            <w:vMerge/>
          </w:tcPr>
          <w:p w:rsidR="003D5990" w:rsidRPr="008E4F39" w:rsidRDefault="003D5990" w:rsidP="000752E7">
            <w:pPr>
              <w:rPr>
                <w:rFonts w:eastAsia="Arial Unicode MS"/>
                <w:bCs w:val="0"/>
                <w:sz w:val="20"/>
                <w:szCs w:val="20"/>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 xml:space="preserve">Deflexión máxima y mínima de la línea continua de eje (amarillo) con respecto a las líneas punteadas  del eje (blanco) </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17cm &lt;MaMe&lt;20 cm.</w:t>
            </w:r>
          </w:p>
        </w:tc>
      </w:tr>
      <w:tr w:rsidR="003D5990" w:rsidRPr="008E4F39" w:rsidTr="007A72A4">
        <w:tblPrEx>
          <w:tblCellMar>
            <w:top w:w="0" w:type="dxa"/>
            <w:bottom w:w="0" w:type="dxa"/>
          </w:tblCellMar>
        </w:tblPrEx>
        <w:trPr>
          <w:cantSplit/>
          <w:trHeight w:val="20"/>
          <w:jc w:val="center"/>
        </w:trPr>
        <w:tc>
          <w:tcPr>
            <w:tcW w:w="1131" w:type="pct"/>
            <w:vMerge/>
          </w:tcPr>
          <w:p w:rsidR="003D5990" w:rsidRPr="008E4F39" w:rsidRDefault="003D5990" w:rsidP="000752E7">
            <w:pPr>
              <w:rPr>
                <w:rFonts w:eastAsia="Arial Unicode MS"/>
                <w:bCs w:val="0"/>
                <w:sz w:val="20"/>
                <w:szCs w:val="20"/>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 xml:space="preserve">Deflexión máxima y mínima de la línea continua de eje (amarillo) con respecto al eje de la ruta </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17cm &lt;MaMe&lt;20 cm.</w:t>
            </w:r>
          </w:p>
        </w:tc>
      </w:tr>
      <w:tr w:rsidR="003D5990" w:rsidRPr="008E4F39" w:rsidTr="007A72A4">
        <w:tblPrEx>
          <w:tblCellMar>
            <w:top w:w="0" w:type="dxa"/>
            <w:bottom w:w="0" w:type="dxa"/>
          </w:tblCellMar>
        </w:tblPrEx>
        <w:trPr>
          <w:trHeight w:val="20"/>
          <w:jc w:val="center"/>
        </w:trPr>
        <w:tc>
          <w:tcPr>
            <w:tcW w:w="1131" w:type="pct"/>
          </w:tcPr>
          <w:p w:rsidR="003D5990" w:rsidRPr="008E4F39" w:rsidRDefault="003D5990" w:rsidP="000752E7">
            <w:pPr>
              <w:rPr>
                <w:rFonts w:eastAsia="Arial Unicode MS"/>
                <w:bCs w:val="0"/>
                <w:sz w:val="20"/>
                <w:szCs w:val="20"/>
                <w:lang w:val="es-UY"/>
              </w:rPr>
            </w:pPr>
            <w:r w:rsidRPr="008E4F39">
              <w:rPr>
                <w:sz w:val="20"/>
                <w:szCs w:val="20"/>
                <w:lang w:val="es-UY"/>
              </w:rPr>
              <w:t>Decoloración o suciedad de las líneas o marcas</w:t>
            </w: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Coordenadas cromáticas “x” e “y” (geometría 45/0 y ángulo de observación patrón de 2°)</w:t>
            </w:r>
          </w:p>
        </w:tc>
        <w:tc>
          <w:tcPr>
            <w:tcW w:w="1604" w:type="pct"/>
          </w:tcPr>
          <w:p w:rsidR="003D5990" w:rsidRPr="008E4F39" w:rsidRDefault="003D5990" w:rsidP="000752E7">
            <w:pPr>
              <w:jc w:val="center"/>
              <w:rPr>
                <w:rFonts w:eastAsia="Arial Unicode MS"/>
                <w:bCs w:val="0"/>
                <w:sz w:val="20"/>
                <w:szCs w:val="20"/>
                <w:lang w:val="es-UY"/>
              </w:rPr>
            </w:pPr>
            <w:r w:rsidRPr="008E4F39">
              <w:rPr>
                <w:rFonts w:eastAsia="Arial Unicode MS"/>
                <w:sz w:val="20"/>
                <w:szCs w:val="20"/>
                <w:lang w:val="es-UY"/>
              </w:rPr>
              <w:t xml:space="preserve">Coordenadas cromáticas dentro del diagrama CIE definido por los 4 puntos contenidos en la tabla  </w:t>
            </w:r>
          </w:p>
        </w:tc>
      </w:tr>
      <w:tr w:rsidR="003D5990" w:rsidRPr="008E4F39" w:rsidTr="007A72A4">
        <w:tblPrEx>
          <w:tblCellMar>
            <w:top w:w="0" w:type="dxa"/>
            <w:bottom w:w="0" w:type="dxa"/>
          </w:tblCellMar>
        </w:tblPrEx>
        <w:trPr>
          <w:cantSplit/>
          <w:trHeight w:val="20"/>
          <w:jc w:val="center"/>
        </w:trPr>
        <w:tc>
          <w:tcPr>
            <w:tcW w:w="1131" w:type="pct"/>
            <w:vMerge w:val="restart"/>
          </w:tcPr>
          <w:p w:rsidR="003D5990" w:rsidRPr="008E4F39" w:rsidRDefault="003D5990" w:rsidP="000752E7">
            <w:pPr>
              <w:rPr>
                <w:rFonts w:eastAsia="Arial Unicode MS"/>
                <w:bCs w:val="0"/>
                <w:sz w:val="20"/>
                <w:szCs w:val="20"/>
                <w:lang w:val="es-UY"/>
              </w:rPr>
            </w:pPr>
            <w:r w:rsidRPr="008E4F39">
              <w:rPr>
                <w:sz w:val="20"/>
                <w:szCs w:val="20"/>
                <w:lang w:val="es-UY"/>
              </w:rPr>
              <w:t>Visibilidad nocturna insuficiente de las líneas o marcas</w:t>
            </w:r>
          </w:p>
        </w:tc>
        <w:tc>
          <w:tcPr>
            <w:tcW w:w="2265" w:type="pct"/>
          </w:tcPr>
          <w:p w:rsidR="003D5990" w:rsidRPr="008E4F39" w:rsidRDefault="003D5990" w:rsidP="000752E7">
            <w:pPr>
              <w:rPr>
                <w:rFonts w:eastAsia="Arial Unicode MS"/>
                <w:bCs w:val="0"/>
                <w:sz w:val="20"/>
                <w:szCs w:val="20"/>
              </w:rPr>
            </w:pPr>
            <w:r w:rsidRPr="008E4F39">
              <w:rPr>
                <w:sz w:val="20"/>
                <w:szCs w:val="20"/>
              </w:rPr>
              <w:t>Coeficiente de reflectividad mínimo:</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 xml:space="preserve"> </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rPr>
            </w:pPr>
          </w:p>
        </w:tc>
        <w:tc>
          <w:tcPr>
            <w:tcW w:w="2265" w:type="pct"/>
            <w:vMerge w:val="restart"/>
          </w:tcPr>
          <w:p w:rsidR="003D5990" w:rsidRPr="008E4F39" w:rsidRDefault="003D5990" w:rsidP="000752E7">
            <w:pPr>
              <w:rPr>
                <w:rFonts w:eastAsia="Arial Unicode MS"/>
                <w:bCs w:val="0"/>
                <w:sz w:val="20"/>
                <w:szCs w:val="20"/>
                <w:lang w:val="es-UY"/>
              </w:rPr>
            </w:pPr>
            <w:r w:rsidRPr="008E4F39">
              <w:rPr>
                <w:sz w:val="20"/>
                <w:szCs w:val="20"/>
                <w:lang w:val="es-UY"/>
              </w:rPr>
              <w:t>ángulo de observación de 1.5° y de incidencia de – 86.5°</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Amarillo 150 mcd/lux/m2.</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rPr>
            </w:pPr>
          </w:p>
        </w:tc>
        <w:tc>
          <w:tcPr>
            <w:tcW w:w="2265" w:type="pct"/>
            <w:vMerge/>
            <w:vAlign w:val="center"/>
          </w:tcPr>
          <w:p w:rsidR="003D5990" w:rsidRPr="008E4F39" w:rsidRDefault="003D5990" w:rsidP="000752E7">
            <w:pPr>
              <w:rPr>
                <w:rFonts w:eastAsia="Arial Unicode MS"/>
                <w:bCs w:val="0"/>
                <w:sz w:val="20"/>
                <w:szCs w:val="20"/>
              </w:rPr>
            </w:pP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Blanco 200</w:t>
            </w:r>
          </w:p>
          <w:p w:rsidR="003D5990" w:rsidRPr="008E4F39" w:rsidRDefault="003D5990" w:rsidP="000752E7">
            <w:pPr>
              <w:jc w:val="center"/>
              <w:rPr>
                <w:rFonts w:eastAsia="Arial Unicode MS"/>
                <w:bCs w:val="0"/>
                <w:sz w:val="20"/>
                <w:szCs w:val="20"/>
              </w:rPr>
            </w:pPr>
            <w:r w:rsidRPr="008E4F39">
              <w:rPr>
                <w:rFonts w:eastAsia="Arial Unicode MS"/>
                <w:sz w:val="20"/>
                <w:szCs w:val="20"/>
              </w:rPr>
              <w:t>mcd/lux/m2.</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rPr>
            </w:pPr>
          </w:p>
        </w:tc>
        <w:tc>
          <w:tcPr>
            <w:tcW w:w="2265" w:type="pct"/>
            <w:vMerge w:val="restart"/>
          </w:tcPr>
          <w:p w:rsidR="003D5990" w:rsidRPr="008E4F39" w:rsidRDefault="003D5990" w:rsidP="000752E7">
            <w:pPr>
              <w:rPr>
                <w:rFonts w:eastAsia="Arial Unicode MS"/>
                <w:bCs w:val="0"/>
                <w:sz w:val="20"/>
                <w:szCs w:val="20"/>
                <w:lang w:val="es-UY"/>
              </w:rPr>
            </w:pPr>
            <w:r w:rsidRPr="008E4F39">
              <w:rPr>
                <w:sz w:val="20"/>
                <w:szCs w:val="20"/>
                <w:lang w:val="es-UY"/>
              </w:rPr>
              <w:t>ángulo de observación de 1.05° y de incidencia de – 88.76°</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 xml:space="preserve">Amarillo 80 </w:t>
            </w:r>
          </w:p>
          <w:p w:rsidR="003D5990" w:rsidRPr="008E4F39" w:rsidRDefault="003D5990" w:rsidP="000752E7">
            <w:pPr>
              <w:jc w:val="center"/>
              <w:rPr>
                <w:rFonts w:eastAsia="Arial Unicode MS"/>
                <w:bCs w:val="0"/>
                <w:sz w:val="20"/>
                <w:szCs w:val="20"/>
              </w:rPr>
            </w:pPr>
            <w:r w:rsidRPr="008E4F39">
              <w:rPr>
                <w:rFonts w:eastAsia="Arial Unicode MS"/>
                <w:sz w:val="20"/>
                <w:szCs w:val="20"/>
              </w:rPr>
              <w:t>mcd/lux/m2.</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rPr>
            </w:pPr>
          </w:p>
        </w:tc>
        <w:tc>
          <w:tcPr>
            <w:tcW w:w="2265" w:type="pct"/>
            <w:vMerge/>
            <w:vAlign w:val="center"/>
          </w:tcPr>
          <w:p w:rsidR="003D5990" w:rsidRPr="008E4F39" w:rsidRDefault="003D5990" w:rsidP="000752E7">
            <w:pPr>
              <w:rPr>
                <w:rFonts w:eastAsia="Arial Unicode MS"/>
                <w:bCs w:val="0"/>
                <w:sz w:val="20"/>
                <w:szCs w:val="20"/>
              </w:rPr>
            </w:pP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Blanco 100</w:t>
            </w:r>
          </w:p>
          <w:p w:rsidR="003D5990" w:rsidRPr="008E4F39" w:rsidRDefault="003D5990" w:rsidP="000752E7">
            <w:pPr>
              <w:jc w:val="center"/>
              <w:rPr>
                <w:rFonts w:eastAsia="Arial Unicode MS"/>
                <w:bCs w:val="0"/>
                <w:sz w:val="20"/>
                <w:szCs w:val="20"/>
              </w:rPr>
            </w:pPr>
            <w:r w:rsidRPr="008E4F39">
              <w:rPr>
                <w:rFonts w:eastAsia="Arial Unicode MS"/>
                <w:sz w:val="20"/>
                <w:szCs w:val="20"/>
              </w:rPr>
              <w:t>mcd/lux/m2.</w:t>
            </w:r>
          </w:p>
        </w:tc>
      </w:tr>
      <w:tr w:rsidR="003D5990" w:rsidRPr="008E4F39" w:rsidTr="007A72A4">
        <w:tblPrEx>
          <w:tblCellMar>
            <w:top w:w="0" w:type="dxa"/>
            <w:bottom w:w="0" w:type="dxa"/>
          </w:tblCellMar>
        </w:tblPrEx>
        <w:trPr>
          <w:trHeight w:val="20"/>
          <w:jc w:val="center"/>
        </w:trPr>
        <w:tc>
          <w:tcPr>
            <w:tcW w:w="1131" w:type="pct"/>
          </w:tcPr>
          <w:p w:rsidR="003D5990" w:rsidRPr="008E4F39" w:rsidRDefault="003D5990" w:rsidP="000752E7">
            <w:pPr>
              <w:rPr>
                <w:rFonts w:eastAsia="Arial Unicode MS"/>
                <w:bCs w:val="0"/>
                <w:sz w:val="20"/>
                <w:szCs w:val="20"/>
                <w:lang w:val="es-UY"/>
              </w:rPr>
            </w:pPr>
            <w:r w:rsidRPr="008E4F39">
              <w:rPr>
                <w:sz w:val="20"/>
                <w:szCs w:val="20"/>
                <w:lang w:val="es-UY"/>
              </w:rPr>
              <w:t>Exceso de desgaste de las líneas o marcas</w:t>
            </w:r>
          </w:p>
        </w:tc>
        <w:tc>
          <w:tcPr>
            <w:tcW w:w="2265" w:type="pct"/>
          </w:tcPr>
          <w:p w:rsidR="003D5990" w:rsidRPr="008E4F39" w:rsidRDefault="003D5990" w:rsidP="000752E7">
            <w:pPr>
              <w:rPr>
                <w:rFonts w:eastAsia="Arial Unicode MS"/>
                <w:bCs w:val="0"/>
                <w:sz w:val="20"/>
                <w:szCs w:val="20"/>
              </w:rPr>
            </w:pPr>
            <w:r w:rsidRPr="008E4F39">
              <w:rPr>
                <w:sz w:val="20"/>
                <w:szCs w:val="20"/>
              </w:rPr>
              <w:t>Porcentaje de deterioro máximo</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5 %</w:t>
            </w:r>
          </w:p>
        </w:tc>
      </w:tr>
      <w:tr w:rsidR="003D5990" w:rsidRPr="008E4F39" w:rsidTr="007A72A4">
        <w:tblPrEx>
          <w:tblCellMar>
            <w:top w:w="0" w:type="dxa"/>
            <w:bottom w:w="0" w:type="dxa"/>
          </w:tblCellMar>
        </w:tblPrEx>
        <w:trPr>
          <w:trHeight w:val="20"/>
          <w:jc w:val="center"/>
        </w:trPr>
        <w:tc>
          <w:tcPr>
            <w:tcW w:w="1131" w:type="pct"/>
          </w:tcPr>
          <w:p w:rsidR="003D5990" w:rsidRPr="008E4F39" w:rsidRDefault="003D5990" w:rsidP="000752E7">
            <w:pPr>
              <w:rPr>
                <w:rFonts w:eastAsia="Arial Unicode MS"/>
                <w:bCs w:val="0"/>
                <w:sz w:val="20"/>
                <w:szCs w:val="20"/>
                <w:lang w:val="es-UY"/>
              </w:rPr>
            </w:pPr>
            <w:r w:rsidRPr="008E4F39">
              <w:rPr>
                <w:sz w:val="20"/>
                <w:szCs w:val="20"/>
                <w:lang w:val="es-UY"/>
              </w:rPr>
              <w:t>Geometría incorrecta de las tachas reflectivas</w:t>
            </w:r>
          </w:p>
        </w:tc>
        <w:tc>
          <w:tcPr>
            <w:tcW w:w="2265" w:type="pct"/>
          </w:tcPr>
          <w:p w:rsidR="003D5990" w:rsidRPr="008E4F39" w:rsidRDefault="003D5990" w:rsidP="000752E7">
            <w:pPr>
              <w:pBdr>
                <w:bottom w:val="single" w:sz="4" w:space="1" w:color="auto"/>
              </w:pBdr>
              <w:rPr>
                <w:bCs w:val="0"/>
                <w:sz w:val="20"/>
                <w:szCs w:val="20"/>
                <w:lang w:val="es-UY"/>
              </w:rPr>
            </w:pPr>
            <w:r w:rsidRPr="008E4F39">
              <w:rPr>
                <w:sz w:val="20"/>
                <w:szCs w:val="20"/>
                <w:lang w:val="es-UY"/>
              </w:rPr>
              <w:t>Distancia entre tachas en el eje (tangente)</w:t>
            </w:r>
          </w:p>
          <w:p w:rsidR="003D5990" w:rsidRPr="008E4F39" w:rsidRDefault="003D5990" w:rsidP="000752E7">
            <w:pPr>
              <w:rPr>
                <w:rFonts w:eastAsia="Arial Unicode MS"/>
                <w:bCs w:val="0"/>
                <w:sz w:val="20"/>
                <w:szCs w:val="20"/>
              </w:rPr>
            </w:pPr>
            <w:r w:rsidRPr="008E4F39">
              <w:rPr>
                <w:sz w:val="20"/>
                <w:szCs w:val="20"/>
              </w:rPr>
              <w:t xml:space="preserve">En curvas </w:t>
            </w:r>
          </w:p>
        </w:tc>
        <w:tc>
          <w:tcPr>
            <w:tcW w:w="1604" w:type="pct"/>
          </w:tcPr>
          <w:p w:rsidR="003D5990" w:rsidRPr="008E4F39" w:rsidRDefault="003D5990" w:rsidP="000752E7">
            <w:pPr>
              <w:jc w:val="center"/>
              <w:rPr>
                <w:rFonts w:eastAsia="Arial Unicode MS"/>
                <w:bCs w:val="0"/>
                <w:sz w:val="20"/>
                <w:szCs w:val="20"/>
                <w:lang w:val="es-UY"/>
              </w:rPr>
            </w:pPr>
            <w:r w:rsidRPr="008E4F39">
              <w:rPr>
                <w:rFonts w:eastAsia="Arial Unicode MS"/>
                <w:sz w:val="20"/>
                <w:szCs w:val="20"/>
                <w:lang w:val="es-UY"/>
              </w:rPr>
              <w:t>24 m.</w:t>
            </w:r>
          </w:p>
          <w:p w:rsidR="003D5990" w:rsidRPr="008E4F39" w:rsidRDefault="003D5990" w:rsidP="000752E7">
            <w:pPr>
              <w:jc w:val="center"/>
              <w:rPr>
                <w:rFonts w:eastAsia="Arial Unicode MS"/>
                <w:bCs w:val="0"/>
                <w:sz w:val="20"/>
                <w:szCs w:val="20"/>
                <w:lang w:val="es-UY"/>
              </w:rPr>
            </w:pPr>
            <w:r w:rsidRPr="008E4F39">
              <w:rPr>
                <w:rFonts w:eastAsia="Arial Unicode MS"/>
                <w:sz w:val="20"/>
                <w:szCs w:val="20"/>
                <w:lang w:val="es-UY"/>
              </w:rPr>
              <w:t xml:space="preserve">De acuerdo a lo establecido en la norma </w:t>
            </w:r>
          </w:p>
        </w:tc>
      </w:tr>
      <w:tr w:rsidR="003D5990" w:rsidRPr="008E4F39" w:rsidTr="007A72A4">
        <w:tblPrEx>
          <w:tblCellMar>
            <w:top w:w="0" w:type="dxa"/>
            <w:bottom w:w="0" w:type="dxa"/>
          </w:tblCellMar>
        </w:tblPrEx>
        <w:trPr>
          <w:cantSplit/>
          <w:trHeight w:val="451"/>
          <w:jc w:val="center"/>
        </w:trPr>
        <w:tc>
          <w:tcPr>
            <w:tcW w:w="1131" w:type="pct"/>
            <w:vMerge w:val="restart"/>
          </w:tcPr>
          <w:p w:rsidR="003D5990" w:rsidRPr="008E4F39" w:rsidRDefault="003D5990" w:rsidP="000752E7">
            <w:pPr>
              <w:rPr>
                <w:rFonts w:eastAsia="Arial Unicode MS"/>
                <w:bCs w:val="0"/>
                <w:sz w:val="20"/>
                <w:szCs w:val="20"/>
                <w:lang w:val="es-UY"/>
              </w:rPr>
            </w:pPr>
            <w:r w:rsidRPr="008E4F39">
              <w:rPr>
                <w:sz w:val="20"/>
                <w:szCs w:val="20"/>
                <w:lang w:val="es-UY"/>
              </w:rPr>
              <w:t>Deterioro de las tachas reflectivas</w:t>
            </w: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Desplazamientos de su posición original</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 xml:space="preserve">No se admitirán </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rPr>
            </w:pPr>
          </w:p>
        </w:tc>
        <w:tc>
          <w:tcPr>
            <w:tcW w:w="2265" w:type="pct"/>
          </w:tcPr>
          <w:p w:rsidR="003D5990" w:rsidRPr="008E4F39" w:rsidRDefault="003D5990" w:rsidP="000752E7">
            <w:pPr>
              <w:rPr>
                <w:rFonts w:eastAsia="Arial Unicode MS"/>
                <w:bCs w:val="0"/>
                <w:sz w:val="20"/>
                <w:szCs w:val="20"/>
                <w:lang w:val="es-UY"/>
              </w:rPr>
            </w:pPr>
            <w:r w:rsidRPr="008E4F39">
              <w:rPr>
                <w:sz w:val="20"/>
                <w:szCs w:val="20"/>
                <w:lang w:val="es-UY"/>
              </w:rPr>
              <w:t>Deterioros totales o parciales del área reflectiva o del cuerpo</w:t>
            </w:r>
          </w:p>
        </w:tc>
        <w:tc>
          <w:tcPr>
            <w:tcW w:w="1604" w:type="pct"/>
          </w:tcPr>
          <w:p w:rsidR="003D5990" w:rsidRPr="008E4F39" w:rsidRDefault="003D5990" w:rsidP="000752E7">
            <w:pPr>
              <w:jc w:val="center"/>
              <w:rPr>
                <w:rFonts w:eastAsia="Arial Unicode MS"/>
                <w:bCs w:val="0"/>
                <w:sz w:val="20"/>
                <w:szCs w:val="20"/>
              </w:rPr>
            </w:pPr>
            <w:r w:rsidRPr="008E4F39">
              <w:rPr>
                <w:rFonts w:eastAsia="Arial Unicode MS"/>
                <w:sz w:val="20"/>
                <w:szCs w:val="20"/>
              </w:rPr>
              <w:t>No se Admiten</w:t>
            </w:r>
          </w:p>
        </w:tc>
      </w:tr>
      <w:tr w:rsidR="003D5990" w:rsidRPr="008E4F39" w:rsidTr="007A72A4">
        <w:tblPrEx>
          <w:tblCellMar>
            <w:top w:w="0" w:type="dxa"/>
            <w:bottom w:w="0" w:type="dxa"/>
          </w:tblCellMar>
        </w:tblPrEx>
        <w:trPr>
          <w:cantSplit/>
          <w:trHeight w:val="20"/>
          <w:jc w:val="center"/>
        </w:trPr>
        <w:tc>
          <w:tcPr>
            <w:tcW w:w="1131" w:type="pct"/>
            <w:vMerge w:val="restart"/>
          </w:tcPr>
          <w:p w:rsidR="003D5990" w:rsidRPr="008E4F39" w:rsidRDefault="003D5990" w:rsidP="000752E7">
            <w:pPr>
              <w:jc w:val="center"/>
              <w:rPr>
                <w:rFonts w:eastAsia="Arial Unicode MS"/>
                <w:bCs w:val="0"/>
                <w:sz w:val="20"/>
                <w:szCs w:val="20"/>
              </w:rPr>
            </w:pPr>
            <w:r w:rsidRPr="008E4F39">
              <w:rPr>
                <w:sz w:val="20"/>
                <w:szCs w:val="20"/>
              </w:rPr>
              <w:t>Perdida o inutilidad de tachas reflectivas</w:t>
            </w:r>
          </w:p>
        </w:tc>
        <w:tc>
          <w:tcPr>
            <w:tcW w:w="2265" w:type="pct"/>
            <w:vMerge w:val="restart"/>
          </w:tcPr>
          <w:p w:rsidR="003D5990" w:rsidRPr="008E4F39" w:rsidRDefault="003D5990" w:rsidP="000752E7">
            <w:pPr>
              <w:rPr>
                <w:rFonts w:eastAsia="Arial Unicode MS"/>
                <w:bCs w:val="0"/>
                <w:sz w:val="20"/>
                <w:szCs w:val="20"/>
              </w:rPr>
            </w:pPr>
            <w:r w:rsidRPr="008E4F39">
              <w:rPr>
                <w:sz w:val="20"/>
                <w:szCs w:val="20"/>
              </w:rPr>
              <w:t>Porcentaje máximo de tachas reflectivas perdidas o inútiles</w:t>
            </w:r>
          </w:p>
        </w:tc>
        <w:tc>
          <w:tcPr>
            <w:tcW w:w="1604" w:type="pct"/>
          </w:tcPr>
          <w:p w:rsidR="003D5990" w:rsidRPr="008E4F39" w:rsidRDefault="003D5990" w:rsidP="002C1454">
            <w:pPr>
              <w:jc w:val="center"/>
              <w:rPr>
                <w:rFonts w:eastAsia="Arial Unicode MS"/>
                <w:bCs w:val="0"/>
                <w:sz w:val="20"/>
                <w:szCs w:val="20"/>
                <w:lang w:val="es-UY"/>
              </w:rPr>
            </w:pPr>
            <w:r w:rsidRPr="008E4F39">
              <w:rPr>
                <w:rFonts w:eastAsia="Arial Unicode MS"/>
                <w:sz w:val="20"/>
                <w:szCs w:val="20"/>
                <w:lang w:val="es-UY"/>
              </w:rPr>
              <w:t xml:space="preserve">Durante los 3 primeros años posteriores  a la </w:t>
            </w:r>
            <w:r w:rsidR="00F057C7">
              <w:rPr>
                <w:rFonts w:eastAsia="Arial Unicode MS"/>
                <w:sz w:val="20"/>
                <w:szCs w:val="20"/>
                <w:lang w:val="es-UY"/>
              </w:rPr>
              <w:t>Rehabilitación y Mejoramiento</w:t>
            </w:r>
            <w:r w:rsidRPr="008E4F39">
              <w:rPr>
                <w:rFonts w:eastAsia="Arial Unicode MS"/>
                <w:sz w:val="20"/>
                <w:szCs w:val="20"/>
                <w:lang w:val="es-UY"/>
              </w:rPr>
              <w:t xml:space="preserve"> o </w:t>
            </w:r>
            <w:r w:rsidR="00F057C7">
              <w:rPr>
                <w:rFonts w:eastAsia="Arial Unicode MS"/>
                <w:sz w:val="20"/>
                <w:szCs w:val="20"/>
                <w:lang w:val="es-UY"/>
              </w:rPr>
              <w:t>Mantenimiento Periódico Inicial</w:t>
            </w:r>
            <w:r w:rsidRPr="008E4F39">
              <w:rPr>
                <w:rFonts w:eastAsia="Arial Unicode MS"/>
                <w:sz w:val="20"/>
                <w:szCs w:val="20"/>
                <w:lang w:val="es-UY"/>
              </w:rPr>
              <w:t xml:space="preserve">: 10 % </w:t>
            </w:r>
          </w:p>
        </w:tc>
      </w:tr>
      <w:tr w:rsidR="003D5990" w:rsidRPr="008E4F39" w:rsidTr="007A72A4">
        <w:tblPrEx>
          <w:tblCellMar>
            <w:top w:w="0" w:type="dxa"/>
            <w:bottom w:w="0" w:type="dxa"/>
          </w:tblCellMar>
        </w:tblPrEx>
        <w:trPr>
          <w:cantSplit/>
          <w:trHeight w:val="20"/>
          <w:jc w:val="center"/>
        </w:trPr>
        <w:tc>
          <w:tcPr>
            <w:tcW w:w="1131" w:type="pct"/>
            <w:vMerge/>
            <w:vAlign w:val="center"/>
          </w:tcPr>
          <w:p w:rsidR="003D5990" w:rsidRPr="008E4F39" w:rsidRDefault="003D5990" w:rsidP="000752E7">
            <w:pPr>
              <w:rPr>
                <w:rFonts w:eastAsia="Arial Unicode MS"/>
                <w:bCs w:val="0"/>
                <w:sz w:val="20"/>
                <w:szCs w:val="20"/>
                <w:lang w:val="es-UY"/>
              </w:rPr>
            </w:pPr>
          </w:p>
        </w:tc>
        <w:tc>
          <w:tcPr>
            <w:tcW w:w="2265" w:type="pct"/>
            <w:vMerge/>
            <w:vAlign w:val="center"/>
          </w:tcPr>
          <w:p w:rsidR="003D5990" w:rsidRPr="008E4F39" w:rsidRDefault="003D5990" w:rsidP="000752E7">
            <w:pPr>
              <w:rPr>
                <w:rFonts w:eastAsia="Arial Unicode MS"/>
                <w:bCs w:val="0"/>
                <w:sz w:val="20"/>
                <w:szCs w:val="20"/>
                <w:lang w:val="es-UY"/>
              </w:rPr>
            </w:pPr>
          </w:p>
        </w:tc>
        <w:tc>
          <w:tcPr>
            <w:tcW w:w="1604" w:type="pct"/>
          </w:tcPr>
          <w:p w:rsidR="003D5990" w:rsidRPr="008E4F39" w:rsidRDefault="003D5990" w:rsidP="000752E7">
            <w:pPr>
              <w:jc w:val="center"/>
              <w:rPr>
                <w:rFonts w:eastAsia="Arial Unicode MS"/>
                <w:bCs w:val="0"/>
                <w:sz w:val="20"/>
                <w:szCs w:val="20"/>
                <w:lang w:val="es-UY"/>
              </w:rPr>
            </w:pPr>
            <w:r w:rsidRPr="008E4F39">
              <w:rPr>
                <w:rFonts w:eastAsia="Arial Unicode MS"/>
                <w:sz w:val="20"/>
                <w:szCs w:val="20"/>
                <w:lang w:val="es-UY"/>
              </w:rPr>
              <w:t xml:space="preserve">Durante el resto de cada periodo entre obras 20% </w:t>
            </w:r>
          </w:p>
        </w:tc>
      </w:tr>
    </w:tbl>
    <w:p w:rsidR="00446C32" w:rsidRDefault="00446C32" w:rsidP="0067604E">
      <w:pPr>
        <w:suppressLineNumbers/>
        <w:suppressAutoHyphens/>
        <w:jc w:val="both"/>
      </w:pPr>
    </w:p>
    <w:p w:rsidR="0086444E" w:rsidRPr="00A97F16" w:rsidRDefault="0086444E" w:rsidP="0067604E">
      <w:pPr>
        <w:suppressLineNumbers/>
        <w:suppressAutoHyphens/>
        <w:jc w:val="both"/>
        <w:rPr>
          <w:lang w:val="es-PE"/>
        </w:rPr>
      </w:pPr>
    </w:p>
    <w:p w:rsidR="003D5990" w:rsidRPr="008E4F39" w:rsidRDefault="003D5990" w:rsidP="00B90F2C">
      <w:pPr>
        <w:suppressAutoHyphens/>
        <w:ind w:left="993" w:hanging="851"/>
        <w:rPr>
          <w:bCs w:val="0"/>
          <w:sz w:val="20"/>
        </w:rPr>
      </w:pPr>
      <w:r w:rsidRPr="008E4F39">
        <w:rPr>
          <w:sz w:val="20"/>
        </w:rPr>
        <w:t>(*) Manual de Dispositivos de Control de Tránsito Automotor para Calles y Carreteras</w:t>
      </w:r>
    </w:p>
    <w:p w:rsidR="009A183E" w:rsidRDefault="009A183E" w:rsidP="0067604E">
      <w:pPr>
        <w:suppressLineNumbers/>
        <w:suppressAutoHyphens/>
        <w:jc w:val="both"/>
      </w:pPr>
    </w:p>
    <w:p w:rsidR="00B55A81" w:rsidRDefault="00B55A81" w:rsidP="0067604E">
      <w:pPr>
        <w:suppressLineNumbers/>
        <w:suppressAutoHyphens/>
        <w:jc w:val="both"/>
      </w:pPr>
    </w:p>
    <w:p w:rsidR="009A183E" w:rsidRPr="009939B3" w:rsidRDefault="009A183E" w:rsidP="0067604E">
      <w:pPr>
        <w:suppressLineNumbers/>
        <w:suppressAutoHyphens/>
        <w:jc w:val="both"/>
      </w:pPr>
    </w:p>
    <w:p w:rsidR="0067604E" w:rsidRDefault="0067604E" w:rsidP="0067604E">
      <w:pPr>
        <w:suppressLineNumbers/>
        <w:suppressAutoHyphens/>
        <w:jc w:val="both"/>
      </w:pPr>
    </w:p>
    <w:p w:rsidR="00D55923" w:rsidRDefault="00D55923" w:rsidP="0067604E">
      <w:pPr>
        <w:suppressLineNumbers/>
        <w:suppressAutoHyphens/>
        <w:jc w:val="both"/>
      </w:pPr>
    </w:p>
    <w:tbl>
      <w:tblPr>
        <w:tblW w:w="5148" w:type="pct"/>
        <w:tblInd w:w="-1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590"/>
        <w:gridCol w:w="3157"/>
        <w:gridCol w:w="3043"/>
      </w:tblGrid>
      <w:tr w:rsidR="002178DA" w:rsidRPr="008E4F39" w:rsidTr="007A72A4">
        <w:trPr>
          <w:trHeight w:val="20"/>
          <w:tblHeader/>
        </w:trPr>
        <w:tc>
          <w:tcPr>
            <w:tcW w:w="5000" w:type="pct"/>
            <w:gridSpan w:val="3"/>
            <w:tcBorders>
              <w:top w:val="single" w:sz="2" w:space="0" w:color="auto"/>
              <w:left w:val="single" w:sz="2" w:space="0" w:color="auto"/>
              <w:bottom w:val="single" w:sz="2" w:space="0" w:color="auto"/>
              <w:right w:val="single" w:sz="2" w:space="0" w:color="auto"/>
            </w:tcBorders>
            <w:shd w:val="clear" w:color="auto" w:fill="FFFF99"/>
            <w:tcMar>
              <w:top w:w="16" w:type="dxa"/>
              <w:left w:w="16" w:type="dxa"/>
              <w:bottom w:w="0" w:type="dxa"/>
              <w:right w:w="16" w:type="dxa"/>
            </w:tcMar>
            <w:vAlign w:val="center"/>
          </w:tcPr>
          <w:p w:rsidR="002178DA" w:rsidRPr="008E4F39" w:rsidRDefault="002178DA" w:rsidP="000752E7">
            <w:pPr>
              <w:jc w:val="center"/>
              <w:rPr>
                <w:b/>
                <w:sz w:val="20"/>
                <w:szCs w:val="20"/>
              </w:rPr>
            </w:pPr>
            <w:r w:rsidRPr="008E4F39">
              <w:rPr>
                <w:b/>
                <w:sz w:val="20"/>
                <w:szCs w:val="20"/>
              </w:rPr>
              <w:t>Niveles de Servicio para:</w:t>
            </w:r>
          </w:p>
          <w:p w:rsidR="002178DA" w:rsidRPr="008E4F39" w:rsidRDefault="002178DA" w:rsidP="000752E7">
            <w:pPr>
              <w:jc w:val="center"/>
              <w:rPr>
                <w:b/>
                <w:sz w:val="20"/>
                <w:szCs w:val="20"/>
              </w:rPr>
            </w:pPr>
            <w:r w:rsidRPr="008E4F39">
              <w:rPr>
                <w:b/>
                <w:sz w:val="20"/>
                <w:szCs w:val="20"/>
              </w:rPr>
              <w:t xml:space="preserve">Señalización Vertical </w:t>
            </w:r>
          </w:p>
        </w:tc>
      </w:tr>
      <w:tr w:rsidR="002178DA" w:rsidRPr="008E4F39" w:rsidTr="007A72A4">
        <w:tblPrEx>
          <w:tblCellMar>
            <w:top w:w="0" w:type="dxa"/>
            <w:bottom w:w="0" w:type="dxa"/>
          </w:tblCellMar>
        </w:tblPrEx>
        <w:trPr>
          <w:trHeight w:val="20"/>
          <w:tblHeader/>
        </w:trPr>
        <w:tc>
          <w:tcPr>
            <w:tcW w:w="1473" w:type="pct"/>
            <w:vAlign w:val="center"/>
          </w:tcPr>
          <w:p w:rsidR="002178DA" w:rsidRPr="008E4F39" w:rsidRDefault="002178DA" w:rsidP="000752E7">
            <w:pPr>
              <w:jc w:val="center"/>
              <w:rPr>
                <w:rFonts w:eastAsia="Arial Unicode MS"/>
                <w:b/>
                <w:bCs w:val="0"/>
                <w:sz w:val="20"/>
                <w:szCs w:val="20"/>
              </w:rPr>
            </w:pPr>
            <w:r w:rsidRPr="008E4F39">
              <w:rPr>
                <w:b/>
                <w:sz w:val="20"/>
                <w:szCs w:val="20"/>
              </w:rPr>
              <w:t>Parámetro</w:t>
            </w:r>
          </w:p>
        </w:tc>
        <w:tc>
          <w:tcPr>
            <w:tcW w:w="1796" w:type="pct"/>
            <w:vAlign w:val="center"/>
          </w:tcPr>
          <w:p w:rsidR="002178DA" w:rsidRPr="008E4F39" w:rsidRDefault="002178DA" w:rsidP="000752E7">
            <w:pPr>
              <w:jc w:val="center"/>
              <w:rPr>
                <w:rFonts w:eastAsia="Arial Unicode MS"/>
                <w:b/>
                <w:bCs w:val="0"/>
                <w:sz w:val="20"/>
                <w:szCs w:val="20"/>
              </w:rPr>
            </w:pPr>
            <w:r w:rsidRPr="008E4F39">
              <w:rPr>
                <w:rFonts w:eastAsia="Arial Unicode MS"/>
                <w:b/>
                <w:sz w:val="20"/>
                <w:szCs w:val="20"/>
              </w:rPr>
              <w:t>Medida</w:t>
            </w:r>
          </w:p>
        </w:tc>
        <w:tc>
          <w:tcPr>
            <w:tcW w:w="1731" w:type="pct"/>
            <w:vAlign w:val="center"/>
          </w:tcPr>
          <w:p w:rsidR="002178DA" w:rsidRPr="008E4F39" w:rsidRDefault="002178DA" w:rsidP="000752E7">
            <w:pPr>
              <w:jc w:val="center"/>
              <w:rPr>
                <w:rFonts w:eastAsia="Arial Unicode MS"/>
                <w:b/>
                <w:bCs w:val="0"/>
                <w:sz w:val="20"/>
                <w:szCs w:val="20"/>
              </w:rPr>
            </w:pPr>
            <w:r w:rsidRPr="008E4F39">
              <w:rPr>
                <w:rFonts w:eastAsia="Arial Unicode MS"/>
                <w:b/>
                <w:sz w:val="20"/>
                <w:szCs w:val="20"/>
              </w:rPr>
              <w:t>Nivel de Servicio</w:t>
            </w:r>
          </w:p>
        </w:tc>
      </w:tr>
      <w:tr w:rsidR="002178DA" w:rsidRPr="008E4F39" w:rsidTr="007A72A4">
        <w:tblPrEx>
          <w:tblCellMar>
            <w:top w:w="0" w:type="dxa"/>
            <w:bottom w:w="0" w:type="dxa"/>
          </w:tblCellMar>
        </w:tblPrEx>
        <w:trPr>
          <w:trHeight w:val="20"/>
        </w:trPr>
        <w:tc>
          <w:tcPr>
            <w:tcW w:w="1473" w:type="pct"/>
          </w:tcPr>
          <w:p w:rsidR="002178DA" w:rsidRPr="008E4F39" w:rsidRDefault="002178DA" w:rsidP="000752E7">
            <w:pPr>
              <w:rPr>
                <w:rFonts w:eastAsia="Arial Unicode MS"/>
                <w:bCs w:val="0"/>
                <w:sz w:val="20"/>
                <w:szCs w:val="20"/>
              </w:rPr>
            </w:pPr>
            <w:r w:rsidRPr="008E4F39">
              <w:rPr>
                <w:sz w:val="20"/>
                <w:szCs w:val="20"/>
              </w:rPr>
              <w:t>Elementos faltantes</w:t>
            </w:r>
          </w:p>
        </w:tc>
        <w:tc>
          <w:tcPr>
            <w:tcW w:w="1796" w:type="pct"/>
          </w:tcPr>
          <w:p w:rsidR="002178DA" w:rsidRPr="008E4F39" w:rsidRDefault="002178DA" w:rsidP="000752E7">
            <w:pPr>
              <w:rPr>
                <w:rFonts w:eastAsia="Arial Unicode MS"/>
                <w:bCs w:val="0"/>
                <w:sz w:val="20"/>
                <w:szCs w:val="20"/>
              </w:rPr>
            </w:pPr>
            <w:r w:rsidRPr="008E4F39">
              <w:rPr>
                <w:rFonts w:eastAsia="Arial Unicode MS"/>
                <w:sz w:val="20"/>
                <w:szCs w:val="20"/>
              </w:rPr>
              <w:t>Elementos individuales faltantes</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rPr>
              <w:t xml:space="preserve">No se admitirán </w:t>
            </w:r>
          </w:p>
        </w:tc>
      </w:tr>
      <w:tr w:rsidR="002178DA" w:rsidRPr="008E4F39" w:rsidTr="007A72A4">
        <w:tblPrEx>
          <w:tblCellMar>
            <w:top w:w="0" w:type="dxa"/>
            <w:bottom w:w="0" w:type="dxa"/>
          </w:tblCellMar>
        </w:tblPrEx>
        <w:trPr>
          <w:trHeight w:val="20"/>
        </w:trPr>
        <w:tc>
          <w:tcPr>
            <w:tcW w:w="1473" w:type="pct"/>
          </w:tcPr>
          <w:p w:rsidR="002178DA" w:rsidRPr="008E4F39" w:rsidRDefault="002178DA" w:rsidP="000752E7">
            <w:pPr>
              <w:rPr>
                <w:rFonts w:eastAsia="Arial Unicode MS"/>
                <w:bCs w:val="0"/>
                <w:sz w:val="20"/>
                <w:szCs w:val="20"/>
                <w:lang w:val="es-UY"/>
              </w:rPr>
            </w:pPr>
            <w:r w:rsidRPr="008E4F39">
              <w:rPr>
                <w:sz w:val="20"/>
                <w:szCs w:val="20"/>
                <w:lang w:val="es-UY"/>
              </w:rPr>
              <w:t>Decoloración de las placas de las señales</w:t>
            </w: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Coordenadas cromáticas “x” e “y” (geometría 45/0 y ángulo de observación patrón de 2°)</w:t>
            </w:r>
          </w:p>
        </w:tc>
        <w:tc>
          <w:tcPr>
            <w:tcW w:w="1731" w:type="pct"/>
          </w:tcPr>
          <w:p w:rsidR="002178DA" w:rsidRPr="008E4F39" w:rsidRDefault="002178DA" w:rsidP="000752E7">
            <w:pPr>
              <w:rPr>
                <w:rFonts w:eastAsia="Arial Unicode MS"/>
                <w:bCs w:val="0"/>
                <w:sz w:val="20"/>
                <w:szCs w:val="20"/>
                <w:lang w:val="es-UY"/>
              </w:rPr>
            </w:pPr>
            <w:r w:rsidRPr="008E4F39">
              <w:rPr>
                <w:rFonts w:eastAsia="Arial Unicode MS"/>
                <w:sz w:val="20"/>
                <w:szCs w:val="20"/>
                <w:lang w:val="es-UY"/>
              </w:rPr>
              <w:t xml:space="preserve">Coordenadas cromáticas dentro del diagrama CIE definido por los cuatro puntos contenidos en la tabla correspondiente </w:t>
            </w:r>
            <w:r w:rsidRPr="008E4F39">
              <w:rPr>
                <w:rFonts w:eastAsia="Arial Unicode MS"/>
                <w:b/>
                <w:sz w:val="20"/>
                <w:szCs w:val="20"/>
                <w:lang w:val="es-UY"/>
              </w:rPr>
              <w:t xml:space="preserve">(*) </w:t>
            </w:r>
          </w:p>
        </w:tc>
      </w:tr>
      <w:tr w:rsidR="002178DA" w:rsidRPr="008E4F39" w:rsidTr="007A72A4">
        <w:tblPrEx>
          <w:tblCellMar>
            <w:top w:w="0" w:type="dxa"/>
            <w:bottom w:w="0" w:type="dxa"/>
          </w:tblCellMar>
        </w:tblPrEx>
        <w:trPr>
          <w:cantSplit/>
          <w:trHeight w:val="20"/>
        </w:trPr>
        <w:tc>
          <w:tcPr>
            <w:tcW w:w="1473"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 xml:space="preserve">Visibilidad nocturna insuficiente de las placas de </w:t>
            </w:r>
            <w:r w:rsidRPr="008E4F39">
              <w:rPr>
                <w:sz w:val="20"/>
                <w:szCs w:val="20"/>
                <w:lang w:val="es-UY"/>
              </w:rPr>
              <w:lastRenderedPageBreak/>
              <w:t>las señales</w:t>
            </w:r>
          </w:p>
        </w:tc>
        <w:tc>
          <w:tcPr>
            <w:tcW w:w="1796"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lastRenderedPageBreak/>
              <w:t xml:space="preserve">Coeficiente de reflectividad mínimo (ángulo de observación de </w:t>
            </w:r>
            <w:r w:rsidRPr="008E4F39">
              <w:rPr>
                <w:sz w:val="20"/>
                <w:szCs w:val="20"/>
                <w:lang w:val="es-UY"/>
              </w:rPr>
              <w:lastRenderedPageBreak/>
              <w:t>0.2° y de incidencia de – 4°)</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rPr>
              <w:lastRenderedPageBreak/>
              <w:t xml:space="preserve">Amarillo :  100 Cd/lux/m2 </w:t>
            </w:r>
          </w:p>
        </w:tc>
      </w:tr>
      <w:tr w:rsidR="002178DA" w:rsidRPr="008E4F39" w:rsidTr="007A72A4">
        <w:tblPrEx>
          <w:tblCellMar>
            <w:top w:w="0" w:type="dxa"/>
            <w:bottom w:w="0" w:type="dxa"/>
          </w:tblCellMar>
        </w:tblPrEx>
        <w:trPr>
          <w:cantSplit/>
          <w:trHeight w:val="20"/>
        </w:trPr>
        <w:tc>
          <w:tcPr>
            <w:tcW w:w="1473" w:type="pct"/>
            <w:vMerge/>
            <w:vAlign w:val="center"/>
          </w:tcPr>
          <w:p w:rsidR="002178DA" w:rsidRPr="008E4F39" w:rsidRDefault="002178DA" w:rsidP="000752E7">
            <w:pPr>
              <w:rPr>
                <w:rFonts w:eastAsia="Arial Unicode MS"/>
                <w:bCs w:val="0"/>
                <w:sz w:val="20"/>
                <w:szCs w:val="20"/>
              </w:rPr>
            </w:pPr>
          </w:p>
        </w:tc>
        <w:tc>
          <w:tcPr>
            <w:tcW w:w="1796" w:type="pct"/>
            <w:vMerge/>
            <w:vAlign w:val="center"/>
          </w:tcPr>
          <w:p w:rsidR="002178DA" w:rsidRPr="008E4F39" w:rsidRDefault="002178DA" w:rsidP="000752E7">
            <w:pPr>
              <w:rPr>
                <w:rFonts w:eastAsia="Arial Unicode MS"/>
                <w:bCs w:val="0"/>
                <w:sz w:val="20"/>
                <w:szCs w:val="20"/>
              </w:rPr>
            </w:pP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rPr>
              <w:t>Blanco:    140    Cd/lux/m2</w:t>
            </w:r>
          </w:p>
        </w:tc>
      </w:tr>
      <w:tr w:rsidR="002178DA" w:rsidRPr="008E4F39" w:rsidTr="007A72A4">
        <w:tblPrEx>
          <w:tblCellMar>
            <w:top w:w="0" w:type="dxa"/>
            <w:bottom w:w="0" w:type="dxa"/>
          </w:tblCellMar>
        </w:tblPrEx>
        <w:trPr>
          <w:cantSplit/>
          <w:trHeight w:val="20"/>
        </w:trPr>
        <w:tc>
          <w:tcPr>
            <w:tcW w:w="1473" w:type="pct"/>
            <w:vMerge/>
            <w:vAlign w:val="center"/>
          </w:tcPr>
          <w:p w:rsidR="002178DA" w:rsidRPr="008E4F39" w:rsidRDefault="002178DA" w:rsidP="000752E7">
            <w:pPr>
              <w:rPr>
                <w:rFonts w:eastAsia="Arial Unicode MS"/>
                <w:bCs w:val="0"/>
                <w:sz w:val="20"/>
                <w:szCs w:val="20"/>
              </w:rPr>
            </w:pPr>
          </w:p>
        </w:tc>
        <w:tc>
          <w:tcPr>
            <w:tcW w:w="1796" w:type="pct"/>
            <w:vMerge/>
            <w:vAlign w:val="center"/>
          </w:tcPr>
          <w:p w:rsidR="002178DA" w:rsidRPr="008E4F39" w:rsidRDefault="002178DA" w:rsidP="000752E7">
            <w:pPr>
              <w:rPr>
                <w:rFonts w:eastAsia="Arial Unicode MS"/>
                <w:bCs w:val="0"/>
                <w:sz w:val="20"/>
                <w:szCs w:val="20"/>
              </w:rPr>
            </w:pP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rPr>
              <w:t>Rojo:        30    Cd/lux/m2</w:t>
            </w:r>
          </w:p>
        </w:tc>
      </w:tr>
      <w:tr w:rsidR="002178DA" w:rsidRPr="008E4F39" w:rsidTr="007A72A4">
        <w:tblPrEx>
          <w:tblCellMar>
            <w:top w:w="0" w:type="dxa"/>
            <w:bottom w:w="0" w:type="dxa"/>
          </w:tblCellMar>
        </w:tblPrEx>
        <w:trPr>
          <w:cantSplit/>
          <w:trHeight w:val="20"/>
        </w:trPr>
        <w:tc>
          <w:tcPr>
            <w:tcW w:w="1473" w:type="pct"/>
            <w:vMerge/>
            <w:vAlign w:val="center"/>
          </w:tcPr>
          <w:p w:rsidR="002178DA" w:rsidRPr="008E4F39" w:rsidRDefault="002178DA" w:rsidP="000752E7">
            <w:pPr>
              <w:rPr>
                <w:rFonts w:eastAsia="Arial Unicode MS"/>
                <w:bCs w:val="0"/>
                <w:sz w:val="20"/>
                <w:szCs w:val="20"/>
              </w:rPr>
            </w:pPr>
          </w:p>
        </w:tc>
        <w:tc>
          <w:tcPr>
            <w:tcW w:w="1796" w:type="pct"/>
            <w:vMerge/>
            <w:vAlign w:val="center"/>
          </w:tcPr>
          <w:p w:rsidR="002178DA" w:rsidRPr="008E4F39" w:rsidRDefault="002178DA" w:rsidP="000752E7">
            <w:pPr>
              <w:rPr>
                <w:rFonts w:eastAsia="Arial Unicode MS"/>
                <w:bCs w:val="0"/>
                <w:sz w:val="20"/>
                <w:szCs w:val="20"/>
              </w:rPr>
            </w:pP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rPr>
              <w:t>Verde:      30    Cd/lux/m2</w:t>
            </w:r>
          </w:p>
        </w:tc>
      </w:tr>
      <w:tr w:rsidR="002178DA" w:rsidRPr="008E4F39" w:rsidTr="007A72A4">
        <w:tblPrEx>
          <w:tblCellMar>
            <w:top w:w="0" w:type="dxa"/>
            <w:bottom w:w="0" w:type="dxa"/>
          </w:tblCellMar>
        </w:tblPrEx>
        <w:trPr>
          <w:cantSplit/>
          <w:trHeight w:val="20"/>
        </w:trPr>
        <w:tc>
          <w:tcPr>
            <w:tcW w:w="1473" w:type="pct"/>
            <w:vMerge/>
            <w:vAlign w:val="center"/>
          </w:tcPr>
          <w:p w:rsidR="002178DA" w:rsidRPr="008E4F39" w:rsidRDefault="002178DA" w:rsidP="000752E7">
            <w:pPr>
              <w:rPr>
                <w:rFonts w:eastAsia="Arial Unicode MS"/>
                <w:bCs w:val="0"/>
                <w:sz w:val="20"/>
                <w:szCs w:val="20"/>
              </w:rPr>
            </w:pPr>
          </w:p>
        </w:tc>
        <w:tc>
          <w:tcPr>
            <w:tcW w:w="1796" w:type="pct"/>
            <w:vMerge/>
            <w:vAlign w:val="center"/>
          </w:tcPr>
          <w:p w:rsidR="002178DA" w:rsidRPr="008E4F39" w:rsidRDefault="002178DA" w:rsidP="000752E7">
            <w:pPr>
              <w:rPr>
                <w:rFonts w:eastAsia="Arial Unicode MS"/>
                <w:bCs w:val="0"/>
                <w:sz w:val="20"/>
                <w:szCs w:val="20"/>
              </w:rPr>
            </w:pPr>
          </w:p>
        </w:tc>
        <w:tc>
          <w:tcPr>
            <w:tcW w:w="1731" w:type="pct"/>
          </w:tcPr>
          <w:p w:rsidR="002178DA" w:rsidRPr="008E4F39" w:rsidRDefault="002178DA" w:rsidP="000752E7">
            <w:pPr>
              <w:rPr>
                <w:rFonts w:eastAsia="Arial Unicode MS"/>
                <w:bCs w:val="0"/>
                <w:sz w:val="20"/>
                <w:szCs w:val="20"/>
                <w:lang w:val="pt-BR"/>
              </w:rPr>
            </w:pPr>
            <w:r w:rsidRPr="008E4F39">
              <w:rPr>
                <w:rFonts w:eastAsia="Arial Unicode MS"/>
                <w:sz w:val="20"/>
                <w:szCs w:val="20"/>
                <w:lang w:val="pt-BR"/>
              </w:rPr>
              <w:t>Azul:        10       Cd/lux/m2</w:t>
            </w:r>
          </w:p>
          <w:p w:rsidR="002178DA" w:rsidRPr="008E4F39" w:rsidRDefault="00D9462A" w:rsidP="000752E7">
            <w:pPr>
              <w:rPr>
                <w:rFonts w:eastAsia="Arial Unicode MS"/>
                <w:bCs w:val="0"/>
                <w:sz w:val="20"/>
                <w:szCs w:val="20"/>
                <w:lang w:val="pt-BR"/>
              </w:rPr>
            </w:pPr>
            <w:r>
              <w:rPr>
                <w:bCs w:val="0"/>
                <w:noProof/>
                <w:sz w:val="20"/>
                <w:szCs w:val="20"/>
                <w:lang w:val="es-PE" w:eastAsia="es-PE"/>
              </w:rPr>
              <mc:AlternateContent>
                <mc:Choice Requires="wps">
                  <w:drawing>
                    <wp:anchor distT="4294967294" distB="4294967294" distL="114300" distR="114300" simplePos="0" relativeHeight="251661312" behindDoc="0" locked="0" layoutInCell="1" allowOverlap="1" wp14:anchorId="056EBE7D" wp14:editId="048E66A7">
                      <wp:simplePos x="0" y="0"/>
                      <wp:positionH relativeFrom="column">
                        <wp:posOffset>-13335</wp:posOffset>
                      </wp:positionH>
                      <wp:positionV relativeFrom="paragraph">
                        <wp:posOffset>634</wp:posOffset>
                      </wp:positionV>
                      <wp:extent cx="1257300" cy="0"/>
                      <wp:effectExtent l="0" t="0" r="190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05pt" to="9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"/>
                  </w:pict>
                </mc:Fallback>
              </mc:AlternateContent>
            </w:r>
            <w:r w:rsidR="002178DA" w:rsidRPr="008E4F39">
              <w:rPr>
                <w:rFonts w:eastAsia="Arial Unicode MS"/>
                <w:sz w:val="20"/>
                <w:szCs w:val="20"/>
                <w:lang w:val="pt-BR"/>
              </w:rPr>
              <w:t>Naranja:</w:t>
            </w:r>
            <w:r w:rsidR="00AE2765">
              <w:rPr>
                <w:rFonts w:eastAsia="Arial Unicode MS"/>
                <w:sz w:val="20"/>
                <w:szCs w:val="20"/>
                <w:lang w:val="pt-BR"/>
              </w:rPr>
              <w:t xml:space="preserve"> </w:t>
            </w:r>
            <w:r w:rsidR="002178DA" w:rsidRPr="008E4F39">
              <w:rPr>
                <w:rFonts w:eastAsia="Arial Unicode MS"/>
                <w:sz w:val="20"/>
                <w:szCs w:val="20"/>
                <w:lang w:val="pt-BR"/>
              </w:rPr>
              <w:t>60 Cd/lux/m2</w:t>
            </w:r>
          </w:p>
        </w:tc>
      </w:tr>
      <w:tr w:rsidR="002178DA" w:rsidRPr="008E4F39" w:rsidTr="007A72A4">
        <w:tblPrEx>
          <w:tblCellMar>
            <w:top w:w="0" w:type="dxa"/>
            <w:bottom w:w="0" w:type="dxa"/>
          </w:tblCellMar>
        </w:tblPrEx>
        <w:trPr>
          <w:cantSplit/>
          <w:trHeight w:val="20"/>
        </w:trPr>
        <w:tc>
          <w:tcPr>
            <w:tcW w:w="1473"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 del mensaje de las placas de las señales</w:t>
            </w: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Mensajes sucios de polvo o con daños como pegatinas o pintura, etc.</w:t>
            </w:r>
          </w:p>
        </w:tc>
        <w:tc>
          <w:tcPr>
            <w:tcW w:w="1731" w:type="pct"/>
          </w:tcPr>
          <w:p w:rsidR="002178DA" w:rsidRPr="008E4F39" w:rsidRDefault="002178DA" w:rsidP="000752E7">
            <w:pPr>
              <w:rPr>
                <w:rFonts w:eastAsia="Arial Unicode MS"/>
                <w:bCs w:val="0"/>
                <w:sz w:val="20"/>
                <w:szCs w:val="20"/>
                <w:lang w:val="es-UY"/>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lang w:val="es-UY"/>
              </w:rPr>
            </w:pP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Perforaciones de máximo 1 cm. de diámetro que no comprometan el mensaje</w:t>
            </w:r>
          </w:p>
        </w:tc>
        <w:tc>
          <w:tcPr>
            <w:tcW w:w="1731" w:type="pct"/>
          </w:tcPr>
          <w:p w:rsidR="002178DA" w:rsidRPr="008E4F39" w:rsidRDefault="002178DA" w:rsidP="000752E7">
            <w:pPr>
              <w:rPr>
                <w:rFonts w:eastAsia="Arial Unicode MS"/>
                <w:bCs w:val="0"/>
                <w:sz w:val="20"/>
                <w:szCs w:val="20"/>
                <w:lang w:val="es-UY"/>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lang w:val="es-UY"/>
              </w:rPr>
            </w:pP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Cualquier doblez de longitud inferior a 7.5 cm.</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Oxidación en las caras de la placa</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 de los elementos de fijación de las placas de las señales</w:t>
            </w:r>
          </w:p>
        </w:tc>
        <w:tc>
          <w:tcPr>
            <w:tcW w:w="1796" w:type="pct"/>
          </w:tcPr>
          <w:p w:rsidR="002178DA" w:rsidRPr="008E4F39" w:rsidRDefault="002178DA" w:rsidP="000752E7">
            <w:pPr>
              <w:rPr>
                <w:rFonts w:eastAsia="Arial Unicode MS"/>
                <w:bCs w:val="0"/>
                <w:sz w:val="20"/>
                <w:szCs w:val="20"/>
              </w:rPr>
            </w:pPr>
            <w:r w:rsidRPr="008E4F39">
              <w:rPr>
                <w:sz w:val="20"/>
                <w:szCs w:val="20"/>
              </w:rPr>
              <w:t>Paneles sueltos o desajustados</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rPr>
            </w:pPr>
            <w:r w:rsidRPr="008E4F39">
              <w:rPr>
                <w:sz w:val="20"/>
                <w:szCs w:val="20"/>
              </w:rPr>
              <w:t>Falta, total o parcial, de los pernos</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rPr>
            </w:pPr>
            <w:r w:rsidRPr="008E4F39">
              <w:rPr>
                <w:sz w:val="20"/>
                <w:szCs w:val="20"/>
              </w:rPr>
              <w:t>Deterioro o ausencia de estructuras rigidizantes</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 de los soportes de las señales</w:t>
            </w: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Fisuras, fracturas o armaduras a la vista, en el caso de soportes de hormigón; Oxidaciones o deformaciones en el caso de soportes metálicos</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rPr>
            </w:pPr>
            <w:r w:rsidRPr="008E4F39">
              <w:rPr>
                <w:sz w:val="20"/>
                <w:szCs w:val="20"/>
              </w:rPr>
              <w:t>Deficiencias en el pintado</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Vegetación en su entorno que impida la visibilidad</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 de los postes kilométricos</w:t>
            </w: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Fisuras, fracturas o armaduras a la vista (en el caso de postes de hormigón)</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rPr>
            </w:pPr>
            <w:r w:rsidRPr="008E4F39">
              <w:rPr>
                <w:sz w:val="20"/>
                <w:szCs w:val="20"/>
              </w:rPr>
              <w:t>Deficiencias en el pintado</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trPr>
        <w:tc>
          <w:tcPr>
            <w:tcW w:w="1473" w:type="pct"/>
            <w:vMerge/>
          </w:tcPr>
          <w:p w:rsidR="002178DA" w:rsidRPr="008E4F39" w:rsidRDefault="002178DA" w:rsidP="000752E7">
            <w:pPr>
              <w:rPr>
                <w:rFonts w:eastAsia="Arial Unicode MS"/>
                <w:bCs w:val="0"/>
                <w:sz w:val="20"/>
                <w:szCs w:val="20"/>
              </w:rPr>
            </w:pPr>
          </w:p>
        </w:tc>
        <w:tc>
          <w:tcPr>
            <w:tcW w:w="1796" w:type="pct"/>
          </w:tcPr>
          <w:p w:rsidR="002178DA" w:rsidRPr="008E4F39" w:rsidRDefault="002178DA" w:rsidP="000752E7">
            <w:pPr>
              <w:rPr>
                <w:rFonts w:eastAsia="Arial Unicode MS"/>
                <w:bCs w:val="0"/>
                <w:sz w:val="20"/>
                <w:szCs w:val="20"/>
                <w:lang w:val="es-UY"/>
              </w:rPr>
            </w:pPr>
            <w:r w:rsidRPr="008E4F39">
              <w:rPr>
                <w:sz w:val="20"/>
                <w:szCs w:val="20"/>
                <w:lang w:val="es-UY"/>
              </w:rPr>
              <w:t>Vegetación en su entorno que impida su visibilidad</w:t>
            </w:r>
          </w:p>
        </w:tc>
        <w:tc>
          <w:tcPr>
            <w:tcW w:w="1731"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bl>
    <w:p w:rsidR="00D55923" w:rsidRDefault="00D55923" w:rsidP="0067604E">
      <w:pPr>
        <w:suppressLineNumbers/>
        <w:suppressAutoHyphens/>
        <w:jc w:val="both"/>
      </w:pPr>
    </w:p>
    <w:p w:rsidR="00D84FF9" w:rsidRDefault="00D84FF9" w:rsidP="0067604E">
      <w:pPr>
        <w:suppressLineNumbers/>
        <w:suppressAutoHyphens/>
        <w:ind w:left="2124" w:firstLine="708"/>
        <w:rPr>
          <w:b/>
          <w:sz w:val="40"/>
          <w:szCs w:val="48"/>
        </w:rPr>
      </w:pPr>
    </w:p>
    <w:tbl>
      <w:tblPr>
        <w:tblW w:w="5121" w:type="pct"/>
        <w:jc w:val="center"/>
        <w:tblInd w:w="7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665"/>
        <w:gridCol w:w="3622"/>
        <w:gridCol w:w="2457"/>
      </w:tblGrid>
      <w:tr w:rsidR="002178DA" w:rsidRPr="008E4F39" w:rsidTr="007A72A4">
        <w:trPr>
          <w:trHeight w:val="20"/>
          <w:tblHeader/>
          <w:jc w:val="center"/>
        </w:trPr>
        <w:tc>
          <w:tcPr>
            <w:tcW w:w="5000" w:type="pct"/>
            <w:gridSpan w:val="3"/>
            <w:tcBorders>
              <w:top w:val="single" w:sz="2" w:space="0" w:color="auto"/>
              <w:left w:val="single" w:sz="2" w:space="0" w:color="auto"/>
              <w:bottom w:val="single" w:sz="2" w:space="0" w:color="auto"/>
              <w:right w:val="single" w:sz="2" w:space="0" w:color="auto"/>
            </w:tcBorders>
            <w:shd w:val="clear" w:color="auto" w:fill="FFFF99"/>
            <w:tcMar>
              <w:top w:w="16" w:type="dxa"/>
              <w:left w:w="16" w:type="dxa"/>
              <w:bottom w:w="0" w:type="dxa"/>
              <w:right w:w="16" w:type="dxa"/>
            </w:tcMar>
            <w:vAlign w:val="center"/>
          </w:tcPr>
          <w:p w:rsidR="002178DA" w:rsidRPr="008E4F39" w:rsidRDefault="002178DA" w:rsidP="000752E7">
            <w:pPr>
              <w:jc w:val="center"/>
              <w:rPr>
                <w:b/>
                <w:sz w:val="20"/>
                <w:szCs w:val="20"/>
              </w:rPr>
            </w:pPr>
            <w:r w:rsidRPr="008E4F39">
              <w:rPr>
                <w:b/>
                <w:sz w:val="20"/>
                <w:szCs w:val="20"/>
              </w:rPr>
              <w:t>Niveles de Servicio para:</w:t>
            </w:r>
          </w:p>
          <w:p w:rsidR="002178DA" w:rsidRPr="008E4F39" w:rsidRDefault="002178DA" w:rsidP="000752E7">
            <w:pPr>
              <w:jc w:val="center"/>
              <w:rPr>
                <w:b/>
                <w:sz w:val="20"/>
                <w:szCs w:val="20"/>
              </w:rPr>
            </w:pPr>
            <w:r w:rsidRPr="008E4F39">
              <w:rPr>
                <w:b/>
                <w:sz w:val="20"/>
                <w:szCs w:val="20"/>
              </w:rPr>
              <w:t>Elementos de Encarrilamiento y Defensa</w:t>
            </w:r>
          </w:p>
        </w:tc>
      </w:tr>
      <w:tr w:rsidR="002178DA" w:rsidRPr="008E4F39" w:rsidTr="007A72A4">
        <w:tblPrEx>
          <w:tblCellMar>
            <w:top w:w="0" w:type="dxa"/>
            <w:bottom w:w="0" w:type="dxa"/>
          </w:tblCellMar>
        </w:tblPrEx>
        <w:trPr>
          <w:trHeight w:val="20"/>
          <w:tblHeader/>
          <w:jc w:val="center"/>
        </w:trPr>
        <w:tc>
          <w:tcPr>
            <w:tcW w:w="1524" w:type="pct"/>
            <w:vAlign w:val="center"/>
          </w:tcPr>
          <w:p w:rsidR="002178DA" w:rsidRPr="008E4F39" w:rsidRDefault="002178DA" w:rsidP="000752E7">
            <w:pPr>
              <w:jc w:val="center"/>
              <w:rPr>
                <w:rFonts w:eastAsia="Arial Unicode MS"/>
                <w:b/>
                <w:bCs w:val="0"/>
                <w:sz w:val="20"/>
                <w:szCs w:val="20"/>
              </w:rPr>
            </w:pPr>
            <w:r w:rsidRPr="008E4F39">
              <w:rPr>
                <w:b/>
                <w:sz w:val="20"/>
                <w:szCs w:val="20"/>
              </w:rPr>
              <w:t>Parámetro</w:t>
            </w:r>
          </w:p>
        </w:tc>
        <w:tc>
          <w:tcPr>
            <w:tcW w:w="2071" w:type="pct"/>
            <w:vAlign w:val="center"/>
          </w:tcPr>
          <w:p w:rsidR="002178DA" w:rsidRPr="008E4F39" w:rsidRDefault="002178DA" w:rsidP="000752E7">
            <w:pPr>
              <w:jc w:val="center"/>
              <w:rPr>
                <w:rFonts w:eastAsia="Arial Unicode MS"/>
                <w:b/>
                <w:bCs w:val="0"/>
                <w:sz w:val="20"/>
                <w:szCs w:val="20"/>
              </w:rPr>
            </w:pPr>
            <w:r w:rsidRPr="008E4F39">
              <w:rPr>
                <w:rFonts w:eastAsia="Arial Unicode MS"/>
                <w:b/>
                <w:sz w:val="20"/>
                <w:szCs w:val="20"/>
              </w:rPr>
              <w:t>Medida</w:t>
            </w:r>
          </w:p>
        </w:tc>
        <w:tc>
          <w:tcPr>
            <w:tcW w:w="1406" w:type="pct"/>
            <w:vAlign w:val="center"/>
          </w:tcPr>
          <w:p w:rsidR="002178DA" w:rsidRPr="008E4F39" w:rsidRDefault="002178DA" w:rsidP="000752E7">
            <w:pPr>
              <w:jc w:val="center"/>
              <w:rPr>
                <w:rFonts w:eastAsia="Arial Unicode MS"/>
                <w:b/>
                <w:bCs w:val="0"/>
                <w:sz w:val="20"/>
                <w:szCs w:val="20"/>
              </w:rPr>
            </w:pPr>
            <w:r w:rsidRPr="008E4F39">
              <w:rPr>
                <w:rFonts w:eastAsia="Arial Unicode MS"/>
                <w:b/>
                <w:sz w:val="20"/>
                <w:szCs w:val="20"/>
              </w:rPr>
              <w:t>Nivel de Servicio</w:t>
            </w:r>
          </w:p>
        </w:tc>
      </w:tr>
      <w:tr w:rsidR="002178DA" w:rsidRPr="008E4F39" w:rsidTr="007A72A4">
        <w:tblPrEx>
          <w:tblCellMar>
            <w:top w:w="0" w:type="dxa"/>
            <w:bottom w:w="0" w:type="dxa"/>
          </w:tblCellMar>
        </w:tblPrEx>
        <w:trPr>
          <w:trHeight w:val="20"/>
          <w:jc w:val="center"/>
        </w:trPr>
        <w:tc>
          <w:tcPr>
            <w:tcW w:w="1524" w:type="pct"/>
          </w:tcPr>
          <w:p w:rsidR="002178DA" w:rsidRPr="008E4F39" w:rsidRDefault="002178DA" w:rsidP="000752E7">
            <w:pPr>
              <w:rPr>
                <w:bCs w:val="0"/>
                <w:sz w:val="20"/>
                <w:szCs w:val="20"/>
              </w:rPr>
            </w:pPr>
            <w:r w:rsidRPr="008E4F39">
              <w:rPr>
                <w:sz w:val="20"/>
                <w:szCs w:val="20"/>
              </w:rPr>
              <w:t>Elementos faltantes</w:t>
            </w:r>
          </w:p>
        </w:tc>
        <w:tc>
          <w:tcPr>
            <w:tcW w:w="2071" w:type="pct"/>
          </w:tcPr>
          <w:p w:rsidR="002178DA" w:rsidRPr="008E4F39" w:rsidRDefault="002178DA" w:rsidP="000752E7">
            <w:pPr>
              <w:rPr>
                <w:bCs w:val="0"/>
                <w:sz w:val="20"/>
                <w:szCs w:val="20"/>
              </w:rPr>
            </w:pPr>
            <w:r w:rsidRPr="008E4F39">
              <w:rPr>
                <w:sz w:val="20"/>
                <w:szCs w:val="20"/>
              </w:rPr>
              <w:t>Cualquier elemento individual faltante</w:t>
            </w:r>
          </w:p>
        </w:tc>
        <w:tc>
          <w:tcPr>
            <w:tcW w:w="1406" w:type="pct"/>
          </w:tcPr>
          <w:p w:rsidR="002178DA" w:rsidRPr="008E4F39" w:rsidRDefault="002178DA" w:rsidP="000752E7">
            <w:pPr>
              <w:rPr>
                <w:bCs w:val="0"/>
                <w:sz w:val="20"/>
                <w:szCs w:val="20"/>
              </w:rPr>
            </w:pPr>
            <w:r w:rsidRPr="008E4F39">
              <w:rPr>
                <w:rFonts w:eastAsia="Arial Unicode MS"/>
                <w:sz w:val="20"/>
                <w:szCs w:val="20"/>
                <w:lang w:val="es-UY"/>
              </w:rPr>
              <w:t xml:space="preserve">No se admitirán </w:t>
            </w:r>
          </w:p>
        </w:tc>
      </w:tr>
      <w:tr w:rsidR="002178DA" w:rsidRPr="008E4F39" w:rsidTr="007A72A4">
        <w:tblPrEx>
          <w:tblCellMar>
            <w:top w:w="0" w:type="dxa"/>
            <w:bottom w:w="0" w:type="dxa"/>
          </w:tblCellMar>
        </w:tblPrEx>
        <w:trPr>
          <w:trHeight w:val="20"/>
          <w:jc w:val="center"/>
        </w:trPr>
        <w:tc>
          <w:tcPr>
            <w:tcW w:w="1524" w:type="pct"/>
          </w:tcPr>
          <w:p w:rsidR="002178DA" w:rsidRPr="008E4F39" w:rsidRDefault="002178DA" w:rsidP="000752E7">
            <w:pPr>
              <w:rPr>
                <w:rFonts w:eastAsia="Arial Unicode MS"/>
                <w:bCs w:val="0"/>
                <w:sz w:val="20"/>
                <w:szCs w:val="20"/>
                <w:lang w:val="es-UY"/>
              </w:rPr>
            </w:pPr>
            <w:r w:rsidRPr="008E4F39">
              <w:rPr>
                <w:sz w:val="20"/>
                <w:szCs w:val="20"/>
                <w:lang w:val="es-UY"/>
              </w:rPr>
              <w:t>Deficiencia en la colocación de las defensas metálicas</w:t>
            </w:r>
          </w:p>
        </w:tc>
        <w:tc>
          <w:tcPr>
            <w:tcW w:w="2071" w:type="pct"/>
          </w:tcPr>
          <w:p w:rsidR="002178DA" w:rsidRPr="008E4F39" w:rsidRDefault="002178DA" w:rsidP="000752E7">
            <w:pPr>
              <w:rPr>
                <w:rFonts w:eastAsia="Arial Unicode MS"/>
                <w:bCs w:val="0"/>
                <w:sz w:val="20"/>
                <w:szCs w:val="20"/>
              </w:rPr>
            </w:pPr>
            <w:r w:rsidRPr="008E4F39">
              <w:rPr>
                <w:sz w:val="20"/>
                <w:szCs w:val="20"/>
              </w:rPr>
              <w:t>Ubicación, alineación y altura</w:t>
            </w:r>
          </w:p>
        </w:tc>
        <w:tc>
          <w:tcPr>
            <w:tcW w:w="1406" w:type="pct"/>
          </w:tcPr>
          <w:p w:rsidR="002178DA" w:rsidRPr="008E4F39" w:rsidRDefault="002178DA" w:rsidP="000752E7">
            <w:pPr>
              <w:rPr>
                <w:rFonts w:eastAsia="Arial Unicode MS"/>
                <w:bCs w:val="0"/>
                <w:sz w:val="20"/>
                <w:szCs w:val="20"/>
                <w:lang w:val="es-UY"/>
              </w:rPr>
            </w:pPr>
            <w:r w:rsidRPr="008E4F39">
              <w:rPr>
                <w:rFonts w:eastAsia="Arial Unicode MS"/>
                <w:sz w:val="20"/>
                <w:szCs w:val="20"/>
                <w:lang w:val="es-UY"/>
              </w:rPr>
              <w:t xml:space="preserve">Deberá responder a lo establecido en las EG-2000-MTC </w:t>
            </w:r>
            <w:r w:rsidRPr="008E4F39">
              <w:rPr>
                <w:rFonts w:eastAsia="Arial Unicode MS"/>
                <w:b/>
                <w:sz w:val="20"/>
                <w:szCs w:val="20"/>
                <w:lang w:val="es-UY"/>
              </w:rPr>
              <w:t>(**)</w:t>
            </w:r>
          </w:p>
        </w:tc>
      </w:tr>
      <w:tr w:rsidR="002178DA" w:rsidRPr="008E4F39" w:rsidTr="007A72A4">
        <w:tblPrEx>
          <w:tblCellMar>
            <w:top w:w="0" w:type="dxa"/>
            <w:bottom w:w="0" w:type="dxa"/>
          </w:tblCellMar>
        </w:tblPrEx>
        <w:trPr>
          <w:cantSplit/>
          <w:trHeight w:val="20"/>
          <w:jc w:val="center"/>
        </w:trPr>
        <w:tc>
          <w:tcPr>
            <w:tcW w:w="1524"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Deterioros y limpieza de las defensas metálicas</w:t>
            </w:r>
          </w:p>
        </w:tc>
        <w:tc>
          <w:tcPr>
            <w:tcW w:w="2071" w:type="pct"/>
          </w:tcPr>
          <w:p w:rsidR="002178DA" w:rsidRPr="008E4F39" w:rsidRDefault="002178DA" w:rsidP="000752E7">
            <w:pPr>
              <w:rPr>
                <w:rFonts w:eastAsia="Arial Unicode MS"/>
                <w:bCs w:val="0"/>
                <w:sz w:val="20"/>
                <w:szCs w:val="20"/>
              </w:rPr>
            </w:pPr>
            <w:r w:rsidRPr="008E4F39">
              <w:rPr>
                <w:sz w:val="20"/>
                <w:szCs w:val="20"/>
              </w:rPr>
              <w:t>Dobleces o daños</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Ausencia o desajuste de los pernos de fijación</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Oxidación de las superficies laterales</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rPr>
            </w:pPr>
            <w:r w:rsidRPr="008E4F39">
              <w:rPr>
                <w:sz w:val="20"/>
                <w:szCs w:val="20"/>
              </w:rPr>
              <w:t>Suciedad, pintura o afiches</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 xml:space="preserve">Ausencia de pintura o lamina reflectiva en las arandelas “L” con un coeficiente de reflectividad de 40 cd/lux/m2 en un área mínima de 60 cm2 </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trHeight w:val="20"/>
          <w:jc w:val="center"/>
        </w:trPr>
        <w:tc>
          <w:tcPr>
            <w:tcW w:w="1524" w:type="pct"/>
          </w:tcPr>
          <w:p w:rsidR="002178DA" w:rsidRPr="008E4F39" w:rsidRDefault="002178DA" w:rsidP="000752E7">
            <w:pPr>
              <w:rPr>
                <w:rFonts w:eastAsia="Arial Unicode MS"/>
                <w:bCs w:val="0"/>
                <w:sz w:val="20"/>
                <w:szCs w:val="20"/>
                <w:lang w:val="es-UY"/>
              </w:rPr>
            </w:pPr>
            <w:r w:rsidRPr="008E4F39">
              <w:rPr>
                <w:sz w:val="20"/>
                <w:szCs w:val="20"/>
                <w:lang w:val="es-UY"/>
              </w:rPr>
              <w:t>Deficiencia en la colocación de los parapetos con baranda</w:t>
            </w:r>
          </w:p>
        </w:tc>
        <w:tc>
          <w:tcPr>
            <w:tcW w:w="2071" w:type="pct"/>
          </w:tcPr>
          <w:p w:rsidR="002178DA" w:rsidRPr="008E4F39" w:rsidRDefault="002178DA" w:rsidP="000752E7">
            <w:pPr>
              <w:rPr>
                <w:rFonts w:eastAsia="Arial Unicode MS"/>
                <w:bCs w:val="0"/>
                <w:sz w:val="20"/>
                <w:szCs w:val="20"/>
              </w:rPr>
            </w:pPr>
            <w:r w:rsidRPr="008E4F39">
              <w:rPr>
                <w:sz w:val="20"/>
                <w:szCs w:val="20"/>
              </w:rPr>
              <w:t>Ubicación, alineación y altura</w:t>
            </w:r>
          </w:p>
        </w:tc>
        <w:tc>
          <w:tcPr>
            <w:tcW w:w="1406" w:type="pct"/>
          </w:tcPr>
          <w:p w:rsidR="002178DA" w:rsidRPr="008E4F39" w:rsidRDefault="002178DA" w:rsidP="000752E7">
            <w:pPr>
              <w:rPr>
                <w:rFonts w:eastAsia="Arial Unicode MS"/>
                <w:bCs w:val="0"/>
                <w:sz w:val="20"/>
                <w:szCs w:val="20"/>
                <w:lang w:val="es-UY"/>
              </w:rPr>
            </w:pPr>
            <w:r w:rsidRPr="008E4F39">
              <w:rPr>
                <w:rFonts w:eastAsia="Arial Unicode MS"/>
                <w:sz w:val="20"/>
                <w:szCs w:val="20"/>
                <w:lang w:val="es-UY"/>
              </w:rPr>
              <w:t xml:space="preserve">Deberá responder a lo establecido en las EG-2000-MTC </w:t>
            </w:r>
            <w:r w:rsidRPr="008E4F39">
              <w:rPr>
                <w:rFonts w:eastAsia="Arial Unicode MS"/>
                <w:b/>
                <w:sz w:val="20"/>
                <w:szCs w:val="20"/>
                <w:lang w:val="es-UY"/>
              </w:rPr>
              <w:t>(**)</w:t>
            </w:r>
          </w:p>
        </w:tc>
      </w:tr>
      <w:tr w:rsidR="002178DA" w:rsidRPr="008E4F39" w:rsidTr="007A72A4">
        <w:tblPrEx>
          <w:tblCellMar>
            <w:top w:w="0" w:type="dxa"/>
            <w:bottom w:w="0" w:type="dxa"/>
          </w:tblCellMar>
        </w:tblPrEx>
        <w:trPr>
          <w:cantSplit/>
          <w:trHeight w:val="20"/>
          <w:jc w:val="center"/>
        </w:trPr>
        <w:tc>
          <w:tcPr>
            <w:tcW w:w="1524"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Deterioros y limpieza de los parapetos con baranda</w:t>
            </w:r>
          </w:p>
        </w:tc>
        <w:tc>
          <w:tcPr>
            <w:tcW w:w="2071" w:type="pct"/>
          </w:tcPr>
          <w:p w:rsidR="002178DA" w:rsidRPr="008E4F39" w:rsidRDefault="002178DA" w:rsidP="000752E7">
            <w:pPr>
              <w:rPr>
                <w:rFonts w:eastAsia="Arial Unicode MS"/>
                <w:bCs w:val="0"/>
                <w:sz w:val="20"/>
                <w:szCs w:val="20"/>
              </w:rPr>
            </w:pPr>
            <w:r w:rsidRPr="008E4F39">
              <w:rPr>
                <w:sz w:val="20"/>
                <w:szCs w:val="20"/>
              </w:rPr>
              <w:t>Fisuras, fracturas o armaduras a la vista</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rPr>
            </w:pPr>
            <w:r w:rsidRPr="008E4F39">
              <w:rPr>
                <w:sz w:val="20"/>
                <w:szCs w:val="20"/>
              </w:rPr>
              <w:t>Deficiencias en el pintado</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Ausencia de pintura o lamina reflectiva con un coeficiente de reflectividad de 40 cd/lux/m2 en un área mínima de 50 cm2 , cada 2 m</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Vegetación en su entorno que impida la visibilidad</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trHeight w:val="20"/>
          <w:jc w:val="center"/>
        </w:trPr>
        <w:tc>
          <w:tcPr>
            <w:tcW w:w="1524" w:type="pct"/>
          </w:tcPr>
          <w:p w:rsidR="002178DA" w:rsidRPr="008E4F39" w:rsidRDefault="002178DA" w:rsidP="000752E7">
            <w:pPr>
              <w:rPr>
                <w:rFonts w:eastAsia="Arial Unicode MS"/>
                <w:bCs w:val="0"/>
                <w:sz w:val="20"/>
                <w:szCs w:val="20"/>
                <w:lang w:val="es-UY"/>
              </w:rPr>
            </w:pPr>
            <w:r w:rsidRPr="008E4F39">
              <w:rPr>
                <w:sz w:val="20"/>
                <w:szCs w:val="20"/>
                <w:lang w:val="es-UY"/>
              </w:rPr>
              <w:t>Deficiencia en la colocación de delineadores de curvas</w:t>
            </w: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Ubicación, alineación, separación y altura</w:t>
            </w:r>
          </w:p>
        </w:tc>
        <w:tc>
          <w:tcPr>
            <w:tcW w:w="1406" w:type="pct"/>
          </w:tcPr>
          <w:p w:rsidR="002178DA" w:rsidRPr="008E4F39" w:rsidRDefault="002178DA" w:rsidP="000752E7">
            <w:pPr>
              <w:rPr>
                <w:rFonts w:eastAsia="Arial Unicode MS"/>
                <w:bCs w:val="0"/>
                <w:sz w:val="20"/>
                <w:szCs w:val="20"/>
                <w:lang w:val="es-UY"/>
              </w:rPr>
            </w:pPr>
            <w:r w:rsidRPr="008E4F39">
              <w:rPr>
                <w:rFonts w:eastAsia="Arial Unicode MS"/>
                <w:sz w:val="20"/>
                <w:szCs w:val="20"/>
                <w:lang w:val="es-UY"/>
              </w:rPr>
              <w:t xml:space="preserve">Deberá responder a lo establecido en el manual aprobado (*) </w:t>
            </w:r>
          </w:p>
        </w:tc>
      </w:tr>
      <w:tr w:rsidR="002178DA" w:rsidRPr="008E4F39" w:rsidTr="007A72A4">
        <w:tblPrEx>
          <w:tblCellMar>
            <w:top w:w="0" w:type="dxa"/>
            <w:bottom w:w="0" w:type="dxa"/>
          </w:tblCellMar>
        </w:tblPrEx>
        <w:trPr>
          <w:cantSplit/>
          <w:trHeight w:val="20"/>
          <w:jc w:val="center"/>
        </w:trPr>
        <w:tc>
          <w:tcPr>
            <w:tcW w:w="1524" w:type="pct"/>
            <w:vMerge w:val="restart"/>
          </w:tcPr>
          <w:p w:rsidR="002178DA" w:rsidRPr="008E4F39" w:rsidRDefault="002178DA" w:rsidP="000752E7">
            <w:pPr>
              <w:rPr>
                <w:rFonts w:eastAsia="Arial Unicode MS"/>
                <w:bCs w:val="0"/>
                <w:sz w:val="20"/>
                <w:szCs w:val="20"/>
                <w:lang w:val="es-UY"/>
              </w:rPr>
            </w:pPr>
            <w:r w:rsidRPr="008E4F39">
              <w:rPr>
                <w:sz w:val="20"/>
                <w:szCs w:val="20"/>
                <w:lang w:val="es-UY"/>
              </w:rPr>
              <w:t>Deterioros y limpieza de delineadores de curvas</w:t>
            </w: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Fisuras, fracturas o armaduras a la vista (en el caso de delineadores de hormigón)</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rPr>
            </w:pPr>
            <w:r w:rsidRPr="008E4F39">
              <w:rPr>
                <w:sz w:val="20"/>
                <w:szCs w:val="20"/>
              </w:rPr>
              <w:t>Deficiencias en el pintado</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 xml:space="preserve">Ausencia de pintura o lamina reflectiva en ambas caras con un coeficiente de reflectividad de 40 cd/lux/m2 en un área mínima de 70 cm2 </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r w:rsidR="002178DA" w:rsidRPr="008E4F39" w:rsidTr="007A72A4">
        <w:tblPrEx>
          <w:tblCellMar>
            <w:top w:w="0" w:type="dxa"/>
            <w:bottom w:w="0" w:type="dxa"/>
          </w:tblCellMar>
        </w:tblPrEx>
        <w:trPr>
          <w:cantSplit/>
          <w:trHeight w:val="20"/>
          <w:jc w:val="center"/>
        </w:trPr>
        <w:tc>
          <w:tcPr>
            <w:tcW w:w="1524" w:type="pct"/>
            <w:vMerge/>
            <w:vAlign w:val="center"/>
          </w:tcPr>
          <w:p w:rsidR="002178DA" w:rsidRPr="008E4F39" w:rsidRDefault="002178DA" w:rsidP="000752E7">
            <w:pPr>
              <w:rPr>
                <w:rFonts w:eastAsia="Arial Unicode MS"/>
                <w:bCs w:val="0"/>
                <w:sz w:val="20"/>
                <w:szCs w:val="20"/>
              </w:rPr>
            </w:pPr>
          </w:p>
        </w:tc>
        <w:tc>
          <w:tcPr>
            <w:tcW w:w="2071" w:type="pct"/>
          </w:tcPr>
          <w:p w:rsidR="002178DA" w:rsidRPr="008E4F39" w:rsidRDefault="002178DA" w:rsidP="000752E7">
            <w:pPr>
              <w:rPr>
                <w:rFonts w:eastAsia="Arial Unicode MS"/>
                <w:bCs w:val="0"/>
                <w:sz w:val="20"/>
                <w:szCs w:val="20"/>
                <w:lang w:val="es-UY"/>
              </w:rPr>
            </w:pPr>
            <w:r w:rsidRPr="008E4F39">
              <w:rPr>
                <w:sz w:val="20"/>
                <w:szCs w:val="20"/>
                <w:lang w:val="es-UY"/>
              </w:rPr>
              <w:t>Vegetación en su entorno que impida la visibilidad</w:t>
            </w:r>
          </w:p>
        </w:tc>
        <w:tc>
          <w:tcPr>
            <w:tcW w:w="1406" w:type="pct"/>
          </w:tcPr>
          <w:p w:rsidR="002178DA" w:rsidRPr="008E4F39" w:rsidRDefault="002178DA" w:rsidP="000752E7">
            <w:pPr>
              <w:rPr>
                <w:rFonts w:eastAsia="Arial Unicode MS"/>
                <w:bCs w:val="0"/>
                <w:sz w:val="20"/>
                <w:szCs w:val="20"/>
              </w:rPr>
            </w:pPr>
            <w:r w:rsidRPr="008E4F39">
              <w:rPr>
                <w:rFonts w:eastAsia="Arial Unicode MS"/>
                <w:sz w:val="20"/>
                <w:szCs w:val="20"/>
                <w:lang w:val="es-UY"/>
              </w:rPr>
              <w:t>No se admitirán</w:t>
            </w:r>
          </w:p>
        </w:tc>
      </w:tr>
    </w:tbl>
    <w:p w:rsidR="002178DA" w:rsidRPr="008E4F39" w:rsidRDefault="002178DA" w:rsidP="00E041B9">
      <w:pPr>
        <w:suppressAutoHyphens/>
        <w:ind w:left="709" w:hanging="425"/>
        <w:rPr>
          <w:bCs w:val="0"/>
          <w:sz w:val="20"/>
        </w:rPr>
      </w:pPr>
      <w:r w:rsidRPr="008E4F39">
        <w:rPr>
          <w:sz w:val="20"/>
        </w:rPr>
        <w:t>(*) Manual de Dispositivos de Control de Tránsito Automotor para Calles y Carreteras</w:t>
      </w:r>
    </w:p>
    <w:p w:rsidR="002178DA" w:rsidRPr="008E4F39" w:rsidRDefault="002178DA" w:rsidP="00E041B9">
      <w:pPr>
        <w:tabs>
          <w:tab w:val="left" w:pos="709"/>
        </w:tabs>
        <w:ind w:left="709" w:hanging="425"/>
        <w:jc w:val="both"/>
        <w:rPr>
          <w:bCs w:val="0"/>
          <w:sz w:val="20"/>
        </w:rPr>
      </w:pPr>
      <w:r w:rsidRPr="008E4F39">
        <w:rPr>
          <w:sz w:val="20"/>
        </w:rPr>
        <w:t>(**)Especificaciones Técnicas Generales para la construcción de Carreteras</w:t>
      </w:r>
    </w:p>
    <w:p w:rsidR="00E07320" w:rsidRDefault="00E07320" w:rsidP="009F351A">
      <w:pPr>
        <w:pStyle w:val="Ttulo2"/>
        <w:ind w:hanging="964"/>
        <w:jc w:val="center"/>
        <w:rPr>
          <w:rStyle w:val="TOC12"/>
          <w:rFonts w:ascii="Arial" w:hAnsi="Arial"/>
          <w:b/>
          <w:color w:val="000000"/>
          <w:sz w:val="30"/>
          <w:u w:val="none"/>
          <w:lang w:val="es-ES"/>
        </w:rPr>
      </w:pPr>
    </w:p>
    <w:p w:rsidR="00B90F2C" w:rsidRPr="00B90F2C" w:rsidRDefault="00B90F2C" w:rsidP="00B90F2C"/>
    <w:p w:rsidR="00E07320" w:rsidRDefault="00E07320" w:rsidP="009F351A">
      <w:pPr>
        <w:pStyle w:val="Ttulo2"/>
        <w:ind w:hanging="964"/>
        <w:jc w:val="center"/>
        <w:rPr>
          <w:rStyle w:val="TOC12"/>
          <w:rFonts w:ascii="Arial" w:hAnsi="Arial"/>
          <w:b/>
          <w:color w:val="000000"/>
          <w:sz w:val="30"/>
          <w:u w:val="none"/>
        </w:rPr>
      </w:pPr>
    </w:p>
    <w:tbl>
      <w:tblPr>
        <w:tblW w:w="5100" w:type="pct"/>
        <w:jc w:val="center"/>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4"/>
        <w:gridCol w:w="4218"/>
      </w:tblGrid>
      <w:tr w:rsidR="00A014C0" w:rsidRPr="008E4F39" w:rsidTr="007A72A4">
        <w:trPr>
          <w:trHeight w:val="20"/>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A014C0" w:rsidRPr="008E4F39" w:rsidRDefault="00A014C0" w:rsidP="000752E7">
            <w:pPr>
              <w:jc w:val="center"/>
              <w:rPr>
                <w:b/>
                <w:sz w:val="20"/>
                <w:szCs w:val="20"/>
              </w:rPr>
            </w:pPr>
            <w:r w:rsidRPr="008E4F39">
              <w:rPr>
                <w:b/>
                <w:sz w:val="20"/>
                <w:szCs w:val="20"/>
              </w:rPr>
              <w:t>lazos de Respuesta a Incumplimientos en:</w:t>
            </w:r>
          </w:p>
          <w:p w:rsidR="00A014C0" w:rsidRPr="008E4F39" w:rsidRDefault="00A014C0" w:rsidP="000752E7">
            <w:pPr>
              <w:jc w:val="center"/>
              <w:rPr>
                <w:b/>
                <w:sz w:val="20"/>
                <w:szCs w:val="20"/>
              </w:rPr>
            </w:pPr>
            <w:r w:rsidRPr="008E4F39">
              <w:rPr>
                <w:b/>
                <w:sz w:val="20"/>
                <w:szCs w:val="20"/>
              </w:rPr>
              <w:t>Seguridad Vial</w:t>
            </w:r>
          </w:p>
        </w:tc>
      </w:tr>
      <w:tr w:rsidR="00A014C0" w:rsidRPr="008E4F39" w:rsidTr="007A72A4">
        <w:tblPrEx>
          <w:tblCellMar>
            <w:top w:w="0" w:type="dxa"/>
            <w:bottom w:w="0" w:type="dxa"/>
          </w:tblCellMar>
        </w:tblPrEx>
        <w:trPr>
          <w:trHeight w:val="20"/>
          <w:jc w:val="center"/>
        </w:trPr>
        <w:tc>
          <w:tcPr>
            <w:tcW w:w="2585" w:type="pct"/>
            <w:vAlign w:val="center"/>
          </w:tcPr>
          <w:p w:rsidR="00A014C0" w:rsidRPr="008E4F39" w:rsidRDefault="00A014C0" w:rsidP="000752E7">
            <w:pPr>
              <w:jc w:val="center"/>
              <w:rPr>
                <w:rFonts w:eastAsia="Arial Unicode MS"/>
                <w:b/>
                <w:bCs w:val="0"/>
                <w:sz w:val="20"/>
                <w:szCs w:val="20"/>
              </w:rPr>
            </w:pPr>
            <w:r w:rsidRPr="008E4F39">
              <w:rPr>
                <w:b/>
                <w:sz w:val="20"/>
                <w:szCs w:val="20"/>
              </w:rPr>
              <w:t>Parámetro</w:t>
            </w:r>
          </w:p>
        </w:tc>
        <w:tc>
          <w:tcPr>
            <w:tcW w:w="2415" w:type="pct"/>
            <w:vAlign w:val="center"/>
          </w:tcPr>
          <w:p w:rsidR="00A014C0" w:rsidRPr="008E4F39" w:rsidRDefault="00A014C0" w:rsidP="000752E7">
            <w:pPr>
              <w:jc w:val="center"/>
              <w:rPr>
                <w:rFonts w:eastAsia="Arial Unicode MS"/>
                <w:b/>
                <w:bCs w:val="0"/>
                <w:sz w:val="20"/>
                <w:szCs w:val="20"/>
                <w:lang w:val="es-UY"/>
              </w:rPr>
            </w:pPr>
            <w:r w:rsidRPr="008E4F39">
              <w:rPr>
                <w:b/>
                <w:sz w:val="20"/>
                <w:szCs w:val="20"/>
                <w:lang w:val="es-UY"/>
              </w:rPr>
              <w:t>Plazo máximo de corrección (días)</w:t>
            </w:r>
          </w:p>
        </w:tc>
      </w:tr>
      <w:tr w:rsidR="00A014C0" w:rsidRPr="008E4F39" w:rsidTr="007A72A4">
        <w:trPr>
          <w:trHeight w:val="20"/>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A014C0" w:rsidRPr="008E4F39" w:rsidRDefault="00A014C0" w:rsidP="000752E7">
            <w:pPr>
              <w:jc w:val="center"/>
              <w:rPr>
                <w:b/>
                <w:sz w:val="20"/>
                <w:szCs w:val="20"/>
              </w:rPr>
            </w:pPr>
            <w:r w:rsidRPr="008E4F39">
              <w:rPr>
                <w:b/>
                <w:sz w:val="20"/>
                <w:szCs w:val="20"/>
              </w:rPr>
              <w:t>Señalización Horizontal</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Geometría incorrecta de las líneas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Decoloración o suciedad de las líneas o marcas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Visibilidad nocturna insuficiente de las líneas o marcas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Visibilidad diurna insuficiente de las líneas o marcas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Exceso de desgaste de las líneas o marcas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Geometría incorrecta de las tachas reflectivas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 de las tachas reflectivas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rPr>
            </w:pPr>
            <w:r w:rsidRPr="008E4F39">
              <w:rPr>
                <w:sz w:val="20"/>
                <w:szCs w:val="20"/>
              </w:rPr>
              <w:t>Perdida o inutilidad de tachas reflectivas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rPr>
          <w:trHeight w:val="20"/>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A014C0" w:rsidRPr="008E4F39" w:rsidRDefault="00A014C0" w:rsidP="000752E7">
            <w:pPr>
              <w:jc w:val="center"/>
              <w:rPr>
                <w:b/>
                <w:sz w:val="20"/>
                <w:szCs w:val="20"/>
              </w:rPr>
            </w:pPr>
            <w:r w:rsidRPr="008E4F39">
              <w:rPr>
                <w:b/>
                <w:sz w:val="20"/>
                <w:szCs w:val="20"/>
              </w:rPr>
              <w:t>Señalización Vertical y Aérea</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rPr>
            </w:pPr>
            <w:r w:rsidRPr="008E4F39">
              <w:rPr>
                <w:sz w:val="20"/>
                <w:szCs w:val="20"/>
              </w:rPr>
              <w:t>Elementos saltantes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3</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Decoloración de las placas de las señales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Visibilidad nocturna insuficiente de las placas de las señales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 del mensaje de las placas de las señales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 de los elementos de fijación de las placas de las señales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 de los soportes de las señales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 de los postes kilométricos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rPr>
          <w:trHeight w:val="20"/>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A014C0" w:rsidRPr="008E4F39" w:rsidRDefault="00A014C0" w:rsidP="000752E7">
            <w:pPr>
              <w:jc w:val="center"/>
              <w:rPr>
                <w:b/>
                <w:sz w:val="20"/>
                <w:szCs w:val="20"/>
              </w:rPr>
            </w:pPr>
            <w:r w:rsidRPr="008E4F39">
              <w:rPr>
                <w:b/>
                <w:sz w:val="20"/>
                <w:szCs w:val="20"/>
                <w:lang w:val="es-UY"/>
              </w:rPr>
              <w:t>Elementos de Encarrilamiento y Defensa</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rPr>
            </w:pPr>
            <w:r w:rsidRPr="008E4F39">
              <w:rPr>
                <w:sz w:val="20"/>
                <w:szCs w:val="20"/>
              </w:rPr>
              <w:t>Elementos saltantes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3</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Deficiencia en la colocación de las defensas metálicas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Deterioros y limpieza de las defensas metálicas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lastRenderedPageBreak/>
              <w:t>Deficiencia en la colocación de los parapetos con baranda</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0752E7">
            <w:pPr>
              <w:rPr>
                <w:rFonts w:eastAsia="Arial Unicode MS"/>
                <w:bCs w:val="0"/>
                <w:sz w:val="20"/>
                <w:szCs w:val="20"/>
                <w:lang w:val="es-UY"/>
              </w:rPr>
            </w:pPr>
            <w:r w:rsidRPr="008E4F39">
              <w:rPr>
                <w:sz w:val="20"/>
                <w:szCs w:val="20"/>
                <w:lang w:val="es-UY"/>
              </w:rPr>
              <w:t>Deterioros y limpieza de los parapetos con baranda</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63561A">
            <w:pPr>
              <w:tabs>
                <w:tab w:val="left" w:pos="4270"/>
              </w:tabs>
              <w:rPr>
                <w:rFonts w:eastAsia="Arial Unicode MS"/>
                <w:bCs w:val="0"/>
                <w:sz w:val="20"/>
                <w:szCs w:val="20"/>
                <w:lang w:val="es-UY"/>
              </w:rPr>
            </w:pPr>
            <w:r w:rsidRPr="008E4F39">
              <w:rPr>
                <w:sz w:val="20"/>
                <w:szCs w:val="20"/>
                <w:lang w:val="es-UY"/>
              </w:rPr>
              <w:t>Deficiencia en la colocación de los delineado</w:t>
            </w:r>
            <w:r w:rsidR="004C2224">
              <w:rPr>
                <w:sz w:val="20"/>
                <w:szCs w:val="20"/>
                <w:lang w:val="es-UY"/>
              </w:rPr>
              <w:t>r</w:t>
            </w:r>
            <w:r w:rsidRPr="008E4F39">
              <w:rPr>
                <w:sz w:val="20"/>
                <w:szCs w:val="20"/>
                <w:lang w:val="es-UY"/>
              </w:rPr>
              <w:t>es de curvas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r w:rsidR="00A014C0" w:rsidRPr="008E4F39" w:rsidTr="007A72A4">
        <w:tblPrEx>
          <w:tblCellMar>
            <w:top w:w="0" w:type="dxa"/>
            <w:bottom w:w="0" w:type="dxa"/>
          </w:tblCellMar>
        </w:tblPrEx>
        <w:trPr>
          <w:trHeight w:val="20"/>
          <w:jc w:val="center"/>
        </w:trPr>
        <w:tc>
          <w:tcPr>
            <w:tcW w:w="2585" w:type="pct"/>
          </w:tcPr>
          <w:p w:rsidR="00A014C0" w:rsidRPr="008E4F39" w:rsidRDefault="00A014C0" w:rsidP="0063561A">
            <w:pPr>
              <w:rPr>
                <w:rFonts w:eastAsia="Arial Unicode MS"/>
                <w:bCs w:val="0"/>
                <w:sz w:val="20"/>
                <w:szCs w:val="20"/>
                <w:lang w:val="es-UY"/>
              </w:rPr>
            </w:pPr>
            <w:r w:rsidRPr="008E4F39">
              <w:rPr>
                <w:sz w:val="20"/>
                <w:szCs w:val="20"/>
                <w:lang w:val="es-UY"/>
              </w:rPr>
              <w:t>Deterioros y limpieza de los delineado</w:t>
            </w:r>
            <w:r w:rsidR="004C2224">
              <w:rPr>
                <w:sz w:val="20"/>
                <w:szCs w:val="20"/>
                <w:lang w:val="es-UY"/>
              </w:rPr>
              <w:t>r</w:t>
            </w:r>
            <w:r w:rsidRPr="008E4F39">
              <w:rPr>
                <w:sz w:val="20"/>
                <w:szCs w:val="20"/>
                <w:lang w:val="es-UY"/>
              </w:rPr>
              <w:t>es de curvas</w:t>
            </w:r>
          </w:p>
        </w:tc>
        <w:tc>
          <w:tcPr>
            <w:tcW w:w="2415" w:type="pct"/>
          </w:tcPr>
          <w:p w:rsidR="00A014C0" w:rsidRPr="008E4F39" w:rsidRDefault="00A014C0" w:rsidP="000752E7">
            <w:pPr>
              <w:jc w:val="center"/>
              <w:rPr>
                <w:rFonts w:eastAsia="Arial Unicode MS"/>
                <w:bCs w:val="0"/>
                <w:sz w:val="20"/>
                <w:szCs w:val="20"/>
              </w:rPr>
            </w:pPr>
            <w:r w:rsidRPr="008E4F39">
              <w:rPr>
                <w:rFonts w:eastAsia="Arial Unicode MS"/>
                <w:sz w:val="20"/>
                <w:szCs w:val="20"/>
              </w:rPr>
              <w:t>7</w:t>
            </w:r>
          </w:p>
        </w:tc>
      </w:tr>
    </w:tbl>
    <w:p w:rsidR="009D6366" w:rsidRDefault="009D6366" w:rsidP="00DC6094">
      <w:pPr>
        <w:pStyle w:val="Ttulo2"/>
        <w:rPr>
          <w:rStyle w:val="TOC12"/>
          <w:rFonts w:ascii="Arial" w:hAnsi="Arial"/>
          <w:b/>
          <w:color w:val="000000"/>
          <w:sz w:val="30"/>
          <w:u w:val="none"/>
        </w:rPr>
      </w:pPr>
    </w:p>
    <w:p w:rsidR="00831A3A" w:rsidRDefault="00831A3A" w:rsidP="00A97F16"/>
    <w:p w:rsidR="00831A3A" w:rsidRDefault="00831A3A" w:rsidP="00A97F16"/>
    <w:tbl>
      <w:tblPr>
        <w:tblW w:w="5105" w:type="pct"/>
        <w:jc w:val="center"/>
        <w:tblInd w:w="7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665"/>
        <w:gridCol w:w="3621"/>
        <w:gridCol w:w="2430"/>
      </w:tblGrid>
      <w:tr w:rsidR="00A014C0" w:rsidRPr="008E4F39" w:rsidTr="007A72A4">
        <w:trPr>
          <w:trHeight w:val="20"/>
          <w:jc w:val="center"/>
        </w:trPr>
        <w:tc>
          <w:tcPr>
            <w:tcW w:w="5000" w:type="pct"/>
            <w:gridSpan w:val="3"/>
            <w:shd w:val="clear" w:color="auto" w:fill="FFFF99"/>
            <w:tcMar>
              <w:top w:w="16" w:type="dxa"/>
              <w:left w:w="16" w:type="dxa"/>
              <w:bottom w:w="0" w:type="dxa"/>
              <w:right w:w="16" w:type="dxa"/>
            </w:tcMar>
            <w:vAlign w:val="center"/>
          </w:tcPr>
          <w:p w:rsidR="00A014C0" w:rsidRPr="008E4F39" w:rsidRDefault="00A014C0" w:rsidP="000752E7">
            <w:pPr>
              <w:jc w:val="center"/>
              <w:rPr>
                <w:b/>
                <w:sz w:val="20"/>
              </w:rPr>
            </w:pPr>
            <w:r w:rsidRPr="008E4F39">
              <w:rPr>
                <w:b/>
                <w:sz w:val="20"/>
              </w:rPr>
              <w:t>Niveles de Servicio para:</w:t>
            </w:r>
          </w:p>
          <w:p w:rsidR="00A014C0" w:rsidRPr="008E4F39" w:rsidRDefault="00A014C0" w:rsidP="000752E7">
            <w:pPr>
              <w:jc w:val="center"/>
              <w:rPr>
                <w:rFonts w:eastAsia="Arial Unicode MS"/>
                <w:b/>
                <w:sz w:val="20"/>
              </w:rPr>
            </w:pPr>
            <w:r w:rsidRPr="008E4F39">
              <w:rPr>
                <w:b/>
                <w:sz w:val="20"/>
              </w:rPr>
              <w:t>Derecho de Vía</w:t>
            </w:r>
          </w:p>
        </w:tc>
      </w:tr>
      <w:tr w:rsidR="00A014C0" w:rsidRPr="008E4F39" w:rsidTr="007A72A4">
        <w:trPr>
          <w:trHeight w:val="20"/>
          <w:jc w:val="center"/>
        </w:trPr>
        <w:tc>
          <w:tcPr>
            <w:tcW w:w="1529" w:type="pct"/>
            <w:tcMar>
              <w:top w:w="16" w:type="dxa"/>
              <w:left w:w="16" w:type="dxa"/>
              <w:bottom w:w="0" w:type="dxa"/>
              <w:right w:w="16" w:type="dxa"/>
            </w:tcMar>
            <w:vAlign w:val="center"/>
          </w:tcPr>
          <w:p w:rsidR="00A014C0" w:rsidRPr="008E4F39" w:rsidRDefault="00A014C0" w:rsidP="000752E7">
            <w:pPr>
              <w:jc w:val="center"/>
              <w:rPr>
                <w:rFonts w:eastAsia="Arial Unicode MS"/>
                <w:b/>
                <w:sz w:val="20"/>
              </w:rPr>
            </w:pPr>
            <w:r w:rsidRPr="008E4F39">
              <w:rPr>
                <w:b/>
                <w:sz w:val="20"/>
              </w:rPr>
              <w:t>Parámetro</w:t>
            </w:r>
          </w:p>
        </w:tc>
        <w:tc>
          <w:tcPr>
            <w:tcW w:w="2077" w:type="pct"/>
            <w:tcMar>
              <w:top w:w="16" w:type="dxa"/>
              <w:left w:w="16" w:type="dxa"/>
              <w:bottom w:w="0" w:type="dxa"/>
              <w:right w:w="16" w:type="dxa"/>
            </w:tcMar>
            <w:vAlign w:val="center"/>
          </w:tcPr>
          <w:p w:rsidR="00A014C0" w:rsidRPr="008E4F39" w:rsidRDefault="00A014C0" w:rsidP="000752E7">
            <w:pPr>
              <w:jc w:val="center"/>
              <w:rPr>
                <w:rFonts w:eastAsia="Arial Unicode MS"/>
                <w:b/>
                <w:sz w:val="20"/>
              </w:rPr>
            </w:pPr>
            <w:r w:rsidRPr="008E4F39">
              <w:rPr>
                <w:rFonts w:eastAsia="Arial Unicode MS"/>
                <w:b/>
                <w:sz w:val="20"/>
              </w:rPr>
              <w:t>Medida</w:t>
            </w:r>
          </w:p>
        </w:tc>
        <w:tc>
          <w:tcPr>
            <w:tcW w:w="1394" w:type="pct"/>
            <w:tcBorders>
              <w:bottom w:val="single" w:sz="2" w:space="0" w:color="auto"/>
            </w:tcBorders>
            <w:tcMar>
              <w:top w:w="16" w:type="dxa"/>
              <w:left w:w="16" w:type="dxa"/>
              <w:bottom w:w="0" w:type="dxa"/>
              <w:right w:w="16" w:type="dxa"/>
            </w:tcMar>
            <w:vAlign w:val="center"/>
          </w:tcPr>
          <w:p w:rsidR="00A014C0" w:rsidRPr="008E4F39" w:rsidRDefault="00A014C0" w:rsidP="000752E7">
            <w:pPr>
              <w:jc w:val="center"/>
              <w:rPr>
                <w:rFonts w:eastAsia="Arial Unicode MS"/>
                <w:b/>
                <w:sz w:val="20"/>
              </w:rPr>
            </w:pPr>
            <w:r w:rsidRPr="008E4F39">
              <w:rPr>
                <w:rFonts w:eastAsia="Arial Unicode MS"/>
                <w:b/>
                <w:sz w:val="20"/>
              </w:rPr>
              <w:t>Nivel de Servicio</w:t>
            </w:r>
          </w:p>
        </w:tc>
      </w:tr>
      <w:tr w:rsidR="00A014C0" w:rsidRPr="008E4F39" w:rsidTr="007A72A4">
        <w:trPr>
          <w:cantSplit/>
          <w:trHeight w:val="20"/>
          <w:jc w:val="center"/>
        </w:trPr>
        <w:tc>
          <w:tcPr>
            <w:tcW w:w="1529"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Exceso de altura de la vegetación (*)</w:t>
            </w:r>
          </w:p>
        </w:tc>
        <w:tc>
          <w:tcPr>
            <w:tcW w:w="2077"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Altura máxima de la vegetación</w:t>
            </w:r>
          </w:p>
        </w:tc>
        <w:tc>
          <w:tcPr>
            <w:tcW w:w="1394" w:type="pct"/>
            <w:tcBorders>
              <w:bottom w:val="nil"/>
            </w:tcBorders>
            <w:tcMar>
              <w:top w:w="16" w:type="dxa"/>
              <w:left w:w="16" w:type="dxa"/>
              <w:bottom w:w="0" w:type="dxa"/>
              <w:right w:w="16" w:type="dxa"/>
            </w:tcMar>
          </w:tcPr>
          <w:p w:rsidR="00A014C0" w:rsidRPr="008E4F39" w:rsidRDefault="00A014C0" w:rsidP="0063561A">
            <w:pPr>
              <w:rPr>
                <w:rFonts w:eastAsia="Arial Unicode MS"/>
                <w:bCs w:val="0"/>
                <w:sz w:val="20"/>
              </w:rPr>
            </w:pPr>
            <w:r w:rsidRPr="008E4F39">
              <w:rPr>
                <w:rFonts w:eastAsia="Arial Unicode MS"/>
                <w:sz w:val="20"/>
              </w:rPr>
              <w:t>En Bermas y Cunetas no se admiten, hasta 15 cm. en la zona adyacente a la berma y hasta 50 cm. en zonas de visibilidad.</w:t>
            </w:r>
          </w:p>
        </w:tc>
      </w:tr>
      <w:tr w:rsidR="00A014C0" w:rsidRPr="008E4F39" w:rsidTr="007A72A4">
        <w:trPr>
          <w:trHeight w:val="20"/>
          <w:jc w:val="center"/>
        </w:trPr>
        <w:tc>
          <w:tcPr>
            <w:tcW w:w="1529"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Obstáculos</w:t>
            </w:r>
          </w:p>
        </w:tc>
        <w:tc>
          <w:tcPr>
            <w:tcW w:w="2077"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szCs w:val="20"/>
                <w:lang w:val="es-PE"/>
              </w:rPr>
              <w:t>Obstáculos entre bordes de bermas y  límites del derecho de vía.</w:t>
            </w:r>
          </w:p>
        </w:tc>
        <w:tc>
          <w:tcPr>
            <w:tcW w:w="1394"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rFonts w:eastAsia="Arial Unicode MS"/>
                <w:sz w:val="20"/>
              </w:rPr>
              <w:t xml:space="preserve">No se admiten </w:t>
            </w:r>
          </w:p>
        </w:tc>
      </w:tr>
      <w:tr w:rsidR="00A014C0" w:rsidRPr="008E4F39" w:rsidTr="007A72A4">
        <w:trPr>
          <w:trHeight w:val="20"/>
          <w:jc w:val="center"/>
        </w:trPr>
        <w:tc>
          <w:tcPr>
            <w:tcW w:w="1529"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Erosiones y sedimentos</w:t>
            </w:r>
          </w:p>
        </w:tc>
        <w:tc>
          <w:tcPr>
            <w:tcW w:w="2077"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Erosiones en taludes, contra</w:t>
            </w:r>
            <w:r w:rsidR="00AE2765">
              <w:rPr>
                <w:sz w:val="20"/>
              </w:rPr>
              <w:t xml:space="preserve"> </w:t>
            </w:r>
            <w:r w:rsidRPr="008E4F39">
              <w:rPr>
                <w:sz w:val="20"/>
              </w:rPr>
              <w:t>taludes y en el derecho de vía en general.</w:t>
            </w:r>
          </w:p>
        </w:tc>
        <w:tc>
          <w:tcPr>
            <w:tcW w:w="1394"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rFonts w:eastAsia="Arial Unicode MS"/>
                <w:sz w:val="20"/>
              </w:rPr>
              <w:t xml:space="preserve">No se admite </w:t>
            </w:r>
          </w:p>
        </w:tc>
      </w:tr>
      <w:tr w:rsidR="00A014C0" w:rsidRPr="008E4F39" w:rsidTr="007A72A4">
        <w:trPr>
          <w:trHeight w:val="20"/>
          <w:jc w:val="center"/>
        </w:trPr>
        <w:tc>
          <w:tcPr>
            <w:tcW w:w="1529"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Aguas empozadas(*)</w:t>
            </w:r>
          </w:p>
        </w:tc>
        <w:tc>
          <w:tcPr>
            <w:tcW w:w="2077"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Aguas empozadas en la derecho de vía</w:t>
            </w:r>
          </w:p>
        </w:tc>
        <w:tc>
          <w:tcPr>
            <w:tcW w:w="1394" w:type="pct"/>
            <w:tcBorders>
              <w:bottom w:val="single" w:sz="2" w:space="0" w:color="auto"/>
            </w:tcBorders>
            <w:tcMar>
              <w:top w:w="16" w:type="dxa"/>
              <w:left w:w="16" w:type="dxa"/>
              <w:bottom w:w="0" w:type="dxa"/>
              <w:right w:w="16" w:type="dxa"/>
            </w:tcMar>
          </w:tcPr>
          <w:p w:rsidR="00A014C0" w:rsidRPr="008E4F39" w:rsidRDefault="00A014C0" w:rsidP="0063561A">
            <w:pPr>
              <w:rPr>
                <w:rFonts w:eastAsia="Arial Unicode MS"/>
                <w:bCs w:val="0"/>
                <w:sz w:val="20"/>
              </w:rPr>
            </w:pPr>
            <w:r w:rsidRPr="008E4F39">
              <w:rPr>
                <w:rFonts w:eastAsia="Arial Unicode MS"/>
                <w:sz w:val="20"/>
              </w:rPr>
              <w:t>No se admiten.</w:t>
            </w:r>
          </w:p>
        </w:tc>
      </w:tr>
      <w:tr w:rsidR="00A014C0" w:rsidRPr="008E4F39" w:rsidTr="007A72A4">
        <w:trPr>
          <w:cantSplit/>
          <w:trHeight w:val="1191"/>
          <w:jc w:val="center"/>
        </w:trPr>
        <w:tc>
          <w:tcPr>
            <w:tcW w:w="1529" w:type="pct"/>
            <w:tcBorders>
              <w:bottom w:val="single" w:sz="2" w:space="0" w:color="auto"/>
            </w:tcBorders>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Residuos</w:t>
            </w:r>
          </w:p>
        </w:tc>
        <w:tc>
          <w:tcPr>
            <w:tcW w:w="2077" w:type="pct"/>
            <w:tcBorders>
              <w:bottom w:val="single" w:sz="2" w:space="0" w:color="auto"/>
            </w:tcBorders>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Residuos de cualquier naturaleza o elementos extraño a la ruta (animales muertos, restos de accidentes, autos y cargas abandonadas, ramas y hojas, escombros o restos de construcción o de materiales usados en el mantenimiento).</w:t>
            </w:r>
          </w:p>
        </w:tc>
        <w:tc>
          <w:tcPr>
            <w:tcW w:w="1394" w:type="pct"/>
            <w:tcBorders>
              <w:bottom w:val="single" w:sz="2" w:space="0" w:color="auto"/>
            </w:tcBorders>
            <w:tcMar>
              <w:top w:w="16" w:type="dxa"/>
              <w:left w:w="16" w:type="dxa"/>
              <w:bottom w:w="0" w:type="dxa"/>
              <w:right w:w="16" w:type="dxa"/>
            </w:tcMar>
          </w:tcPr>
          <w:p w:rsidR="00A014C0" w:rsidRPr="008E4F39" w:rsidRDefault="00A014C0" w:rsidP="0063561A">
            <w:pPr>
              <w:rPr>
                <w:rFonts w:eastAsia="Arial Unicode MS"/>
                <w:bCs w:val="0"/>
                <w:sz w:val="20"/>
              </w:rPr>
            </w:pPr>
            <w:r w:rsidRPr="008E4F39">
              <w:rPr>
                <w:rFonts w:eastAsia="Arial Unicode MS"/>
                <w:sz w:val="20"/>
              </w:rPr>
              <w:t>No se admiten.</w:t>
            </w:r>
          </w:p>
        </w:tc>
      </w:tr>
      <w:tr w:rsidR="00A014C0" w:rsidRPr="008E4F39" w:rsidTr="007A72A4">
        <w:trPr>
          <w:trHeight w:val="20"/>
          <w:jc w:val="center"/>
        </w:trPr>
        <w:tc>
          <w:tcPr>
            <w:tcW w:w="1529"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Propaganda</w:t>
            </w:r>
          </w:p>
        </w:tc>
        <w:tc>
          <w:tcPr>
            <w:tcW w:w="2077" w:type="pct"/>
            <w:tcMar>
              <w:top w:w="16" w:type="dxa"/>
              <w:left w:w="16" w:type="dxa"/>
              <w:bottom w:w="0" w:type="dxa"/>
              <w:right w:w="16" w:type="dxa"/>
            </w:tcMar>
          </w:tcPr>
          <w:p w:rsidR="00A014C0" w:rsidRPr="008E4F39" w:rsidRDefault="00A014C0" w:rsidP="000752E7">
            <w:pPr>
              <w:rPr>
                <w:rFonts w:eastAsia="Arial Unicode MS"/>
                <w:bCs w:val="0"/>
                <w:sz w:val="20"/>
              </w:rPr>
            </w:pPr>
            <w:r w:rsidRPr="008E4F39">
              <w:rPr>
                <w:sz w:val="20"/>
              </w:rPr>
              <w:t xml:space="preserve">Avisos o propaganda no autorizados en cualquier elemento del derecho de vía </w:t>
            </w:r>
          </w:p>
        </w:tc>
        <w:tc>
          <w:tcPr>
            <w:tcW w:w="1394" w:type="pct"/>
            <w:tcMar>
              <w:top w:w="16" w:type="dxa"/>
              <w:left w:w="16" w:type="dxa"/>
              <w:bottom w:w="0" w:type="dxa"/>
              <w:right w:w="16" w:type="dxa"/>
            </w:tcMar>
          </w:tcPr>
          <w:p w:rsidR="00A014C0" w:rsidRPr="008E4F39" w:rsidRDefault="00A014C0" w:rsidP="0063561A">
            <w:pPr>
              <w:rPr>
                <w:rFonts w:eastAsia="Arial Unicode MS"/>
                <w:bCs w:val="0"/>
                <w:sz w:val="20"/>
              </w:rPr>
            </w:pPr>
            <w:r w:rsidRPr="008E4F39">
              <w:rPr>
                <w:rFonts w:eastAsia="Arial Unicode MS"/>
                <w:sz w:val="20"/>
              </w:rPr>
              <w:t>No se admiten.</w:t>
            </w:r>
          </w:p>
        </w:tc>
      </w:tr>
      <w:tr w:rsidR="00A014C0" w:rsidRPr="008E4F39" w:rsidTr="007A72A4">
        <w:trPr>
          <w:trHeight w:val="20"/>
          <w:jc w:val="center"/>
        </w:trPr>
        <w:tc>
          <w:tcPr>
            <w:tcW w:w="3606" w:type="pct"/>
            <w:gridSpan w:val="2"/>
            <w:noWrap/>
            <w:tcMar>
              <w:top w:w="16" w:type="dxa"/>
              <w:left w:w="16" w:type="dxa"/>
              <w:bottom w:w="0" w:type="dxa"/>
              <w:right w:w="16" w:type="dxa"/>
            </w:tcMar>
            <w:vAlign w:val="bottom"/>
          </w:tcPr>
          <w:p w:rsidR="00A014C0" w:rsidRPr="008E4F39" w:rsidRDefault="00A014C0" w:rsidP="000752E7">
            <w:pPr>
              <w:rPr>
                <w:rFonts w:eastAsia="Arial Unicode MS"/>
                <w:bCs w:val="0"/>
                <w:sz w:val="20"/>
              </w:rPr>
            </w:pPr>
            <w:r w:rsidRPr="008E4F39">
              <w:rPr>
                <w:sz w:val="20"/>
              </w:rPr>
              <w:t>(*) No se considera este defecto en secciones localizadas en selva</w:t>
            </w:r>
          </w:p>
        </w:tc>
        <w:tc>
          <w:tcPr>
            <w:tcW w:w="1394" w:type="pct"/>
            <w:noWrap/>
            <w:tcMar>
              <w:top w:w="16" w:type="dxa"/>
              <w:left w:w="16" w:type="dxa"/>
              <w:bottom w:w="0" w:type="dxa"/>
              <w:right w:w="16" w:type="dxa"/>
            </w:tcMar>
            <w:vAlign w:val="bottom"/>
          </w:tcPr>
          <w:p w:rsidR="00A014C0" w:rsidRPr="008E4F39" w:rsidRDefault="00A014C0" w:rsidP="000752E7">
            <w:pPr>
              <w:jc w:val="center"/>
              <w:rPr>
                <w:rFonts w:eastAsia="Arial Unicode MS"/>
                <w:bCs w:val="0"/>
                <w:sz w:val="20"/>
              </w:rPr>
            </w:pPr>
          </w:p>
        </w:tc>
      </w:tr>
    </w:tbl>
    <w:p w:rsidR="00A014C0" w:rsidRDefault="00A014C0" w:rsidP="00A97F16"/>
    <w:p w:rsidR="00831A3A" w:rsidRDefault="00D051D3" w:rsidP="00A97F16">
      <w:r>
        <w:br/>
      </w:r>
    </w:p>
    <w:tbl>
      <w:tblPr>
        <w:tblW w:w="5075" w:type="pct"/>
        <w:jc w:val="center"/>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461"/>
        <w:gridCol w:w="4228"/>
      </w:tblGrid>
      <w:tr w:rsidR="00A014C0" w:rsidRPr="008E4F39" w:rsidTr="007A72A4">
        <w:trPr>
          <w:trHeight w:val="20"/>
          <w:jc w:val="center"/>
        </w:trPr>
        <w:tc>
          <w:tcPr>
            <w:tcW w:w="5000" w:type="pct"/>
            <w:gridSpan w:val="2"/>
            <w:shd w:val="clear" w:color="auto" w:fill="FFFF99"/>
            <w:vAlign w:val="center"/>
          </w:tcPr>
          <w:p w:rsidR="00A014C0" w:rsidRPr="008E4F39" w:rsidRDefault="00A014C0" w:rsidP="000752E7">
            <w:pPr>
              <w:jc w:val="center"/>
              <w:rPr>
                <w:b/>
                <w:sz w:val="20"/>
              </w:rPr>
            </w:pPr>
            <w:r w:rsidRPr="008E4F39">
              <w:rPr>
                <w:b/>
                <w:sz w:val="20"/>
              </w:rPr>
              <w:t>Plazos de Respuesta a Incumplimientos en:</w:t>
            </w:r>
          </w:p>
          <w:p w:rsidR="00A014C0" w:rsidRPr="008E4F39" w:rsidRDefault="00A014C0" w:rsidP="000752E7">
            <w:pPr>
              <w:jc w:val="center"/>
              <w:rPr>
                <w:rFonts w:eastAsia="Arial Unicode MS"/>
                <w:b/>
                <w:sz w:val="20"/>
              </w:rPr>
            </w:pPr>
            <w:r w:rsidRPr="008E4F39">
              <w:rPr>
                <w:b/>
                <w:sz w:val="20"/>
              </w:rPr>
              <w:t xml:space="preserve">Derecho de vía </w:t>
            </w:r>
          </w:p>
        </w:tc>
      </w:tr>
      <w:tr w:rsidR="00A014C0" w:rsidRPr="008E4F39" w:rsidTr="007A72A4">
        <w:trPr>
          <w:trHeight w:val="20"/>
          <w:jc w:val="center"/>
        </w:trPr>
        <w:tc>
          <w:tcPr>
            <w:tcW w:w="2567" w:type="pct"/>
            <w:vAlign w:val="center"/>
          </w:tcPr>
          <w:p w:rsidR="00A014C0" w:rsidRPr="008E4F39" w:rsidRDefault="00A014C0" w:rsidP="000752E7">
            <w:pPr>
              <w:jc w:val="center"/>
              <w:rPr>
                <w:rFonts w:eastAsia="Arial Unicode MS"/>
                <w:b/>
                <w:sz w:val="20"/>
              </w:rPr>
            </w:pPr>
            <w:r w:rsidRPr="008E4F39">
              <w:rPr>
                <w:b/>
                <w:sz w:val="20"/>
              </w:rPr>
              <w:t>Parámetro</w:t>
            </w:r>
          </w:p>
        </w:tc>
        <w:tc>
          <w:tcPr>
            <w:tcW w:w="2433" w:type="pct"/>
            <w:vAlign w:val="center"/>
          </w:tcPr>
          <w:p w:rsidR="00A014C0" w:rsidRPr="008E4F39" w:rsidRDefault="00A014C0" w:rsidP="000752E7">
            <w:pPr>
              <w:jc w:val="center"/>
              <w:rPr>
                <w:rFonts w:eastAsia="Arial Unicode MS"/>
                <w:b/>
                <w:sz w:val="20"/>
              </w:rPr>
            </w:pPr>
            <w:r w:rsidRPr="008E4F39">
              <w:rPr>
                <w:b/>
                <w:sz w:val="20"/>
              </w:rPr>
              <w:t>Plazo máximo de corrección (días)</w:t>
            </w:r>
          </w:p>
        </w:tc>
      </w:tr>
      <w:tr w:rsidR="00A014C0" w:rsidRPr="008E4F39" w:rsidTr="007A72A4">
        <w:trPr>
          <w:trHeight w:val="20"/>
          <w:jc w:val="center"/>
        </w:trPr>
        <w:tc>
          <w:tcPr>
            <w:tcW w:w="2567" w:type="pct"/>
          </w:tcPr>
          <w:p w:rsidR="00A014C0" w:rsidRPr="008E4F39" w:rsidRDefault="00A014C0" w:rsidP="000752E7">
            <w:pPr>
              <w:rPr>
                <w:rFonts w:eastAsia="Arial Unicode MS"/>
                <w:bCs w:val="0"/>
                <w:sz w:val="20"/>
              </w:rPr>
            </w:pPr>
            <w:r w:rsidRPr="008E4F39">
              <w:rPr>
                <w:sz w:val="20"/>
              </w:rPr>
              <w:t>Exceso de altura de la vegetación (*)</w:t>
            </w:r>
          </w:p>
        </w:tc>
        <w:tc>
          <w:tcPr>
            <w:tcW w:w="2433" w:type="pct"/>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7A72A4">
        <w:trPr>
          <w:trHeight w:val="20"/>
          <w:jc w:val="center"/>
        </w:trPr>
        <w:tc>
          <w:tcPr>
            <w:tcW w:w="2567" w:type="pct"/>
          </w:tcPr>
          <w:p w:rsidR="00A014C0" w:rsidRPr="008E4F39" w:rsidRDefault="00A014C0" w:rsidP="000752E7">
            <w:pPr>
              <w:rPr>
                <w:rFonts w:eastAsia="Arial Unicode MS"/>
                <w:bCs w:val="0"/>
                <w:sz w:val="20"/>
              </w:rPr>
            </w:pPr>
            <w:r w:rsidRPr="008E4F39">
              <w:rPr>
                <w:sz w:val="20"/>
              </w:rPr>
              <w:t>Obstáculos</w:t>
            </w:r>
          </w:p>
        </w:tc>
        <w:tc>
          <w:tcPr>
            <w:tcW w:w="2433" w:type="pct"/>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7A72A4">
        <w:trPr>
          <w:trHeight w:val="20"/>
          <w:jc w:val="center"/>
        </w:trPr>
        <w:tc>
          <w:tcPr>
            <w:tcW w:w="2567" w:type="pct"/>
          </w:tcPr>
          <w:p w:rsidR="00A014C0" w:rsidRPr="008E4F39" w:rsidRDefault="00A014C0" w:rsidP="000752E7">
            <w:pPr>
              <w:rPr>
                <w:rFonts w:eastAsia="Arial Unicode MS"/>
                <w:bCs w:val="0"/>
                <w:sz w:val="20"/>
              </w:rPr>
            </w:pPr>
            <w:r w:rsidRPr="008E4F39">
              <w:rPr>
                <w:sz w:val="20"/>
              </w:rPr>
              <w:t>Erosiones y Sedimentos</w:t>
            </w:r>
          </w:p>
        </w:tc>
        <w:tc>
          <w:tcPr>
            <w:tcW w:w="2433" w:type="pct"/>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7A72A4">
        <w:trPr>
          <w:trHeight w:val="20"/>
          <w:jc w:val="center"/>
        </w:trPr>
        <w:tc>
          <w:tcPr>
            <w:tcW w:w="2567" w:type="pct"/>
          </w:tcPr>
          <w:p w:rsidR="00A014C0" w:rsidRPr="008E4F39" w:rsidRDefault="00A014C0" w:rsidP="000752E7">
            <w:pPr>
              <w:rPr>
                <w:rFonts w:eastAsia="Arial Unicode MS"/>
                <w:bCs w:val="0"/>
                <w:sz w:val="20"/>
              </w:rPr>
            </w:pPr>
            <w:r w:rsidRPr="008E4F39">
              <w:rPr>
                <w:sz w:val="20"/>
              </w:rPr>
              <w:t>Aguas empozadas</w:t>
            </w:r>
          </w:p>
        </w:tc>
        <w:tc>
          <w:tcPr>
            <w:tcW w:w="2433" w:type="pct"/>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7A72A4">
        <w:trPr>
          <w:trHeight w:val="20"/>
          <w:jc w:val="center"/>
        </w:trPr>
        <w:tc>
          <w:tcPr>
            <w:tcW w:w="2567" w:type="pct"/>
          </w:tcPr>
          <w:p w:rsidR="00A014C0" w:rsidRPr="008E4F39" w:rsidRDefault="00A014C0" w:rsidP="000752E7">
            <w:pPr>
              <w:rPr>
                <w:rFonts w:eastAsia="Arial Unicode MS"/>
                <w:bCs w:val="0"/>
                <w:sz w:val="20"/>
              </w:rPr>
            </w:pPr>
            <w:r w:rsidRPr="008E4F39">
              <w:rPr>
                <w:sz w:val="20"/>
              </w:rPr>
              <w:t>Residuos</w:t>
            </w:r>
          </w:p>
        </w:tc>
        <w:tc>
          <w:tcPr>
            <w:tcW w:w="2433" w:type="pct"/>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7A72A4">
        <w:trPr>
          <w:trHeight w:val="20"/>
          <w:jc w:val="center"/>
        </w:trPr>
        <w:tc>
          <w:tcPr>
            <w:tcW w:w="2567" w:type="pct"/>
          </w:tcPr>
          <w:p w:rsidR="00A014C0" w:rsidRPr="008E4F39" w:rsidRDefault="00A014C0" w:rsidP="000752E7">
            <w:pPr>
              <w:rPr>
                <w:rFonts w:eastAsia="Arial Unicode MS"/>
                <w:bCs w:val="0"/>
                <w:sz w:val="20"/>
              </w:rPr>
            </w:pPr>
            <w:r w:rsidRPr="008E4F39">
              <w:rPr>
                <w:sz w:val="20"/>
              </w:rPr>
              <w:t>Propaganda</w:t>
            </w:r>
          </w:p>
        </w:tc>
        <w:tc>
          <w:tcPr>
            <w:tcW w:w="2433" w:type="pct"/>
          </w:tcPr>
          <w:p w:rsidR="00A014C0" w:rsidRPr="008E4F39" w:rsidRDefault="00A014C0" w:rsidP="000752E7">
            <w:pPr>
              <w:jc w:val="center"/>
              <w:rPr>
                <w:rFonts w:eastAsia="Arial Unicode MS"/>
                <w:bCs w:val="0"/>
                <w:sz w:val="20"/>
              </w:rPr>
            </w:pPr>
            <w:r w:rsidRPr="008E4F39">
              <w:rPr>
                <w:rFonts w:eastAsia="Arial Unicode MS"/>
                <w:sz w:val="20"/>
              </w:rPr>
              <w:t>7</w:t>
            </w:r>
          </w:p>
        </w:tc>
      </w:tr>
    </w:tbl>
    <w:p w:rsidR="00D051D3" w:rsidRDefault="00D051D3" w:rsidP="00A97F16"/>
    <w:p w:rsidR="00D051D3" w:rsidRDefault="00D051D3" w:rsidP="00A97F16"/>
    <w:p w:rsidR="00D051D3" w:rsidRDefault="00D051D3" w:rsidP="00A97F16"/>
    <w:tbl>
      <w:tblPr>
        <w:tblW w:w="5070" w:type="pct"/>
        <w:jc w:val="center"/>
        <w:tblInd w:w="4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052"/>
        <w:gridCol w:w="1977"/>
        <w:gridCol w:w="2628"/>
      </w:tblGrid>
      <w:tr w:rsidR="00A014C0" w:rsidRPr="008E4F39" w:rsidTr="00F34057">
        <w:trPr>
          <w:trHeight w:val="20"/>
          <w:tblHeader/>
          <w:jc w:val="center"/>
        </w:trPr>
        <w:tc>
          <w:tcPr>
            <w:tcW w:w="5000" w:type="pct"/>
            <w:gridSpan w:val="3"/>
            <w:shd w:val="clear" w:color="auto" w:fill="FFFF99"/>
            <w:tcMar>
              <w:top w:w="16" w:type="dxa"/>
              <w:left w:w="16" w:type="dxa"/>
              <w:bottom w:w="0" w:type="dxa"/>
              <w:right w:w="16" w:type="dxa"/>
            </w:tcMar>
          </w:tcPr>
          <w:p w:rsidR="00A014C0" w:rsidRPr="008E4F39" w:rsidRDefault="00A014C0" w:rsidP="000752E7">
            <w:pPr>
              <w:jc w:val="center"/>
              <w:rPr>
                <w:b/>
                <w:sz w:val="20"/>
                <w:szCs w:val="20"/>
              </w:rPr>
            </w:pPr>
            <w:r w:rsidRPr="008E4F39">
              <w:rPr>
                <w:b/>
                <w:sz w:val="20"/>
                <w:szCs w:val="20"/>
              </w:rPr>
              <w:t>Niveles de Servicio para:</w:t>
            </w:r>
          </w:p>
          <w:p w:rsidR="00A014C0" w:rsidRPr="008E4F39" w:rsidRDefault="00A014C0" w:rsidP="000752E7">
            <w:pPr>
              <w:jc w:val="center"/>
              <w:rPr>
                <w:rFonts w:eastAsia="Arial Unicode MS"/>
                <w:b/>
                <w:sz w:val="20"/>
                <w:szCs w:val="20"/>
              </w:rPr>
            </w:pPr>
            <w:r w:rsidRPr="008E4F39">
              <w:rPr>
                <w:b/>
                <w:sz w:val="20"/>
                <w:szCs w:val="20"/>
              </w:rPr>
              <w:t>Puentes</w:t>
            </w:r>
          </w:p>
        </w:tc>
      </w:tr>
      <w:tr w:rsidR="00A014C0" w:rsidRPr="008E4F39" w:rsidTr="00F34057">
        <w:trPr>
          <w:trHeight w:val="20"/>
          <w:tblHeader/>
          <w:jc w:val="center"/>
        </w:trPr>
        <w:tc>
          <w:tcPr>
            <w:tcW w:w="2340" w:type="pct"/>
            <w:tcMar>
              <w:top w:w="16" w:type="dxa"/>
              <w:left w:w="16" w:type="dxa"/>
              <w:bottom w:w="0" w:type="dxa"/>
              <w:right w:w="16" w:type="dxa"/>
            </w:tcMar>
          </w:tcPr>
          <w:p w:rsidR="00A014C0" w:rsidRPr="008E4F39" w:rsidRDefault="00A014C0" w:rsidP="000752E7">
            <w:pPr>
              <w:jc w:val="center"/>
              <w:rPr>
                <w:rFonts w:eastAsia="Arial Unicode MS"/>
                <w:b/>
                <w:sz w:val="20"/>
                <w:szCs w:val="20"/>
              </w:rPr>
            </w:pPr>
            <w:r w:rsidRPr="008E4F39">
              <w:rPr>
                <w:b/>
                <w:sz w:val="20"/>
                <w:szCs w:val="20"/>
              </w:rPr>
              <w:t>Parámetro</w:t>
            </w:r>
          </w:p>
        </w:tc>
        <w:tc>
          <w:tcPr>
            <w:tcW w:w="1142" w:type="pct"/>
            <w:tcMar>
              <w:top w:w="16" w:type="dxa"/>
              <w:left w:w="16" w:type="dxa"/>
              <w:bottom w:w="0" w:type="dxa"/>
              <w:right w:w="16" w:type="dxa"/>
            </w:tcMar>
          </w:tcPr>
          <w:p w:rsidR="00A014C0" w:rsidRPr="008E4F39" w:rsidRDefault="00A014C0" w:rsidP="000752E7">
            <w:pPr>
              <w:jc w:val="center"/>
              <w:rPr>
                <w:rFonts w:eastAsia="Arial Unicode MS"/>
                <w:b/>
                <w:sz w:val="20"/>
                <w:szCs w:val="20"/>
              </w:rPr>
            </w:pPr>
            <w:r w:rsidRPr="008E4F39">
              <w:rPr>
                <w:rFonts w:eastAsia="Arial Unicode MS"/>
                <w:b/>
                <w:sz w:val="20"/>
                <w:szCs w:val="20"/>
              </w:rPr>
              <w:t>Medida</w:t>
            </w:r>
          </w:p>
        </w:tc>
        <w:tc>
          <w:tcPr>
            <w:tcW w:w="1518" w:type="pct"/>
            <w:tcMar>
              <w:top w:w="16" w:type="dxa"/>
              <w:left w:w="16" w:type="dxa"/>
              <w:bottom w:w="0" w:type="dxa"/>
              <w:right w:w="16" w:type="dxa"/>
            </w:tcMar>
          </w:tcPr>
          <w:p w:rsidR="00A014C0" w:rsidRPr="008E4F39" w:rsidRDefault="00A014C0" w:rsidP="000752E7">
            <w:pPr>
              <w:jc w:val="center"/>
              <w:rPr>
                <w:rFonts w:eastAsia="Arial Unicode MS"/>
                <w:b/>
                <w:sz w:val="20"/>
                <w:szCs w:val="20"/>
              </w:rPr>
            </w:pPr>
            <w:r w:rsidRPr="008E4F39">
              <w:rPr>
                <w:rFonts w:eastAsia="Arial Unicode MS"/>
                <w:b/>
                <w:sz w:val="20"/>
                <w:szCs w:val="20"/>
              </w:rPr>
              <w:t>Nivel de Servicio</w:t>
            </w: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Suciedades o elementos extraños</w:t>
            </w:r>
          </w:p>
        </w:tc>
        <w:tc>
          <w:tcPr>
            <w:tcW w:w="1142" w:type="pct"/>
            <w:vMerge w:val="restart"/>
            <w:tcMar>
              <w:top w:w="16" w:type="dxa"/>
              <w:left w:w="16" w:type="dxa"/>
              <w:bottom w:w="0" w:type="dxa"/>
              <w:right w:w="16" w:type="dxa"/>
            </w:tcMar>
            <w:vAlign w:val="center"/>
          </w:tcPr>
          <w:p w:rsidR="00A014C0" w:rsidRPr="008E4F39" w:rsidRDefault="00A014C0" w:rsidP="000752E7">
            <w:pPr>
              <w:jc w:val="center"/>
              <w:rPr>
                <w:bCs w:val="0"/>
                <w:sz w:val="20"/>
                <w:szCs w:val="20"/>
              </w:rPr>
            </w:pPr>
            <w:r w:rsidRPr="008E4F39">
              <w:rPr>
                <w:sz w:val="20"/>
                <w:szCs w:val="20"/>
              </w:rPr>
              <w:t xml:space="preserve">Según el Manual para el relevamiento </w:t>
            </w:r>
            <w:r w:rsidRPr="008E4F39">
              <w:rPr>
                <w:sz w:val="20"/>
                <w:szCs w:val="20"/>
              </w:rPr>
              <w:lastRenderedPageBreak/>
              <w:t xml:space="preserve">de Defectos que se indican en el Apéndice N° 07  </w:t>
            </w:r>
          </w:p>
        </w:tc>
        <w:tc>
          <w:tcPr>
            <w:tcW w:w="1518" w:type="pct"/>
            <w:vMerge w:val="restart"/>
            <w:tcMar>
              <w:top w:w="16" w:type="dxa"/>
              <w:left w:w="16" w:type="dxa"/>
              <w:bottom w:w="0" w:type="dxa"/>
              <w:right w:w="16" w:type="dxa"/>
            </w:tcMar>
            <w:vAlign w:val="center"/>
          </w:tcPr>
          <w:p w:rsidR="00A014C0" w:rsidRPr="008E4F39" w:rsidRDefault="00A014C0" w:rsidP="000752E7">
            <w:pPr>
              <w:jc w:val="center"/>
              <w:rPr>
                <w:bCs w:val="0"/>
                <w:sz w:val="20"/>
                <w:szCs w:val="20"/>
              </w:rPr>
            </w:pPr>
            <w:r w:rsidRPr="008E4F39">
              <w:rPr>
                <w:sz w:val="20"/>
                <w:szCs w:val="20"/>
              </w:rPr>
              <w:lastRenderedPageBreak/>
              <w:t xml:space="preserve">No se admite ninguno de los defectos </w:t>
            </w: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Deterioro del sobrepiso</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jc w:val="cente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lastRenderedPageBreak/>
              <w:t>Deficiencias en las juntas extremas o intermedias</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lastRenderedPageBreak/>
              <w:t>Deterioros en elementos de hormigón</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Deterioros en sistemas de apoyo</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Deterioros en elementos metálicos</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Deterioro en sistemas antisísmicos</w:t>
            </w:r>
          </w:p>
        </w:tc>
        <w:tc>
          <w:tcPr>
            <w:tcW w:w="1142" w:type="pct"/>
            <w:vMerge/>
            <w:tcMar>
              <w:top w:w="16" w:type="dxa"/>
              <w:left w:w="16" w:type="dxa"/>
              <w:bottom w:w="0" w:type="dxa"/>
              <w:right w:w="16" w:type="dxa"/>
            </w:tcMar>
          </w:tcPr>
          <w:p w:rsidR="00A014C0" w:rsidRPr="008E4F39" w:rsidRDefault="00A014C0" w:rsidP="000752E7">
            <w:pPr>
              <w:rPr>
                <w:bCs w:val="0"/>
                <w:sz w:val="20"/>
                <w:szCs w:val="20"/>
              </w:rPr>
            </w:pPr>
          </w:p>
        </w:tc>
        <w:tc>
          <w:tcPr>
            <w:tcW w:w="1518" w:type="pct"/>
            <w:vMerge/>
            <w:tcMar>
              <w:top w:w="16" w:type="dxa"/>
              <w:left w:w="16" w:type="dxa"/>
              <w:bottom w:w="0" w:type="dxa"/>
              <w:right w:w="16" w:type="dxa"/>
            </w:tcMar>
          </w:tcPr>
          <w:p w:rsidR="00A014C0" w:rsidRPr="008E4F39" w:rsidRDefault="00A014C0" w:rsidP="000752E7">
            <w:pPr>
              <w:rPr>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Deterioro en sistemas de suspensión</w:t>
            </w:r>
          </w:p>
        </w:tc>
        <w:tc>
          <w:tcPr>
            <w:tcW w:w="1142" w:type="pct"/>
            <w:vMerge/>
            <w:tcMar>
              <w:top w:w="16" w:type="dxa"/>
              <w:left w:w="16" w:type="dxa"/>
              <w:bottom w:w="0" w:type="dxa"/>
              <w:right w:w="16" w:type="dxa"/>
            </w:tcMar>
          </w:tcPr>
          <w:p w:rsidR="00A014C0" w:rsidRPr="008E4F39" w:rsidRDefault="00A014C0" w:rsidP="000752E7">
            <w:pPr>
              <w:rPr>
                <w:bCs w:val="0"/>
                <w:sz w:val="20"/>
                <w:szCs w:val="20"/>
              </w:rPr>
            </w:pPr>
          </w:p>
        </w:tc>
        <w:tc>
          <w:tcPr>
            <w:tcW w:w="1518" w:type="pct"/>
            <w:vMerge/>
            <w:tcMar>
              <w:top w:w="16" w:type="dxa"/>
              <w:left w:w="16" w:type="dxa"/>
              <w:bottom w:w="0" w:type="dxa"/>
              <w:right w:w="16" w:type="dxa"/>
            </w:tcMar>
          </w:tcPr>
          <w:p w:rsidR="00A014C0" w:rsidRPr="008E4F39" w:rsidRDefault="00A014C0" w:rsidP="000752E7">
            <w:pPr>
              <w:rPr>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Deterioro de elementos de mampostería</w:t>
            </w:r>
          </w:p>
        </w:tc>
        <w:tc>
          <w:tcPr>
            <w:tcW w:w="1142" w:type="pct"/>
            <w:vMerge/>
            <w:tcMar>
              <w:top w:w="16" w:type="dxa"/>
              <w:left w:w="16" w:type="dxa"/>
              <w:bottom w:w="0" w:type="dxa"/>
              <w:right w:w="16" w:type="dxa"/>
            </w:tcMar>
          </w:tcPr>
          <w:p w:rsidR="00A014C0" w:rsidRPr="008E4F39" w:rsidRDefault="00A014C0" w:rsidP="000752E7">
            <w:pPr>
              <w:rPr>
                <w:bCs w:val="0"/>
                <w:sz w:val="20"/>
                <w:szCs w:val="20"/>
              </w:rPr>
            </w:pPr>
          </w:p>
        </w:tc>
        <w:tc>
          <w:tcPr>
            <w:tcW w:w="1518" w:type="pct"/>
            <w:vMerge/>
            <w:tcMar>
              <w:top w:w="16" w:type="dxa"/>
              <w:left w:w="16" w:type="dxa"/>
              <w:bottom w:w="0" w:type="dxa"/>
              <w:right w:w="16" w:type="dxa"/>
            </w:tcMar>
          </w:tcPr>
          <w:p w:rsidR="00A014C0" w:rsidRPr="008E4F39" w:rsidRDefault="00A014C0" w:rsidP="000752E7">
            <w:pPr>
              <w:rPr>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Obstrucciones al libre escurrimiento hidráulico</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Socavación de fundaciones</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Deterioros en terraplenes de acceso y revestimientos</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Deterioro de enrocados o gaviones de protección</w:t>
            </w:r>
          </w:p>
        </w:tc>
        <w:tc>
          <w:tcPr>
            <w:tcW w:w="1142" w:type="pct"/>
            <w:vMerge/>
            <w:tcMar>
              <w:top w:w="16" w:type="dxa"/>
              <w:left w:w="16" w:type="dxa"/>
              <w:bottom w:w="0" w:type="dxa"/>
              <w:right w:w="16" w:type="dxa"/>
            </w:tcMar>
          </w:tcPr>
          <w:p w:rsidR="00A014C0" w:rsidRPr="008E4F39" w:rsidRDefault="00A014C0" w:rsidP="000752E7">
            <w:pPr>
              <w:rPr>
                <w:bCs w:val="0"/>
                <w:sz w:val="20"/>
                <w:szCs w:val="20"/>
              </w:rPr>
            </w:pPr>
          </w:p>
        </w:tc>
        <w:tc>
          <w:tcPr>
            <w:tcW w:w="1518" w:type="pct"/>
            <w:vMerge/>
            <w:tcMar>
              <w:top w:w="16" w:type="dxa"/>
              <w:left w:w="16" w:type="dxa"/>
              <w:bottom w:w="0" w:type="dxa"/>
              <w:right w:w="16" w:type="dxa"/>
            </w:tcMar>
          </w:tcPr>
          <w:p w:rsidR="00A014C0" w:rsidRPr="008E4F39" w:rsidRDefault="00A014C0" w:rsidP="000752E7">
            <w:pPr>
              <w:rPr>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Deterioros de barandas y parapetos</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sz w:val="20"/>
                <w:szCs w:val="20"/>
              </w:rPr>
            </w:pPr>
            <w:r w:rsidRPr="008E4F39">
              <w:rPr>
                <w:sz w:val="20"/>
                <w:szCs w:val="20"/>
              </w:rPr>
              <w:t>Eje del cauce del río respecto al puente</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bCs w:val="0"/>
              </w:rPr>
            </w:pPr>
            <w:r w:rsidRPr="008E4F39">
              <w:rPr>
                <w:sz w:val="20"/>
                <w:szCs w:val="20"/>
              </w:rPr>
              <w:t>Deterioro del recubrimiento de la estructura metálica</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r w:rsidR="00A014C0" w:rsidRPr="008E4F39" w:rsidTr="00F34057">
        <w:trPr>
          <w:cantSplit/>
          <w:trHeight w:val="255"/>
          <w:jc w:val="center"/>
        </w:trPr>
        <w:tc>
          <w:tcPr>
            <w:tcW w:w="2340" w:type="pct"/>
            <w:tcMar>
              <w:top w:w="16" w:type="dxa"/>
              <w:left w:w="16" w:type="dxa"/>
              <w:bottom w:w="0" w:type="dxa"/>
              <w:right w:w="16" w:type="dxa"/>
            </w:tcMar>
          </w:tcPr>
          <w:p w:rsidR="00A014C0" w:rsidRPr="008E4F39" w:rsidRDefault="00A014C0" w:rsidP="000752E7">
            <w:pPr>
              <w:rPr>
                <w:rFonts w:eastAsia="Arial Unicode MS"/>
                <w:bCs w:val="0"/>
                <w:sz w:val="20"/>
                <w:szCs w:val="20"/>
              </w:rPr>
            </w:pPr>
            <w:r w:rsidRPr="008E4F39">
              <w:rPr>
                <w:sz w:val="20"/>
                <w:szCs w:val="20"/>
              </w:rPr>
              <w:t>Deterioros de veredas</w:t>
            </w:r>
          </w:p>
        </w:tc>
        <w:tc>
          <w:tcPr>
            <w:tcW w:w="1142"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c>
          <w:tcPr>
            <w:tcW w:w="1518" w:type="pct"/>
            <w:vMerge/>
            <w:tcMar>
              <w:top w:w="16" w:type="dxa"/>
              <w:left w:w="16" w:type="dxa"/>
              <w:bottom w:w="0" w:type="dxa"/>
              <w:right w:w="16" w:type="dxa"/>
            </w:tcMar>
          </w:tcPr>
          <w:p w:rsidR="00A014C0" w:rsidRPr="008E4F39" w:rsidRDefault="00A014C0" w:rsidP="000752E7">
            <w:pPr>
              <w:rPr>
                <w:rFonts w:eastAsia="Arial Unicode MS"/>
                <w:bCs w:val="0"/>
                <w:sz w:val="20"/>
                <w:szCs w:val="20"/>
              </w:rPr>
            </w:pPr>
          </w:p>
        </w:tc>
      </w:tr>
    </w:tbl>
    <w:p w:rsidR="00831A3A" w:rsidRDefault="00831A3A" w:rsidP="00A97F16">
      <w:pPr>
        <w:rPr>
          <w:lang w:val="es-ES_tradnl"/>
        </w:rPr>
      </w:pPr>
    </w:p>
    <w:p w:rsidR="00A014C0" w:rsidRPr="00A97F16" w:rsidRDefault="00A014C0" w:rsidP="00A97F16">
      <w:pPr>
        <w:rPr>
          <w:lang w:val="es-ES_tradnl"/>
        </w:rPr>
      </w:pPr>
    </w:p>
    <w:tbl>
      <w:tblPr>
        <w:tblW w:w="5275" w:type="pct"/>
        <w:jc w:val="center"/>
        <w:tblInd w:w="15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9"/>
        <w:gridCol w:w="2977"/>
        <w:gridCol w:w="1488"/>
        <w:gridCol w:w="1062"/>
        <w:gridCol w:w="3140"/>
        <w:gridCol w:w="336"/>
      </w:tblGrid>
      <w:tr w:rsidR="00A014C0" w:rsidRPr="008E4F39" w:rsidTr="00B90F2C">
        <w:trPr>
          <w:trHeight w:val="20"/>
          <w:jc w:val="center"/>
        </w:trPr>
        <w:tc>
          <w:tcPr>
            <w:tcW w:w="5000" w:type="pct"/>
            <w:gridSpan w:val="6"/>
            <w:shd w:val="clear" w:color="auto" w:fill="FFFF99"/>
            <w:vAlign w:val="center"/>
          </w:tcPr>
          <w:p w:rsidR="00A014C0" w:rsidRPr="008E4F39" w:rsidRDefault="00A014C0" w:rsidP="000752E7">
            <w:pPr>
              <w:jc w:val="center"/>
              <w:rPr>
                <w:b/>
                <w:sz w:val="20"/>
              </w:rPr>
            </w:pPr>
            <w:r w:rsidRPr="008E4F39">
              <w:rPr>
                <w:b/>
                <w:sz w:val="20"/>
              </w:rPr>
              <w:t>Plazos de Respuesta a Incumplimientos en:</w:t>
            </w:r>
          </w:p>
          <w:p w:rsidR="00A014C0" w:rsidRPr="008E4F39" w:rsidRDefault="00A014C0" w:rsidP="000752E7">
            <w:pPr>
              <w:jc w:val="center"/>
              <w:rPr>
                <w:rFonts w:eastAsia="Arial Unicode MS"/>
                <w:b/>
                <w:sz w:val="20"/>
              </w:rPr>
            </w:pPr>
            <w:r w:rsidRPr="008E4F39">
              <w:rPr>
                <w:b/>
                <w:sz w:val="20"/>
              </w:rPr>
              <w:t>Puentes</w:t>
            </w:r>
          </w:p>
        </w:tc>
      </w:tr>
      <w:tr w:rsidR="00A014C0" w:rsidRPr="008E4F39" w:rsidTr="00B90F2C">
        <w:trPr>
          <w:trHeight w:val="20"/>
          <w:jc w:val="center"/>
        </w:trPr>
        <w:tc>
          <w:tcPr>
            <w:tcW w:w="2488" w:type="pct"/>
            <w:gridSpan w:val="3"/>
            <w:vAlign w:val="center"/>
          </w:tcPr>
          <w:p w:rsidR="00A014C0" w:rsidRPr="008E4F39" w:rsidRDefault="00A014C0" w:rsidP="000752E7">
            <w:pPr>
              <w:jc w:val="center"/>
              <w:rPr>
                <w:rFonts w:eastAsia="Arial Unicode MS"/>
                <w:b/>
                <w:sz w:val="20"/>
              </w:rPr>
            </w:pPr>
            <w:r w:rsidRPr="008E4F39">
              <w:rPr>
                <w:b/>
                <w:sz w:val="20"/>
              </w:rPr>
              <w:t>Parámetro</w:t>
            </w:r>
          </w:p>
        </w:tc>
        <w:tc>
          <w:tcPr>
            <w:tcW w:w="2512" w:type="pct"/>
            <w:gridSpan w:val="3"/>
            <w:vAlign w:val="center"/>
          </w:tcPr>
          <w:p w:rsidR="00A014C0" w:rsidRPr="008E4F39" w:rsidRDefault="00A014C0" w:rsidP="000752E7">
            <w:pPr>
              <w:jc w:val="center"/>
              <w:rPr>
                <w:rFonts w:eastAsia="Arial Unicode MS"/>
                <w:b/>
                <w:sz w:val="20"/>
              </w:rPr>
            </w:pPr>
            <w:r w:rsidRPr="008E4F39">
              <w:rPr>
                <w:b/>
                <w:sz w:val="20"/>
              </w:rPr>
              <w:t>Plazo máximo de corrección (días)</w:t>
            </w:r>
          </w:p>
        </w:tc>
      </w:tr>
      <w:tr w:rsidR="00A014C0" w:rsidRPr="008E4F39" w:rsidTr="00B90F2C">
        <w:trPr>
          <w:trHeight w:val="20"/>
          <w:jc w:val="center"/>
        </w:trPr>
        <w:tc>
          <w:tcPr>
            <w:tcW w:w="2488" w:type="pct"/>
            <w:gridSpan w:val="3"/>
          </w:tcPr>
          <w:p w:rsidR="00A014C0" w:rsidRPr="008E4F39" w:rsidRDefault="00A014C0" w:rsidP="000752E7">
            <w:pPr>
              <w:tabs>
                <w:tab w:val="left" w:pos="1490"/>
              </w:tabs>
              <w:rPr>
                <w:rFonts w:eastAsia="Arial Unicode MS"/>
                <w:bCs w:val="0"/>
                <w:sz w:val="20"/>
              </w:rPr>
            </w:pPr>
            <w:r w:rsidRPr="008E4F39">
              <w:rPr>
                <w:sz w:val="20"/>
              </w:rPr>
              <w:t>Suciedades o elementos extraños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 del sobrepiso</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Deficiencias en las juntas extremas o intermedias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Deterioros en elementos de concreto</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Deterioros en sistemas de apoyo</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10</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Deterioros en elementos metálicos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bCs w:val="0"/>
                <w:sz w:val="20"/>
              </w:rPr>
            </w:pPr>
            <w:r w:rsidRPr="008E4F39">
              <w:rPr>
                <w:sz w:val="20"/>
              </w:rPr>
              <w:t>Deterioro en sistemas antisísmicos</w:t>
            </w:r>
          </w:p>
        </w:tc>
        <w:tc>
          <w:tcPr>
            <w:tcW w:w="2512" w:type="pct"/>
            <w:gridSpan w:val="3"/>
          </w:tcPr>
          <w:p w:rsidR="00A014C0" w:rsidRPr="008E4F39" w:rsidRDefault="00A014C0" w:rsidP="000752E7">
            <w:pPr>
              <w:jc w:val="center"/>
              <w:rPr>
                <w:bCs w:val="0"/>
                <w:sz w:val="20"/>
              </w:rPr>
            </w:pPr>
            <w:r w:rsidRPr="008E4F39">
              <w:rPr>
                <w:sz w:val="20"/>
              </w:rPr>
              <w:t>10</w:t>
            </w:r>
          </w:p>
        </w:tc>
      </w:tr>
      <w:tr w:rsidR="00A014C0" w:rsidRPr="008E4F39" w:rsidTr="00B90F2C">
        <w:trPr>
          <w:trHeight w:val="20"/>
          <w:jc w:val="center"/>
        </w:trPr>
        <w:tc>
          <w:tcPr>
            <w:tcW w:w="2488" w:type="pct"/>
            <w:gridSpan w:val="3"/>
            <w:vAlign w:val="center"/>
          </w:tcPr>
          <w:p w:rsidR="00A014C0" w:rsidRPr="008E4F39" w:rsidRDefault="00A014C0" w:rsidP="000752E7">
            <w:pPr>
              <w:rPr>
                <w:bCs w:val="0"/>
                <w:sz w:val="20"/>
              </w:rPr>
            </w:pPr>
            <w:r w:rsidRPr="008E4F39">
              <w:rPr>
                <w:sz w:val="20"/>
              </w:rPr>
              <w:t>Deterioro en sistemas de suspensión</w:t>
            </w:r>
          </w:p>
        </w:tc>
        <w:tc>
          <w:tcPr>
            <w:tcW w:w="2512" w:type="pct"/>
            <w:gridSpan w:val="3"/>
          </w:tcPr>
          <w:p w:rsidR="00A014C0" w:rsidRPr="008E4F39" w:rsidRDefault="00A014C0" w:rsidP="000752E7">
            <w:pPr>
              <w:jc w:val="center"/>
              <w:rPr>
                <w:bCs w:val="0"/>
                <w:sz w:val="20"/>
              </w:rPr>
            </w:pPr>
            <w:r w:rsidRPr="008E4F39">
              <w:rPr>
                <w:sz w:val="20"/>
              </w:rPr>
              <w:t>10</w:t>
            </w:r>
          </w:p>
        </w:tc>
      </w:tr>
      <w:tr w:rsidR="00A014C0" w:rsidRPr="008E4F39" w:rsidTr="00B90F2C">
        <w:trPr>
          <w:trHeight w:val="20"/>
          <w:jc w:val="center"/>
        </w:trPr>
        <w:tc>
          <w:tcPr>
            <w:tcW w:w="2488" w:type="pct"/>
            <w:gridSpan w:val="3"/>
          </w:tcPr>
          <w:p w:rsidR="00A014C0" w:rsidRPr="008E4F39" w:rsidRDefault="00A014C0" w:rsidP="000752E7">
            <w:pPr>
              <w:rPr>
                <w:bCs w:val="0"/>
                <w:sz w:val="20"/>
              </w:rPr>
            </w:pPr>
            <w:r w:rsidRPr="008E4F39">
              <w:rPr>
                <w:sz w:val="20"/>
              </w:rPr>
              <w:t>Deterioro en elementos de mampostería</w:t>
            </w:r>
          </w:p>
        </w:tc>
        <w:tc>
          <w:tcPr>
            <w:tcW w:w="2512" w:type="pct"/>
            <w:gridSpan w:val="3"/>
          </w:tcPr>
          <w:p w:rsidR="00A014C0" w:rsidRPr="008E4F39" w:rsidRDefault="00A014C0" w:rsidP="000752E7">
            <w:pPr>
              <w:jc w:val="center"/>
              <w:rPr>
                <w:bCs w:val="0"/>
                <w:sz w:val="20"/>
              </w:rPr>
            </w:pPr>
            <w:r w:rsidRPr="008E4F39">
              <w:rPr>
                <w:sz w:val="20"/>
              </w:rPr>
              <w:t>10</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Obstrucciones al libre escurrimiento hidráulico</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Socavaciones de fundaciones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Deterioros en terraplenes de acceso y revestimientos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bCs w:val="0"/>
                <w:sz w:val="20"/>
              </w:rPr>
            </w:pPr>
            <w:r w:rsidRPr="008E4F39">
              <w:rPr>
                <w:sz w:val="20"/>
              </w:rPr>
              <w:t>Deterioro de enrocados o gaviones de protección</w:t>
            </w:r>
          </w:p>
        </w:tc>
        <w:tc>
          <w:tcPr>
            <w:tcW w:w="2512" w:type="pct"/>
            <w:gridSpan w:val="3"/>
          </w:tcPr>
          <w:p w:rsidR="00A014C0" w:rsidRPr="008E4F39" w:rsidRDefault="00A014C0" w:rsidP="000752E7">
            <w:pPr>
              <w:jc w:val="center"/>
              <w:rPr>
                <w:bCs w:val="0"/>
                <w:sz w:val="20"/>
              </w:rPr>
            </w:pPr>
            <w:r w:rsidRPr="008E4F39">
              <w:rPr>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Deterioros de barandas y parapetos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bCs w:val="0"/>
                <w:sz w:val="20"/>
              </w:rPr>
            </w:pPr>
            <w:r w:rsidRPr="008E4F39">
              <w:rPr>
                <w:sz w:val="20"/>
                <w:szCs w:val="20"/>
              </w:rPr>
              <w:t>Eje del cauce del río respecto al puente</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60</w:t>
            </w:r>
          </w:p>
        </w:tc>
      </w:tr>
      <w:tr w:rsidR="00A014C0" w:rsidRPr="008E4F39" w:rsidTr="00B90F2C">
        <w:trPr>
          <w:trHeight w:val="20"/>
          <w:jc w:val="center"/>
        </w:trPr>
        <w:tc>
          <w:tcPr>
            <w:tcW w:w="2488" w:type="pct"/>
            <w:gridSpan w:val="3"/>
          </w:tcPr>
          <w:p w:rsidR="00A014C0" w:rsidRPr="008E4F39" w:rsidRDefault="00A014C0" w:rsidP="000752E7">
            <w:pPr>
              <w:rPr>
                <w:bCs w:val="0"/>
                <w:sz w:val="20"/>
              </w:rPr>
            </w:pPr>
            <w:r w:rsidRPr="008E4F39">
              <w:rPr>
                <w:sz w:val="20"/>
                <w:szCs w:val="20"/>
              </w:rPr>
              <w:t>Deterioro del recubrimiento de la estructura metálica</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trHeight w:val="20"/>
          <w:jc w:val="center"/>
        </w:trPr>
        <w:tc>
          <w:tcPr>
            <w:tcW w:w="2488" w:type="pct"/>
            <w:gridSpan w:val="3"/>
          </w:tcPr>
          <w:p w:rsidR="00A014C0" w:rsidRPr="008E4F39" w:rsidRDefault="00A014C0" w:rsidP="000752E7">
            <w:pPr>
              <w:rPr>
                <w:rFonts w:eastAsia="Arial Unicode MS"/>
                <w:bCs w:val="0"/>
                <w:sz w:val="20"/>
              </w:rPr>
            </w:pPr>
            <w:r w:rsidRPr="008E4F39">
              <w:rPr>
                <w:sz w:val="20"/>
              </w:rPr>
              <w:t>Deterioros de veredas</w:t>
            </w:r>
          </w:p>
        </w:tc>
        <w:tc>
          <w:tcPr>
            <w:tcW w:w="2512" w:type="pct"/>
            <w:gridSpan w:val="3"/>
          </w:tcPr>
          <w:p w:rsidR="00A014C0" w:rsidRPr="008E4F39" w:rsidRDefault="00A014C0" w:rsidP="000752E7">
            <w:pPr>
              <w:jc w:val="center"/>
              <w:rPr>
                <w:rFonts w:eastAsia="Arial Unicode MS"/>
                <w:bCs w:val="0"/>
                <w:sz w:val="20"/>
              </w:rPr>
            </w:pPr>
            <w:r w:rsidRPr="008E4F39">
              <w:rPr>
                <w:rFonts w:eastAsia="Arial Unicode MS"/>
                <w:sz w:val="20"/>
              </w:rPr>
              <w:t>7</w:t>
            </w:r>
          </w:p>
        </w:tc>
      </w:tr>
      <w:tr w:rsidR="00A014C0" w:rsidRPr="008E4F39" w:rsidTr="00B90F2C">
        <w:trPr>
          <w:gridBefore w:val="1"/>
          <w:gridAfter w:val="1"/>
          <w:wBefore w:w="16" w:type="pct"/>
          <w:wAfter w:w="186" w:type="pct"/>
          <w:trHeight w:val="28"/>
          <w:jc w:val="center"/>
        </w:trPr>
        <w:tc>
          <w:tcPr>
            <w:tcW w:w="4798" w:type="pct"/>
            <w:gridSpan w:val="4"/>
            <w:shd w:val="clear" w:color="auto" w:fill="FFFF99"/>
            <w:vAlign w:val="center"/>
          </w:tcPr>
          <w:p w:rsidR="00A014C0" w:rsidRPr="008E4F39" w:rsidRDefault="00A014C0" w:rsidP="000752E7">
            <w:pPr>
              <w:jc w:val="center"/>
              <w:rPr>
                <w:b/>
                <w:sz w:val="20"/>
              </w:rPr>
            </w:pPr>
            <w:r w:rsidRPr="008E4F39">
              <w:rPr>
                <w:b/>
                <w:sz w:val="20"/>
              </w:rPr>
              <w:t>Niveles de Servicio para:</w:t>
            </w:r>
          </w:p>
          <w:p w:rsidR="00A014C0" w:rsidRPr="008E4F39" w:rsidRDefault="00A014C0" w:rsidP="000752E7">
            <w:pPr>
              <w:jc w:val="center"/>
              <w:rPr>
                <w:b/>
                <w:bCs w:val="0"/>
                <w:sz w:val="20"/>
              </w:rPr>
            </w:pPr>
            <w:r w:rsidRPr="008E4F39">
              <w:rPr>
                <w:b/>
                <w:sz w:val="20"/>
              </w:rPr>
              <w:t>Superficie de rodadura</w:t>
            </w:r>
          </w:p>
        </w:tc>
      </w:tr>
      <w:tr w:rsidR="00A014C0" w:rsidRPr="008E4F39" w:rsidTr="00B90F2C">
        <w:trPr>
          <w:gridBefore w:val="1"/>
          <w:gridAfter w:val="1"/>
          <w:wBefore w:w="16" w:type="pct"/>
          <w:wAfter w:w="186" w:type="pct"/>
          <w:trHeight w:val="28"/>
          <w:jc w:val="center"/>
        </w:trPr>
        <w:tc>
          <w:tcPr>
            <w:tcW w:w="1648" w:type="pct"/>
            <w:vAlign w:val="center"/>
          </w:tcPr>
          <w:p w:rsidR="00A014C0" w:rsidRPr="008E4F39" w:rsidRDefault="00A014C0" w:rsidP="000752E7">
            <w:pPr>
              <w:rPr>
                <w:i/>
                <w:sz w:val="20"/>
              </w:rPr>
            </w:pPr>
            <w:r w:rsidRPr="008E4F39">
              <w:rPr>
                <w:i/>
                <w:sz w:val="20"/>
              </w:rPr>
              <w:t>Parámetro</w:t>
            </w:r>
          </w:p>
        </w:tc>
        <w:tc>
          <w:tcPr>
            <w:tcW w:w="1412" w:type="pct"/>
            <w:gridSpan w:val="2"/>
            <w:vAlign w:val="center"/>
          </w:tcPr>
          <w:p w:rsidR="00A014C0" w:rsidRPr="008E4F39" w:rsidRDefault="00A014C0" w:rsidP="000752E7">
            <w:pPr>
              <w:rPr>
                <w:i/>
                <w:sz w:val="20"/>
              </w:rPr>
            </w:pPr>
            <w:r w:rsidRPr="008E4F39">
              <w:rPr>
                <w:i/>
                <w:sz w:val="20"/>
              </w:rPr>
              <w:t>Medida</w:t>
            </w:r>
          </w:p>
        </w:tc>
        <w:tc>
          <w:tcPr>
            <w:tcW w:w="1738" w:type="pct"/>
            <w:vAlign w:val="center"/>
          </w:tcPr>
          <w:p w:rsidR="00A014C0" w:rsidRPr="008E4F39" w:rsidRDefault="00A014C0" w:rsidP="000752E7">
            <w:pPr>
              <w:rPr>
                <w:i/>
                <w:sz w:val="20"/>
              </w:rPr>
            </w:pPr>
            <w:r w:rsidRPr="008E4F39">
              <w:rPr>
                <w:i/>
                <w:sz w:val="20"/>
              </w:rPr>
              <w:t>Nivel de Servicio</w:t>
            </w:r>
          </w:p>
        </w:tc>
      </w:tr>
      <w:tr w:rsidR="00A014C0" w:rsidRPr="008E4F39" w:rsidTr="00B90F2C">
        <w:trPr>
          <w:gridBefore w:val="1"/>
          <w:gridAfter w:val="1"/>
          <w:wBefore w:w="16" w:type="pct"/>
          <w:wAfter w:w="186" w:type="pct"/>
          <w:trHeight w:val="28"/>
          <w:jc w:val="center"/>
        </w:trPr>
        <w:tc>
          <w:tcPr>
            <w:tcW w:w="1648" w:type="pct"/>
            <w:tcBorders>
              <w:top w:val="single" w:sz="2" w:space="0" w:color="auto"/>
              <w:left w:val="single" w:sz="2" w:space="0" w:color="auto"/>
              <w:bottom w:val="single" w:sz="2" w:space="0" w:color="auto"/>
              <w:right w:val="single" w:sz="2" w:space="0" w:color="auto"/>
            </w:tcBorders>
          </w:tcPr>
          <w:p w:rsidR="00A014C0" w:rsidRPr="008E4F39" w:rsidRDefault="00A014C0" w:rsidP="000752E7">
            <w:pPr>
              <w:rPr>
                <w:bCs w:val="0"/>
                <w:i/>
                <w:sz w:val="20"/>
              </w:rPr>
            </w:pPr>
            <w:r w:rsidRPr="008E4F39">
              <w:rPr>
                <w:i/>
                <w:sz w:val="20"/>
              </w:rPr>
              <w:t xml:space="preserve">Fricción superficial </w:t>
            </w:r>
          </w:p>
        </w:tc>
        <w:tc>
          <w:tcPr>
            <w:tcW w:w="1412" w:type="pct"/>
            <w:gridSpan w:val="2"/>
            <w:tcBorders>
              <w:top w:val="single" w:sz="2" w:space="0" w:color="auto"/>
              <w:left w:val="single" w:sz="2" w:space="0" w:color="auto"/>
              <w:bottom w:val="single" w:sz="2" w:space="0" w:color="auto"/>
              <w:right w:val="single" w:sz="2" w:space="0" w:color="auto"/>
            </w:tcBorders>
          </w:tcPr>
          <w:p w:rsidR="00A014C0" w:rsidRPr="008E4F39" w:rsidRDefault="00A014C0" w:rsidP="000752E7">
            <w:pPr>
              <w:rPr>
                <w:bCs w:val="0"/>
                <w:i/>
                <w:sz w:val="20"/>
              </w:rPr>
            </w:pPr>
            <w:r w:rsidRPr="008E4F39">
              <w:rPr>
                <w:i/>
                <w:sz w:val="20"/>
              </w:rPr>
              <w:t xml:space="preserve">Coeficiente de fricción </w:t>
            </w:r>
          </w:p>
        </w:tc>
        <w:tc>
          <w:tcPr>
            <w:tcW w:w="1738" w:type="pct"/>
            <w:tcBorders>
              <w:top w:val="single" w:sz="2" w:space="0" w:color="auto"/>
              <w:left w:val="single" w:sz="2" w:space="0" w:color="auto"/>
              <w:bottom w:val="single" w:sz="2" w:space="0" w:color="auto"/>
              <w:right w:val="single" w:sz="2" w:space="0" w:color="auto"/>
            </w:tcBorders>
          </w:tcPr>
          <w:p w:rsidR="00A014C0" w:rsidRPr="008E4F39" w:rsidRDefault="00A014C0" w:rsidP="000752E7">
            <w:pPr>
              <w:rPr>
                <w:bCs w:val="0"/>
                <w:i/>
                <w:sz w:val="20"/>
              </w:rPr>
            </w:pPr>
            <w:r w:rsidRPr="008E4F39">
              <w:rPr>
                <w:i/>
                <w:sz w:val="20"/>
              </w:rPr>
              <w:t>No menor de 0.40</w:t>
            </w:r>
          </w:p>
        </w:tc>
      </w:tr>
    </w:tbl>
    <w:p w:rsidR="00D051D3" w:rsidRDefault="00D051D3" w:rsidP="009F351A">
      <w:pPr>
        <w:pStyle w:val="Ttulo2"/>
        <w:ind w:hanging="964"/>
        <w:jc w:val="center"/>
        <w:rPr>
          <w:rStyle w:val="TOC12"/>
          <w:rFonts w:ascii="Arial" w:hAnsi="Arial"/>
          <w:b/>
          <w:color w:val="000000"/>
          <w:sz w:val="30"/>
          <w:u w:val="none"/>
        </w:rPr>
      </w:pPr>
    </w:p>
    <w:p w:rsidR="00D051D3" w:rsidRDefault="00D051D3" w:rsidP="009F351A">
      <w:pPr>
        <w:pStyle w:val="Ttulo2"/>
        <w:ind w:hanging="964"/>
        <w:jc w:val="center"/>
        <w:rPr>
          <w:rStyle w:val="TOC12"/>
          <w:rFonts w:ascii="Arial" w:hAnsi="Arial"/>
          <w:b/>
          <w:color w:val="000000"/>
          <w:sz w:val="30"/>
          <w:u w:val="none"/>
        </w:rPr>
      </w:pPr>
    </w:p>
    <w:tbl>
      <w:tblPr>
        <w:tblW w:w="8635" w:type="dxa"/>
        <w:jc w:val="center"/>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5481"/>
        <w:gridCol w:w="3154"/>
      </w:tblGrid>
      <w:tr w:rsidR="00A014C0" w:rsidRPr="008E4F39" w:rsidTr="00376EEF">
        <w:trPr>
          <w:trHeight w:val="28"/>
          <w:jc w:val="center"/>
        </w:trPr>
        <w:tc>
          <w:tcPr>
            <w:tcW w:w="5000" w:type="pct"/>
            <w:gridSpan w:val="2"/>
            <w:shd w:val="clear" w:color="auto" w:fill="FFFF99"/>
            <w:vAlign w:val="center"/>
          </w:tcPr>
          <w:p w:rsidR="00A014C0" w:rsidRPr="008E4F39" w:rsidRDefault="00A014C0" w:rsidP="000752E7">
            <w:pPr>
              <w:jc w:val="center"/>
              <w:rPr>
                <w:b/>
                <w:bCs w:val="0"/>
                <w:sz w:val="20"/>
              </w:rPr>
            </w:pPr>
            <w:r w:rsidRPr="008E4F39">
              <w:rPr>
                <w:b/>
                <w:sz w:val="20"/>
              </w:rPr>
              <w:t>Plazos de Respuesta a Incumplimientos en:</w:t>
            </w:r>
          </w:p>
          <w:p w:rsidR="00A014C0" w:rsidRPr="008E4F39" w:rsidRDefault="00A014C0" w:rsidP="000752E7">
            <w:pPr>
              <w:jc w:val="center"/>
              <w:rPr>
                <w:b/>
                <w:bCs w:val="0"/>
                <w:sz w:val="20"/>
              </w:rPr>
            </w:pPr>
            <w:r w:rsidRPr="008E4F39">
              <w:rPr>
                <w:b/>
                <w:sz w:val="20"/>
              </w:rPr>
              <w:t>Superficie de rodadura</w:t>
            </w:r>
          </w:p>
        </w:tc>
      </w:tr>
      <w:tr w:rsidR="00A014C0" w:rsidRPr="008E4F39" w:rsidTr="00376EEF">
        <w:trPr>
          <w:trHeight w:val="28"/>
          <w:jc w:val="center"/>
        </w:trPr>
        <w:tc>
          <w:tcPr>
            <w:tcW w:w="3174" w:type="pct"/>
            <w:vAlign w:val="center"/>
          </w:tcPr>
          <w:p w:rsidR="00A014C0" w:rsidRPr="008E4F39" w:rsidRDefault="00A014C0" w:rsidP="000752E7">
            <w:pPr>
              <w:rPr>
                <w:i/>
                <w:sz w:val="20"/>
              </w:rPr>
            </w:pPr>
            <w:r w:rsidRPr="008E4F39">
              <w:rPr>
                <w:i/>
                <w:sz w:val="20"/>
              </w:rPr>
              <w:t>Parámetro</w:t>
            </w:r>
          </w:p>
        </w:tc>
        <w:tc>
          <w:tcPr>
            <w:tcW w:w="1826" w:type="pct"/>
            <w:vAlign w:val="center"/>
          </w:tcPr>
          <w:p w:rsidR="00A014C0" w:rsidRPr="008E4F39" w:rsidRDefault="00A014C0" w:rsidP="000752E7">
            <w:pPr>
              <w:rPr>
                <w:i/>
                <w:sz w:val="20"/>
              </w:rPr>
            </w:pPr>
            <w:r w:rsidRPr="008E4F39">
              <w:rPr>
                <w:i/>
                <w:sz w:val="20"/>
              </w:rPr>
              <w:t>Plazo máximo de corrección (días)</w:t>
            </w:r>
          </w:p>
        </w:tc>
      </w:tr>
      <w:tr w:rsidR="00A014C0" w:rsidRPr="008E4F39" w:rsidTr="00376EEF">
        <w:trPr>
          <w:trHeight w:val="28"/>
          <w:jc w:val="center"/>
        </w:trPr>
        <w:tc>
          <w:tcPr>
            <w:tcW w:w="3174" w:type="pct"/>
          </w:tcPr>
          <w:p w:rsidR="00A014C0" w:rsidRPr="008E4F39" w:rsidRDefault="00A014C0" w:rsidP="000752E7">
            <w:pPr>
              <w:rPr>
                <w:bCs w:val="0"/>
                <w:i/>
                <w:sz w:val="20"/>
              </w:rPr>
            </w:pPr>
            <w:r w:rsidRPr="008E4F39">
              <w:rPr>
                <w:i/>
                <w:sz w:val="20"/>
              </w:rPr>
              <w:t>Fricción Superficial</w:t>
            </w:r>
          </w:p>
        </w:tc>
        <w:tc>
          <w:tcPr>
            <w:tcW w:w="1826" w:type="pct"/>
          </w:tcPr>
          <w:p w:rsidR="00A014C0" w:rsidRPr="008E4F39" w:rsidRDefault="00A014C0" w:rsidP="000752E7">
            <w:pPr>
              <w:jc w:val="center"/>
              <w:rPr>
                <w:bCs w:val="0"/>
                <w:i/>
                <w:sz w:val="20"/>
              </w:rPr>
            </w:pPr>
            <w:r w:rsidRPr="008E4F39">
              <w:rPr>
                <w:i/>
                <w:sz w:val="20"/>
              </w:rPr>
              <w:t>30</w:t>
            </w:r>
          </w:p>
        </w:tc>
      </w:tr>
    </w:tbl>
    <w:p w:rsidR="00D051D3" w:rsidRDefault="00D051D3" w:rsidP="009F351A">
      <w:pPr>
        <w:pStyle w:val="Ttulo2"/>
        <w:ind w:hanging="964"/>
        <w:jc w:val="center"/>
        <w:rPr>
          <w:rStyle w:val="TOC12"/>
          <w:rFonts w:ascii="Arial" w:hAnsi="Arial"/>
          <w:b/>
          <w:color w:val="000000"/>
          <w:sz w:val="30"/>
          <w:u w:val="none"/>
        </w:rPr>
      </w:pPr>
    </w:p>
    <w:p w:rsidR="00D051D3" w:rsidRDefault="00D051D3" w:rsidP="009F351A">
      <w:pPr>
        <w:pStyle w:val="Ttulo2"/>
        <w:ind w:hanging="964"/>
        <w:jc w:val="center"/>
        <w:rPr>
          <w:rStyle w:val="TOC12"/>
          <w:rFonts w:ascii="Arial" w:hAnsi="Arial"/>
          <w:b/>
          <w:color w:val="000000"/>
          <w:sz w:val="30"/>
          <w:u w:val="none"/>
        </w:rPr>
      </w:pPr>
    </w:p>
    <w:tbl>
      <w:tblPr>
        <w:tblW w:w="8620" w:type="dxa"/>
        <w:jc w:val="center"/>
        <w:tblInd w:w="55" w:type="dxa"/>
        <w:tblCellMar>
          <w:left w:w="70" w:type="dxa"/>
          <w:right w:w="70" w:type="dxa"/>
        </w:tblCellMar>
        <w:tblLook w:val="04A0" w:firstRow="1" w:lastRow="0" w:firstColumn="1" w:lastColumn="0" w:noHBand="0" w:noVBand="1"/>
      </w:tblPr>
      <w:tblGrid>
        <w:gridCol w:w="3360"/>
        <w:gridCol w:w="3780"/>
        <w:gridCol w:w="1480"/>
      </w:tblGrid>
      <w:tr w:rsidR="000752E7" w:rsidRPr="008E4F39" w:rsidTr="000752E7">
        <w:trPr>
          <w:trHeight w:val="330"/>
          <w:jc w:val="center"/>
        </w:trPr>
        <w:tc>
          <w:tcPr>
            <w:tcW w:w="8620" w:type="dxa"/>
            <w:gridSpan w:val="3"/>
            <w:tcBorders>
              <w:top w:val="single" w:sz="8" w:space="0" w:color="auto"/>
              <w:left w:val="single" w:sz="8" w:space="0" w:color="auto"/>
              <w:bottom w:val="single" w:sz="8" w:space="0" w:color="auto"/>
              <w:right w:val="single" w:sz="8" w:space="0" w:color="auto"/>
            </w:tcBorders>
            <w:shd w:val="clear" w:color="000000" w:fill="FFFF00"/>
            <w:vAlign w:val="center"/>
            <w:hideMark/>
          </w:tcPr>
          <w:p w:rsidR="000752E7" w:rsidRPr="00B90F2C" w:rsidRDefault="000752E7" w:rsidP="000752E7">
            <w:pPr>
              <w:jc w:val="center"/>
              <w:rPr>
                <w:b/>
                <w:sz w:val="20"/>
              </w:rPr>
            </w:pPr>
            <w:r w:rsidRPr="00B90F2C">
              <w:rPr>
                <w:b/>
                <w:sz w:val="20"/>
              </w:rPr>
              <w:t>Niveles de Servicio para: Túneles</w:t>
            </w:r>
          </w:p>
        </w:tc>
      </w:tr>
      <w:tr w:rsidR="000752E7" w:rsidRPr="008E4F39" w:rsidTr="000752E7">
        <w:trPr>
          <w:trHeight w:val="64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Parámetro</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Medida</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Nivel de Servicio</w:t>
            </w:r>
          </w:p>
        </w:tc>
      </w:tr>
      <w:tr w:rsidR="000752E7" w:rsidRPr="008E4F39" w:rsidTr="000752E7">
        <w:trPr>
          <w:trHeight w:val="330"/>
          <w:jc w:val="center"/>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NIVELES DE SERVICIO PARA: TUNELES</w:t>
            </w:r>
          </w:p>
        </w:tc>
      </w:tr>
      <w:tr w:rsidR="000752E7" w:rsidRPr="008E4F39" w:rsidTr="000752E7">
        <w:trPr>
          <w:trHeight w:val="52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AE2765" w:rsidP="000752E7">
            <w:pPr>
              <w:rPr>
                <w:sz w:val="20"/>
                <w:szCs w:val="20"/>
                <w:lang w:val="es-PE" w:eastAsia="es-PE"/>
              </w:rPr>
            </w:pPr>
            <w:r w:rsidRPr="00B90F2C">
              <w:rPr>
                <w:sz w:val="20"/>
                <w:szCs w:val="20"/>
                <w:lang w:val="es-PE" w:eastAsia="es-PE"/>
              </w:rPr>
              <w:t>Reducción</w:t>
            </w:r>
            <w:r w:rsidR="000752E7" w:rsidRPr="00B90F2C">
              <w:rPr>
                <w:sz w:val="20"/>
                <w:szCs w:val="20"/>
                <w:lang w:val="es-PE" w:eastAsia="es-PE"/>
              </w:rPr>
              <w:t xml:space="preserve"> del ancho de la superficie de rodadura</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Porcentaje máximo de reducción del ancho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78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Reducción del paquete estructural existente a la toma de posesión del contrato</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Porcentaje máximo de reducción del espesor de cada capa</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F13672" w:rsidTr="000752E7">
        <w:trPr>
          <w:trHeight w:val="27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Huecos</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F7833">
            <w:pPr>
              <w:rPr>
                <w:sz w:val="20"/>
                <w:szCs w:val="20"/>
                <w:lang w:val="es-PE" w:eastAsia="es-PE"/>
              </w:rPr>
            </w:pPr>
            <w:r w:rsidRPr="00F13672">
              <w:rPr>
                <w:sz w:val="20"/>
                <w:szCs w:val="20"/>
                <w:lang w:val="es-PE" w:eastAsia="es-PE"/>
              </w:rPr>
              <w:t>Porcentaj</w:t>
            </w:r>
            <w:r w:rsidR="000F7833" w:rsidRPr="00F13672">
              <w:rPr>
                <w:sz w:val="20"/>
                <w:szCs w:val="20"/>
                <w:lang w:val="es-PE" w:eastAsia="es-PE"/>
              </w:rPr>
              <w:t>e</w:t>
            </w:r>
            <w:r w:rsidRPr="00F13672">
              <w:rPr>
                <w:sz w:val="20"/>
                <w:szCs w:val="20"/>
                <w:lang w:val="es-PE" w:eastAsia="es-PE"/>
              </w:rPr>
              <w:t xml:space="preserve"> </w:t>
            </w:r>
            <w:r w:rsidRPr="00561EA3">
              <w:rPr>
                <w:sz w:val="20"/>
                <w:szCs w:val="20"/>
                <w:lang w:val="es-PE" w:eastAsia="es-PE"/>
              </w:rPr>
              <w:t xml:space="preserve">máximo de </w:t>
            </w:r>
            <w:r w:rsidR="000F7833" w:rsidRPr="00561EA3">
              <w:rPr>
                <w:sz w:val="20"/>
                <w:szCs w:val="20"/>
                <w:lang w:val="es-PE" w:eastAsia="es-PE"/>
              </w:rPr>
              <w:t>área</w:t>
            </w:r>
            <w:r w:rsidRPr="00F13672">
              <w:rPr>
                <w:sz w:val="20"/>
                <w:szCs w:val="20"/>
                <w:lang w:val="es-PE" w:eastAsia="es-PE"/>
              </w:rPr>
              <w:t xml:space="preserve"> con huecos</w:t>
            </w:r>
          </w:p>
        </w:tc>
        <w:tc>
          <w:tcPr>
            <w:tcW w:w="14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jc w:val="center"/>
              <w:rPr>
                <w:sz w:val="20"/>
                <w:szCs w:val="20"/>
                <w:lang w:val="es-PE" w:eastAsia="es-PE"/>
              </w:rPr>
            </w:pPr>
            <w:r w:rsidRPr="00F13672">
              <w:rPr>
                <w:sz w:val="20"/>
                <w:szCs w:val="20"/>
                <w:lang w:val="es-PE" w:eastAsia="es-PE"/>
              </w:rPr>
              <w:t>0.00%</w:t>
            </w:r>
          </w:p>
        </w:tc>
      </w:tr>
      <w:tr w:rsidR="000752E7" w:rsidRPr="00F13672" w:rsidTr="000752E7">
        <w:trPr>
          <w:trHeight w:val="525"/>
          <w:jc w:val="center"/>
        </w:trPr>
        <w:tc>
          <w:tcPr>
            <w:tcW w:w="3360" w:type="dxa"/>
            <w:vMerge w:val="restart"/>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Fisuras</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F7833" w:rsidP="000752E7">
            <w:pPr>
              <w:rPr>
                <w:sz w:val="20"/>
                <w:szCs w:val="20"/>
                <w:lang w:val="es-PE" w:eastAsia="es-PE"/>
              </w:rPr>
            </w:pPr>
            <w:r w:rsidRPr="00561EA3">
              <w:rPr>
                <w:sz w:val="20"/>
                <w:szCs w:val="20"/>
                <w:lang w:val="es-PE" w:eastAsia="es-PE"/>
              </w:rPr>
              <w:t>Porcentaje</w:t>
            </w:r>
            <w:r w:rsidR="000752E7" w:rsidRPr="00561EA3">
              <w:rPr>
                <w:sz w:val="20"/>
                <w:szCs w:val="20"/>
                <w:lang w:val="es-PE" w:eastAsia="es-PE"/>
              </w:rPr>
              <w:t xml:space="preserve"> máximo de </w:t>
            </w:r>
            <w:r w:rsidRPr="00561EA3">
              <w:rPr>
                <w:sz w:val="20"/>
                <w:szCs w:val="20"/>
                <w:lang w:val="es-PE" w:eastAsia="es-PE"/>
              </w:rPr>
              <w:t>área</w:t>
            </w:r>
            <w:r w:rsidR="000752E7" w:rsidRPr="00561EA3">
              <w:rPr>
                <w:sz w:val="20"/>
                <w:szCs w:val="20"/>
                <w:lang w:val="es-PE" w:eastAsia="es-PE"/>
              </w:rPr>
              <w:t xml:space="preserve"> c</w:t>
            </w:r>
            <w:r w:rsidR="000752E7" w:rsidRPr="00F13672">
              <w:rPr>
                <w:sz w:val="20"/>
                <w:szCs w:val="20"/>
                <w:lang w:val="es-PE" w:eastAsia="es-PE"/>
              </w:rPr>
              <w:t xml:space="preserve">on fisuras con nivel de </w:t>
            </w:r>
            <w:r w:rsidRPr="00F13672">
              <w:rPr>
                <w:sz w:val="20"/>
                <w:szCs w:val="20"/>
                <w:lang w:val="es-PE" w:eastAsia="es-PE"/>
              </w:rPr>
              <w:t>severidad</w:t>
            </w:r>
            <w:r w:rsidR="000752E7" w:rsidRPr="00F13672">
              <w:rPr>
                <w:sz w:val="20"/>
                <w:szCs w:val="20"/>
                <w:lang w:val="es-PE" w:eastAsia="es-PE"/>
              </w:rPr>
              <w:t xml:space="preserve"> alto</w:t>
            </w:r>
          </w:p>
        </w:tc>
        <w:tc>
          <w:tcPr>
            <w:tcW w:w="14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jc w:val="center"/>
              <w:rPr>
                <w:sz w:val="20"/>
                <w:szCs w:val="20"/>
                <w:lang w:val="es-PE" w:eastAsia="es-PE"/>
              </w:rPr>
            </w:pPr>
            <w:r w:rsidRPr="00F13672">
              <w:rPr>
                <w:sz w:val="20"/>
                <w:szCs w:val="20"/>
                <w:lang w:val="es-PE" w:eastAsia="es-PE"/>
              </w:rPr>
              <w:t>0.00%</w:t>
            </w:r>
          </w:p>
        </w:tc>
      </w:tr>
      <w:tr w:rsidR="000752E7" w:rsidRPr="00F13672" w:rsidTr="000752E7">
        <w:trPr>
          <w:trHeight w:val="525"/>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F13672"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F7833" w:rsidP="000752E7">
            <w:pPr>
              <w:rPr>
                <w:sz w:val="20"/>
                <w:szCs w:val="20"/>
                <w:lang w:val="es-PE" w:eastAsia="es-PE"/>
              </w:rPr>
            </w:pPr>
            <w:r w:rsidRPr="00F13672">
              <w:rPr>
                <w:sz w:val="20"/>
                <w:szCs w:val="20"/>
                <w:lang w:val="es-PE" w:eastAsia="es-PE"/>
              </w:rPr>
              <w:t>Porcentaje</w:t>
            </w:r>
            <w:r w:rsidR="000752E7" w:rsidRPr="00F13672">
              <w:rPr>
                <w:sz w:val="20"/>
                <w:szCs w:val="20"/>
                <w:lang w:val="es-PE" w:eastAsia="es-PE"/>
              </w:rPr>
              <w:t xml:space="preserve"> máximo de </w:t>
            </w:r>
            <w:r w:rsidRPr="00F13672">
              <w:rPr>
                <w:sz w:val="20"/>
                <w:szCs w:val="20"/>
                <w:lang w:val="es-PE" w:eastAsia="es-PE"/>
              </w:rPr>
              <w:t>área</w:t>
            </w:r>
            <w:r w:rsidR="000752E7" w:rsidRPr="00F13672">
              <w:rPr>
                <w:sz w:val="20"/>
                <w:szCs w:val="20"/>
                <w:lang w:val="es-PE" w:eastAsia="es-PE"/>
              </w:rPr>
              <w:t xml:space="preserve"> con fisuras con nivel de </w:t>
            </w:r>
            <w:r w:rsidRPr="00F13672">
              <w:rPr>
                <w:sz w:val="20"/>
                <w:szCs w:val="20"/>
                <w:lang w:val="es-PE" w:eastAsia="es-PE"/>
              </w:rPr>
              <w:t>severidad</w:t>
            </w:r>
            <w:r w:rsidR="000752E7" w:rsidRPr="00F13672">
              <w:rPr>
                <w:sz w:val="20"/>
                <w:szCs w:val="20"/>
                <w:lang w:val="es-PE" w:eastAsia="es-PE"/>
              </w:rPr>
              <w:t xml:space="preserve"> medio sin sellar</w:t>
            </w:r>
          </w:p>
        </w:tc>
        <w:tc>
          <w:tcPr>
            <w:tcW w:w="14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jc w:val="center"/>
              <w:rPr>
                <w:sz w:val="20"/>
                <w:szCs w:val="20"/>
                <w:lang w:val="es-PE" w:eastAsia="es-PE"/>
              </w:rPr>
            </w:pPr>
            <w:r w:rsidRPr="00F13672">
              <w:rPr>
                <w:sz w:val="20"/>
                <w:szCs w:val="20"/>
                <w:lang w:val="es-PE" w:eastAsia="es-PE"/>
              </w:rPr>
              <w:t>1.00%</w:t>
            </w:r>
          </w:p>
        </w:tc>
      </w:tr>
      <w:tr w:rsidR="000752E7" w:rsidRPr="00F13672" w:rsidTr="000752E7">
        <w:trPr>
          <w:trHeight w:val="78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Parches</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Porcentaje máximo de parches en mal estado ( niveles de severidad medio o alto )</w:t>
            </w:r>
          </w:p>
        </w:tc>
        <w:tc>
          <w:tcPr>
            <w:tcW w:w="14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jc w:val="center"/>
              <w:rPr>
                <w:sz w:val="20"/>
                <w:szCs w:val="20"/>
                <w:lang w:val="es-PE" w:eastAsia="es-PE"/>
              </w:rPr>
            </w:pPr>
            <w:r w:rsidRPr="00F13672">
              <w:rPr>
                <w:sz w:val="20"/>
                <w:szCs w:val="20"/>
                <w:lang w:val="es-PE" w:eastAsia="es-PE"/>
              </w:rPr>
              <w:t>0.00%</w:t>
            </w:r>
          </w:p>
        </w:tc>
      </w:tr>
      <w:tr w:rsidR="000752E7" w:rsidRPr="00F13672" w:rsidTr="000752E7">
        <w:trPr>
          <w:trHeight w:val="52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Ahuellamiento</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Porcentaje máximo de área con ahuellamiento mayor que 12 mm.</w:t>
            </w:r>
          </w:p>
        </w:tc>
        <w:tc>
          <w:tcPr>
            <w:tcW w:w="14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jc w:val="center"/>
              <w:rPr>
                <w:sz w:val="20"/>
                <w:szCs w:val="20"/>
                <w:lang w:val="es-PE" w:eastAsia="es-PE"/>
              </w:rPr>
            </w:pPr>
            <w:r w:rsidRPr="00F13672">
              <w:rPr>
                <w:sz w:val="20"/>
                <w:szCs w:val="20"/>
                <w:lang w:val="es-PE" w:eastAsia="es-PE"/>
              </w:rPr>
              <w:t>0.00%</w:t>
            </w:r>
          </w:p>
        </w:tc>
      </w:tr>
      <w:tr w:rsidR="000752E7" w:rsidRPr="00F13672" w:rsidTr="000752E7">
        <w:trPr>
          <w:trHeight w:val="52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Hundimiento</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Porcentaje máximo de área con hundimient</w:t>
            </w:r>
            <w:r w:rsidRPr="00561EA3">
              <w:rPr>
                <w:sz w:val="20"/>
                <w:szCs w:val="20"/>
                <w:lang w:val="es-PE" w:eastAsia="es-PE"/>
              </w:rPr>
              <w:t>o</w:t>
            </w:r>
            <w:r w:rsidR="000F7833" w:rsidRPr="00561EA3">
              <w:rPr>
                <w:sz w:val="20"/>
                <w:szCs w:val="20"/>
                <w:lang w:val="es-PE" w:eastAsia="es-PE"/>
              </w:rPr>
              <w:t>s</w:t>
            </w:r>
            <w:r w:rsidRPr="00F13672">
              <w:rPr>
                <w:sz w:val="20"/>
                <w:szCs w:val="20"/>
                <w:lang w:val="es-PE" w:eastAsia="es-PE"/>
              </w:rPr>
              <w:t xml:space="preserve"> mayores que 25 mm.</w:t>
            </w:r>
          </w:p>
        </w:tc>
        <w:tc>
          <w:tcPr>
            <w:tcW w:w="14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jc w:val="center"/>
              <w:rPr>
                <w:sz w:val="20"/>
                <w:szCs w:val="20"/>
                <w:lang w:val="es-PE" w:eastAsia="es-PE"/>
              </w:rPr>
            </w:pPr>
            <w:r w:rsidRPr="00F13672">
              <w:rPr>
                <w:sz w:val="20"/>
                <w:szCs w:val="20"/>
                <w:lang w:val="es-PE" w:eastAsia="es-PE"/>
              </w:rPr>
              <w:t>0.00%</w:t>
            </w:r>
          </w:p>
        </w:tc>
      </w:tr>
      <w:tr w:rsidR="000752E7" w:rsidRPr="008E4F39" w:rsidTr="000752E7">
        <w:trPr>
          <w:trHeight w:val="88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Exudación</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Porcentaje máximo de área con exudación ( sumados ambos niveles de severidad medio y alto )</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52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Existencia de material suelto</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Porcentaje máximo de área con material suelto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 xml:space="preserve">Existencia de </w:t>
            </w:r>
            <w:r w:rsidR="00AE2765" w:rsidRPr="00F13672">
              <w:rPr>
                <w:sz w:val="20"/>
                <w:szCs w:val="20"/>
                <w:lang w:val="es-PE" w:eastAsia="es-PE"/>
              </w:rPr>
              <w:t>obstáculos</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Cantidad máxima de obstáculos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481"/>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 xml:space="preserve">Rugosidad </w:t>
            </w:r>
            <w:r w:rsidR="00AE2765" w:rsidRPr="00F13672">
              <w:rPr>
                <w:sz w:val="20"/>
                <w:szCs w:val="20"/>
                <w:lang w:val="es-PE" w:eastAsia="es-PE"/>
              </w:rPr>
              <w:t>para</w:t>
            </w:r>
            <w:r w:rsidRPr="00F13672">
              <w:rPr>
                <w:sz w:val="20"/>
                <w:szCs w:val="20"/>
                <w:lang w:val="es-PE" w:eastAsia="es-PE"/>
              </w:rPr>
              <w:t xml:space="preserve"> </w:t>
            </w:r>
            <w:r w:rsidRPr="00782A17">
              <w:rPr>
                <w:sz w:val="20"/>
                <w:szCs w:val="20"/>
                <w:lang w:val="es-PE" w:eastAsia="es-PE"/>
              </w:rPr>
              <w:t>recepción de las obras</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 xml:space="preserve">Rugosidad cada </w:t>
            </w:r>
          </w:p>
          <w:p w:rsidR="000752E7" w:rsidRPr="00F13672" w:rsidRDefault="000752E7" w:rsidP="004C2224">
            <w:pPr>
              <w:rPr>
                <w:sz w:val="20"/>
                <w:szCs w:val="20"/>
                <w:lang w:val="es-PE" w:eastAsia="es-PE"/>
              </w:rPr>
            </w:pPr>
            <w:r w:rsidRPr="00F13672">
              <w:rPr>
                <w:sz w:val="20"/>
                <w:szCs w:val="20"/>
                <w:lang w:val="es-PE" w:eastAsia="es-PE"/>
              </w:rPr>
              <w:t xml:space="preserve">100 mts. (concreto </w:t>
            </w:r>
            <w:r w:rsidR="000F7833" w:rsidRPr="00F13672">
              <w:rPr>
                <w:sz w:val="20"/>
                <w:szCs w:val="20"/>
                <w:lang w:val="es-PE" w:eastAsia="es-PE"/>
              </w:rPr>
              <w:t>asfáltico</w:t>
            </w:r>
            <w:r w:rsidRPr="00F13672">
              <w:rPr>
                <w:sz w:val="20"/>
                <w:szCs w:val="20"/>
                <w:lang w:val="es-PE" w:eastAsia="es-PE"/>
              </w:rPr>
              <w:t>).</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2.0 IRI</w:t>
            </w:r>
          </w:p>
        </w:tc>
      </w:tr>
      <w:tr w:rsidR="000752E7" w:rsidRPr="008E4F39" w:rsidTr="000752E7">
        <w:trPr>
          <w:trHeight w:val="403"/>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Rugosidad durante el periodo de conservación</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F13672">
            <w:pPr>
              <w:rPr>
                <w:sz w:val="20"/>
                <w:szCs w:val="20"/>
                <w:lang w:val="es-PE" w:eastAsia="es-PE"/>
              </w:rPr>
            </w:pPr>
            <w:r w:rsidRPr="00F13672">
              <w:rPr>
                <w:sz w:val="20"/>
                <w:szCs w:val="20"/>
                <w:lang w:val="es-PE" w:eastAsia="es-PE"/>
              </w:rPr>
              <w:t>Rugosidad cada 100 mts</w:t>
            </w:r>
            <w:r w:rsidR="00137BEF">
              <w:rPr>
                <w:sz w:val="20"/>
                <w:szCs w:val="20"/>
                <w:lang w:val="es-PE" w:eastAsia="es-PE"/>
              </w:rPr>
              <w:t>.</w:t>
            </w:r>
            <w:r w:rsidRPr="00F13672">
              <w:rPr>
                <w:sz w:val="20"/>
                <w:szCs w:val="20"/>
                <w:lang w:val="es-PE" w:eastAsia="es-PE"/>
              </w:rPr>
              <w:t xml:space="preserve"> (concreto </w:t>
            </w:r>
            <w:r w:rsidR="000F7833" w:rsidRPr="00F13672">
              <w:rPr>
                <w:sz w:val="20"/>
                <w:szCs w:val="20"/>
                <w:lang w:val="es-PE" w:eastAsia="es-PE"/>
              </w:rPr>
              <w:t>asfáltico</w:t>
            </w:r>
            <w:r w:rsidRPr="00F13672">
              <w:rPr>
                <w:sz w:val="20"/>
                <w:szCs w:val="20"/>
                <w:lang w:val="es-PE" w:eastAsia="es-PE"/>
              </w:rPr>
              <w:t>).</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3.5 IRI</w:t>
            </w:r>
          </w:p>
        </w:tc>
      </w:tr>
      <w:tr w:rsidR="000752E7" w:rsidRPr="008E4F39" w:rsidTr="000752E7">
        <w:trPr>
          <w:trHeight w:val="52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Desnivel entre calzada y berma</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Altura máxima ( calzada - berma ) del desnivel</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 mm</w:t>
            </w:r>
          </w:p>
        </w:tc>
      </w:tr>
      <w:tr w:rsidR="000752E7" w:rsidRPr="008E4F39" w:rsidTr="000752E7">
        <w:trPr>
          <w:trHeight w:val="270"/>
          <w:jc w:val="center"/>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jc w:val="center"/>
              <w:rPr>
                <w:b/>
                <w:bCs w:val="0"/>
                <w:sz w:val="20"/>
                <w:szCs w:val="20"/>
                <w:lang w:val="es-PE" w:eastAsia="es-PE"/>
              </w:rPr>
            </w:pPr>
            <w:r w:rsidRPr="00F13672">
              <w:rPr>
                <w:b/>
                <w:sz w:val="20"/>
                <w:szCs w:val="20"/>
                <w:lang w:val="es-PE" w:eastAsia="es-PE"/>
              </w:rPr>
              <w:t>NIVELES DE SERVICIO PARA: REVESTIMIENTO Y DRENAJE DE TUNEL</w:t>
            </w:r>
          </w:p>
        </w:tc>
      </w:tr>
      <w:tr w:rsidR="000752E7" w:rsidRPr="008E4F39" w:rsidTr="000752E7">
        <w:trPr>
          <w:trHeight w:val="27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Fisuras en el concreto</w:t>
            </w:r>
          </w:p>
        </w:tc>
        <w:tc>
          <w:tcPr>
            <w:tcW w:w="3780" w:type="dxa"/>
            <w:tcBorders>
              <w:top w:val="nil"/>
              <w:left w:val="nil"/>
              <w:bottom w:val="single" w:sz="8" w:space="0" w:color="auto"/>
              <w:right w:val="single" w:sz="8" w:space="0" w:color="auto"/>
            </w:tcBorders>
            <w:shd w:val="clear" w:color="auto" w:fill="auto"/>
            <w:vAlign w:val="center"/>
            <w:hideMark/>
          </w:tcPr>
          <w:p w:rsidR="000752E7" w:rsidRPr="00F13672" w:rsidRDefault="000752E7" w:rsidP="000752E7">
            <w:pPr>
              <w:rPr>
                <w:sz w:val="20"/>
                <w:szCs w:val="20"/>
                <w:lang w:val="es-PE" w:eastAsia="es-PE"/>
              </w:rPr>
            </w:pPr>
            <w:r w:rsidRPr="00F13672">
              <w:rPr>
                <w:sz w:val="20"/>
                <w:szCs w:val="20"/>
                <w:lang w:val="es-PE" w:eastAsia="es-PE"/>
              </w:rPr>
              <w:t xml:space="preserve">Porcentaje máximo de </w:t>
            </w:r>
            <w:r w:rsidR="000F7833" w:rsidRPr="00F13672">
              <w:rPr>
                <w:sz w:val="20"/>
                <w:szCs w:val="20"/>
                <w:lang w:val="es-PE" w:eastAsia="es-PE"/>
              </w:rPr>
              <w:t>área</w:t>
            </w:r>
            <w:r w:rsidRPr="00F13672">
              <w:rPr>
                <w:sz w:val="20"/>
                <w:szCs w:val="20"/>
                <w:lang w:val="es-PE" w:eastAsia="es-PE"/>
              </w:rPr>
              <w:t xml:space="preserve"> con fisuras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37BEF">
        <w:trPr>
          <w:trHeight w:val="40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Existencia de material suelto</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Porcentaje máximo de área con material suelto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Drenaje </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Porcentaje </w:t>
            </w:r>
            <w:r w:rsidR="00AE2765" w:rsidRPr="00B90F2C">
              <w:rPr>
                <w:sz w:val="20"/>
                <w:szCs w:val="20"/>
                <w:lang w:val="es-PE" w:eastAsia="es-PE"/>
              </w:rPr>
              <w:t>máximo</w:t>
            </w:r>
            <w:r w:rsidRPr="00B90F2C">
              <w:rPr>
                <w:sz w:val="20"/>
                <w:szCs w:val="20"/>
                <w:lang w:val="es-PE" w:eastAsia="es-PE"/>
              </w:rPr>
              <w:t xml:space="preserve"> obstruido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37BEF">
        <w:trPr>
          <w:trHeight w:val="367"/>
          <w:jc w:val="center"/>
        </w:trPr>
        <w:tc>
          <w:tcPr>
            <w:tcW w:w="3360" w:type="dxa"/>
            <w:vMerge w:val="restart"/>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Suciedades o elementos extraños</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Material suelto o elementos riesgosos para la circulación</w:t>
            </w:r>
            <w:r w:rsidR="00AE2765">
              <w:rPr>
                <w:sz w:val="20"/>
                <w:szCs w:val="20"/>
                <w:lang w:val="es-PE" w:eastAsia="es-PE"/>
              </w:rPr>
              <w:t xml:space="preserve"> </w:t>
            </w:r>
            <w:r w:rsidRPr="00B90F2C">
              <w:rPr>
                <w:sz w:val="20"/>
                <w:szCs w:val="20"/>
                <w:lang w:val="es-PE" w:eastAsia="es-PE"/>
              </w:rPr>
              <w:t>en el tablero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Obstrucción en los drenes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Manchas o deterioros en el </w:t>
            </w:r>
            <w:r w:rsidR="00AE2765" w:rsidRPr="00B90F2C">
              <w:rPr>
                <w:sz w:val="20"/>
                <w:szCs w:val="20"/>
                <w:lang w:val="es-PE" w:eastAsia="es-PE"/>
              </w:rPr>
              <w:t>hormigón</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Materiales extraños en juntas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Nidos de </w:t>
            </w:r>
            <w:r w:rsidR="00AE2765" w:rsidRPr="00B90F2C">
              <w:rPr>
                <w:sz w:val="20"/>
                <w:szCs w:val="20"/>
                <w:lang w:val="es-PE" w:eastAsia="es-PE"/>
              </w:rPr>
              <w:t>pájaros</w:t>
            </w:r>
            <w:r w:rsidRPr="00B90F2C">
              <w:rPr>
                <w:sz w:val="20"/>
                <w:szCs w:val="20"/>
                <w:lang w:val="es-PE" w:eastAsia="es-PE"/>
              </w:rPr>
              <w:t xml:space="preserve"> o colonias de insectos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Vegetación en grietas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37BEF">
        <w:trPr>
          <w:trHeight w:val="423"/>
          <w:jc w:val="center"/>
        </w:trPr>
        <w:tc>
          <w:tcPr>
            <w:tcW w:w="3360" w:type="dxa"/>
            <w:vMerge w:val="restart"/>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del sobrepiso</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Reducción del espesor del sobrepiso superior al 10%</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17B1A">
        <w:trPr>
          <w:trHeight w:val="461"/>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Huecos de cualquier dimensión o naturaleza</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525"/>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Fisuras sin sellar ( distintas de las de retracción por fraguado )</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Parches en mal estado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Ahuellamientos mayores que 12 mm.</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Hundimientos mayores que 12 mm.</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Exudaciones ( nivel medio y/o alto )</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17B1A">
        <w:trPr>
          <w:trHeight w:val="393"/>
          <w:jc w:val="center"/>
        </w:trPr>
        <w:tc>
          <w:tcPr>
            <w:tcW w:w="3360" w:type="dxa"/>
            <w:vMerge w:val="restart"/>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Deficiencias en las juntas extremas o intermedias</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137BEF">
            <w:pPr>
              <w:rPr>
                <w:sz w:val="20"/>
                <w:szCs w:val="20"/>
                <w:lang w:val="es-PE" w:eastAsia="es-PE"/>
              </w:rPr>
            </w:pPr>
            <w:r w:rsidRPr="00137BEF">
              <w:rPr>
                <w:sz w:val="20"/>
                <w:szCs w:val="20"/>
                <w:lang w:val="es-PE" w:eastAsia="es-PE"/>
              </w:rPr>
              <w:t xml:space="preserve">Separación </w:t>
            </w:r>
            <w:r w:rsidR="00137BEF" w:rsidRPr="00137BEF">
              <w:rPr>
                <w:sz w:val="20"/>
                <w:szCs w:val="20"/>
                <w:lang w:val="es-PE" w:eastAsia="es-PE"/>
              </w:rPr>
              <w:t>m</w:t>
            </w:r>
            <w:r w:rsidRPr="00117B1A">
              <w:rPr>
                <w:sz w:val="20"/>
                <w:szCs w:val="20"/>
                <w:lang w:val="es-PE" w:eastAsia="es-PE"/>
              </w:rPr>
              <w:t>a</w:t>
            </w:r>
            <w:r w:rsidRPr="00137BEF">
              <w:rPr>
                <w:sz w:val="20"/>
                <w:szCs w:val="20"/>
                <w:lang w:val="es-PE" w:eastAsia="es-PE"/>
              </w:rPr>
              <w:t>yor</w:t>
            </w:r>
            <w:r w:rsidRPr="00B90F2C">
              <w:rPr>
                <w:sz w:val="20"/>
                <w:szCs w:val="20"/>
                <w:lang w:val="es-PE" w:eastAsia="es-PE"/>
              </w:rPr>
              <w:t xml:space="preserve"> a la indicada en los </w:t>
            </w:r>
            <w:r w:rsidR="00AE2765" w:rsidRPr="00B90F2C">
              <w:rPr>
                <w:sz w:val="20"/>
                <w:szCs w:val="20"/>
                <w:lang w:val="es-PE" w:eastAsia="es-PE"/>
              </w:rPr>
              <w:t>parámetros</w:t>
            </w:r>
            <w:r w:rsidRPr="00B90F2C">
              <w:rPr>
                <w:sz w:val="20"/>
                <w:szCs w:val="20"/>
                <w:lang w:val="es-PE" w:eastAsia="es-PE"/>
              </w:rPr>
              <w:t xml:space="preserve"> de diseño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Juntas no estancadas</w:t>
            </w:r>
            <w:r w:rsidR="00AE2765">
              <w:rPr>
                <w:sz w:val="20"/>
                <w:szCs w:val="20"/>
                <w:lang w:val="es-PE" w:eastAsia="es-PE"/>
              </w:rPr>
              <w:t xml:space="preserve"> </w:t>
            </w:r>
            <w:r w:rsidRPr="00B90F2C">
              <w:rPr>
                <w:sz w:val="20"/>
                <w:szCs w:val="20"/>
                <w:lang w:val="es-PE" w:eastAsia="es-PE"/>
              </w:rPr>
              <w:t>o sin sellar</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78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Diferentes </w:t>
            </w:r>
            <w:r w:rsidR="00AE2765" w:rsidRPr="00B90F2C">
              <w:rPr>
                <w:sz w:val="20"/>
                <w:szCs w:val="20"/>
                <w:lang w:val="es-PE" w:eastAsia="es-PE"/>
              </w:rPr>
              <w:t>altimetrías</w:t>
            </w:r>
            <w:r w:rsidRPr="00B90F2C">
              <w:rPr>
                <w:sz w:val="20"/>
                <w:szCs w:val="20"/>
                <w:lang w:val="es-PE" w:eastAsia="es-PE"/>
              </w:rPr>
              <w:t xml:space="preserve"> superior a 0.5 cm entre los bordes o entre bordes y material de relleno</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auto"/>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Roturas o </w:t>
            </w:r>
            <w:r w:rsidR="00AE2765" w:rsidRPr="00B90F2C">
              <w:rPr>
                <w:sz w:val="20"/>
                <w:szCs w:val="20"/>
                <w:lang w:val="es-PE" w:eastAsia="es-PE"/>
              </w:rPr>
              <w:t>desprendimientos</w:t>
            </w:r>
            <w:r w:rsidRPr="00B90F2C">
              <w:rPr>
                <w:sz w:val="20"/>
                <w:szCs w:val="20"/>
                <w:lang w:val="es-PE" w:eastAsia="es-PE"/>
              </w:rPr>
              <w:t xml:space="preserve"> en los bordes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137BEF">
              <w:rPr>
                <w:sz w:val="20"/>
                <w:szCs w:val="20"/>
                <w:lang w:val="es-PE" w:eastAsia="es-PE"/>
              </w:rPr>
              <w:t xml:space="preserve">Deterioros en elementos de </w:t>
            </w:r>
            <w:r w:rsidR="00191921" w:rsidRPr="00117B1A">
              <w:rPr>
                <w:sz w:val="20"/>
                <w:szCs w:val="20"/>
                <w:lang w:val="es-PE" w:eastAsia="es-PE"/>
              </w:rPr>
              <w:t>hor</w:t>
            </w:r>
            <w:r w:rsidR="00191921" w:rsidRPr="00137BEF">
              <w:rPr>
                <w:sz w:val="20"/>
                <w:szCs w:val="20"/>
                <w:lang w:val="es-PE" w:eastAsia="es-PE"/>
              </w:rPr>
              <w:t>migón</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Descascaramientos o desprendimientos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78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Armaduras </w:t>
            </w:r>
            <w:r w:rsidR="00AE2765" w:rsidRPr="00B90F2C">
              <w:rPr>
                <w:sz w:val="20"/>
                <w:szCs w:val="20"/>
                <w:lang w:val="es-PE" w:eastAsia="es-PE"/>
              </w:rPr>
              <w:t>expuestas</w:t>
            </w:r>
            <w:r w:rsidRPr="00B90F2C">
              <w:rPr>
                <w:sz w:val="20"/>
                <w:szCs w:val="20"/>
                <w:lang w:val="es-PE" w:eastAsia="es-PE"/>
              </w:rPr>
              <w:t xml:space="preserve"> u óxido superficial o fisuras a lo largo de la ubicación de la armadura</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37BEF">
        <w:trPr>
          <w:trHeight w:val="421"/>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Lesiones superficiales de profundidad superior a 0.5 cm.</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37BEF">
        <w:trPr>
          <w:trHeight w:val="402"/>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Fisuras de espesor mayor a 0.3 mm. sin sellar</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Deterioros en elementos metálicos</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Fisuras o </w:t>
            </w:r>
            <w:r w:rsidR="00AE2765" w:rsidRPr="00B90F2C">
              <w:rPr>
                <w:sz w:val="20"/>
                <w:szCs w:val="20"/>
                <w:lang w:val="es-PE" w:eastAsia="es-PE"/>
              </w:rPr>
              <w:t>agrietamientos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Corrosión</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Roturas o deformaciones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Pérdida de elementos de unión</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Daños de soldaduras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37BEF">
        <w:trPr>
          <w:trHeight w:val="375"/>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Descascaramientos, ampollas o grietas en la pintura de protección</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 galvanizado de protección</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117B1A">
        <w:trPr>
          <w:trHeight w:val="400"/>
          <w:jc w:val="center"/>
        </w:trPr>
        <w:tc>
          <w:tcPr>
            <w:tcW w:w="33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Deterioros de barandas y parapetos</w:t>
            </w:r>
          </w:p>
        </w:tc>
        <w:tc>
          <w:tcPr>
            <w:tcW w:w="37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137BEF">
            <w:pPr>
              <w:rPr>
                <w:sz w:val="20"/>
                <w:szCs w:val="20"/>
                <w:lang w:val="es-PE" w:eastAsia="es-PE"/>
              </w:rPr>
            </w:pPr>
            <w:r w:rsidRPr="00B90F2C">
              <w:rPr>
                <w:sz w:val="20"/>
                <w:szCs w:val="20"/>
                <w:lang w:val="es-PE" w:eastAsia="es-PE"/>
              </w:rPr>
              <w:t xml:space="preserve">Elementos </w:t>
            </w:r>
            <w:r w:rsidR="00AE2765" w:rsidRPr="00B90F2C">
              <w:rPr>
                <w:sz w:val="20"/>
                <w:szCs w:val="20"/>
                <w:lang w:val="es-PE" w:eastAsia="es-PE"/>
              </w:rPr>
              <w:t>rotos</w:t>
            </w:r>
            <w:r w:rsidRPr="00B90F2C">
              <w:rPr>
                <w:sz w:val="20"/>
                <w:szCs w:val="20"/>
                <w:lang w:val="es-PE" w:eastAsia="es-PE"/>
              </w:rPr>
              <w:t>, faltantes, flojos o fuera de alin</w:t>
            </w:r>
            <w:r w:rsidR="00137BEF">
              <w:rPr>
                <w:sz w:val="20"/>
                <w:szCs w:val="20"/>
                <w:lang w:val="es-PE" w:eastAsia="es-PE"/>
              </w:rPr>
              <w:t>e</w:t>
            </w:r>
            <w:r w:rsidRPr="00B90F2C">
              <w:rPr>
                <w:sz w:val="20"/>
                <w:szCs w:val="20"/>
                <w:lang w:val="es-PE" w:eastAsia="es-PE"/>
              </w:rPr>
              <w:t>ación</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nil"/>
              <w:left w:val="nil"/>
              <w:bottom w:val="nil"/>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Deterioros en la pintura</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Deterioros de veredas</w:t>
            </w:r>
          </w:p>
        </w:tc>
        <w:tc>
          <w:tcPr>
            <w:tcW w:w="3780" w:type="dxa"/>
            <w:tcBorders>
              <w:top w:val="single" w:sz="8" w:space="0" w:color="auto"/>
              <w:left w:val="nil"/>
              <w:bottom w:val="single" w:sz="4"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Desniveles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single" w:sz="8" w:space="0" w:color="auto"/>
              <w:left w:val="nil"/>
              <w:bottom w:val="single" w:sz="4"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Suciedades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8E4F39" w:rsidTr="000752E7">
        <w:trPr>
          <w:trHeight w:val="27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single" w:sz="8" w:space="0" w:color="auto"/>
              <w:left w:val="nil"/>
              <w:bottom w:val="single" w:sz="4"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Losetas sueltas, faltantes o rotas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r w:rsidR="000752E7" w:rsidRPr="00B90F2C" w:rsidTr="00137BEF">
        <w:trPr>
          <w:trHeight w:val="400"/>
          <w:jc w:val="center"/>
        </w:trPr>
        <w:tc>
          <w:tcPr>
            <w:tcW w:w="33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780" w:type="dxa"/>
            <w:tcBorders>
              <w:top w:val="single" w:sz="8" w:space="0" w:color="auto"/>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Manchas o deterioros por pasaje de agua en juntas de cordones y veredas</w:t>
            </w:r>
          </w:p>
        </w:tc>
        <w:tc>
          <w:tcPr>
            <w:tcW w:w="148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0.00%</w:t>
            </w:r>
          </w:p>
        </w:tc>
      </w:tr>
    </w:tbl>
    <w:p w:rsidR="00D051D3" w:rsidRDefault="00D051D3" w:rsidP="009F351A">
      <w:pPr>
        <w:pStyle w:val="Ttulo2"/>
        <w:ind w:hanging="964"/>
        <w:jc w:val="center"/>
        <w:rPr>
          <w:rStyle w:val="TOC12"/>
          <w:rFonts w:ascii="Arial" w:hAnsi="Arial"/>
          <w:b/>
          <w:color w:val="000000"/>
          <w:sz w:val="20"/>
          <w:szCs w:val="20"/>
          <w:u w:val="none"/>
        </w:rPr>
      </w:pPr>
    </w:p>
    <w:p w:rsidR="006555BF" w:rsidRDefault="006555BF" w:rsidP="006555BF">
      <w:pPr>
        <w:rPr>
          <w:lang w:val="es-ES_tradnl"/>
        </w:rPr>
      </w:pPr>
    </w:p>
    <w:p w:rsidR="006555BF" w:rsidRDefault="006555BF" w:rsidP="006555BF">
      <w:pPr>
        <w:rPr>
          <w:lang w:val="es-ES_tradnl"/>
        </w:rPr>
      </w:pPr>
    </w:p>
    <w:p w:rsidR="006555BF" w:rsidRDefault="006555BF" w:rsidP="006555BF">
      <w:pPr>
        <w:rPr>
          <w:lang w:val="es-ES_tradnl"/>
        </w:rPr>
      </w:pPr>
    </w:p>
    <w:p w:rsidR="006555BF" w:rsidRPr="006555BF" w:rsidRDefault="006555BF" w:rsidP="006555BF">
      <w:pPr>
        <w:rPr>
          <w:lang w:val="es-ES_tradnl"/>
        </w:rPr>
      </w:pPr>
    </w:p>
    <w:tbl>
      <w:tblPr>
        <w:tblW w:w="8594" w:type="dxa"/>
        <w:jc w:val="center"/>
        <w:tblInd w:w="-2810" w:type="dxa"/>
        <w:tblCellMar>
          <w:left w:w="70" w:type="dxa"/>
          <w:right w:w="70" w:type="dxa"/>
        </w:tblCellMar>
        <w:tblLook w:val="04A0" w:firstRow="1" w:lastRow="0" w:firstColumn="1" w:lastColumn="0" w:noHBand="0" w:noVBand="1"/>
      </w:tblPr>
      <w:tblGrid>
        <w:gridCol w:w="4618"/>
        <w:gridCol w:w="3976"/>
      </w:tblGrid>
      <w:tr w:rsidR="000752E7" w:rsidRPr="00B90F2C" w:rsidTr="00E041B9">
        <w:trPr>
          <w:trHeight w:val="510"/>
          <w:jc w:val="center"/>
        </w:trPr>
        <w:tc>
          <w:tcPr>
            <w:tcW w:w="8594"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lastRenderedPageBreak/>
              <w:t>PLAZOS DE RESPUESTA A INCUMPLIMIENTO EN CALZADA Y BERMAS EN TUNELES</w:t>
            </w:r>
          </w:p>
        </w:tc>
      </w:tr>
      <w:tr w:rsidR="000752E7" w:rsidRPr="00B90F2C" w:rsidTr="00E041B9">
        <w:trPr>
          <w:trHeight w:val="645"/>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Parámetro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Plazo máximo de corrección ( días )</w:t>
            </w:r>
          </w:p>
        </w:tc>
      </w:tr>
      <w:tr w:rsidR="000752E7" w:rsidRPr="00B90F2C" w:rsidTr="00E041B9">
        <w:trPr>
          <w:trHeight w:val="525"/>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AE2765" w:rsidP="000752E7">
            <w:pPr>
              <w:rPr>
                <w:sz w:val="20"/>
                <w:szCs w:val="20"/>
                <w:lang w:val="es-PE" w:eastAsia="es-PE"/>
              </w:rPr>
            </w:pPr>
            <w:r w:rsidRPr="00B90F2C">
              <w:rPr>
                <w:sz w:val="20"/>
                <w:szCs w:val="20"/>
                <w:lang w:val="es-PE" w:eastAsia="es-PE"/>
              </w:rPr>
              <w:t>Reducción</w:t>
            </w:r>
            <w:r w:rsidR="000752E7" w:rsidRPr="00B90F2C">
              <w:rPr>
                <w:sz w:val="20"/>
                <w:szCs w:val="20"/>
                <w:lang w:val="es-PE" w:eastAsia="es-PE"/>
              </w:rPr>
              <w:t xml:space="preserve"> del ancho de la superficie de rodadura</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15</w:t>
            </w:r>
          </w:p>
        </w:tc>
      </w:tr>
      <w:tr w:rsidR="000752E7" w:rsidRPr="00B90F2C" w:rsidTr="00E041B9">
        <w:trPr>
          <w:trHeight w:val="78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Reducción del paquete estructural existente a la toma de posesión del contrato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15</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Huecos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3</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Fisuras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Parches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3</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Ahuellamiento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30</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Hundimiento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42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Exudación</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14</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Existencia de material </w:t>
            </w:r>
            <w:r w:rsidR="00AE2765" w:rsidRPr="00B90F2C">
              <w:rPr>
                <w:sz w:val="20"/>
                <w:szCs w:val="20"/>
                <w:lang w:val="es-PE" w:eastAsia="es-PE"/>
              </w:rPr>
              <w:t>suelto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Existencia de </w:t>
            </w:r>
            <w:r w:rsidR="00AE2765" w:rsidRPr="00B90F2C">
              <w:rPr>
                <w:sz w:val="20"/>
                <w:szCs w:val="20"/>
                <w:lang w:val="es-PE" w:eastAsia="es-PE"/>
              </w:rPr>
              <w:t>obstáculos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w:t>
            </w:r>
          </w:p>
        </w:tc>
      </w:tr>
      <w:tr w:rsidR="000752E7" w:rsidRPr="00B90F2C" w:rsidTr="00E041B9">
        <w:trPr>
          <w:trHeight w:val="525"/>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Rugosidad para </w:t>
            </w:r>
            <w:r w:rsidRPr="00782A17">
              <w:rPr>
                <w:sz w:val="20"/>
                <w:szCs w:val="20"/>
                <w:lang w:val="es-PE" w:eastAsia="es-PE"/>
              </w:rPr>
              <w:t>recepción de las obras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30</w:t>
            </w:r>
          </w:p>
        </w:tc>
      </w:tr>
      <w:tr w:rsidR="000752E7" w:rsidRPr="00B90F2C" w:rsidTr="00E041B9">
        <w:trPr>
          <w:trHeight w:val="525"/>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Rugosidad durante el periodo de conservación</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30</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Desnivel entre calzada y berma</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555"/>
          <w:jc w:val="center"/>
        </w:trPr>
        <w:tc>
          <w:tcPr>
            <w:tcW w:w="859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PLAZOS DE RESPUESTA A INCUMPLIMIENTO EN: REVESTIMIENTO Y DRENAJE DE TUNEL</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Fisuras en el concreto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Existencia de material suelto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Drenaje </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1</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Suciedades o elementos </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del sobrepiso</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525"/>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Deficiencias en las juntas extremas o intermedias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525"/>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Deterioros en elementos de </w:t>
            </w:r>
            <w:r w:rsidR="00AE2765" w:rsidRPr="00B90F2C">
              <w:rPr>
                <w:sz w:val="20"/>
                <w:szCs w:val="20"/>
                <w:lang w:val="es-PE" w:eastAsia="es-PE"/>
              </w:rPr>
              <w:t>hormigón</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Deterioros en elementos metálicos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Deterioros de barandas y parapetos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r w:rsidR="000752E7" w:rsidRPr="00B90F2C" w:rsidTr="00E041B9">
        <w:trPr>
          <w:trHeight w:val="270"/>
          <w:jc w:val="center"/>
        </w:trPr>
        <w:tc>
          <w:tcPr>
            <w:tcW w:w="4618"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AE2765" w:rsidP="000752E7">
            <w:pPr>
              <w:rPr>
                <w:sz w:val="20"/>
                <w:szCs w:val="20"/>
                <w:lang w:val="es-PE" w:eastAsia="es-PE"/>
              </w:rPr>
            </w:pPr>
            <w:r w:rsidRPr="00B90F2C">
              <w:rPr>
                <w:sz w:val="20"/>
                <w:szCs w:val="20"/>
                <w:lang w:val="es-PE" w:eastAsia="es-PE"/>
              </w:rPr>
              <w:t>Deterioros</w:t>
            </w:r>
            <w:r w:rsidR="000752E7" w:rsidRPr="00B90F2C">
              <w:rPr>
                <w:sz w:val="20"/>
                <w:szCs w:val="20"/>
                <w:lang w:val="es-PE" w:eastAsia="es-PE"/>
              </w:rPr>
              <w:t xml:space="preserve"> de veredas</w:t>
            </w:r>
          </w:p>
        </w:tc>
        <w:tc>
          <w:tcPr>
            <w:tcW w:w="397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7</w:t>
            </w:r>
          </w:p>
        </w:tc>
      </w:tr>
    </w:tbl>
    <w:p w:rsidR="000752E7" w:rsidRDefault="000752E7" w:rsidP="00E041B9"/>
    <w:p w:rsidR="006555BF" w:rsidRDefault="006555BF" w:rsidP="00E041B9"/>
    <w:p w:rsidR="006555BF" w:rsidRDefault="006555BF" w:rsidP="00E041B9"/>
    <w:tbl>
      <w:tblPr>
        <w:tblW w:w="8641" w:type="dxa"/>
        <w:jc w:val="center"/>
        <w:tblInd w:w="608" w:type="dxa"/>
        <w:tblCellMar>
          <w:left w:w="70" w:type="dxa"/>
          <w:right w:w="70" w:type="dxa"/>
        </w:tblCellMar>
        <w:tblLook w:val="04A0" w:firstRow="1" w:lastRow="0" w:firstColumn="1" w:lastColumn="0" w:noHBand="0" w:noVBand="1"/>
      </w:tblPr>
      <w:tblGrid>
        <w:gridCol w:w="2320"/>
        <w:gridCol w:w="4060"/>
        <w:gridCol w:w="2261"/>
      </w:tblGrid>
      <w:tr w:rsidR="000752E7" w:rsidRPr="00B90F2C" w:rsidTr="00376EEF">
        <w:trPr>
          <w:trHeight w:val="330"/>
          <w:jc w:val="center"/>
        </w:trPr>
        <w:tc>
          <w:tcPr>
            <w:tcW w:w="8641" w:type="dxa"/>
            <w:gridSpan w:val="3"/>
            <w:tcBorders>
              <w:top w:val="single" w:sz="8" w:space="0" w:color="auto"/>
              <w:left w:val="single" w:sz="8" w:space="0" w:color="auto"/>
              <w:bottom w:val="single" w:sz="8" w:space="0" w:color="auto"/>
              <w:right w:val="single" w:sz="8" w:space="0" w:color="auto"/>
            </w:tcBorders>
            <w:shd w:val="clear" w:color="000000" w:fill="FFFF00"/>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t>Niveles de Servicio para: Túneles</w:t>
            </w:r>
          </w:p>
        </w:tc>
      </w:tr>
      <w:tr w:rsidR="000752E7" w:rsidRPr="00B90F2C" w:rsidTr="00376EEF">
        <w:trPr>
          <w:trHeight w:val="330"/>
          <w:jc w:val="center"/>
        </w:trPr>
        <w:tc>
          <w:tcPr>
            <w:tcW w:w="864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Señalización Horizontal</w:t>
            </w:r>
          </w:p>
        </w:tc>
      </w:tr>
      <w:tr w:rsidR="000752E7" w:rsidRPr="00B90F2C" w:rsidTr="00376EEF">
        <w:trPr>
          <w:trHeight w:val="270"/>
          <w:jc w:val="center"/>
        </w:trPr>
        <w:tc>
          <w:tcPr>
            <w:tcW w:w="232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406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2261"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r>
      <w:tr w:rsidR="000752E7" w:rsidRPr="00B90F2C" w:rsidTr="00376EEF">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PARAMETRO</w:t>
            </w:r>
          </w:p>
        </w:tc>
        <w:tc>
          <w:tcPr>
            <w:tcW w:w="4060" w:type="dxa"/>
            <w:tcBorders>
              <w:top w:val="single" w:sz="8" w:space="0" w:color="auto"/>
              <w:left w:val="nil"/>
              <w:bottom w:val="single" w:sz="8" w:space="0" w:color="auto"/>
              <w:right w:val="single" w:sz="8" w:space="0" w:color="auto"/>
            </w:tcBorders>
            <w:shd w:val="clear" w:color="auto" w:fill="auto"/>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MEDIDA</w:t>
            </w:r>
          </w:p>
        </w:tc>
        <w:tc>
          <w:tcPr>
            <w:tcW w:w="2261" w:type="dxa"/>
            <w:tcBorders>
              <w:top w:val="single" w:sz="8" w:space="0" w:color="auto"/>
              <w:left w:val="nil"/>
              <w:bottom w:val="single" w:sz="8" w:space="0" w:color="auto"/>
              <w:right w:val="single" w:sz="8" w:space="0" w:color="auto"/>
            </w:tcBorders>
            <w:shd w:val="clear" w:color="auto" w:fill="auto"/>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NIVEL DE SERVICIO</w:t>
            </w:r>
          </w:p>
        </w:tc>
      </w:tr>
      <w:tr w:rsidR="000752E7" w:rsidRPr="00B90F2C" w:rsidTr="00376EEF">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Geometría incorrecta de las líneas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Ancho de líneas mínimo</w:t>
            </w: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En demarcación de líneas de eje y borde: 10 cm. ( * )</w:t>
            </w:r>
          </w:p>
        </w:tc>
      </w:tr>
      <w:tr w:rsidR="000752E7" w:rsidRPr="00B90F2C" w:rsidTr="00376EEF">
        <w:trPr>
          <w:trHeight w:val="91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En demarcación de líneas con resalto o indicadoras de reducción de velocidad: 15 cm.</w:t>
            </w:r>
          </w:p>
        </w:tc>
      </w:tr>
      <w:tr w:rsidR="000752E7" w:rsidRPr="00B90F2C"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Longitud de las líneas punteadas del eje</w:t>
            </w: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4.5 m +/- 2%</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Longitud de los espacios entre líneas punteadas del eje</w:t>
            </w: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7.5 m +/- 2%</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Deflexión máxima de la alineación de las líneas de eje con respecto al eje de la ruta</w:t>
            </w: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Me Emax = 10 cm.</w:t>
            </w:r>
          </w:p>
        </w:tc>
      </w:tr>
      <w:tr w:rsidR="000752E7" w:rsidRPr="00B90F2C" w:rsidTr="00376EEF">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Deflexión máxima de las líneas punteadas del eje ( blanco ) respecto a la recta que une sus extremos</w:t>
            </w: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Me Emax = 2 cm.</w:t>
            </w:r>
          </w:p>
        </w:tc>
      </w:tr>
      <w:tr w:rsidR="000752E7" w:rsidRPr="00137BEF" w:rsidTr="00376EEF">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Deflexión máxima y mínima de la  línea continua de eje ( amarillo ) con respecto a las líneas</w:t>
            </w:r>
            <w:r w:rsidR="00AE2765" w:rsidRPr="00137BEF">
              <w:rPr>
                <w:sz w:val="20"/>
                <w:szCs w:val="20"/>
                <w:lang w:val="es-PE" w:eastAsia="es-PE"/>
              </w:rPr>
              <w:t xml:space="preserve"> </w:t>
            </w:r>
            <w:r w:rsidRPr="00137BEF">
              <w:rPr>
                <w:sz w:val="20"/>
                <w:szCs w:val="20"/>
                <w:lang w:val="es-PE" w:eastAsia="es-PE"/>
              </w:rPr>
              <w:t>punteadas del eje ( blanco )</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17 cm &lt; MaMe &lt; 20 cm</w:t>
            </w:r>
          </w:p>
        </w:tc>
      </w:tr>
      <w:tr w:rsidR="000752E7" w:rsidRPr="00137BEF" w:rsidTr="00376EEF">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Deflexión máxima y mínima de la  línea continua de eje ( amarillo ) con respecto al eje de la ruta</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17 cm &lt; MaMe &lt; 20 cm</w:t>
            </w:r>
          </w:p>
        </w:tc>
      </w:tr>
      <w:tr w:rsidR="000752E7" w:rsidRPr="00137BEF" w:rsidTr="00376EEF">
        <w:trPr>
          <w:trHeight w:val="109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Decoloración o suciedad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 xml:space="preserve">Coordenadas cromáticas "X" e "Y" ( Geometría 45/0 y ángulo de observación patrón de 2" ) </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 xml:space="preserve">Coordenadas </w:t>
            </w:r>
            <w:r w:rsidR="00191921" w:rsidRPr="00137BEF">
              <w:rPr>
                <w:sz w:val="20"/>
                <w:szCs w:val="20"/>
                <w:lang w:val="es-PE" w:eastAsia="es-PE"/>
              </w:rPr>
              <w:t>cromáticas</w:t>
            </w:r>
            <w:r w:rsidRPr="00137BEF">
              <w:rPr>
                <w:sz w:val="20"/>
                <w:szCs w:val="20"/>
                <w:lang w:val="es-PE" w:eastAsia="es-PE"/>
              </w:rPr>
              <w:t xml:space="preserve"> dentro del diagrama CIE definido por los 4 puntos contenidos en la tabla correspondiente ( * )</w:t>
            </w:r>
          </w:p>
        </w:tc>
      </w:tr>
      <w:tr w:rsidR="000752E7" w:rsidRPr="00137BEF" w:rsidTr="00376EEF">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Visibilidad </w:t>
            </w:r>
            <w:r w:rsidRPr="00137BEF">
              <w:rPr>
                <w:sz w:val="20"/>
                <w:szCs w:val="20"/>
                <w:lang w:val="es-PE" w:eastAsia="es-PE"/>
              </w:rPr>
              <w:t xml:space="preserve">nocturna </w:t>
            </w:r>
            <w:r w:rsidR="00191921" w:rsidRPr="00137BEF">
              <w:rPr>
                <w:sz w:val="20"/>
                <w:szCs w:val="20"/>
                <w:lang w:val="es-PE" w:eastAsia="es-PE"/>
              </w:rPr>
              <w:t>insuficiente</w:t>
            </w:r>
            <w:r w:rsidRPr="00137BEF">
              <w:rPr>
                <w:sz w:val="20"/>
                <w:szCs w:val="20"/>
                <w:lang w:val="es-PE" w:eastAsia="es-PE"/>
              </w:rPr>
              <w:t xml:space="preserve"> de las líneas y marcas</w:t>
            </w: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 xml:space="preserve">Coeficiente de reflectividad </w:t>
            </w:r>
            <w:r w:rsidR="00AE2765" w:rsidRPr="00137BEF">
              <w:rPr>
                <w:sz w:val="20"/>
                <w:szCs w:val="20"/>
                <w:lang w:val="es-PE" w:eastAsia="es-PE"/>
              </w:rPr>
              <w:t>mínimo</w:t>
            </w:r>
            <w:r w:rsidRPr="00137BEF">
              <w:rPr>
                <w:sz w:val="20"/>
                <w:szCs w:val="20"/>
                <w:lang w:val="es-PE" w:eastAsia="es-PE"/>
              </w:rPr>
              <w:t>:</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 </w:t>
            </w:r>
          </w:p>
        </w:tc>
      </w:tr>
      <w:tr w:rsidR="000752E7" w:rsidRPr="00137BEF"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Angulo de observación de 1.5° y de incidencia de - 86.5°</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Amarillo 150 mcd / lux / m2</w:t>
            </w:r>
          </w:p>
        </w:tc>
      </w:tr>
      <w:tr w:rsidR="000752E7" w:rsidRPr="00137BEF"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0752E7" w:rsidRPr="00137BEF" w:rsidRDefault="000752E7" w:rsidP="000752E7">
            <w:pPr>
              <w:rPr>
                <w:sz w:val="20"/>
                <w:szCs w:val="20"/>
                <w:lang w:val="es-PE" w:eastAsia="es-PE"/>
              </w:rPr>
            </w:pP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Blanco 200 mcd / lux / m2</w:t>
            </w:r>
          </w:p>
        </w:tc>
      </w:tr>
      <w:tr w:rsidR="000752E7" w:rsidRPr="00137BEF"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 xml:space="preserve">Angulo de </w:t>
            </w:r>
            <w:r w:rsidR="00AE2765" w:rsidRPr="00137BEF">
              <w:rPr>
                <w:sz w:val="20"/>
                <w:szCs w:val="20"/>
                <w:lang w:val="es-PE" w:eastAsia="es-PE"/>
              </w:rPr>
              <w:t>observación</w:t>
            </w:r>
            <w:r w:rsidRPr="00137BEF">
              <w:rPr>
                <w:sz w:val="20"/>
                <w:szCs w:val="20"/>
                <w:lang w:val="es-PE" w:eastAsia="es-PE"/>
              </w:rPr>
              <w:t xml:space="preserve"> de 1.5° y de incidencia de - 88.76°</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Amarillo 80 mcd / lux / m2</w:t>
            </w:r>
          </w:p>
        </w:tc>
      </w:tr>
      <w:tr w:rsidR="000752E7" w:rsidRPr="00137BEF"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0752E7" w:rsidRPr="00137BEF" w:rsidRDefault="000752E7" w:rsidP="000752E7">
            <w:pPr>
              <w:rPr>
                <w:sz w:val="20"/>
                <w:szCs w:val="20"/>
                <w:lang w:val="es-PE" w:eastAsia="es-PE"/>
              </w:rPr>
            </w:pP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Blanco 100 mcd / lux / m2</w:t>
            </w:r>
          </w:p>
        </w:tc>
      </w:tr>
      <w:tr w:rsidR="000752E7" w:rsidRPr="00137BEF" w:rsidTr="00376EEF">
        <w:trPr>
          <w:trHeight w:val="52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Exceso de desgaste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Porcentaje de deterioro máximo</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20%</w:t>
            </w:r>
          </w:p>
        </w:tc>
      </w:tr>
      <w:tr w:rsidR="000752E7" w:rsidRPr="00137BEF" w:rsidTr="00376EEF">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Geometría incorrecta de las tachas reflectivas</w:t>
            </w: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Distancia entre tachas en el eje ( tangente )</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24 m.</w:t>
            </w:r>
          </w:p>
        </w:tc>
      </w:tr>
      <w:tr w:rsidR="000752E7" w:rsidRPr="00137BEF"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En curvas</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De acuerdo a l establecido en la Norma</w:t>
            </w:r>
          </w:p>
        </w:tc>
      </w:tr>
      <w:tr w:rsidR="000752E7" w:rsidRPr="00137BEF" w:rsidTr="00376EEF">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 las tachas reflectivas</w:t>
            </w: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Desplazamientos de su posición original</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No se admitirán</w:t>
            </w:r>
          </w:p>
        </w:tc>
      </w:tr>
      <w:tr w:rsidR="000752E7" w:rsidRPr="00137BEF"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Deterioros totales o parciales del área reflectiva o del cuerpo.</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No se admitirán</w:t>
            </w:r>
          </w:p>
        </w:tc>
      </w:tr>
      <w:tr w:rsidR="000752E7" w:rsidRPr="00137BEF" w:rsidTr="00376EEF">
        <w:trPr>
          <w:trHeight w:val="78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Perdida o inutilidad de las tachas reflectivas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137BEF" w:rsidRDefault="000752E7" w:rsidP="000752E7">
            <w:pPr>
              <w:rPr>
                <w:sz w:val="20"/>
                <w:szCs w:val="20"/>
                <w:lang w:val="es-PE" w:eastAsia="es-PE"/>
              </w:rPr>
            </w:pPr>
            <w:r w:rsidRPr="00137BEF">
              <w:rPr>
                <w:sz w:val="20"/>
                <w:szCs w:val="20"/>
                <w:lang w:val="es-PE" w:eastAsia="es-PE"/>
              </w:rPr>
              <w:t>Porcentaje máximo de tachas reflectivas perdidas o inútiles</w:t>
            </w:r>
          </w:p>
        </w:tc>
        <w:tc>
          <w:tcPr>
            <w:tcW w:w="2261" w:type="dxa"/>
            <w:tcBorders>
              <w:top w:val="nil"/>
              <w:left w:val="nil"/>
              <w:bottom w:val="single" w:sz="8" w:space="0" w:color="auto"/>
              <w:right w:val="single" w:sz="8" w:space="0" w:color="auto"/>
            </w:tcBorders>
            <w:shd w:val="clear" w:color="auto" w:fill="auto"/>
            <w:vAlign w:val="center"/>
            <w:hideMark/>
          </w:tcPr>
          <w:p w:rsidR="000752E7" w:rsidRPr="00137BEF" w:rsidRDefault="000752E7" w:rsidP="00117B1A">
            <w:pPr>
              <w:rPr>
                <w:bCs w:val="0"/>
                <w:sz w:val="20"/>
                <w:szCs w:val="20"/>
                <w:lang w:val="es-PE" w:eastAsia="es-PE"/>
              </w:rPr>
            </w:pPr>
            <w:r w:rsidRPr="00137BEF">
              <w:rPr>
                <w:sz w:val="20"/>
                <w:szCs w:val="20"/>
                <w:lang w:val="es-PE" w:eastAsia="es-PE"/>
              </w:rPr>
              <w:t>Durante los 3 primeros años posteriores a la</w:t>
            </w:r>
            <w:r w:rsidR="00F057C7">
              <w:rPr>
                <w:sz w:val="20"/>
                <w:szCs w:val="20"/>
                <w:lang w:val="es-PE" w:eastAsia="es-PE"/>
              </w:rPr>
              <w:t xml:space="preserve"> </w:t>
            </w:r>
            <w:r w:rsidR="00F057C7" w:rsidRPr="00117B1A">
              <w:rPr>
                <w:bCs w:val="0"/>
                <w:sz w:val="20"/>
                <w:szCs w:val="20"/>
              </w:rPr>
              <w:t>Rehabilitación y Mejoramiento</w:t>
            </w:r>
            <w:r w:rsidRPr="00137BEF">
              <w:rPr>
                <w:sz w:val="20"/>
                <w:szCs w:val="20"/>
                <w:lang w:val="es-PE" w:eastAsia="es-PE"/>
              </w:rPr>
              <w:t xml:space="preserve"> o </w:t>
            </w:r>
            <w:r w:rsidR="00F057C7">
              <w:rPr>
                <w:sz w:val="20"/>
                <w:szCs w:val="20"/>
                <w:lang w:val="es-PE" w:eastAsia="es-PE"/>
              </w:rPr>
              <w:t>Mantenimiento Periódico Inicial</w:t>
            </w:r>
            <w:r w:rsidRPr="00137BEF">
              <w:rPr>
                <w:sz w:val="20"/>
                <w:szCs w:val="20"/>
                <w:lang w:val="es-PE" w:eastAsia="es-PE"/>
              </w:rPr>
              <w:t>: 10%</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261"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117B1A">
            <w:pPr>
              <w:rPr>
                <w:bCs w:val="0"/>
                <w:sz w:val="20"/>
                <w:szCs w:val="20"/>
                <w:lang w:val="es-PE" w:eastAsia="es-PE"/>
              </w:rPr>
            </w:pPr>
            <w:r w:rsidRPr="00B90F2C">
              <w:rPr>
                <w:sz w:val="20"/>
                <w:szCs w:val="20"/>
                <w:lang w:val="es-PE" w:eastAsia="es-PE"/>
              </w:rPr>
              <w:t xml:space="preserve">Durante el resto de cada periodo entre </w:t>
            </w:r>
            <w:r w:rsidR="00F057C7">
              <w:rPr>
                <w:sz w:val="20"/>
                <w:szCs w:val="20"/>
                <w:lang w:val="es-PE" w:eastAsia="es-PE"/>
              </w:rPr>
              <w:t>o</w:t>
            </w:r>
            <w:r w:rsidRPr="00B90F2C">
              <w:rPr>
                <w:sz w:val="20"/>
                <w:szCs w:val="20"/>
                <w:lang w:val="es-PE" w:eastAsia="es-PE"/>
              </w:rPr>
              <w:t>bras: 20%</w:t>
            </w:r>
          </w:p>
        </w:tc>
      </w:tr>
      <w:tr w:rsidR="000752E7" w:rsidRPr="00B90F2C" w:rsidTr="00376EEF">
        <w:trPr>
          <w:trHeight w:val="255"/>
          <w:jc w:val="center"/>
        </w:trPr>
        <w:tc>
          <w:tcPr>
            <w:tcW w:w="232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406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2261"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r>
      <w:tr w:rsidR="000752E7" w:rsidRPr="00B90F2C" w:rsidTr="00376EEF">
        <w:trPr>
          <w:trHeight w:val="255"/>
          <w:jc w:val="center"/>
        </w:trPr>
        <w:tc>
          <w:tcPr>
            <w:tcW w:w="8641" w:type="dxa"/>
            <w:gridSpan w:val="3"/>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r w:rsidRPr="00B90F2C">
              <w:rPr>
                <w:sz w:val="20"/>
                <w:szCs w:val="20"/>
                <w:lang w:val="es-PE" w:eastAsia="es-PE"/>
              </w:rPr>
              <w:t>( * ) Manual de dispositivos de Control de Tránsito Automotor para Calles y Carreteras</w:t>
            </w:r>
          </w:p>
        </w:tc>
      </w:tr>
    </w:tbl>
    <w:p w:rsidR="000752E7" w:rsidRPr="00B90F2C" w:rsidRDefault="000752E7" w:rsidP="00E041B9">
      <w:pPr>
        <w:rPr>
          <w:sz w:val="20"/>
          <w:szCs w:val="20"/>
        </w:rPr>
      </w:pPr>
    </w:p>
    <w:tbl>
      <w:tblPr>
        <w:tblW w:w="8726" w:type="dxa"/>
        <w:jc w:val="center"/>
        <w:tblInd w:w="55" w:type="dxa"/>
        <w:tblCellMar>
          <w:left w:w="70" w:type="dxa"/>
          <w:right w:w="70" w:type="dxa"/>
        </w:tblCellMar>
        <w:tblLook w:val="04A0" w:firstRow="1" w:lastRow="0" w:firstColumn="1" w:lastColumn="0" w:noHBand="0" w:noVBand="1"/>
      </w:tblPr>
      <w:tblGrid>
        <w:gridCol w:w="2320"/>
        <w:gridCol w:w="3840"/>
        <w:gridCol w:w="2566"/>
      </w:tblGrid>
      <w:tr w:rsidR="000752E7" w:rsidRPr="00B90F2C" w:rsidTr="00376EEF">
        <w:trPr>
          <w:trHeight w:val="330"/>
          <w:jc w:val="center"/>
        </w:trPr>
        <w:tc>
          <w:tcPr>
            <w:tcW w:w="8726" w:type="dxa"/>
            <w:gridSpan w:val="3"/>
            <w:tcBorders>
              <w:top w:val="single" w:sz="8" w:space="0" w:color="auto"/>
              <w:left w:val="single" w:sz="8" w:space="0" w:color="auto"/>
              <w:bottom w:val="single" w:sz="8" w:space="0" w:color="auto"/>
              <w:right w:val="single" w:sz="8" w:space="0" w:color="auto"/>
            </w:tcBorders>
            <w:shd w:val="clear" w:color="000000" w:fill="FFFF00"/>
            <w:vAlign w:val="center"/>
            <w:hideMark/>
          </w:tcPr>
          <w:p w:rsidR="000752E7" w:rsidRPr="00B90F2C" w:rsidRDefault="000752E7" w:rsidP="000752E7">
            <w:pPr>
              <w:jc w:val="center"/>
              <w:rPr>
                <w:b/>
                <w:bCs w:val="0"/>
                <w:sz w:val="20"/>
                <w:szCs w:val="20"/>
                <w:lang w:val="es-PE" w:eastAsia="es-PE"/>
              </w:rPr>
            </w:pPr>
            <w:r w:rsidRPr="00B90F2C">
              <w:rPr>
                <w:b/>
                <w:sz w:val="20"/>
                <w:szCs w:val="20"/>
                <w:lang w:val="es-PE" w:eastAsia="es-PE"/>
              </w:rPr>
              <w:lastRenderedPageBreak/>
              <w:t>Niveles de Servicio para: Túneles</w:t>
            </w:r>
          </w:p>
        </w:tc>
      </w:tr>
      <w:tr w:rsidR="000752E7" w:rsidRPr="00B90F2C" w:rsidTr="00376EEF">
        <w:trPr>
          <w:trHeight w:val="330"/>
          <w:jc w:val="center"/>
        </w:trPr>
        <w:tc>
          <w:tcPr>
            <w:tcW w:w="8726"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Señalización Vertical</w:t>
            </w:r>
          </w:p>
        </w:tc>
      </w:tr>
      <w:tr w:rsidR="000752E7" w:rsidRPr="00B90F2C" w:rsidTr="00376EEF">
        <w:trPr>
          <w:trHeight w:val="270"/>
          <w:jc w:val="center"/>
        </w:trPr>
        <w:tc>
          <w:tcPr>
            <w:tcW w:w="232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384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2566"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r>
      <w:tr w:rsidR="000752E7" w:rsidRPr="00B90F2C" w:rsidTr="00376EEF">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PARAMETRO</w:t>
            </w:r>
          </w:p>
        </w:tc>
        <w:tc>
          <w:tcPr>
            <w:tcW w:w="3840" w:type="dxa"/>
            <w:tcBorders>
              <w:top w:val="single" w:sz="8" w:space="0" w:color="auto"/>
              <w:left w:val="nil"/>
              <w:bottom w:val="single" w:sz="8" w:space="0" w:color="auto"/>
              <w:right w:val="single" w:sz="8" w:space="0" w:color="auto"/>
            </w:tcBorders>
            <w:shd w:val="clear" w:color="auto" w:fill="auto"/>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MEDIDA</w:t>
            </w:r>
          </w:p>
        </w:tc>
        <w:tc>
          <w:tcPr>
            <w:tcW w:w="2566" w:type="dxa"/>
            <w:tcBorders>
              <w:top w:val="single" w:sz="8" w:space="0" w:color="auto"/>
              <w:left w:val="nil"/>
              <w:bottom w:val="single" w:sz="8" w:space="0" w:color="auto"/>
              <w:right w:val="single" w:sz="8" w:space="0" w:color="auto"/>
            </w:tcBorders>
            <w:shd w:val="clear" w:color="auto" w:fill="auto"/>
            <w:noWrap/>
            <w:vAlign w:val="bottom"/>
            <w:hideMark/>
          </w:tcPr>
          <w:p w:rsidR="000752E7" w:rsidRPr="00B90F2C" w:rsidRDefault="000752E7" w:rsidP="000752E7">
            <w:pPr>
              <w:jc w:val="center"/>
              <w:rPr>
                <w:b/>
                <w:bCs w:val="0"/>
                <w:sz w:val="20"/>
                <w:szCs w:val="20"/>
                <w:lang w:val="es-PE" w:eastAsia="es-PE"/>
              </w:rPr>
            </w:pPr>
            <w:r w:rsidRPr="00B90F2C">
              <w:rPr>
                <w:b/>
                <w:sz w:val="20"/>
                <w:szCs w:val="20"/>
                <w:lang w:val="es-PE" w:eastAsia="es-PE"/>
              </w:rPr>
              <w:t>NIVEL DE SERVICIO</w:t>
            </w:r>
          </w:p>
        </w:tc>
      </w:tr>
      <w:tr w:rsidR="000752E7" w:rsidRPr="00B90F2C" w:rsidTr="00376EEF">
        <w:trPr>
          <w:trHeight w:val="270"/>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Elementos faltantes</w:t>
            </w: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Elementos individuales faltantes</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1470"/>
          <w:jc w:val="center"/>
        </w:trPr>
        <w:tc>
          <w:tcPr>
            <w:tcW w:w="2320" w:type="dxa"/>
            <w:tcBorders>
              <w:top w:val="nil"/>
              <w:left w:val="single" w:sz="8" w:space="0" w:color="auto"/>
              <w:bottom w:val="nil"/>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Decoloración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Coordenadas cromáticas "X" e "Y" ( Geometría 45/0 y ángulo de observación patrón de 2" ) </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Coordenadas </w:t>
            </w:r>
            <w:r w:rsidR="00191921" w:rsidRPr="00B90F2C">
              <w:rPr>
                <w:sz w:val="20"/>
                <w:szCs w:val="20"/>
                <w:lang w:val="es-PE" w:eastAsia="es-PE"/>
              </w:rPr>
              <w:t>cromáticas</w:t>
            </w:r>
            <w:r w:rsidRPr="00B90F2C">
              <w:rPr>
                <w:sz w:val="20"/>
                <w:szCs w:val="20"/>
                <w:lang w:val="es-PE" w:eastAsia="es-PE"/>
              </w:rPr>
              <w:t xml:space="preserve"> dentro del diagrama CIE definido por los 4 puntos contenidos en la tabla correspondiente ( * )</w:t>
            </w:r>
          </w:p>
        </w:tc>
      </w:tr>
      <w:tr w:rsidR="000752E7" w:rsidRPr="00B90F2C" w:rsidTr="00376EEF">
        <w:trPr>
          <w:trHeight w:val="270"/>
          <w:jc w:val="center"/>
        </w:trPr>
        <w:tc>
          <w:tcPr>
            <w:tcW w:w="2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 xml:space="preserve">Visibilidad nocturna </w:t>
            </w:r>
            <w:r w:rsidR="00AE2765" w:rsidRPr="00B90F2C">
              <w:rPr>
                <w:sz w:val="20"/>
                <w:szCs w:val="20"/>
                <w:lang w:val="es-PE" w:eastAsia="es-PE"/>
              </w:rPr>
              <w:t>insuficiente</w:t>
            </w:r>
            <w:r w:rsidRPr="00B90F2C">
              <w:rPr>
                <w:sz w:val="20"/>
                <w:szCs w:val="20"/>
                <w:lang w:val="es-PE" w:eastAsia="es-PE"/>
              </w:rPr>
              <w:t xml:space="preserve"> de las placas de </w:t>
            </w:r>
            <w:r w:rsidR="00AE2765">
              <w:rPr>
                <w:sz w:val="20"/>
                <w:szCs w:val="20"/>
                <w:lang w:val="es-PE" w:eastAsia="es-PE"/>
              </w:rPr>
              <w:t>l</w:t>
            </w:r>
            <w:r w:rsidRPr="00B90F2C">
              <w:rPr>
                <w:sz w:val="20"/>
                <w:szCs w:val="20"/>
                <w:lang w:val="es-PE" w:eastAsia="es-PE"/>
              </w:rPr>
              <w:t>as señales</w:t>
            </w:r>
          </w:p>
        </w:tc>
        <w:tc>
          <w:tcPr>
            <w:tcW w:w="384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Coeficiente de reflectividad mínimo ( ángulo de observación de 02° y de incidencia de - 4° )</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Amarillo 100 cd / lux / m2</w:t>
            </w:r>
          </w:p>
        </w:tc>
      </w:tr>
      <w:tr w:rsidR="000752E7" w:rsidRPr="00B90F2C" w:rsidTr="00376EEF">
        <w:trPr>
          <w:trHeight w:val="270"/>
          <w:jc w:val="center"/>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Blanco 140 cd / lux / m2</w:t>
            </w:r>
          </w:p>
        </w:tc>
      </w:tr>
      <w:tr w:rsidR="000752E7" w:rsidRPr="00B90F2C" w:rsidTr="00376EEF">
        <w:trPr>
          <w:trHeight w:val="270"/>
          <w:jc w:val="center"/>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Naranja 60 cd / lux / m2</w:t>
            </w:r>
          </w:p>
        </w:tc>
      </w:tr>
      <w:tr w:rsidR="000752E7" w:rsidRPr="00B90F2C" w:rsidTr="00376EEF">
        <w:trPr>
          <w:trHeight w:val="270"/>
          <w:jc w:val="center"/>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Rojo 30 cd / lux / m2</w:t>
            </w:r>
          </w:p>
        </w:tc>
      </w:tr>
      <w:tr w:rsidR="000752E7" w:rsidRPr="00B90F2C" w:rsidTr="00376EEF">
        <w:trPr>
          <w:trHeight w:val="270"/>
          <w:jc w:val="center"/>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Verde 30 cd / lux / m3</w:t>
            </w:r>
          </w:p>
        </w:tc>
      </w:tr>
      <w:tr w:rsidR="000752E7" w:rsidRPr="00B90F2C" w:rsidTr="00376EEF">
        <w:trPr>
          <w:trHeight w:val="270"/>
          <w:jc w:val="center"/>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Azul 10 cd / lux / m4</w:t>
            </w:r>
          </w:p>
        </w:tc>
      </w:tr>
      <w:tr w:rsidR="000752E7" w:rsidRPr="00B90F2C" w:rsidTr="00376EEF">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jc w:val="center"/>
              <w:rPr>
                <w:sz w:val="20"/>
                <w:szCs w:val="20"/>
                <w:lang w:val="es-PE" w:eastAsia="es-PE"/>
              </w:rPr>
            </w:pPr>
            <w:r w:rsidRPr="00B90F2C">
              <w:rPr>
                <w:sz w:val="20"/>
                <w:szCs w:val="20"/>
                <w:lang w:val="es-PE" w:eastAsia="es-PE"/>
              </w:rPr>
              <w:t>Deterioro del mensaje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Mensajes sucios de polvo o con daños como pegatinas o pintura, etc.</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AE2765" w:rsidP="00191921">
            <w:pPr>
              <w:rPr>
                <w:sz w:val="20"/>
                <w:szCs w:val="20"/>
                <w:lang w:val="es-PE" w:eastAsia="es-PE"/>
              </w:rPr>
            </w:pPr>
            <w:r w:rsidRPr="000C48B5">
              <w:rPr>
                <w:sz w:val="20"/>
                <w:szCs w:val="20"/>
                <w:lang w:val="es-PE" w:eastAsia="es-PE"/>
              </w:rPr>
              <w:t>Perforaciones</w:t>
            </w:r>
            <w:r w:rsidR="000752E7" w:rsidRPr="000C48B5">
              <w:rPr>
                <w:sz w:val="20"/>
                <w:szCs w:val="20"/>
                <w:lang w:val="es-PE" w:eastAsia="es-PE"/>
              </w:rPr>
              <w:t xml:space="preserve"> de máximo de 1 cm. </w:t>
            </w:r>
            <w:r w:rsidR="00191921" w:rsidRPr="000C48B5">
              <w:rPr>
                <w:sz w:val="20"/>
                <w:szCs w:val="20"/>
                <w:lang w:val="es-PE" w:eastAsia="es-PE"/>
              </w:rPr>
              <w:t>d</w:t>
            </w:r>
            <w:r w:rsidR="000752E7" w:rsidRPr="000C48B5">
              <w:rPr>
                <w:sz w:val="20"/>
                <w:szCs w:val="20"/>
                <w:lang w:val="es-PE" w:eastAsia="es-PE"/>
              </w:rPr>
              <w:t xml:space="preserve">e diámetro que no </w:t>
            </w:r>
            <w:r w:rsidRPr="000C48B5">
              <w:rPr>
                <w:sz w:val="20"/>
                <w:szCs w:val="20"/>
                <w:lang w:val="es-PE" w:eastAsia="es-PE"/>
              </w:rPr>
              <w:t>comprometan</w:t>
            </w:r>
            <w:r w:rsidR="000752E7" w:rsidRPr="000C48B5">
              <w:rPr>
                <w:sz w:val="20"/>
                <w:szCs w:val="20"/>
                <w:lang w:val="es-PE" w:eastAsia="es-PE"/>
              </w:rPr>
              <w:t xml:space="preserve"> el mensaje</w:t>
            </w:r>
            <w:r w:rsidR="000752E7" w:rsidRPr="00B90F2C">
              <w:rPr>
                <w:sz w:val="20"/>
                <w:szCs w:val="20"/>
                <w:lang w:val="es-PE" w:eastAsia="es-PE"/>
              </w:rPr>
              <w:t xml:space="preserve"> </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Cualquier doblez de longitud inferior a 7.5 cm.</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Oxidación en las caras de la placa</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 los elementos de fijación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Paneles sueltos o desajustados</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Falta, total o parcial, de los pernos</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o ausencia  de estructuras rigidizantes</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103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 los soportes de las señales</w:t>
            </w: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Fisuras, fracturas o armaduras a la vista en el caso de soportes de hormigón; Oxidaciones o deformaciones en el caso de soportes metálicos</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Deficiencia en el pintado</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Vegetación en su entorno que impida la visibilidad</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Deterioro de los postes kilométricos</w:t>
            </w: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Fisuras, fracturas o armaduras a la vista ( en el caso de soportes de hormigón )</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Deficiencia en el pintado</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0752E7" w:rsidRPr="00B90F2C" w:rsidRDefault="000752E7" w:rsidP="000752E7">
            <w:pPr>
              <w:rPr>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Vegetación en su entorno que impida la visibilidad</w:t>
            </w:r>
          </w:p>
        </w:tc>
        <w:tc>
          <w:tcPr>
            <w:tcW w:w="2566" w:type="dxa"/>
            <w:tcBorders>
              <w:top w:val="nil"/>
              <w:left w:val="nil"/>
              <w:bottom w:val="single" w:sz="8" w:space="0" w:color="auto"/>
              <w:right w:val="single" w:sz="8" w:space="0" w:color="auto"/>
            </w:tcBorders>
            <w:shd w:val="clear" w:color="auto" w:fill="auto"/>
            <w:vAlign w:val="center"/>
            <w:hideMark/>
          </w:tcPr>
          <w:p w:rsidR="000752E7" w:rsidRPr="00B90F2C" w:rsidRDefault="000752E7" w:rsidP="000752E7">
            <w:pPr>
              <w:rPr>
                <w:sz w:val="20"/>
                <w:szCs w:val="20"/>
                <w:lang w:val="es-PE" w:eastAsia="es-PE"/>
              </w:rPr>
            </w:pPr>
            <w:r w:rsidRPr="00B90F2C">
              <w:rPr>
                <w:sz w:val="20"/>
                <w:szCs w:val="20"/>
                <w:lang w:val="es-PE" w:eastAsia="es-PE"/>
              </w:rPr>
              <w:t>No se admitirán</w:t>
            </w:r>
          </w:p>
        </w:tc>
      </w:tr>
      <w:tr w:rsidR="000752E7" w:rsidRPr="00B90F2C" w:rsidTr="00376EEF">
        <w:trPr>
          <w:trHeight w:val="255"/>
          <w:jc w:val="center"/>
        </w:trPr>
        <w:tc>
          <w:tcPr>
            <w:tcW w:w="232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3840"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c>
          <w:tcPr>
            <w:tcW w:w="2566" w:type="dxa"/>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p>
        </w:tc>
      </w:tr>
      <w:tr w:rsidR="000752E7" w:rsidRPr="00B90F2C" w:rsidTr="00376EEF">
        <w:trPr>
          <w:trHeight w:val="255"/>
          <w:jc w:val="center"/>
        </w:trPr>
        <w:tc>
          <w:tcPr>
            <w:tcW w:w="8726" w:type="dxa"/>
            <w:gridSpan w:val="3"/>
            <w:tcBorders>
              <w:top w:val="nil"/>
              <w:left w:val="nil"/>
              <w:bottom w:val="nil"/>
              <w:right w:val="nil"/>
            </w:tcBorders>
            <w:shd w:val="clear" w:color="auto" w:fill="auto"/>
            <w:noWrap/>
            <w:vAlign w:val="bottom"/>
            <w:hideMark/>
          </w:tcPr>
          <w:p w:rsidR="000752E7" w:rsidRPr="00B90F2C" w:rsidRDefault="000752E7" w:rsidP="000752E7">
            <w:pPr>
              <w:rPr>
                <w:sz w:val="20"/>
                <w:szCs w:val="20"/>
                <w:lang w:val="es-PE" w:eastAsia="es-PE"/>
              </w:rPr>
            </w:pPr>
            <w:r w:rsidRPr="00B90F2C">
              <w:rPr>
                <w:sz w:val="20"/>
                <w:szCs w:val="20"/>
                <w:lang w:val="es-PE" w:eastAsia="es-PE"/>
              </w:rPr>
              <w:t>( * ) Manual de dispositivos de Control de Tránsito Automotor para Calles y Carreteras</w:t>
            </w:r>
          </w:p>
        </w:tc>
      </w:tr>
    </w:tbl>
    <w:p w:rsidR="000752E7" w:rsidRPr="00B90F2C" w:rsidRDefault="000752E7" w:rsidP="009F351A">
      <w:pPr>
        <w:pStyle w:val="Ttulo2"/>
        <w:ind w:hanging="964"/>
        <w:jc w:val="center"/>
        <w:rPr>
          <w:rStyle w:val="TOC12"/>
          <w:rFonts w:ascii="Arial" w:hAnsi="Arial"/>
          <w:b/>
          <w:color w:val="000000"/>
          <w:sz w:val="20"/>
          <w:szCs w:val="20"/>
          <w:u w:val="none"/>
        </w:rPr>
      </w:pPr>
    </w:p>
    <w:p w:rsidR="00D65556" w:rsidRDefault="00D65556" w:rsidP="00E041B9"/>
    <w:p w:rsidR="00D65556" w:rsidRDefault="00D65556" w:rsidP="00E041B9"/>
    <w:tbl>
      <w:tblPr>
        <w:tblW w:w="8754" w:type="dxa"/>
        <w:jc w:val="center"/>
        <w:tblInd w:w="55" w:type="dxa"/>
        <w:tblCellMar>
          <w:left w:w="70" w:type="dxa"/>
          <w:right w:w="70" w:type="dxa"/>
        </w:tblCellMar>
        <w:tblLook w:val="04A0" w:firstRow="1" w:lastRow="0" w:firstColumn="1" w:lastColumn="0" w:noHBand="0" w:noVBand="1"/>
      </w:tblPr>
      <w:tblGrid>
        <w:gridCol w:w="3920"/>
        <w:gridCol w:w="4834"/>
      </w:tblGrid>
      <w:tr w:rsidR="00D65556" w:rsidRPr="008E4F39" w:rsidTr="00376EEF">
        <w:trPr>
          <w:trHeight w:val="330"/>
          <w:jc w:val="center"/>
        </w:trPr>
        <w:tc>
          <w:tcPr>
            <w:tcW w:w="8754" w:type="dxa"/>
            <w:gridSpan w:val="2"/>
            <w:tcBorders>
              <w:top w:val="single" w:sz="8" w:space="0" w:color="auto"/>
              <w:left w:val="single" w:sz="8" w:space="0" w:color="auto"/>
              <w:bottom w:val="single" w:sz="8" w:space="0" w:color="auto"/>
              <w:right w:val="single" w:sz="8" w:space="0" w:color="000000"/>
            </w:tcBorders>
            <w:shd w:val="clear" w:color="000000" w:fill="FFFF00"/>
            <w:vAlign w:val="center"/>
            <w:hideMark/>
          </w:tcPr>
          <w:p w:rsidR="00D65556" w:rsidRPr="00B90F2C" w:rsidRDefault="00D65556" w:rsidP="00B52BC3">
            <w:pPr>
              <w:jc w:val="center"/>
              <w:rPr>
                <w:b/>
                <w:bCs w:val="0"/>
                <w:sz w:val="20"/>
                <w:szCs w:val="20"/>
                <w:lang w:val="es-PE" w:eastAsia="es-PE"/>
              </w:rPr>
            </w:pPr>
            <w:r w:rsidRPr="00B90F2C">
              <w:rPr>
                <w:b/>
                <w:sz w:val="20"/>
                <w:szCs w:val="20"/>
                <w:lang w:val="es-PE" w:eastAsia="es-PE"/>
              </w:rPr>
              <w:t>Plazos de respuesta a incumplimiento en: Seguridad Vial</w:t>
            </w:r>
          </w:p>
        </w:tc>
      </w:tr>
      <w:tr w:rsidR="00D65556" w:rsidRPr="008E4F39" w:rsidTr="00376EEF">
        <w:trPr>
          <w:trHeight w:val="270"/>
          <w:jc w:val="center"/>
        </w:trPr>
        <w:tc>
          <w:tcPr>
            <w:tcW w:w="3920" w:type="dxa"/>
            <w:tcBorders>
              <w:top w:val="nil"/>
              <w:left w:val="nil"/>
              <w:bottom w:val="nil"/>
              <w:right w:val="nil"/>
            </w:tcBorders>
            <w:shd w:val="clear" w:color="auto" w:fill="auto"/>
            <w:vAlign w:val="center"/>
            <w:hideMark/>
          </w:tcPr>
          <w:p w:rsidR="00D65556" w:rsidRPr="00B90F2C" w:rsidRDefault="00D65556" w:rsidP="00B52BC3">
            <w:pPr>
              <w:rPr>
                <w:sz w:val="20"/>
                <w:szCs w:val="20"/>
                <w:lang w:val="es-PE" w:eastAsia="es-PE"/>
              </w:rPr>
            </w:pPr>
          </w:p>
        </w:tc>
        <w:tc>
          <w:tcPr>
            <w:tcW w:w="4834" w:type="dxa"/>
            <w:tcBorders>
              <w:top w:val="nil"/>
              <w:left w:val="nil"/>
              <w:bottom w:val="nil"/>
              <w:right w:val="nil"/>
            </w:tcBorders>
            <w:shd w:val="clear" w:color="auto" w:fill="auto"/>
            <w:vAlign w:val="center"/>
            <w:hideMark/>
          </w:tcPr>
          <w:p w:rsidR="00D65556" w:rsidRPr="00B90F2C" w:rsidRDefault="00D65556" w:rsidP="00B52BC3">
            <w:pPr>
              <w:rPr>
                <w:sz w:val="20"/>
                <w:szCs w:val="20"/>
                <w:lang w:val="es-PE" w:eastAsia="es-PE"/>
              </w:rPr>
            </w:pPr>
          </w:p>
        </w:tc>
      </w:tr>
      <w:tr w:rsidR="00D65556" w:rsidRPr="008E4F39" w:rsidTr="00376EEF">
        <w:trPr>
          <w:trHeight w:val="525"/>
          <w:jc w:val="center"/>
        </w:trPr>
        <w:tc>
          <w:tcPr>
            <w:tcW w:w="3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jc w:val="center"/>
              <w:rPr>
                <w:b/>
                <w:bCs w:val="0"/>
                <w:sz w:val="20"/>
                <w:szCs w:val="20"/>
                <w:lang w:val="es-PE" w:eastAsia="es-PE"/>
              </w:rPr>
            </w:pPr>
            <w:r w:rsidRPr="00B90F2C">
              <w:rPr>
                <w:b/>
                <w:sz w:val="20"/>
                <w:szCs w:val="20"/>
                <w:lang w:val="es-PE" w:eastAsia="es-PE"/>
              </w:rPr>
              <w:t>PARAMETRO</w:t>
            </w:r>
          </w:p>
        </w:tc>
        <w:tc>
          <w:tcPr>
            <w:tcW w:w="4834" w:type="dxa"/>
            <w:tcBorders>
              <w:top w:val="single" w:sz="8" w:space="0" w:color="auto"/>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b/>
                <w:bCs w:val="0"/>
                <w:sz w:val="20"/>
                <w:szCs w:val="20"/>
                <w:lang w:val="es-PE" w:eastAsia="es-PE"/>
              </w:rPr>
            </w:pPr>
            <w:r w:rsidRPr="00B90F2C">
              <w:rPr>
                <w:b/>
                <w:sz w:val="20"/>
                <w:szCs w:val="20"/>
                <w:lang w:val="es-PE" w:eastAsia="es-PE"/>
              </w:rPr>
              <w:t xml:space="preserve">PLAZO MAXIMO DE CORRECCIÓN ( </w:t>
            </w:r>
            <w:r w:rsidR="00D70734" w:rsidRPr="00B90F2C">
              <w:rPr>
                <w:b/>
                <w:sz w:val="20"/>
                <w:szCs w:val="20"/>
                <w:lang w:val="es-PE" w:eastAsia="es-PE"/>
              </w:rPr>
              <w:t>días</w:t>
            </w:r>
            <w:r w:rsidRPr="00B90F2C">
              <w:rPr>
                <w:b/>
                <w:sz w:val="20"/>
                <w:szCs w:val="20"/>
                <w:lang w:val="es-PE" w:eastAsia="es-PE"/>
              </w:rPr>
              <w:t xml:space="preserve"> )</w:t>
            </w:r>
          </w:p>
        </w:tc>
      </w:tr>
      <w:tr w:rsidR="00D65556" w:rsidRPr="008E4F39" w:rsidTr="00376EEF">
        <w:trPr>
          <w:trHeight w:val="270"/>
          <w:jc w:val="center"/>
        </w:trPr>
        <w:tc>
          <w:tcPr>
            <w:tcW w:w="875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jc w:val="center"/>
              <w:rPr>
                <w:b/>
                <w:bCs w:val="0"/>
                <w:sz w:val="20"/>
                <w:szCs w:val="20"/>
                <w:lang w:val="es-PE" w:eastAsia="es-PE"/>
              </w:rPr>
            </w:pPr>
            <w:r w:rsidRPr="00B90F2C">
              <w:rPr>
                <w:b/>
                <w:sz w:val="20"/>
                <w:szCs w:val="20"/>
                <w:lang w:val="es-PE" w:eastAsia="es-PE"/>
              </w:rPr>
              <w:lastRenderedPageBreak/>
              <w:t>SEÑALIZACION HORIZONTAL</w:t>
            </w:r>
          </w:p>
        </w:tc>
      </w:tr>
      <w:tr w:rsidR="00D65556" w:rsidRPr="008E4F39" w:rsidTr="00376EEF">
        <w:trPr>
          <w:trHeight w:val="27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Geometría incorrecta de las líneas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54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Decoloración o suciedad de las líneas o marcas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52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 xml:space="preserve">Visibilidad nocturna </w:t>
            </w:r>
            <w:r w:rsidR="00AE2765" w:rsidRPr="00B90F2C">
              <w:rPr>
                <w:sz w:val="20"/>
                <w:szCs w:val="20"/>
                <w:lang w:val="es-PE" w:eastAsia="es-PE"/>
              </w:rPr>
              <w:t>insuficiente</w:t>
            </w:r>
            <w:r w:rsidRPr="00B90F2C">
              <w:rPr>
                <w:sz w:val="20"/>
                <w:szCs w:val="20"/>
                <w:lang w:val="es-PE" w:eastAsia="es-PE"/>
              </w:rPr>
              <w:t xml:space="preserve"> de las líneas y marcas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52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 xml:space="preserve">Visibilidad diurna </w:t>
            </w:r>
            <w:r w:rsidR="00AE2765" w:rsidRPr="00B90F2C">
              <w:rPr>
                <w:sz w:val="20"/>
                <w:szCs w:val="20"/>
                <w:lang w:val="es-PE" w:eastAsia="es-PE"/>
              </w:rPr>
              <w:t>insuficiente</w:t>
            </w:r>
            <w:r w:rsidRPr="00B90F2C">
              <w:rPr>
                <w:sz w:val="20"/>
                <w:szCs w:val="20"/>
                <w:lang w:val="es-PE" w:eastAsia="es-PE"/>
              </w:rPr>
              <w:t xml:space="preserve"> de las líneas y marcas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52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Exceso de desgaste de las líneas o marcas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52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Geometría incorrecta de las tachas reflectivas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27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Deterioro de las tachas reflectivas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52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Perdida o inutilidad de las tachas reflectivas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270"/>
          <w:jc w:val="center"/>
        </w:trPr>
        <w:tc>
          <w:tcPr>
            <w:tcW w:w="875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jc w:val="center"/>
              <w:rPr>
                <w:b/>
                <w:bCs w:val="0"/>
                <w:sz w:val="20"/>
                <w:szCs w:val="20"/>
                <w:lang w:val="es-PE" w:eastAsia="es-PE"/>
              </w:rPr>
            </w:pPr>
            <w:r w:rsidRPr="00B90F2C">
              <w:rPr>
                <w:b/>
                <w:sz w:val="20"/>
                <w:szCs w:val="20"/>
                <w:lang w:val="es-PE" w:eastAsia="es-PE"/>
              </w:rPr>
              <w:t>SEÑALIZACION VERTICAL Y AEREA</w:t>
            </w:r>
          </w:p>
        </w:tc>
      </w:tr>
      <w:tr w:rsidR="00D65556" w:rsidRPr="008E4F39" w:rsidTr="00376EEF">
        <w:trPr>
          <w:trHeight w:val="27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Elementos faltantes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3</w:t>
            </w:r>
          </w:p>
        </w:tc>
      </w:tr>
      <w:tr w:rsidR="00D65556" w:rsidRPr="008E4F39" w:rsidTr="00376EEF">
        <w:trPr>
          <w:trHeight w:val="27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Decoloración de las placas de las señales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0C48B5" w:rsidTr="00376EEF">
        <w:trPr>
          <w:trHeight w:val="52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0C48B5" w:rsidRDefault="00D65556" w:rsidP="00AE2765">
            <w:pPr>
              <w:rPr>
                <w:sz w:val="20"/>
                <w:szCs w:val="20"/>
                <w:lang w:val="es-PE" w:eastAsia="es-PE"/>
              </w:rPr>
            </w:pPr>
            <w:r w:rsidRPr="000C48B5">
              <w:rPr>
                <w:sz w:val="20"/>
                <w:szCs w:val="20"/>
                <w:lang w:val="es-PE" w:eastAsia="es-PE"/>
              </w:rPr>
              <w:t xml:space="preserve">Visibilidad nocturna </w:t>
            </w:r>
            <w:r w:rsidR="00D70734" w:rsidRPr="000C48B5">
              <w:rPr>
                <w:sz w:val="20"/>
                <w:szCs w:val="20"/>
                <w:lang w:val="es-PE" w:eastAsia="es-PE"/>
              </w:rPr>
              <w:t>insuficiente</w:t>
            </w:r>
            <w:r w:rsidRPr="000C48B5">
              <w:rPr>
                <w:sz w:val="20"/>
                <w:szCs w:val="20"/>
                <w:lang w:val="es-PE" w:eastAsia="es-PE"/>
              </w:rPr>
              <w:t xml:space="preserve"> de las placas de </w:t>
            </w:r>
            <w:r w:rsidR="00AE2765" w:rsidRPr="000C48B5">
              <w:rPr>
                <w:sz w:val="20"/>
                <w:szCs w:val="20"/>
                <w:lang w:val="es-PE" w:eastAsia="es-PE"/>
              </w:rPr>
              <w:t>l</w:t>
            </w:r>
            <w:r w:rsidRPr="000C48B5">
              <w:rPr>
                <w:sz w:val="20"/>
                <w:szCs w:val="20"/>
                <w:lang w:val="es-PE" w:eastAsia="es-PE"/>
              </w:rPr>
              <w:t>as señales</w:t>
            </w:r>
          </w:p>
        </w:tc>
        <w:tc>
          <w:tcPr>
            <w:tcW w:w="4834" w:type="dxa"/>
            <w:tcBorders>
              <w:top w:val="nil"/>
              <w:left w:val="nil"/>
              <w:bottom w:val="single" w:sz="8" w:space="0" w:color="auto"/>
              <w:right w:val="single" w:sz="8" w:space="0" w:color="auto"/>
            </w:tcBorders>
            <w:shd w:val="clear" w:color="auto" w:fill="auto"/>
            <w:vAlign w:val="center"/>
            <w:hideMark/>
          </w:tcPr>
          <w:p w:rsidR="00D65556" w:rsidRPr="000C48B5" w:rsidRDefault="00D65556" w:rsidP="00B52BC3">
            <w:pPr>
              <w:jc w:val="center"/>
              <w:rPr>
                <w:sz w:val="20"/>
                <w:szCs w:val="20"/>
                <w:lang w:val="es-PE" w:eastAsia="es-PE"/>
              </w:rPr>
            </w:pPr>
            <w:r w:rsidRPr="000C48B5">
              <w:rPr>
                <w:sz w:val="20"/>
                <w:szCs w:val="20"/>
                <w:lang w:val="es-PE" w:eastAsia="es-PE"/>
              </w:rPr>
              <w:t>7</w:t>
            </w:r>
          </w:p>
        </w:tc>
      </w:tr>
      <w:tr w:rsidR="00D65556" w:rsidRPr="000C48B5" w:rsidTr="00376EEF">
        <w:trPr>
          <w:trHeight w:val="495"/>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0C48B5" w:rsidRDefault="00D65556" w:rsidP="00B52BC3">
            <w:pPr>
              <w:rPr>
                <w:sz w:val="20"/>
                <w:szCs w:val="20"/>
                <w:lang w:val="es-PE" w:eastAsia="es-PE"/>
              </w:rPr>
            </w:pPr>
            <w:r w:rsidRPr="000C48B5">
              <w:rPr>
                <w:sz w:val="20"/>
                <w:szCs w:val="20"/>
                <w:lang w:val="es-PE" w:eastAsia="es-PE"/>
              </w:rPr>
              <w:t>Deterioro del mensaje de las placas de las señales</w:t>
            </w:r>
          </w:p>
        </w:tc>
        <w:tc>
          <w:tcPr>
            <w:tcW w:w="4834" w:type="dxa"/>
            <w:tcBorders>
              <w:top w:val="nil"/>
              <w:left w:val="nil"/>
              <w:bottom w:val="single" w:sz="8" w:space="0" w:color="auto"/>
              <w:right w:val="single" w:sz="8" w:space="0" w:color="auto"/>
            </w:tcBorders>
            <w:shd w:val="clear" w:color="auto" w:fill="auto"/>
            <w:vAlign w:val="center"/>
            <w:hideMark/>
          </w:tcPr>
          <w:p w:rsidR="00D65556" w:rsidRPr="000C48B5" w:rsidRDefault="00D65556" w:rsidP="00B52BC3">
            <w:pPr>
              <w:jc w:val="center"/>
              <w:rPr>
                <w:sz w:val="20"/>
                <w:szCs w:val="20"/>
                <w:lang w:val="es-PE" w:eastAsia="es-PE"/>
              </w:rPr>
            </w:pPr>
            <w:r w:rsidRPr="000C48B5">
              <w:rPr>
                <w:sz w:val="20"/>
                <w:szCs w:val="20"/>
                <w:lang w:val="es-PE" w:eastAsia="es-PE"/>
              </w:rPr>
              <w:t>7</w:t>
            </w:r>
          </w:p>
        </w:tc>
      </w:tr>
      <w:tr w:rsidR="00D65556" w:rsidRPr="008E4F39" w:rsidTr="00376EEF">
        <w:trPr>
          <w:trHeight w:val="51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Deterioro de los elementos de fijación de las placas de las señales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27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Deterioro de los soportes de las señales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r w:rsidR="00D65556" w:rsidRPr="008E4F39" w:rsidTr="00376EEF">
        <w:trPr>
          <w:trHeight w:val="270"/>
          <w:jc w:val="center"/>
        </w:trPr>
        <w:tc>
          <w:tcPr>
            <w:tcW w:w="3920" w:type="dxa"/>
            <w:tcBorders>
              <w:top w:val="nil"/>
              <w:left w:val="single" w:sz="8" w:space="0" w:color="auto"/>
              <w:bottom w:val="single" w:sz="8" w:space="0" w:color="auto"/>
              <w:right w:val="single" w:sz="8" w:space="0" w:color="auto"/>
            </w:tcBorders>
            <w:shd w:val="clear" w:color="auto" w:fill="auto"/>
            <w:vAlign w:val="center"/>
            <w:hideMark/>
          </w:tcPr>
          <w:p w:rsidR="00D65556" w:rsidRPr="00B90F2C" w:rsidRDefault="00D65556" w:rsidP="00B52BC3">
            <w:pPr>
              <w:rPr>
                <w:sz w:val="20"/>
                <w:szCs w:val="20"/>
                <w:lang w:val="es-PE" w:eastAsia="es-PE"/>
              </w:rPr>
            </w:pPr>
            <w:r w:rsidRPr="00B90F2C">
              <w:rPr>
                <w:sz w:val="20"/>
                <w:szCs w:val="20"/>
                <w:lang w:val="es-PE" w:eastAsia="es-PE"/>
              </w:rPr>
              <w:t>Deterioro de los postes kilométricos</w:t>
            </w:r>
          </w:p>
        </w:tc>
        <w:tc>
          <w:tcPr>
            <w:tcW w:w="4834" w:type="dxa"/>
            <w:tcBorders>
              <w:top w:val="nil"/>
              <w:left w:val="nil"/>
              <w:bottom w:val="single" w:sz="8" w:space="0" w:color="auto"/>
              <w:right w:val="single" w:sz="8" w:space="0" w:color="auto"/>
            </w:tcBorders>
            <w:shd w:val="clear" w:color="auto" w:fill="auto"/>
            <w:vAlign w:val="center"/>
            <w:hideMark/>
          </w:tcPr>
          <w:p w:rsidR="00D65556" w:rsidRPr="00B90F2C" w:rsidRDefault="00D65556" w:rsidP="00B52BC3">
            <w:pPr>
              <w:jc w:val="center"/>
              <w:rPr>
                <w:sz w:val="20"/>
                <w:szCs w:val="20"/>
                <w:lang w:val="es-PE" w:eastAsia="es-PE"/>
              </w:rPr>
            </w:pPr>
            <w:r w:rsidRPr="00B90F2C">
              <w:rPr>
                <w:sz w:val="20"/>
                <w:szCs w:val="20"/>
                <w:lang w:val="es-PE" w:eastAsia="es-PE"/>
              </w:rPr>
              <w:t>7</w:t>
            </w:r>
          </w:p>
        </w:tc>
      </w:tr>
    </w:tbl>
    <w:p w:rsidR="00D65556" w:rsidRDefault="00D65556" w:rsidP="00E041B9"/>
    <w:p w:rsidR="00D65556" w:rsidRPr="00E041B9" w:rsidRDefault="00D65556" w:rsidP="00E041B9">
      <w:pPr>
        <w:rPr>
          <w:lang w:val="es-ES_tradnl"/>
        </w:rPr>
      </w:pPr>
    </w:p>
    <w:p w:rsidR="000752E7" w:rsidRDefault="000752E7" w:rsidP="009F351A">
      <w:pPr>
        <w:pStyle w:val="Ttulo2"/>
        <w:ind w:hanging="964"/>
        <w:jc w:val="center"/>
        <w:rPr>
          <w:rStyle w:val="TOC12"/>
          <w:rFonts w:ascii="Arial" w:hAnsi="Arial"/>
          <w:b/>
          <w:color w:val="000000"/>
          <w:sz w:val="30"/>
          <w:u w:val="none"/>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Pr="004C2BD2" w:rsidRDefault="004C2BD2" w:rsidP="004C2BD2">
      <w:pPr>
        <w:rPr>
          <w:lang w:val="es-ES_tradnl"/>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23" w:name="_Toc370737448"/>
      <w:r w:rsidRPr="009F351A">
        <w:rPr>
          <w:rStyle w:val="TOC12"/>
          <w:rFonts w:ascii="Arial" w:hAnsi="Arial"/>
          <w:b/>
          <w:color w:val="000000"/>
          <w:sz w:val="30"/>
          <w:u w:val="none"/>
        </w:rPr>
        <w:t>Apéndice 3</w:t>
      </w:r>
      <w:bookmarkEnd w:id="2123"/>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4" w:name="_Toc370737449"/>
      <w:r w:rsidRPr="002C0046">
        <w:rPr>
          <w:rStyle w:val="TOC12"/>
          <w:rFonts w:ascii="Arial" w:hAnsi="Arial"/>
          <w:b/>
          <w:color w:val="000000"/>
          <w:sz w:val="30"/>
          <w:u w:val="none"/>
        </w:rPr>
        <w:t>Formatos de Comunicación</w:t>
      </w:r>
      <w:bookmarkEnd w:id="2124"/>
    </w:p>
    <w:p w:rsidR="0067604E" w:rsidRPr="009939B3" w:rsidRDefault="0067604E" w:rsidP="0067604E">
      <w:pPr>
        <w:suppressLineNumbers/>
        <w:suppressAutoHyphens/>
        <w:jc w:val="center"/>
        <w:rPr>
          <w:b/>
          <w:szCs w:val="48"/>
        </w:rPr>
      </w:pPr>
    </w:p>
    <w:p w:rsidR="0067604E" w:rsidRPr="009939B3" w:rsidRDefault="0067604E" w:rsidP="00CE1EEE">
      <w:pPr>
        <w:suppressLineNumbers/>
        <w:suppressAutoHyphens/>
        <w:jc w:val="center"/>
        <w:rPr>
          <w:b/>
          <w:bCs w:val="0"/>
        </w:rPr>
      </w:pPr>
      <w:r w:rsidRPr="009939B3">
        <w:br w:type="page"/>
      </w:r>
      <w:r w:rsidRPr="009939B3">
        <w:rPr>
          <w:b/>
          <w:bCs w:val="0"/>
        </w:rPr>
        <w:lastRenderedPageBreak/>
        <w:t>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Anexo I del Contrato de Concesión, se comunica que se han localizado los siguientes defectos en la Concesión </w:t>
      </w:r>
      <w:r w:rsidR="00C504DD" w:rsidRPr="00C504DD">
        <w:t xml:space="preserve">de la </w:t>
      </w:r>
      <w:r w:rsidR="00695C1F" w:rsidRPr="00695C1F">
        <w:t>Carretera Longitudinal de la Sierra Tramo 2</w:t>
      </w:r>
      <w:r w:rsidR="00C504DD" w:rsidRPr="00C504DD">
        <w:t>: Ciudad de Dios-Cajamarca-Chiple, Cajamarca-Trujillo y Dv. Chilete-Emp. PE-3N</w:t>
      </w:r>
      <w:r w:rsidRPr="009939B3">
        <w:t>.</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 Supervisor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 xml:space="preserve">Ref: </w:t>
      </w: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 la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establecido en el Anexo I del Contrato de Concesión, se comunica que corresponde realizar las reparaciones de los defectos indicados en el cuadro adjunto.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pStyle w:val="xl28"/>
        <w:suppressLineNumbers/>
        <w:suppressAutoHyphens/>
        <w:spacing w:before="0" w:beforeAutospacing="0" w:after="0" w:afterAutospacing="0"/>
        <w:rPr>
          <w:rFonts w:ascii="Arial" w:eastAsia="Times New Roman" w:hAnsi="Arial" w:cs="Arial"/>
          <w:sz w:val="22"/>
          <w:lang w:val="es-ES"/>
        </w:rPr>
      </w:pPr>
      <w:r w:rsidRPr="009939B3">
        <w:rPr>
          <w:rFonts w:ascii="Arial" w:eastAsia="Times New Roman" w:hAnsi="Arial" w:cs="Arial"/>
          <w:sz w:val="22"/>
          <w:lang w:val="es-ES"/>
        </w:rPr>
        <w:t>Responsable por OSITRAN</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resolución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 xml:space="preserve"> (Nota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b/>
          <w:bCs w:val="0"/>
        </w:rPr>
      </w:pPr>
      <w:r w:rsidRPr="009939B3">
        <w:rPr>
          <w:b/>
          <w:bCs w:val="0"/>
        </w:rPr>
        <w:t>Sres.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indicado en la Notificación de detección de parámetro de condición insuficiente Nº  _____________ se comunica se han realizado las tareas necesarias para subsanar los defectos de acuerdo al siguiente detalle:</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pPr>
      <w:r>
        <w:t>Sub</w:t>
      </w:r>
      <w:r w:rsidR="005E431E">
        <w:t xml:space="preserve"> </w:t>
      </w:r>
      <w:r w:rsidR="0067604E" w:rsidRPr="009939B3">
        <w:t>Tramo:</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p>
    <w:tbl>
      <w:tblPr>
        <w:tblW w:w="42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6"/>
        <w:gridCol w:w="4319"/>
        <w:gridCol w:w="719"/>
        <w:gridCol w:w="722"/>
        <w:gridCol w:w="899"/>
      </w:tblGrid>
      <w:tr w:rsidR="0067604E" w:rsidRPr="009939B3">
        <w:trPr>
          <w:trHeight w:val="255"/>
        </w:trPr>
        <w:tc>
          <w:tcPr>
            <w:tcW w:w="38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99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98"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500"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62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98"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szCs w:val="16"/>
        </w:rPr>
      </w:pPr>
      <w:r w:rsidRPr="009939B3">
        <w:rPr>
          <w:szCs w:val="16"/>
        </w:rPr>
        <w:t>Firma</w:t>
      </w:r>
    </w:p>
    <w:p w:rsidR="0067604E" w:rsidRPr="009939B3" w:rsidRDefault="0067604E" w:rsidP="0067604E">
      <w:pPr>
        <w:suppressLineNumbers/>
        <w:suppressAutoHyphens/>
        <w:jc w:val="center"/>
        <w:rPr>
          <w:rFonts w:eastAsia="Arial Unicode MS"/>
          <w:szCs w:val="16"/>
        </w:rPr>
      </w:pPr>
      <w:r w:rsidRPr="009939B3">
        <w:rPr>
          <w:szCs w:val="16"/>
        </w:rPr>
        <w:t>Responsable por el CONCESIONARIO</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Detección de incumplimiento</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Detección INS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Anexo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Anexo I del Contrato se comunica que  se han cumplido con los plazos de ejecución de corrección de defectos establecidos en la Notificación de parámetro de condición insuficiente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27F5"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incumplimiento</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r w:rsidRPr="009939B3">
        <w:t>Notificación de Incumplimiento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Anexo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Anexo I del Contrato de Concesión, se comunica que se han cumplido con los plazos de ejecución de corrección de defectos establecidos en la Notificación de Incumplimiento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D64656">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center"/>
        <w:rPr>
          <w:rFonts w:eastAsia="Arial Unicode MS"/>
          <w:szCs w:val="16"/>
        </w:rPr>
      </w:pPr>
      <w:r w:rsidRPr="009939B3">
        <w:rPr>
          <w:szCs w:val="16"/>
        </w:rPr>
        <w:t>Responsable por OSITRAN (nombre)</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Default="0067604E" w:rsidP="0067604E">
      <w:pPr>
        <w:suppressLineNumbers/>
        <w:suppressAutoHyphens/>
        <w:jc w:val="both"/>
      </w:pPr>
    </w:p>
    <w:p w:rsidR="00ED192E" w:rsidRDefault="00ED192E" w:rsidP="0067604E">
      <w:pPr>
        <w:suppressLineNumbers/>
        <w:suppressAutoHyphens/>
        <w:jc w:val="both"/>
      </w:pPr>
    </w:p>
    <w:p w:rsidR="00ED192E" w:rsidRDefault="00ED192E" w:rsidP="0067604E">
      <w:pPr>
        <w:suppressLineNumbers/>
        <w:suppressAutoHyphens/>
        <w:jc w:val="both"/>
      </w:pPr>
    </w:p>
    <w:p w:rsidR="00ED192E" w:rsidRDefault="00ED192E" w:rsidP="0067604E">
      <w:pPr>
        <w:suppressLineNumbers/>
        <w:suppressAutoHyphens/>
        <w:jc w:val="both"/>
      </w:pPr>
    </w:p>
    <w:p w:rsidR="00ED192E" w:rsidRDefault="00ED192E" w:rsidP="0067604E">
      <w:pPr>
        <w:suppressLineNumbers/>
        <w:suppressAutoHyphens/>
        <w:jc w:val="both"/>
      </w:pPr>
    </w:p>
    <w:p w:rsidR="00ED192E" w:rsidRPr="009939B3" w:rsidRDefault="00ED192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F351A" w:rsidRDefault="0067604E" w:rsidP="009F351A">
      <w:pPr>
        <w:pStyle w:val="Ttulo2"/>
        <w:ind w:hanging="964"/>
        <w:jc w:val="center"/>
        <w:rPr>
          <w:rStyle w:val="TOC12"/>
          <w:rFonts w:ascii="Arial" w:hAnsi="Arial"/>
          <w:b/>
          <w:color w:val="000000"/>
          <w:sz w:val="30"/>
          <w:u w:val="none"/>
        </w:rPr>
      </w:pPr>
      <w:bookmarkStart w:id="2125" w:name="_Toc370737450"/>
      <w:r w:rsidRPr="009F351A">
        <w:rPr>
          <w:rStyle w:val="TOC12"/>
          <w:rFonts w:ascii="Arial" w:hAnsi="Arial"/>
          <w:b/>
          <w:color w:val="000000"/>
          <w:sz w:val="30"/>
          <w:u w:val="none"/>
        </w:rPr>
        <w:t>Apéndice 4</w:t>
      </w:r>
      <w:bookmarkEnd w:id="2125"/>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6" w:name="_Toc370737451"/>
      <w:r w:rsidRPr="002C0046">
        <w:rPr>
          <w:rStyle w:val="TOC12"/>
          <w:rFonts w:ascii="Arial" w:hAnsi="Arial"/>
          <w:b/>
          <w:color w:val="000000"/>
          <w:sz w:val="30"/>
          <w:u w:val="none"/>
        </w:rPr>
        <w:t>Planillas para el Cálculo del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w:t>
      </w:r>
      <w:bookmarkEnd w:id="2126"/>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6604D2B5" wp14:editId="621452E0">
            <wp:extent cx="3384550" cy="7404100"/>
            <wp:effectExtent l="19050" t="0" r="635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srcRect/>
                    <a:stretch>
                      <a:fillRect/>
                    </a:stretch>
                  </pic:blipFill>
                  <pic:spPr bwMode="auto">
                    <a:xfrm>
                      <a:off x="0" y="0"/>
                      <a:ext cx="3384550" cy="74041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40BC5582" wp14:editId="142938EA">
            <wp:extent cx="3684905" cy="7287895"/>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4" cstate="print"/>
                    <a:srcRect/>
                    <a:stretch>
                      <a:fillRect/>
                    </a:stretch>
                  </pic:blipFill>
                  <pic:spPr bwMode="auto">
                    <a:xfrm>
                      <a:off x="0" y="0"/>
                      <a:ext cx="3684905" cy="728789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0C7936F0" wp14:editId="213D4512">
            <wp:extent cx="3295650" cy="7970520"/>
            <wp:effectExtent l="1905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srcRect/>
                    <a:stretch>
                      <a:fillRect/>
                    </a:stretch>
                  </pic:blipFill>
                  <pic:spPr bwMode="auto">
                    <a:xfrm>
                      <a:off x="0" y="0"/>
                      <a:ext cx="3295650" cy="79705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E03721">
      <w:pPr>
        <w:suppressLineNumbers/>
        <w:suppressAutoHyphens/>
        <w:jc w:val="center"/>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468F79A3" wp14:editId="093A419A">
            <wp:extent cx="3541395" cy="7738110"/>
            <wp:effectExtent l="19050" t="0" r="190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cstate="print"/>
                    <a:srcRect/>
                    <a:stretch>
                      <a:fillRect/>
                    </a:stretch>
                  </pic:blipFill>
                  <pic:spPr bwMode="auto">
                    <a:xfrm>
                      <a:off x="0" y="0"/>
                      <a:ext cx="3541395" cy="773811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AF36D31" wp14:editId="07B0A5C7">
            <wp:extent cx="3555365" cy="7513320"/>
            <wp:effectExtent l="19050" t="0" r="698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srcRect/>
                    <a:stretch>
                      <a:fillRect/>
                    </a:stretch>
                  </pic:blipFill>
                  <pic:spPr bwMode="auto">
                    <a:xfrm>
                      <a:off x="0" y="0"/>
                      <a:ext cx="355536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ED486E1" wp14:editId="5A47396F">
            <wp:extent cx="3794125" cy="7513320"/>
            <wp:effectExtent l="1905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srcRect/>
                    <a:stretch>
                      <a:fillRect/>
                    </a:stretch>
                  </pic:blipFill>
                  <pic:spPr bwMode="auto">
                    <a:xfrm>
                      <a:off x="0" y="0"/>
                      <a:ext cx="379412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pStyle w:val="Pelota"/>
        <w:suppressLineNumbers/>
        <w:suppressAutoHyphens/>
        <w:rPr>
          <w:lang w:val="es-ES"/>
        </w:rP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385897">
      <w:pPr>
        <w:pStyle w:val="Estilo20ptNegritaCentrado"/>
      </w:pPr>
    </w:p>
    <w:p w:rsidR="0067604E" w:rsidRPr="009939B3" w:rsidRDefault="0067604E" w:rsidP="00385897">
      <w:pPr>
        <w:pStyle w:val="Estilo20ptNegritaCentrado"/>
      </w:pPr>
    </w:p>
    <w:p w:rsidR="0067604E" w:rsidRPr="009F351A" w:rsidRDefault="0067604E" w:rsidP="009F351A">
      <w:pPr>
        <w:pStyle w:val="Ttulo2"/>
        <w:ind w:hanging="964"/>
        <w:jc w:val="center"/>
        <w:rPr>
          <w:rStyle w:val="TOC12"/>
          <w:rFonts w:ascii="Arial" w:hAnsi="Arial"/>
          <w:b/>
          <w:color w:val="000000"/>
          <w:sz w:val="30"/>
          <w:u w:val="none"/>
        </w:rPr>
      </w:pPr>
      <w:bookmarkStart w:id="2127" w:name="_Toc370737452"/>
      <w:r w:rsidRPr="009F351A">
        <w:rPr>
          <w:rStyle w:val="TOC12"/>
          <w:rFonts w:ascii="Arial" w:hAnsi="Arial"/>
          <w:b/>
          <w:color w:val="000000"/>
          <w:sz w:val="30"/>
          <w:u w:val="none"/>
        </w:rPr>
        <w:t>Apéndice 5</w:t>
      </w:r>
      <w:bookmarkEnd w:id="2127"/>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28" w:name="_Toc370737453"/>
      <w:r w:rsidRPr="002C0046">
        <w:rPr>
          <w:rStyle w:val="TOC12"/>
          <w:rFonts w:ascii="Arial" w:hAnsi="Arial"/>
          <w:b/>
          <w:color w:val="000000"/>
          <w:sz w:val="30"/>
          <w:u w:val="none"/>
        </w:rPr>
        <w:t>Planilla de Cálculo de</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 Global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(Sub</w:t>
      </w:r>
      <w:r w:rsidR="005E431E">
        <w:rPr>
          <w:rStyle w:val="TOC12"/>
          <w:rFonts w:ascii="Arial" w:hAnsi="Arial"/>
          <w:b/>
          <w:color w:val="000000"/>
          <w:sz w:val="30"/>
          <w:u w:val="none"/>
        </w:rPr>
        <w:t xml:space="preserve"> </w:t>
      </w:r>
      <w:r w:rsidRPr="002C0046">
        <w:rPr>
          <w:rStyle w:val="TOC12"/>
          <w:rFonts w:ascii="Arial" w:hAnsi="Arial"/>
          <w:b/>
          <w:color w:val="000000"/>
          <w:sz w:val="30"/>
          <w:u w:val="none"/>
        </w:rPr>
        <w:t>Tramos Individuales y</w:t>
      </w:r>
      <w:r w:rsidR="003A48C3">
        <w:rPr>
          <w:rStyle w:val="TOC12"/>
          <w:rFonts w:ascii="Arial" w:hAnsi="Arial"/>
          <w:b/>
          <w:color w:val="000000"/>
          <w:sz w:val="30"/>
          <w:u w:val="none"/>
        </w:rPr>
        <w:t xml:space="preserve"> </w:t>
      </w:r>
      <w:r w:rsidR="002E3838">
        <w:rPr>
          <w:rStyle w:val="TOC12"/>
          <w:rFonts w:ascii="Arial" w:hAnsi="Arial"/>
          <w:b/>
          <w:color w:val="000000"/>
          <w:sz w:val="30"/>
          <w:u w:val="none"/>
        </w:rPr>
        <w:t>t</w:t>
      </w:r>
      <w:r w:rsidRPr="002C0046">
        <w:rPr>
          <w:rStyle w:val="TOC12"/>
          <w:rFonts w:ascii="Arial" w:hAnsi="Arial"/>
          <w:b/>
          <w:color w:val="000000"/>
          <w:sz w:val="30"/>
          <w:u w:val="none"/>
        </w:rPr>
        <w:t>oda la Concesión)</w:t>
      </w:r>
      <w:bookmarkEnd w:id="2128"/>
    </w:p>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Pr>
        <w:pStyle w:val="Encabezado"/>
        <w:suppressLineNumbers/>
        <w:tabs>
          <w:tab w:val="clear" w:pos="4419"/>
          <w:tab w:val="clear" w:pos="8838"/>
        </w:tabs>
        <w:suppressAutoHyphens/>
        <w:ind w:left="-540"/>
        <w:jc w:val="center"/>
        <w:rPr>
          <w:b/>
          <w:bCs w:val="0"/>
          <w:u w:val="single"/>
        </w:rPr>
      </w:pPr>
      <w:r w:rsidRPr="009939B3">
        <w:rPr>
          <w:b/>
          <w:bCs w:val="0"/>
          <w:u w:val="single"/>
        </w:rPr>
        <w:lastRenderedPageBreak/>
        <w:t>PLANILLA DE CALCULO DE NIVEL DE SERVICIO GLOBAL POR SUB</w:t>
      </w:r>
      <w:r w:rsidR="005E431E">
        <w:rPr>
          <w:b/>
          <w:bCs w:val="0"/>
          <w:u w:val="single"/>
        </w:rPr>
        <w:t xml:space="preserve"> </w:t>
      </w:r>
      <w:r w:rsidRPr="009939B3">
        <w:rPr>
          <w:b/>
          <w:bCs w:val="0"/>
          <w:u w:val="single"/>
        </w:rPr>
        <w:t>TRAMO Y NIVEL DE SERVICIO GLOBAL DE LA CONCESION</w:t>
      </w: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center"/>
        <w:rPr>
          <w:sz w:val="16"/>
        </w:rPr>
      </w:pPr>
    </w:p>
    <w:tbl>
      <w:tblPr>
        <w:tblpPr w:leftFromText="141" w:rightFromText="141" w:vertAnchor="text" w:horzAnchor="margin" w:tblpXSpec="center" w:tblpY="96"/>
        <w:tblW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567"/>
        <w:gridCol w:w="1134"/>
        <w:gridCol w:w="1134"/>
        <w:gridCol w:w="923"/>
        <w:gridCol w:w="859"/>
        <w:gridCol w:w="720"/>
        <w:gridCol w:w="227"/>
        <w:gridCol w:w="256"/>
        <w:gridCol w:w="247"/>
        <w:gridCol w:w="256"/>
        <w:gridCol w:w="198"/>
        <w:gridCol w:w="394"/>
        <w:gridCol w:w="256"/>
        <w:gridCol w:w="247"/>
        <w:gridCol w:w="309"/>
        <w:gridCol w:w="284"/>
        <w:gridCol w:w="425"/>
        <w:gridCol w:w="425"/>
        <w:gridCol w:w="425"/>
        <w:gridCol w:w="426"/>
        <w:gridCol w:w="283"/>
        <w:gridCol w:w="452"/>
      </w:tblGrid>
      <w:tr w:rsidR="0067604E" w:rsidRPr="009939B3">
        <w:trPr>
          <w:cantSplit/>
        </w:trPr>
        <w:tc>
          <w:tcPr>
            <w:tcW w:w="6201" w:type="dxa"/>
            <w:gridSpan w:val="8"/>
            <w:vAlign w:val="center"/>
          </w:tcPr>
          <w:p w:rsidR="0067604E" w:rsidRPr="00B22924" w:rsidRDefault="00695C1F" w:rsidP="0084556A">
            <w:pPr>
              <w:suppressLineNumbers/>
              <w:suppressAutoHyphens/>
              <w:jc w:val="center"/>
              <w:rPr>
                <w:sz w:val="16"/>
                <w:lang w:val="it-IT"/>
              </w:rPr>
            </w:pPr>
            <w:r w:rsidRPr="00695C1F">
              <w:rPr>
                <w:sz w:val="16"/>
                <w:lang w:val="it-IT"/>
              </w:rPr>
              <w:t>Carretera Longitudinal de la Sierra Tramo 2</w:t>
            </w:r>
            <w:r w:rsidR="00C504DD" w:rsidRPr="00C504DD">
              <w:rPr>
                <w:sz w:val="16"/>
                <w:lang w:val="it-IT"/>
              </w:rPr>
              <w:t>: Ciudad de Dios-Cajamarca-Chiple, Cajamarca-Trujillo y Dv. Chilete-Emp. PE-3N</w:t>
            </w:r>
          </w:p>
        </w:tc>
        <w:tc>
          <w:tcPr>
            <w:tcW w:w="2872" w:type="dxa"/>
            <w:gridSpan w:val="10"/>
            <w:vAlign w:val="center"/>
          </w:tcPr>
          <w:p w:rsidR="0067604E" w:rsidRPr="009939B3" w:rsidRDefault="0067604E" w:rsidP="0067604E">
            <w:pPr>
              <w:suppressLineNumbers/>
              <w:suppressAutoHyphens/>
              <w:jc w:val="center"/>
              <w:rPr>
                <w:sz w:val="16"/>
              </w:rPr>
            </w:pPr>
            <w:r w:rsidRPr="009939B3">
              <w:rPr>
                <w:sz w:val="16"/>
              </w:rPr>
              <w:t>Hectómetros fallados en la muestra</w:t>
            </w:r>
          </w:p>
        </w:tc>
        <w:tc>
          <w:tcPr>
            <w:tcW w:w="2011" w:type="dxa"/>
            <w:gridSpan w:val="5"/>
          </w:tcPr>
          <w:p w:rsidR="0067604E" w:rsidRPr="009939B3" w:rsidRDefault="0067604E" w:rsidP="0067604E">
            <w:pPr>
              <w:suppressLineNumbers/>
              <w:suppressAutoHyphens/>
              <w:jc w:val="center"/>
              <w:rPr>
                <w:sz w:val="16"/>
              </w:rPr>
            </w:pPr>
            <w:r w:rsidRPr="009939B3">
              <w:rPr>
                <w:sz w:val="16"/>
              </w:rPr>
              <w:t>Ponderación por rubro %</w:t>
            </w:r>
          </w:p>
        </w:tc>
      </w:tr>
      <w:tr w:rsidR="00AF0233" w:rsidRPr="009939B3">
        <w:trPr>
          <w:cantSplit/>
        </w:trPr>
        <w:tc>
          <w:tcPr>
            <w:tcW w:w="63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Sub</w:t>
            </w:r>
          </w:p>
          <w:p w:rsidR="0067604E" w:rsidRPr="009939B3" w:rsidRDefault="0067604E" w:rsidP="0067604E">
            <w:pPr>
              <w:suppressLineNumbers/>
              <w:suppressAutoHyphens/>
              <w:jc w:val="center"/>
              <w:rPr>
                <w:sz w:val="16"/>
              </w:rPr>
            </w:pPr>
            <w:r w:rsidRPr="009939B3">
              <w:rPr>
                <w:sz w:val="16"/>
              </w:rPr>
              <w:t>Tramo</w:t>
            </w:r>
          </w:p>
        </w:tc>
        <w:tc>
          <w:tcPr>
            <w:tcW w:w="56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Ruta</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Desde</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Hasta</w:t>
            </w:r>
          </w:p>
        </w:tc>
        <w:tc>
          <w:tcPr>
            <w:tcW w:w="923"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Inicio</w:t>
            </w:r>
          </w:p>
        </w:tc>
        <w:tc>
          <w:tcPr>
            <w:tcW w:w="859"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lang w:val="fr-FR"/>
              </w:rPr>
            </w:pPr>
            <w:r w:rsidRPr="009939B3">
              <w:rPr>
                <w:sz w:val="16"/>
                <w:lang w:val="fr-FR"/>
              </w:rPr>
              <w:t>Fin</w:t>
            </w:r>
          </w:p>
        </w:tc>
        <w:tc>
          <w:tcPr>
            <w:tcW w:w="720" w:type="dxa"/>
            <w:vMerge w:val="restart"/>
          </w:tcPr>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r w:rsidRPr="009939B3">
              <w:rPr>
                <w:sz w:val="16"/>
                <w:lang w:val="fr-FR"/>
              </w:rPr>
              <w:t>Long.</w:t>
            </w:r>
          </w:p>
          <w:p w:rsidR="0067604E" w:rsidRPr="009939B3" w:rsidRDefault="0067604E" w:rsidP="0067604E">
            <w:pPr>
              <w:suppressLineNumbers/>
              <w:suppressAutoHyphens/>
              <w:jc w:val="center"/>
              <w:rPr>
                <w:sz w:val="16"/>
                <w:lang w:val="fr-FR"/>
              </w:rPr>
            </w:pPr>
            <w:r w:rsidRPr="009939B3">
              <w:rPr>
                <w:sz w:val="16"/>
                <w:lang w:val="fr-FR"/>
              </w:rPr>
              <w:t>Km.</w:t>
            </w:r>
          </w:p>
        </w:tc>
        <w:tc>
          <w:tcPr>
            <w:tcW w:w="227" w:type="dxa"/>
            <w:vMerge w:val="restart"/>
          </w:tcPr>
          <w:p w:rsidR="0067604E" w:rsidRPr="009939B3" w:rsidRDefault="0067604E" w:rsidP="0067604E">
            <w:pPr>
              <w:suppressLineNumbers/>
              <w:suppressAutoHyphens/>
              <w:jc w:val="center"/>
              <w:rPr>
                <w:sz w:val="16"/>
              </w:rPr>
            </w:pPr>
            <w:r w:rsidRPr="009939B3">
              <w:rPr>
                <w:sz w:val="16"/>
              </w:rPr>
              <w:t>Muestra</w:t>
            </w:r>
          </w:p>
        </w:tc>
        <w:tc>
          <w:tcPr>
            <w:tcW w:w="1351" w:type="dxa"/>
            <w:gridSpan w:val="5"/>
            <w:vAlign w:val="center"/>
          </w:tcPr>
          <w:p w:rsidR="0067604E" w:rsidRPr="009939B3" w:rsidRDefault="0067604E" w:rsidP="0030070E">
            <w:pPr>
              <w:suppressLineNumbers/>
              <w:suppressAutoHyphens/>
              <w:jc w:val="center"/>
              <w:rPr>
                <w:sz w:val="16"/>
              </w:rPr>
            </w:pPr>
            <w:r w:rsidRPr="009939B3">
              <w:rPr>
                <w:sz w:val="16"/>
              </w:rPr>
              <w:t xml:space="preserve">Total de </w:t>
            </w:r>
            <w:r w:rsidR="002E3838">
              <w:rPr>
                <w:sz w:val="16"/>
              </w:rPr>
              <w:t>H</w:t>
            </w:r>
            <w:r w:rsidRPr="009939B3">
              <w:rPr>
                <w:sz w:val="16"/>
              </w:rPr>
              <w:t>m con defecto</w:t>
            </w:r>
          </w:p>
        </w:tc>
        <w:tc>
          <w:tcPr>
            <w:tcW w:w="1521" w:type="dxa"/>
            <w:gridSpan w:val="5"/>
            <w:vAlign w:val="center"/>
          </w:tcPr>
          <w:p w:rsidR="0067604E" w:rsidRPr="009939B3" w:rsidRDefault="0067604E" w:rsidP="0067604E">
            <w:pPr>
              <w:suppressLineNumbers/>
              <w:suppressAutoHyphens/>
              <w:jc w:val="center"/>
              <w:rPr>
                <w:sz w:val="16"/>
              </w:rPr>
            </w:pPr>
            <w:r w:rsidRPr="009939B3">
              <w:rPr>
                <w:sz w:val="16"/>
              </w:rPr>
              <w:t>Porcentaje</w:t>
            </w:r>
          </w:p>
        </w:tc>
        <w:tc>
          <w:tcPr>
            <w:tcW w:w="425" w:type="dxa"/>
            <w:vAlign w:val="center"/>
          </w:tcPr>
          <w:p w:rsidR="0067604E" w:rsidRPr="009939B3" w:rsidRDefault="0067604E" w:rsidP="0067604E">
            <w:pPr>
              <w:suppressLineNumbers/>
              <w:suppressAutoHyphens/>
              <w:jc w:val="center"/>
              <w:rPr>
                <w:sz w:val="16"/>
              </w:rPr>
            </w:pPr>
            <w:r w:rsidRPr="009939B3">
              <w:rPr>
                <w:sz w:val="16"/>
              </w:rPr>
              <w:t>100</w:t>
            </w:r>
          </w:p>
        </w:tc>
        <w:tc>
          <w:tcPr>
            <w:tcW w:w="425" w:type="dxa"/>
            <w:vAlign w:val="center"/>
          </w:tcPr>
          <w:p w:rsidR="0067604E" w:rsidRPr="009939B3" w:rsidRDefault="00983C18" w:rsidP="0067604E">
            <w:pPr>
              <w:suppressLineNumbers/>
              <w:suppressAutoHyphens/>
              <w:jc w:val="center"/>
              <w:rPr>
                <w:sz w:val="16"/>
              </w:rPr>
            </w:pPr>
            <w:r>
              <w:rPr>
                <w:sz w:val="16"/>
              </w:rPr>
              <w:t>40</w:t>
            </w:r>
          </w:p>
        </w:tc>
        <w:tc>
          <w:tcPr>
            <w:tcW w:w="426" w:type="dxa"/>
            <w:vAlign w:val="center"/>
          </w:tcPr>
          <w:p w:rsidR="0067604E" w:rsidRPr="009939B3" w:rsidRDefault="0067604E" w:rsidP="0067604E">
            <w:pPr>
              <w:suppressLineNumbers/>
              <w:suppressAutoHyphens/>
              <w:jc w:val="center"/>
              <w:rPr>
                <w:sz w:val="16"/>
              </w:rPr>
            </w:pPr>
            <w:r w:rsidRPr="009939B3">
              <w:rPr>
                <w:sz w:val="16"/>
              </w:rPr>
              <w:t>80</w:t>
            </w:r>
          </w:p>
        </w:tc>
        <w:tc>
          <w:tcPr>
            <w:tcW w:w="283" w:type="dxa"/>
            <w:vAlign w:val="center"/>
          </w:tcPr>
          <w:p w:rsidR="0067604E" w:rsidRPr="009939B3" w:rsidRDefault="0067604E" w:rsidP="0067604E">
            <w:pPr>
              <w:suppressLineNumbers/>
              <w:suppressAutoHyphens/>
              <w:jc w:val="center"/>
              <w:rPr>
                <w:sz w:val="16"/>
              </w:rPr>
            </w:pPr>
            <w:r w:rsidRPr="009939B3">
              <w:rPr>
                <w:sz w:val="16"/>
              </w:rPr>
              <w:t>40</w:t>
            </w:r>
          </w:p>
        </w:tc>
        <w:tc>
          <w:tcPr>
            <w:tcW w:w="452" w:type="dxa"/>
            <w:vAlign w:val="center"/>
          </w:tcPr>
          <w:p w:rsidR="0067604E" w:rsidRPr="009939B3" w:rsidRDefault="0067604E" w:rsidP="0067604E">
            <w:pPr>
              <w:suppressLineNumbers/>
              <w:suppressAutoHyphens/>
              <w:jc w:val="center"/>
              <w:rPr>
                <w:sz w:val="16"/>
              </w:rPr>
            </w:pPr>
            <w:r w:rsidRPr="009939B3">
              <w:rPr>
                <w:sz w:val="16"/>
              </w:rPr>
              <w:t>80</w:t>
            </w:r>
          </w:p>
        </w:tc>
      </w:tr>
      <w:tr w:rsidR="00AF0233" w:rsidRPr="009939B3">
        <w:trPr>
          <w:cantSplit/>
        </w:trPr>
        <w:tc>
          <w:tcPr>
            <w:tcW w:w="637" w:type="dxa"/>
            <w:vMerge/>
          </w:tcPr>
          <w:p w:rsidR="0067604E" w:rsidRPr="009939B3" w:rsidRDefault="0067604E" w:rsidP="0067604E">
            <w:pPr>
              <w:suppressLineNumbers/>
              <w:suppressAutoHyphens/>
              <w:jc w:val="center"/>
              <w:rPr>
                <w:sz w:val="16"/>
              </w:rPr>
            </w:pPr>
          </w:p>
        </w:tc>
        <w:tc>
          <w:tcPr>
            <w:tcW w:w="567"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923" w:type="dxa"/>
            <w:vMerge/>
          </w:tcPr>
          <w:p w:rsidR="0067604E" w:rsidRPr="009939B3" w:rsidRDefault="0067604E" w:rsidP="0067604E">
            <w:pPr>
              <w:suppressLineNumbers/>
              <w:suppressAutoHyphens/>
              <w:jc w:val="center"/>
              <w:rPr>
                <w:sz w:val="16"/>
              </w:rPr>
            </w:pPr>
          </w:p>
        </w:tc>
        <w:tc>
          <w:tcPr>
            <w:tcW w:w="859" w:type="dxa"/>
            <w:vMerge/>
          </w:tcPr>
          <w:p w:rsidR="0067604E" w:rsidRPr="009939B3" w:rsidRDefault="0067604E" w:rsidP="0067604E">
            <w:pPr>
              <w:suppressLineNumbers/>
              <w:suppressAutoHyphens/>
              <w:jc w:val="center"/>
              <w:rPr>
                <w:sz w:val="16"/>
              </w:rPr>
            </w:pPr>
          </w:p>
        </w:tc>
        <w:tc>
          <w:tcPr>
            <w:tcW w:w="720" w:type="dxa"/>
            <w:vMerge/>
          </w:tcPr>
          <w:p w:rsidR="0067604E" w:rsidRPr="009939B3" w:rsidRDefault="0067604E" w:rsidP="0067604E">
            <w:pPr>
              <w:suppressLineNumbers/>
              <w:suppressAutoHyphens/>
              <w:jc w:val="center"/>
              <w:rPr>
                <w:sz w:val="16"/>
              </w:rPr>
            </w:pPr>
          </w:p>
        </w:tc>
        <w:tc>
          <w:tcPr>
            <w:tcW w:w="227" w:type="dxa"/>
            <w:vMerge/>
          </w:tcPr>
          <w:p w:rsidR="0067604E" w:rsidRPr="009939B3" w:rsidRDefault="0067604E" w:rsidP="0067604E">
            <w:pPr>
              <w:suppressLineNumbers/>
              <w:suppressAutoHyphens/>
              <w:jc w:val="center"/>
              <w:rPr>
                <w:sz w:val="16"/>
              </w:rPr>
            </w:pPr>
          </w:p>
        </w:tc>
        <w:tc>
          <w:tcPr>
            <w:tcW w:w="256" w:type="dxa"/>
            <w:vAlign w:val="center"/>
          </w:tcPr>
          <w:p w:rsidR="0067604E" w:rsidRPr="009939B3" w:rsidRDefault="002768BA" w:rsidP="002768BA">
            <w:pPr>
              <w:suppressLineNumbers/>
              <w:suppressAutoHyphens/>
              <w:jc w:val="center"/>
              <w:rPr>
                <w:sz w:val="16"/>
              </w:rPr>
            </w:pPr>
            <w:r>
              <w:rPr>
                <w:sz w:val="16"/>
              </w:rPr>
              <w:t>S</w:t>
            </w:r>
          </w:p>
        </w:tc>
        <w:tc>
          <w:tcPr>
            <w:tcW w:w="247" w:type="dxa"/>
            <w:vAlign w:val="center"/>
          </w:tcPr>
          <w:p w:rsidR="0067604E" w:rsidRPr="009939B3" w:rsidRDefault="0067604E" w:rsidP="0067604E">
            <w:pPr>
              <w:suppressLineNumbers/>
              <w:suppressAutoHyphens/>
              <w:jc w:val="center"/>
              <w:rPr>
                <w:sz w:val="16"/>
              </w:rPr>
            </w:pPr>
            <w:r w:rsidRPr="009939B3">
              <w:rPr>
                <w:sz w:val="16"/>
              </w:rPr>
              <w:t>B</w:t>
            </w:r>
          </w:p>
        </w:tc>
        <w:tc>
          <w:tcPr>
            <w:tcW w:w="25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198"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394"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c>
          <w:tcPr>
            <w:tcW w:w="256"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247"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309"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4"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25" w:type="dxa"/>
            <w:vAlign w:val="center"/>
          </w:tcPr>
          <w:p w:rsidR="0067604E" w:rsidRPr="009939B3" w:rsidRDefault="0067604E" w:rsidP="0067604E">
            <w:pPr>
              <w:suppressLineNumbers/>
              <w:suppressAutoHyphens/>
              <w:ind w:left="-19" w:firstLine="19"/>
              <w:jc w:val="center"/>
              <w:rPr>
                <w:sz w:val="16"/>
                <w:lang w:val="en-US"/>
              </w:rPr>
            </w:pPr>
            <w:r w:rsidRPr="009939B3">
              <w:rPr>
                <w:sz w:val="16"/>
                <w:lang w:val="en-US"/>
              </w:rPr>
              <w:t>SV</w:t>
            </w:r>
          </w:p>
        </w:tc>
        <w:tc>
          <w:tcPr>
            <w:tcW w:w="425"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425"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42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3"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52"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r>
      <w:tr w:rsidR="00AF0233" w:rsidRPr="009939B3">
        <w:tc>
          <w:tcPr>
            <w:tcW w:w="637" w:type="dxa"/>
          </w:tcPr>
          <w:p w:rsidR="00691F97" w:rsidRPr="009939B3" w:rsidRDefault="00691F97" w:rsidP="00691F97">
            <w:pPr>
              <w:suppressLineNumbers/>
              <w:suppressAutoHyphens/>
              <w:jc w:val="center"/>
              <w:rPr>
                <w:sz w:val="16"/>
                <w:lang w:val="en-US"/>
              </w:rPr>
            </w:pPr>
            <w:r w:rsidRPr="009939B3">
              <w:rPr>
                <w:sz w:val="16"/>
                <w:lang w:val="en-US"/>
              </w:rPr>
              <w:t>1</w:t>
            </w:r>
          </w:p>
        </w:tc>
        <w:tc>
          <w:tcPr>
            <w:tcW w:w="567" w:type="dxa"/>
            <w:vAlign w:val="center"/>
          </w:tcPr>
          <w:p w:rsidR="00691F97" w:rsidRPr="009939B3" w:rsidRDefault="00691F97" w:rsidP="00AF0233">
            <w:pPr>
              <w:suppressLineNumbers/>
              <w:suppressAutoHyphens/>
              <w:jc w:val="center"/>
              <w:rPr>
                <w:sz w:val="16"/>
                <w:lang w:val="en-US"/>
              </w:rPr>
            </w:pPr>
          </w:p>
        </w:tc>
        <w:tc>
          <w:tcPr>
            <w:tcW w:w="1134" w:type="dxa"/>
            <w:vAlign w:val="center"/>
          </w:tcPr>
          <w:p w:rsidR="00691F97" w:rsidRPr="009939B3" w:rsidRDefault="00691F97" w:rsidP="00AF0233">
            <w:pPr>
              <w:suppressLineNumbers/>
              <w:suppressAutoHyphens/>
              <w:jc w:val="center"/>
              <w:rPr>
                <w:sz w:val="18"/>
                <w:lang w:val="en-US"/>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2</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3</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4</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rPr>
            </w:pPr>
            <w:r w:rsidRPr="009939B3">
              <w:rPr>
                <w:sz w:val="16"/>
              </w:rPr>
              <w:t>5</w:t>
            </w:r>
          </w:p>
        </w:tc>
        <w:tc>
          <w:tcPr>
            <w:tcW w:w="567" w:type="dxa"/>
            <w:vAlign w:val="center"/>
          </w:tcPr>
          <w:p w:rsidR="00691F97" w:rsidRPr="009939B3" w:rsidRDefault="00691F97" w:rsidP="00AF0233">
            <w:pPr>
              <w:suppressLineNumbers/>
              <w:suppressAutoHyphens/>
              <w:jc w:val="center"/>
              <w:rPr>
                <w:sz w:val="16"/>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rPr>
          <w:trHeight w:val="192"/>
        </w:trPr>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6</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r>
      <w:tr w:rsidR="00AF0233" w:rsidRPr="009939B3">
        <w:tc>
          <w:tcPr>
            <w:tcW w:w="63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nil"/>
              <w:left w:val="nil"/>
              <w:bottom w:val="nil"/>
              <w:right w:val="nil"/>
            </w:tcBorders>
          </w:tcPr>
          <w:p w:rsidR="00691F97" w:rsidRPr="009939B3" w:rsidRDefault="00691F97" w:rsidP="00691F97">
            <w:pPr>
              <w:suppressLineNumbers/>
              <w:suppressAutoHyphens/>
              <w:jc w:val="center"/>
              <w:rPr>
                <w:sz w:val="16"/>
              </w:rPr>
            </w:pPr>
          </w:p>
        </w:tc>
      </w:tr>
    </w:tbl>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Pr="000805BA" w:rsidRDefault="00983C18" w:rsidP="00983C18">
      <w:pPr>
        <w:suppressLineNumbers/>
        <w:suppressAutoHyphens/>
        <w:rPr>
          <w:b/>
          <w:szCs w:val="48"/>
          <w:u w:val="single"/>
        </w:rPr>
      </w:pPr>
      <w:r w:rsidRPr="000805BA">
        <w:rPr>
          <w:b/>
          <w:szCs w:val="48"/>
          <w:u w:val="single"/>
        </w:rPr>
        <w:t>Leyenda</w:t>
      </w:r>
    </w:p>
    <w:p w:rsidR="00983C18" w:rsidRPr="00874F72" w:rsidRDefault="002768BA" w:rsidP="00983C18">
      <w:pPr>
        <w:suppressLineNumbers/>
        <w:suppressAutoHyphens/>
        <w:rPr>
          <w:szCs w:val="48"/>
        </w:rPr>
      </w:pPr>
      <w:r>
        <w:rPr>
          <w:szCs w:val="48"/>
        </w:rPr>
        <w:t>S</w:t>
      </w:r>
      <w:r w:rsidR="00983C18" w:rsidRPr="00874F72">
        <w:rPr>
          <w:szCs w:val="48"/>
        </w:rPr>
        <w:t xml:space="preserve">: </w:t>
      </w:r>
      <w:r w:rsidR="00A0720F">
        <w:rPr>
          <w:szCs w:val="48"/>
        </w:rPr>
        <w:t>Superfi</w:t>
      </w:r>
      <w:r>
        <w:rPr>
          <w:szCs w:val="48"/>
        </w:rPr>
        <w:t>c</w:t>
      </w:r>
      <w:r w:rsidR="00A0720F">
        <w:rPr>
          <w:szCs w:val="48"/>
        </w:rPr>
        <w:t>ie de rodadura</w:t>
      </w:r>
    </w:p>
    <w:p w:rsidR="00983C18" w:rsidRPr="00874F72" w:rsidRDefault="00983C18" w:rsidP="00983C18">
      <w:pPr>
        <w:suppressLineNumbers/>
        <w:suppressAutoHyphens/>
        <w:rPr>
          <w:szCs w:val="48"/>
        </w:rPr>
      </w:pPr>
      <w:r w:rsidRPr="00874F72">
        <w:rPr>
          <w:szCs w:val="48"/>
        </w:rPr>
        <w:t>B: Bermas</w:t>
      </w:r>
    </w:p>
    <w:p w:rsidR="00983C18" w:rsidRPr="00874F72" w:rsidRDefault="00983C18" w:rsidP="00983C18">
      <w:pPr>
        <w:suppressLineNumbers/>
        <w:suppressAutoHyphens/>
        <w:rPr>
          <w:szCs w:val="48"/>
        </w:rPr>
      </w:pPr>
      <w:r w:rsidRPr="00874F72">
        <w:rPr>
          <w:szCs w:val="48"/>
        </w:rPr>
        <w:t>D: Drenajes, puentes y viaductos</w:t>
      </w:r>
    </w:p>
    <w:p w:rsidR="00983C18" w:rsidRPr="00874F72" w:rsidRDefault="002768BA" w:rsidP="00983C18">
      <w:pPr>
        <w:suppressLineNumbers/>
        <w:suppressAutoHyphens/>
        <w:rPr>
          <w:szCs w:val="48"/>
        </w:rPr>
      </w:pPr>
      <w:r>
        <w:rPr>
          <w:szCs w:val="48"/>
        </w:rPr>
        <w:t>AC</w:t>
      </w:r>
      <w:r w:rsidR="00983C18" w:rsidRPr="00874F72">
        <w:rPr>
          <w:szCs w:val="48"/>
        </w:rPr>
        <w:t xml:space="preserve">: </w:t>
      </w:r>
      <w:r w:rsidR="003A48C3">
        <w:rPr>
          <w:szCs w:val="48"/>
        </w:rPr>
        <w:t>Á</w:t>
      </w:r>
      <w:r w:rsidR="00A0720F">
        <w:rPr>
          <w:szCs w:val="48"/>
        </w:rPr>
        <w:t xml:space="preserve">rea de </w:t>
      </w:r>
      <w:r>
        <w:rPr>
          <w:szCs w:val="48"/>
        </w:rPr>
        <w:t>C</w:t>
      </w:r>
      <w:r w:rsidR="00A0720F">
        <w:rPr>
          <w:szCs w:val="48"/>
        </w:rPr>
        <w:t>oncesión</w:t>
      </w:r>
    </w:p>
    <w:p w:rsidR="00983C18" w:rsidRPr="00874F72" w:rsidRDefault="00983C18" w:rsidP="00983C18">
      <w:pPr>
        <w:suppressLineNumbers/>
        <w:suppressAutoHyphens/>
        <w:rPr>
          <w:sz w:val="40"/>
          <w:szCs w:val="48"/>
        </w:rPr>
      </w:pPr>
      <w:r w:rsidRPr="00874F72">
        <w:rPr>
          <w:szCs w:val="48"/>
        </w:rPr>
        <w:t>SV: Seguridad vial</w:t>
      </w: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F5434C" w:rsidRDefault="00F5434C" w:rsidP="00385897">
      <w:pPr>
        <w:pStyle w:val="Estilo20ptNegritaCentrado"/>
      </w:pPr>
    </w:p>
    <w:p w:rsidR="00F5434C" w:rsidRDefault="00F5434C" w:rsidP="00385897">
      <w:pPr>
        <w:pStyle w:val="Estilo20ptNegritaCentrado"/>
      </w:pPr>
    </w:p>
    <w:p w:rsidR="00F5434C" w:rsidRDefault="00F5434C" w:rsidP="00385897">
      <w:pPr>
        <w:pStyle w:val="Estilo20ptNegritaCentrado"/>
      </w:pPr>
    </w:p>
    <w:p w:rsidR="002B2742" w:rsidRDefault="002B2742" w:rsidP="00385897">
      <w:pPr>
        <w:pStyle w:val="Estilo20ptNegritaCentrado"/>
      </w:pPr>
    </w:p>
    <w:p w:rsidR="002B2742" w:rsidRDefault="002B2742" w:rsidP="00385897">
      <w:pPr>
        <w:pStyle w:val="Estilo20ptNegritaCentrado"/>
      </w:pPr>
    </w:p>
    <w:p w:rsidR="00F5434C" w:rsidRDefault="00F5434C" w:rsidP="00385897">
      <w:pPr>
        <w:pStyle w:val="Estilo20ptNegritaCentrado"/>
      </w:pPr>
    </w:p>
    <w:p w:rsidR="00ED192E" w:rsidRDefault="00ED192E" w:rsidP="009F351A">
      <w:pPr>
        <w:pStyle w:val="Ttulo2"/>
        <w:ind w:hanging="964"/>
        <w:jc w:val="center"/>
        <w:rPr>
          <w:rStyle w:val="TOC12"/>
          <w:rFonts w:ascii="Arial" w:hAnsi="Arial"/>
          <w:b/>
          <w:color w:val="000000"/>
          <w:sz w:val="30"/>
          <w:u w:val="none"/>
        </w:rPr>
      </w:pPr>
      <w:bookmarkStart w:id="2129" w:name="_Apéndice_6"/>
      <w:bookmarkStart w:id="2130" w:name="_Ref272506852"/>
      <w:bookmarkEnd w:id="2129"/>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9F351A">
      <w:pPr>
        <w:pStyle w:val="Ttulo2"/>
        <w:ind w:hanging="964"/>
        <w:jc w:val="center"/>
        <w:rPr>
          <w:rStyle w:val="TOC12"/>
          <w:rFonts w:ascii="Arial" w:hAnsi="Arial"/>
          <w:b/>
          <w:color w:val="000000"/>
          <w:sz w:val="30"/>
          <w:u w:val="none"/>
        </w:rPr>
      </w:pPr>
    </w:p>
    <w:p w:rsidR="00ED192E" w:rsidRDefault="00ED192E"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31" w:name="_Toc370737454"/>
      <w:r w:rsidRPr="009F351A">
        <w:rPr>
          <w:rStyle w:val="TOC12"/>
          <w:rFonts w:ascii="Arial" w:hAnsi="Arial"/>
          <w:b/>
          <w:color w:val="000000"/>
          <w:sz w:val="30"/>
          <w:u w:val="none"/>
        </w:rPr>
        <w:t>Apéndice 6</w:t>
      </w:r>
      <w:bookmarkEnd w:id="2130"/>
      <w:bookmarkEnd w:id="2131"/>
    </w:p>
    <w:p w:rsidR="0067604E" w:rsidRPr="009939B3" w:rsidRDefault="0067604E" w:rsidP="00385897">
      <w:pPr>
        <w:pStyle w:val="Estilo20ptNegritaCentrado"/>
      </w:pPr>
    </w:p>
    <w:p w:rsidR="0067604E" w:rsidRPr="001B6DB5" w:rsidRDefault="0067604E" w:rsidP="001B6DB5">
      <w:pPr>
        <w:pStyle w:val="Ttulo2"/>
        <w:ind w:hanging="964"/>
        <w:jc w:val="center"/>
        <w:rPr>
          <w:rStyle w:val="TOC12"/>
          <w:rFonts w:ascii="Arial" w:hAnsi="Arial"/>
          <w:b/>
          <w:color w:val="000000"/>
          <w:sz w:val="30"/>
          <w:u w:val="none"/>
        </w:rPr>
      </w:pPr>
      <w:bookmarkStart w:id="2132" w:name="_Toc370737455"/>
      <w:r w:rsidRPr="001B6DB5">
        <w:rPr>
          <w:rStyle w:val="TOC12"/>
          <w:rFonts w:ascii="Arial" w:hAnsi="Arial"/>
          <w:b/>
          <w:color w:val="000000"/>
          <w:sz w:val="30"/>
          <w:u w:val="none"/>
        </w:rPr>
        <w:t>Niveles de Servicio Globales Requeridos</w:t>
      </w:r>
      <w:r w:rsidR="003A48C3">
        <w:rPr>
          <w:rStyle w:val="TOC12"/>
          <w:rFonts w:ascii="Arial" w:hAnsi="Arial"/>
          <w:b/>
          <w:color w:val="000000"/>
          <w:sz w:val="30"/>
          <w:u w:val="none"/>
        </w:rPr>
        <w:t xml:space="preserve"> </w:t>
      </w:r>
      <w:r w:rsidRPr="001B6DB5">
        <w:rPr>
          <w:rStyle w:val="TOC12"/>
          <w:rFonts w:ascii="Arial" w:hAnsi="Arial"/>
          <w:b/>
          <w:color w:val="000000"/>
          <w:sz w:val="30"/>
          <w:u w:val="none"/>
        </w:rPr>
        <w:t>(por Sub</w:t>
      </w:r>
      <w:r w:rsidR="005E431E">
        <w:rPr>
          <w:rStyle w:val="TOC12"/>
          <w:rFonts w:ascii="Arial" w:hAnsi="Arial"/>
          <w:b/>
          <w:color w:val="000000"/>
          <w:sz w:val="30"/>
          <w:u w:val="none"/>
        </w:rPr>
        <w:t xml:space="preserve"> </w:t>
      </w:r>
      <w:r w:rsidRPr="001B6DB5">
        <w:rPr>
          <w:rStyle w:val="TOC12"/>
          <w:rFonts w:ascii="Arial" w:hAnsi="Arial"/>
          <w:b/>
          <w:color w:val="000000"/>
          <w:sz w:val="30"/>
          <w:u w:val="none"/>
        </w:rPr>
        <w:t xml:space="preserve">Tramos Individuales y </w:t>
      </w:r>
      <w:r w:rsidR="00D315BC" w:rsidRPr="001B6DB5">
        <w:rPr>
          <w:rStyle w:val="TOC12"/>
          <w:rFonts w:ascii="Arial" w:hAnsi="Arial"/>
          <w:b/>
          <w:color w:val="000000"/>
          <w:sz w:val="30"/>
          <w:u w:val="none"/>
        </w:rPr>
        <w:t>toda</w:t>
      </w:r>
      <w:r w:rsidRPr="001B6DB5">
        <w:rPr>
          <w:rStyle w:val="TOC12"/>
          <w:rFonts w:ascii="Arial" w:hAnsi="Arial"/>
          <w:b/>
          <w:color w:val="000000"/>
          <w:sz w:val="30"/>
          <w:u w:val="none"/>
        </w:rPr>
        <w:t xml:space="preserve"> la Concesión)</w:t>
      </w:r>
      <w:bookmarkEnd w:id="2132"/>
    </w:p>
    <w:p w:rsidR="0067604E" w:rsidRPr="00C15972" w:rsidRDefault="0067604E" w:rsidP="00C15972">
      <w:pPr>
        <w:suppressLineNumbers/>
        <w:suppressAutoHyphens/>
        <w:jc w:val="center"/>
        <w:rPr>
          <w:b/>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773388" w:rsidRPr="009939B3" w:rsidRDefault="00773388" w:rsidP="0067604E">
      <w:pPr>
        <w:suppressLineNumbers/>
        <w:suppressAutoHyphens/>
      </w:pPr>
      <w:r w:rsidRPr="009939B3">
        <w:br w:type="page"/>
      </w:r>
    </w:p>
    <w:p w:rsidR="00773388" w:rsidRPr="009939B3" w:rsidRDefault="00773388" w:rsidP="0067604E">
      <w:pPr>
        <w:suppressLineNumbers/>
        <w:suppressAutoHyphens/>
      </w:pPr>
    </w:p>
    <w:tbl>
      <w:tblPr>
        <w:tblpPr w:leftFromText="141" w:rightFromText="141" w:vertAnchor="text" w:horzAnchor="margin" w:tblpXSpec="center"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
        <w:gridCol w:w="481"/>
        <w:gridCol w:w="616"/>
        <w:gridCol w:w="571"/>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tblGrid>
      <w:tr w:rsidR="0067604E" w:rsidRPr="009939B3" w:rsidTr="005F348F">
        <w:trPr>
          <w:cantSplit/>
          <w:trHeight w:val="870"/>
        </w:trPr>
        <w:tc>
          <w:tcPr>
            <w:tcW w:w="8645" w:type="dxa"/>
            <w:gridSpan w:val="24"/>
          </w:tcPr>
          <w:p w:rsidR="0067604E" w:rsidRPr="009939B3" w:rsidRDefault="0067604E" w:rsidP="0067604E">
            <w:pPr>
              <w:suppressLineNumbers/>
              <w:suppressAutoHyphens/>
              <w:jc w:val="center"/>
              <w:rPr>
                <w:b/>
                <w:bCs w:val="0"/>
                <w:sz w:val="16"/>
              </w:rPr>
            </w:pPr>
          </w:p>
          <w:p w:rsidR="0067604E" w:rsidRPr="00E92838" w:rsidRDefault="00D315BC" w:rsidP="0067604E">
            <w:pPr>
              <w:jc w:val="center"/>
              <w:rPr>
                <w:b/>
              </w:rPr>
            </w:pPr>
            <w:r>
              <w:rPr>
                <w:b/>
              </w:rPr>
              <w:t>N</w:t>
            </w:r>
            <w:r w:rsidRPr="009939B3">
              <w:rPr>
                <w:b/>
              </w:rPr>
              <w:t xml:space="preserve">iveles de </w:t>
            </w:r>
            <w:r>
              <w:rPr>
                <w:b/>
              </w:rPr>
              <w:t>S</w:t>
            </w:r>
            <w:r w:rsidRPr="009939B3">
              <w:rPr>
                <w:b/>
              </w:rPr>
              <w:t xml:space="preserve">ervicio </w:t>
            </w:r>
            <w:r>
              <w:rPr>
                <w:b/>
              </w:rPr>
              <w:t>G</w:t>
            </w:r>
            <w:r w:rsidRPr="009939B3">
              <w:rPr>
                <w:b/>
              </w:rPr>
              <w:t xml:space="preserve">lobales requeridos en </w:t>
            </w:r>
            <w:r w:rsidR="00695C1F">
              <w:t xml:space="preserve"> </w:t>
            </w:r>
            <w:r w:rsidR="00695C1F" w:rsidRPr="00695C1F">
              <w:rPr>
                <w:b/>
              </w:rPr>
              <w:t>la Carretera Longitudinal de la Sierra Tramo 2</w:t>
            </w:r>
            <w:r w:rsidR="00C504DD" w:rsidRPr="00C504DD">
              <w:rPr>
                <w:b/>
              </w:rPr>
              <w:t>: Ciudad de Dios-Cajamarca-Chiple, Cajamarca-Trujillo y Dv. Chilete-Emp. PE-3N</w:t>
            </w:r>
          </w:p>
          <w:p w:rsidR="0067604E" w:rsidRPr="009939B3" w:rsidRDefault="0067604E" w:rsidP="0067604E">
            <w:pPr>
              <w:suppressLineNumbers/>
              <w:suppressAutoHyphens/>
              <w:jc w:val="center"/>
              <w:rPr>
                <w:b/>
                <w:bCs w:val="0"/>
                <w:sz w:val="16"/>
              </w:rPr>
            </w:pPr>
          </w:p>
        </w:tc>
      </w:tr>
      <w:tr w:rsidR="0067604E" w:rsidRPr="009939B3" w:rsidTr="005F348F">
        <w:trPr>
          <w:cantSplit/>
          <w:trHeight w:val="162"/>
        </w:trPr>
        <w:tc>
          <w:tcPr>
            <w:tcW w:w="606" w:type="dxa"/>
            <w:vMerge w:val="restart"/>
          </w:tcPr>
          <w:p w:rsidR="0067604E" w:rsidRPr="009939B3" w:rsidRDefault="00446137" w:rsidP="00A956C7">
            <w:pPr>
              <w:suppressLineNumbers/>
              <w:suppressAutoHyphens/>
              <w:rPr>
                <w:sz w:val="16"/>
              </w:rPr>
            </w:pPr>
            <w:r>
              <w:rPr>
                <w:sz w:val="16"/>
              </w:rPr>
              <w:t>Sub</w:t>
            </w:r>
            <w:r w:rsidR="005E431E">
              <w:rPr>
                <w:sz w:val="16"/>
              </w:rPr>
              <w:t xml:space="preserve"> </w:t>
            </w:r>
            <w:r w:rsidR="0067604E" w:rsidRPr="009939B3">
              <w:rPr>
                <w:sz w:val="16"/>
              </w:rPr>
              <w:t>Tramo</w:t>
            </w:r>
          </w:p>
        </w:tc>
        <w:tc>
          <w:tcPr>
            <w:tcW w:w="481" w:type="dxa"/>
            <w:vMerge w:val="restart"/>
          </w:tcPr>
          <w:p w:rsidR="0067604E" w:rsidRPr="009939B3" w:rsidRDefault="0067604E" w:rsidP="0067604E">
            <w:pPr>
              <w:suppressLineNumbers/>
              <w:suppressAutoHyphens/>
              <w:rPr>
                <w:sz w:val="16"/>
              </w:rPr>
            </w:pPr>
            <w:r w:rsidRPr="009939B3">
              <w:rPr>
                <w:sz w:val="16"/>
              </w:rPr>
              <w:t>Ruta</w:t>
            </w:r>
          </w:p>
        </w:tc>
        <w:tc>
          <w:tcPr>
            <w:tcW w:w="1187" w:type="dxa"/>
            <w:gridSpan w:val="2"/>
          </w:tcPr>
          <w:p w:rsidR="0067604E" w:rsidRPr="009939B3" w:rsidRDefault="0067604E" w:rsidP="0067604E">
            <w:pPr>
              <w:suppressLineNumbers/>
              <w:suppressAutoHyphens/>
              <w:jc w:val="center"/>
              <w:rPr>
                <w:sz w:val="16"/>
              </w:rPr>
            </w:pPr>
            <w:r w:rsidRPr="009939B3">
              <w:rPr>
                <w:sz w:val="16"/>
              </w:rPr>
              <w:t>Localidad</w:t>
            </w:r>
          </w:p>
        </w:tc>
        <w:tc>
          <w:tcPr>
            <w:tcW w:w="6371" w:type="dxa"/>
            <w:gridSpan w:val="20"/>
          </w:tcPr>
          <w:p w:rsidR="0067604E" w:rsidRPr="009939B3" w:rsidRDefault="0067604E" w:rsidP="00A956C7">
            <w:pPr>
              <w:suppressLineNumbers/>
              <w:suppressAutoHyphens/>
              <w:jc w:val="center"/>
              <w:rPr>
                <w:bCs w:val="0"/>
                <w:snapToGrid w:val="0"/>
                <w:sz w:val="16"/>
              </w:rPr>
            </w:pPr>
            <w:r w:rsidRPr="009939B3">
              <w:rPr>
                <w:sz w:val="16"/>
              </w:rPr>
              <w:t xml:space="preserve">Valores mínimos de servicio </w:t>
            </w:r>
            <w:r w:rsidR="00874F72" w:rsidRPr="009939B3">
              <w:rPr>
                <w:sz w:val="16"/>
              </w:rPr>
              <w:t>global por</w:t>
            </w:r>
            <w:r w:rsidR="003A48C3">
              <w:rPr>
                <w:sz w:val="16"/>
              </w:rPr>
              <w:t xml:space="preserve"> </w:t>
            </w:r>
            <w:r w:rsidR="00ED27F5">
              <w:rPr>
                <w:sz w:val="16"/>
              </w:rPr>
              <w:t>S</w:t>
            </w:r>
            <w:r w:rsidRPr="009939B3">
              <w:rPr>
                <w:sz w:val="16"/>
              </w:rPr>
              <w:t>ub</w:t>
            </w:r>
            <w:r w:rsidR="005E431E">
              <w:rPr>
                <w:sz w:val="16"/>
              </w:rPr>
              <w:t xml:space="preserve"> </w:t>
            </w:r>
            <w:r w:rsidR="00ED27F5">
              <w:rPr>
                <w:sz w:val="16"/>
              </w:rPr>
              <w:t>T</w:t>
            </w:r>
            <w:r w:rsidRPr="009939B3">
              <w:rPr>
                <w:sz w:val="16"/>
              </w:rPr>
              <w:t>ramo</w:t>
            </w:r>
            <w:r w:rsidR="003A48C3">
              <w:rPr>
                <w:sz w:val="16"/>
              </w:rPr>
              <w:t xml:space="preserve"> </w:t>
            </w:r>
            <w:r w:rsidR="00874F72" w:rsidRPr="009939B3">
              <w:rPr>
                <w:sz w:val="16"/>
              </w:rPr>
              <w:t>al final</w:t>
            </w:r>
            <w:r w:rsidRPr="009939B3">
              <w:rPr>
                <w:sz w:val="16"/>
              </w:rPr>
              <w:t xml:space="preserve"> de cada año (%)</w:t>
            </w:r>
          </w:p>
        </w:tc>
      </w:tr>
      <w:tr w:rsidR="0067604E" w:rsidRPr="009939B3" w:rsidTr="005F348F">
        <w:trPr>
          <w:cantSplit/>
          <w:trHeight w:val="146"/>
        </w:trPr>
        <w:tc>
          <w:tcPr>
            <w:tcW w:w="606" w:type="dxa"/>
            <w:vMerge/>
          </w:tcPr>
          <w:p w:rsidR="0067604E" w:rsidRPr="009939B3" w:rsidRDefault="0067604E" w:rsidP="0067604E">
            <w:pPr>
              <w:suppressLineNumbers/>
              <w:suppressAutoHyphens/>
              <w:rPr>
                <w:sz w:val="16"/>
              </w:rPr>
            </w:pPr>
          </w:p>
        </w:tc>
        <w:tc>
          <w:tcPr>
            <w:tcW w:w="481" w:type="dxa"/>
            <w:vMerge/>
          </w:tcPr>
          <w:p w:rsidR="0067604E" w:rsidRPr="009939B3" w:rsidRDefault="0067604E" w:rsidP="0067604E">
            <w:pPr>
              <w:suppressLineNumbers/>
              <w:suppressAutoHyphens/>
              <w:rPr>
                <w:sz w:val="16"/>
              </w:rPr>
            </w:pPr>
          </w:p>
        </w:tc>
        <w:tc>
          <w:tcPr>
            <w:tcW w:w="616" w:type="dxa"/>
          </w:tcPr>
          <w:p w:rsidR="0067604E" w:rsidRPr="009939B3" w:rsidRDefault="0067604E" w:rsidP="0067604E">
            <w:pPr>
              <w:suppressLineNumbers/>
              <w:suppressAutoHyphens/>
              <w:jc w:val="center"/>
              <w:rPr>
                <w:sz w:val="16"/>
              </w:rPr>
            </w:pPr>
            <w:r w:rsidRPr="009939B3">
              <w:rPr>
                <w:sz w:val="16"/>
              </w:rPr>
              <w:t>Desde</w:t>
            </w:r>
          </w:p>
        </w:tc>
        <w:tc>
          <w:tcPr>
            <w:tcW w:w="571" w:type="dxa"/>
          </w:tcPr>
          <w:p w:rsidR="0067604E" w:rsidRPr="009939B3" w:rsidRDefault="0067604E" w:rsidP="0067604E">
            <w:pPr>
              <w:suppressLineNumbers/>
              <w:suppressAutoHyphens/>
              <w:jc w:val="center"/>
            </w:pPr>
            <w:r w:rsidRPr="009939B3">
              <w:rPr>
                <w:sz w:val="16"/>
              </w:rPr>
              <w:t>Hasta</w:t>
            </w:r>
          </w:p>
        </w:tc>
        <w:tc>
          <w:tcPr>
            <w:tcW w:w="318" w:type="dxa"/>
          </w:tcPr>
          <w:p w:rsidR="0067604E" w:rsidRPr="009939B3" w:rsidRDefault="0067604E" w:rsidP="0067604E">
            <w:pPr>
              <w:suppressLineNumbers/>
              <w:suppressAutoHyphens/>
              <w:rPr>
                <w:b/>
                <w:sz w:val="16"/>
              </w:rPr>
            </w:pPr>
            <w:r w:rsidRPr="009939B3">
              <w:rPr>
                <w:b/>
                <w:sz w:val="16"/>
              </w:rPr>
              <w:t>1</w:t>
            </w:r>
          </w:p>
        </w:tc>
        <w:tc>
          <w:tcPr>
            <w:tcW w:w="318" w:type="dxa"/>
          </w:tcPr>
          <w:p w:rsidR="0067604E" w:rsidRPr="009939B3" w:rsidRDefault="0067604E" w:rsidP="0067604E">
            <w:pPr>
              <w:suppressLineNumbers/>
              <w:suppressAutoHyphens/>
              <w:rPr>
                <w:b/>
                <w:sz w:val="16"/>
              </w:rPr>
            </w:pPr>
            <w:r w:rsidRPr="009939B3">
              <w:rPr>
                <w:b/>
                <w:sz w:val="16"/>
              </w:rPr>
              <w:t>2</w:t>
            </w:r>
          </w:p>
        </w:tc>
        <w:tc>
          <w:tcPr>
            <w:tcW w:w="318" w:type="dxa"/>
          </w:tcPr>
          <w:p w:rsidR="0067604E" w:rsidRPr="009939B3" w:rsidRDefault="0067604E" w:rsidP="0067604E">
            <w:pPr>
              <w:suppressLineNumbers/>
              <w:suppressAutoHyphens/>
              <w:rPr>
                <w:b/>
                <w:sz w:val="16"/>
              </w:rPr>
            </w:pPr>
            <w:r w:rsidRPr="009939B3">
              <w:rPr>
                <w:b/>
                <w:sz w:val="16"/>
              </w:rPr>
              <w:t>3</w:t>
            </w:r>
          </w:p>
        </w:tc>
        <w:tc>
          <w:tcPr>
            <w:tcW w:w="318" w:type="dxa"/>
          </w:tcPr>
          <w:p w:rsidR="0067604E" w:rsidRPr="009939B3" w:rsidRDefault="0067604E" w:rsidP="0067604E">
            <w:pPr>
              <w:suppressLineNumbers/>
              <w:suppressAutoHyphens/>
              <w:rPr>
                <w:b/>
                <w:sz w:val="16"/>
              </w:rPr>
            </w:pPr>
            <w:r w:rsidRPr="009939B3">
              <w:rPr>
                <w:b/>
                <w:sz w:val="16"/>
              </w:rPr>
              <w:t>4</w:t>
            </w:r>
          </w:p>
        </w:tc>
        <w:tc>
          <w:tcPr>
            <w:tcW w:w="318" w:type="dxa"/>
          </w:tcPr>
          <w:p w:rsidR="0067604E" w:rsidRPr="009939B3" w:rsidRDefault="0067604E" w:rsidP="0067604E">
            <w:pPr>
              <w:suppressLineNumbers/>
              <w:suppressAutoHyphens/>
              <w:rPr>
                <w:b/>
                <w:sz w:val="16"/>
              </w:rPr>
            </w:pPr>
            <w:r w:rsidRPr="009939B3">
              <w:rPr>
                <w:b/>
                <w:sz w:val="16"/>
              </w:rPr>
              <w:t>5</w:t>
            </w:r>
          </w:p>
        </w:tc>
        <w:tc>
          <w:tcPr>
            <w:tcW w:w="318" w:type="dxa"/>
          </w:tcPr>
          <w:p w:rsidR="0067604E" w:rsidRPr="009939B3" w:rsidRDefault="0067604E" w:rsidP="0067604E">
            <w:pPr>
              <w:suppressLineNumbers/>
              <w:suppressAutoHyphens/>
              <w:rPr>
                <w:b/>
                <w:sz w:val="16"/>
              </w:rPr>
            </w:pPr>
            <w:r w:rsidRPr="009939B3">
              <w:rPr>
                <w:b/>
                <w:sz w:val="16"/>
              </w:rPr>
              <w:t>6</w:t>
            </w:r>
          </w:p>
        </w:tc>
        <w:tc>
          <w:tcPr>
            <w:tcW w:w="318" w:type="dxa"/>
          </w:tcPr>
          <w:p w:rsidR="0067604E" w:rsidRPr="009939B3" w:rsidRDefault="0067604E" w:rsidP="0067604E">
            <w:pPr>
              <w:suppressLineNumbers/>
              <w:suppressAutoHyphens/>
              <w:rPr>
                <w:b/>
                <w:sz w:val="16"/>
              </w:rPr>
            </w:pPr>
            <w:r w:rsidRPr="009939B3">
              <w:rPr>
                <w:b/>
                <w:sz w:val="16"/>
              </w:rPr>
              <w:t>7</w:t>
            </w:r>
          </w:p>
        </w:tc>
        <w:tc>
          <w:tcPr>
            <w:tcW w:w="318" w:type="dxa"/>
          </w:tcPr>
          <w:p w:rsidR="0067604E" w:rsidRPr="009939B3" w:rsidRDefault="0067604E" w:rsidP="0067604E">
            <w:pPr>
              <w:suppressLineNumbers/>
              <w:suppressAutoHyphens/>
              <w:rPr>
                <w:b/>
                <w:sz w:val="16"/>
              </w:rPr>
            </w:pPr>
            <w:r w:rsidRPr="009939B3">
              <w:rPr>
                <w:b/>
                <w:sz w:val="16"/>
              </w:rPr>
              <w:t>8</w:t>
            </w:r>
          </w:p>
        </w:tc>
        <w:tc>
          <w:tcPr>
            <w:tcW w:w="318" w:type="dxa"/>
          </w:tcPr>
          <w:p w:rsidR="0067604E" w:rsidRPr="009939B3" w:rsidRDefault="0067604E" w:rsidP="0067604E">
            <w:pPr>
              <w:suppressLineNumbers/>
              <w:suppressAutoHyphens/>
              <w:rPr>
                <w:b/>
                <w:sz w:val="16"/>
              </w:rPr>
            </w:pPr>
            <w:r w:rsidRPr="009939B3">
              <w:rPr>
                <w:b/>
                <w:sz w:val="16"/>
              </w:rPr>
              <w:t>9</w:t>
            </w:r>
          </w:p>
        </w:tc>
        <w:tc>
          <w:tcPr>
            <w:tcW w:w="319" w:type="dxa"/>
          </w:tcPr>
          <w:p w:rsidR="0067604E" w:rsidRPr="009939B3" w:rsidRDefault="0067604E" w:rsidP="0067604E">
            <w:pPr>
              <w:suppressLineNumbers/>
              <w:suppressAutoHyphens/>
              <w:rPr>
                <w:b/>
                <w:sz w:val="16"/>
              </w:rPr>
            </w:pPr>
            <w:r w:rsidRPr="009939B3">
              <w:rPr>
                <w:b/>
                <w:sz w:val="16"/>
              </w:rPr>
              <w:t>10</w:t>
            </w:r>
          </w:p>
        </w:tc>
        <w:tc>
          <w:tcPr>
            <w:tcW w:w="319" w:type="dxa"/>
          </w:tcPr>
          <w:p w:rsidR="0067604E" w:rsidRPr="009939B3" w:rsidRDefault="0067604E" w:rsidP="0067604E">
            <w:pPr>
              <w:suppressLineNumbers/>
              <w:suppressAutoHyphens/>
              <w:rPr>
                <w:b/>
                <w:sz w:val="16"/>
              </w:rPr>
            </w:pPr>
            <w:r w:rsidRPr="009939B3">
              <w:rPr>
                <w:b/>
                <w:sz w:val="16"/>
              </w:rPr>
              <w:t>11</w:t>
            </w:r>
          </w:p>
        </w:tc>
        <w:tc>
          <w:tcPr>
            <w:tcW w:w="319" w:type="dxa"/>
          </w:tcPr>
          <w:p w:rsidR="0067604E" w:rsidRPr="009939B3" w:rsidRDefault="0067604E" w:rsidP="0067604E">
            <w:pPr>
              <w:suppressLineNumbers/>
              <w:suppressAutoHyphens/>
              <w:rPr>
                <w:b/>
                <w:sz w:val="16"/>
              </w:rPr>
            </w:pPr>
            <w:r w:rsidRPr="009939B3">
              <w:rPr>
                <w:b/>
                <w:sz w:val="16"/>
              </w:rPr>
              <w:t>12</w:t>
            </w:r>
          </w:p>
        </w:tc>
        <w:tc>
          <w:tcPr>
            <w:tcW w:w="319" w:type="dxa"/>
          </w:tcPr>
          <w:p w:rsidR="0067604E" w:rsidRPr="009939B3" w:rsidRDefault="0067604E" w:rsidP="0067604E">
            <w:pPr>
              <w:suppressLineNumbers/>
              <w:suppressAutoHyphens/>
              <w:rPr>
                <w:b/>
                <w:sz w:val="16"/>
              </w:rPr>
            </w:pPr>
            <w:r w:rsidRPr="009939B3">
              <w:rPr>
                <w:b/>
                <w:sz w:val="16"/>
              </w:rPr>
              <w:t>13</w:t>
            </w:r>
          </w:p>
        </w:tc>
        <w:tc>
          <w:tcPr>
            <w:tcW w:w="319" w:type="dxa"/>
          </w:tcPr>
          <w:p w:rsidR="0067604E" w:rsidRPr="009939B3" w:rsidRDefault="0067604E" w:rsidP="0067604E">
            <w:pPr>
              <w:suppressLineNumbers/>
              <w:suppressAutoHyphens/>
              <w:rPr>
                <w:b/>
                <w:sz w:val="16"/>
              </w:rPr>
            </w:pPr>
            <w:r w:rsidRPr="009939B3">
              <w:rPr>
                <w:b/>
                <w:sz w:val="16"/>
              </w:rPr>
              <w:t>14</w:t>
            </w:r>
          </w:p>
        </w:tc>
        <w:tc>
          <w:tcPr>
            <w:tcW w:w="319" w:type="dxa"/>
          </w:tcPr>
          <w:p w:rsidR="0067604E" w:rsidRPr="009939B3" w:rsidRDefault="0067604E" w:rsidP="0067604E">
            <w:pPr>
              <w:suppressLineNumbers/>
              <w:suppressAutoHyphens/>
              <w:rPr>
                <w:b/>
                <w:sz w:val="16"/>
              </w:rPr>
            </w:pPr>
            <w:r w:rsidRPr="009939B3">
              <w:rPr>
                <w:b/>
                <w:sz w:val="16"/>
              </w:rPr>
              <w:t>15</w:t>
            </w:r>
          </w:p>
        </w:tc>
        <w:tc>
          <w:tcPr>
            <w:tcW w:w="319" w:type="dxa"/>
          </w:tcPr>
          <w:p w:rsidR="0067604E" w:rsidRPr="009939B3" w:rsidRDefault="0067604E" w:rsidP="0067604E">
            <w:pPr>
              <w:suppressLineNumbers/>
              <w:suppressAutoHyphens/>
              <w:rPr>
                <w:b/>
                <w:sz w:val="16"/>
              </w:rPr>
            </w:pPr>
            <w:r w:rsidRPr="009939B3">
              <w:rPr>
                <w:b/>
                <w:sz w:val="16"/>
              </w:rPr>
              <w:t>16</w:t>
            </w:r>
          </w:p>
        </w:tc>
        <w:tc>
          <w:tcPr>
            <w:tcW w:w="319" w:type="dxa"/>
          </w:tcPr>
          <w:p w:rsidR="0067604E" w:rsidRPr="009939B3" w:rsidRDefault="0067604E" w:rsidP="0067604E">
            <w:pPr>
              <w:suppressLineNumbers/>
              <w:suppressAutoHyphens/>
              <w:rPr>
                <w:b/>
                <w:sz w:val="16"/>
              </w:rPr>
            </w:pPr>
            <w:r w:rsidRPr="009939B3">
              <w:rPr>
                <w:b/>
                <w:sz w:val="16"/>
              </w:rPr>
              <w:t>17</w:t>
            </w:r>
          </w:p>
        </w:tc>
        <w:tc>
          <w:tcPr>
            <w:tcW w:w="319" w:type="dxa"/>
          </w:tcPr>
          <w:p w:rsidR="0067604E" w:rsidRPr="009939B3" w:rsidRDefault="0067604E" w:rsidP="0067604E">
            <w:pPr>
              <w:suppressLineNumbers/>
              <w:suppressAutoHyphens/>
              <w:rPr>
                <w:b/>
                <w:sz w:val="16"/>
              </w:rPr>
            </w:pPr>
            <w:r w:rsidRPr="009939B3">
              <w:rPr>
                <w:b/>
                <w:sz w:val="16"/>
              </w:rPr>
              <w:t>18</w:t>
            </w:r>
          </w:p>
        </w:tc>
        <w:tc>
          <w:tcPr>
            <w:tcW w:w="319" w:type="dxa"/>
          </w:tcPr>
          <w:p w:rsidR="0067604E" w:rsidRPr="009939B3" w:rsidRDefault="0067604E" w:rsidP="0067604E">
            <w:pPr>
              <w:suppressLineNumbers/>
              <w:suppressAutoHyphens/>
              <w:rPr>
                <w:b/>
                <w:sz w:val="16"/>
              </w:rPr>
            </w:pPr>
            <w:r w:rsidRPr="009939B3">
              <w:rPr>
                <w:b/>
                <w:sz w:val="16"/>
              </w:rPr>
              <w:t>19</w:t>
            </w:r>
          </w:p>
        </w:tc>
        <w:tc>
          <w:tcPr>
            <w:tcW w:w="319" w:type="dxa"/>
          </w:tcPr>
          <w:p w:rsidR="0067604E" w:rsidRPr="009939B3" w:rsidRDefault="0067604E" w:rsidP="0067604E">
            <w:pPr>
              <w:suppressLineNumbers/>
              <w:suppressAutoHyphens/>
              <w:rPr>
                <w:b/>
                <w:sz w:val="16"/>
              </w:rPr>
            </w:pPr>
            <w:r w:rsidRPr="009939B3">
              <w:rPr>
                <w:b/>
                <w:sz w:val="16"/>
              </w:rPr>
              <w:t>20</w:t>
            </w:r>
          </w:p>
        </w:tc>
      </w:tr>
      <w:tr w:rsidR="00691F97" w:rsidRPr="009939B3" w:rsidTr="005F348F">
        <w:trPr>
          <w:trHeight w:val="209"/>
        </w:trPr>
        <w:tc>
          <w:tcPr>
            <w:tcW w:w="606" w:type="dxa"/>
          </w:tcPr>
          <w:p w:rsidR="00691F97" w:rsidRPr="009939B3" w:rsidRDefault="00691F97" w:rsidP="00691F97">
            <w:pPr>
              <w:suppressLineNumbers/>
              <w:suppressAutoHyphens/>
              <w:rPr>
                <w:sz w:val="16"/>
              </w:rPr>
            </w:pPr>
            <w:r w:rsidRPr="009939B3">
              <w:rPr>
                <w:sz w:val="16"/>
              </w:rPr>
              <w:t>1</w:t>
            </w:r>
          </w:p>
        </w:tc>
        <w:tc>
          <w:tcPr>
            <w:tcW w:w="481" w:type="dxa"/>
          </w:tcPr>
          <w:p w:rsidR="00691F97" w:rsidRPr="009939B3" w:rsidRDefault="00691F97" w:rsidP="00691F97">
            <w:pPr>
              <w:suppressLineNumbers/>
              <w:suppressAutoHyphens/>
              <w:rPr>
                <w:sz w:val="16"/>
              </w:rPr>
            </w:pPr>
          </w:p>
        </w:tc>
        <w:tc>
          <w:tcPr>
            <w:tcW w:w="616" w:type="dxa"/>
            <w:vAlign w:val="center"/>
          </w:tcPr>
          <w:p w:rsidR="00691F97" w:rsidRPr="009939B3" w:rsidRDefault="00691F97" w:rsidP="00691F97">
            <w:pPr>
              <w:suppressLineNumbers/>
              <w:suppressAutoHyphens/>
              <w:jc w:val="center"/>
              <w:rPr>
                <w:sz w:val="16"/>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691F97" w:rsidRPr="009939B3" w:rsidTr="005F348F">
        <w:trPr>
          <w:trHeight w:val="238"/>
        </w:trPr>
        <w:tc>
          <w:tcPr>
            <w:tcW w:w="606" w:type="dxa"/>
          </w:tcPr>
          <w:p w:rsidR="00691F97" w:rsidRPr="009939B3" w:rsidRDefault="00691F97" w:rsidP="00691F97">
            <w:pPr>
              <w:suppressLineNumbers/>
              <w:suppressAutoHyphens/>
              <w:rPr>
                <w:sz w:val="16"/>
              </w:rPr>
            </w:pPr>
            <w:r w:rsidRPr="009939B3">
              <w:rPr>
                <w:sz w:val="16"/>
              </w:rPr>
              <w:t>2</w:t>
            </w:r>
          </w:p>
        </w:tc>
        <w:tc>
          <w:tcPr>
            <w:tcW w:w="481" w:type="dxa"/>
          </w:tcPr>
          <w:p w:rsidR="00691F97" w:rsidRPr="009939B3" w:rsidRDefault="00691F97" w:rsidP="00691F97">
            <w:pPr>
              <w:suppressLineNumbers/>
              <w:suppressAutoHyphens/>
              <w:rPr>
                <w:sz w:val="16"/>
              </w:rPr>
            </w:pPr>
          </w:p>
        </w:tc>
        <w:tc>
          <w:tcPr>
            <w:tcW w:w="616" w:type="dxa"/>
            <w:vAlign w:val="center"/>
          </w:tcPr>
          <w:p w:rsidR="00691F97" w:rsidRPr="009939B3" w:rsidRDefault="00691F97" w:rsidP="00691F97">
            <w:pPr>
              <w:suppressLineNumbers/>
              <w:suppressAutoHyphens/>
              <w:jc w:val="center"/>
              <w:rPr>
                <w:sz w:val="16"/>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691F97" w:rsidRPr="009939B3" w:rsidTr="005F348F">
        <w:trPr>
          <w:trHeight w:val="273"/>
        </w:trPr>
        <w:tc>
          <w:tcPr>
            <w:tcW w:w="606" w:type="dxa"/>
          </w:tcPr>
          <w:p w:rsidR="00691F97" w:rsidRPr="009939B3" w:rsidRDefault="00691F97" w:rsidP="00691F97">
            <w:pPr>
              <w:suppressLineNumbers/>
              <w:suppressAutoHyphens/>
              <w:rPr>
                <w:sz w:val="16"/>
              </w:rPr>
            </w:pPr>
            <w:r w:rsidRPr="009939B3">
              <w:rPr>
                <w:sz w:val="16"/>
              </w:rPr>
              <w:t>3</w:t>
            </w:r>
          </w:p>
        </w:tc>
        <w:tc>
          <w:tcPr>
            <w:tcW w:w="481" w:type="dxa"/>
          </w:tcPr>
          <w:p w:rsidR="00691F97" w:rsidRPr="009939B3" w:rsidRDefault="00691F97" w:rsidP="00691F97">
            <w:pPr>
              <w:suppressLineNumbers/>
              <w:suppressAutoHyphens/>
              <w:rPr>
                <w:sz w:val="16"/>
              </w:rPr>
            </w:pPr>
          </w:p>
        </w:tc>
        <w:tc>
          <w:tcPr>
            <w:tcW w:w="616" w:type="dxa"/>
            <w:vAlign w:val="center"/>
          </w:tcPr>
          <w:p w:rsidR="00691F97" w:rsidRPr="009939B3" w:rsidRDefault="00691F97" w:rsidP="00691F97">
            <w:pPr>
              <w:suppressLineNumbers/>
              <w:suppressAutoHyphens/>
              <w:jc w:val="center"/>
              <w:rPr>
                <w:sz w:val="16"/>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691F97" w:rsidRPr="009939B3" w:rsidTr="005F348F">
        <w:trPr>
          <w:trHeight w:val="264"/>
        </w:trPr>
        <w:tc>
          <w:tcPr>
            <w:tcW w:w="606" w:type="dxa"/>
          </w:tcPr>
          <w:p w:rsidR="00691F97" w:rsidRPr="009939B3" w:rsidRDefault="00691F97" w:rsidP="00691F97">
            <w:pPr>
              <w:suppressLineNumbers/>
              <w:suppressAutoHyphens/>
              <w:rPr>
                <w:sz w:val="16"/>
              </w:rPr>
            </w:pPr>
            <w:r w:rsidRPr="009939B3">
              <w:rPr>
                <w:sz w:val="16"/>
              </w:rPr>
              <w:t>4</w:t>
            </w:r>
          </w:p>
        </w:tc>
        <w:tc>
          <w:tcPr>
            <w:tcW w:w="481" w:type="dxa"/>
          </w:tcPr>
          <w:p w:rsidR="00691F97" w:rsidRPr="009939B3" w:rsidRDefault="00691F97" w:rsidP="00691F97">
            <w:pPr>
              <w:suppressLineNumbers/>
              <w:suppressAutoHyphens/>
              <w:rPr>
                <w:sz w:val="16"/>
              </w:rPr>
            </w:pPr>
          </w:p>
        </w:tc>
        <w:tc>
          <w:tcPr>
            <w:tcW w:w="616" w:type="dxa"/>
            <w:vAlign w:val="center"/>
          </w:tcPr>
          <w:p w:rsidR="00691F97" w:rsidRPr="009939B3" w:rsidRDefault="00691F97" w:rsidP="00691F97">
            <w:pPr>
              <w:suppressLineNumbers/>
              <w:suppressAutoHyphens/>
              <w:jc w:val="center"/>
              <w:rPr>
                <w:sz w:val="16"/>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691F97" w:rsidRPr="009939B3" w:rsidTr="005F348F">
        <w:trPr>
          <w:trHeight w:val="257"/>
        </w:trPr>
        <w:tc>
          <w:tcPr>
            <w:tcW w:w="606" w:type="dxa"/>
          </w:tcPr>
          <w:p w:rsidR="00691F97" w:rsidRPr="009939B3" w:rsidRDefault="00691F97" w:rsidP="00691F97">
            <w:pPr>
              <w:suppressLineNumbers/>
              <w:suppressAutoHyphens/>
              <w:rPr>
                <w:sz w:val="16"/>
                <w:lang w:val="es-ES_tradnl"/>
              </w:rPr>
            </w:pPr>
            <w:r w:rsidRPr="009939B3">
              <w:rPr>
                <w:sz w:val="16"/>
                <w:lang w:val="es-ES_tradnl"/>
              </w:rPr>
              <w:t>5</w:t>
            </w:r>
          </w:p>
        </w:tc>
        <w:tc>
          <w:tcPr>
            <w:tcW w:w="481" w:type="dxa"/>
          </w:tcPr>
          <w:p w:rsidR="00691F97" w:rsidRPr="009939B3" w:rsidRDefault="00691F97" w:rsidP="00691F97">
            <w:pPr>
              <w:suppressLineNumbers/>
              <w:suppressAutoHyphens/>
              <w:rPr>
                <w:lang w:val="es-ES_tradnl"/>
              </w:rPr>
            </w:pPr>
          </w:p>
        </w:tc>
        <w:tc>
          <w:tcPr>
            <w:tcW w:w="616" w:type="dxa"/>
            <w:vAlign w:val="center"/>
          </w:tcPr>
          <w:p w:rsidR="00691F97" w:rsidRPr="009939B3" w:rsidRDefault="00691F97" w:rsidP="00691F97">
            <w:pPr>
              <w:suppressLineNumbers/>
              <w:suppressAutoHyphens/>
              <w:jc w:val="center"/>
              <w:rPr>
                <w:sz w:val="16"/>
                <w:lang w:val="es-ES_tradnl"/>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691F97" w:rsidRPr="009939B3" w:rsidTr="005F348F">
        <w:trPr>
          <w:trHeight w:val="262"/>
        </w:trPr>
        <w:tc>
          <w:tcPr>
            <w:tcW w:w="606" w:type="dxa"/>
          </w:tcPr>
          <w:p w:rsidR="00691F97" w:rsidRPr="009939B3" w:rsidRDefault="00691F97" w:rsidP="00691F97">
            <w:pPr>
              <w:suppressLineNumbers/>
              <w:suppressAutoHyphens/>
              <w:rPr>
                <w:sz w:val="16"/>
                <w:lang w:val="es-ES_tradnl"/>
              </w:rPr>
            </w:pPr>
            <w:r w:rsidRPr="009939B3">
              <w:rPr>
                <w:sz w:val="16"/>
                <w:lang w:val="es-ES_tradnl"/>
              </w:rPr>
              <w:t>6</w:t>
            </w:r>
          </w:p>
        </w:tc>
        <w:tc>
          <w:tcPr>
            <w:tcW w:w="481" w:type="dxa"/>
          </w:tcPr>
          <w:p w:rsidR="00691F97" w:rsidRPr="009939B3" w:rsidRDefault="00691F97" w:rsidP="00691F97">
            <w:pPr>
              <w:suppressLineNumbers/>
              <w:suppressAutoHyphens/>
              <w:rPr>
                <w:lang w:val="es-ES_tradnl"/>
              </w:rPr>
            </w:pPr>
          </w:p>
        </w:tc>
        <w:tc>
          <w:tcPr>
            <w:tcW w:w="616" w:type="dxa"/>
            <w:vAlign w:val="center"/>
          </w:tcPr>
          <w:p w:rsidR="00691F97" w:rsidRPr="009939B3" w:rsidRDefault="00691F97" w:rsidP="00691F97">
            <w:pPr>
              <w:suppressLineNumbers/>
              <w:suppressAutoHyphens/>
              <w:jc w:val="center"/>
              <w:rPr>
                <w:sz w:val="16"/>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691F97" w:rsidRPr="009939B3" w:rsidTr="005F348F">
        <w:trPr>
          <w:trHeight w:val="272"/>
        </w:trPr>
        <w:tc>
          <w:tcPr>
            <w:tcW w:w="606" w:type="dxa"/>
          </w:tcPr>
          <w:p w:rsidR="00691F97" w:rsidRPr="009939B3" w:rsidRDefault="00691F97" w:rsidP="00691F97">
            <w:pPr>
              <w:suppressLineNumbers/>
              <w:suppressAutoHyphens/>
              <w:rPr>
                <w:sz w:val="16"/>
                <w:lang w:val="es-ES_tradnl"/>
              </w:rPr>
            </w:pPr>
            <w:r w:rsidRPr="009939B3">
              <w:rPr>
                <w:sz w:val="16"/>
                <w:lang w:val="es-ES_tradnl"/>
              </w:rPr>
              <w:t>7</w:t>
            </w:r>
          </w:p>
        </w:tc>
        <w:tc>
          <w:tcPr>
            <w:tcW w:w="481" w:type="dxa"/>
          </w:tcPr>
          <w:p w:rsidR="00691F97" w:rsidRPr="009939B3" w:rsidRDefault="00691F97" w:rsidP="00691F97">
            <w:pPr>
              <w:suppressLineNumbers/>
              <w:suppressAutoHyphens/>
              <w:rPr>
                <w:sz w:val="16"/>
              </w:rPr>
            </w:pPr>
          </w:p>
        </w:tc>
        <w:tc>
          <w:tcPr>
            <w:tcW w:w="616" w:type="dxa"/>
            <w:vAlign w:val="center"/>
          </w:tcPr>
          <w:p w:rsidR="00691F97" w:rsidRPr="009939B3" w:rsidRDefault="00691F97" w:rsidP="00691F97">
            <w:pPr>
              <w:suppressLineNumbers/>
              <w:suppressAutoHyphens/>
              <w:jc w:val="center"/>
              <w:rPr>
                <w:sz w:val="16"/>
              </w:rPr>
            </w:pPr>
          </w:p>
        </w:tc>
        <w:tc>
          <w:tcPr>
            <w:tcW w:w="571" w:type="dxa"/>
            <w:vAlign w:val="center"/>
          </w:tcPr>
          <w:p w:rsidR="00691F97" w:rsidRPr="009939B3" w:rsidRDefault="00691F97" w:rsidP="00691F97">
            <w:pPr>
              <w:suppressLineNumbers/>
              <w:suppressAutoHyphens/>
              <w:jc w:val="center"/>
              <w:rPr>
                <w:sz w:val="16"/>
              </w:rPr>
            </w:pPr>
          </w:p>
        </w:tc>
        <w:tc>
          <w:tcPr>
            <w:tcW w:w="318" w:type="dxa"/>
          </w:tcPr>
          <w:p w:rsidR="00691F97" w:rsidRPr="009939B3" w:rsidRDefault="00691F97" w:rsidP="00691F97">
            <w:pPr>
              <w:suppressLineNumbers/>
              <w:suppressAutoHyphens/>
              <w:rPr>
                <w:sz w:val="16"/>
              </w:rPr>
            </w:pPr>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8"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c>
          <w:tcPr>
            <w:tcW w:w="319" w:type="dxa"/>
          </w:tcPr>
          <w:p w:rsidR="00691F97" w:rsidRPr="009939B3" w:rsidRDefault="00691F97" w:rsidP="00691F97">
            <w:r w:rsidRPr="009939B3">
              <w:rPr>
                <w:sz w:val="16"/>
              </w:rPr>
              <w:t>95</w:t>
            </w:r>
          </w:p>
        </w:tc>
      </w:tr>
      <w:tr w:rsidR="003900A3" w:rsidRPr="009939B3" w:rsidTr="005F348F">
        <w:trPr>
          <w:trHeight w:val="272"/>
        </w:trPr>
        <w:tc>
          <w:tcPr>
            <w:tcW w:w="606"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8</w:t>
            </w:r>
          </w:p>
        </w:tc>
        <w:tc>
          <w:tcPr>
            <w:tcW w:w="481" w:type="dxa"/>
            <w:tcBorders>
              <w:bottom w:val="single" w:sz="4" w:space="0" w:color="auto"/>
            </w:tcBorders>
          </w:tcPr>
          <w:p w:rsidR="003900A3" w:rsidRPr="009939B3" w:rsidRDefault="003900A3" w:rsidP="003900A3">
            <w:pPr>
              <w:suppressLineNumbers/>
              <w:suppressAutoHyphens/>
              <w:rPr>
                <w:sz w:val="16"/>
                <w:lang w:val="en-US"/>
              </w:rPr>
            </w:pPr>
          </w:p>
        </w:tc>
        <w:tc>
          <w:tcPr>
            <w:tcW w:w="616"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71"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8"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5F348F">
        <w:trPr>
          <w:trHeight w:val="272"/>
        </w:trPr>
        <w:tc>
          <w:tcPr>
            <w:tcW w:w="606"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9</w:t>
            </w:r>
          </w:p>
        </w:tc>
        <w:tc>
          <w:tcPr>
            <w:tcW w:w="481" w:type="dxa"/>
            <w:tcBorders>
              <w:bottom w:val="single" w:sz="4" w:space="0" w:color="auto"/>
            </w:tcBorders>
          </w:tcPr>
          <w:p w:rsidR="003900A3" w:rsidRPr="009939B3" w:rsidRDefault="003900A3" w:rsidP="003900A3">
            <w:pPr>
              <w:suppressLineNumbers/>
              <w:suppressAutoHyphens/>
              <w:rPr>
                <w:sz w:val="16"/>
                <w:lang w:val="en-US"/>
              </w:rPr>
            </w:pPr>
          </w:p>
        </w:tc>
        <w:tc>
          <w:tcPr>
            <w:tcW w:w="616"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71"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8"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5F348F">
        <w:trPr>
          <w:trHeight w:val="272"/>
        </w:trPr>
        <w:tc>
          <w:tcPr>
            <w:tcW w:w="606"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10</w:t>
            </w:r>
          </w:p>
        </w:tc>
        <w:tc>
          <w:tcPr>
            <w:tcW w:w="481" w:type="dxa"/>
            <w:tcBorders>
              <w:bottom w:val="single" w:sz="4" w:space="0" w:color="auto"/>
            </w:tcBorders>
          </w:tcPr>
          <w:p w:rsidR="003900A3" w:rsidRPr="009939B3" w:rsidRDefault="003900A3" w:rsidP="003900A3">
            <w:pPr>
              <w:suppressLineNumbers/>
              <w:suppressAutoHyphens/>
              <w:rPr>
                <w:sz w:val="16"/>
                <w:lang w:val="en-US"/>
              </w:rPr>
            </w:pPr>
          </w:p>
        </w:tc>
        <w:tc>
          <w:tcPr>
            <w:tcW w:w="616"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71"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8"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8"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c>
          <w:tcPr>
            <w:tcW w:w="319"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5F348F">
        <w:trPr>
          <w:trHeight w:val="272"/>
        </w:trPr>
        <w:tc>
          <w:tcPr>
            <w:tcW w:w="606"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11</w:t>
            </w:r>
          </w:p>
        </w:tc>
        <w:tc>
          <w:tcPr>
            <w:tcW w:w="481" w:type="dxa"/>
            <w:tcBorders>
              <w:bottom w:val="single" w:sz="4" w:space="0" w:color="auto"/>
            </w:tcBorders>
          </w:tcPr>
          <w:p w:rsidR="003900A3" w:rsidRPr="009939B3" w:rsidRDefault="003900A3" w:rsidP="003900A3">
            <w:pPr>
              <w:suppressLineNumbers/>
              <w:suppressAutoHyphens/>
              <w:rPr>
                <w:sz w:val="16"/>
              </w:rPr>
            </w:pPr>
          </w:p>
        </w:tc>
        <w:tc>
          <w:tcPr>
            <w:tcW w:w="616"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571"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318"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8"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c>
          <w:tcPr>
            <w:tcW w:w="319" w:type="dxa"/>
            <w:tcBorders>
              <w:bottom w:val="single" w:sz="4" w:space="0" w:color="auto"/>
            </w:tcBorders>
          </w:tcPr>
          <w:p w:rsidR="003900A3" w:rsidRPr="009939B3" w:rsidRDefault="003900A3" w:rsidP="003900A3">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12</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13</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14</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15</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16</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17</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5F348F" w:rsidRPr="009939B3" w:rsidTr="005F348F">
        <w:trPr>
          <w:trHeight w:val="272"/>
        </w:trPr>
        <w:tc>
          <w:tcPr>
            <w:tcW w:w="606"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18</w:t>
            </w:r>
          </w:p>
        </w:tc>
        <w:tc>
          <w:tcPr>
            <w:tcW w:w="481" w:type="dxa"/>
            <w:tcBorders>
              <w:bottom w:val="single" w:sz="4" w:space="0" w:color="auto"/>
            </w:tcBorders>
          </w:tcPr>
          <w:p w:rsidR="005F348F" w:rsidRPr="009939B3" w:rsidRDefault="005F348F" w:rsidP="005F348F">
            <w:pPr>
              <w:suppressLineNumbers/>
              <w:suppressAutoHyphens/>
              <w:rPr>
                <w:sz w:val="16"/>
              </w:rPr>
            </w:pPr>
          </w:p>
        </w:tc>
        <w:tc>
          <w:tcPr>
            <w:tcW w:w="616"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71"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8"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8"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c>
          <w:tcPr>
            <w:tcW w:w="319" w:type="dxa"/>
            <w:tcBorders>
              <w:bottom w:val="single" w:sz="4" w:space="0" w:color="auto"/>
            </w:tcBorders>
          </w:tcPr>
          <w:p w:rsidR="005F348F" w:rsidRPr="009939B3" w:rsidRDefault="005F348F" w:rsidP="005F348F">
            <w:r w:rsidRPr="009939B3">
              <w:rPr>
                <w:sz w:val="16"/>
              </w:rPr>
              <w:t>95</w:t>
            </w:r>
          </w:p>
        </w:tc>
      </w:tr>
      <w:tr w:rsidR="003900A3" w:rsidRPr="009939B3" w:rsidTr="005F348F">
        <w:trPr>
          <w:trHeight w:val="272"/>
        </w:trPr>
        <w:tc>
          <w:tcPr>
            <w:tcW w:w="606" w:type="dxa"/>
            <w:tcBorders>
              <w:top w:val="single" w:sz="4" w:space="0" w:color="auto"/>
              <w:left w:val="nil"/>
              <w:bottom w:val="nil"/>
              <w:right w:val="nil"/>
            </w:tcBorders>
          </w:tcPr>
          <w:p w:rsidR="003900A3" w:rsidRPr="009939B3" w:rsidRDefault="003900A3" w:rsidP="003900A3">
            <w:pPr>
              <w:suppressLineNumbers/>
              <w:suppressAutoHyphens/>
              <w:rPr>
                <w:sz w:val="16"/>
                <w:lang w:val="es-ES_tradnl"/>
              </w:rPr>
            </w:pPr>
          </w:p>
        </w:tc>
        <w:tc>
          <w:tcPr>
            <w:tcW w:w="481" w:type="dxa"/>
            <w:tcBorders>
              <w:top w:val="single" w:sz="4" w:space="0" w:color="auto"/>
              <w:left w:val="nil"/>
              <w:bottom w:val="nil"/>
              <w:right w:val="nil"/>
            </w:tcBorders>
          </w:tcPr>
          <w:p w:rsidR="003900A3" w:rsidRPr="009939B3" w:rsidRDefault="003900A3" w:rsidP="003900A3">
            <w:pPr>
              <w:suppressLineNumbers/>
              <w:suppressAutoHyphens/>
              <w:rPr>
                <w:sz w:val="16"/>
              </w:rPr>
            </w:pPr>
          </w:p>
        </w:tc>
        <w:tc>
          <w:tcPr>
            <w:tcW w:w="616"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571"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8"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9"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r>
    </w:tbl>
    <w:p w:rsidR="0067604E" w:rsidRPr="009939B3" w:rsidRDefault="0067604E" w:rsidP="0067604E">
      <w:pPr>
        <w:suppressLineNumbers/>
        <w:suppressAutoHyphens/>
      </w:pPr>
    </w:p>
    <w:p w:rsidR="0067604E" w:rsidRPr="009939B3" w:rsidRDefault="0067604E" w:rsidP="0067604E">
      <w:pPr>
        <w:suppressLineNumbers/>
        <w:suppressAutoHyphens/>
        <w:jc w:val="both"/>
        <w:sectPr w:rsidR="0067604E" w:rsidRPr="009939B3" w:rsidSect="006A3C4A">
          <w:footerReference w:type="even" r:id="rId19"/>
          <w:footerReference w:type="default" r:id="rId20"/>
          <w:footerReference w:type="first" r:id="rId21"/>
          <w:type w:val="nextColumn"/>
          <w:pgSz w:w="11907" w:h="16840" w:code="9"/>
          <w:pgMar w:top="1418" w:right="1701" w:bottom="1418" w:left="1701" w:header="720" w:footer="720" w:gutter="0"/>
          <w:cols w:space="720"/>
          <w:docGrid w:linePitch="299"/>
        </w:sect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Default="0067604E" w:rsidP="0067604E">
      <w:pPr>
        <w:suppressLineNumbers/>
        <w:suppressAutoHyphens/>
        <w:rPr>
          <w:b/>
          <w:sz w:val="40"/>
          <w:szCs w:val="48"/>
        </w:rPr>
      </w:pPr>
    </w:p>
    <w:p w:rsidR="00F5434C" w:rsidRDefault="00F5434C" w:rsidP="0067604E">
      <w:pPr>
        <w:suppressLineNumbers/>
        <w:suppressAutoHyphens/>
        <w:rPr>
          <w:b/>
          <w:sz w:val="40"/>
          <w:szCs w:val="48"/>
        </w:rPr>
      </w:pPr>
    </w:p>
    <w:p w:rsidR="00F5434C" w:rsidRPr="009939B3" w:rsidRDefault="00F5434C" w:rsidP="0067604E">
      <w:pPr>
        <w:suppressLineNumbers/>
        <w:suppressAutoHyphens/>
        <w:rPr>
          <w:b/>
          <w:sz w:val="40"/>
          <w:szCs w:val="48"/>
        </w:rPr>
      </w:pPr>
    </w:p>
    <w:p w:rsidR="0067604E" w:rsidRPr="002C0046" w:rsidRDefault="0067604E" w:rsidP="002C0046">
      <w:pPr>
        <w:pStyle w:val="Ttulo2"/>
        <w:ind w:hanging="964"/>
        <w:jc w:val="center"/>
        <w:rPr>
          <w:rStyle w:val="TOC12"/>
          <w:rFonts w:ascii="Arial" w:hAnsi="Arial"/>
          <w:b/>
          <w:sz w:val="30"/>
        </w:rPr>
      </w:pPr>
      <w:bookmarkStart w:id="2133" w:name="_Toc370737456"/>
      <w:r w:rsidRPr="002C0046">
        <w:rPr>
          <w:rStyle w:val="TOC12"/>
          <w:rFonts w:ascii="Arial" w:hAnsi="Arial"/>
          <w:b/>
          <w:sz w:val="30"/>
        </w:rPr>
        <w:t>Apéndice 7</w:t>
      </w:r>
      <w:bookmarkEnd w:id="2133"/>
    </w:p>
    <w:p w:rsidR="0067604E" w:rsidRPr="009939B3" w:rsidRDefault="0067604E" w:rsidP="00385897">
      <w:pPr>
        <w:pStyle w:val="Estilo20ptNegritaCentrado"/>
      </w:pPr>
    </w:p>
    <w:p w:rsidR="0067604E" w:rsidRPr="002C0046" w:rsidRDefault="0067604E" w:rsidP="002C0046">
      <w:pPr>
        <w:pStyle w:val="Ttulo2"/>
        <w:ind w:hanging="964"/>
        <w:jc w:val="center"/>
        <w:rPr>
          <w:u w:val="none"/>
        </w:rPr>
      </w:pPr>
      <w:bookmarkStart w:id="2134" w:name="_Toc370737457"/>
      <w:r w:rsidRPr="002C0046">
        <w:rPr>
          <w:rStyle w:val="TOC12"/>
          <w:rFonts w:ascii="Arial" w:hAnsi="Arial"/>
          <w:b/>
          <w:sz w:val="30"/>
          <w:u w:val="none"/>
        </w:rPr>
        <w:t>Manual para Relevamiento de</w:t>
      </w:r>
      <w:r w:rsidR="003A48C3">
        <w:rPr>
          <w:rStyle w:val="TOC12"/>
          <w:rFonts w:ascii="Arial" w:hAnsi="Arial"/>
          <w:b/>
          <w:sz w:val="30"/>
          <w:u w:val="none"/>
        </w:rPr>
        <w:t xml:space="preserve"> </w:t>
      </w:r>
      <w:r w:rsidRPr="002C0046">
        <w:rPr>
          <w:rStyle w:val="TOC12"/>
          <w:rFonts w:ascii="Arial" w:hAnsi="Arial"/>
          <w:b/>
          <w:sz w:val="30"/>
          <w:u w:val="none"/>
        </w:rPr>
        <w:t>Niveles de Servicio</w:t>
      </w:r>
      <w:bookmarkEnd w:id="2134"/>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jc w:val="center"/>
        <w:rPr>
          <w:rStyle w:val="TOC12"/>
          <w:b/>
          <w:bCs w:val="0"/>
        </w:rPr>
      </w:pPr>
    </w:p>
    <w:p w:rsidR="00EB079B" w:rsidRDefault="0067604E" w:rsidP="0067604E">
      <w:pPr>
        <w:suppressLineNumbers/>
        <w:suppressAutoHyphens/>
        <w:jc w:val="center"/>
        <w:rPr>
          <w:rStyle w:val="TOC12"/>
          <w:b/>
          <w:bCs w:val="0"/>
          <w:snapToGrid w:val="0"/>
        </w:rPr>
      </w:pPr>
      <w:r w:rsidRPr="009939B3">
        <w:rPr>
          <w:rStyle w:val="TOC12"/>
          <w:b/>
          <w:bCs w:val="0"/>
          <w:snapToGrid w:val="0"/>
        </w:rPr>
        <w:br w:type="page"/>
      </w:r>
    </w:p>
    <w:p w:rsidR="0067604E" w:rsidRPr="009939B3" w:rsidRDefault="0067604E" w:rsidP="0067604E">
      <w:pPr>
        <w:suppressLineNumbers/>
        <w:suppressAutoHyphens/>
        <w:jc w:val="center"/>
        <w:rPr>
          <w:b/>
          <w:bCs w:val="0"/>
          <w:szCs w:val="28"/>
        </w:rPr>
      </w:pPr>
      <w:r w:rsidRPr="009939B3">
        <w:rPr>
          <w:b/>
          <w:bCs w:val="0"/>
          <w:szCs w:val="28"/>
        </w:rPr>
        <w:lastRenderedPageBreak/>
        <w:t>MANUAL PARA EL</w:t>
      </w:r>
    </w:p>
    <w:p w:rsidR="0067604E" w:rsidRPr="009939B3" w:rsidRDefault="0067604E" w:rsidP="0067604E">
      <w:pPr>
        <w:suppressLineNumbers/>
        <w:suppressAutoHyphens/>
        <w:jc w:val="center"/>
        <w:rPr>
          <w:b/>
          <w:bCs w:val="0"/>
          <w:szCs w:val="28"/>
        </w:rPr>
      </w:pPr>
      <w:r w:rsidRPr="009939B3">
        <w:rPr>
          <w:b/>
          <w:bCs w:val="0"/>
          <w:szCs w:val="28"/>
        </w:rPr>
        <w:t>RELEVAMIENTO DE NIVELES DE SERVICIO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r w:rsidRPr="009939B3">
        <w:rPr>
          <w:b/>
          <w:bCs w:val="0"/>
        </w:rPr>
        <w:t>CONTENIDO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0910E2"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0910E2">
        <w:rPr>
          <w:bCs w:val="0"/>
        </w:rPr>
        <w:t>INTRODUCCIÓN</w:t>
      </w:r>
    </w:p>
    <w:p w:rsidR="0067604E" w:rsidRPr="009939B3"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EVALUACION DE NIVELES DE SERVICIO INDIVIDUALES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a.</w:t>
      </w:r>
      <w:r w:rsidRPr="009939B3">
        <w:rPr>
          <w:bCs w:val="0"/>
        </w:rPr>
        <w:tab/>
        <w:t xml:space="preserve">Determinación de niveles de servicio en </w:t>
      </w:r>
      <w:r w:rsidR="00C01306" w:rsidRPr="009939B3">
        <w:rPr>
          <w:szCs w:val="16"/>
        </w:rPr>
        <w:t>superficie de rodadura</w:t>
      </w:r>
      <w:r w:rsidR="003A48C3">
        <w:rPr>
          <w:szCs w:val="16"/>
        </w:rPr>
        <w:t xml:space="preserve"> </w:t>
      </w:r>
      <w:r w:rsidRPr="009939B3">
        <w:rPr>
          <w:bCs w:val="0"/>
        </w:rPr>
        <w:t>y bermas.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b.</w:t>
      </w:r>
      <w:r w:rsidRPr="009939B3">
        <w:rPr>
          <w:bCs w:val="0"/>
        </w:rPr>
        <w:tab/>
        <w:t>Determinación de niveles de servicio en drenajes.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c.</w:t>
      </w:r>
      <w:r w:rsidRPr="009939B3">
        <w:rPr>
          <w:bCs w:val="0"/>
        </w:rPr>
        <w:tab/>
        <w:t>Determinación de niveles de servicios en puentes y viaductos</w:t>
      </w:r>
    </w:p>
    <w:p w:rsidR="0067604E" w:rsidRPr="009939B3" w:rsidRDefault="0067604E" w:rsidP="0067604E">
      <w:pPr>
        <w:suppressLineNumbers/>
        <w:tabs>
          <w:tab w:val="left" w:pos="720"/>
          <w:tab w:val="right" w:leader="dot" w:pos="8787"/>
        </w:tabs>
        <w:suppressAutoHyphens/>
        <w:spacing w:after="40"/>
        <w:ind w:left="360"/>
        <w:jc w:val="both"/>
        <w:rPr>
          <w:bCs w:val="0"/>
        </w:rPr>
      </w:pP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MEDICIÓN DE RUGOSIDAD</w:t>
      </w: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PARAMETROS DE CONDICION ESTRUCTURAL POR DEFLECTOMETRIA</w:t>
      </w:r>
    </w:p>
    <w:p w:rsidR="0067604E" w:rsidRPr="009939B3" w:rsidRDefault="0067604E" w:rsidP="0067604E">
      <w:pPr>
        <w:suppressLineNumbers/>
        <w:tabs>
          <w:tab w:val="left" w:pos="993"/>
          <w:tab w:val="right" w:leader="dot" w:pos="8787"/>
        </w:tabs>
        <w:suppressAutoHyphens/>
        <w:spacing w:after="40"/>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8B1165" w:rsidRPr="009939B3" w:rsidRDefault="008B1165"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B90F2C" w:rsidRDefault="00B90F2C" w:rsidP="0067604E">
      <w:pPr>
        <w:suppressLineNumbers/>
        <w:tabs>
          <w:tab w:val="left" w:pos="-720"/>
          <w:tab w:val="left" w:pos="540"/>
        </w:tabs>
        <w:suppressAutoHyphens/>
        <w:jc w:val="both"/>
        <w:rPr>
          <w:bCs w:val="0"/>
        </w:rPr>
      </w:pPr>
    </w:p>
    <w:p w:rsidR="00B90F2C" w:rsidRPr="009939B3" w:rsidRDefault="00B90F2C"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AE12D3" w:rsidRDefault="0067604E" w:rsidP="00782A17">
      <w:pPr>
        <w:tabs>
          <w:tab w:val="left" w:pos="426"/>
        </w:tabs>
        <w:rPr>
          <w:b/>
        </w:rPr>
      </w:pPr>
      <w:r w:rsidRPr="00AE12D3">
        <w:rPr>
          <w:b/>
        </w:rPr>
        <w:lastRenderedPageBreak/>
        <w:t>A.</w:t>
      </w:r>
      <w:r w:rsidRPr="00AE12D3">
        <w:rPr>
          <w:b/>
        </w:rPr>
        <w:tab/>
        <w:t>INTRODUCCIÓN</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El presente “Manual para Relevamiento de Niveles de Servicio” ilustra y complementa algunos de los criterios y procedimientos propuestos en los “Procedimientos para la Explotación y para el Control de la Gestión del CONCESIONARIO de</w:t>
      </w:r>
      <w:r w:rsidR="00695C1F">
        <w:t xml:space="preserve"> </w:t>
      </w:r>
      <w:r w:rsidR="00695C1F" w:rsidRPr="00695C1F">
        <w:t>la Carretera Longitudinal de la Sierra Tramo 2</w:t>
      </w:r>
      <w:r w:rsidR="00C504DD" w:rsidRPr="00C504DD">
        <w:t>: Ciudad de Dios-Cajamarca-Chiple, Cajamarca-Trujillo y Dv. Chilete-Emp. PE-3N</w:t>
      </w:r>
      <w:r w:rsidRPr="009939B3">
        <w:t>.</w:t>
      </w:r>
    </w:p>
    <w:p w:rsidR="0067604E" w:rsidRPr="00B83045" w:rsidRDefault="0067604E" w:rsidP="00782A17">
      <w:pPr>
        <w:suppressLineNumbers/>
        <w:suppressAutoHyphens/>
        <w:ind w:left="426"/>
        <w:jc w:val="both"/>
        <w:rPr>
          <w:sz w:val="16"/>
        </w:rPr>
      </w:pPr>
    </w:p>
    <w:p w:rsidR="0067604E" w:rsidRPr="009939B3" w:rsidRDefault="0067604E" w:rsidP="00782A17">
      <w:pPr>
        <w:pStyle w:val="Textoindependiente3"/>
        <w:suppressLineNumbers/>
        <w:suppressAutoHyphens/>
        <w:ind w:left="426"/>
        <w:jc w:val="both"/>
        <w:rPr>
          <w:b w:val="0"/>
          <w:bCs w:val="0"/>
          <w:sz w:val="22"/>
          <w:u w:val="none"/>
        </w:rPr>
      </w:pPr>
      <w:r w:rsidRPr="009939B3">
        <w:rPr>
          <w:b w:val="0"/>
          <w:bCs w:val="0"/>
          <w:sz w:val="22"/>
          <w:u w:val="none"/>
        </w:rPr>
        <w:t>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niveles de servicio. Se presentan ejemplos gráficos para ejemplificar la gravedad o seriedad de un defecto.</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Manual aparecen elementos aclaratorios para la supervisión</w:t>
      </w:r>
      <w:r w:rsidR="003A48C3">
        <w:t xml:space="preserve"> </w:t>
      </w:r>
      <w:r w:rsidRPr="009939B3">
        <w:t xml:space="preserve">del cumplimiento de </w:t>
      </w:r>
      <w:r w:rsidRPr="00B70F40">
        <w:t xml:space="preserve">los </w:t>
      </w:r>
      <w:r w:rsidRPr="00B70F40">
        <w:rPr>
          <w:iCs/>
        </w:rPr>
        <w:t>niveles de servicio individuales</w:t>
      </w:r>
      <w:r w:rsidR="003A48C3">
        <w:rPr>
          <w:i/>
          <w:iCs/>
        </w:rPr>
        <w:t xml:space="preserve"> </w:t>
      </w:r>
      <w:r w:rsidRPr="009939B3">
        <w:t xml:space="preserve">relacionados con </w:t>
      </w:r>
      <w:r w:rsidR="00C01306" w:rsidRPr="009939B3">
        <w:t>Superficie de rodadura</w:t>
      </w:r>
      <w:r w:rsidRPr="009939B3">
        <w:t>, Bermas y Drenajes. La supervisión</w:t>
      </w:r>
      <w:r w:rsidR="003A48C3">
        <w:t xml:space="preserve"> </w:t>
      </w:r>
      <w:r w:rsidRPr="009939B3">
        <w:t>realizad</w:t>
      </w:r>
      <w:r w:rsidR="004646A0">
        <w:t>a</w:t>
      </w:r>
      <w:r w:rsidRPr="009939B3">
        <w:t xml:space="preserve"> sobre estas bases permitirá identificar debidamente y reportar sobre una misma base conceptual defectos localizados, y proceder de acuerdo a los mecanismos establecidos en el Contrato, exigir la corrección de los mismos.</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caso de Seguridad Vial, Faja Pública y Puentes y Viaductos, los niveles de servicio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El Manual hace referencia también a los procedimientos para la medición de la rugosidad, parámetro que por su significación y relación directa con la calidad de servicio, merece un tratamiento especial. Se recuerda que en la metodología elegida se establece para la medición de la rugosidad una frecuencia al menos anual.</w:t>
      </w:r>
    </w:p>
    <w:p w:rsidR="0067604E" w:rsidRPr="009939B3" w:rsidRDefault="0067604E" w:rsidP="00782A17">
      <w:pPr>
        <w:suppressLineNumbers/>
        <w:suppressAutoHyphens/>
        <w:ind w:left="426"/>
        <w:jc w:val="both"/>
      </w:pPr>
    </w:p>
    <w:p w:rsidR="0067604E" w:rsidRPr="009939B3" w:rsidRDefault="0067604E" w:rsidP="0067604E">
      <w:pPr>
        <w:suppressLineNumbers/>
        <w:tabs>
          <w:tab w:val="left" w:pos="300"/>
        </w:tabs>
        <w:suppressAutoHyphens/>
        <w:jc w:val="both"/>
      </w:pPr>
    </w:p>
    <w:p w:rsidR="0067604E" w:rsidRPr="00AE12D3" w:rsidRDefault="0067604E" w:rsidP="00782A17">
      <w:pPr>
        <w:tabs>
          <w:tab w:val="left" w:pos="426"/>
        </w:tabs>
        <w:rPr>
          <w:b/>
        </w:rPr>
      </w:pPr>
      <w:r w:rsidRPr="00AE12D3">
        <w:rPr>
          <w:b/>
        </w:rPr>
        <w:t>B.</w:t>
      </w:r>
      <w:r w:rsidRPr="00AE12D3">
        <w:rPr>
          <w:b/>
        </w:rPr>
        <w:tab/>
        <w:t>EVALUACION DE NIVELES DE SERVICIO INDIVIDUALES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A efectos de fiscalizar el cumplimiento de los niveles de servicio establecidos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2</w:t>
      </w:r>
      <w:r w:rsidR="00C504DD" w:rsidRPr="00C504DD">
        <w:t>: Ciudad de Dios-Cajamarca-Chiple, Cajamarca-Trujillo y Dv. Chilete-Emp. PE-3N</w:t>
      </w:r>
      <w:r w:rsidRPr="009939B3">
        <w:t>, se efectuarán evaluaciones permanentes en la oportunidad y lugares que el REGULADOR considere convenientes, sin la necesidad de previo aviso al CONCESIONARIO. Para la medición o determinación de los niveles de servicio alcanzados por el CONCESIONARIO a través de su gestión de Conservación, el REGULADOR se servirá de los lineamientos contenidos en este Manual.</w:t>
      </w:r>
    </w:p>
    <w:p w:rsidR="0067604E" w:rsidRPr="009939B3" w:rsidRDefault="0067604E" w:rsidP="0067604E">
      <w:pPr>
        <w:suppressLineNumbers/>
        <w:tabs>
          <w:tab w:val="num" w:pos="1134"/>
        </w:tabs>
        <w:suppressAutoHyphens/>
        <w:jc w:val="both"/>
      </w:pPr>
    </w:p>
    <w:p w:rsidR="0067604E" w:rsidRPr="009939B3" w:rsidRDefault="0067604E" w:rsidP="00782A17">
      <w:pPr>
        <w:suppressLineNumbers/>
        <w:suppressAutoHyphens/>
        <w:ind w:left="426"/>
        <w:jc w:val="both"/>
      </w:pPr>
      <w:r w:rsidRPr="009939B3">
        <w:t>Los niveles de servicio individuales considerados en la metodología elegida, se vinculan con los siguientes componentes:</w:t>
      </w:r>
    </w:p>
    <w:p w:rsidR="0067604E" w:rsidRPr="009939B3" w:rsidRDefault="0067604E" w:rsidP="0067604E">
      <w:pPr>
        <w:suppressLineNumbers/>
        <w:tabs>
          <w:tab w:val="num" w:pos="1134"/>
        </w:tabs>
        <w:suppressAutoHyphens/>
        <w:ind w:left="774"/>
        <w:jc w:val="both"/>
      </w:pPr>
    </w:p>
    <w:p w:rsidR="0067604E" w:rsidRPr="009939B3" w:rsidRDefault="00C01306" w:rsidP="00782A17">
      <w:pPr>
        <w:numPr>
          <w:ilvl w:val="0"/>
          <w:numId w:val="48"/>
        </w:numPr>
        <w:suppressLineNumbers/>
        <w:tabs>
          <w:tab w:val="clear" w:pos="720"/>
          <w:tab w:val="num" w:pos="851"/>
        </w:tabs>
        <w:suppressAutoHyphens/>
        <w:ind w:left="851"/>
        <w:jc w:val="both"/>
      </w:pPr>
      <w:r w:rsidRPr="009939B3">
        <w:t>Superficie de rodadura</w:t>
      </w:r>
    </w:p>
    <w:p w:rsidR="0067604E" w:rsidRPr="009939B3" w:rsidRDefault="0067604E" w:rsidP="00782A17">
      <w:pPr>
        <w:numPr>
          <w:ilvl w:val="0"/>
          <w:numId w:val="48"/>
        </w:numPr>
        <w:suppressLineNumbers/>
        <w:tabs>
          <w:tab w:val="clear" w:pos="720"/>
          <w:tab w:val="num" w:pos="851"/>
        </w:tabs>
        <w:suppressAutoHyphens/>
        <w:ind w:left="851"/>
        <w:jc w:val="both"/>
      </w:pPr>
      <w:r w:rsidRPr="009939B3">
        <w:t>Bermas</w:t>
      </w:r>
    </w:p>
    <w:p w:rsidR="0067604E" w:rsidRPr="009939B3" w:rsidRDefault="0067604E" w:rsidP="00782A17">
      <w:pPr>
        <w:numPr>
          <w:ilvl w:val="0"/>
          <w:numId w:val="48"/>
        </w:numPr>
        <w:suppressLineNumbers/>
        <w:tabs>
          <w:tab w:val="clear" w:pos="720"/>
          <w:tab w:val="num" w:pos="851"/>
        </w:tabs>
        <w:suppressAutoHyphens/>
        <w:ind w:left="851"/>
        <w:jc w:val="both"/>
      </w:pPr>
      <w:r w:rsidRPr="009939B3">
        <w:t>Drenajes</w:t>
      </w:r>
    </w:p>
    <w:p w:rsidR="0067604E" w:rsidRPr="009939B3" w:rsidRDefault="0067604E" w:rsidP="00782A17">
      <w:pPr>
        <w:numPr>
          <w:ilvl w:val="0"/>
          <w:numId w:val="48"/>
        </w:numPr>
        <w:suppressLineNumbers/>
        <w:tabs>
          <w:tab w:val="clear" w:pos="720"/>
          <w:tab w:val="num" w:pos="851"/>
        </w:tabs>
        <w:suppressAutoHyphens/>
        <w:ind w:left="851"/>
        <w:jc w:val="both"/>
      </w:pPr>
      <w:r w:rsidRPr="009939B3">
        <w:t>Seguridad Vial (señalización vertical y aérea, señalización horizontal y elementos de encarrilamiento y defensa)</w:t>
      </w:r>
    </w:p>
    <w:p w:rsidR="0067604E" w:rsidRPr="009939B3" w:rsidRDefault="0067604E" w:rsidP="00782A17">
      <w:pPr>
        <w:numPr>
          <w:ilvl w:val="0"/>
          <w:numId w:val="48"/>
        </w:numPr>
        <w:suppressLineNumbers/>
        <w:tabs>
          <w:tab w:val="clear" w:pos="720"/>
          <w:tab w:val="num" w:pos="851"/>
        </w:tabs>
        <w:suppressAutoHyphens/>
        <w:ind w:left="851"/>
        <w:jc w:val="both"/>
      </w:pPr>
      <w:r w:rsidRPr="009939B3">
        <w:lastRenderedPageBreak/>
        <w:t>Faja pública</w:t>
      </w:r>
    </w:p>
    <w:p w:rsidR="0067604E" w:rsidRDefault="0067604E" w:rsidP="00782A17">
      <w:pPr>
        <w:numPr>
          <w:ilvl w:val="0"/>
          <w:numId w:val="48"/>
        </w:numPr>
        <w:suppressLineNumbers/>
        <w:tabs>
          <w:tab w:val="clear" w:pos="720"/>
          <w:tab w:val="num" w:pos="851"/>
        </w:tabs>
        <w:suppressAutoHyphens/>
        <w:ind w:left="851"/>
        <w:jc w:val="both"/>
      </w:pPr>
      <w:r w:rsidRPr="009939B3">
        <w:t>Puentes, obras de arte y Viaductos</w:t>
      </w:r>
    </w:p>
    <w:p w:rsidR="00782A17" w:rsidRDefault="00782A17" w:rsidP="00782A17">
      <w:pPr>
        <w:suppressLineNumbers/>
        <w:suppressAutoHyphens/>
        <w:ind w:left="851"/>
        <w:jc w:val="both"/>
      </w:pPr>
    </w:p>
    <w:p w:rsidR="0067604E" w:rsidRPr="009939B3" w:rsidRDefault="0067604E" w:rsidP="00782A17">
      <w:pPr>
        <w:suppressLineNumbers/>
        <w:suppressAutoHyphens/>
        <w:ind w:left="426"/>
        <w:jc w:val="both"/>
      </w:pPr>
      <w:r w:rsidRPr="009939B3">
        <w:t xml:space="preserve">En este Manual se incluyen únicamente lineamientos complementarios para determinar los niveles de servicio logrados por el CONCESIONARIO en el caso de </w:t>
      </w:r>
      <w:r w:rsidR="00C01306" w:rsidRPr="009939B3">
        <w:t>superficie de rodadura</w:t>
      </w:r>
      <w:r w:rsidRPr="009939B3">
        <w:t>, bermas y drenaje.</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En relación a los elementos de seguridad vial, faja pública y puentes y viaductos, las evaluaciones de campo se resolverán en base a lo establecido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2</w:t>
      </w:r>
      <w:r w:rsidR="00C504DD" w:rsidRPr="00C504DD">
        <w:t>: Ciudad de Dios-Cajamarca-Chiple, Cajamarca-Trujillo y Dv. Chilete-Emp. PE-3N</w:t>
      </w:r>
      <w:r w:rsidR="0084556A">
        <w:t xml:space="preserve"> </w:t>
      </w:r>
      <w:r w:rsidRPr="009939B3">
        <w:t xml:space="preserve">por observación directa de los defectos encontrados. </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824BD5" w:rsidRDefault="0067604E" w:rsidP="00782A17">
      <w:pPr>
        <w:numPr>
          <w:ilvl w:val="0"/>
          <w:numId w:val="65"/>
        </w:numPr>
        <w:tabs>
          <w:tab w:val="clear" w:pos="3420"/>
          <w:tab w:val="num" w:pos="709"/>
        </w:tabs>
        <w:ind w:hanging="2994"/>
      </w:pPr>
      <w:r w:rsidRPr="009939B3">
        <w:t xml:space="preserve">Determinación de defectos en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Los cuadros siguientes resumen definiciones, procedimientos y metodologías para la medición de los niveles de servicio individuales para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79732D0A" wp14:editId="5293D10B">
            <wp:extent cx="3719195" cy="739013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cstate="print"/>
                    <a:srcRect/>
                    <a:stretch>
                      <a:fillRect/>
                    </a:stretch>
                  </pic:blipFill>
                  <pic:spPr bwMode="auto">
                    <a:xfrm>
                      <a:off x="0" y="0"/>
                      <a:ext cx="3719195" cy="739013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0BC768F1" wp14:editId="7C11A623">
            <wp:extent cx="3329940" cy="7171690"/>
            <wp:effectExtent l="19050" t="0" r="381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srcRect/>
                    <a:stretch>
                      <a:fillRect/>
                    </a:stretch>
                  </pic:blipFill>
                  <pic:spPr bwMode="auto">
                    <a:xfrm>
                      <a:off x="0" y="0"/>
                      <a:ext cx="3329940" cy="717169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4C1F7C95" wp14:editId="6EFB414F">
            <wp:extent cx="3582670" cy="77724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srcRect/>
                    <a:stretch>
                      <a:fillRect/>
                    </a:stretch>
                  </pic:blipFill>
                  <pic:spPr bwMode="auto">
                    <a:xfrm>
                      <a:off x="0" y="0"/>
                      <a:ext cx="3582670" cy="77724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r w:rsidRPr="009939B3">
        <w:br w:type="page"/>
      </w:r>
      <w:r w:rsidR="0020490B">
        <w:rPr>
          <w:noProof/>
          <w:lang w:val="es-PE" w:eastAsia="es-PE"/>
        </w:rPr>
        <w:lastRenderedPageBreak/>
        <w:drawing>
          <wp:inline distT="0" distB="0" distL="0" distR="0" wp14:anchorId="38056418" wp14:editId="41DDB1E1">
            <wp:extent cx="3439160" cy="7785735"/>
            <wp:effectExtent l="19050" t="0" r="889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srcRect/>
                    <a:stretch>
                      <a:fillRect/>
                    </a:stretch>
                  </pic:blipFill>
                  <pic:spPr bwMode="auto">
                    <a:xfrm>
                      <a:off x="0" y="0"/>
                      <a:ext cx="3439160" cy="778573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20490B" w:rsidP="0067604E">
      <w:pPr>
        <w:suppressLineNumbers/>
        <w:suppressAutoHyphens/>
        <w:jc w:val="center"/>
      </w:pPr>
      <w:r>
        <w:rPr>
          <w:noProof/>
          <w:lang w:val="es-PE" w:eastAsia="es-PE"/>
        </w:rPr>
        <w:lastRenderedPageBreak/>
        <w:drawing>
          <wp:inline distT="0" distB="0" distL="0" distR="0" wp14:anchorId="70FDD150" wp14:editId="5453DC54">
            <wp:extent cx="4394835" cy="7929245"/>
            <wp:effectExtent l="19050" t="0" r="5715" b="0"/>
            <wp:docPr id="15" name="Imagen 15" descr="ex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xuda"/>
                    <pic:cNvPicPr>
                      <a:picLocks noChangeAspect="1" noChangeArrowheads="1"/>
                    </pic:cNvPicPr>
                  </pic:nvPicPr>
                  <pic:blipFill>
                    <a:blip r:embed="rId26" cstate="print"/>
                    <a:srcRect/>
                    <a:stretch>
                      <a:fillRect/>
                    </a:stretch>
                  </pic:blipFill>
                  <pic:spPr bwMode="auto">
                    <a:xfrm>
                      <a:off x="0" y="0"/>
                      <a:ext cx="4394835" cy="792924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tabs>
          <w:tab w:val="num" w:pos="1440"/>
        </w:tabs>
        <w:suppressAutoHyphens/>
        <w:jc w:val="both"/>
        <w:rPr>
          <w:szCs w:val="22"/>
        </w:rPr>
      </w:pPr>
    </w:p>
    <w:p w:rsidR="0067604E" w:rsidRDefault="0020490B" w:rsidP="00123241">
      <w:pPr>
        <w:suppressLineNumbers/>
        <w:tabs>
          <w:tab w:val="num" w:pos="1440"/>
        </w:tabs>
        <w:suppressAutoHyphens/>
        <w:jc w:val="center"/>
        <w:rPr>
          <w:szCs w:val="22"/>
        </w:rPr>
      </w:pPr>
      <w:r>
        <w:rPr>
          <w:noProof/>
          <w:szCs w:val="22"/>
          <w:lang w:val="es-PE" w:eastAsia="es-PE"/>
        </w:rPr>
        <w:lastRenderedPageBreak/>
        <w:drawing>
          <wp:inline distT="0" distB="0" distL="0" distR="0" wp14:anchorId="30385C81" wp14:editId="7D41A078">
            <wp:extent cx="4298950" cy="7785735"/>
            <wp:effectExtent l="1905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srcRect/>
                    <a:stretch>
                      <a:fillRect/>
                    </a:stretch>
                  </pic:blipFill>
                  <pic:spPr bwMode="auto">
                    <a:xfrm>
                      <a:off x="0" y="0"/>
                      <a:ext cx="4298950" cy="7785735"/>
                    </a:xfrm>
                    <a:prstGeom prst="rect">
                      <a:avLst/>
                    </a:prstGeom>
                    <a:noFill/>
                    <a:ln w="9525">
                      <a:noFill/>
                      <a:miter lim="800000"/>
                      <a:headEnd/>
                      <a:tailEnd/>
                    </a:ln>
                  </pic:spPr>
                </pic:pic>
              </a:graphicData>
            </a:graphic>
          </wp:inline>
        </w:drawing>
      </w:r>
    </w:p>
    <w:p w:rsidR="00613639" w:rsidRDefault="00613639" w:rsidP="00123241">
      <w:pPr>
        <w:suppressLineNumbers/>
        <w:tabs>
          <w:tab w:val="num" w:pos="1440"/>
        </w:tabs>
        <w:suppressAutoHyphens/>
        <w:jc w:val="center"/>
        <w:rPr>
          <w:szCs w:val="22"/>
        </w:rPr>
      </w:pPr>
    </w:p>
    <w:p w:rsidR="00613639" w:rsidRPr="009939B3" w:rsidRDefault="00613639" w:rsidP="00123241">
      <w:pPr>
        <w:suppressLineNumbers/>
        <w:tabs>
          <w:tab w:val="num" w:pos="1440"/>
        </w:tabs>
        <w:suppressAutoHyphens/>
        <w:jc w:val="center"/>
        <w:rPr>
          <w:szCs w:val="22"/>
        </w:rPr>
      </w:pPr>
    </w:p>
    <w:p w:rsidR="00EC4C73" w:rsidRPr="009939B3" w:rsidRDefault="00613639" w:rsidP="0067604E">
      <w:pPr>
        <w:suppressLineNumbers/>
        <w:tabs>
          <w:tab w:val="num" w:pos="1440"/>
        </w:tabs>
        <w:suppressAutoHyphens/>
        <w:jc w:val="both"/>
        <w:rPr>
          <w:szCs w:val="22"/>
        </w:rPr>
      </w:pPr>
      <w:r>
        <w:rPr>
          <w:szCs w:val="22"/>
        </w:rPr>
        <w:br w:type="page"/>
      </w:r>
    </w:p>
    <w:p w:rsidR="0067604E" w:rsidRPr="009939B3" w:rsidRDefault="0067604E" w:rsidP="0067604E">
      <w:pPr>
        <w:suppressLineNumbers/>
        <w:tabs>
          <w:tab w:val="num" w:pos="1440"/>
        </w:tabs>
        <w:suppressAutoHyphens/>
        <w:jc w:val="both"/>
        <w:rPr>
          <w:szCs w:val="22"/>
        </w:rPr>
      </w:pPr>
      <w:r w:rsidRPr="009939B3">
        <w:rPr>
          <w:szCs w:val="22"/>
          <w:u w:val="single"/>
        </w:rPr>
        <w:lastRenderedPageBreak/>
        <w:t>Existencia de material suelto</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 xml:space="preserve">“Material suelto” se considera a los agregados, materiales residuales de tareas u </w:t>
      </w:r>
      <w:r w:rsidR="00383F66">
        <w:rPr>
          <w:szCs w:val="22"/>
        </w:rPr>
        <w:t>o</w:t>
      </w:r>
      <w:r w:rsidRPr="009939B3">
        <w:rPr>
          <w:szCs w:val="22"/>
        </w:rPr>
        <w:t>bras ejecutadas, materiales erosionados o sedimentados depositados sobre la vía.</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szCs w:val="22"/>
        </w:rPr>
      </w:pPr>
      <w:r w:rsidRPr="009939B3">
        <w:rPr>
          <w:szCs w:val="22"/>
          <w:u w:val="single"/>
        </w:rPr>
        <w:t>Existencia de Obstáculos</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Obstáculo es cualquier elemento que atente contra la seguridad del desplazamiento de los vehículos.</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bCs w:val="0"/>
          <w:szCs w:val="22"/>
        </w:rPr>
      </w:pPr>
    </w:p>
    <w:p w:rsidR="00824BD5" w:rsidRDefault="0067604E" w:rsidP="002071FA">
      <w:pPr>
        <w:numPr>
          <w:ilvl w:val="0"/>
          <w:numId w:val="65"/>
        </w:numPr>
        <w:tabs>
          <w:tab w:val="clear" w:pos="3420"/>
          <w:tab w:val="num" w:pos="426"/>
        </w:tabs>
        <w:ind w:hanging="3420"/>
      </w:pPr>
      <w:r w:rsidRPr="009939B3">
        <w:t>Determinación de defectos en drenajes.</w:t>
      </w:r>
    </w:p>
    <w:p w:rsidR="0067604E" w:rsidRPr="009939B3" w:rsidRDefault="0067604E" w:rsidP="0067604E">
      <w:pPr>
        <w:suppressLineNumbers/>
        <w:suppressAutoHyphens/>
        <w:jc w:val="both"/>
        <w:rPr>
          <w:bCs w:val="0"/>
        </w:rPr>
      </w:pPr>
    </w:p>
    <w:p w:rsidR="0067604E" w:rsidRPr="009939B3" w:rsidRDefault="0067604E" w:rsidP="0067604E">
      <w:pPr>
        <w:pStyle w:val="Textoindependiente3"/>
        <w:suppressLineNumbers/>
        <w:suppressAutoHyphens/>
        <w:jc w:val="both"/>
        <w:rPr>
          <w:bCs w:val="0"/>
          <w:sz w:val="22"/>
        </w:rPr>
      </w:pPr>
      <w:r w:rsidRPr="009939B3">
        <w:rPr>
          <w:bCs w:val="0"/>
          <w:sz w:val="22"/>
        </w:rPr>
        <w:t>Las figuras siguientes indican los casos a evitar en materia de conservación de estructuras de drenaje.</w:t>
      </w:r>
    </w:p>
    <w:p w:rsidR="0067604E" w:rsidRDefault="0067604E" w:rsidP="0067604E">
      <w:pPr>
        <w:pStyle w:val="Pelota"/>
        <w:suppressLineNumbers/>
        <w:suppressAutoHyphens/>
        <w:rPr>
          <w:lang w:val="es-ES"/>
        </w:rPr>
      </w:pPr>
    </w:p>
    <w:p w:rsidR="00054F34" w:rsidRPr="009939B3" w:rsidRDefault="00054F34" w:rsidP="0067604E">
      <w:pPr>
        <w:pStyle w:val="Pelota"/>
        <w:suppressLineNumbers/>
        <w:suppressAutoHyphens/>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414"/>
        <w:gridCol w:w="3107"/>
        <w:gridCol w:w="3606"/>
      </w:tblGrid>
      <w:tr w:rsidR="0067604E" w:rsidRPr="009939B3">
        <w:trPr>
          <w:cantSplit/>
          <w:jc w:val="center"/>
        </w:trPr>
        <w:tc>
          <w:tcPr>
            <w:tcW w:w="9127" w:type="dxa"/>
            <w:gridSpan w:val="3"/>
          </w:tcPr>
          <w:p w:rsidR="0067604E" w:rsidRPr="009939B3" w:rsidRDefault="0067604E" w:rsidP="0067604E">
            <w:pPr>
              <w:suppressLineNumbers/>
              <w:suppressAutoHyphens/>
              <w:jc w:val="center"/>
              <w:rPr>
                <w:b/>
                <w:bCs w:val="0"/>
                <w:sz w:val="18"/>
              </w:rPr>
            </w:pPr>
            <w:r w:rsidRPr="009939B3">
              <w:rPr>
                <w:b/>
                <w:bCs w:val="0"/>
                <w:sz w:val="18"/>
              </w:rPr>
              <w:t>ALCANTARILLAS</w:t>
            </w:r>
          </w:p>
        </w:tc>
      </w:tr>
      <w:tr w:rsidR="0067604E" w:rsidRPr="009939B3">
        <w:trPr>
          <w:jc w:val="center"/>
        </w:trPr>
        <w:tc>
          <w:tcPr>
            <w:tcW w:w="2414" w:type="dxa"/>
          </w:tcPr>
          <w:p w:rsidR="0067604E" w:rsidRPr="009939B3" w:rsidRDefault="0067604E" w:rsidP="0067604E">
            <w:pPr>
              <w:jc w:val="center"/>
            </w:pPr>
            <w:r w:rsidRPr="009939B3">
              <w:rPr>
                <w:sz w:val="18"/>
              </w:rPr>
              <w:t>PARÁMETRO</w:t>
            </w:r>
          </w:p>
        </w:tc>
        <w:tc>
          <w:tcPr>
            <w:tcW w:w="3107" w:type="dxa"/>
            <w:vAlign w:val="center"/>
          </w:tcPr>
          <w:p w:rsidR="0067604E" w:rsidRPr="009939B3" w:rsidRDefault="0067604E" w:rsidP="0067604E">
            <w:pPr>
              <w:jc w:val="center"/>
            </w:pPr>
            <w:r w:rsidRPr="009939B3">
              <w:rPr>
                <w:sz w:val="18"/>
              </w:rPr>
              <w:t>SITUACIÓN A EVITAR</w:t>
            </w:r>
          </w:p>
        </w:tc>
        <w:tc>
          <w:tcPr>
            <w:tcW w:w="3606" w:type="dxa"/>
            <w:vAlign w:val="center"/>
          </w:tcPr>
          <w:p w:rsidR="0067604E" w:rsidRPr="009939B3" w:rsidRDefault="0067604E" w:rsidP="0067604E">
            <w:pPr>
              <w:suppressLineNumbers/>
              <w:suppressAutoHyphens/>
              <w:jc w:val="center"/>
              <w:rPr>
                <w:b/>
                <w:bCs w:val="0"/>
                <w:sz w:val="18"/>
              </w:rPr>
            </w:pPr>
            <w:r w:rsidRPr="009939B3">
              <w:rPr>
                <w:b/>
                <w:bCs w:val="0"/>
                <w:sz w:val="18"/>
              </w:rPr>
              <w:t>EJEMPLOS</w:t>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Obstrucciones al Libre Escurrimiento</w:t>
            </w:r>
          </w:p>
        </w:tc>
        <w:tc>
          <w:tcPr>
            <w:tcW w:w="3107" w:type="dxa"/>
            <w:vAlign w:val="center"/>
          </w:tcPr>
          <w:p w:rsidR="0067604E" w:rsidRPr="009939B3" w:rsidRDefault="0067604E" w:rsidP="0067604E">
            <w:pPr>
              <w:suppressLineNumbers/>
              <w:suppressAutoHyphens/>
              <w:jc w:val="center"/>
              <w:rPr>
                <w:sz w:val="18"/>
              </w:rPr>
            </w:pPr>
            <w:r w:rsidRPr="009939B3">
              <w:rPr>
                <w:sz w:val="18"/>
              </w:rPr>
              <w:t>Vegetación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59B6131A" wp14:editId="3907C1DC">
                  <wp:extent cx="1569720" cy="11804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Colmataciones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79A4E099" wp14:editId="454938F4">
                  <wp:extent cx="1569720" cy="1180465"/>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Fallas Estructurales</w:t>
            </w:r>
          </w:p>
        </w:tc>
        <w:tc>
          <w:tcPr>
            <w:tcW w:w="3107" w:type="dxa"/>
            <w:vAlign w:val="center"/>
          </w:tcPr>
          <w:p w:rsidR="0067604E" w:rsidRPr="009939B3" w:rsidRDefault="0067604E" w:rsidP="0067604E">
            <w:pPr>
              <w:suppressLineNumbers/>
              <w:suppressAutoHyphens/>
              <w:jc w:val="center"/>
              <w:rPr>
                <w:sz w:val="18"/>
              </w:rPr>
            </w:pPr>
            <w:r w:rsidRPr="009939B3">
              <w:rPr>
                <w:sz w:val="18"/>
              </w:rPr>
              <w:t>Socavación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251ACDB9" wp14:editId="1052E6F6">
                  <wp:extent cx="1569720" cy="118046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Asentamientos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57731A0C" wp14:editId="75BB1E6A">
                  <wp:extent cx="1569720" cy="118046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bl>
    <w:p w:rsidR="0067604E" w:rsidRPr="009939B3" w:rsidRDefault="0067604E" w:rsidP="0067604E">
      <w:pPr>
        <w:suppressLineNumbers/>
        <w:suppressAutoHyphens/>
        <w:jc w:val="both"/>
      </w:pPr>
    </w:p>
    <w:p w:rsidR="0067604E" w:rsidRPr="009939B3" w:rsidRDefault="00EC4C73" w:rsidP="005E6D00">
      <w:pPr>
        <w:pStyle w:val="EstiloNegritaJustificado"/>
      </w:pPr>
      <w:r>
        <w:br w:type="page"/>
      </w:r>
    </w:p>
    <w:p w:rsidR="00824BD5" w:rsidRDefault="0067604E" w:rsidP="002071FA">
      <w:pPr>
        <w:numPr>
          <w:ilvl w:val="0"/>
          <w:numId w:val="65"/>
        </w:numPr>
        <w:tabs>
          <w:tab w:val="clear" w:pos="3420"/>
          <w:tab w:val="num" w:pos="426"/>
        </w:tabs>
        <w:ind w:hanging="3420"/>
      </w:pPr>
      <w:r w:rsidRPr="002C0046">
        <w:lastRenderedPageBreak/>
        <w:t>Determinación de defectos en puentes y viaductos.</w:t>
      </w:r>
    </w:p>
    <w:p w:rsidR="00EC4C73" w:rsidRPr="009939B3" w:rsidRDefault="00EC4C73" w:rsidP="0067604E">
      <w:pPr>
        <w:suppressLineNumbers/>
        <w:suppressAutoHyphens/>
        <w:jc w:val="both"/>
      </w:pPr>
    </w:p>
    <w:p w:rsidR="0067604E" w:rsidRPr="009939B3" w:rsidRDefault="0067604E" w:rsidP="0067604E">
      <w:pPr>
        <w:pStyle w:val="Textoindependiente3"/>
        <w:suppressLineNumbers/>
        <w:suppressAutoHyphens/>
        <w:ind w:left="200"/>
        <w:jc w:val="both"/>
        <w:rPr>
          <w:sz w:val="22"/>
        </w:rPr>
      </w:pPr>
      <w:r w:rsidRPr="009939B3">
        <w:rPr>
          <w:sz w:val="22"/>
        </w:rPr>
        <w:t>El cuadro siguiente indica los casos a evitar en materia de Conservación de estructuras de drenaje.</w:t>
      </w:r>
    </w:p>
    <w:p w:rsidR="0067604E" w:rsidRPr="009939B3" w:rsidRDefault="0067604E" w:rsidP="0067604E">
      <w:pPr>
        <w:pStyle w:val="Pelota"/>
        <w:suppressLineNumbers/>
        <w:suppressAutoHyphens/>
        <w:rPr>
          <w:lang w:val="es-ES"/>
        </w:rPr>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3472"/>
        <w:gridCol w:w="5565"/>
      </w:tblGrid>
      <w:tr w:rsidR="0067604E" w:rsidRPr="009939B3">
        <w:trPr>
          <w:cantSplit/>
          <w:trHeight w:val="20"/>
        </w:trPr>
        <w:tc>
          <w:tcPr>
            <w:tcW w:w="1921"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PARÁMETRO</w:t>
            </w:r>
          </w:p>
        </w:tc>
        <w:tc>
          <w:tcPr>
            <w:tcW w:w="3079"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SITUACIÓN A EVITAR O DEFECTO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Suciedades o elementos extraños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Material suelto o elementos riesgosos para la circulación en el tablero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Obstrucciones en los drenes </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en el hormigón a la salida de los drenes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Materiales extraños en juntas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Nidos de pájaros o colonias de insectos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Vegetación en grietas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del sobrepiso</w:t>
            </w:r>
          </w:p>
          <w:p w:rsidR="0067604E" w:rsidRPr="009939B3" w:rsidRDefault="0067604E" w:rsidP="0067604E">
            <w:pPr>
              <w:suppressLineNumbers/>
              <w:suppressAutoHyphens/>
              <w:jc w:val="center"/>
              <w:rPr>
                <w:rFonts w:eastAsia="Arial Unicode MS"/>
                <w:sz w:val="18"/>
                <w:szCs w:val="16"/>
              </w:rPr>
            </w:pPr>
            <w:r w:rsidRPr="009939B3">
              <w:rPr>
                <w:sz w:val="18"/>
                <w:szCs w:val="16"/>
              </w:rPr>
              <w:t>(se elegirá la medida que corresponda al caso de sobrepiso de hormigón o de concreto asfáltico)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Reducción del espesor del sobrepiso superior al 10%</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Huecos de cualquier dimensión o naturaleza</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sin sellar (distintas de las de retracción por fraguado)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Parches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Ahuellamientos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Hundimientos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Exudaciones  (nivel medio y/o alto)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Deficiencias en las juntas extremas o intermedias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Separación mayor a la indicada en los parámetros de diseño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Juntas no estancas o </w:t>
            </w:r>
            <w:r w:rsidRPr="009939B3">
              <w:rPr>
                <w:sz w:val="18"/>
              </w:rPr>
              <w:t>sin sellar</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Diferencia altimétrica superior a 0.5 cm entre los bordes o entre bordes y material de relleno.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Roturas o desprendimientos en los bordes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de hormigón</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rFonts w:eastAsia="Arial Unicode MS"/>
                <w:sz w:val="18"/>
                <w:szCs w:val="16"/>
              </w:rPr>
              <w:t>Descascaramientos o desprendimientos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Armaduras expuestas u óxido superficial o fisuras a lo largo de la ubicación de armaduras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Lesiones superficiales de profundidad superior a 0.5 cm</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Fisuras de espesor mayor a 0.3 mm sin sellar</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sistemas de apoyo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corrosión u oxidación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aplastamiento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Degradación o desplazamiento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Obstáculos al libre movimiento de la estructura dentro de los parámetros de diseño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metálicos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o agrietamientos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Corrosión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Roturas o deformaciones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Pérdida de elementos de unión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Daños en soldaduras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Descascaramientos, ampollas o grietas en la pintura de protección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 de galvanizado de protección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antisísmicos</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Pérdida de la funcionalidad de cualquier elemento integrante</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de suspensión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Cables principales o péndolas con hilos rotos, protuberancias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Abrazaderas, grapas o pernos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Apoyos de cables principales en torres con suciedades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Cámaras de anclaje de cables principales con humedades, suciedades u oxidaciones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elementos de mampostería</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Agrietamientos sin sellar</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Desplazamientos, alabeos, desalineamientos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Deterioro de mortero o sillares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Obstrucciones al libre escurrimiento </w:t>
            </w:r>
            <w:r w:rsidRPr="009939B3">
              <w:rPr>
                <w:sz w:val="18"/>
                <w:szCs w:val="16"/>
              </w:rPr>
              <w:lastRenderedPageBreak/>
              <w:t>hidráulico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lastRenderedPageBreak/>
              <w:t>Que puedan afectar la estabilidad de la estructura</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Que restrinjan la entrada y salida expedita del agua en una longitud aguas arriba y abajo no inferior a la longitud del puente</w:t>
            </w:r>
          </w:p>
        </w:tc>
      </w:tr>
      <w:tr w:rsidR="0067604E" w:rsidRPr="009939B3">
        <w:trPr>
          <w:trHeight w:val="20"/>
        </w:trPr>
        <w:tc>
          <w:tcPr>
            <w:tcW w:w="1921" w:type="pc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lastRenderedPageBreak/>
              <w:t>Socavación de fundaciones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Niveles de lechos por debajo de la cara superior de dados o cabezales de pilotes, salvo que así hubiera sido proyectado o autorizado por la Supervisión.</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terraplenes de acceso y revestimientos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Rajaduras, hundimientos o elementos faltantes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Socavaciones en las vigas de fundación de revestimientos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enrocados o gaviones de protección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Socavaciones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Asentamientos que comprometan la utilidad de la protección </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barandas y parapetos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Elementos rotos, faltantes, flojos o fuera de alineación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Deterioros en la pintura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veredas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Desniveles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Losetas sueltas, faltantes o rotas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por pasaje de agua en juntas de cordones y veredas</w:t>
            </w:r>
          </w:p>
        </w:tc>
      </w:tr>
    </w:tbl>
    <w:p w:rsidR="0067604E" w:rsidRPr="00EC4C73" w:rsidRDefault="0067604E" w:rsidP="0067604E">
      <w:pPr>
        <w:suppressLineNumbers/>
        <w:suppressAutoHyphens/>
        <w:jc w:val="both"/>
        <w:rPr>
          <w:sz w:val="16"/>
          <w:szCs w:val="16"/>
        </w:rPr>
      </w:pPr>
    </w:p>
    <w:p w:rsidR="0067604E" w:rsidRPr="009939B3" w:rsidRDefault="0067604E" w:rsidP="00782A17">
      <w:pPr>
        <w:tabs>
          <w:tab w:val="left" w:pos="426"/>
        </w:tabs>
      </w:pPr>
      <w:r w:rsidRPr="009939B3">
        <w:t>C.</w:t>
      </w:r>
      <w:r w:rsidRPr="009939B3">
        <w:tab/>
      </w:r>
      <w:r w:rsidRPr="002C0046">
        <w:rPr>
          <w:b/>
        </w:rPr>
        <w:t>MEDICIÓN DE RUGOSIDAD</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En el mes </w:t>
      </w:r>
      <w:r w:rsidR="00874F72">
        <w:t xml:space="preserve">de noviembre </w:t>
      </w:r>
      <w:r w:rsidRPr="009939B3">
        <w:t xml:space="preserve">de cada </w:t>
      </w:r>
      <w:r w:rsidR="008F7B66">
        <w:t>añ</w:t>
      </w:r>
      <w:r w:rsidRPr="009939B3">
        <w:t xml:space="preserve">o de la Concesión y cada vez que se considere ha habido cambios sustanciales en la rugosidad, </w:t>
      </w:r>
      <w:r w:rsidR="00BD46FE" w:rsidRPr="009939B3">
        <w:t>el CONCESIONARIO</w:t>
      </w:r>
      <w:r w:rsidRPr="009939B3">
        <w:t xml:space="preserve"> efectuará una evaluación de la rugosidad de la vía.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Según la ASTM la rugosidad son “las desviaciones de la superficie del camino con respecto a una superficie plana que afectan la dinámica del vehículo, la calidad de circulación, las cargas dinámicas y el drenaje " (ASTM Specification E 867 - 82 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El Índice de Rugosidad Internacional (IRI) es la escala estándar en la que se medirá la rugosidad de los pavimentos.</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CA3083">
        <w:t>La CONCESIONARIO y el REGULADOR podrán medir la rugosidad de diferentes maneras, y con diferentes equipos a través del tiempo, pero sea cual sea la forma elegida, la misma será confiable y reproducible.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Sean cuales sean los equipos utilizados por la CONCESIONARIO y el REGULADOR, siempre antes de su utilización deberán ser calibrados en el mismo sector y la calibración del equipo y los detalles de la misma estarán disponibles para la otra parte.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la evaluación del nivel de servicio se utilizará la Rugosidad Media Deslizante Máxima con un intervalo de 1 km.</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Se medirá la rugosidad de cada uno de los </w:t>
      </w:r>
      <w:r w:rsidR="00874F72">
        <w:t>Sub</w:t>
      </w:r>
      <w:r w:rsidR="00D64656">
        <w:t xml:space="preserve"> </w:t>
      </w:r>
      <w:r w:rsidR="00874F72">
        <w:t>T</w:t>
      </w:r>
      <w:r w:rsidRPr="009939B3">
        <w:t xml:space="preserve">ramos de la Concesión en intervalos no mayores de 100 metros. </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cada intervalo se calcula el valor medio de las rugosidades de los intervalos ubicados en un entorno de 1 km del intervalo considerado y se le asigna a éste intervalo el valor resultante. Dicho valor se le denominará rugosidad media deslizante en ese intervalo.</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Repitiendo el procedimiento anterior para cada uno de los intervalos que conforma el </w:t>
      </w:r>
      <w:r w:rsidR="00ED27F5">
        <w:t>Sub</w:t>
      </w:r>
      <w:r w:rsidR="00EE5558">
        <w:t xml:space="preserve"> </w:t>
      </w:r>
      <w:r w:rsidR="00ED27F5">
        <w:t>T</w:t>
      </w:r>
      <w:r w:rsidRPr="009939B3">
        <w:t>ramo se obtiene la rugosidad media deslizante en todos los intervalos del</w:t>
      </w:r>
      <w:r w:rsidR="003A48C3">
        <w:t xml:space="preserve"> </w:t>
      </w:r>
      <w:r w:rsidR="00ED27F5">
        <w:t>Sub</w:t>
      </w:r>
      <w:r w:rsidR="000C48B5">
        <w:t xml:space="preserve"> </w:t>
      </w:r>
      <w:r w:rsidR="00ED27F5">
        <w:t>T</w:t>
      </w:r>
      <w:r w:rsidRPr="009939B3">
        <w:t>ramo.</w:t>
      </w:r>
    </w:p>
    <w:p w:rsidR="0067604E" w:rsidRDefault="0067604E" w:rsidP="0067604E">
      <w:pPr>
        <w:suppressLineNumbers/>
        <w:suppressAutoHyphens/>
        <w:jc w:val="both"/>
        <w:rPr>
          <w:sz w:val="16"/>
          <w:szCs w:val="16"/>
        </w:rPr>
      </w:pPr>
    </w:p>
    <w:p w:rsidR="00782A17" w:rsidRDefault="00782A17">
      <w:pPr>
        <w:rPr>
          <w:sz w:val="16"/>
          <w:szCs w:val="16"/>
        </w:rPr>
      </w:pPr>
      <w:r>
        <w:rPr>
          <w:sz w:val="16"/>
          <w:szCs w:val="16"/>
        </w:rPr>
        <w:br w:type="page"/>
      </w:r>
    </w:p>
    <w:p w:rsidR="00861A61" w:rsidRDefault="00861A61" w:rsidP="0067604E">
      <w:pPr>
        <w:suppressLineNumbers/>
        <w:suppressAutoHyphens/>
        <w:jc w:val="both"/>
        <w:rPr>
          <w:sz w:val="16"/>
          <w:szCs w:val="16"/>
        </w:rPr>
      </w:pPr>
    </w:p>
    <w:p w:rsidR="0067604E" w:rsidRPr="009939B3" w:rsidRDefault="0067604E" w:rsidP="00782A17">
      <w:pPr>
        <w:tabs>
          <w:tab w:val="left" w:pos="426"/>
        </w:tabs>
      </w:pPr>
      <w:r w:rsidRPr="009939B3">
        <w:t>D.</w:t>
      </w:r>
      <w:r w:rsidRPr="009939B3">
        <w:tab/>
      </w:r>
      <w:r w:rsidRPr="002C0046">
        <w:rPr>
          <w:b/>
        </w:rPr>
        <w:t>PARAMETROS DE CONDICION ESTRUCTURAL POR DEFLECTOMETRIA</w:t>
      </w:r>
    </w:p>
    <w:p w:rsidR="0067604E" w:rsidRPr="00EC4C73" w:rsidRDefault="0067604E" w:rsidP="0067604E">
      <w:pPr>
        <w:suppressLineNumbers/>
        <w:tabs>
          <w:tab w:val="left" w:pos="500"/>
        </w:tabs>
        <w:suppressAutoHyphens/>
        <w:jc w:val="both"/>
        <w:rPr>
          <w:b/>
          <w:bCs w:val="0"/>
          <w:sz w:val="16"/>
          <w:szCs w:val="16"/>
        </w:rPr>
      </w:pPr>
    </w:p>
    <w:p w:rsidR="0067604E" w:rsidRPr="009939B3" w:rsidRDefault="0067604E" w:rsidP="0067604E">
      <w:pPr>
        <w:suppressLineNumbers/>
        <w:tabs>
          <w:tab w:val="left" w:pos="500"/>
        </w:tabs>
        <w:suppressAutoHyphens/>
        <w:jc w:val="both"/>
        <w:rPr>
          <w:b/>
          <w:bCs w:val="0"/>
          <w:u w:val="single"/>
        </w:rPr>
      </w:pPr>
      <w:r w:rsidRPr="009939B3">
        <w:rPr>
          <w:b/>
          <w:bCs w:val="0"/>
          <w:u w:val="single"/>
        </w:rPr>
        <w:t xml:space="preserve">Nivel de Servicio </w:t>
      </w:r>
    </w:p>
    <w:p w:rsidR="0067604E" w:rsidRPr="00054F34" w:rsidRDefault="0067604E" w:rsidP="0067604E">
      <w:pPr>
        <w:suppressLineNumbers/>
        <w:tabs>
          <w:tab w:val="left" w:pos="500"/>
        </w:tabs>
        <w:suppressAutoHyphens/>
        <w:jc w:val="both"/>
        <w:rPr>
          <w:b/>
          <w:bCs w:val="0"/>
          <w:sz w:val="16"/>
          <w:u w:val="single"/>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 xml:space="preserve">El CONCESIONARIO deberá efectuar el control estructural de la vía, mediante Deflectometría, en un período no mayor de </w:t>
      </w:r>
      <w:r w:rsidR="00DD790A">
        <w:rPr>
          <w:bCs w:val="0"/>
        </w:rPr>
        <w:t>dos (</w:t>
      </w:r>
      <w:r w:rsidRPr="009939B3">
        <w:rPr>
          <w:bCs w:val="0"/>
        </w:rPr>
        <w:t>2</w:t>
      </w:r>
      <w:r w:rsidR="00DD790A">
        <w:rPr>
          <w:bCs w:val="0"/>
        </w:rPr>
        <w:t>)</w:t>
      </w:r>
      <w:r w:rsidRPr="009939B3">
        <w:rPr>
          <w:bCs w:val="0"/>
        </w:rPr>
        <w:t xml:space="preserve"> años y/o cada vez que se </w:t>
      </w:r>
      <w:r w:rsidR="00874F72" w:rsidRPr="009939B3">
        <w:rPr>
          <w:bCs w:val="0"/>
        </w:rPr>
        <w:t>noten cambios</w:t>
      </w:r>
      <w:r w:rsidRPr="009939B3">
        <w:rPr>
          <w:bCs w:val="0"/>
        </w:rPr>
        <w:t xml:space="preserve"> sustanciales en la plataforma, de acuerdo a lo establecido en las Especificaciones Generales para la Construcción de carreteras EG-2000, aprobado con RD Nº 1146-2000-MTC/15.17, y el manual de Ensayos para carreteras EM-2000 aprobado con RD Nº 028-2001-MTC/17, o en su defecto por la versión actualizada.</w:t>
      </w:r>
    </w:p>
    <w:p w:rsidR="0067604E" w:rsidRPr="00054F34" w:rsidRDefault="0067604E" w:rsidP="0067604E">
      <w:pPr>
        <w:suppressLineNumbers/>
        <w:tabs>
          <w:tab w:val="left" w:pos="500"/>
        </w:tabs>
        <w:suppressAutoHyphens/>
        <w:jc w:val="both"/>
        <w:rPr>
          <w:bCs w:val="0"/>
          <w:sz w:val="16"/>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El CONCESIONARIO deberá realizar la medición de la deflexión en los siguientes casos:</w:t>
      </w:r>
    </w:p>
    <w:p w:rsidR="0067604E" w:rsidRPr="00054F34" w:rsidRDefault="0067604E" w:rsidP="0067604E">
      <w:pPr>
        <w:suppressLineNumbers/>
        <w:tabs>
          <w:tab w:val="left" w:pos="500"/>
        </w:tabs>
        <w:suppressAutoHyphens/>
        <w:jc w:val="both"/>
        <w:rPr>
          <w:bCs w:val="0"/>
          <w:sz w:val="14"/>
        </w:rPr>
      </w:pP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realizar el seguimiento de la evolución de la deflexión con fines de supervisión.</w:t>
      </w: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la devolución de la carretera al término del contrato de concesión y/ en caso se rescinda el mismo.</w:t>
      </w:r>
    </w:p>
    <w:p w:rsidR="0067604E" w:rsidRPr="00054F34" w:rsidRDefault="0067604E" w:rsidP="0067604E">
      <w:pPr>
        <w:suppressLineNumbers/>
        <w:suppressAutoHyphens/>
        <w:jc w:val="both"/>
        <w:rPr>
          <w:sz w:val="14"/>
        </w:rPr>
      </w:pPr>
    </w:p>
    <w:p w:rsidR="0067604E" w:rsidRPr="009939B3" w:rsidRDefault="0067604E" w:rsidP="00874F72">
      <w:pPr>
        <w:suppressLineNumbers/>
        <w:suppressAutoHyphens/>
        <w:ind w:left="426"/>
        <w:jc w:val="both"/>
      </w:pPr>
      <w:r w:rsidRPr="009939B3">
        <w:t>En todos los casos de realizar una intervención, el CONCESIONARIO deberá alcanzar a la Supervisión, los parámetros de diseño utilizados (N</w:t>
      </w:r>
      <w:r w:rsidR="00B47F99" w:rsidRPr="009939B3">
        <w:t>º de</w:t>
      </w:r>
      <w:r w:rsidRPr="009939B3">
        <w:t xml:space="preserve"> ejes equivalente, período de diseño, IMDA y tasa de crecimiento utilizada).</w:t>
      </w:r>
    </w:p>
    <w:p w:rsidR="0067604E" w:rsidRPr="00054F34" w:rsidRDefault="0067604E" w:rsidP="0067604E">
      <w:pPr>
        <w:suppressLineNumbers/>
        <w:suppressAutoHyphens/>
        <w:ind w:left="700"/>
        <w:jc w:val="both"/>
        <w:rPr>
          <w:sz w:val="16"/>
        </w:rPr>
      </w:pPr>
    </w:p>
    <w:p w:rsidR="00824BD5" w:rsidRDefault="0067604E" w:rsidP="002071FA">
      <w:pPr>
        <w:numPr>
          <w:ilvl w:val="0"/>
          <w:numId w:val="49"/>
        </w:numPr>
        <w:suppressLineNumbers/>
        <w:tabs>
          <w:tab w:val="left" w:pos="426"/>
        </w:tabs>
        <w:suppressAutoHyphens/>
        <w:jc w:val="both"/>
      </w:pPr>
      <w:r w:rsidRPr="009939B3">
        <w:t xml:space="preserve">Para determinar el estado de la condición estructural del pavimento, el CONCESIONARIO deberá </w:t>
      </w:r>
      <w:r w:rsidRPr="00075B80">
        <w:t xml:space="preserve">obtener la deflexión admisible en función a los ejes equivalentes hallados en base al tránsito actualizado en el año de la puesta en servicio de la vía (Finalización de las Obras </w:t>
      </w:r>
      <w:r w:rsidR="009F2CB1" w:rsidRPr="00075B80">
        <w:t>por el CONCEDENTE</w:t>
      </w:r>
      <w:r w:rsidR="008F7B66" w:rsidRPr="00075B80">
        <w:t xml:space="preserve"> y/o de la</w:t>
      </w:r>
      <w:r w:rsidR="00DE0883">
        <w:t xml:space="preserve"> Rehabilitación y Mejoramiento</w:t>
      </w:r>
      <w:r w:rsidR="00383F66" w:rsidRPr="00075B80">
        <w:t xml:space="preserve"> y el Mantenimiento Periódico Inicial</w:t>
      </w:r>
      <w:r w:rsidR="008F7B66" w:rsidRPr="00075B80">
        <w:t xml:space="preserve"> del CONCESIONARIO)</w:t>
      </w:r>
      <w:r w:rsidRPr="00075B80">
        <w:t xml:space="preserve"> y para el período de análisis previsto para el diseño de las intervenciones en el pavimento</w:t>
      </w:r>
      <w:r w:rsidRPr="009939B3">
        <w:t>.</w:t>
      </w:r>
    </w:p>
    <w:p w:rsidR="0067604E" w:rsidRPr="00054F34" w:rsidRDefault="0067604E" w:rsidP="0067604E">
      <w:pPr>
        <w:suppressLineNumbers/>
        <w:tabs>
          <w:tab w:val="left" w:pos="500"/>
        </w:tabs>
        <w:suppressAutoHyphens/>
        <w:jc w:val="both"/>
        <w:rPr>
          <w:sz w:val="16"/>
        </w:rPr>
      </w:pPr>
    </w:p>
    <w:p w:rsidR="00824BD5" w:rsidRDefault="0067604E" w:rsidP="002071FA">
      <w:pPr>
        <w:numPr>
          <w:ilvl w:val="0"/>
          <w:numId w:val="49"/>
        </w:numPr>
        <w:suppressLineNumbers/>
        <w:tabs>
          <w:tab w:val="clear" w:pos="720"/>
          <w:tab w:val="left" w:pos="426"/>
        </w:tabs>
        <w:suppressAutoHyphens/>
        <w:ind w:left="426" w:hanging="426"/>
        <w:jc w:val="both"/>
      </w:pPr>
      <w:r w:rsidRPr="009939B3">
        <w:t>El CONCESIONARIO efectuará el seguimiento y control de la condición estructural del pavimento basado en la deflexión característica y la deflexión admisible que se determinará de la siguiente manera:</w:t>
      </w:r>
    </w:p>
    <w:p w:rsidR="0067604E" w:rsidRPr="00054F34" w:rsidRDefault="0067604E" w:rsidP="0067604E">
      <w:pPr>
        <w:suppressLineNumbers/>
        <w:tabs>
          <w:tab w:val="left" w:pos="500"/>
        </w:tabs>
        <w:suppressAutoHyphens/>
        <w:jc w:val="both"/>
        <w:rPr>
          <w:sz w:val="14"/>
        </w:rPr>
      </w:pPr>
    </w:p>
    <w:p w:rsidR="00824BD5" w:rsidRDefault="0067604E" w:rsidP="002071FA">
      <w:pPr>
        <w:numPr>
          <w:ilvl w:val="1"/>
          <w:numId w:val="49"/>
        </w:numPr>
        <w:suppressLineNumbers/>
        <w:tabs>
          <w:tab w:val="clear" w:pos="737"/>
          <w:tab w:val="num" w:pos="851"/>
        </w:tabs>
        <w:suppressAutoHyphens/>
        <w:ind w:left="851" w:hanging="425"/>
        <w:jc w:val="both"/>
      </w:pPr>
      <w:r w:rsidRPr="009939B3">
        <w:t>Deflexión característica</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lang w:val="de-DE"/>
        </w:rPr>
      </w:pPr>
      <w:r w:rsidRPr="009939B3">
        <w:rPr>
          <w:lang w:val="de-DE"/>
        </w:rPr>
        <w:t>Dc=</w:t>
      </w:r>
      <w:r w:rsidR="00874F72">
        <w:rPr>
          <w:lang w:val="de-DE"/>
        </w:rPr>
        <w:tab/>
      </w:r>
      <w:r w:rsidRPr="009939B3">
        <w:rPr>
          <w:lang w:val="de-DE"/>
        </w:rPr>
        <w:t>Dp+T*(desv estandar)</w:t>
      </w:r>
    </w:p>
    <w:p w:rsidR="0067604E" w:rsidRPr="009939B3" w:rsidRDefault="0067604E" w:rsidP="00874F72">
      <w:pPr>
        <w:suppressLineNumbers/>
        <w:tabs>
          <w:tab w:val="left" w:pos="500"/>
        </w:tabs>
        <w:suppressAutoHyphens/>
        <w:ind w:firstLine="851"/>
        <w:jc w:val="both"/>
      </w:pPr>
      <w:r w:rsidRPr="009939B3">
        <w:t xml:space="preserve">Dc= </w:t>
      </w:r>
      <w:r w:rsidR="00874F72">
        <w:tab/>
      </w:r>
      <w:r w:rsidRPr="009939B3">
        <w:t>Deflexión característica</w:t>
      </w:r>
    </w:p>
    <w:p w:rsidR="0067604E" w:rsidRPr="009939B3" w:rsidRDefault="0067604E" w:rsidP="00874F72">
      <w:pPr>
        <w:suppressLineNumbers/>
        <w:tabs>
          <w:tab w:val="left" w:pos="500"/>
        </w:tabs>
        <w:suppressAutoHyphens/>
        <w:ind w:firstLine="851"/>
        <w:jc w:val="both"/>
      </w:pPr>
      <w:r w:rsidRPr="009939B3">
        <w:t xml:space="preserve">Dp= </w:t>
      </w:r>
      <w:r w:rsidR="00874F72">
        <w:tab/>
      </w:r>
      <w:r w:rsidRPr="009939B3">
        <w:t>Deflexión promedio</w:t>
      </w:r>
    </w:p>
    <w:p w:rsidR="0067604E" w:rsidRPr="009939B3" w:rsidRDefault="0067604E" w:rsidP="00874F72">
      <w:pPr>
        <w:suppressLineNumbers/>
        <w:tabs>
          <w:tab w:val="left" w:pos="500"/>
        </w:tabs>
        <w:suppressAutoHyphens/>
        <w:ind w:left="1418" w:hanging="567"/>
        <w:jc w:val="both"/>
      </w:pPr>
      <w:r w:rsidRPr="009939B3">
        <w:t>T =</w:t>
      </w:r>
      <w:r w:rsidR="00874F72">
        <w:tab/>
      </w:r>
      <w:r w:rsidRPr="009939B3">
        <w:t>Coeficiente que representa el porcentaje del área total de probabilidad de presentar deflexiones superiores a la deflexión característica, T= 1.645.</w:t>
      </w:r>
    </w:p>
    <w:p w:rsidR="0067604E" w:rsidRPr="00EC4C73" w:rsidRDefault="0067604E" w:rsidP="0067604E">
      <w:pPr>
        <w:suppressLineNumbers/>
        <w:tabs>
          <w:tab w:val="left" w:pos="500"/>
        </w:tabs>
        <w:suppressAutoHyphens/>
        <w:jc w:val="both"/>
        <w:rPr>
          <w:sz w:val="16"/>
          <w:szCs w:val="16"/>
        </w:rPr>
      </w:pPr>
    </w:p>
    <w:p w:rsidR="00824BD5" w:rsidRDefault="0067604E" w:rsidP="002071FA">
      <w:pPr>
        <w:numPr>
          <w:ilvl w:val="1"/>
          <w:numId w:val="49"/>
        </w:numPr>
        <w:suppressLineNumbers/>
        <w:tabs>
          <w:tab w:val="clear" w:pos="737"/>
          <w:tab w:val="left" w:pos="851"/>
        </w:tabs>
        <w:suppressAutoHyphens/>
        <w:ind w:left="795" w:hanging="369"/>
        <w:jc w:val="both"/>
      </w:pPr>
      <w:r w:rsidRPr="009939B3">
        <w:t>Deflexión admisible</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vertAlign w:val="superscript"/>
        </w:rPr>
      </w:pPr>
      <w:r w:rsidRPr="009939B3">
        <w:t>Da=</w:t>
      </w:r>
      <w:r w:rsidR="00874F72">
        <w:tab/>
      </w:r>
      <w:r w:rsidRPr="009939B3">
        <w:t>(1.15/N18)</w:t>
      </w:r>
      <w:r w:rsidRPr="009939B3">
        <w:rPr>
          <w:vertAlign w:val="superscript"/>
        </w:rPr>
        <w:t>1/4</w:t>
      </w:r>
    </w:p>
    <w:p w:rsidR="0067604E" w:rsidRPr="009939B3" w:rsidRDefault="0067604E" w:rsidP="00874F72">
      <w:pPr>
        <w:suppressLineNumbers/>
        <w:tabs>
          <w:tab w:val="left" w:pos="500"/>
        </w:tabs>
        <w:suppressAutoHyphens/>
        <w:ind w:firstLine="851"/>
        <w:jc w:val="both"/>
        <w:rPr>
          <w:vertAlign w:val="superscript"/>
        </w:rPr>
      </w:pPr>
    </w:p>
    <w:p w:rsidR="0067604E" w:rsidRPr="009939B3" w:rsidRDefault="0067604E" w:rsidP="00874F72">
      <w:pPr>
        <w:suppressLineNumbers/>
        <w:tabs>
          <w:tab w:val="left" w:pos="500"/>
        </w:tabs>
        <w:suppressAutoHyphens/>
        <w:ind w:firstLine="851"/>
        <w:jc w:val="both"/>
      </w:pPr>
      <w:r w:rsidRPr="009939B3">
        <w:t xml:space="preserve">Da= </w:t>
      </w:r>
      <w:r w:rsidR="00874F72">
        <w:tab/>
        <w:t>D</w:t>
      </w:r>
      <w:r w:rsidRPr="009939B3">
        <w:t>eflexión</w:t>
      </w:r>
      <w:r w:rsidR="003A48C3">
        <w:t xml:space="preserve"> </w:t>
      </w:r>
      <w:r w:rsidRPr="009939B3">
        <w:t>admisible</w:t>
      </w:r>
    </w:p>
    <w:p w:rsidR="0067604E" w:rsidRPr="009939B3" w:rsidRDefault="0067604E" w:rsidP="00874F72">
      <w:pPr>
        <w:suppressLineNumbers/>
        <w:tabs>
          <w:tab w:val="left" w:pos="500"/>
        </w:tabs>
        <w:suppressAutoHyphens/>
        <w:ind w:firstLine="851"/>
        <w:jc w:val="both"/>
      </w:pPr>
      <w:r w:rsidRPr="009939B3">
        <w:t>N18 = número total de ejes equivalente a 18 kips (8.2 Tn) (en millones)</w:t>
      </w:r>
    </w:p>
    <w:p w:rsidR="0067604E" w:rsidRPr="00054F34" w:rsidRDefault="0067604E" w:rsidP="0067604E">
      <w:pPr>
        <w:suppressLineNumbers/>
        <w:tabs>
          <w:tab w:val="left" w:pos="500"/>
        </w:tabs>
        <w:suppressAutoHyphens/>
        <w:jc w:val="both"/>
        <w:rPr>
          <w:sz w:val="18"/>
        </w:rPr>
      </w:pPr>
    </w:p>
    <w:p w:rsidR="0067604E" w:rsidRPr="009939B3" w:rsidRDefault="0067604E" w:rsidP="00874F72">
      <w:pPr>
        <w:suppressLineNumbers/>
        <w:suppressAutoHyphens/>
        <w:ind w:left="426"/>
        <w:jc w:val="both"/>
      </w:pPr>
      <w:r w:rsidRPr="009939B3">
        <w:t>En todos los controles se deberá cumplir que “Deflexión característica sea menor que deflexión admisible (Dc&lt;Da).</w:t>
      </w:r>
    </w:p>
    <w:p w:rsidR="0067604E" w:rsidRPr="00EC4C73" w:rsidRDefault="0067604E" w:rsidP="0067604E">
      <w:pPr>
        <w:suppressLineNumbers/>
        <w:tabs>
          <w:tab w:val="left" w:pos="500"/>
        </w:tabs>
        <w:suppressAutoHyphens/>
        <w:ind w:left="700"/>
        <w:jc w:val="both"/>
        <w:rPr>
          <w:sz w:val="16"/>
          <w:szCs w:val="16"/>
        </w:rPr>
      </w:pPr>
    </w:p>
    <w:p w:rsidR="00EC4C73" w:rsidRDefault="0067604E" w:rsidP="00874F72">
      <w:pPr>
        <w:jc w:val="both"/>
      </w:pPr>
      <w:bookmarkStart w:id="2135" w:name="_Toc219266143"/>
      <w:bookmarkStart w:id="2136" w:name="_Toc223355975"/>
      <w:bookmarkStart w:id="2137" w:name="_Toc227661461"/>
      <w:bookmarkStart w:id="2138" w:name="_Toc230142923"/>
      <w:r w:rsidRPr="009939B3">
        <w:t>En caso de aplicarse equipos de características superiores a la viga Benkelman (Deflectómetro de impacto, Deflectómetro de carga vibratoria sinusoidal, etc</w:t>
      </w:r>
      <w:r w:rsidR="004C2224">
        <w:t>.</w:t>
      </w:r>
      <w:r w:rsidRPr="009939B3">
        <w:t>), las medidas tomadas deberán correlacionarse respecto a los dispositivos señalados en la normatividad antes especificada.</w:t>
      </w:r>
      <w:bookmarkEnd w:id="2135"/>
      <w:bookmarkEnd w:id="2136"/>
      <w:bookmarkEnd w:id="2137"/>
      <w:bookmarkEnd w:id="2138"/>
    </w:p>
    <w:p w:rsidR="00854817" w:rsidRPr="009939B3" w:rsidRDefault="004F33CB" w:rsidP="00854817">
      <w:pPr>
        <w:pStyle w:val="Ttulo2"/>
        <w:ind w:left="0"/>
        <w:jc w:val="center"/>
        <w:rPr>
          <w:bCs w:val="0"/>
          <w:szCs w:val="22"/>
        </w:rPr>
      </w:pPr>
      <w:bookmarkStart w:id="2139" w:name="_ANEXO_II"/>
      <w:bookmarkStart w:id="2140" w:name="_Toc94328638"/>
      <w:bookmarkStart w:id="2141" w:name="_Toc94328898"/>
      <w:bookmarkStart w:id="2142" w:name="_Toc94329154"/>
      <w:bookmarkStart w:id="2143" w:name="_Toc94329400"/>
      <w:bookmarkStart w:id="2144" w:name="_Toc94329646"/>
      <w:bookmarkStart w:id="2145" w:name="_Toc94330266"/>
      <w:bookmarkStart w:id="2146" w:name="_Toc94337722"/>
      <w:bookmarkStart w:id="2147" w:name="_Toc94337952"/>
      <w:bookmarkStart w:id="2148" w:name="_Toc102405417"/>
      <w:bookmarkStart w:id="2149" w:name="_Toc131328056"/>
      <w:bookmarkStart w:id="2150" w:name="_Toc131328872"/>
      <w:bookmarkStart w:id="2151" w:name="_Toc131329207"/>
      <w:bookmarkStart w:id="2152" w:name="_Toc131329439"/>
      <w:bookmarkStart w:id="2153" w:name="_Toc131330026"/>
      <w:bookmarkStart w:id="2154" w:name="_Toc131332113"/>
      <w:bookmarkStart w:id="2155" w:name="_Toc131333034"/>
      <w:bookmarkStart w:id="2156" w:name="_Toc134448912"/>
      <w:bookmarkEnd w:id="2077"/>
      <w:bookmarkEnd w:id="2095"/>
      <w:bookmarkEnd w:id="2096"/>
      <w:bookmarkEnd w:id="2097"/>
      <w:bookmarkEnd w:id="2098"/>
      <w:bookmarkEnd w:id="2099"/>
      <w:bookmarkEnd w:id="2100"/>
      <w:bookmarkEnd w:id="2101"/>
      <w:bookmarkEnd w:id="2102"/>
      <w:bookmarkEnd w:id="2139"/>
      <w:r>
        <w:rPr>
          <w:rFonts w:ascii="Arial" w:hAnsi="Arial"/>
          <w:b/>
          <w:bCs w:val="0"/>
          <w:color w:val="000000"/>
          <w:u w:val="none"/>
          <w:lang w:val="es-ES"/>
        </w:rPr>
        <w:br w:type="page"/>
      </w:r>
    </w:p>
    <w:p w:rsidR="00854817" w:rsidRPr="00E22BA0" w:rsidRDefault="00854817" w:rsidP="00E22BA0">
      <w:pPr>
        <w:pStyle w:val="Ttulo2"/>
        <w:ind w:left="0"/>
        <w:jc w:val="center"/>
        <w:rPr>
          <w:rFonts w:ascii="Arial" w:hAnsi="Arial"/>
          <w:b/>
          <w:bCs w:val="0"/>
          <w:color w:val="000000"/>
          <w:u w:val="none"/>
          <w:lang w:val="pt-BR"/>
        </w:rPr>
      </w:pPr>
      <w:bookmarkStart w:id="2157" w:name="_Toc370737458"/>
      <w:r w:rsidRPr="00E22BA0">
        <w:rPr>
          <w:rFonts w:ascii="Arial" w:hAnsi="Arial"/>
          <w:b/>
          <w:bCs w:val="0"/>
          <w:color w:val="000000"/>
          <w:u w:val="none"/>
          <w:lang w:val="pt-BR"/>
        </w:rPr>
        <w:lastRenderedPageBreak/>
        <w:t>ANEXO II</w:t>
      </w:r>
      <w:bookmarkEnd w:id="2157"/>
    </w:p>
    <w:p w:rsidR="00E22BA0" w:rsidRPr="00E22BA0" w:rsidRDefault="00E22BA0" w:rsidP="00E22BA0">
      <w:pPr>
        <w:rPr>
          <w:lang w:val="es-ES_tradnl"/>
        </w:rPr>
      </w:pPr>
    </w:p>
    <w:p w:rsidR="00854817" w:rsidRPr="00E22BA0" w:rsidRDefault="00854817" w:rsidP="00E22BA0">
      <w:pPr>
        <w:pStyle w:val="Ttulo2"/>
        <w:ind w:left="0"/>
        <w:jc w:val="both"/>
        <w:rPr>
          <w:rFonts w:ascii="Arial" w:hAnsi="Arial"/>
          <w:b/>
          <w:bCs w:val="0"/>
          <w:u w:val="none"/>
        </w:rPr>
      </w:pPr>
      <w:bookmarkStart w:id="2158" w:name="_Toc370737459"/>
      <w:r w:rsidRPr="00E22BA0">
        <w:rPr>
          <w:rFonts w:ascii="Arial" w:hAnsi="Arial"/>
          <w:b/>
          <w:bCs w:val="0"/>
          <w:u w:val="none"/>
        </w:rPr>
        <w:t>MODELO REFERENCIAL DE DECLARACIÓN DEL ACREEDOR PERMITIDO</w:t>
      </w:r>
      <w:bookmarkEnd w:id="2158"/>
    </w:p>
    <w:p w:rsidR="0067604E" w:rsidRPr="00854817" w:rsidRDefault="0067604E" w:rsidP="0067604E">
      <w:pPr>
        <w:rPr>
          <w:lang w:val="es-MX"/>
        </w:rPr>
      </w:pPr>
    </w:p>
    <w:p w:rsidR="0067604E" w:rsidRPr="009939B3" w:rsidRDefault="0067604E" w:rsidP="0067604E">
      <w:pPr>
        <w:rPr>
          <w:bCs w:val="0"/>
          <w:szCs w:val="22"/>
        </w:rPr>
      </w:pPr>
      <w:r w:rsidRPr="009939B3">
        <w:rPr>
          <w:bCs w:val="0"/>
          <w:szCs w:val="22"/>
        </w:rPr>
        <w:t>Lima, ……. de ……….. de  20</w:t>
      </w:r>
      <w:r w:rsidR="00874F72">
        <w:rPr>
          <w:bCs w:val="0"/>
          <w:szCs w:val="22"/>
        </w:rPr>
        <w:t>1</w:t>
      </w:r>
      <w:r w:rsidRPr="009939B3">
        <w:rPr>
          <w:bCs w:val="0"/>
          <w:szCs w:val="22"/>
        </w:rPr>
        <w:t>…..</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Señores</w:t>
      </w:r>
    </w:p>
    <w:p w:rsidR="0067604E" w:rsidRPr="009939B3" w:rsidRDefault="0067604E" w:rsidP="0067604E">
      <w:pPr>
        <w:jc w:val="both"/>
        <w:rPr>
          <w:bCs w:val="0"/>
          <w:szCs w:val="22"/>
        </w:rPr>
      </w:pPr>
      <w:r w:rsidRPr="009939B3">
        <w:rPr>
          <w:bCs w:val="0"/>
          <w:szCs w:val="22"/>
        </w:rPr>
        <w:t>Ministerio de Transportes y Comunicaciones</w:t>
      </w:r>
    </w:p>
    <w:p w:rsidR="0067604E" w:rsidRPr="0042721F" w:rsidRDefault="0067604E" w:rsidP="0067604E">
      <w:pPr>
        <w:jc w:val="both"/>
        <w:rPr>
          <w:szCs w:val="22"/>
          <w:lang w:val="pt-BR"/>
        </w:rPr>
      </w:pPr>
      <w:r w:rsidRPr="0042721F">
        <w:rPr>
          <w:szCs w:val="22"/>
          <w:lang w:val="pt-BR"/>
        </w:rPr>
        <w:t>Jirón</w:t>
      </w:r>
      <w:r w:rsidR="003A48C3">
        <w:rPr>
          <w:szCs w:val="22"/>
          <w:lang w:val="pt-BR"/>
        </w:rPr>
        <w:t xml:space="preserve"> </w:t>
      </w:r>
      <w:r w:rsidRPr="0042721F">
        <w:rPr>
          <w:szCs w:val="22"/>
          <w:lang w:val="pt-BR"/>
        </w:rPr>
        <w:t>Zorritos N° 1203</w:t>
      </w:r>
    </w:p>
    <w:p w:rsidR="0067604E" w:rsidRPr="0042721F" w:rsidRDefault="0067604E" w:rsidP="0067604E">
      <w:pPr>
        <w:jc w:val="both"/>
        <w:rPr>
          <w:bCs w:val="0"/>
          <w:szCs w:val="22"/>
          <w:lang w:val="pt-BR"/>
        </w:rPr>
      </w:pPr>
      <w:r w:rsidRPr="0042721F">
        <w:rPr>
          <w:bCs w:val="0"/>
          <w:szCs w:val="22"/>
          <w:lang w:val="pt-BR"/>
        </w:rPr>
        <w:t>Lima – Perú</w:t>
      </w:r>
    </w:p>
    <w:p w:rsidR="0067604E" w:rsidRPr="0042721F" w:rsidRDefault="0067604E" w:rsidP="0067604E">
      <w:pPr>
        <w:jc w:val="both"/>
        <w:rPr>
          <w:bCs w:val="0"/>
          <w:szCs w:val="22"/>
          <w:lang w:val="pt-BR"/>
        </w:rPr>
      </w:pPr>
      <w:r w:rsidRPr="0042721F">
        <w:rPr>
          <w:bCs w:val="0"/>
          <w:szCs w:val="22"/>
          <w:lang w:val="pt-BR"/>
        </w:rPr>
        <w:t>Presente.-</w:t>
      </w:r>
    </w:p>
    <w:p w:rsidR="0067604E" w:rsidRPr="0042721F" w:rsidRDefault="0067604E" w:rsidP="0067604E">
      <w:pPr>
        <w:jc w:val="both"/>
        <w:rPr>
          <w:bCs w:val="0"/>
          <w:szCs w:val="22"/>
          <w:lang w:val="pt-BR"/>
        </w:rPr>
      </w:pPr>
    </w:p>
    <w:p w:rsidR="0067604E" w:rsidRPr="0042721F" w:rsidRDefault="0067604E" w:rsidP="0067604E">
      <w:pPr>
        <w:jc w:val="both"/>
        <w:rPr>
          <w:bCs w:val="0"/>
          <w:szCs w:val="22"/>
          <w:lang w:val="pt-BR"/>
        </w:rPr>
      </w:pPr>
    </w:p>
    <w:p w:rsidR="0067604E" w:rsidRPr="0080394D" w:rsidRDefault="0067604E" w:rsidP="0067604E">
      <w:pPr>
        <w:pStyle w:val="Textoindependiente"/>
        <w:rPr>
          <w:bCs w:val="0"/>
          <w:szCs w:val="22"/>
          <w:lang w:val="es-ES"/>
        </w:rPr>
      </w:pPr>
      <w:r w:rsidRPr="0080394D">
        <w:rPr>
          <w:bCs w:val="0"/>
          <w:szCs w:val="22"/>
          <w:lang w:val="es-ES"/>
        </w:rPr>
        <w:t>Acreedor Permitido: ..............................................</w:t>
      </w:r>
    </w:p>
    <w:p w:rsidR="0067604E" w:rsidRPr="0080394D" w:rsidRDefault="0067604E" w:rsidP="0067604E">
      <w:pPr>
        <w:jc w:val="both"/>
        <w:rPr>
          <w:bCs w:val="0"/>
          <w:szCs w:val="22"/>
        </w:rPr>
      </w:pP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De acuerdo con lo previsto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2</w:t>
      </w:r>
      <w:r w:rsidR="00C504DD" w:rsidRPr="00C504DD">
        <w:t>: Ciudad de Dios-Cajamarca-Chiple, Cajamarca-Trujillo y Dv. Chilete-Emp. PE-3N</w:t>
      </w:r>
      <w:r w:rsidR="00874F72" w:rsidRPr="009939B3">
        <w:rPr>
          <w:bCs w:val="0"/>
          <w:szCs w:val="22"/>
        </w:rPr>
        <w:t>, declaramos</w:t>
      </w:r>
      <w:r w:rsidRPr="009939B3">
        <w:rPr>
          <w:bCs w:val="0"/>
          <w:szCs w:val="22"/>
        </w:rPr>
        <w:t>:</w:t>
      </w:r>
    </w:p>
    <w:p w:rsidR="0067604E" w:rsidRPr="009939B3" w:rsidRDefault="0067604E" w:rsidP="0067604E">
      <w:pPr>
        <w:jc w:val="both"/>
        <w:rPr>
          <w:bCs w:val="0"/>
          <w:szCs w:val="22"/>
        </w:rPr>
      </w:pPr>
    </w:p>
    <w:p w:rsidR="0067604E" w:rsidRPr="009939B3" w:rsidRDefault="0067604E" w:rsidP="00C37CBE">
      <w:pPr>
        <w:numPr>
          <w:ilvl w:val="0"/>
          <w:numId w:val="10"/>
        </w:numPr>
        <w:jc w:val="both"/>
        <w:rPr>
          <w:bCs w:val="0"/>
          <w:szCs w:val="22"/>
        </w:rPr>
      </w:pPr>
      <w:r w:rsidRPr="009939B3">
        <w:rPr>
          <w:bCs w:val="0"/>
          <w:szCs w:val="22"/>
        </w:rPr>
        <w:t>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__________.</w:t>
      </w:r>
    </w:p>
    <w:p w:rsidR="0067604E" w:rsidRPr="009939B3" w:rsidRDefault="0067604E" w:rsidP="0067604E">
      <w:pPr>
        <w:jc w:val="both"/>
        <w:rPr>
          <w:bCs w:val="0"/>
          <w:szCs w:val="22"/>
        </w:rPr>
      </w:pPr>
    </w:p>
    <w:p w:rsidR="0067604E" w:rsidRPr="009939B3" w:rsidRDefault="0067604E" w:rsidP="00C37CBE">
      <w:pPr>
        <w:numPr>
          <w:ilvl w:val="0"/>
          <w:numId w:val="10"/>
        </w:numPr>
        <w:jc w:val="both"/>
        <w:rPr>
          <w:bCs w:val="0"/>
          <w:szCs w:val="22"/>
        </w:rPr>
      </w:pPr>
      <w:r w:rsidRPr="009939B3">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2</w:t>
      </w:r>
      <w:r w:rsidR="00C504DD" w:rsidRPr="00C504DD">
        <w:t>: Ciudad de Dios-Cajamarca-Chiple, Cajamarca-Trujillo y Dv. Chilete-Emp. PE-3N</w:t>
      </w:r>
      <w:r w:rsidRPr="009939B3">
        <w:rPr>
          <w:bCs w:val="0"/>
          <w:szCs w:val="22"/>
        </w:rPr>
        <w:t>.</w:t>
      </w:r>
    </w:p>
    <w:p w:rsidR="0067604E" w:rsidRPr="009939B3" w:rsidRDefault="0067604E" w:rsidP="0067604E">
      <w:pPr>
        <w:jc w:val="both"/>
        <w:rPr>
          <w:bCs w:val="0"/>
          <w:szCs w:val="22"/>
        </w:rPr>
      </w:pPr>
    </w:p>
    <w:p w:rsidR="0067604E" w:rsidRPr="009939B3" w:rsidRDefault="0067604E" w:rsidP="00C37CBE">
      <w:pPr>
        <w:numPr>
          <w:ilvl w:val="0"/>
          <w:numId w:val="10"/>
        </w:numPr>
        <w:jc w:val="both"/>
        <w:rPr>
          <w:bCs w:val="0"/>
          <w:szCs w:val="22"/>
        </w:rPr>
      </w:pPr>
      <w:r w:rsidRPr="009939B3">
        <w:rPr>
          <w:bCs w:val="0"/>
          <w:szCs w:val="22"/>
        </w:rPr>
        <w:t xml:space="preserve">Que cumplimos con los requisitos establecidos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2</w:t>
      </w:r>
      <w:r w:rsidR="00C504DD" w:rsidRPr="00C504DD">
        <w:t>: Ciudad de Dios-Cajamarca-Chiple, Cajamarca-Trujillo y Dv. Chilete-Emp. PE-3N</w:t>
      </w:r>
      <w:r w:rsidRPr="009939B3">
        <w:rPr>
          <w:bCs w:val="0"/>
          <w:szCs w:val="22"/>
        </w:rPr>
        <w:t xml:space="preserve">, así como todos aquellos exigidos por las Normas legales aplicables, para clasificar como Acreedor Permitido, de conformidad con los términos que el Contrato de Concesión asigna a esta definición.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Atentamente,</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Firma: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Nombre: ..................................</w:t>
      </w:r>
    </w:p>
    <w:p w:rsidR="0067604E" w:rsidRPr="009939B3" w:rsidRDefault="0067604E" w:rsidP="0067604E">
      <w:pPr>
        <w:ind w:firstLine="708"/>
        <w:jc w:val="both"/>
        <w:rPr>
          <w:bCs w:val="0"/>
          <w:szCs w:val="22"/>
        </w:rPr>
      </w:pPr>
      <w:r w:rsidRPr="009939B3">
        <w:rPr>
          <w:bCs w:val="0"/>
          <w:szCs w:val="22"/>
        </w:rPr>
        <w:t>Representante del Acreedor Permitido.</w:t>
      </w:r>
    </w:p>
    <w:p w:rsidR="0067604E" w:rsidRPr="009939B3" w:rsidRDefault="0067604E" w:rsidP="0067604E">
      <w:pPr>
        <w:jc w:val="both"/>
        <w:rPr>
          <w:bCs w:val="0"/>
          <w:szCs w:val="22"/>
        </w:rPr>
      </w:pPr>
      <w:r w:rsidRPr="009939B3">
        <w:rPr>
          <w:bCs w:val="0"/>
          <w:szCs w:val="22"/>
        </w:rPr>
        <w:t>Entidad: ...................................</w:t>
      </w:r>
    </w:p>
    <w:p w:rsidR="0067604E" w:rsidRPr="009939B3" w:rsidRDefault="0067604E" w:rsidP="0067604E">
      <w:pPr>
        <w:ind w:firstLine="708"/>
        <w:jc w:val="both"/>
        <w:rPr>
          <w:bCs w:val="0"/>
          <w:szCs w:val="22"/>
        </w:rPr>
      </w:pPr>
      <w:r w:rsidRPr="009939B3">
        <w:rPr>
          <w:bCs w:val="0"/>
          <w:szCs w:val="22"/>
        </w:rPr>
        <w:t>Acreedor Permitido.</w:t>
      </w:r>
    </w:p>
    <w:p w:rsidR="0067604E" w:rsidRPr="009939B3" w:rsidRDefault="0067604E" w:rsidP="0067604E">
      <w:pPr>
        <w:pStyle w:val="Ttulo2"/>
        <w:ind w:left="0"/>
        <w:jc w:val="center"/>
        <w:rPr>
          <w:rFonts w:ascii="Arial" w:hAnsi="Arial"/>
          <w:b/>
          <w:bCs w:val="0"/>
          <w:color w:val="000000"/>
          <w:szCs w:val="22"/>
          <w:u w:val="none"/>
          <w:lang w:val="es-MX"/>
        </w:rPr>
      </w:pPr>
      <w:bookmarkStart w:id="2159" w:name="_ANEXO_III"/>
      <w:bookmarkEnd w:id="2159"/>
      <w:r w:rsidRPr="009939B3">
        <w:rPr>
          <w:bCs w:val="0"/>
          <w:szCs w:val="22"/>
        </w:rPr>
        <w:br w:type="page"/>
      </w:r>
      <w:bookmarkStart w:id="2160" w:name="_Ref272157321"/>
      <w:bookmarkStart w:id="2161" w:name="_Toc370737460"/>
      <w:r w:rsidRPr="009939B3">
        <w:rPr>
          <w:rFonts w:ascii="Arial" w:hAnsi="Arial"/>
          <w:b/>
          <w:bCs w:val="0"/>
          <w:color w:val="000000"/>
          <w:szCs w:val="22"/>
          <w:u w:val="none"/>
          <w:lang w:val="es-MX"/>
        </w:rPr>
        <w:lastRenderedPageBreak/>
        <w:t>ANEXO III</w:t>
      </w:r>
      <w:bookmarkEnd w:id="2160"/>
      <w:bookmarkEnd w:id="2161"/>
    </w:p>
    <w:p w:rsidR="0067604E" w:rsidRPr="009939B3" w:rsidRDefault="0067604E" w:rsidP="0067604E">
      <w:pPr>
        <w:pStyle w:val="Ttulo2"/>
        <w:ind w:left="0"/>
        <w:jc w:val="center"/>
        <w:rPr>
          <w:rFonts w:ascii="Arial" w:hAnsi="Arial"/>
          <w:b/>
          <w:bCs w:val="0"/>
          <w:color w:val="000000"/>
          <w:szCs w:val="22"/>
          <w:u w:val="none"/>
          <w:lang w:val="es-MX"/>
        </w:rPr>
      </w:pPr>
      <w:bookmarkStart w:id="2162" w:name="_Toc370737461"/>
      <w:r w:rsidRPr="009939B3">
        <w:rPr>
          <w:rFonts w:ascii="Arial" w:hAnsi="Arial"/>
          <w:b/>
          <w:bCs w:val="0"/>
          <w:color w:val="000000"/>
          <w:szCs w:val="22"/>
          <w:u w:val="none"/>
          <w:lang w:val="es-MX"/>
        </w:rPr>
        <w:t>GARANTÍA DE FIEL CUMPLIMIENTO DE CONTRATO DE CONCESIÓN</w:t>
      </w:r>
      <w:bookmarkEnd w:id="2162"/>
    </w:p>
    <w:p w:rsidR="0067604E" w:rsidRPr="009939B3" w:rsidRDefault="0067604E" w:rsidP="0067604E"/>
    <w:p w:rsidR="0067604E" w:rsidRPr="009939B3" w:rsidRDefault="0067604E" w:rsidP="0067604E">
      <w:pPr>
        <w:pStyle w:val="Textosinformato"/>
        <w:jc w:val="right"/>
        <w:rPr>
          <w:rFonts w:ascii="Arial" w:hAnsi="Arial"/>
          <w:szCs w:val="22"/>
        </w:rPr>
      </w:pPr>
      <w:r w:rsidRPr="009939B3">
        <w:rPr>
          <w:rFonts w:ascii="Arial" w:hAnsi="Arial"/>
          <w:szCs w:val="22"/>
        </w:rPr>
        <w:t>Lima, …… de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xml:space="preserve">)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w:t>
      </w:r>
      <w:r w:rsidR="00091635" w:rsidRPr="00091635">
        <w:rPr>
          <w:rFonts w:ascii="Arial" w:hAnsi="Arial"/>
          <w:szCs w:val="22"/>
        </w:rPr>
        <w:t>de</w:t>
      </w:r>
      <w:r w:rsidR="00695C1F">
        <w:rPr>
          <w:rFonts w:ascii="Arial" w:hAnsi="Arial"/>
          <w:szCs w:val="22"/>
        </w:rPr>
        <w:t xml:space="preserve"> </w:t>
      </w:r>
      <w:r w:rsidR="00695C1F" w:rsidRPr="00695C1F">
        <w:rPr>
          <w:rFonts w:ascii="Arial" w:hAnsi="Arial"/>
          <w:szCs w:val="22"/>
        </w:rPr>
        <w:t>la Carretera Longitudinal de la Sierra Tramo 2</w:t>
      </w:r>
      <w:r w:rsidR="00C504DD" w:rsidRPr="00C504DD">
        <w:rPr>
          <w:rFonts w:ascii="Arial" w:hAnsi="Arial"/>
          <w:szCs w:val="22"/>
        </w:rPr>
        <w:t xml:space="preserve">: Ciudad de Dios-Cajamarca-Chiple, Cajamarca-Trujillo y Dv. Chilete-Emp. PE-3N </w:t>
      </w:r>
      <w:r w:rsidRPr="009939B3">
        <w:rPr>
          <w:rFonts w:ascii="Arial" w:hAnsi="Arial"/>
          <w:szCs w:val="22"/>
        </w:rPr>
        <w:t>(en adelante “el Contrato”).</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La presente </w:t>
      </w:r>
      <w:r w:rsidR="008F7B66">
        <w:rPr>
          <w:rFonts w:ascii="Arial" w:hAnsi="Arial"/>
          <w:szCs w:val="22"/>
        </w:rPr>
        <w:t>f</w:t>
      </w:r>
      <w:r w:rsidRPr="009939B3">
        <w:rPr>
          <w:rFonts w:ascii="Arial" w:hAnsi="Arial"/>
          <w:szCs w:val="22"/>
        </w:rPr>
        <w:t xml:space="preserve">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máxima LIBOR más un margen (spread) de </w:t>
      </w:r>
      <w:r w:rsidR="00695C1F">
        <w:rPr>
          <w:rFonts w:ascii="Arial" w:hAnsi="Arial"/>
          <w:szCs w:val="22"/>
        </w:rPr>
        <w:t>3</w:t>
      </w:r>
      <w:r w:rsidRPr="009939B3">
        <w:rPr>
          <w:rFonts w:ascii="Arial" w:hAnsi="Arial"/>
          <w:szCs w:val="22"/>
        </w:rPr>
        <w:t xml:space="preserve">%. La tasa LIBOR será la establecida por el Cable Reuter diario a las 5:00 p.m., </w:t>
      </w:r>
      <w:r w:rsidR="00F216E4" w:rsidRPr="009939B3">
        <w:rPr>
          <w:rFonts w:ascii="Arial" w:hAnsi="Arial"/>
          <w:szCs w:val="22"/>
        </w:rPr>
        <w:t xml:space="preserve">hora Londres, </w:t>
      </w:r>
      <w:r w:rsidRPr="009939B3">
        <w:rPr>
          <w:rFonts w:ascii="Arial" w:hAnsi="Arial"/>
          <w:szCs w:val="22"/>
        </w:rPr>
        <w:t xml:space="preserve">debiendo devengarse los intereses a partir de la fecha en que se ha exigido su cumplimiento y hasta la fecha efectiva de pago.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.....de .................. de 20..., hasta el ..... de .................... de 20...,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 </w:t>
      </w:r>
    </w:p>
    <w:p w:rsidR="0067604E" w:rsidRPr="009939B3" w:rsidRDefault="0067604E" w:rsidP="0067604E">
      <w:pPr>
        <w:ind w:firstLine="708"/>
      </w:pPr>
      <w:r w:rsidRPr="009939B3">
        <w:t>Entidad Bancaria</w:t>
      </w:r>
    </w:p>
    <w:p w:rsidR="0067604E" w:rsidRPr="000805BA" w:rsidRDefault="0067604E" w:rsidP="002C0046">
      <w:pPr>
        <w:pStyle w:val="Ttulo2"/>
        <w:ind w:left="0"/>
        <w:jc w:val="center"/>
        <w:rPr>
          <w:b/>
          <w:lang w:val="es-MX"/>
        </w:rPr>
      </w:pPr>
      <w:r w:rsidRPr="009939B3">
        <w:br w:type="page"/>
      </w:r>
      <w:bookmarkStart w:id="2163" w:name="_Ref272766979"/>
      <w:bookmarkStart w:id="2164" w:name="_Ref362345554"/>
      <w:bookmarkStart w:id="2165" w:name="_Toc370737462"/>
      <w:r w:rsidRPr="002C0046">
        <w:rPr>
          <w:rFonts w:ascii="Arial" w:hAnsi="Arial"/>
          <w:b/>
          <w:bCs w:val="0"/>
          <w:color w:val="000000"/>
          <w:szCs w:val="22"/>
          <w:u w:val="none"/>
          <w:lang w:val="es-MX"/>
        </w:rPr>
        <w:lastRenderedPageBreak/>
        <w:t>ANEXO IV</w:t>
      </w:r>
      <w:bookmarkEnd w:id="2163"/>
      <w:r w:rsidR="00E070C9">
        <w:rPr>
          <w:rFonts w:ascii="Arial" w:hAnsi="Arial"/>
          <w:b/>
          <w:bCs w:val="0"/>
          <w:color w:val="000000"/>
          <w:szCs w:val="22"/>
          <w:u w:val="none"/>
          <w:lang w:val="es-MX"/>
        </w:rPr>
        <w:t>-A</w:t>
      </w:r>
      <w:bookmarkEnd w:id="2164"/>
      <w:bookmarkEnd w:id="2165"/>
    </w:p>
    <w:p w:rsidR="0067604E" w:rsidRPr="001B6DB5" w:rsidRDefault="0067604E" w:rsidP="001B6DB5">
      <w:pPr>
        <w:pStyle w:val="Ttulo2"/>
        <w:ind w:left="0"/>
        <w:jc w:val="center"/>
        <w:rPr>
          <w:rFonts w:ascii="Arial" w:hAnsi="Arial"/>
          <w:b/>
          <w:bCs w:val="0"/>
          <w:color w:val="000000"/>
          <w:szCs w:val="22"/>
          <w:u w:val="none"/>
          <w:lang w:val="es-MX"/>
        </w:rPr>
      </w:pPr>
      <w:bookmarkStart w:id="2166" w:name="_Toc370737463"/>
      <w:r w:rsidRPr="001B6DB5">
        <w:rPr>
          <w:rFonts w:ascii="Arial" w:hAnsi="Arial"/>
          <w:b/>
          <w:bCs w:val="0"/>
          <w:color w:val="000000"/>
          <w:szCs w:val="22"/>
          <w:u w:val="none"/>
          <w:lang w:val="es-MX"/>
        </w:rPr>
        <w:t xml:space="preserve">GARANTÍA DE FIEL CUMPLIMIENTO DE </w:t>
      </w:r>
      <w:r w:rsidR="00E61511" w:rsidRPr="001B6DB5">
        <w:rPr>
          <w:rFonts w:ascii="Arial" w:hAnsi="Arial"/>
          <w:b/>
          <w:bCs w:val="0"/>
          <w:color w:val="000000"/>
          <w:szCs w:val="22"/>
          <w:u w:val="none"/>
          <w:lang w:val="es-MX"/>
        </w:rPr>
        <w:t>EJECUCION</w:t>
      </w:r>
      <w:r w:rsidR="00F95BD2">
        <w:rPr>
          <w:rFonts w:ascii="Arial" w:hAnsi="Arial"/>
          <w:b/>
          <w:bCs w:val="0"/>
          <w:color w:val="000000"/>
          <w:szCs w:val="22"/>
          <w:u w:val="none"/>
          <w:lang w:val="es-MX"/>
        </w:rPr>
        <w:t xml:space="preserve"> </w:t>
      </w:r>
      <w:r w:rsidR="00874F72" w:rsidRPr="001B6DB5">
        <w:rPr>
          <w:rFonts w:ascii="Arial" w:hAnsi="Arial"/>
          <w:b/>
          <w:bCs w:val="0"/>
          <w:color w:val="000000"/>
          <w:szCs w:val="22"/>
          <w:u w:val="none"/>
          <w:lang w:val="es-MX"/>
        </w:rPr>
        <w:t xml:space="preserve">DE </w:t>
      </w:r>
      <w:r w:rsidR="00292287">
        <w:rPr>
          <w:rFonts w:ascii="Arial" w:hAnsi="Arial"/>
          <w:b/>
          <w:bCs w:val="0"/>
          <w:color w:val="000000"/>
          <w:szCs w:val="22"/>
          <w:u w:val="none"/>
          <w:lang w:val="es-MX"/>
        </w:rPr>
        <w:t>REHABILITACIÒN Y MEJORAMIENTO</w:t>
      </w:r>
      <w:bookmarkEnd w:id="2166"/>
      <w:r w:rsidR="00292287">
        <w:rPr>
          <w:rFonts w:ascii="Arial" w:hAnsi="Arial"/>
          <w:b/>
          <w:bCs w:val="0"/>
          <w:color w:val="000000"/>
          <w:szCs w:val="22"/>
          <w:u w:val="none"/>
          <w:lang w:val="es-MX"/>
        </w:rPr>
        <w:t xml:space="preserve"> </w:t>
      </w:r>
    </w:p>
    <w:p w:rsidR="0067604E" w:rsidRPr="00075B80" w:rsidRDefault="0067604E" w:rsidP="0067604E">
      <w:pPr>
        <w:pStyle w:val="Textonotapie"/>
        <w:rPr>
          <w:b/>
          <w:bCs w:val="0"/>
          <w:szCs w:val="22"/>
          <w:lang w:val="es-MX"/>
        </w:rPr>
      </w:pPr>
    </w:p>
    <w:p w:rsidR="0067604E" w:rsidRPr="009939B3" w:rsidRDefault="0067604E" w:rsidP="0067604E">
      <w:pPr>
        <w:pStyle w:val="Textosinformato"/>
        <w:jc w:val="right"/>
        <w:rPr>
          <w:rFonts w:ascii="Arial" w:hAnsi="Arial"/>
          <w:szCs w:val="22"/>
        </w:rPr>
      </w:pPr>
      <w:r w:rsidRPr="00075B80">
        <w:rPr>
          <w:rFonts w:ascii="Arial" w:hAnsi="Arial"/>
          <w:szCs w:val="22"/>
        </w:rPr>
        <w:t>Lima, …… de</w:t>
      </w:r>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9939B3" w:rsidRDefault="0067604E" w:rsidP="0067604E">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w:t>
      </w:r>
      <w:r w:rsidR="00DE0883">
        <w:rPr>
          <w:rFonts w:ascii="Arial" w:hAnsi="Arial"/>
          <w:szCs w:val="22"/>
        </w:rPr>
        <w:t xml:space="preserve"> </w:t>
      </w:r>
      <w:r w:rsidR="00DE0883" w:rsidRPr="00DE0883">
        <w:rPr>
          <w:rFonts w:ascii="Arial" w:hAnsi="Arial"/>
          <w:szCs w:val="22"/>
        </w:rPr>
        <w:t xml:space="preserve">Rehabilitación y Mejoramiento </w:t>
      </w:r>
      <w:r w:rsidR="00383F66" w:rsidRPr="00383F66">
        <w:rPr>
          <w:rFonts w:ascii="Arial" w:hAnsi="Arial"/>
          <w:szCs w:val="22"/>
        </w:rPr>
        <w:t xml:space="preserve"> </w:t>
      </w:r>
      <w:r w:rsidRPr="009939B3">
        <w:rPr>
          <w:rFonts w:ascii="Arial" w:hAnsi="Arial"/>
          <w:szCs w:val="22"/>
        </w:rPr>
        <w:t xml:space="preserve">de conformidad con lo establecido en el Anexo 9 de las Bases, </w:t>
      </w:r>
      <w:r w:rsidR="00292287">
        <w:rPr>
          <w:rFonts w:ascii="Arial" w:hAnsi="Arial"/>
          <w:szCs w:val="22"/>
        </w:rPr>
        <w:t xml:space="preserve">de </w:t>
      </w:r>
      <w:r w:rsidR="008F7B66">
        <w:rPr>
          <w:rFonts w:ascii="Arial" w:hAnsi="Arial"/>
          <w:szCs w:val="22"/>
        </w:rPr>
        <w:t>los</w:t>
      </w:r>
      <w:r w:rsidRPr="009939B3">
        <w:rPr>
          <w:rFonts w:ascii="Arial" w:hAnsi="Arial"/>
          <w:szCs w:val="22"/>
        </w:rPr>
        <w:t xml:space="preserve"> Estudio</w:t>
      </w:r>
      <w:r w:rsidR="008F7B66">
        <w:rPr>
          <w:rFonts w:ascii="Arial" w:hAnsi="Arial"/>
          <w:szCs w:val="22"/>
        </w:rPr>
        <w:t>s</w:t>
      </w:r>
      <w:r w:rsidRPr="009939B3">
        <w:rPr>
          <w:rFonts w:ascii="Arial" w:hAnsi="Arial"/>
          <w:szCs w:val="22"/>
        </w:rPr>
        <w:t xml:space="preserve"> Definitivo</w:t>
      </w:r>
      <w:r w:rsidR="008F7B66">
        <w:rPr>
          <w:rFonts w:ascii="Arial" w:hAnsi="Arial"/>
          <w:szCs w:val="22"/>
        </w:rPr>
        <w:t>s</w:t>
      </w:r>
      <w:r w:rsidRPr="009939B3">
        <w:rPr>
          <w:rFonts w:ascii="Arial" w:hAnsi="Arial"/>
          <w:szCs w:val="22"/>
        </w:rPr>
        <w:t xml:space="preserve"> de Ingeniería e Impacto Ambiental y el Contrato de Concesión </w:t>
      </w:r>
      <w:r w:rsidR="00091635" w:rsidRPr="00091635">
        <w:rPr>
          <w:rFonts w:ascii="Arial" w:hAnsi="Arial"/>
          <w:szCs w:val="22"/>
        </w:rPr>
        <w:t>de</w:t>
      </w:r>
      <w:r w:rsidR="00347A57">
        <w:rPr>
          <w:rFonts w:ascii="Arial" w:hAnsi="Arial"/>
          <w:szCs w:val="22"/>
        </w:rPr>
        <w:t xml:space="preserve"> </w:t>
      </w:r>
      <w:r w:rsidR="00091635" w:rsidRPr="00091635">
        <w:rPr>
          <w:rFonts w:ascii="Arial" w:hAnsi="Arial"/>
          <w:szCs w:val="22"/>
        </w:rPr>
        <w:t>l</w:t>
      </w:r>
      <w:r w:rsidR="00347A57">
        <w:rPr>
          <w:rFonts w:ascii="Arial" w:hAnsi="Arial"/>
          <w:szCs w:val="22"/>
        </w:rPr>
        <w:t>a Carretera</w:t>
      </w:r>
      <w:r w:rsidR="00091635" w:rsidRPr="00091635">
        <w:rPr>
          <w:rFonts w:ascii="Arial" w:hAnsi="Arial"/>
          <w:szCs w:val="22"/>
        </w:rPr>
        <w:t xml:space="preserve"> </w:t>
      </w:r>
      <w:r w:rsidR="00C504DD" w:rsidRPr="00C504DD">
        <w:rPr>
          <w:rFonts w:ascii="Arial" w:hAnsi="Arial"/>
          <w:szCs w:val="22"/>
        </w:rPr>
        <w:t>Longitudinal de la Sierra</w:t>
      </w:r>
      <w:r w:rsidR="00347A57" w:rsidRPr="00347A57">
        <w:rPr>
          <w:rFonts w:ascii="Arial" w:hAnsi="Arial"/>
          <w:szCs w:val="22"/>
        </w:rPr>
        <w:t xml:space="preserve"> </w:t>
      </w:r>
      <w:r w:rsidR="00347A57" w:rsidRPr="00C504DD">
        <w:rPr>
          <w:rFonts w:ascii="Arial" w:hAnsi="Arial"/>
          <w:szCs w:val="22"/>
        </w:rPr>
        <w:t>Tramo 2</w:t>
      </w:r>
      <w:r w:rsidR="00C504DD" w:rsidRPr="00C504DD">
        <w:rPr>
          <w:rFonts w:ascii="Arial" w:hAnsi="Arial"/>
          <w:szCs w:val="22"/>
        </w:rPr>
        <w:t>: Ciudad de Dios-Cajamarca-Chiple, Cajamarca-Trujillo y Dv. Chilete-Emp. PE-3N</w:t>
      </w:r>
      <w:r w:rsidR="007B4AD5">
        <w:rPr>
          <w:rFonts w:ascii="Arial" w:hAnsi="Arial"/>
          <w:szCs w:val="22"/>
        </w:rPr>
        <w:t xml:space="preserve"> </w:t>
      </w:r>
      <w:r w:rsidRPr="009939B3">
        <w:rPr>
          <w:rFonts w:ascii="Arial" w:hAnsi="Arial"/>
          <w:szCs w:val="22"/>
        </w:rPr>
        <w:t xml:space="preserve">suscrito entre el Estado de la República del Perú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Toda demora de nuestra parte para honrarla devengará un interés equivalente a la tasa máxima LIBOR más un margen (spread</w:t>
      </w:r>
      <w:r w:rsidRPr="00782A17">
        <w:rPr>
          <w:rFonts w:ascii="Arial" w:hAnsi="Arial"/>
          <w:szCs w:val="22"/>
        </w:rPr>
        <w:t xml:space="preserve">) de </w:t>
      </w:r>
      <w:r w:rsidR="00695C1F" w:rsidRPr="00782A17">
        <w:rPr>
          <w:rFonts w:ascii="Arial" w:hAnsi="Arial"/>
          <w:szCs w:val="22"/>
        </w:rPr>
        <w:t>3</w:t>
      </w:r>
      <w:r w:rsidRPr="00782A17">
        <w:rPr>
          <w:rFonts w:ascii="Arial" w:hAnsi="Arial"/>
          <w:szCs w:val="22"/>
        </w:rPr>
        <w:t>%. La</w:t>
      </w:r>
      <w:r w:rsidRPr="009939B3">
        <w:rPr>
          <w:rFonts w:ascii="Arial" w:hAnsi="Arial"/>
          <w:szCs w:val="22"/>
        </w:rPr>
        <w:t xml:space="preserve"> tasa LIBOR será la establecida por el Cable Reuter diario a las 05:00 p.m.,</w:t>
      </w:r>
      <w:r w:rsidR="00F216E4" w:rsidRPr="009939B3">
        <w:rPr>
          <w:rFonts w:ascii="Arial" w:hAnsi="Arial"/>
          <w:szCs w:val="22"/>
        </w:rPr>
        <w:t xml:space="preserve"> hora Londres,</w:t>
      </w:r>
      <w:r w:rsidRPr="009939B3">
        <w:rPr>
          <w:rFonts w:ascii="Arial" w:hAnsi="Arial"/>
          <w:szCs w:val="22"/>
        </w:rPr>
        <w:t xml:space="preserve"> debiendo devengarse los intereses a partir de la fecha en que se ha exigido su cumplimiento y hasta la fecha efectiva de pago.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ianza estará vigente desde el .....de .................. de 20</w:t>
      </w:r>
      <w:r w:rsidR="00874F72">
        <w:rPr>
          <w:rFonts w:ascii="Arial" w:hAnsi="Arial"/>
          <w:szCs w:val="22"/>
        </w:rPr>
        <w:t>1</w:t>
      </w:r>
      <w:r w:rsidRPr="009939B3">
        <w:rPr>
          <w:rFonts w:ascii="Arial" w:hAnsi="Arial"/>
          <w:szCs w:val="22"/>
        </w:rPr>
        <w:t>..., hasta el ..... de .................... de 20</w:t>
      </w:r>
      <w:r w:rsidR="00874F72">
        <w:rPr>
          <w:rFonts w:ascii="Arial" w:hAnsi="Arial"/>
          <w:szCs w:val="22"/>
        </w:rPr>
        <w:t>1</w:t>
      </w:r>
      <w:r w:rsidRPr="009939B3">
        <w:rPr>
          <w:rFonts w:ascii="Arial" w:hAnsi="Arial"/>
          <w:szCs w:val="22"/>
        </w:rPr>
        <w:t xml:space="preserve">...,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 </w:t>
      </w:r>
    </w:p>
    <w:p w:rsidR="0067604E" w:rsidRPr="009939B3" w:rsidRDefault="0067604E" w:rsidP="0067604E">
      <w:pPr>
        <w:pStyle w:val="Textosinformato"/>
        <w:spacing w:line="360" w:lineRule="auto"/>
        <w:jc w:val="both"/>
        <w:rPr>
          <w:rFonts w:ascii="Arial" w:hAnsi="Arial"/>
          <w:b/>
          <w:bCs w:val="0"/>
          <w:szCs w:val="22"/>
        </w:rPr>
      </w:pPr>
    </w:p>
    <w:p w:rsidR="0067604E" w:rsidRPr="009939B3" w:rsidRDefault="0067604E" w:rsidP="0067604E">
      <w:pPr>
        <w:pStyle w:val="Textosinformato"/>
        <w:spacing w:line="360" w:lineRule="auto"/>
        <w:jc w:val="both"/>
        <w:rPr>
          <w:rFonts w:ascii="Arial" w:hAnsi="Arial"/>
          <w:b/>
          <w:bCs w:val="0"/>
          <w:szCs w:val="22"/>
        </w:rPr>
      </w:pPr>
      <w:r w:rsidRPr="009939B3">
        <w:rPr>
          <w:rFonts w:ascii="Arial" w:hAnsi="Arial"/>
          <w:b/>
          <w:bCs w:val="0"/>
          <w:szCs w:val="22"/>
        </w:rPr>
        <w:t>Entidad Bancaria</w:t>
      </w:r>
    </w:p>
    <w:p w:rsidR="0067604E" w:rsidRPr="009939B3" w:rsidRDefault="0067604E" w:rsidP="0067604E">
      <w:pPr>
        <w:rPr>
          <w:lang w:val="es-MX"/>
        </w:rPr>
      </w:pPr>
      <w:r w:rsidRPr="009939B3">
        <w:rPr>
          <w:b/>
          <w:bCs w:val="0"/>
          <w:szCs w:val="22"/>
        </w:rPr>
        <w:br w:type="page"/>
      </w:r>
    </w:p>
    <w:p w:rsidR="00E070C9" w:rsidRPr="000805BA" w:rsidRDefault="00E070C9" w:rsidP="00E070C9">
      <w:pPr>
        <w:pStyle w:val="Ttulo2"/>
        <w:ind w:left="0"/>
        <w:jc w:val="center"/>
        <w:rPr>
          <w:b/>
          <w:lang w:val="es-MX"/>
        </w:rPr>
      </w:pPr>
      <w:bookmarkStart w:id="2167" w:name="_ANEXO_V"/>
      <w:bookmarkStart w:id="2168" w:name="_Ref362345562"/>
      <w:bookmarkStart w:id="2169" w:name="_Toc370737464"/>
      <w:bookmarkEnd w:id="2167"/>
      <w:r w:rsidRPr="002C0046">
        <w:rPr>
          <w:rFonts w:ascii="Arial" w:hAnsi="Arial"/>
          <w:b/>
          <w:bCs w:val="0"/>
          <w:color w:val="000000"/>
          <w:szCs w:val="22"/>
          <w:u w:val="none"/>
          <w:lang w:val="es-MX"/>
        </w:rPr>
        <w:lastRenderedPageBreak/>
        <w:t>ANEXO IV</w:t>
      </w:r>
      <w:r>
        <w:rPr>
          <w:rFonts w:ascii="Arial" w:hAnsi="Arial"/>
          <w:b/>
          <w:bCs w:val="0"/>
          <w:color w:val="000000"/>
          <w:szCs w:val="22"/>
          <w:u w:val="none"/>
          <w:lang w:val="es-MX"/>
        </w:rPr>
        <w:t>-B</w:t>
      </w:r>
      <w:bookmarkEnd w:id="2168"/>
      <w:bookmarkEnd w:id="2169"/>
    </w:p>
    <w:p w:rsidR="00E070C9" w:rsidRPr="001B6DB5" w:rsidRDefault="00E070C9" w:rsidP="00E070C9">
      <w:pPr>
        <w:pStyle w:val="Ttulo2"/>
        <w:ind w:left="0"/>
        <w:jc w:val="center"/>
        <w:rPr>
          <w:rFonts w:ascii="Arial" w:hAnsi="Arial"/>
          <w:b/>
          <w:bCs w:val="0"/>
          <w:color w:val="000000"/>
          <w:szCs w:val="22"/>
          <w:u w:val="none"/>
          <w:lang w:val="es-MX"/>
        </w:rPr>
      </w:pPr>
      <w:bookmarkStart w:id="2170" w:name="_Toc370737465"/>
      <w:r w:rsidRPr="001B6DB5">
        <w:rPr>
          <w:rFonts w:ascii="Arial" w:hAnsi="Arial"/>
          <w:b/>
          <w:bCs w:val="0"/>
          <w:color w:val="000000"/>
          <w:szCs w:val="22"/>
          <w:u w:val="none"/>
          <w:lang w:val="es-MX"/>
        </w:rPr>
        <w:t xml:space="preserve">GARANTÍA </w:t>
      </w:r>
      <w:r>
        <w:rPr>
          <w:rFonts w:ascii="Arial" w:hAnsi="Arial"/>
          <w:b/>
          <w:bCs w:val="0"/>
          <w:color w:val="000000"/>
          <w:szCs w:val="22"/>
          <w:u w:val="none"/>
          <w:lang w:val="es-MX"/>
        </w:rPr>
        <w:t xml:space="preserve">DE </w:t>
      </w:r>
      <w:r w:rsidRPr="001B6DB5">
        <w:rPr>
          <w:rFonts w:ascii="Arial" w:hAnsi="Arial"/>
          <w:b/>
          <w:bCs w:val="0"/>
          <w:color w:val="000000"/>
          <w:szCs w:val="22"/>
          <w:u w:val="none"/>
          <w:lang w:val="es-MX"/>
        </w:rPr>
        <w:t>MANTENIMIENTO PERIÓDICO INICIAL</w:t>
      </w:r>
      <w:bookmarkEnd w:id="2170"/>
    </w:p>
    <w:p w:rsidR="00E070C9" w:rsidRPr="00075B80" w:rsidRDefault="00E070C9" w:rsidP="00E070C9">
      <w:pPr>
        <w:pStyle w:val="Textonotapie"/>
        <w:rPr>
          <w:b/>
          <w:bCs w:val="0"/>
          <w:szCs w:val="22"/>
          <w:lang w:val="es-MX"/>
        </w:rPr>
      </w:pPr>
    </w:p>
    <w:p w:rsidR="00E070C9" w:rsidRPr="009939B3" w:rsidRDefault="00E070C9" w:rsidP="00E070C9">
      <w:pPr>
        <w:pStyle w:val="Textosinformato"/>
        <w:jc w:val="right"/>
        <w:rPr>
          <w:rFonts w:ascii="Arial" w:hAnsi="Arial"/>
          <w:szCs w:val="22"/>
        </w:rPr>
      </w:pPr>
      <w:r w:rsidRPr="00075B80">
        <w:rPr>
          <w:rFonts w:ascii="Arial" w:hAnsi="Arial"/>
          <w:szCs w:val="22"/>
        </w:rPr>
        <w:t>Lima, …… de</w:t>
      </w:r>
      <w:r w:rsidRPr="009939B3">
        <w:rPr>
          <w:rFonts w:ascii="Arial" w:hAnsi="Arial"/>
          <w:szCs w:val="22"/>
        </w:rPr>
        <w:t xml:space="preserve"> ................... de 20</w:t>
      </w:r>
      <w:r>
        <w:rPr>
          <w:rFonts w:ascii="Arial" w:hAnsi="Arial"/>
          <w:szCs w:val="22"/>
        </w:rPr>
        <w:t>1</w:t>
      </w:r>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Señores </w:t>
      </w:r>
    </w:p>
    <w:p w:rsidR="00E070C9" w:rsidRPr="002C0046" w:rsidRDefault="00E070C9" w:rsidP="00E070C9">
      <w:pPr>
        <w:rPr>
          <w:b/>
        </w:rPr>
      </w:pPr>
      <w:r w:rsidRPr="002C0046">
        <w:rPr>
          <w:b/>
        </w:rPr>
        <w:t>Ministerio de Transportes y Comunicaciones</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Presente.-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Ref.: Carta Fianza No…………..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Vencimiento:......................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De nuestra consideración: </w:t>
      </w:r>
    </w:p>
    <w:p w:rsidR="00E070C9" w:rsidRPr="009939B3" w:rsidRDefault="00E070C9" w:rsidP="00E070C9">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del</w:t>
      </w:r>
      <w:r w:rsidRPr="00383F66">
        <w:rPr>
          <w:rFonts w:ascii="Arial" w:hAnsi="Arial"/>
          <w:szCs w:val="22"/>
        </w:rPr>
        <w:t xml:space="preserve"> Mantenimiento Periódico Inicial</w:t>
      </w:r>
      <w:r>
        <w:rPr>
          <w:rFonts w:ascii="Arial" w:hAnsi="Arial"/>
          <w:szCs w:val="22"/>
        </w:rPr>
        <w:t xml:space="preserve"> </w:t>
      </w:r>
      <w:r w:rsidRPr="009939B3">
        <w:rPr>
          <w:rFonts w:ascii="Arial" w:hAnsi="Arial"/>
          <w:szCs w:val="22"/>
        </w:rPr>
        <w:t xml:space="preserve">de conformidad con lo establecido en el Anexo 9 de las Bases, </w:t>
      </w:r>
      <w:r>
        <w:rPr>
          <w:rFonts w:ascii="Arial" w:hAnsi="Arial"/>
          <w:szCs w:val="22"/>
        </w:rPr>
        <w:t xml:space="preserve">de los Expedientes Técnicos </w:t>
      </w:r>
      <w:r w:rsidRPr="009939B3">
        <w:rPr>
          <w:rFonts w:ascii="Arial" w:hAnsi="Arial"/>
          <w:szCs w:val="22"/>
        </w:rPr>
        <w:t xml:space="preserve">y el Contrato de Concesión </w:t>
      </w:r>
      <w:r w:rsidRPr="00091635">
        <w:rPr>
          <w:rFonts w:ascii="Arial" w:hAnsi="Arial"/>
          <w:szCs w:val="22"/>
        </w:rPr>
        <w:t>de</w:t>
      </w:r>
      <w:r>
        <w:rPr>
          <w:rFonts w:ascii="Arial" w:hAnsi="Arial"/>
          <w:szCs w:val="22"/>
        </w:rPr>
        <w:t xml:space="preserve"> </w:t>
      </w:r>
      <w:r w:rsidRPr="00091635">
        <w:rPr>
          <w:rFonts w:ascii="Arial" w:hAnsi="Arial"/>
          <w:szCs w:val="22"/>
        </w:rPr>
        <w:t>l</w:t>
      </w:r>
      <w:r>
        <w:rPr>
          <w:rFonts w:ascii="Arial" w:hAnsi="Arial"/>
          <w:szCs w:val="22"/>
        </w:rPr>
        <w:t>a Carretera</w:t>
      </w:r>
      <w:r w:rsidRPr="00091635">
        <w:rPr>
          <w:rFonts w:ascii="Arial" w:hAnsi="Arial"/>
          <w:szCs w:val="22"/>
        </w:rPr>
        <w:t xml:space="preserve"> </w:t>
      </w:r>
      <w:r w:rsidRPr="00C504DD">
        <w:rPr>
          <w:rFonts w:ascii="Arial" w:hAnsi="Arial"/>
          <w:szCs w:val="22"/>
        </w:rPr>
        <w:t>Longitudinal de la Sierra</w:t>
      </w:r>
      <w:r w:rsidRPr="00347A57">
        <w:rPr>
          <w:rFonts w:ascii="Arial" w:hAnsi="Arial"/>
          <w:szCs w:val="22"/>
        </w:rPr>
        <w:t xml:space="preserve"> </w:t>
      </w:r>
      <w:r w:rsidRPr="00C504DD">
        <w:rPr>
          <w:rFonts w:ascii="Arial" w:hAnsi="Arial"/>
          <w:szCs w:val="22"/>
        </w:rPr>
        <w:t>Tramo 2: Ciudad de Dios-Cajamarca-Chiple, Cajamarca-Trujillo y Dv. Chilete-Emp. PE-3N</w:t>
      </w:r>
      <w:r w:rsidR="00D92EA7">
        <w:rPr>
          <w:rFonts w:ascii="Arial" w:hAnsi="Arial"/>
          <w:szCs w:val="22"/>
        </w:rPr>
        <w:t>,</w:t>
      </w:r>
      <w:r>
        <w:rPr>
          <w:rFonts w:ascii="Arial" w:hAnsi="Arial"/>
          <w:szCs w:val="22"/>
        </w:rPr>
        <w:t xml:space="preserve"> </w:t>
      </w:r>
      <w:r w:rsidRPr="009939B3">
        <w:rPr>
          <w:rFonts w:ascii="Arial" w:hAnsi="Arial"/>
          <w:szCs w:val="22"/>
        </w:rPr>
        <w:t xml:space="preserve">suscrito entre el Estado de la República del Perú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Para honrar la presente </w:t>
      </w:r>
      <w:r>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Toda demora de nuestra parte para honrarla devengará un interés equivalente a la tasa máxima LIBOR más un margen (spread</w:t>
      </w:r>
      <w:r w:rsidRPr="00782A17">
        <w:rPr>
          <w:rFonts w:ascii="Arial" w:hAnsi="Arial"/>
          <w:szCs w:val="22"/>
        </w:rPr>
        <w:t xml:space="preserve">) de </w:t>
      </w:r>
      <w:r w:rsidR="00695C1F" w:rsidRPr="00782A17">
        <w:rPr>
          <w:rFonts w:ascii="Arial" w:hAnsi="Arial"/>
          <w:szCs w:val="22"/>
        </w:rPr>
        <w:t xml:space="preserve">3 </w:t>
      </w:r>
      <w:r w:rsidRPr="00782A17">
        <w:rPr>
          <w:rFonts w:ascii="Arial" w:hAnsi="Arial"/>
          <w:szCs w:val="22"/>
        </w:rPr>
        <w:t>%.</w:t>
      </w:r>
      <w:r w:rsidRPr="009939B3">
        <w:rPr>
          <w:rFonts w:ascii="Arial" w:hAnsi="Arial"/>
          <w:szCs w:val="22"/>
        </w:rPr>
        <w:t xml:space="preserve"> La tasa LIBOR será la establecida por el Cable Reuter diario a las 05:00 p.m., hora Londres, debiendo devengarse los intereses a partir de la fecha en que se ha exigido su cumplimiento y hasta la fecha efectiva de pago.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Nuestras obligaciones bajo la presente </w:t>
      </w:r>
      <w:r>
        <w:rPr>
          <w:rFonts w:ascii="Arial" w:hAnsi="Arial"/>
          <w:szCs w:val="22"/>
        </w:rPr>
        <w:t>f</w:t>
      </w:r>
      <w:r w:rsidRPr="009939B3">
        <w:rPr>
          <w:rFonts w:ascii="Arial" w:hAnsi="Arial"/>
          <w:szCs w:val="22"/>
        </w:rPr>
        <w:t xml:space="preserve">ianza, no se verán afectadas por cualquier disputa entre ustedes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Esta </w:t>
      </w:r>
      <w:r>
        <w:rPr>
          <w:rFonts w:ascii="Arial" w:hAnsi="Arial"/>
          <w:szCs w:val="22"/>
        </w:rPr>
        <w:t>f</w:t>
      </w:r>
      <w:r w:rsidRPr="009939B3">
        <w:rPr>
          <w:rFonts w:ascii="Arial" w:hAnsi="Arial"/>
          <w:szCs w:val="22"/>
        </w:rPr>
        <w:t>ianza estará vigente desde el .....de .................. de 20</w:t>
      </w:r>
      <w:r>
        <w:rPr>
          <w:rFonts w:ascii="Arial" w:hAnsi="Arial"/>
          <w:szCs w:val="22"/>
        </w:rPr>
        <w:t>1</w:t>
      </w:r>
      <w:r w:rsidRPr="009939B3">
        <w:rPr>
          <w:rFonts w:ascii="Arial" w:hAnsi="Arial"/>
          <w:szCs w:val="22"/>
        </w:rPr>
        <w:t>..., hasta el ..... de .................... de 20</w:t>
      </w:r>
      <w:r>
        <w:rPr>
          <w:rFonts w:ascii="Arial" w:hAnsi="Arial"/>
          <w:szCs w:val="22"/>
        </w:rPr>
        <w:t>1</w:t>
      </w:r>
      <w:r w:rsidRPr="009939B3">
        <w:rPr>
          <w:rFonts w:ascii="Arial" w:hAnsi="Arial"/>
          <w:szCs w:val="22"/>
        </w:rPr>
        <w:t xml:space="preserve">..., inclusive. </w:t>
      </w:r>
    </w:p>
    <w:p w:rsidR="00E070C9"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Atentamente,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Firma ………………………..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Nombre ………………………. </w:t>
      </w:r>
    </w:p>
    <w:p w:rsidR="00E070C9" w:rsidRPr="009939B3" w:rsidRDefault="00E070C9" w:rsidP="00E070C9">
      <w:pPr>
        <w:pStyle w:val="Textosinformato"/>
        <w:spacing w:line="360" w:lineRule="auto"/>
        <w:jc w:val="both"/>
        <w:rPr>
          <w:rFonts w:ascii="Arial" w:hAnsi="Arial"/>
          <w:b/>
          <w:bCs w:val="0"/>
          <w:szCs w:val="22"/>
        </w:rPr>
      </w:pPr>
    </w:p>
    <w:p w:rsidR="00E070C9" w:rsidRPr="009939B3" w:rsidRDefault="00E070C9" w:rsidP="00E070C9">
      <w:pPr>
        <w:pStyle w:val="Textosinformato"/>
        <w:spacing w:line="360" w:lineRule="auto"/>
        <w:jc w:val="both"/>
        <w:rPr>
          <w:rFonts w:ascii="Arial" w:hAnsi="Arial"/>
          <w:b/>
          <w:bCs w:val="0"/>
          <w:szCs w:val="22"/>
        </w:rPr>
      </w:pPr>
      <w:r w:rsidRPr="009939B3">
        <w:rPr>
          <w:rFonts w:ascii="Arial" w:hAnsi="Arial"/>
          <w:b/>
          <w:bCs w:val="0"/>
          <w:szCs w:val="22"/>
        </w:rPr>
        <w:t>Entidad Bancaria</w:t>
      </w: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67604E" w:rsidRPr="009939B3" w:rsidRDefault="0067604E" w:rsidP="0067604E">
      <w:pPr>
        <w:pStyle w:val="Ttulo2"/>
        <w:ind w:left="0"/>
        <w:jc w:val="center"/>
        <w:rPr>
          <w:rFonts w:ascii="Arial" w:hAnsi="Arial"/>
          <w:b/>
          <w:bCs w:val="0"/>
          <w:color w:val="000000"/>
          <w:szCs w:val="22"/>
          <w:u w:val="none"/>
          <w:lang w:val="es-MX"/>
        </w:rPr>
      </w:pPr>
      <w:bookmarkStart w:id="2171" w:name="_Toc370737466"/>
      <w:r w:rsidRPr="009939B3">
        <w:rPr>
          <w:rFonts w:ascii="Arial" w:hAnsi="Arial"/>
          <w:b/>
          <w:bCs w:val="0"/>
          <w:color w:val="000000"/>
          <w:szCs w:val="22"/>
          <w:u w:val="none"/>
          <w:lang w:val="es-MX"/>
        </w:rPr>
        <w:t>ANEXO V</w:t>
      </w:r>
      <w:bookmarkEnd w:id="2171"/>
    </w:p>
    <w:p w:rsidR="0067604E" w:rsidRPr="001B6DB5" w:rsidRDefault="0067604E" w:rsidP="001B6DB5">
      <w:pPr>
        <w:pStyle w:val="Ttulo2"/>
        <w:ind w:left="0"/>
        <w:jc w:val="center"/>
        <w:rPr>
          <w:rFonts w:ascii="Arial" w:hAnsi="Arial"/>
          <w:b/>
          <w:bCs w:val="0"/>
          <w:color w:val="000000"/>
          <w:szCs w:val="22"/>
          <w:u w:val="none"/>
          <w:lang w:val="es-MX"/>
        </w:rPr>
      </w:pPr>
      <w:bookmarkStart w:id="2172" w:name="_Toc370737467"/>
      <w:r w:rsidRPr="001B6DB5">
        <w:rPr>
          <w:rFonts w:ascii="Arial" w:hAnsi="Arial"/>
          <w:b/>
          <w:bCs w:val="0"/>
          <w:color w:val="000000"/>
          <w:szCs w:val="22"/>
          <w:u w:val="none"/>
          <w:lang w:val="es-MX"/>
        </w:rPr>
        <w:t>TESTIMONIO DE LA ESCRITURA PÚBLICA DE CONSTITUCIÓN SOCIAL Y ESTATUTO DEL CONCESIONARIO</w:t>
      </w:r>
      <w:bookmarkEnd w:id="2172"/>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rPr>
      </w:pPr>
    </w:p>
    <w:p w:rsidR="0067604E" w:rsidRPr="00EC4C73" w:rsidRDefault="0067604E" w:rsidP="0067604E">
      <w:pPr>
        <w:pStyle w:val="Ttulo2"/>
        <w:ind w:left="0"/>
        <w:jc w:val="center"/>
        <w:rPr>
          <w:rFonts w:ascii="Arial" w:hAnsi="Arial"/>
          <w:b/>
          <w:bCs w:val="0"/>
          <w:color w:val="000000"/>
          <w:u w:val="none"/>
        </w:rPr>
      </w:pPr>
      <w:r w:rsidRPr="009939B3">
        <w:rPr>
          <w:rFonts w:ascii="Arial" w:hAnsi="Arial"/>
          <w:color w:val="000000"/>
          <w:szCs w:val="22"/>
          <w:u w:val="none"/>
          <w:lang w:val="es-MX"/>
        </w:rPr>
        <w:br w:type="page"/>
      </w:r>
      <w:bookmarkStart w:id="2173" w:name="_Toc370737468"/>
      <w:r w:rsidRPr="00EC4C73">
        <w:rPr>
          <w:rFonts w:ascii="Arial" w:hAnsi="Arial"/>
          <w:b/>
          <w:bCs w:val="0"/>
          <w:color w:val="000000"/>
          <w:u w:val="none"/>
        </w:rPr>
        <w:lastRenderedPageBreak/>
        <w:t>ANEXO VI</w:t>
      </w:r>
      <w:bookmarkEnd w:id="2173"/>
    </w:p>
    <w:p w:rsidR="0067604E" w:rsidRPr="00EC4C73" w:rsidRDefault="0067604E" w:rsidP="0067604E">
      <w:pPr>
        <w:pStyle w:val="Ttulo2"/>
        <w:ind w:left="0"/>
        <w:jc w:val="center"/>
        <w:rPr>
          <w:rFonts w:ascii="Arial" w:hAnsi="Arial"/>
          <w:b/>
          <w:bCs w:val="0"/>
          <w:color w:val="000000"/>
          <w:u w:val="none"/>
        </w:rPr>
      </w:pPr>
      <w:bookmarkStart w:id="2174" w:name="_Toc370737469"/>
      <w:r w:rsidRPr="00EC4C73">
        <w:rPr>
          <w:rFonts w:ascii="Arial" w:hAnsi="Arial"/>
          <w:b/>
          <w:szCs w:val="22"/>
          <w:u w:val="none"/>
        </w:rPr>
        <w:t>PODER DEL REPRESENTANTE LEGAL DEL CONCESIONARIO</w:t>
      </w:r>
      <w:bookmarkEnd w:id="2174"/>
    </w:p>
    <w:p w:rsidR="0067604E" w:rsidRPr="009939B3" w:rsidRDefault="0067604E" w:rsidP="0067604E">
      <w:pPr>
        <w:rPr>
          <w:lang w:val="es-ES_tradnl"/>
        </w:rPr>
      </w:pPr>
      <w:r w:rsidRPr="009939B3">
        <w:rPr>
          <w:lang w:val="es-ES_tradnl"/>
        </w:rPr>
        <w:br w:type="page"/>
      </w:r>
    </w:p>
    <w:p w:rsidR="0067604E" w:rsidRPr="009939B3" w:rsidRDefault="0067604E" w:rsidP="0067604E">
      <w:pPr>
        <w:pStyle w:val="Ttulo2"/>
        <w:ind w:left="0"/>
        <w:jc w:val="center"/>
        <w:rPr>
          <w:rFonts w:ascii="Arial" w:hAnsi="Arial"/>
          <w:b/>
          <w:bCs w:val="0"/>
          <w:color w:val="000000"/>
          <w:u w:val="none"/>
        </w:rPr>
      </w:pPr>
      <w:bookmarkStart w:id="2175" w:name="_Toc370737470"/>
      <w:r w:rsidRPr="009939B3">
        <w:rPr>
          <w:rFonts w:ascii="Arial" w:hAnsi="Arial"/>
          <w:b/>
          <w:bCs w:val="0"/>
          <w:color w:val="000000"/>
          <w:u w:val="none"/>
        </w:rPr>
        <w:lastRenderedPageBreak/>
        <w:t>ANEXO VII</w:t>
      </w:r>
      <w:bookmarkEnd w:id="2175"/>
    </w:p>
    <w:p w:rsidR="0067604E" w:rsidRPr="009939B3" w:rsidRDefault="0067604E" w:rsidP="0067604E">
      <w:pPr>
        <w:pStyle w:val="Ttulo2"/>
        <w:ind w:left="0"/>
        <w:jc w:val="center"/>
        <w:rPr>
          <w:rFonts w:ascii="Arial" w:hAnsi="Arial"/>
          <w:b/>
          <w:bCs w:val="0"/>
          <w:color w:val="000000"/>
          <w:u w:val="none"/>
        </w:rPr>
      </w:pPr>
      <w:bookmarkStart w:id="2176" w:name="_Toc370737471"/>
      <w:r w:rsidRPr="009939B3">
        <w:rPr>
          <w:rFonts w:ascii="Arial" w:hAnsi="Arial"/>
          <w:b/>
          <w:bCs w:val="0"/>
          <w:color w:val="000000"/>
          <w:u w:val="none"/>
        </w:rPr>
        <w:t>PROPUESTA ECONÓMICA</w:t>
      </w:r>
      <w:bookmarkEnd w:id="2176"/>
    </w:p>
    <w:p w:rsidR="0067604E" w:rsidRPr="009939B3" w:rsidRDefault="0067604E" w:rsidP="0067604E">
      <w:pPr>
        <w:pStyle w:val="Textosinformato"/>
        <w:jc w:val="center"/>
        <w:rPr>
          <w:rFonts w:ascii="Arial" w:hAnsi="Arial"/>
          <w:color w:val="000000"/>
          <w:szCs w:val="22"/>
          <w:lang w:val="es-MX"/>
        </w:rPr>
      </w:pPr>
    </w:p>
    <w:p w:rsidR="0067604E" w:rsidRPr="009939B3" w:rsidRDefault="0067604E" w:rsidP="0067604E">
      <w:pPr>
        <w:pStyle w:val="Ttulo2"/>
        <w:ind w:left="0"/>
        <w:jc w:val="center"/>
        <w:rPr>
          <w:rFonts w:ascii="Arial" w:hAnsi="Arial"/>
          <w:b/>
          <w:bCs w:val="0"/>
          <w:szCs w:val="22"/>
          <w:u w:val="none"/>
          <w:lang w:val="es-PE"/>
        </w:rPr>
      </w:pPr>
      <w:r w:rsidRPr="009939B3">
        <w:rPr>
          <w:u w:val="none"/>
          <w:lang w:val="es-MX"/>
        </w:rPr>
        <w:br w:type="page"/>
      </w:r>
      <w:bookmarkStart w:id="2177" w:name="_Ref272156974"/>
      <w:bookmarkStart w:id="2178" w:name="_Ref272156984"/>
      <w:bookmarkStart w:id="2179" w:name="_Toc370737472"/>
      <w:r w:rsidRPr="009939B3">
        <w:rPr>
          <w:rFonts w:ascii="Arial" w:hAnsi="Arial"/>
          <w:b/>
          <w:bCs w:val="0"/>
          <w:szCs w:val="22"/>
          <w:u w:val="none"/>
          <w:lang w:val="es-PE"/>
        </w:rPr>
        <w:lastRenderedPageBreak/>
        <w:t>ANEXO VIII</w:t>
      </w:r>
      <w:bookmarkEnd w:id="2177"/>
      <w:bookmarkEnd w:id="2178"/>
      <w:bookmarkEnd w:id="2179"/>
    </w:p>
    <w:p w:rsidR="0067604E" w:rsidRPr="00A0720F" w:rsidRDefault="0067604E" w:rsidP="0067604E">
      <w:pPr>
        <w:pStyle w:val="Ttulo2"/>
        <w:ind w:left="0"/>
        <w:jc w:val="center"/>
        <w:rPr>
          <w:rFonts w:ascii="Arial" w:hAnsi="Arial"/>
          <w:b/>
          <w:bCs w:val="0"/>
          <w:szCs w:val="22"/>
          <w:u w:val="none"/>
          <w:lang w:val="es-PE"/>
        </w:rPr>
      </w:pPr>
      <w:bookmarkStart w:id="2180" w:name="_Toc370737473"/>
      <w:r w:rsidRPr="00A0720F">
        <w:rPr>
          <w:rFonts w:ascii="Arial" w:hAnsi="Arial"/>
          <w:b/>
          <w:bCs w:val="0"/>
          <w:szCs w:val="22"/>
          <w:u w:val="none"/>
          <w:lang w:val="es-PE"/>
        </w:rPr>
        <w:t>MEDICIÓN DE FLUJOS VEHICULARES</w:t>
      </w:r>
      <w:bookmarkEnd w:id="2180"/>
    </w:p>
    <w:p w:rsidR="0067604E" w:rsidRPr="00A0720F" w:rsidRDefault="0067604E" w:rsidP="0067604E">
      <w:pPr>
        <w:rPr>
          <w:lang w:val="es-PE"/>
        </w:rPr>
      </w:pPr>
    </w:p>
    <w:p w:rsidR="0067604E" w:rsidRPr="00A0720F" w:rsidRDefault="0067604E" w:rsidP="00C37CBE">
      <w:pPr>
        <w:pStyle w:val="Textosinformato"/>
        <w:numPr>
          <w:ilvl w:val="6"/>
          <w:numId w:val="13"/>
        </w:numPr>
        <w:tabs>
          <w:tab w:val="clear" w:pos="2520"/>
          <w:tab w:val="num" w:pos="567"/>
        </w:tabs>
        <w:ind w:left="567" w:hanging="567"/>
        <w:jc w:val="both"/>
        <w:rPr>
          <w:rFonts w:ascii="Arial" w:hAnsi="Arial"/>
          <w:bCs w:val="0"/>
          <w:szCs w:val="22"/>
          <w:lang w:val="es-PE"/>
        </w:rPr>
      </w:pPr>
      <w:r w:rsidRPr="00A0720F">
        <w:rPr>
          <w:rFonts w:ascii="Arial" w:hAnsi="Arial"/>
          <w:bCs w:val="0"/>
          <w:szCs w:val="22"/>
          <w:lang w:val="es-PE"/>
        </w:rPr>
        <w:t>Corresponde al CONCESIONARIO proporcionar al REGULADOR</w:t>
      </w:r>
      <w:r w:rsidR="00F52579">
        <w:rPr>
          <w:rFonts w:ascii="Arial" w:hAnsi="Arial"/>
          <w:bCs w:val="0"/>
          <w:szCs w:val="22"/>
          <w:lang w:val="es-PE"/>
        </w:rPr>
        <w:t>, con copia al CONCEDENTE,</w:t>
      </w:r>
      <w:r w:rsidRPr="00A0720F">
        <w:rPr>
          <w:rFonts w:ascii="Arial" w:hAnsi="Arial"/>
          <w:bCs w:val="0"/>
          <w:szCs w:val="22"/>
          <w:lang w:val="es-PE"/>
        </w:rPr>
        <w:t xml:space="preserve"> informes de las mediciones de flujo vehicular, respecto de las unidades de peaje previstas en el presente contrato, cuya información y periodicidad se deberá ceñir al Reglamento General de Supervisión, aprobado mediante Resolución de Consejo Directivo Nº 0</w:t>
      </w:r>
      <w:r w:rsidR="00EC51E4" w:rsidRPr="00A0720F">
        <w:rPr>
          <w:rFonts w:ascii="Arial" w:hAnsi="Arial"/>
          <w:bCs w:val="0"/>
          <w:szCs w:val="22"/>
          <w:lang w:val="es-PE"/>
        </w:rPr>
        <w:t>24</w:t>
      </w:r>
      <w:r w:rsidRPr="00A0720F">
        <w:rPr>
          <w:rFonts w:ascii="Arial" w:hAnsi="Arial"/>
          <w:bCs w:val="0"/>
          <w:szCs w:val="22"/>
          <w:lang w:val="es-PE"/>
        </w:rPr>
        <w:t>-20</w:t>
      </w:r>
      <w:r w:rsidR="00EC51E4" w:rsidRPr="00A0720F">
        <w:rPr>
          <w:rFonts w:ascii="Arial" w:hAnsi="Arial"/>
          <w:bCs w:val="0"/>
          <w:szCs w:val="22"/>
          <w:lang w:val="es-PE"/>
        </w:rPr>
        <w:t>11</w:t>
      </w:r>
      <w:r w:rsidRPr="00A0720F">
        <w:rPr>
          <w:rFonts w:ascii="Arial" w:hAnsi="Arial"/>
          <w:bCs w:val="0"/>
          <w:szCs w:val="22"/>
          <w:lang w:val="es-PE"/>
        </w:rPr>
        <w:t>-CD-OSITRAN, o norma que lo sustituya.</w:t>
      </w:r>
    </w:p>
    <w:p w:rsidR="0067604E" w:rsidRPr="00A0720F" w:rsidRDefault="0067604E" w:rsidP="0067604E">
      <w:pPr>
        <w:pStyle w:val="Textosinformato"/>
        <w:ind w:left="567"/>
        <w:jc w:val="both"/>
        <w:rPr>
          <w:rFonts w:ascii="Arial" w:hAnsi="Arial"/>
          <w:bCs w:val="0"/>
          <w:szCs w:val="22"/>
          <w:lang w:val="es-PE"/>
        </w:rPr>
      </w:pPr>
    </w:p>
    <w:p w:rsidR="0067604E" w:rsidRPr="00782A17" w:rsidRDefault="0067604E" w:rsidP="0067604E">
      <w:pPr>
        <w:pStyle w:val="Textosinformato"/>
        <w:numPr>
          <w:ilvl w:val="6"/>
          <w:numId w:val="13"/>
        </w:numPr>
        <w:tabs>
          <w:tab w:val="clear" w:pos="2520"/>
          <w:tab w:val="num" w:pos="567"/>
        </w:tabs>
        <w:ind w:left="567" w:hanging="567"/>
        <w:jc w:val="both"/>
        <w:rPr>
          <w:rFonts w:ascii="Arial" w:hAnsi="Arial"/>
          <w:lang w:val="es-PE"/>
        </w:rPr>
      </w:pPr>
      <w:r w:rsidRPr="00782A17">
        <w:rPr>
          <w:rFonts w:ascii="Arial" w:hAnsi="Arial"/>
          <w:lang w:val="es-PE"/>
        </w:rPr>
        <w:t>Corresponde al CONCESIONARIO proporcionar al REGULADOR</w:t>
      </w:r>
      <w:r w:rsidR="00F52579" w:rsidRPr="00782A17">
        <w:rPr>
          <w:rFonts w:ascii="Arial" w:hAnsi="Arial"/>
          <w:lang w:val="es-PE"/>
        </w:rPr>
        <w:t>, con copia al CONCEDENTE,</w:t>
      </w:r>
      <w:r w:rsidRPr="00782A17">
        <w:rPr>
          <w:rFonts w:ascii="Arial" w:hAnsi="Arial"/>
          <w:lang w:val="es-PE"/>
        </w:rPr>
        <w:t xml:space="preserve"> un informe de los flujos vehiculares auditados, </w:t>
      </w:r>
      <w:r w:rsidRPr="00782A17">
        <w:rPr>
          <w:rFonts w:ascii="Arial" w:hAnsi="Arial"/>
          <w:bCs w:val="0"/>
          <w:szCs w:val="22"/>
          <w:lang w:val="es-PE"/>
        </w:rPr>
        <w:t>cuya información y periodicidad se deberá ceñir al Reglamento General de Supervisión, aprobado mediante Resolución de Consejo Directivo Nº 036-2004-CD-OSITRAN, o norma que lo sustituya.</w:t>
      </w:r>
      <w:r w:rsidR="00F52579" w:rsidRPr="00782A17">
        <w:rPr>
          <w:rFonts w:ascii="Arial" w:hAnsi="Arial"/>
          <w:bCs w:val="0"/>
          <w:szCs w:val="22"/>
          <w:lang w:val="es-PE"/>
        </w:rPr>
        <w:t xml:space="preserve"> </w:t>
      </w:r>
    </w:p>
    <w:p w:rsidR="00782A17" w:rsidRDefault="00782A17" w:rsidP="00782A17">
      <w:pPr>
        <w:pStyle w:val="Prrafodelista"/>
        <w:rPr>
          <w:lang w:val="es-PE"/>
        </w:rPr>
      </w:pPr>
    </w:p>
    <w:p w:rsidR="0067604E" w:rsidRPr="009939B3" w:rsidRDefault="0067604E" w:rsidP="0067604E">
      <w:pPr>
        <w:pStyle w:val="Textosinformato"/>
        <w:ind w:left="567"/>
        <w:jc w:val="both"/>
        <w:rPr>
          <w:rFonts w:ascii="Arial" w:hAnsi="Arial"/>
          <w:lang w:val="es-PE"/>
        </w:rPr>
      </w:pPr>
      <w:r w:rsidRPr="00A0720F">
        <w:rPr>
          <w:rFonts w:ascii="Arial" w:hAnsi="Arial"/>
          <w:lang w:val="es-PE"/>
        </w:rPr>
        <w:t xml:space="preserve">A tal efecto, corresponderá al REGULADOR establecer los </w:t>
      </w:r>
      <w:r w:rsidR="005D7506" w:rsidRPr="00A0720F">
        <w:rPr>
          <w:rFonts w:ascii="Arial" w:hAnsi="Arial"/>
          <w:lang w:val="es-PE"/>
        </w:rPr>
        <w:t>t</w:t>
      </w:r>
      <w:r w:rsidR="00F246DB" w:rsidRPr="00A0720F">
        <w:rPr>
          <w:rFonts w:ascii="Arial" w:hAnsi="Arial"/>
          <w:lang w:val="es-PE"/>
        </w:rPr>
        <w:t xml:space="preserve">érminos de referencia para la </w:t>
      </w:r>
      <w:r w:rsidRPr="00A0720F">
        <w:rPr>
          <w:rFonts w:ascii="Arial" w:hAnsi="Arial"/>
          <w:lang w:val="es-PE"/>
        </w:rPr>
        <w:t xml:space="preserve">selección de la empresa auditora a ser contratada, siendo </w:t>
      </w:r>
      <w:r w:rsidR="00F246DB" w:rsidRPr="00A0720F">
        <w:rPr>
          <w:rFonts w:ascii="Arial" w:hAnsi="Arial"/>
          <w:lang w:val="es-PE"/>
        </w:rPr>
        <w:t xml:space="preserve">su </w:t>
      </w:r>
      <w:r w:rsidRPr="00A0720F">
        <w:rPr>
          <w:rFonts w:ascii="Arial" w:hAnsi="Arial"/>
          <w:lang w:val="es-PE"/>
        </w:rPr>
        <w:t xml:space="preserve">responsabilidad </w:t>
      </w:r>
      <w:r w:rsidR="00F246DB" w:rsidRPr="00A0720F">
        <w:rPr>
          <w:rFonts w:ascii="Arial" w:hAnsi="Arial"/>
          <w:lang w:val="es-PE"/>
        </w:rPr>
        <w:t xml:space="preserve">y a costo </w:t>
      </w:r>
      <w:r w:rsidRPr="00A0720F">
        <w:rPr>
          <w:rFonts w:ascii="Arial" w:hAnsi="Arial"/>
          <w:lang w:val="es-PE"/>
        </w:rPr>
        <w:t>del CONCESIONARIO llevar a cabo el procedimiento de selección, que se realizará cada año, dentro de los dos (2) primeros meses del año a ser auditado.</w:t>
      </w:r>
    </w:p>
    <w:p w:rsidR="0067604E" w:rsidRPr="009939B3" w:rsidRDefault="0067604E" w:rsidP="0067604E">
      <w:pPr>
        <w:pStyle w:val="Textosinformato"/>
        <w:ind w:left="429"/>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La auditoria del flujo vehicular se realizará con el objeto, entre otros, de verificar el ingreso efectivo recaudado por el CONCESIONARIO.</w:t>
      </w:r>
    </w:p>
    <w:p w:rsidR="0067604E" w:rsidRPr="009939B3" w:rsidRDefault="0067604E" w:rsidP="0067604E">
      <w:pPr>
        <w:pStyle w:val="Textoindependiente"/>
        <w:rPr>
          <w:lang w:val="es-PE"/>
        </w:rPr>
      </w:pPr>
    </w:p>
    <w:p w:rsidR="0067604E" w:rsidRPr="009939B3" w:rsidRDefault="0067604E" w:rsidP="00C37CBE">
      <w:pPr>
        <w:pStyle w:val="Textosinformato"/>
        <w:numPr>
          <w:ilvl w:val="6"/>
          <w:numId w:val="13"/>
        </w:numPr>
        <w:tabs>
          <w:tab w:val="clear" w:pos="2520"/>
          <w:tab w:val="num" w:pos="567"/>
        </w:tabs>
        <w:ind w:left="567" w:hanging="567"/>
        <w:jc w:val="both"/>
        <w:rPr>
          <w:bCs w:val="0"/>
          <w:lang w:val="es-PE"/>
        </w:rPr>
      </w:pPr>
      <w:r w:rsidRPr="009939B3">
        <w:rPr>
          <w:rFonts w:ascii="Arial" w:hAnsi="Arial"/>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rsidR="0067604E" w:rsidRPr="009939B3" w:rsidRDefault="0067604E" w:rsidP="0067604E">
      <w:pPr>
        <w:pStyle w:val="Textoindependiente"/>
        <w:rPr>
          <w:bCs w:val="0"/>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El CONCESIONARIO realizará sus mejores esfuerzos para la vigilancia de dichos equipos pero en ningún caso será responsable por la custodia, conservación, pérdida o deterioro de los mismos, salvo que se demuestre que los daños ocasionados son responsabilidad de su personal.</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CONTROL DE PESOS Y DIMENSIONES VEHICULARES</w:t>
      </w:r>
    </w:p>
    <w:p w:rsidR="0067604E" w:rsidRPr="009939B3" w:rsidRDefault="0067604E" w:rsidP="0067604E">
      <w:pPr>
        <w:pStyle w:val="Textosinformato"/>
        <w:jc w:val="both"/>
        <w:rPr>
          <w:rFonts w:ascii="Arial" w:hAnsi="Arial"/>
          <w:lang w:val="es-PE"/>
        </w:rPr>
      </w:pPr>
    </w:p>
    <w:p w:rsidR="0067604E" w:rsidRPr="009939B3"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9939B3">
        <w:rPr>
          <w:rFonts w:ascii="Arial" w:hAnsi="Arial"/>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rsidR="0067604E" w:rsidRPr="009939B3" w:rsidRDefault="0067604E" w:rsidP="0067604E">
      <w:pPr>
        <w:pStyle w:val="Textosinformato"/>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rsidR="0067604E" w:rsidRPr="00EA1E30" w:rsidRDefault="0067604E" w:rsidP="0067604E">
      <w:pPr>
        <w:pStyle w:val="Textoindependiente"/>
        <w:rPr>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 xml:space="preserve">El </w:t>
      </w:r>
      <w:r w:rsidRPr="00EA1E30">
        <w:rPr>
          <w:bCs w:val="0"/>
          <w:szCs w:val="22"/>
          <w:lang w:val="es-ES"/>
        </w:rPr>
        <w:t>CONCESIONARIO</w:t>
      </w:r>
      <w:r w:rsidRPr="00EA1E30">
        <w:rPr>
          <w:lang w:val="es-PE"/>
        </w:rPr>
        <w:t xml:space="preserve"> deberá efectuar las verificaciones necesarias de peso y dimensiones vehiculares, evitando en la medida de lo posible retrasos e inconvenientes a los Usuarios y de conformidad con las Leyes y Disposiciones Aplicables. A tales efectos, </w:t>
      </w:r>
      <w:r w:rsidR="005B3B86" w:rsidRPr="00EA1E30">
        <w:rPr>
          <w:lang w:val="es-PE"/>
        </w:rPr>
        <w:t>el CONCESIONARIO, podrá complementar el Sistema de Pesaje con unidades de pesaje móviles</w:t>
      </w:r>
      <w:r w:rsidRPr="00EA1E30">
        <w:rPr>
          <w:lang w:val="es-PE"/>
        </w:rPr>
        <w:t xml:space="preserve">, efectuando los controles aleatorios en ruta que entienda necesarios. </w:t>
      </w:r>
    </w:p>
    <w:p w:rsidR="0067604E" w:rsidRPr="00EA1E30" w:rsidRDefault="0067604E" w:rsidP="0067604E">
      <w:pPr>
        <w:pStyle w:val="Textoindependiente"/>
        <w:ind w:left="1134"/>
        <w:rPr>
          <w:lang w:val="es-PE"/>
        </w:rPr>
      </w:pPr>
    </w:p>
    <w:p w:rsidR="00824BD5" w:rsidRPr="00EA1E30" w:rsidRDefault="0067604E" w:rsidP="002071FA">
      <w:pPr>
        <w:pStyle w:val="Textoindependiente"/>
        <w:numPr>
          <w:ilvl w:val="0"/>
          <w:numId w:val="74"/>
        </w:numPr>
        <w:ind w:left="993" w:hanging="426"/>
        <w:rPr>
          <w:lang w:val="es-PE"/>
        </w:rPr>
      </w:pPr>
      <w:r w:rsidRPr="00EA1E30">
        <w:rPr>
          <w:lang w:val="es-PE"/>
        </w:rPr>
        <w:lastRenderedPageBreak/>
        <w:t xml:space="preserve">En el </w:t>
      </w:r>
      <w:r w:rsidRPr="00EA1E30">
        <w:rPr>
          <w:bCs w:val="0"/>
          <w:szCs w:val="22"/>
          <w:lang w:val="es-ES"/>
        </w:rPr>
        <w:t>ejercicio</w:t>
      </w:r>
      <w:r w:rsidRPr="00EA1E30">
        <w:rPr>
          <w:lang w:val="es-PE"/>
        </w:rPr>
        <w:t xml:space="preserve"> de su función, el CONCESIONARIO está facultado para requerir directamente el auxilio de la fuerza pública, a fin de hacer cesar las conductas en infracción, así como notificar a los funcionarios del CONCEDENTE </w:t>
      </w:r>
      <w:r w:rsidR="002957CA" w:rsidRPr="00EA1E30">
        <w:rPr>
          <w:lang w:val="es-PE"/>
        </w:rPr>
        <w:t xml:space="preserve">y </w:t>
      </w:r>
      <w:r w:rsidR="005D7506" w:rsidRPr="00EA1E30">
        <w:rPr>
          <w:szCs w:val="22"/>
          <w:lang w:val="es-MX"/>
        </w:rPr>
        <w:t xml:space="preserve"> Superintendencia de Transporte Terrestre, de Personas Carga y Mercancías (</w:t>
      </w:r>
      <w:r w:rsidR="002957CA" w:rsidRPr="00EA1E30">
        <w:rPr>
          <w:lang w:val="es-PE"/>
        </w:rPr>
        <w:t>SUTRAN</w:t>
      </w:r>
      <w:r w:rsidR="005D7506" w:rsidRPr="00EA1E30">
        <w:rPr>
          <w:lang w:val="es-PE"/>
        </w:rPr>
        <w:t>)</w:t>
      </w:r>
      <w:r w:rsidR="005E431E">
        <w:rPr>
          <w:lang w:val="es-PE"/>
        </w:rPr>
        <w:t xml:space="preserve"> </w:t>
      </w:r>
      <w:r w:rsidRPr="00EA1E30">
        <w:rPr>
          <w:lang w:val="es-PE"/>
        </w:rPr>
        <w:t>responsables de la imposición de las multas y sanciones que establezca la normatividad vigente, notificar al infractor y/o adoptar las medidas necesarias para hacer cumplir los reglamentos y normas vigentes.</w:t>
      </w:r>
    </w:p>
    <w:p w:rsidR="0067604E" w:rsidRPr="00EA1E30" w:rsidRDefault="0067604E" w:rsidP="001961D3">
      <w:pPr>
        <w:pStyle w:val="Textosinformato"/>
        <w:ind w:left="993" w:hanging="426"/>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 xml:space="preserve">El CONCESIONARIO está obligado a informar mensualmente al REGULADOR  y a </w:t>
      </w:r>
      <w:r w:rsidR="002957CA" w:rsidRPr="00EA1E30">
        <w:rPr>
          <w:lang w:val="es-PE"/>
        </w:rPr>
        <w:t>SUTRAN</w:t>
      </w:r>
      <w:r w:rsidRPr="00EA1E30">
        <w:rPr>
          <w:lang w:val="es-PE"/>
        </w:rPr>
        <w:t xml:space="preserve"> sobre las infracciones detectadas directa o indirectamente, indicando el tipo de infracción y el infractor si fuera posible, los datos básicos de vehículos y conductores involucrados, a fin que dichas autoridades adopten las medidas que entiendan necesarias. Asimismo, corresponde al CONCESIONARIO entregar semanalmente al </w:t>
      </w:r>
      <w:r w:rsidR="002957CA" w:rsidRPr="00EA1E30">
        <w:rPr>
          <w:lang w:val="es-PE"/>
        </w:rPr>
        <w:t xml:space="preserve">REGULADOR y al </w:t>
      </w:r>
      <w:r w:rsidRPr="00EA1E30">
        <w:rPr>
          <w:lang w:val="es-PE"/>
        </w:rPr>
        <w:t>CONCEDENTE, la base de datos generada por el sistema de pesaje, sobre las ocurrencias relacionadas a su funcionamiento.</w:t>
      </w:r>
    </w:p>
    <w:p w:rsidR="0067604E" w:rsidRPr="00EA1E30" w:rsidRDefault="0067604E" w:rsidP="0067604E">
      <w:pPr>
        <w:pStyle w:val="Textosinformato"/>
        <w:jc w:val="both"/>
        <w:rPr>
          <w:rFonts w:ascii="Arial" w:hAnsi="Arial"/>
          <w:lang w:val="es-PE"/>
        </w:rPr>
      </w:pPr>
    </w:p>
    <w:p w:rsidR="00824BD5" w:rsidRPr="006C2A04" w:rsidRDefault="0067604E" w:rsidP="002071FA">
      <w:pPr>
        <w:pStyle w:val="Textoindependiente"/>
        <w:numPr>
          <w:ilvl w:val="0"/>
          <w:numId w:val="74"/>
        </w:numPr>
        <w:ind w:left="993" w:hanging="426"/>
        <w:rPr>
          <w:lang w:val="es-PE"/>
        </w:rPr>
      </w:pPr>
      <w:r w:rsidRPr="00EA1E30">
        <w:rPr>
          <w:lang w:val="es-PE"/>
        </w:rPr>
        <w:t xml:space="preserve">La imposición y cobro de las multas y sanciones </w:t>
      </w:r>
      <w:r w:rsidRPr="006C2A04">
        <w:rPr>
          <w:lang w:val="es-PE"/>
        </w:rPr>
        <w:t xml:space="preserve">correspondientes a los infractores de pesos y dimensiones corresponde únicamente </w:t>
      </w:r>
      <w:r w:rsidRPr="004E3434">
        <w:rPr>
          <w:lang w:val="es-PE"/>
        </w:rPr>
        <w:t xml:space="preserve">al CONCEDENTE y a </w:t>
      </w:r>
      <w:r w:rsidR="002957CA" w:rsidRPr="004E3434">
        <w:rPr>
          <w:lang w:val="es-PE"/>
        </w:rPr>
        <w:t>SUTRAN</w:t>
      </w:r>
      <w:r w:rsidRPr="006C2A04">
        <w:rPr>
          <w:lang w:val="es-PE"/>
        </w:rPr>
        <w:t>, en cumplimiento de las disposiciones aplicables vigentes.</w:t>
      </w:r>
    </w:p>
    <w:p w:rsidR="0067604E" w:rsidRPr="00A0720F" w:rsidRDefault="0067604E" w:rsidP="001961D3">
      <w:pPr>
        <w:pStyle w:val="Textosinformato"/>
        <w:ind w:left="993" w:hanging="426"/>
        <w:jc w:val="both"/>
        <w:rPr>
          <w:rFonts w:ascii="Arial" w:hAnsi="Arial"/>
          <w:lang w:val="es-PE"/>
        </w:rPr>
      </w:pPr>
    </w:p>
    <w:p w:rsidR="0067604E" w:rsidRPr="00A0720F" w:rsidRDefault="0067604E" w:rsidP="001961D3">
      <w:pPr>
        <w:pStyle w:val="Textosinformato"/>
        <w:ind w:left="993"/>
        <w:jc w:val="both"/>
        <w:rPr>
          <w:rFonts w:ascii="Arial" w:hAnsi="Arial"/>
          <w:lang w:val="es-PE"/>
        </w:rPr>
      </w:pPr>
      <w:r w:rsidRPr="00A0720F">
        <w:rPr>
          <w:rFonts w:ascii="Arial" w:hAnsi="Arial"/>
          <w:lang w:val="es-PE"/>
        </w:rPr>
        <w:t xml:space="preserve">Se efectuará el registro de las características del tráfico que circula por el </w:t>
      </w:r>
      <w:r w:rsidR="00ED27F5" w:rsidRPr="00A0720F">
        <w:rPr>
          <w:rFonts w:ascii="Arial" w:hAnsi="Arial"/>
          <w:lang w:val="es-PE"/>
        </w:rPr>
        <w:t>Sub</w:t>
      </w:r>
      <w:r w:rsidR="005E431E">
        <w:rPr>
          <w:rFonts w:ascii="Arial" w:hAnsi="Arial"/>
          <w:lang w:val="es-PE"/>
        </w:rPr>
        <w:t xml:space="preserve"> </w:t>
      </w:r>
      <w:r w:rsidRPr="00A0720F">
        <w:rPr>
          <w:rFonts w:ascii="Arial" w:hAnsi="Arial"/>
          <w:lang w:val="es-PE"/>
        </w:rPr>
        <w:t xml:space="preserve">Tramo. </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 xml:space="preserve">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w:t>
      </w:r>
      <w:r w:rsidR="00874F72" w:rsidRPr="009939B3">
        <w:rPr>
          <w:rFonts w:ascii="Arial" w:hAnsi="Arial"/>
          <w:lang w:val="es-PE"/>
        </w:rPr>
        <w:t>del Servicio</w:t>
      </w:r>
      <w:r w:rsidRPr="009939B3">
        <w:rPr>
          <w:rFonts w:ascii="Arial" w:hAnsi="Arial"/>
          <w:lang w:val="es-PE"/>
        </w:rPr>
        <w:t>.</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rsidR="0067604E" w:rsidRPr="009939B3" w:rsidRDefault="0067604E" w:rsidP="0067604E">
      <w:pPr>
        <w:pStyle w:val="Textosinformato"/>
        <w:jc w:val="both"/>
        <w:rPr>
          <w:rFonts w:ascii="Arial" w:hAnsi="Arial"/>
          <w:b/>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AUTORIZACIONES ESPECIALES</w:t>
      </w:r>
    </w:p>
    <w:p w:rsidR="0067604E" w:rsidRPr="009939B3" w:rsidRDefault="0067604E" w:rsidP="0067604E">
      <w:pPr>
        <w:pStyle w:val="Textosinformato"/>
        <w:jc w:val="both"/>
        <w:rPr>
          <w:rFonts w:ascii="Arial" w:hAnsi="Arial"/>
          <w:lang w:val="es-PE"/>
        </w:rPr>
      </w:pPr>
    </w:p>
    <w:p w:rsidR="0067604E" w:rsidRPr="008767CA"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8767CA">
        <w:rPr>
          <w:rFonts w:ascii="Arial" w:hAnsi="Arial"/>
          <w:lang w:val="es-PE"/>
        </w:rPr>
        <w:t>Las autorizaciones especiales para el tránsito de cargas cuyo peso, altura o ancho exceda al máximo permitido por el Reglamento de Pesos y Dimensiones Vehiculares vigente o norma que la sustituya, son otorgadas por el CONCEDENTE o la entidad que éste designe.</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Dicha entidad emitirá las autorizaciones tomando previamente conocimiento del estado de la infraestructura, de</w:t>
      </w:r>
      <w:r w:rsidR="0011725D">
        <w:rPr>
          <w:rFonts w:ascii="Arial" w:hAnsi="Arial"/>
          <w:lang w:val="es-PE"/>
        </w:rPr>
        <w:t>l P</w:t>
      </w:r>
      <w:r w:rsidR="005E431E">
        <w:rPr>
          <w:rFonts w:ascii="Arial" w:hAnsi="Arial"/>
          <w:lang w:val="es-PE"/>
        </w:rPr>
        <w:t xml:space="preserve">rograma de Ejecución </w:t>
      </w:r>
      <w:r w:rsidRPr="009939B3">
        <w:rPr>
          <w:rFonts w:ascii="Arial" w:hAnsi="Arial"/>
          <w:lang w:val="es-PE"/>
        </w:rPr>
        <w:t xml:space="preserve"> y del estado del tránsito, estableciendo las condiciones para permitir el tránsito de la carga especial.</w:t>
      </w:r>
    </w:p>
    <w:p w:rsidR="0067604E" w:rsidRPr="009939B3" w:rsidRDefault="0067604E" w:rsidP="0067604E">
      <w:pPr>
        <w:pStyle w:val="Textosinformato"/>
        <w:ind w:left="567"/>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 xml:space="preserve">Se informará al CONCESIONARIO de la autorización concedida, de manera que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w:t>
      </w:r>
      <w:r w:rsidR="00062B28" w:rsidRPr="00062B28">
        <w:rPr>
          <w:rFonts w:ascii="Arial" w:hAnsi="Arial"/>
          <w:lang w:val="es-PE"/>
        </w:rPr>
        <w:t xml:space="preserve">El costo de la verificación del cumplimiento de lo </w:t>
      </w:r>
      <w:r w:rsidR="00062B28" w:rsidRPr="00062B28">
        <w:rPr>
          <w:rFonts w:ascii="Arial" w:hAnsi="Arial"/>
          <w:lang w:val="es-PE"/>
        </w:rPr>
        <w:lastRenderedPageBreak/>
        <w:t>establecido en la autorización será fijada por el CONCEDENTE de acuerdo a sus competencias.</w:t>
      </w:r>
    </w:p>
    <w:p w:rsidR="0067604E" w:rsidRPr="009939B3" w:rsidRDefault="0067604E" w:rsidP="0067604E">
      <w:pPr>
        <w:pStyle w:val="Textosinformato"/>
        <w:ind w:left="567"/>
        <w:jc w:val="both"/>
        <w:rPr>
          <w:rFonts w:ascii="Arial" w:hAnsi="Arial"/>
          <w:lang w:val="es-PE"/>
        </w:rPr>
      </w:pPr>
      <w:r w:rsidRPr="009939B3">
        <w:rPr>
          <w:rFonts w:ascii="Arial" w:hAnsi="Arial"/>
          <w:lang w:val="es-PE"/>
        </w:rPr>
        <w:t>En caso de incumplimientos, el CONCESIONARIO informará a la entidad competente para la aplicación de las sanciones que correspondan, teniendo el derecho a reclamar la reparación de los daños y realizar las acciones legales que correspondan.</w:t>
      </w:r>
    </w:p>
    <w:p w:rsidR="00B42E4A" w:rsidRPr="0091739E" w:rsidRDefault="0067604E" w:rsidP="0091739E">
      <w:pPr>
        <w:pStyle w:val="Ttulo2"/>
        <w:ind w:left="0"/>
        <w:jc w:val="center"/>
        <w:rPr>
          <w:rFonts w:ascii="Arial" w:hAnsi="Arial"/>
          <w:b/>
          <w:bCs w:val="0"/>
          <w:u w:val="none"/>
        </w:rPr>
      </w:pPr>
      <w:r w:rsidRPr="00B42E4A">
        <w:rPr>
          <w:vertAlign w:val="subscript"/>
        </w:rPr>
        <w:br w:type="page"/>
      </w:r>
      <w:bookmarkStart w:id="2181" w:name="_ANEXO_IX"/>
      <w:bookmarkStart w:id="2182" w:name="_Ref272156503"/>
      <w:bookmarkStart w:id="2183" w:name="_Ref272503985"/>
      <w:bookmarkStart w:id="2184" w:name="_Toc370737474"/>
      <w:bookmarkEnd w:id="2181"/>
      <w:r w:rsidR="00B42E4A" w:rsidRPr="0091739E">
        <w:rPr>
          <w:rFonts w:ascii="Arial" w:hAnsi="Arial"/>
          <w:b/>
          <w:bCs w:val="0"/>
          <w:u w:val="none"/>
        </w:rPr>
        <w:lastRenderedPageBreak/>
        <w:t>ANEXO IX</w:t>
      </w:r>
      <w:bookmarkEnd w:id="2182"/>
      <w:bookmarkEnd w:id="2183"/>
      <w:bookmarkEnd w:id="2184"/>
    </w:p>
    <w:p w:rsidR="008C7A71" w:rsidRPr="009939B3" w:rsidRDefault="008C7A71" w:rsidP="008C7A71">
      <w:pPr>
        <w:pStyle w:val="Ttulo2"/>
        <w:ind w:left="0"/>
        <w:jc w:val="center"/>
        <w:rPr>
          <w:rFonts w:ascii="Arial" w:hAnsi="Arial"/>
          <w:b/>
          <w:bCs w:val="0"/>
          <w:szCs w:val="22"/>
          <w:u w:val="none"/>
          <w:lang w:val="es-PE"/>
        </w:rPr>
      </w:pPr>
      <w:bookmarkStart w:id="2185" w:name="_PENALIDADES_APLICABLES_AL"/>
      <w:bookmarkStart w:id="2186" w:name="_Toc370737475"/>
      <w:bookmarkEnd w:id="2185"/>
      <w:r w:rsidRPr="009939B3">
        <w:rPr>
          <w:rFonts w:ascii="Arial" w:hAnsi="Arial"/>
          <w:b/>
          <w:bCs w:val="0"/>
          <w:szCs w:val="22"/>
          <w:u w:val="none"/>
          <w:lang w:val="es-PE"/>
        </w:rPr>
        <w:t>PENALIDADES APLICABLES AL CONTRATO</w:t>
      </w:r>
      <w:bookmarkEnd w:id="2186"/>
    </w:p>
    <w:p w:rsidR="00C438C6" w:rsidRPr="009939B3" w:rsidRDefault="00C438C6" w:rsidP="008C7A71">
      <w:pPr>
        <w:pStyle w:val="Textosinformato"/>
        <w:jc w:val="both"/>
        <w:rPr>
          <w:rFonts w:ascii="Arial" w:hAnsi="Arial"/>
          <w:lang w:val="es-MX"/>
        </w:rPr>
      </w:pPr>
    </w:p>
    <w:p w:rsidR="009817DE" w:rsidRPr="00EA1E30" w:rsidRDefault="008C7A71" w:rsidP="00530F24">
      <w:pPr>
        <w:rPr>
          <w:rStyle w:val="TOC12"/>
          <w:b/>
          <w:bCs w:val="0"/>
        </w:rPr>
      </w:pPr>
      <w:bookmarkStart w:id="2187" w:name="_Ref273982837"/>
      <w:r w:rsidRPr="00EA1E30">
        <w:rPr>
          <w:rStyle w:val="TOC12"/>
          <w:b/>
          <w:bCs w:val="0"/>
        </w:rPr>
        <w:t>Tabla Nº 1</w:t>
      </w:r>
      <w:bookmarkEnd w:id="2187"/>
    </w:p>
    <w:p w:rsidR="008C7A71" w:rsidRPr="009939B3" w:rsidRDefault="008C7A71" w:rsidP="008C7A71">
      <w:pPr>
        <w:pStyle w:val="Textonotapie"/>
        <w:jc w:val="both"/>
        <w:rPr>
          <w:lang w:val="es-ES_tradnl"/>
        </w:rPr>
      </w:pPr>
      <w:r w:rsidRPr="009939B3">
        <w:rPr>
          <w:lang w:val="es-ES_tradnl"/>
        </w:rPr>
        <w:t xml:space="preserve">Penalidades referidas al Capítulo III del Contrato: Eventos a la fecha de suscripción del Contrato </w:t>
      </w:r>
    </w:p>
    <w:p w:rsidR="008C7A71" w:rsidRPr="00BA0134" w:rsidRDefault="008C7A71" w:rsidP="008C7A71">
      <w:pPr>
        <w:rPr>
          <w:b/>
          <w:sz w:val="16"/>
          <w:lang w:val="es-ES_tradnl"/>
        </w:rPr>
      </w:pPr>
    </w:p>
    <w:tbl>
      <w:tblPr>
        <w:tblW w:w="8819"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92"/>
        <w:gridCol w:w="4855"/>
        <w:gridCol w:w="1796"/>
      </w:tblGrid>
      <w:tr w:rsidR="008C7A71" w:rsidRPr="009939B3" w:rsidTr="002C0179">
        <w:trPr>
          <w:jc w:val="center"/>
        </w:trPr>
        <w:tc>
          <w:tcPr>
            <w:tcW w:w="1176" w:type="dxa"/>
          </w:tcPr>
          <w:p w:rsidR="008C7A71" w:rsidRPr="002C0046" w:rsidRDefault="008C7A71" w:rsidP="002C0046">
            <w:pPr>
              <w:rPr>
                <w:b/>
              </w:rPr>
            </w:pPr>
            <w:r w:rsidRPr="002C0046">
              <w:rPr>
                <w:b/>
              </w:rPr>
              <w:t>Cláusula Contrato</w:t>
            </w:r>
          </w:p>
        </w:tc>
        <w:tc>
          <w:tcPr>
            <w:tcW w:w="992" w:type="dxa"/>
            <w:vAlign w:val="center"/>
          </w:tcPr>
          <w:p w:rsidR="00385AD7" w:rsidRDefault="00024428" w:rsidP="00A96C4E">
            <w:pPr>
              <w:jc w:val="center"/>
              <w:rPr>
                <w:b/>
              </w:rPr>
            </w:pPr>
            <w:r>
              <w:rPr>
                <w:b/>
              </w:rPr>
              <w:t>UIT</w:t>
            </w:r>
          </w:p>
        </w:tc>
        <w:tc>
          <w:tcPr>
            <w:tcW w:w="4855" w:type="dxa"/>
            <w:vAlign w:val="center"/>
          </w:tcPr>
          <w:p w:rsidR="008C7A71" w:rsidRPr="009939B3" w:rsidRDefault="008C7A71" w:rsidP="00A96C4E">
            <w:pPr>
              <w:jc w:val="center"/>
              <w:rPr>
                <w:b/>
              </w:rPr>
            </w:pPr>
            <w:r w:rsidRPr="009939B3">
              <w:rPr>
                <w:b/>
              </w:rPr>
              <w:t>Descripción de penalidad</w:t>
            </w:r>
          </w:p>
        </w:tc>
        <w:tc>
          <w:tcPr>
            <w:tcW w:w="1796" w:type="dxa"/>
          </w:tcPr>
          <w:p w:rsidR="008C7A71" w:rsidRPr="009939B3" w:rsidRDefault="008C7A71" w:rsidP="00335689">
            <w:pPr>
              <w:jc w:val="center"/>
              <w:rPr>
                <w:b/>
              </w:rPr>
            </w:pPr>
            <w:r w:rsidRPr="009939B3">
              <w:rPr>
                <w:b/>
              </w:rPr>
              <w:t>Criterio de Aplicación</w:t>
            </w:r>
          </w:p>
        </w:tc>
      </w:tr>
      <w:tr w:rsidR="008C7A71" w:rsidRPr="009939B3" w:rsidTr="002C0179">
        <w:trPr>
          <w:jc w:val="center"/>
        </w:trPr>
        <w:tc>
          <w:tcPr>
            <w:tcW w:w="1176" w:type="dxa"/>
            <w:vAlign w:val="center"/>
          </w:tcPr>
          <w:p w:rsidR="008C7A71" w:rsidRPr="009939B3" w:rsidRDefault="005A096C" w:rsidP="00C45DB8">
            <w:pPr>
              <w:jc w:val="center"/>
              <w:rPr>
                <w:bCs w:val="0"/>
              </w:rPr>
            </w:pPr>
            <w:r>
              <w:rPr>
                <w:bCs w:val="0"/>
              </w:rPr>
              <w:fldChar w:fldCharType="begin"/>
            </w:r>
            <w:r w:rsidR="00C45DB8">
              <w:rPr>
                <w:bCs w:val="0"/>
              </w:rPr>
              <w:instrText xml:space="preserve"> REF _Ref295467693 \r \h </w:instrText>
            </w:r>
            <w:r w:rsidR="00A935B2">
              <w:rPr>
                <w:bCs w:val="0"/>
              </w:rPr>
              <w:instrText xml:space="preserve"> \* MERGEFORMAT </w:instrText>
            </w:r>
            <w:r>
              <w:rPr>
                <w:bCs w:val="0"/>
              </w:rPr>
            </w:r>
            <w:r>
              <w:rPr>
                <w:bCs w:val="0"/>
              </w:rPr>
              <w:fldChar w:fldCharType="separate"/>
            </w:r>
            <w:r w:rsidR="00186DAE">
              <w:rPr>
                <w:bCs w:val="0"/>
              </w:rPr>
              <w:t>3.5</w:t>
            </w:r>
            <w:r>
              <w:rPr>
                <w:bCs w:val="0"/>
              </w:rPr>
              <w:fldChar w:fldCharType="end"/>
            </w:r>
            <w:r w:rsidR="00153B6A">
              <w:rPr>
                <w:bCs w:val="0"/>
              </w:rPr>
              <w:t xml:space="preserve"> </w:t>
            </w:r>
            <w:r>
              <w:rPr>
                <w:bCs w:val="0"/>
              </w:rPr>
              <w:fldChar w:fldCharType="begin"/>
            </w:r>
            <w:r w:rsidR="00C45DB8">
              <w:rPr>
                <w:bCs w:val="0"/>
              </w:rPr>
              <w:instrText xml:space="preserve"> REF _Ref275932735 \r \h </w:instrText>
            </w:r>
            <w:r w:rsidR="00A935B2">
              <w:rPr>
                <w:bCs w:val="0"/>
              </w:rPr>
              <w:instrText xml:space="preserve"> \* MERGEFORMAT </w:instrText>
            </w:r>
            <w:r>
              <w:rPr>
                <w:bCs w:val="0"/>
              </w:rPr>
            </w:r>
            <w:r>
              <w:rPr>
                <w:bCs w:val="0"/>
              </w:rPr>
              <w:fldChar w:fldCharType="separate"/>
            </w:r>
            <w:r w:rsidR="00186DAE">
              <w:rPr>
                <w:bCs w:val="0"/>
              </w:rPr>
              <w:t>i)</w:t>
            </w:r>
            <w:r>
              <w:rPr>
                <w:bCs w:val="0"/>
              </w:rPr>
              <w:fldChar w:fldCharType="end"/>
            </w:r>
            <w:r w:rsidR="00153B6A">
              <w:rPr>
                <w:bCs w:val="0"/>
              </w:rPr>
              <w:t xml:space="preserve">  </w:t>
            </w:r>
          </w:p>
        </w:tc>
        <w:tc>
          <w:tcPr>
            <w:tcW w:w="992" w:type="dxa"/>
          </w:tcPr>
          <w:p w:rsidR="008C7A71" w:rsidRPr="009939B3" w:rsidRDefault="008C7A71" w:rsidP="00335689">
            <w:pPr>
              <w:jc w:val="center"/>
              <w:rPr>
                <w:bCs w:val="0"/>
              </w:rPr>
            </w:pPr>
          </w:p>
          <w:p w:rsidR="000542B8" w:rsidRPr="009939B3" w:rsidRDefault="00024428" w:rsidP="00335689">
            <w:pPr>
              <w:jc w:val="center"/>
              <w:rPr>
                <w:bCs w:val="0"/>
              </w:rPr>
            </w:pPr>
            <w:r>
              <w:rPr>
                <w:bCs w:val="0"/>
              </w:rPr>
              <w:t>0.8</w:t>
            </w:r>
            <w:r w:rsidR="00922F1D">
              <w:rPr>
                <w:bCs w:val="0"/>
              </w:rPr>
              <w:t>0</w:t>
            </w:r>
          </w:p>
        </w:tc>
        <w:tc>
          <w:tcPr>
            <w:tcW w:w="4855" w:type="dxa"/>
          </w:tcPr>
          <w:p w:rsidR="008C7A71" w:rsidRPr="009939B3" w:rsidRDefault="008C7A71" w:rsidP="00335689">
            <w:pPr>
              <w:jc w:val="both"/>
            </w:pPr>
            <w:r w:rsidRPr="009939B3">
              <w:t>Atraso en el pago a</w:t>
            </w:r>
            <w:r w:rsidRPr="009939B3">
              <w:rPr>
                <w:bCs w:val="0"/>
              </w:rPr>
              <w:t xml:space="preserve"> PROINVERSION, por concepto </w:t>
            </w:r>
            <w:r w:rsidRPr="009939B3">
              <w:rPr>
                <w:rStyle w:val="nfasis"/>
                <w:bCs w:val="0"/>
                <w:i w:val="0"/>
                <w:iCs w:val="0"/>
              </w:rPr>
              <w:t xml:space="preserve">de actos preparatorios </w:t>
            </w:r>
            <w:r w:rsidRPr="009939B3">
              <w:rPr>
                <w:bCs w:val="0"/>
              </w:rPr>
              <w:t>para el proceso de entrega de la Concesión.</w:t>
            </w:r>
          </w:p>
        </w:tc>
        <w:tc>
          <w:tcPr>
            <w:tcW w:w="1796"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Pr="009939B3">
              <w:rPr>
                <w:bCs w:val="0"/>
              </w:rPr>
              <w:t>ía de atraso</w:t>
            </w:r>
          </w:p>
        </w:tc>
      </w:tr>
    </w:tbl>
    <w:p w:rsidR="008C7A71" w:rsidRPr="009939B3" w:rsidRDefault="008C7A71" w:rsidP="008C7A71"/>
    <w:p w:rsidR="009817DE" w:rsidRPr="00EA1E30" w:rsidRDefault="008C7A71" w:rsidP="00530F24">
      <w:pPr>
        <w:rPr>
          <w:rStyle w:val="TOC12"/>
          <w:b/>
          <w:bCs w:val="0"/>
        </w:rPr>
      </w:pPr>
      <w:r w:rsidRPr="00EA1E30">
        <w:rPr>
          <w:rStyle w:val="TOC12"/>
          <w:b/>
          <w:bCs w:val="0"/>
        </w:rPr>
        <w:t>Tabla Nº 2</w:t>
      </w:r>
    </w:p>
    <w:p w:rsidR="008C7A71" w:rsidRPr="009939B3" w:rsidRDefault="008C7A71" w:rsidP="008C7A71">
      <w:pPr>
        <w:pStyle w:val="Textosinformato"/>
        <w:jc w:val="both"/>
        <w:rPr>
          <w:rFonts w:ascii="Arial" w:hAnsi="Arial"/>
          <w:lang w:val="es-MX"/>
        </w:rPr>
      </w:pPr>
      <w:r w:rsidRPr="009939B3">
        <w:rPr>
          <w:rFonts w:ascii="Arial" w:hAnsi="Arial"/>
          <w:lang w:val="es-MX"/>
        </w:rPr>
        <w:t xml:space="preserve">Penalidades referidas al Capítulo V del Contrato: Régimen de Bienes </w:t>
      </w:r>
    </w:p>
    <w:p w:rsidR="008C7A71" w:rsidRPr="00BA0134" w:rsidRDefault="008C7A71" w:rsidP="008C7A71">
      <w:pPr>
        <w:rPr>
          <w:b/>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992"/>
        <w:gridCol w:w="4820"/>
        <w:gridCol w:w="1984"/>
      </w:tblGrid>
      <w:tr w:rsidR="008C7A71" w:rsidRPr="009939B3" w:rsidTr="002C0179">
        <w:tc>
          <w:tcPr>
            <w:tcW w:w="1134" w:type="dxa"/>
          </w:tcPr>
          <w:p w:rsidR="008C7A71" w:rsidRPr="002C0046" w:rsidRDefault="008C7A71" w:rsidP="002C0046">
            <w:pPr>
              <w:rPr>
                <w:b/>
              </w:rPr>
            </w:pPr>
            <w:r w:rsidRPr="002C0046">
              <w:rPr>
                <w:b/>
              </w:rPr>
              <w:t>Cláusula Contrato</w:t>
            </w:r>
          </w:p>
        </w:tc>
        <w:tc>
          <w:tcPr>
            <w:tcW w:w="992" w:type="dxa"/>
            <w:vAlign w:val="center"/>
          </w:tcPr>
          <w:p w:rsidR="00385AD7" w:rsidRDefault="00020E95" w:rsidP="00A96C4E">
            <w:pPr>
              <w:jc w:val="center"/>
              <w:rPr>
                <w:b/>
              </w:rPr>
            </w:pPr>
            <w:r>
              <w:rPr>
                <w:b/>
              </w:rPr>
              <w:t>UIT</w:t>
            </w:r>
          </w:p>
        </w:tc>
        <w:tc>
          <w:tcPr>
            <w:tcW w:w="4820" w:type="dxa"/>
            <w:vAlign w:val="center"/>
          </w:tcPr>
          <w:p w:rsidR="008C7A71" w:rsidRPr="009939B3" w:rsidRDefault="008C7A71" w:rsidP="00A96C4E">
            <w:pPr>
              <w:jc w:val="center"/>
              <w:rPr>
                <w:b/>
              </w:rPr>
            </w:pPr>
            <w:r w:rsidRPr="009939B3">
              <w:rPr>
                <w:b/>
              </w:rPr>
              <w:t>Descripción de penalidad</w:t>
            </w:r>
          </w:p>
        </w:tc>
        <w:tc>
          <w:tcPr>
            <w:tcW w:w="1984" w:type="dxa"/>
          </w:tcPr>
          <w:p w:rsidR="008C7A71" w:rsidRPr="009939B3" w:rsidRDefault="008C7A71" w:rsidP="00335689">
            <w:pPr>
              <w:jc w:val="center"/>
              <w:rPr>
                <w:b/>
              </w:rPr>
            </w:pPr>
            <w:r w:rsidRPr="009939B3">
              <w:rPr>
                <w:b/>
              </w:rPr>
              <w:t>Criterio de Aplicación</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07241B">
              <w:rPr>
                <w:bCs w:val="0"/>
              </w:rPr>
              <w:instrText xml:space="preserve"> REF _Ref271728091 \r \h </w:instrText>
            </w:r>
            <w:r w:rsidR="002C0179">
              <w:rPr>
                <w:bCs w:val="0"/>
              </w:rPr>
              <w:instrText xml:space="preserve"> \* MERGEFORMAT </w:instrText>
            </w:r>
            <w:r>
              <w:rPr>
                <w:bCs w:val="0"/>
              </w:rPr>
            </w:r>
            <w:r>
              <w:rPr>
                <w:bCs w:val="0"/>
              </w:rPr>
              <w:fldChar w:fldCharType="separate"/>
            </w:r>
            <w:r w:rsidR="00186DAE">
              <w:rPr>
                <w:bCs w:val="0"/>
              </w:rPr>
              <w:t>5.20</w:t>
            </w:r>
            <w:r>
              <w:rPr>
                <w:bCs w:val="0"/>
              </w:rPr>
              <w:fldChar w:fldCharType="end"/>
            </w:r>
          </w:p>
        </w:tc>
        <w:tc>
          <w:tcPr>
            <w:tcW w:w="992" w:type="dxa"/>
          </w:tcPr>
          <w:p w:rsidR="000542B8" w:rsidRPr="009939B3" w:rsidRDefault="00020E95" w:rsidP="00335689">
            <w:pPr>
              <w:jc w:val="center"/>
              <w:rPr>
                <w:bCs w:val="0"/>
              </w:rPr>
            </w:pPr>
            <w:r>
              <w:rPr>
                <w:bCs w:val="0"/>
              </w:rPr>
              <w:t>0.80</w:t>
            </w:r>
          </w:p>
        </w:tc>
        <w:tc>
          <w:tcPr>
            <w:tcW w:w="4820" w:type="dxa"/>
          </w:tcPr>
          <w:p w:rsidR="008C7A71" w:rsidRPr="009939B3" w:rsidRDefault="008C7A71" w:rsidP="00335689">
            <w:pPr>
              <w:jc w:val="both"/>
              <w:rPr>
                <w:bCs w:val="0"/>
                <w:lang w:val="es-ES_tradnl"/>
              </w:rPr>
            </w:pPr>
            <w:r w:rsidRPr="009939B3">
              <w:t xml:space="preserve">Atraso en la reposición de los Bienes </w:t>
            </w:r>
            <w:r w:rsidR="007C6058" w:rsidRPr="00782A17">
              <w:t>de la Concesión</w:t>
            </w:r>
            <w:r w:rsidRPr="009939B3">
              <w:t xml:space="preserve"> sobre el plazo máximo indicado.</w:t>
            </w:r>
          </w:p>
        </w:tc>
        <w:tc>
          <w:tcPr>
            <w:tcW w:w="1984" w:type="dxa"/>
          </w:tcPr>
          <w:p w:rsidR="008C7A71" w:rsidRPr="009939B3" w:rsidRDefault="008C7A71" w:rsidP="00335689">
            <w:pPr>
              <w:jc w:val="both"/>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124FE1" w:rsidRDefault="005A096C" w:rsidP="004E3434">
            <w:pPr>
              <w:jc w:val="center"/>
              <w:rPr>
                <w:bCs w:val="0"/>
              </w:rPr>
            </w:pPr>
            <w:r>
              <w:fldChar w:fldCharType="begin"/>
            </w:r>
            <w:r w:rsidR="001544BB">
              <w:instrText xml:space="preserve"> REF _Ref352604279 \r \h </w:instrText>
            </w:r>
            <w:r>
              <w:fldChar w:fldCharType="separate"/>
            </w:r>
            <w:r w:rsidR="00186DAE">
              <w:t>5.27</w:t>
            </w:r>
            <w:r>
              <w:fldChar w:fldCharType="end"/>
            </w:r>
          </w:p>
        </w:tc>
        <w:tc>
          <w:tcPr>
            <w:tcW w:w="992" w:type="dxa"/>
            <w:vAlign w:val="center"/>
          </w:tcPr>
          <w:p w:rsidR="000542B8" w:rsidRPr="009939B3" w:rsidRDefault="003D6861" w:rsidP="00335689">
            <w:pPr>
              <w:jc w:val="center"/>
              <w:rPr>
                <w:bCs w:val="0"/>
              </w:rPr>
            </w:pPr>
            <w:r>
              <w:rPr>
                <w:bCs w:val="0"/>
              </w:rPr>
              <w:t>3</w:t>
            </w:r>
            <w:r w:rsidR="00020E95">
              <w:rPr>
                <w:bCs w:val="0"/>
              </w:rPr>
              <w:t>.</w:t>
            </w:r>
            <w:r w:rsidR="00922F1D">
              <w:rPr>
                <w:bCs w:val="0"/>
              </w:rPr>
              <w:t>2</w:t>
            </w:r>
            <w:r w:rsidR="00020E95">
              <w:rPr>
                <w:bCs w:val="0"/>
              </w:rPr>
              <w:t>0</w:t>
            </w:r>
          </w:p>
        </w:tc>
        <w:tc>
          <w:tcPr>
            <w:tcW w:w="4820" w:type="dxa"/>
          </w:tcPr>
          <w:p w:rsidR="008C7A71" w:rsidRPr="009939B3" w:rsidRDefault="008C7A71" w:rsidP="00335689">
            <w:pPr>
              <w:rPr>
                <w:bCs w:val="0"/>
              </w:rPr>
            </w:pPr>
            <w:r w:rsidRPr="009939B3">
              <w:t xml:space="preserve">Atraso en la contratación </w:t>
            </w:r>
            <w:r w:rsidR="00CA3083">
              <w:t xml:space="preserve">y renovación </w:t>
            </w:r>
            <w:r w:rsidRPr="009939B3">
              <w:t>de póliza de seguro sobre los Bienes materia de ejecución.</w:t>
            </w:r>
          </w:p>
        </w:tc>
        <w:tc>
          <w:tcPr>
            <w:tcW w:w="1984"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F12C33">
              <w:rPr>
                <w:bCs w:val="0"/>
              </w:rPr>
              <w:instrText xml:space="preserve"> REF _Ref273550304 \r \h </w:instrText>
            </w:r>
            <w:r>
              <w:rPr>
                <w:bCs w:val="0"/>
              </w:rPr>
            </w:r>
            <w:r>
              <w:rPr>
                <w:bCs w:val="0"/>
              </w:rPr>
              <w:fldChar w:fldCharType="separate"/>
            </w:r>
            <w:r w:rsidR="00186DAE">
              <w:rPr>
                <w:bCs w:val="0"/>
              </w:rPr>
              <w:t>5.43</w:t>
            </w:r>
            <w:r>
              <w:rPr>
                <w:bCs w:val="0"/>
              </w:rPr>
              <w:fldChar w:fldCharType="end"/>
            </w:r>
          </w:p>
        </w:tc>
        <w:tc>
          <w:tcPr>
            <w:tcW w:w="992" w:type="dxa"/>
          </w:tcPr>
          <w:p w:rsidR="000542B8" w:rsidRPr="009939B3" w:rsidRDefault="00020E95" w:rsidP="00335689">
            <w:pPr>
              <w:jc w:val="center"/>
              <w:rPr>
                <w:bCs w:val="0"/>
              </w:rPr>
            </w:pPr>
            <w:r>
              <w:rPr>
                <w:bCs w:val="0"/>
              </w:rPr>
              <w:t>3.</w:t>
            </w:r>
            <w:r w:rsidR="00922F1D">
              <w:rPr>
                <w:bCs w:val="0"/>
              </w:rPr>
              <w:t>20</w:t>
            </w:r>
          </w:p>
        </w:tc>
        <w:tc>
          <w:tcPr>
            <w:tcW w:w="4820" w:type="dxa"/>
          </w:tcPr>
          <w:p w:rsidR="008C7A71" w:rsidRPr="009939B3" w:rsidRDefault="008C7A71"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ejercer la defensa posesoria  </w:t>
            </w:r>
          </w:p>
        </w:tc>
        <w:tc>
          <w:tcPr>
            <w:tcW w:w="1984" w:type="dxa"/>
          </w:tcPr>
          <w:p w:rsidR="008C7A71" w:rsidRPr="009939B3" w:rsidRDefault="008C7A71" w:rsidP="00335689">
            <w:pPr>
              <w:jc w:val="both"/>
              <w:rPr>
                <w:bCs w:val="0"/>
              </w:rPr>
            </w:pPr>
            <w:r w:rsidRPr="009939B3">
              <w:rPr>
                <w:bCs w:val="0"/>
                <w:lang w:val="es-ES_tradnl"/>
              </w:rPr>
              <w:t>Cada vez</w:t>
            </w:r>
          </w:p>
        </w:tc>
      </w:tr>
    </w:tbl>
    <w:p w:rsidR="008221AE" w:rsidRPr="00782A17" w:rsidRDefault="008221AE" w:rsidP="008C7A71">
      <w:pPr>
        <w:pStyle w:val="Textosinformato"/>
        <w:jc w:val="both"/>
        <w:rPr>
          <w:rFonts w:ascii="Arial" w:hAnsi="Arial"/>
          <w:sz w:val="16"/>
          <w:szCs w:val="16"/>
          <w:lang w:val="es-MX"/>
        </w:rPr>
      </w:pPr>
    </w:p>
    <w:p w:rsidR="009817DE" w:rsidRPr="00EA1E30" w:rsidRDefault="008C7A71" w:rsidP="00530F24">
      <w:pPr>
        <w:rPr>
          <w:rStyle w:val="TOC12"/>
          <w:b/>
          <w:bCs w:val="0"/>
        </w:rPr>
      </w:pPr>
      <w:bookmarkStart w:id="2188" w:name="_Ref295466197"/>
      <w:r w:rsidRPr="00EA1E30">
        <w:rPr>
          <w:rStyle w:val="TOC12"/>
          <w:b/>
          <w:bCs w:val="0"/>
        </w:rPr>
        <w:t>Tabla Nº 3</w:t>
      </w:r>
      <w:bookmarkEnd w:id="2188"/>
    </w:p>
    <w:p w:rsidR="008C7A71" w:rsidRDefault="008C7A71" w:rsidP="008C7A71">
      <w:pPr>
        <w:pStyle w:val="Textosinformato"/>
        <w:jc w:val="both"/>
        <w:rPr>
          <w:rFonts w:ascii="Arial" w:hAnsi="Arial"/>
          <w:lang w:val="es-MX"/>
        </w:rPr>
      </w:pPr>
      <w:r w:rsidRPr="009939B3">
        <w:rPr>
          <w:rFonts w:ascii="Arial" w:hAnsi="Arial"/>
          <w:lang w:val="es-MX"/>
        </w:rPr>
        <w:t xml:space="preserve">Penalidades referidas al Capítulo VI del Contrato: Ejecución de </w:t>
      </w:r>
      <w:r w:rsidR="00DE0883">
        <w:rPr>
          <w:rFonts w:ascii="Arial" w:hAnsi="Arial"/>
          <w:lang w:val="es-MX"/>
        </w:rPr>
        <w:t xml:space="preserve">la </w:t>
      </w:r>
      <w:r w:rsidR="00DE0883" w:rsidRPr="00DE0883">
        <w:rPr>
          <w:rFonts w:ascii="Arial" w:hAnsi="Arial"/>
          <w:lang w:val="es-MX"/>
        </w:rPr>
        <w:t>Rehabilitación y Mejoramiento</w:t>
      </w:r>
      <w:r w:rsidRPr="009939B3">
        <w:rPr>
          <w:rFonts w:ascii="Arial" w:hAnsi="Arial"/>
          <w:lang w:val="es-MX"/>
        </w:rPr>
        <w:t xml:space="preserve"> </w:t>
      </w:r>
      <w:r w:rsidR="00383F66" w:rsidRPr="00383F66">
        <w:rPr>
          <w:rFonts w:ascii="Arial" w:hAnsi="Arial"/>
          <w:lang w:val="es-MX"/>
        </w:rPr>
        <w:t>y Mantenimiento Periódico Inicial</w:t>
      </w:r>
    </w:p>
    <w:p w:rsidR="003A5B54" w:rsidRPr="00BA0134" w:rsidRDefault="003A5B54" w:rsidP="008C7A71">
      <w:pPr>
        <w:pStyle w:val="Textosinformato"/>
        <w:jc w:val="both"/>
        <w:rPr>
          <w:rFonts w:ascii="Arial" w:hAnsi="Arial"/>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1510"/>
        <w:gridCol w:w="4602"/>
        <w:gridCol w:w="1761"/>
      </w:tblGrid>
      <w:tr w:rsidR="003A5B54" w:rsidRPr="009939B3" w:rsidTr="002C0179">
        <w:tc>
          <w:tcPr>
            <w:tcW w:w="1041" w:type="dxa"/>
          </w:tcPr>
          <w:p w:rsidR="003A5B54" w:rsidRPr="002C0046" w:rsidRDefault="003A5B54" w:rsidP="003A0A58">
            <w:pPr>
              <w:rPr>
                <w:b/>
              </w:rPr>
            </w:pPr>
            <w:r w:rsidRPr="002C0046">
              <w:rPr>
                <w:b/>
              </w:rPr>
              <w:t>Cláusula Contrato</w:t>
            </w:r>
          </w:p>
        </w:tc>
        <w:tc>
          <w:tcPr>
            <w:tcW w:w="1511" w:type="dxa"/>
            <w:vAlign w:val="center"/>
          </w:tcPr>
          <w:p w:rsidR="00A32710" w:rsidRDefault="003A5B54" w:rsidP="00A96C4E">
            <w:pPr>
              <w:jc w:val="center"/>
              <w:rPr>
                <w:b/>
              </w:rPr>
            </w:pPr>
            <w:r>
              <w:rPr>
                <w:b/>
              </w:rPr>
              <w:t>Monto</w:t>
            </w:r>
          </w:p>
        </w:tc>
        <w:tc>
          <w:tcPr>
            <w:tcW w:w="4615" w:type="dxa"/>
            <w:vAlign w:val="center"/>
          </w:tcPr>
          <w:p w:rsidR="003A5B54" w:rsidRPr="009939B3" w:rsidRDefault="003A5B54" w:rsidP="00A96C4E">
            <w:pPr>
              <w:jc w:val="center"/>
              <w:rPr>
                <w:b/>
              </w:rPr>
            </w:pPr>
            <w:r w:rsidRPr="009939B3">
              <w:rPr>
                <w:b/>
              </w:rPr>
              <w:t>Descripción de penalidad</w:t>
            </w:r>
          </w:p>
        </w:tc>
        <w:tc>
          <w:tcPr>
            <w:tcW w:w="1763" w:type="dxa"/>
          </w:tcPr>
          <w:p w:rsidR="003A5B54" w:rsidRPr="009939B3" w:rsidRDefault="003A5B54" w:rsidP="003A0A58">
            <w:pPr>
              <w:jc w:val="center"/>
              <w:rPr>
                <w:b/>
              </w:rPr>
            </w:pPr>
            <w:r w:rsidRPr="009939B3">
              <w:rPr>
                <w:b/>
              </w:rPr>
              <w:t>Criterio de Aplicación</w:t>
            </w:r>
          </w:p>
        </w:tc>
      </w:tr>
      <w:tr w:rsidR="003A5B54" w:rsidRPr="009939B3" w:rsidTr="002C0179">
        <w:trPr>
          <w:trHeight w:val="1529"/>
        </w:trPr>
        <w:tc>
          <w:tcPr>
            <w:tcW w:w="1041" w:type="dxa"/>
            <w:vAlign w:val="center"/>
          </w:tcPr>
          <w:p w:rsidR="003A5B54" w:rsidRPr="009939B3" w:rsidRDefault="005A096C" w:rsidP="003A0A58">
            <w:pPr>
              <w:jc w:val="center"/>
              <w:rPr>
                <w:rFonts w:ascii="Arial (W1)" w:hAnsi="Arial (W1)"/>
                <w:bCs w:val="0"/>
              </w:rPr>
            </w:pPr>
            <w:r>
              <w:fldChar w:fldCharType="begin"/>
            </w:r>
            <w:r w:rsidR="00C45DB8">
              <w:instrText xml:space="preserve"> REF _Ref271728216 \r \h </w:instrText>
            </w:r>
            <w:r w:rsidR="00A935B2">
              <w:instrText xml:space="preserve"> \* MERGEFORMAT </w:instrText>
            </w:r>
            <w:r>
              <w:fldChar w:fldCharType="separate"/>
            </w:r>
            <w:r w:rsidR="00186DAE">
              <w:t>6.10</w:t>
            </w:r>
            <w:r>
              <w:fldChar w:fldCharType="end"/>
            </w:r>
          </w:p>
        </w:tc>
        <w:tc>
          <w:tcPr>
            <w:tcW w:w="1511" w:type="dxa"/>
            <w:vAlign w:val="center"/>
          </w:tcPr>
          <w:p w:rsidR="00124FE1" w:rsidRDefault="00C45DB8" w:rsidP="003A6C2F">
            <w:pPr>
              <w:spacing w:after="100" w:afterAutospacing="1"/>
              <w:jc w:val="center"/>
              <w:rPr>
                <w:bCs w:val="0"/>
              </w:rPr>
            </w:pPr>
            <w:r w:rsidRPr="00F54A6A">
              <w:rPr>
                <w:bCs w:val="0"/>
                <w:sz w:val="18"/>
                <w:szCs w:val="22"/>
              </w:rPr>
              <w:t>0.0</w:t>
            </w:r>
            <w:r w:rsidR="006852E3" w:rsidRPr="00F54A6A">
              <w:rPr>
                <w:bCs w:val="0"/>
                <w:sz w:val="18"/>
                <w:szCs w:val="22"/>
              </w:rPr>
              <w:t xml:space="preserve">3 </w:t>
            </w:r>
            <w:r w:rsidR="006852E3" w:rsidRPr="00F54A6A">
              <w:rPr>
                <w:bCs w:val="0"/>
                <w:sz w:val="18"/>
                <w:szCs w:val="22"/>
                <w:vertAlign w:val="superscript"/>
              </w:rPr>
              <w:t>0</w:t>
            </w:r>
            <w:r w:rsidR="006852E3" w:rsidRPr="00F54A6A">
              <w:rPr>
                <w:bCs w:val="0"/>
                <w:sz w:val="18"/>
                <w:szCs w:val="22"/>
              </w:rPr>
              <w:t>/</w:t>
            </w:r>
            <w:r w:rsidR="006852E3" w:rsidRPr="00F54A6A">
              <w:rPr>
                <w:bCs w:val="0"/>
                <w:sz w:val="18"/>
                <w:szCs w:val="22"/>
                <w:vertAlign w:val="subscript"/>
              </w:rPr>
              <w:t>0</w:t>
            </w:r>
            <w:r w:rsidRPr="00F54A6A">
              <w:rPr>
                <w:bCs w:val="0"/>
                <w:sz w:val="18"/>
                <w:szCs w:val="22"/>
                <w:vertAlign w:val="subscript"/>
              </w:rPr>
              <w:t xml:space="preserve"> </w:t>
            </w:r>
            <w:r w:rsidR="003A5B54" w:rsidRPr="00B25339">
              <w:rPr>
                <w:sz w:val="18"/>
              </w:rPr>
              <w:t>de</w:t>
            </w:r>
            <w:r>
              <w:rPr>
                <w:sz w:val="18"/>
              </w:rPr>
              <w:t xml:space="preserve"> </w:t>
            </w:r>
            <w:r w:rsidR="003A5B54" w:rsidRPr="00B25339">
              <w:rPr>
                <w:sz w:val="18"/>
              </w:rPr>
              <w:t>l</w:t>
            </w:r>
            <w:r w:rsidR="00383F66">
              <w:rPr>
                <w:sz w:val="18"/>
              </w:rPr>
              <w:t xml:space="preserve">a suma de los </w:t>
            </w:r>
            <w:r w:rsidR="003A5B54" w:rsidRPr="00B25339">
              <w:rPr>
                <w:sz w:val="18"/>
              </w:rPr>
              <w:t>presupuesto</w:t>
            </w:r>
            <w:r w:rsidR="00383F66">
              <w:rPr>
                <w:sz w:val="18"/>
              </w:rPr>
              <w:t>s</w:t>
            </w:r>
            <w:r w:rsidR="003A48C3">
              <w:rPr>
                <w:sz w:val="18"/>
              </w:rPr>
              <w:t xml:space="preserve"> </w:t>
            </w:r>
            <w:r w:rsidR="00383F66">
              <w:rPr>
                <w:sz w:val="18"/>
              </w:rPr>
              <w:t>contenidos</w:t>
            </w:r>
            <w:r w:rsidR="003A5B54" w:rsidRPr="003A5B54">
              <w:rPr>
                <w:sz w:val="18"/>
              </w:rPr>
              <w:t xml:space="preserve"> en </w:t>
            </w:r>
            <w:r w:rsidR="002443E3">
              <w:rPr>
                <w:sz w:val="18"/>
              </w:rPr>
              <w:t>los</w:t>
            </w:r>
            <w:r w:rsidR="003A5B54" w:rsidRPr="003A5B54">
              <w:rPr>
                <w:sz w:val="18"/>
              </w:rPr>
              <w:t xml:space="preserve"> Estudio</w:t>
            </w:r>
            <w:r w:rsidR="002443E3">
              <w:rPr>
                <w:sz w:val="18"/>
              </w:rPr>
              <w:t>s</w:t>
            </w:r>
            <w:r w:rsidR="003A5B54" w:rsidRPr="003A5B54">
              <w:rPr>
                <w:sz w:val="18"/>
              </w:rPr>
              <w:t xml:space="preserve"> Definitivo</w:t>
            </w:r>
            <w:r w:rsidR="002443E3">
              <w:rPr>
                <w:sz w:val="18"/>
              </w:rPr>
              <w:t>s</w:t>
            </w:r>
            <w:r w:rsidR="003A5B54" w:rsidRPr="003A5B54">
              <w:rPr>
                <w:sz w:val="18"/>
              </w:rPr>
              <w:t xml:space="preserve"> de Ingeniería</w:t>
            </w:r>
            <w:r w:rsidR="002443E3">
              <w:rPr>
                <w:sz w:val="18"/>
              </w:rPr>
              <w:t xml:space="preserve"> e Impacto </w:t>
            </w:r>
            <w:r w:rsidR="00782A17">
              <w:rPr>
                <w:sz w:val="18"/>
              </w:rPr>
              <w:t>Ambiental para</w:t>
            </w:r>
            <w:r w:rsidR="002443E3">
              <w:rPr>
                <w:sz w:val="18"/>
              </w:rPr>
              <w:t xml:space="preserve"> la</w:t>
            </w:r>
            <w:r w:rsidR="00F057C7">
              <w:rPr>
                <w:sz w:val="18"/>
              </w:rPr>
              <w:t xml:space="preserve"> </w:t>
            </w:r>
            <w:r w:rsidR="00F057C7" w:rsidRPr="00F057C7">
              <w:rPr>
                <w:sz w:val="18"/>
              </w:rPr>
              <w:t>Rehabilitación y Mejoramiento</w:t>
            </w:r>
            <w:r w:rsidR="00383F66">
              <w:rPr>
                <w:sz w:val="18"/>
              </w:rPr>
              <w:t>.</w:t>
            </w:r>
          </w:p>
        </w:tc>
        <w:tc>
          <w:tcPr>
            <w:tcW w:w="4615" w:type="dxa"/>
          </w:tcPr>
          <w:p w:rsidR="003A5B54" w:rsidRDefault="003A5B54" w:rsidP="00F54A6A">
            <w:pPr>
              <w:jc w:val="both"/>
              <w:rPr>
                <w:bCs w:val="0"/>
              </w:rPr>
            </w:pPr>
            <w:r w:rsidRPr="009939B3">
              <w:t xml:space="preserve">Atraso en el </w:t>
            </w:r>
            <w:r>
              <w:t>inicio y</w:t>
            </w:r>
            <w:r w:rsidR="003A6C2F">
              <w:t>/o</w:t>
            </w:r>
            <w:r>
              <w:t xml:space="preserve"> en el término de ejecución de la</w:t>
            </w:r>
            <w:r w:rsidR="00F057C7">
              <w:t xml:space="preserve"> Rehabilitación Y Mejoramiento</w:t>
            </w:r>
            <w:r>
              <w:t>.</w:t>
            </w:r>
          </w:p>
        </w:tc>
        <w:tc>
          <w:tcPr>
            <w:tcW w:w="1763" w:type="dxa"/>
            <w:vAlign w:val="center"/>
          </w:tcPr>
          <w:p w:rsidR="003A5B54" w:rsidRPr="009939B3" w:rsidRDefault="003A5B54" w:rsidP="003A0A58">
            <w:pPr>
              <w:rPr>
                <w:bCs w:val="0"/>
              </w:rPr>
            </w:pPr>
            <w:r w:rsidRPr="009939B3">
              <w:rPr>
                <w:bCs w:val="0"/>
              </w:rPr>
              <w:t>Cada Día</w:t>
            </w:r>
          </w:p>
        </w:tc>
      </w:tr>
      <w:tr w:rsidR="003A6C2F" w:rsidRPr="009939B3" w:rsidTr="002C0179">
        <w:trPr>
          <w:trHeight w:val="1529"/>
        </w:trPr>
        <w:tc>
          <w:tcPr>
            <w:tcW w:w="1041" w:type="dxa"/>
            <w:vAlign w:val="center"/>
          </w:tcPr>
          <w:p w:rsidR="003A6C2F" w:rsidRDefault="003A6C2F" w:rsidP="003A0A58">
            <w:pPr>
              <w:jc w:val="center"/>
            </w:pPr>
            <w:r>
              <w:fldChar w:fldCharType="begin"/>
            </w:r>
            <w:r>
              <w:instrText xml:space="preserve"> REF _Ref271728216 \r \h </w:instrText>
            </w:r>
            <w:r>
              <w:fldChar w:fldCharType="separate"/>
            </w:r>
            <w:r w:rsidR="00186DAE">
              <w:t>6.10</w:t>
            </w:r>
            <w:r>
              <w:fldChar w:fldCharType="end"/>
            </w:r>
          </w:p>
        </w:tc>
        <w:tc>
          <w:tcPr>
            <w:tcW w:w="1511" w:type="dxa"/>
            <w:vAlign w:val="center"/>
          </w:tcPr>
          <w:p w:rsidR="003A6C2F" w:rsidRDefault="003A6C2F" w:rsidP="00F54A6A">
            <w:pPr>
              <w:spacing w:after="100" w:afterAutospacing="1"/>
              <w:jc w:val="center"/>
              <w:rPr>
                <w:bCs w:val="0"/>
                <w:szCs w:val="22"/>
              </w:rPr>
            </w:pPr>
            <w:r w:rsidRPr="00F54A6A">
              <w:rPr>
                <w:bCs w:val="0"/>
                <w:sz w:val="18"/>
                <w:szCs w:val="22"/>
              </w:rPr>
              <w:t xml:space="preserve">0.03 </w:t>
            </w:r>
            <w:r w:rsidRPr="00F54A6A">
              <w:rPr>
                <w:bCs w:val="0"/>
                <w:sz w:val="18"/>
                <w:szCs w:val="22"/>
                <w:vertAlign w:val="superscript"/>
              </w:rPr>
              <w:t>0</w:t>
            </w:r>
            <w:r w:rsidRPr="00F54A6A">
              <w:rPr>
                <w:bCs w:val="0"/>
                <w:sz w:val="18"/>
                <w:szCs w:val="22"/>
              </w:rPr>
              <w:t>/</w:t>
            </w:r>
            <w:r w:rsidRPr="00F54A6A">
              <w:rPr>
                <w:bCs w:val="0"/>
                <w:sz w:val="18"/>
                <w:szCs w:val="22"/>
                <w:vertAlign w:val="subscript"/>
              </w:rPr>
              <w:t xml:space="preserve">0 </w:t>
            </w:r>
            <w:r w:rsidRPr="00B25339">
              <w:rPr>
                <w:sz w:val="18"/>
              </w:rPr>
              <w:t>de</w:t>
            </w:r>
            <w:r>
              <w:rPr>
                <w:sz w:val="18"/>
              </w:rPr>
              <w:t xml:space="preserve"> </w:t>
            </w:r>
            <w:r w:rsidRPr="00B25339">
              <w:rPr>
                <w:sz w:val="18"/>
              </w:rPr>
              <w:t>l</w:t>
            </w:r>
            <w:r>
              <w:rPr>
                <w:sz w:val="18"/>
              </w:rPr>
              <w:t xml:space="preserve">a suma de los </w:t>
            </w:r>
            <w:r w:rsidRPr="00B25339">
              <w:rPr>
                <w:sz w:val="18"/>
              </w:rPr>
              <w:t>presupuesto</w:t>
            </w:r>
            <w:r>
              <w:rPr>
                <w:sz w:val="18"/>
              </w:rPr>
              <w:t>s contenidos</w:t>
            </w:r>
            <w:r w:rsidRPr="003A5B54">
              <w:rPr>
                <w:sz w:val="18"/>
              </w:rPr>
              <w:t xml:space="preserve"> en </w:t>
            </w:r>
            <w:r>
              <w:rPr>
                <w:sz w:val="18"/>
              </w:rPr>
              <w:t>los</w:t>
            </w:r>
            <w:r w:rsidRPr="003A5B54">
              <w:rPr>
                <w:sz w:val="18"/>
              </w:rPr>
              <w:t xml:space="preserve"> </w:t>
            </w:r>
            <w:r>
              <w:rPr>
                <w:sz w:val="18"/>
              </w:rPr>
              <w:t xml:space="preserve">Expedientes </w:t>
            </w:r>
            <w:r w:rsidR="00782A17">
              <w:rPr>
                <w:sz w:val="18"/>
              </w:rPr>
              <w:t>Técnicos para</w:t>
            </w:r>
            <w:r>
              <w:rPr>
                <w:sz w:val="18"/>
              </w:rPr>
              <w:t xml:space="preserve"> el Mantenimiento Periódico Inicial.</w:t>
            </w:r>
          </w:p>
        </w:tc>
        <w:tc>
          <w:tcPr>
            <w:tcW w:w="4615" w:type="dxa"/>
          </w:tcPr>
          <w:p w:rsidR="003A6C2F" w:rsidRPr="009939B3" w:rsidRDefault="003A6C2F" w:rsidP="00F54A6A">
            <w:pPr>
              <w:jc w:val="both"/>
              <w:rPr>
                <w:bCs w:val="0"/>
              </w:rPr>
            </w:pPr>
            <w:r w:rsidRPr="009939B3">
              <w:t xml:space="preserve">Atraso en el </w:t>
            </w:r>
            <w:r>
              <w:t>inicio y/o en el término de ejecución del Mantenimiento Periódico Inicial.</w:t>
            </w:r>
          </w:p>
        </w:tc>
        <w:tc>
          <w:tcPr>
            <w:tcW w:w="1763" w:type="dxa"/>
            <w:vAlign w:val="center"/>
          </w:tcPr>
          <w:p w:rsidR="003A6C2F" w:rsidRPr="009939B3" w:rsidRDefault="003A6C2F" w:rsidP="003A0A58">
            <w:pPr>
              <w:rPr>
                <w:bCs w:val="0"/>
              </w:rPr>
            </w:pPr>
            <w:r w:rsidRPr="009939B3">
              <w:rPr>
                <w:bCs w:val="0"/>
              </w:rPr>
              <w:t>Cada Día</w:t>
            </w:r>
          </w:p>
        </w:tc>
      </w:tr>
      <w:tr w:rsidR="00A96C4E" w:rsidRPr="009939B3" w:rsidTr="002C0179">
        <w:tc>
          <w:tcPr>
            <w:tcW w:w="1041" w:type="dxa"/>
          </w:tcPr>
          <w:p w:rsidR="00A96C4E" w:rsidRDefault="00A96C4E" w:rsidP="00335689">
            <w:pPr>
              <w:jc w:val="center"/>
            </w:pPr>
            <w:r w:rsidRPr="002C0046">
              <w:rPr>
                <w:b/>
              </w:rPr>
              <w:t>Cláusula Contrato</w:t>
            </w:r>
          </w:p>
        </w:tc>
        <w:tc>
          <w:tcPr>
            <w:tcW w:w="1511" w:type="dxa"/>
          </w:tcPr>
          <w:p w:rsidR="00A96C4E" w:rsidRDefault="00A96C4E" w:rsidP="00335689">
            <w:pPr>
              <w:jc w:val="center"/>
              <w:rPr>
                <w:bCs w:val="0"/>
              </w:rPr>
            </w:pPr>
            <w:r>
              <w:rPr>
                <w:b/>
              </w:rPr>
              <w:t>UIT</w:t>
            </w:r>
          </w:p>
        </w:tc>
        <w:tc>
          <w:tcPr>
            <w:tcW w:w="4615" w:type="dxa"/>
            <w:vAlign w:val="center"/>
          </w:tcPr>
          <w:p w:rsidR="00A96C4E" w:rsidRPr="009939B3" w:rsidRDefault="00A96C4E" w:rsidP="00137458">
            <w:r w:rsidRPr="009939B3">
              <w:rPr>
                <w:b/>
              </w:rPr>
              <w:t>Descripción de penalidad</w:t>
            </w:r>
          </w:p>
        </w:tc>
        <w:tc>
          <w:tcPr>
            <w:tcW w:w="1763" w:type="dxa"/>
            <w:vAlign w:val="center"/>
          </w:tcPr>
          <w:p w:rsidR="00A96C4E" w:rsidRPr="009939B3" w:rsidRDefault="00A96C4E" w:rsidP="00335689">
            <w:pPr>
              <w:jc w:val="both"/>
              <w:rPr>
                <w:bCs w:val="0"/>
              </w:rPr>
            </w:pPr>
            <w:r w:rsidRPr="009939B3">
              <w:rPr>
                <w:b/>
              </w:rPr>
              <w:t>Criterio de Aplicación</w:t>
            </w:r>
          </w:p>
        </w:tc>
      </w:tr>
      <w:tr w:rsidR="00A96C4E" w:rsidRPr="009939B3" w:rsidTr="002C0179">
        <w:tc>
          <w:tcPr>
            <w:tcW w:w="1041" w:type="dxa"/>
            <w:vAlign w:val="center"/>
          </w:tcPr>
          <w:p w:rsidR="00A96C4E" w:rsidRPr="009939B3" w:rsidRDefault="00A96C4E" w:rsidP="00335689">
            <w:pPr>
              <w:jc w:val="center"/>
              <w:rPr>
                <w:bCs w:val="0"/>
              </w:rPr>
            </w:pPr>
            <w:r>
              <w:fldChar w:fldCharType="begin"/>
            </w:r>
            <w:r>
              <w:instrText xml:space="preserve"> REF _Ref352603626 \r \h </w:instrText>
            </w:r>
            <w:r>
              <w:fldChar w:fldCharType="separate"/>
            </w:r>
            <w:r w:rsidR="00186DAE">
              <w:t>6.3</w:t>
            </w:r>
            <w:r>
              <w:fldChar w:fldCharType="end"/>
            </w:r>
          </w:p>
        </w:tc>
        <w:tc>
          <w:tcPr>
            <w:tcW w:w="1511" w:type="dxa"/>
            <w:vAlign w:val="center"/>
          </w:tcPr>
          <w:p w:rsidR="00A96C4E" w:rsidRPr="009939B3" w:rsidRDefault="00A96C4E" w:rsidP="00335689">
            <w:pPr>
              <w:jc w:val="center"/>
              <w:rPr>
                <w:bCs w:val="0"/>
              </w:rPr>
            </w:pPr>
            <w:r>
              <w:rPr>
                <w:bCs w:val="0"/>
              </w:rPr>
              <w:t>2.00</w:t>
            </w:r>
          </w:p>
        </w:tc>
        <w:tc>
          <w:tcPr>
            <w:tcW w:w="4615" w:type="dxa"/>
          </w:tcPr>
          <w:p w:rsidR="00A96C4E" w:rsidRPr="009939B3" w:rsidRDefault="00A96C4E" w:rsidP="00137458">
            <w:pPr>
              <w:rPr>
                <w:bCs w:val="0"/>
              </w:rPr>
            </w:pPr>
            <w:r w:rsidRPr="009939B3">
              <w:t xml:space="preserve">No dar al REGULADOR, supervisor de </w:t>
            </w:r>
            <w:r>
              <w:t>Rehabilitación y Mejoramiento</w:t>
            </w:r>
            <w:r w:rsidRPr="009939B3">
              <w:t xml:space="preserve"> </w:t>
            </w:r>
            <w:r w:rsidRPr="00081713">
              <w:t xml:space="preserve">y Mantenimiento Periódico Inicial </w:t>
            </w:r>
            <w:r w:rsidRPr="009939B3">
              <w:t xml:space="preserve">y al equipo que éste disponga, de ser el caso, libre acceso a las áreas de </w:t>
            </w:r>
            <w:r>
              <w:t>trabajo</w:t>
            </w:r>
            <w:r w:rsidRPr="009939B3">
              <w:t xml:space="preserve"> para realizar su labor. </w:t>
            </w:r>
          </w:p>
        </w:tc>
        <w:tc>
          <w:tcPr>
            <w:tcW w:w="1763"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A96C4E" w:rsidRPr="00117B1A" w:rsidTr="002C0179">
        <w:tc>
          <w:tcPr>
            <w:tcW w:w="1041" w:type="dxa"/>
            <w:vAlign w:val="center"/>
          </w:tcPr>
          <w:p w:rsidR="00A96C4E" w:rsidRPr="00117B1A" w:rsidRDefault="00A96C4E" w:rsidP="00335689">
            <w:pPr>
              <w:jc w:val="center"/>
            </w:pPr>
            <w:r w:rsidRPr="00117B1A">
              <w:lastRenderedPageBreak/>
              <w:t>6.6</w:t>
            </w:r>
          </w:p>
        </w:tc>
        <w:tc>
          <w:tcPr>
            <w:tcW w:w="1511" w:type="dxa"/>
            <w:vAlign w:val="center"/>
          </w:tcPr>
          <w:p w:rsidR="00A96C4E" w:rsidRPr="00117B1A" w:rsidRDefault="00A96C4E" w:rsidP="00335689">
            <w:pPr>
              <w:jc w:val="center"/>
              <w:rPr>
                <w:bCs w:val="0"/>
              </w:rPr>
            </w:pPr>
            <w:r w:rsidRPr="00117B1A">
              <w:rPr>
                <w:bCs w:val="0"/>
              </w:rPr>
              <w:t>3.00</w:t>
            </w:r>
          </w:p>
        </w:tc>
        <w:tc>
          <w:tcPr>
            <w:tcW w:w="4615" w:type="dxa"/>
          </w:tcPr>
          <w:p w:rsidR="00A96C4E" w:rsidRPr="00117B1A" w:rsidRDefault="00A96C4E" w:rsidP="00117B1A">
            <w:pPr>
              <w:rPr>
                <w:bCs w:val="0"/>
              </w:rPr>
            </w:pPr>
            <w:r w:rsidRPr="00117B1A">
              <w:t>Atraso en la presentación y en el levantamiento de observaciones del Expediente Técnico de Mantenimiento Periódico Inicial por parte del Concesionario</w:t>
            </w:r>
          </w:p>
        </w:tc>
        <w:tc>
          <w:tcPr>
            <w:tcW w:w="1763" w:type="dxa"/>
          </w:tcPr>
          <w:p w:rsidR="00A96C4E" w:rsidRPr="00117B1A" w:rsidRDefault="00A96C4E" w:rsidP="00335689">
            <w:pPr>
              <w:jc w:val="both"/>
              <w:rPr>
                <w:bCs w:val="0"/>
              </w:rPr>
            </w:pPr>
            <w:r w:rsidRPr="00117B1A">
              <w:rPr>
                <w:bCs w:val="0"/>
              </w:rPr>
              <w:t>Cada Día de atraso</w:t>
            </w:r>
          </w:p>
        </w:tc>
      </w:tr>
      <w:tr w:rsidR="00A96C4E" w:rsidRPr="00A0720F" w:rsidTr="002C0179">
        <w:tc>
          <w:tcPr>
            <w:tcW w:w="1041" w:type="dxa"/>
            <w:vAlign w:val="center"/>
          </w:tcPr>
          <w:p w:rsidR="00A96C4E" w:rsidRPr="00A0720F" w:rsidRDefault="00A96C4E" w:rsidP="00450A2B">
            <w:pPr>
              <w:jc w:val="center"/>
              <w:rPr>
                <w:bCs w:val="0"/>
              </w:rPr>
            </w:pPr>
            <w:r>
              <w:fldChar w:fldCharType="begin"/>
            </w:r>
            <w:r>
              <w:instrText xml:space="preserve"> REF _Ref273550373 \r \h  \* MERGEFORMAT </w:instrText>
            </w:r>
            <w:r>
              <w:fldChar w:fldCharType="separate"/>
            </w:r>
            <w:r w:rsidR="00186DAE" w:rsidRPr="00186DAE">
              <w:rPr>
                <w:bCs w:val="0"/>
              </w:rPr>
              <w:t>6.8</w:t>
            </w:r>
            <w:r>
              <w:fldChar w:fldCharType="end"/>
            </w:r>
          </w:p>
        </w:tc>
        <w:tc>
          <w:tcPr>
            <w:tcW w:w="1511" w:type="dxa"/>
            <w:vAlign w:val="center"/>
          </w:tcPr>
          <w:p w:rsidR="00A96C4E" w:rsidRPr="00A0720F" w:rsidRDefault="00A96C4E" w:rsidP="00335689">
            <w:pPr>
              <w:jc w:val="center"/>
              <w:rPr>
                <w:bCs w:val="0"/>
              </w:rPr>
            </w:pPr>
            <w:r w:rsidRPr="00A0720F">
              <w:rPr>
                <w:bCs w:val="0"/>
              </w:rPr>
              <w:t>1.20</w:t>
            </w:r>
          </w:p>
        </w:tc>
        <w:tc>
          <w:tcPr>
            <w:tcW w:w="4615" w:type="dxa"/>
          </w:tcPr>
          <w:p w:rsidR="00A96C4E" w:rsidRPr="00A0720F" w:rsidRDefault="00A96C4E" w:rsidP="00335689">
            <w:pPr>
              <w:rPr>
                <w:bCs w:val="0"/>
              </w:rPr>
            </w:pPr>
            <w:r w:rsidRPr="00A0720F">
              <w:t>No mantener para la</w:t>
            </w:r>
            <w:r>
              <w:t xml:space="preserve"> Rehabilitación y Mejoramiento</w:t>
            </w:r>
            <w:r w:rsidRPr="00075B80">
              <w:t xml:space="preserve"> </w:t>
            </w:r>
            <w:r w:rsidRPr="00E12D6C">
              <w:t xml:space="preserve">y Mantenimiento Periódico Inicial </w:t>
            </w:r>
            <w:r w:rsidRPr="00A0720F">
              <w:t>un Libro de Obra y Sugerencias.</w:t>
            </w:r>
          </w:p>
        </w:tc>
        <w:tc>
          <w:tcPr>
            <w:tcW w:w="1763" w:type="dxa"/>
            <w:vAlign w:val="center"/>
          </w:tcPr>
          <w:p w:rsidR="00A96C4E" w:rsidRPr="00A0720F" w:rsidRDefault="00A96C4E" w:rsidP="00450A2B">
            <w:pPr>
              <w:rPr>
                <w:bCs w:val="0"/>
              </w:rPr>
            </w:pPr>
            <w:r w:rsidRPr="00A0720F">
              <w:rPr>
                <w:bCs w:val="0"/>
              </w:rPr>
              <w:t>Cada vez</w:t>
            </w:r>
          </w:p>
        </w:tc>
      </w:tr>
      <w:tr w:rsidR="00A96C4E" w:rsidRPr="00A0720F" w:rsidTr="002C0179">
        <w:tc>
          <w:tcPr>
            <w:tcW w:w="1041" w:type="dxa"/>
            <w:vAlign w:val="center"/>
          </w:tcPr>
          <w:p w:rsidR="00A96C4E" w:rsidRPr="00A0720F" w:rsidRDefault="00A96C4E" w:rsidP="00335689">
            <w:pPr>
              <w:jc w:val="center"/>
              <w:rPr>
                <w:bCs w:val="0"/>
              </w:rPr>
            </w:pPr>
            <w:r w:rsidRPr="00A0720F">
              <w:rPr>
                <w:bCs w:val="0"/>
              </w:rPr>
              <w:fldChar w:fldCharType="begin"/>
            </w:r>
            <w:r w:rsidRPr="00A0720F">
              <w:rPr>
                <w:bCs w:val="0"/>
              </w:rPr>
              <w:instrText xml:space="preserve"> REF _Ref272156389 \r \h </w:instrText>
            </w:r>
            <w:r w:rsidRPr="00A0720F">
              <w:rPr>
                <w:bCs w:val="0"/>
              </w:rPr>
            </w:r>
            <w:r w:rsidRPr="00A0720F">
              <w:rPr>
                <w:bCs w:val="0"/>
              </w:rPr>
              <w:fldChar w:fldCharType="separate"/>
            </w:r>
            <w:r w:rsidR="00186DAE">
              <w:rPr>
                <w:bCs w:val="0"/>
              </w:rPr>
              <w:t>0</w:t>
            </w:r>
            <w:r w:rsidRPr="00A0720F">
              <w:rPr>
                <w:bCs w:val="0"/>
              </w:rPr>
              <w:fldChar w:fldCharType="end"/>
            </w:r>
          </w:p>
        </w:tc>
        <w:tc>
          <w:tcPr>
            <w:tcW w:w="1511" w:type="dxa"/>
            <w:vAlign w:val="center"/>
          </w:tcPr>
          <w:p w:rsidR="00A96C4E" w:rsidRPr="00A0720F" w:rsidRDefault="00A96C4E" w:rsidP="00335689">
            <w:pPr>
              <w:jc w:val="center"/>
              <w:rPr>
                <w:bCs w:val="0"/>
              </w:rPr>
            </w:pPr>
            <w:r w:rsidRPr="00A0720F">
              <w:rPr>
                <w:bCs w:val="0"/>
              </w:rPr>
              <w:t>1.20</w:t>
            </w:r>
          </w:p>
        </w:tc>
        <w:tc>
          <w:tcPr>
            <w:tcW w:w="4615" w:type="dxa"/>
          </w:tcPr>
          <w:p w:rsidR="00A96C4E" w:rsidRPr="00A0720F" w:rsidRDefault="00A96C4E" w:rsidP="00137458">
            <w:pPr>
              <w:pStyle w:val="BodyText31"/>
              <w:overflowPunct/>
              <w:autoSpaceDE/>
              <w:autoSpaceDN/>
              <w:adjustRightInd/>
              <w:textAlignment w:val="auto"/>
              <w:rPr>
                <w:rFonts w:ascii="Arial" w:hAnsi="Arial"/>
                <w:bCs w:val="0"/>
                <w:sz w:val="22"/>
                <w:lang w:val="es-ES"/>
              </w:rPr>
            </w:pPr>
            <w:r w:rsidRPr="00A0720F">
              <w:rPr>
                <w:rFonts w:ascii="Arial" w:hAnsi="Arial"/>
                <w:sz w:val="22"/>
                <w:lang w:val="es-ES"/>
              </w:rPr>
              <w:t>No permitir tanto al CONCEDENTE como al REGULADOR el libre acceso al Libro de Obra durante la ejecución de la</w:t>
            </w:r>
            <w:r>
              <w:rPr>
                <w:rFonts w:ascii="Arial" w:hAnsi="Arial"/>
                <w:sz w:val="22"/>
                <w:lang w:val="es-ES"/>
              </w:rPr>
              <w:t xml:space="preserve"> </w:t>
            </w:r>
            <w:r w:rsidRPr="00DE0883">
              <w:rPr>
                <w:rFonts w:ascii="Arial" w:hAnsi="Arial"/>
                <w:sz w:val="22"/>
                <w:lang w:val="es-ES"/>
              </w:rPr>
              <w:t xml:space="preserve">Rehabilitación y Mejoramiento </w:t>
            </w:r>
            <w:r w:rsidRPr="00E12D6C">
              <w:rPr>
                <w:rFonts w:ascii="Arial" w:hAnsi="Arial"/>
                <w:sz w:val="22"/>
                <w:lang w:val="es-ES"/>
              </w:rPr>
              <w:t>y Mantenimiento Periódico Inicial</w:t>
            </w:r>
            <w:r w:rsidRPr="00A0720F">
              <w:rPr>
                <w:rFonts w:ascii="Arial" w:hAnsi="Arial"/>
                <w:sz w:val="22"/>
                <w:lang w:val="es-ES"/>
              </w:rPr>
              <w:t>.</w:t>
            </w:r>
          </w:p>
        </w:tc>
        <w:tc>
          <w:tcPr>
            <w:tcW w:w="1763" w:type="dxa"/>
          </w:tcPr>
          <w:p w:rsidR="00A96C4E" w:rsidRPr="00A0720F" w:rsidRDefault="00A96C4E" w:rsidP="00335689">
            <w:pPr>
              <w:jc w:val="both"/>
              <w:rPr>
                <w:bCs w:val="0"/>
              </w:rPr>
            </w:pPr>
          </w:p>
          <w:p w:rsidR="00A96C4E" w:rsidRPr="00A0720F" w:rsidRDefault="00A96C4E" w:rsidP="00335689">
            <w:pPr>
              <w:jc w:val="both"/>
              <w:rPr>
                <w:bCs w:val="0"/>
              </w:rPr>
            </w:pPr>
            <w:r w:rsidRPr="00A0720F">
              <w:rPr>
                <w:bCs w:val="0"/>
              </w:rPr>
              <w:t>Cada vez</w:t>
            </w:r>
          </w:p>
        </w:tc>
      </w:tr>
      <w:tr w:rsidR="00A96C4E" w:rsidRPr="009939B3" w:rsidTr="002C0179">
        <w:tc>
          <w:tcPr>
            <w:tcW w:w="1041" w:type="dxa"/>
            <w:vAlign w:val="center"/>
          </w:tcPr>
          <w:p w:rsidR="00A96C4E" w:rsidRPr="009939B3" w:rsidRDefault="00A96C4E" w:rsidP="00335689">
            <w:pPr>
              <w:jc w:val="center"/>
              <w:rPr>
                <w:bCs w:val="0"/>
              </w:rPr>
            </w:pPr>
            <w:r>
              <w:fldChar w:fldCharType="begin"/>
            </w:r>
            <w:r>
              <w:instrText xml:space="preserve"> REF _Ref271728216 \r \h  \* MERGEFORMAT </w:instrText>
            </w:r>
            <w:r>
              <w:fldChar w:fldCharType="separate"/>
            </w:r>
            <w:r w:rsidR="00186DAE" w:rsidRPr="00186DAE">
              <w:rPr>
                <w:bCs w:val="0"/>
              </w:rPr>
              <w:t>6.10</w:t>
            </w:r>
            <w:r>
              <w:fldChar w:fldCharType="end"/>
            </w:r>
          </w:p>
        </w:tc>
        <w:tc>
          <w:tcPr>
            <w:tcW w:w="1511" w:type="dxa"/>
            <w:vAlign w:val="center"/>
          </w:tcPr>
          <w:p w:rsidR="00A96C4E" w:rsidRPr="009939B3" w:rsidRDefault="00A96C4E" w:rsidP="00335689">
            <w:pPr>
              <w:jc w:val="center"/>
              <w:rPr>
                <w:bCs w:val="0"/>
              </w:rPr>
            </w:pPr>
            <w:r>
              <w:rPr>
                <w:bCs w:val="0"/>
              </w:rPr>
              <w:t>2.40</w:t>
            </w:r>
          </w:p>
        </w:tc>
        <w:tc>
          <w:tcPr>
            <w:tcW w:w="4615" w:type="dxa"/>
          </w:tcPr>
          <w:p w:rsidR="00A96C4E" w:rsidRPr="009939B3" w:rsidRDefault="00A96C4E" w:rsidP="00137458">
            <w:pPr>
              <w:rPr>
                <w:bCs w:val="0"/>
              </w:rPr>
            </w:pPr>
            <w:r w:rsidRPr="009939B3">
              <w:t>Atraso en la presentación al REGULADOR de</w:t>
            </w:r>
            <w:r>
              <w:t>l</w:t>
            </w:r>
            <w:r w:rsidRPr="009939B3">
              <w:t xml:space="preserve"> Programa de Ejecución. </w:t>
            </w:r>
          </w:p>
        </w:tc>
        <w:tc>
          <w:tcPr>
            <w:tcW w:w="1763" w:type="dxa"/>
            <w:vAlign w:val="center"/>
          </w:tcPr>
          <w:p w:rsidR="00A96C4E" w:rsidRPr="009939B3" w:rsidRDefault="00A96C4E" w:rsidP="00A62B2B">
            <w:pPr>
              <w:rPr>
                <w:bCs w:val="0"/>
              </w:rPr>
            </w:pPr>
            <w:r w:rsidRPr="009939B3">
              <w:rPr>
                <w:bCs w:val="0"/>
              </w:rPr>
              <w:t>Cada Día</w:t>
            </w:r>
          </w:p>
        </w:tc>
      </w:tr>
      <w:tr w:rsidR="00A96C4E" w:rsidRPr="009939B3" w:rsidTr="002C0179">
        <w:tc>
          <w:tcPr>
            <w:tcW w:w="1041" w:type="dxa"/>
            <w:vAlign w:val="center"/>
          </w:tcPr>
          <w:p w:rsidR="00A96C4E" w:rsidRPr="009939B3" w:rsidRDefault="00A96C4E" w:rsidP="00335689">
            <w:pPr>
              <w:jc w:val="center"/>
              <w:rPr>
                <w:bCs w:val="0"/>
              </w:rPr>
            </w:pPr>
            <w:r>
              <w:rPr>
                <w:bCs w:val="0"/>
              </w:rPr>
              <w:fldChar w:fldCharType="begin"/>
            </w:r>
            <w:r>
              <w:rPr>
                <w:bCs w:val="0"/>
              </w:rPr>
              <w:instrText xml:space="preserve"> REF _Ref271823069 \r \h </w:instrText>
            </w:r>
            <w:r>
              <w:rPr>
                <w:bCs w:val="0"/>
              </w:rPr>
            </w:r>
            <w:r>
              <w:rPr>
                <w:bCs w:val="0"/>
              </w:rPr>
              <w:fldChar w:fldCharType="separate"/>
            </w:r>
            <w:r w:rsidR="00186DAE">
              <w:rPr>
                <w:bCs w:val="0"/>
              </w:rPr>
              <w:t>6.12</w:t>
            </w:r>
            <w:r>
              <w:rPr>
                <w:bCs w:val="0"/>
              </w:rPr>
              <w:fldChar w:fldCharType="end"/>
            </w:r>
            <w:r>
              <w:rPr>
                <w:bCs w:val="0"/>
              </w:rPr>
              <w:t xml:space="preserve"> </w:t>
            </w:r>
            <w:r>
              <w:rPr>
                <w:bCs w:val="0"/>
              </w:rPr>
              <w:fldChar w:fldCharType="begin"/>
            </w:r>
            <w:r>
              <w:rPr>
                <w:bCs w:val="0"/>
              </w:rPr>
              <w:instrText xml:space="preserve"> REF _Ref274043060 \r \h </w:instrText>
            </w:r>
            <w:r>
              <w:rPr>
                <w:bCs w:val="0"/>
              </w:rPr>
            </w:r>
            <w:r>
              <w:rPr>
                <w:bCs w:val="0"/>
              </w:rPr>
              <w:fldChar w:fldCharType="separate"/>
            </w:r>
            <w:r w:rsidR="00186DAE">
              <w:rPr>
                <w:bCs w:val="0"/>
              </w:rPr>
              <w:t>f)</w:t>
            </w:r>
            <w:r>
              <w:rPr>
                <w:bCs w:val="0"/>
              </w:rPr>
              <w:fldChar w:fldCharType="end"/>
            </w:r>
            <w:r>
              <w:rPr>
                <w:bCs w:val="0"/>
              </w:rPr>
              <w:t xml:space="preserve"> y </w:t>
            </w:r>
            <w:r>
              <w:rPr>
                <w:bCs w:val="0"/>
              </w:rPr>
              <w:fldChar w:fldCharType="begin"/>
            </w:r>
            <w:r>
              <w:rPr>
                <w:bCs w:val="0"/>
              </w:rPr>
              <w:instrText xml:space="preserve"> REF _Ref271820794 \r \h </w:instrText>
            </w:r>
            <w:r>
              <w:rPr>
                <w:bCs w:val="0"/>
              </w:rPr>
            </w:r>
            <w:r>
              <w:rPr>
                <w:bCs w:val="0"/>
              </w:rPr>
              <w:fldChar w:fldCharType="separate"/>
            </w:r>
            <w:r w:rsidR="00186DAE">
              <w:rPr>
                <w:bCs w:val="0"/>
              </w:rPr>
              <w:t>11.2</w:t>
            </w:r>
            <w:r>
              <w:rPr>
                <w:bCs w:val="0"/>
              </w:rPr>
              <w:fldChar w:fldCharType="end"/>
            </w:r>
          </w:p>
        </w:tc>
        <w:tc>
          <w:tcPr>
            <w:tcW w:w="1511" w:type="dxa"/>
            <w:vAlign w:val="center"/>
          </w:tcPr>
          <w:p w:rsidR="00A96C4E" w:rsidRPr="009939B3" w:rsidRDefault="00A96C4E" w:rsidP="00335689">
            <w:pPr>
              <w:jc w:val="center"/>
              <w:rPr>
                <w:bCs w:val="0"/>
              </w:rPr>
            </w:pPr>
            <w:r>
              <w:rPr>
                <w:bCs w:val="0"/>
              </w:rPr>
              <w:t>1.20</w:t>
            </w:r>
          </w:p>
        </w:tc>
        <w:tc>
          <w:tcPr>
            <w:tcW w:w="4615" w:type="dxa"/>
          </w:tcPr>
          <w:p w:rsidR="00A96C4E" w:rsidRPr="00075B80" w:rsidRDefault="00A96C4E" w:rsidP="00117B1A">
            <w:pPr>
              <w:jc w:val="both"/>
              <w:rPr>
                <w:bCs w:val="0"/>
              </w:rPr>
            </w:pPr>
            <w:r w:rsidRPr="00075B80">
              <w:t xml:space="preserve">Atraso en la presentación y renovación de Garantía de Fiel Cumplimiento de Ejecución </w:t>
            </w:r>
            <w:r>
              <w:t>de Rehabilitación y Mejoramiento</w:t>
            </w:r>
            <w:r w:rsidRPr="00075B80">
              <w:t xml:space="preserve"> y Mantenimiento Periódico Inicial. </w:t>
            </w:r>
          </w:p>
        </w:tc>
        <w:tc>
          <w:tcPr>
            <w:tcW w:w="1763" w:type="dxa"/>
          </w:tcPr>
          <w:p w:rsidR="00A96C4E" w:rsidRPr="009939B3" w:rsidRDefault="00A96C4E" w:rsidP="00335689">
            <w:pPr>
              <w:jc w:val="both"/>
              <w:rPr>
                <w:bCs w:val="0"/>
              </w:rPr>
            </w:pPr>
            <w:r w:rsidRPr="009939B3">
              <w:rPr>
                <w:bCs w:val="0"/>
              </w:rPr>
              <w:t>Cada Día hasta un máximo de 30 Días.</w:t>
            </w:r>
          </w:p>
        </w:tc>
      </w:tr>
      <w:tr w:rsidR="00A96C4E" w:rsidRPr="009939B3" w:rsidTr="002C0179">
        <w:tc>
          <w:tcPr>
            <w:tcW w:w="1041" w:type="dxa"/>
            <w:vAlign w:val="center"/>
          </w:tcPr>
          <w:p w:rsidR="00A96C4E" w:rsidRPr="009939B3" w:rsidRDefault="00A96C4E" w:rsidP="00335689">
            <w:pPr>
              <w:jc w:val="center"/>
              <w:rPr>
                <w:bCs w:val="0"/>
              </w:rPr>
            </w:pPr>
            <w:r>
              <w:rPr>
                <w:bCs w:val="0"/>
              </w:rPr>
              <w:fldChar w:fldCharType="begin"/>
            </w:r>
            <w:r>
              <w:rPr>
                <w:bCs w:val="0"/>
              </w:rPr>
              <w:instrText xml:space="preserve"> REF _Ref273550427 \r \h </w:instrText>
            </w:r>
            <w:r>
              <w:rPr>
                <w:bCs w:val="0"/>
              </w:rPr>
            </w:r>
            <w:r>
              <w:rPr>
                <w:bCs w:val="0"/>
              </w:rPr>
              <w:fldChar w:fldCharType="separate"/>
            </w:r>
            <w:r w:rsidR="00186DAE">
              <w:rPr>
                <w:bCs w:val="0"/>
              </w:rPr>
              <w:t>6.17</w:t>
            </w:r>
            <w:r>
              <w:rPr>
                <w:bCs w:val="0"/>
              </w:rPr>
              <w:fldChar w:fldCharType="end"/>
            </w:r>
          </w:p>
        </w:tc>
        <w:tc>
          <w:tcPr>
            <w:tcW w:w="1511" w:type="dxa"/>
            <w:vAlign w:val="center"/>
          </w:tcPr>
          <w:p w:rsidR="00A96C4E" w:rsidRPr="009939B3" w:rsidRDefault="00A96C4E" w:rsidP="00335689">
            <w:pPr>
              <w:jc w:val="center"/>
              <w:rPr>
                <w:bCs w:val="0"/>
              </w:rPr>
            </w:pPr>
            <w:r>
              <w:rPr>
                <w:bCs w:val="0"/>
              </w:rPr>
              <w:t>12.00</w:t>
            </w:r>
          </w:p>
        </w:tc>
        <w:tc>
          <w:tcPr>
            <w:tcW w:w="4615" w:type="dxa"/>
          </w:tcPr>
          <w:p w:rsidR="00A96C4E" w:rsidRPr="00075B80" w:rsidRDefault="00A96C4E" w:rsidP="00137458">
            <w:pPr>
              <w:jc w:val="both"/>
              <w:rPr>
                <w:bCs w:val="0"/>
              </w:rPr>
            </w:pPr>
            <w:r w:rsidRPr="00075B80">
              <w:t>Incumplimiento de las Leyes y Disposiciones aplicables en materia de gestión de tráfico, durante la</w:t>
            </w:r>
            <w:r>
              <w:t xml:space="preserve"> Rehabilitación y Mejoramiento</w:t>
            </w:r>
            <w:r w:rsidRPr="00075B80">
              <w:t xml:space="preserve"> y/o el Mantenimiento Periódico Inicial e incumplimiento de las indicaciones que al respecto determine el REGULADOR. </w:t>
            </w:r>
          </w:p>
        </w:tc>
        <w:tc>
          <w:tcPr>
            <w:tcW w:w="1763" w:type="dxa"/>
          </w:tcPr>
          <w:p w:rsidR="00A96C4E" w:rsidRPr="009939B3" w:rsidRDefault="00A96C4E" w:rsidP="00335689">
            <w:pPr>
              <w:jc w:val="both"/>
              <w:rPr>
                <w:bCs w:val="0"/>
              </w:rPr>
            </w:pPr>
          </w:p>
          <w:p w:rsidR="00A96C4E" w:rsidRPr="009939B3" w:rsidRDefault="00A96C4E" w:rsidP="00335689">
            <w:pPr>
              <w:jc w:val="both"/>
              <w:rPr>
                <w:bCs w:val="0"/>
              </w:rPr>
            </w:pPr>
          </w:p>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A96C4E" w:rsidRPr="009939B3" w:rsidTr="002C0179">
        <w:tc>
          <w:tcPr>
            <w:tcW w:w="1041" w:type="dxa"/>
            <w:vAlign w:val="center"/>
          </w:tcPr>
          <w:p w:rsidR="00A96C4E" w:rsidRPr="009939B3" w:rsidRDefault="00A96C4E" w:rsidP="00335689">
            <w:pPr>
              <w:jc w:val="center"/>
              <w:rPr>
                <w:bCs w:val="0"/>
              </w:rPr>
            </w:pPr>
            <w:r>
              <w:fldChar w:fldCharType="begin"/>
            </w:r>
            <w:r>
              <w:instrText xml:space="preserve"> REF _Ref273550446 \r \h  \* MERGEFORMAT </w:instrText>
            </w:r>
            <w:r>
              <w:fldChar w:fldCharType="separate"/>
            </w:r>
            <w:r w:rsidR="00186DAE" w:rsidRPr="00186DAE">
              <w:rPr>
                <w:bCs w:val="0"/>
              </w:rPr>
              <w:t>6.18</w:t>
            </w:r>
            <w:r>
              <w:fldChar w:fldCharType="end"/>
            </w:r>
          </w:p>
        </w:tc>
        <w:tc>
          <w:tcPr>
            <w:tcW w:w="1511" w:type="dxa"/>
            <w:vAlign w:val="center"/>
          </w:tcPr>
          <w:p w:rsidR="00A96C4E" w:rsidRPr="009939B3" w:rsidRDefault="00A96C4E" w:rsidP="007E4CDF">
            <w:pPr>
              <w:jc w:val="center"/>
              <w:rPr>
                <w:bCs w:val="0"/>
              </w:rPr>
            </w:pPr>
          </w:p>
          <w:p w:rsidR="00A96C4E" w:rsidRPr="009939B3" w:rsidRDefault="00A96C4E">
            <w:pPr>
              <w:jc w:val="center"/>
              <w:rPr>
                <w:bCs w:val="0"/>
              </w:rPr>
            </w:pPr>
            <w:r>
              <w:rPr>
                <w:bCs w:val="0"/>
              </w:rPr>
              <w:t>12.00</w:t>
            </w:r>
          </w:p>
        </w:tc>
        <w:tc>
          <w:tcPr>
            <w:tcW w:w="4615" w:type="dxa"/>
          </w:tcPr>
          <w:p w:rsidR="00A96C4E" w:rsidRPr="009939B3" w:rsidRDefault="00A96C4E"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mantener transitables, para todo tipo de vehículos los caminos públicos o variantes por los que fuera necesario desviar el tránsito a causa de la ejecución de </w:t>
            </w:r>
            <w:r>
              <w:rPr>
                <w:rFonts w:ascii="Arial" w:hAnsi="Arial"/>
                <w:sz w:val="22"/>
                <w:lang w:val="es-ES"/>
              </w:rPr>
              <w:t xml:space="preserve">la </w:t>
            </w:r>
            <w:r w:rsidRPr="00DE0883">
              <w:rPr>
                <w:rFonts w:ascii="Arial" w:hAnsi="Arial"/>
                <w:sz w:val="22"/>
                <w:lang w:val="es-ES"/>
              </w:rPr>
              <w:t>Rehabilitación y Mejoramiento</w:t>
            </w:r>
            <w:r>
              <w:rPr>
                <w:rFonts w:ascii="Arial" w:hAnsi="Arial"/>
                <w:sz w:val="22"/>
                <w:lang w:val="es-ES"/>
              </w:rPr>
              <w:t xml:space="preserve"> </w:t>
            </w:r>
            <w:r w:rsidRPr="00081713">
              <w:rPr>
                <w:rFonts w:ascii="Arial" w:hAnsi="Arial"/>
                <w:sz w:val="22"/>
                <w:lang w:val="es-ES"/>
              </w:rPr>
              <w:t>y/o el Mantenimiento Periódico Inicial</w:t>
            </w:r>
            <w:r w:rsidRPr="009939B3">
              <w:rPr>
                <w:rFonts w:ascii="Arial" w:hAnsi="Arial"/>
                <w:sz w:val="22"/>
                <w:lang w:val="es-ES"/>
              </w:rPr>
              <w:t>.</w:t>
            </w:r>
          </w:p>
        </w:tc>
        <w:tc>
          <w:tcPr>
            <w:tcW w:w="1763"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A96C4E" w:rsidRPr="009939B3" w:rsidTr="002C0179">
        <w:tc>
          <w:tcPr>
            <w:tcW w:w="1041" w:type="dxa"/>
            <w:vAlign w:val="center"/>
          </w:tcPr>
          <w:p w:rsidR="00A96C4E" w:rsidRPr="009939B3" w:rsidRDefault="00A96C4E" w:rsidP="00335689">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186DAE">
              <w:rPr>
                <w:bCs w:val="0"/>
              </w:rPr>
              <w:t>6.19</w:t>
            </w:r>
            <w:r>
              <w:rPr>
                <w:bCs w:val="0"/>
              </w:rPr>
              <w:fldChar w:fldCharType="end"/>
            </w:r>
          </w:p>
        </w:tc>
        <w:tc>
          <w:tcPr>
            <w:tcW w:w="1511" w:type="dxa"/>
            <w:vAlign w:val="center"/>
          </w:tcPr>
          <w:p w:rsidR="00A96C4E" w:rsidRPr="009939B3" w:rsidRDefault="00A96C4E" w:rsidP="00335689">
            <w:pPr>
              <w:jc w:val="center"/>
              <w:rPr>
                <w:bCs w:val="0"/>
              </w:rPr>
            </w:pPr>
            <w:r>
              <w:rPr>
                <w:bCs w:val="0"/>
              </w:rPr>
              <w:t>3.20</w:t>
            </w:r>
          </w:p>
        </w:tc>
        <w:tc>
          <w:tcPr>
            <w:tcW w:w="4615" w:type="dxa"/>
          </w:tcPr>
          <w:p w:rsidR="00A96C4E" w:rsidRPr="009939B3" w:rsidRDefault="00A96C4E" w:rsidP="00262D04">
            <w:pPr>
              <w:jc w:val="both"/>
              <w:rPr>
                <w:bCs w:val="0"/>
              </w:rPr>
            </w:pPr>
            <w:r w:rsidRPr="009939B3">
              <w:t>Atraso en la presentación al REGULADOR de un plan de tránsito provisorio que asegure el tránsito fluido en todo el sector afectado por la</w:t>
            </w:r>
            <w:r>
              <w:t xml:space="preserve"> Rehabilitación y Mejoramiento</w:t>
            </w:r>
            <w:r w:rsidRPr="00075B80">
              <w:t xml:space="preserve"> </w:t>
            </w:r>
            <w:r w:rsidRPr="00081713">
              <w:t>y/o el Mantenimiento Periódico Inicial</w:t>
            </w:r>
            <w:r w:rsidRPr="009939B3">
              <w:t>.</w:t>
            </w:r>
          </w:p>
        </w:tc>
        <w:tc>
          <w:tcPr>
            <w:tcW w:w="1763"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Día</w:t>
            </w:r>
          </w:p>
        </w:tc>
      </w:tr>
      <w:tr w:rsidR="00A96C4E" w:rsidRPr="009939B3" w:rsidTr="002C0179">
        <w:tc>
          <w:tcPr>
            <w:tcW w:w="1041" w:type="dxa"/>
            <w:vAlign w:val="center"/>
          </w:tcPr>
          <w:p w:rsidR="00A96C4E" w:rsidRPr="009939B3" w:rsidRDefault="00A96C4E" w:rsidP="00335689">
            <w:pPr>
              <w:jc w:val="center"/>
              <w:rPr>
                <w:bCs w:val="0"/>
              </w:rPr>
            </w:pPr>
            <w:r>
              <w:rPr>
                <w:bCs w:val="0"/>
              </w:rPr>
              <w:fldChar w:fldCharType="begin"/>
            </w:r>
            <w:r>
              <w:rPr>
                <w:bCs w:val="0"/>
              </w:rPr>
              <w:instrText xml:space="preserve"> REF _Ref272155553 \r \h </w:instrText>
            </w:r>
            <w:r>
              <w:rPr>
                <w:bCs w:val="0"/>
              </w:rPr>
            </w:r>
            <w:r>
              <w:rPr>
                <w:bCs w:val="0"/>
              </w:rPr>
              <w:fldChar w:fldCharType="separate"/>
            </w:r>
            <w:r w:rsidR="00186DAE">
              <w:rPr>
                <w:bCs w:val="0"/>
              </w:rPr>
              <w:t>6.25</w:t>
            </w:r>
            <w:r>
              <w:rPr>
                <w:bCs w:val="0"/>
              </w:rPr>
              <w:fldChar w:fldCharType="end"/>
            </w:r>
          </w:p>
        </w:tc>
        <w:tc>
          <w:tcPr>
            <w:tcW w:w="1511" w:type="dxa"/>
            <w:vAlign w:val="center"/>
          </w:tcPr>
          <w:p w:rsidR="00A96C4E" w:rsidRPr="009939B3" w:rsidRDefault="00A96C4E" w:rsidP="00335689">
            <w:pPr>
              <w:jc w:val="center"/>
              <w:rPr>
                <w:bCs w:val="0"/>
              </w:rPr>
            </w:pPr>
            <w:r>
              <w:rPr>
                <w:bCs w:val="0"/>
              </w:rPr>
              <w:t>1.60</w:t>
            </w:r>
          </w:p>
        </w:tc>
        <w:tc>
          <w:tcPr>
            <w:tcW w:w="4615" w:type="dxa"/>
          </w:tcPr>
          <w:p w:rsidR="00A96C4E" w:rsidRPr="009939B3" w:rsidRDefault="00A96C4E" w:rsidP="00335689">
            <w:pPr>
              <w:pStyle w:val="BodyText31"/>
              <w:overflowPunct/>
              <w:autoSpaceDE/>
              <w:autoSpaceDN/>
              <w:adjustRightInd/>
              <w:textAlignment w:val="auto"/>
              <w:rPr>
                <w:rFonts w:ascii="Arial" w:hAnsi="Arial"/>
                <w:bCs w:val="0"/>
                <w:sz w:val="22"/>
                <w:lang w:val="es-ES"/>
              </w:rPr>
            </w:pPr>
            <w:r w:rsidRPr="009939B3">
              <w:rPr>
                <w:rFonts w:ascii="Arial" w:hAnsi="Arial"/>
                <w:bCs w:val="0"/>
                <w:sz w:val="22"/>
                <w:lang w:val="es-ES"/>
              </w:rPr>
              <w:t xml:space="preserve">Atraso en el plazo estipulado para subsanar las observaciones para defectos menores de la puesta en servicio de la </w:t>
            </w:r>
            <w:r w:rsidRPr="00852EA3">
              <w:rPr>
                <w:rFonts w:ascii="Arial" w:hAnsi="Arial"/>
                <w:bCs w:val="0"/>
                <w:sz w:val="22"/>
                <w:lang w:val="es-ES"/>
              </w:rPr>
              <w:t>Rehabilitación y Mejoramiento</w:t>
            </w:r>
            <w:r>
              <w:rPr>
                <w:rFonts w:ascii="Arial" w:hAnsi="Arial"/>
                <w:bCs w:val="0"/>
                <w:sz w:val="22"/>
                <w:lang w:val="es-ES"/>
              </w:rPr>
              <w:t xml:space="preserve"> </w:t>
            </w:r>
            <w:r w:rsidRPr="00081713">
              <w:rPr>
                <w:rFonts w:ascii="Arial" w:hAnsi="Arial"/>
                <w:bCs w:val="0"/>
                <w:sz w:val="22"/>
                <w:lang w:val="es-ES"/>
              </w:rPr>
              <w:t>y/o el Mantenimiento Periódico Inicial</w:t>
            </w:r>
            <w:r w:rsidRPr="009939B3">
              <w:rPr>
                <w:rFonts w:ascii="Arial" w:hAnsi="Arial"/>
                <w:bCs w:val="0"/>
                <w:sz w:val="22"/>
                <w:lang w:val="es-ES"/>
              </w:rPr>
              <w:t>.</w:t>
            </w:r>
          </w:p>
        </w:tc>
        <w:tc>
          <w:tcPr>
            <w:tcW w:w="1763"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Día</w:t>
            </w:r>
          </w:p>
        </w:tc>
      </w:tr>
    </w:tbl>
    <w:p w:rsidR="008C7A71" w:rsidRPr="009939B3" w:rsidRDefault="008C7A71" w:rsidP="008C7A71">
      <w:pPr>
        <w:pStyle w:val="Textosinformato"/>
        <w:jc w:val="both"/>
        <w:rPr>
          <w:rFonts w:ascii="Arial" w:hAnsi="Arial"/>
          <w:b/>
          <w:bCs w:val="0"/>
          <w:szCs w:val="22"/>
          <w:lang w:val="es-CL"/>
        </w:rPr>
      </w:pPr>
    </w:p>
    <w:p w:rsidR="007E4CDF" w:rsidRDefault="007E4CDF" w:rsidP="00530F24">
      <w:pPr>
        <w:rPr>
          <w:b/>
          <w:bCs w:val="0"/>
        </w:rPr>
      </w:pPr>
      <w:bookmarkStart w:id="2189" w:name="_Ref274054225"/>
      <w:bookmarkStart w:id="2190" w:name="_Ref274058175"/>
    </w:p>
    <w:p w:rsidR="009817DE" w:rsidRPr="00EA1E30" w:rsidRDefault="008C7A71" w:rsidP="00530F24">
      <w:pPr>
        <w:rPr>
          <w:b/>
          <w:bCs w:val="0"/>
        </w:rPr>
      </w:pPr>
      <w:r w:rsidRPr="00EA1E30">
        <w:rPr>
          <w:b/>
          <w:bCs w:val="0"/>
        </w:rPr>
        <w:t>Tabla Nº 4</w:t>
      </w:r>
      <w:bookmarkEnd w:id="2189"/>
      <w:bookmarkEnd w:id="2190"/>
    </w:p>
    <w:p w:rsidR="008C7A71" w:rsidRPr="009939B3" w:rsidRDefault="008C7A71" w:rsidP="008C7A71">
      <w:pPr>
        <w:pStyle w:val="Pelota"/>
        <w:rPr>
          <w:szCs w:val="22"/>
          <w:lang w:val="es-ES"/>
        </w:rPr>
      </w:pPr>
      <w:r w:rsidRPr="009939B3">
        <w:rPr>
          <w:szCs w:val="22"/>
          <w:lang w:val="es-ES"/>
        </w:rPr>
        <w:t xml:space="preserve">Penalidades referidas al Capítulo VII del Contrato: De la Conservación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
        <w:gridCol w:w="4536"/>
        <w:gridCol w:w="2126"/>
      </w:tblGrid>
      <w:tr w:rsidR="008C7A71" w:rsidRPr="009939B3" w:rsidTr="002C0179">
        <w:trPr>
          <w:trHeight w:val="413"/>
        </w:trPr>
        <w:tc>
          <w:tcPr>
            <w:tcW w:w="1418" w:type="dxa"/>
          </w:tcPr>
          <w:p w:rsidR="008C7A71" w:rsidRPr="002C0046" w:rsidRDefault="008C7A71" w:rsidP="002C0046">
            <w:pPr>
              <w:rPr>
                <w:b/>
              </w:rPr>
            </w:pPr>
            <w:r w:rsidRPr="002C0046">
              <w:rPr>
                <w:b/>
              </w:rPr>
              <w:t>Cláusula Contrato</w:t>
            </w:r>
          </w:p>
        </w:tc>
        <w:tc>
          <w:tcPr>
            <w:tcW w:w="850" w:type="dxa"/>
          </w:tcPr>
          <w:p w:rsidR="00385AD7" w:rsidRDefault="00002FB4" w:rsidP="008A2CD4">
            <w:pPr>
              <w:jc w:val="center"/>
              <w:rPr>
                <w:b/>
              </w:rPr>
            </w:pPr>
            <w:r>
              <w:rPr>
                <w:b/>
              </w:rPr>
              <w:t>UIT</w:t>
            </w:r>
          </w:p>
        </w:tc>
        <w:tc>
          <w:tcPr>
            <w:tcW w:w="4536" w:type="dxa"/>
            <w:vAlign w:val="center"/>
          </w:tcPr>
          <w:p w:rsidR="008C7A71" w:rsidRPr="009939B3" w:rsidRDefault="008C7A71" w:rsidP="00335689">
            <w:pPr>
              <w:jc w:val="center"/>
              <w:rPr>
                <w:b/>
              </w:rPr>
            </w:pPr>
            <w:r w:rsidRPr="009939B3">
              <w:rPr>
                <w:b/>
              </w:rPr>
              <w:t>Descripción de penalidad</w:t>
            </w:r>
          </w:p>
        </w:tc>
        <w:tc>
          <w:tcPr>
            <w:tcW w:w="2126"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450"/>
        </w:trPr>
        <w:tc>
          <w:tcPr>
            <w:tcW w:w="1418" w:type="dxa"/>
            <w:vAlign w:val="center"/>
          </w:tcPr>
          <w:p w:rsidR="008C7A71" w:rsidRPr="009939B3" w:rsidRDefault="00B74D6C" w:rsidP="00335689">
            <w:pPr>
              <w:jc w:val="center"/>
            </w:pPr>
            <w:r>
              <w:fldChar w:fldCharType="begin"/>
            </w:r>
            <w:r>
              <w:instrText xml:space="preserve"> REF _Ref273550496 \r \h  \* MERGEFORMAT </w:instrText>
            </w:r>
            <w:r>
              <w:fldChar w:fldCharType="separate"/>
            </w:r>
            <w:r w:rsidR="00186DAE">
              <w:t>7.6</w:t>
            </w:r>
            <w:r>
              <w:fldChar w:fldCharType="end"/>
            </w:r>
          </w:p>
        </w:tc>
        <w:tc>
          <w:tcPr>
            <w:tcW w:w="850" w:type="dxa"/>
            <w:vAlign w:val="center"/>
          </w:tcPr>
          <w:p w:rsidR="00D910C1" w:rsidRPr="009939B3" w:rsidRDefault="00922F1D" w:rsidP="00335689">
            <w:pPr>
              <w:jc w:val="center"/>
            </w:pPr>
            <w:r>
              <w:t>0.3</w:t>
            </w:r>
          </w:p>
        </w:tc>
        <w:tc>
          <w:tcPr>
            <w:tcW w:w="4536" w:type="dxa"/>
          </w:tcPr>
          <w:p w:rsidR="008C7A71" w:rsidRPr="009939B3" w:rsidRDefault="008C7A71" w:rsidP="00091635">
            <w:pPr>
              <w:jc w:val="both"/>
            </w:pPr>
            <w:r w:rsidRPr="009939B3">
              <w:t>Atraso en la presentación del P</w:t>
            </w:r>
            <w:r w:rsidR="00F12C33">
              <w:t xml:space="preserve">rograma </w:t>
            </w:r>
            <w:r w:rsidR="00C438C6">
              <w:t>R</w:t>
            </w:r>
            <w:r w:rsidR="00F12C33">
              <w:t xml:space="preserve">eferencial </w:t>
            </w:r>
            <w:r w:rsidRPr="009939B3">
              <w:t xml:space="preserve">de Conservación de la Concesión. </w:t>
            </w:r>
          </w:p>
        </w:tc>
        <w:tc>
          <w:tcPr>
            <w:tcW w:w="2126" w:type="dxa"/>
            <w:vAlign w:val="center"/>
          </w:tcPr>
          <w:p w:rsidR="008C7A71" w:rsidRPr="009939B3" w:rsidRDefault="008C7A71" w:rsidP="00450A2B">
            <w:r w:rsidRPr="009939B3">
              <w:t xml:space="preserve">Cada </w:t>
            </w:r>
            <w:r w:rsidR="00E32C19" w:rsidRPr="009939B3">
              <w:t>D</w:t>
            </w:r>
            <w:r w:rsidR="00AE12F7" w:rsidRPr="009939B3">
              <w:rPr>
                <w:bCs w:val="0"/>
              </w:rPr>
              <w:t>ía</w:t>
            </w:r>
            <w:r w:rsidRPr="009939B3">
              <w:t xml:space="preserve"> de atraso</w:t>
            </w:r>
          </w:p>
        </w:tc>
      </w:tr>
      <w:tr w:rsidR="006512F9" w:rsidRPr="009939B3" w:rsidTr="002C0179">
        <w:trPr>
          <w:trHeight w:val="450"/>
        </w:trPr>
        <w:tc>
          <w:tcPr>
            <w:tcW w:w="1418" w:type="dxa"/>
            <w:vAlign w:val="center"/>
          </w:tcPr>
          <w:p w:rsidR="006512F9" w:rsidRPr="009939B3" w:rsidRDefault="00B74D6C" w:rsidP="00335689">
            <w:pPr>
              <w:jc w:val="center"/>
            </w:pPr>
            <w:r>
              <w:fldChar w:fldCharType="begin"/>
            </w:r>
            <w:r>
              <w:instrText xml:space="preserve"> REF _Ref274058108 \r \h  \* MERGEFORMAT </w:instrText>
            </w:r>
            <w:r>
              <w:fldChar w:fldCharType="separate"/>
            </w:r>
            <w:r w:rsidR="00186DAE">
              <w:t>7.9</w:t>
            </w:r>
            <w:r>
              <w:fldChar w:fldCharType="end"/>
            </w:r>
          </w:p>
        </w:tc>
        <w:tc>
          <w:tcPr>
            <w:tcW w:w="850" w:type="dxa"/>
            <w:vAlign w:val="center"/>
          </w:tcPr>
          <w:p w:rsidR="00D910C1" w:rsidRDefault="00922F1D" w:rsidP="00335689">
            <w:pPr>
              <w:jc w:val="center"/>
            </w:pPr>
            <w:r>
              <w:t>0.20</w:t>
            </w:r>
          </w:p>
        </w:tc>
        <w:tc>
          <w:tcPr>
            <w:tcW w:w="4536" w:type="dxa"/>
          </w:tcPr>
          <w:p w:rsidR="006512F9" w:rsidRPr="009939B3" w:rsidRDefault="006512F9" w:rsidP="00C92477">
            <w:pPr>
              <w:jc w:val="both"/>
              <w:rPr>
                <w:bCs w:val="0"/>
              </w:rPr>
            </w:pPr>
            <w:r w:rsidRPr="009939B3">
              <w:t>Atraso en la presentación de</w:t>
            </w:r>
            <w:r w:rsidR="00A44901">
              <w:t xml:space="preserve"> </w:t>
            </w:r>
            <w:r w:rsidRPr="009939B3">
              <w:t>l</w:t>
            </w:r>
            <w:r>
              <w:t>os</w:t>
            </w:r>
            <w:r w:rsidRPr="009939B3">
              <w:t xml:space="preserve"> Informes relativos al desarrollo de la Conservación   de la Concesión.</w:t>
            </w:r>
          </w:p>
        </w:tc>
        <w:tc>
          <w:tcPr>
            <w:tcW w:w="2126" w:type="dxa"/>
            <w:vAlign w:val="center"/>
          </w:tcPr>
          <w:p w:rsidR="006512F9" w:rsidRPr="009939B3" w:rsidRDefault="006512F9" w:rsidP="00450A2B">
            <w:r w:rsidRPr="009939B3">
              <w:t>Cada D</w:t>
            </w:r>
            <w:r w:rsidRPr="009939B3">
              <w:rPr>
                <w:bCs w:val="0"/>
              </w:rPr>
              <w:t>ía</w:t>
            </w:r>
            <w:r w:rsidRPr="009939B3">
              <w:t xml:space="preserve"> de atraso</w:t>
            </w:r>
          </w:p>
        </w:tc>
      </w:tr>
      <w:tr w:rsidR="00BE238C" w:rsidRPr="009939B3" w:rsidTr="002C0179">
        <w:trPr>
          <w:trHeight w:val="450"/>
        </w:trPr>
        <w:tc>
          <w:tcPr>
            <w:tcW w:w="1418" w:type="dxa"/>
            <w:vAlign w:val="center"/>
          </w:tcPr>
          <w:p w:rsidR="00BE238C" w:rsidRPr="009939B3" w:rsidRDefault="00B74D6C" w:rsidP="00335689">
            <w:pPr>
              <w:jc w:val="center"/>
            </w:pPr>
            <w:r>
              <w:lastRenderedPageBreak/>
              <w:fldChar w:fldCharType="begin"/>
            </w:r>
            <w:r>
              <w:instrText xml:space="preserve"> REF _Ref273551374 \r \h  \* MERGEFORMAT </w:instrText>
            </w:r>
            <w:r>
              <w:fldChar w:fldCharType="separate"/>
            </w:r>
            <w:r w:rsidR="00186DAE">
              <w:t>3.15</w:t>
            </w:r>
            <w:r>
              <w:fldChar w:fldCharType="end"/>
            </w:r>
            <w:r w:rsidR="00BE238C">
              <w:t xml:space="preserve">,  </w:t>
            </w:r>
            <w:r>
              <w:fldChar w:fldCharType="begin"/>
            </w:r>
            <w:r>
              <w:instrText xml:space="preserve"> REF _Ref273551421 \r \h  \* MERGEFORMAT </w:instrText>
            </w:r>
            <w:r>
              <w:fldChar w:fldCharType="separate"/>
            </w:r>
            <w:r w:rsidR="00186DAE">
              <w:t>3.16</w:t>
            </w:r>
            <w:r>
              <w:fldChar w:fldCharType="end"/>
            </w:r>
            <w:r w:rsidR="00BE238C">
              <w:t xml:space="preserve"> y </w:t>
            </w:r>
            <w:r>
              <w:fldChar w:fldCharType="begin"/>
            </w:r>
            <w:r>
              <w:instrText xml:space="preserve"> REF _Ref273551445 \r \h  \* MERGEFORMAT </w:instrText>
            </w:r>
            <w:r>
              <w:fldChar w:fldCharType="separate"/>
            </w:r>
            <w:r w:rsidR="00186DAE">
              <w:t>6.9</w:t>
            </w:r>
            <w:r>
              <w:fldChar w:fldCharType="end"/>
            </w:r>
            <w:r w:rsidR="00BE238C">
              <w:t xml:space="preserve"> del Anexo I</w:t>
            </w:r>
          </w:p>
        </w:tc>
        <w:tc>
          <w:tcPr>
            <w:tcW w:w="850" w:type="dxa"/>
            <w:vAlign w:val="center"/>
          </w:tcPr>
          <w:p w:rsidR="00D910C1" w:rsidRDefault="00D910C1" w:rsidP="00335689">
            <w:pPr>
              <w:jc w:val="center"/>
            </w:pPr>
            <w:r>
              <w:rPr>
                <w:bCs w:val="0"/>
              </w:rPr>
              <w:t>1</w:t>
            </w:r>
            <w:r w:rsidR="00922F1D">
              <w:rPr>
                <w:bCs w:val="0"/>
              </w:rPr>
              <w:t>.60</w:t>
            </w:r>
          </w:p>
        </w:tc>
        <w:tc>
          <w:tcPr>
            <w:tcW w:w="4536" w:type="dxa"/>
          </w:tcPr>
          <w:p w:rsidR="00BE238C" w:rsidRPr="000805BA" w:rsidRDefault="00BE238C" w:rsidP="002E513B">
            <w:r w:rsidRPr="000805BA">
              <w:t>Detección de Parámetros de Condición Insuficiente</w:t>
            </w:r>
          </w:p>
        </w:tc>
        <w:tc>
          <w:tcPr>
            <w:tcW w:w="2126" w:type="dxa"/>
            <w:vAlign w:val="center"/>
          </w:tcPr>
          <w:p w:rsidR="00BE238C" w:rsidRPr="009939B3" w:rsidRDefault="00BE238C" w:rsidP="00335689">
            <w:pPr>
              <w:jc w:val="center"/>
            </w:pPr>
            <w:r>
              <w:t>Por cada Notificación de detección de parámetro de condición insuficiente  emitida por el Regulador</w:t>
            </w:r>
          </w:p>
        </w:tc>
      </w:tr>
      <w:tr w:rsidR="00BE238C" w:rsidRPr="009939B3" w:rsidTr="002C0179">
        <w:trPr>
          <w:trHeight w:val="450"/>
        </w:trPr>
        <w:tc>
          <w:tcPr>
            <w:tcW w:w="1418" w:type="dxa"/>
            <w:vAlign w:val="center"/>
          </w:tcPr>
          <w:p w:rsidR="00BE238C" w:rsidRPr="009939B3" w:rsidRDefault="00B74D6C" w:rsidP="000F7EDD">
            <w:r>
              <w:fldChar w:fldCharType="begin"/>
            </w:r>
            <w:r>
              <w:instrText xml:space="preserve"> REF _Ref273551374 \r \h  \* MERGEFORMAT </w:instrText>
            </w:r>
            <w:r>
              <w:fldChar w:fldCharType="separate"/>
            </w:r>
            <w:r w:rsidR="00186DAE">
              <w:t>3.15</w:t>
            </w:r>
            <w:r>
              <w:fldChar w:fldCharType="end"/>
            </w:r>
            <w:r w:rsidR="00BE238C">
              <w:t xml:space="preserve">, </w:t>
            </w:r>
            <w:r>
              <w:fldChar w:fldCharType="begin"/>
            </w:r>
            <w:r>
              <w:instrText xml:space="preserve"> REF _Ref273551421 \r \h  \* MERGEFORMAT </w:instrText>
            </w:r>
            <w:r>
              <w:fldChar w:fldCharType="separate"/>
            </w:r>
            <w:r w:rsidR="00186DAE">
              <w:t>3.16</w:t>
            </w:r>
            <w:r>
              <w:fldChar w:fldCharType="end"/>
            </w:r>
            <w:r w:rsidR="00BE238C">
              <w:t xml:space="preserve">,  </w:t>
            </w:r>
            <w:r>
              <w:fldChar w:fldCharType="begin"/>
            </w:r>
            <w:r>
              <w:instrText xml:space="preserve"> REF _Ref273551494 \r \h  \* MERGEFORMAT </w:instrText>
            </w:r>
            <w:r>
              <w:fldChar w:fldCharType="separate"/>
            </w:r>
            <w:r w:rsidR="00186DAE">
              <w:t>4.11</w:t>
            </w:r>
            <w:r>
              <w:fldChar w:fldCharType="end"/>
            </w:r>
            <w:r w:rsidR="00BE238C">
              <w:t xml:space="preserve"> y </w:t>
            </w:r>
            <w:r>
              <w:fldChar w:fldCharType="begin"/>
            </w:r>
            <w:r>
              <w:instrText xml:space="preserve"> REF _Ref273551445 \r \h  \* MERGEFORMAT </w:instrText>
            </w:r>
            <w:r>
              <w:fldChar w:fldCharType="separate"/>
            </w:r>
            <w:r w:rsidR="00186DAE">
              <w:t>6.9</w:t>
            </w:r>
            <w:r>
              <w:fldChar w:fldCharType="end"/>
            </w:r>
            <w:r w:rsidR="00BE238C">
              <w:t xml:space="preserve"> del Anexo I</w:t>
            </w:r>
          </w:p>
        </w:tc>
        <w:tc>
          <w:tcPr>
            <w:tcW w:w="850" w:type="dxa"/>
            <w:vAlign w:val="center"/>
          </w:tcPr>
          <w:p w:rsidR="0067133C" w:rsidRDefault="007E780C" w:rsidP="00FB2BBE">
            <w:pPr>
              <w:jc w:val="center"/>
              <w:rPr>
                <w:u w:val="single"/>
              </w:rPr>
            </w:pPr>
            <w:r>
              <w:t>2.40</w:t>
            </w:r>
          </w:p>
        </w:tc>
        <w:tc>
          <w:tcPr>
            <w:tcW w:w="4536" w:type="dxa"/>
            <w:vAlign w:val="center"/>
          </w:tcPr>
          <w:p w:rsidR="00BE238C" w:rsidRPr="000805BA" w:rsidRDefault="00BE238C" w:rsidP="002E513B">
            <w:r w:rsidRPr="000805BA">
              <w:t xml:space="preserve">Por </w:t>
            </w:r>
            <w:r w:rsidR="006207E1" w:rsidRPr="000805BA">
              <w:t>exceder el plazo establecido para la correc</w:t>
            </w:r>
            <w:r w:rsidR="003A48C3">
              <w:t>c</w:t>
            </w:r>
            <w:r w:rsidR="006207E1" w:rsidRPr="000805BA">
              <w:t>ión de defectos.</w:t>
            </w:r>
          </w:p>
        </w:tc>
        <w:tc>
          <w:tcPr>
            <w:tcW w:w="2126" w:type="dxa"/>
            <w:vAlign w:val="center"/>
          </w:tcPr>
          <w:p w:rsidR="00BE238C" w:rsidRPr="009939B3" w:rsidRDefault="006207E1" w:rsidP="000F7EDD">
            <w:r>
              <w:t>P</w:t>
            </w:r>
            <w:r w:rsidR="00BE238C">
              <w:t xml:space="preserve">or </w:t>
            </w:r>
            <w:r>
              <w:t>día de atraso</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186DAE">
              <w:t>4.19</w:t>
            </w:r>
            <w:r>
              <w:fldChar w:fldCharType="end"/>
            </w:r>
            <w:r w:rsidR="00BE238C">
              <w:t xml:space="preserve"> del Anexo I</w:t>
            </w:r>
          </w:p>
        </w:tc>
        <w:tc>
          <w:tcPr>
            <w:tcW w:w="850" w:type="dxa"/>
            <w:vAlign w:val="center"/>
          </w:tcPr>
          <w:p w:rsidR="00D910C1" w:rsidRDefault="00D910C1" w:rsidP="00335689">
            <w:pPr>
              <w:jc w:val="center"/>
            </w:pPr>
            <w:r>
              <w:t>2</w:t>
            </w:r>
            <w:r w:rsidR="00922F1D">
              <w:t>.40</w:t>
            </w:r>
          </w:p>
        </w:tc>
        <w:tc>
          <w:tcPr>
            <w:tcW w:w="4536" w:type="dxa"/>
          </w:tcPr>
          <w:p w:rsidR="00BE238C" w:rsidRPr="000805BA" w:rsidRDefault="00BE238C" w:rsidP="00A956C7">
            <w:pPr>
              <w:jc w:val="both"/>
              <w:rPr>
                <w:bCs w:val="0"/>
              </w:rPr>
            </w:pPr>
            <w:r w:rsidRPr="000805BA">
              <w:t>Incumplimiento en mantener el nivel de servicio global de un Sub</w:t>
            </w:r>
            <w:r w:rsidR="0007241B">
              <w:t xml:space="preserve"> </w:t>
            </w:r>
            <w:r w:rsidRPr="000805BA">
              <w:t>Tramo</w:t>
            </w:r>
          </w:p>
        </w:tc>
        <w:tc>
          <w:tcPr>
            <w:tcW w:w="2126" w:type="dxa"/>
            <w:vAlign w:val="center"/>
          </w:tcPr>
          <w:p w:rsidR="00BE238C" w:rsidRPr="009939B3" w:rsidRDefault="00BE238C" w:rsidP="000F7EDD">
            <w:r>
              <w:t>Por vez</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186DAE">
              <w:t>4.19</w:t>
            </w:r>
            <w:r>
              <w:fldChar w:fldCharType="end"/>
            </w:r>
            <w:r w:rsidR="00BE238C">
              <w:t xml:space="preserve"> del Anexo I</w:t>
            </w:r>
          </w:p>
        </w:tc>
        <w:tc>
          <w:tcPr>
            <w:tcW w:w="850" w:type="dxa"/>
            <w:vAlign w:val="center"/>
          </w:tcPr>
          <w:p w:rsidR="00D910C1" w:rsidRDefault="00D910C1" w:rsidP="00335689">
            <w:pPr>
              <w:jc w:val="center"/>
            </w:pPr>
            <w:r>
              <w:t>6</w:t>
            </w:r>
            <w:r w:rsidR="00922F1D">
              <w:t>.40</w:t>
            </w:r>
          </w:p>
        </w:tc>
        <w:tc>
          <w:tcPr>
            <w:tcW w:w="4536" w:type="dxa"/>
          </w:tcPr>
          <w:p w:rsidR="00BE238C" w:rsidRPr="000805BA" w:rsidRDefault="00BE238C" w:rsidP="00091635">
            <w:pPr>
              <w:jc w:val="both"/>
            </w:pPr>
            <w:r w:rsidRPr="000805BA">
              <w:t xml:space="preserve">Incumplimiento en mantener el nivel de servicio global de la Concesión </w:t>
            </w:r>
          </w:p>
        </w:tc>
        <w:tc>
          <w:tcPr>
            <w:tcW w:w="2126" w:type="dxa"/>
            <w:vAlign w:val="center"/>
          </w:tcPr>
          <w:p w:rsidR="00BE238C" w:rsidRPr="009939B3" w:rsidRDefault="00BE238C" w:rsidP="000F7EDD">
            <w:r>
              <w:t>Por vez</w:t>
            </w:r>
          </w:p>
        </w:tc>
      </w:tr>
    </w:tbl>
    <w:p w:rsidR="007E4CDF" w:rsidRPr="007E4CDF" w:rsidRDefault="007E4CDF" w:rsidP="00530F24">
      <w:pPr>
        <w:rPr>
          <w:b/>
          <w:bCs w:val="0"/>
          <w:sz w:val="12"/>
        </w:rPr>
      </w:pPr>
      <w:bookmarkStart w:id="2191" w:name="_Ref274031435"/>
      <w:bookmarkStart w:id="2192" w:name="_Ref274058338"/>
      <w:bookmarkStart w:id="2193" w:name="_Ref274058393"/>
      <w:bookmarkStart w:id="2194" w:name="_Ref274058464"/>
      <w:bookmarkStart w:id="2195" w:name="_Ref306304240"/>
      <w:bookmarkStart w:id="2196" w:name="_Ref306304334"/>
      <w:bookmarkStart w:id="2197" w:name="_Ref306304390"/>
    </w:p>
    <w:p w:rsidR="00117B1A" w:rsidRDefault="00117B1A" w:rsidP="00530F24">
      <w:pPr>
        <w:rPr>
          <w:b/>
          <w:bCs w:val="0"/>
        </w:rPr>
      </w:pPr>
    </w:p>
    <w:p w:rsidR="009817DE" w:rsidRPr="008221AE" w:rsidRDefault="008C7A71" w:rsidP="00530F24">
      <w:pPr>
        <w:rPr>
          <w:b/>
          <w:bCs w:val="0"/>
        </w:rPr>
      </w:pPr>
      <w:r w:rsidRPr="008221AE">
        <w:rPr>
          <w:b/>
          <w:bCs w:val="0"/>
        </w:rPr>
        <w:t>Tabla Nº 5</w:t>
      </w:r>
      <w:bookmarkEnd w:id="2191"/>
      <w:bookmarkEnd w:id="2192"/>
      <w:bookmarkEnd w:id="2193"/>
      <w:bookmarkEnd w:id="2194"/>
      <w:bookmarkEnd w:id="2195"/>
      <w:bookmarkEnd w:id="2196"/>
      <w:bookmarkEnd w:id="2197"/>
    </w:p>
    <w:p w:rsidR="008C7A71" w:rsidRPr="009939B3" w:rsidRDefault="008C7A71" w:rsidP="008C7A71">
      <w:pPr>
        <w:pStyle w:val="Pelota"/>
        <w:rPr>
          <w:szCs w:val="22"/>
          <w:lang w:val="es-ES"/>
        </w:rPr>
      </w:pPr>
      <w:r w:rsidRPr="009939B3">
        <w:rPr>
          <w:szCs w:val="22"/>
          <w:lang w:val="es-ES"/>
        </w:rPr>
        <w:t xml:space="preserve">Penalidades referidas al Capítulo VIII del Contrato: Explotación de la Concesión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134"/>
        <w:gridCol w:w="4111"/>
        <w:gridCol w:w="2409"/>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1134" w:type="dxa"/>
          </w:tcPr>
          <w:p w:rsidR="00385AD7" w:rsidRDefault="00002FB4">
            <w:pPr>
              <w:jc w:val="center"/>
              <w:rPr>
                <w:b/>
              </w:rPr>
            </w:pPr>
            <w:r>
              <w:rPr>
                <w:b/>
              </w:rPr>
              <w:t>UIT</w:t>
            </w:r>
          </w:p>
        </w:tc>
        <w:tc>
          <w:tcPr>
            <w:tcW w:w="4111" w:type="dxa"/>
            <w:vAlign w:val="center"/>
          </w:tcPr>
          <w:p w:rsidR="008C7A71" w:rsidRPr="009939B3" w:rsidRDefault="008C7A71" w:rsidP="00335689">
            <w:pPr>
              <w:jc w:val="center"/>
              <w:rPr>
                <w:b/>
              </w:rPr>
            </w:pPr>
            <w:r w:rsidRPr="009939B3">
              <w:rPr>
                <w:b/>
              </w:rPr>
              <w:t>Descripción de penalidad</w:t>
            </w:r>
          </w:p>
        </w:tc>
        <w:tc>
          <w:tcPr>
            <w:tcW w:w="2409"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618"/>
        </w:trPr>
        <w:tc>
          <w:tcPr>
            <w:tcW w:w="1276" w:type="dxa"/>
            <w:vAlign w:val="center"/>
          </w:tcPr>
          <w:p w:rsidR="008C7A71" w:rsidRPr="009939B3" w:rsidRDefault="005A096C">
            <w:pPr>
              <w:jc w:val="center"/>
            </w:pPr>
            <w:r>
              <w:fldChar w:fldCharType="begin"/>
            </w:r>
            <w:r w:rsidR="00F12C33">
              <w:instrText xml:space="preserve"> REF _Ref273550813 \r \h </w:instrText>
            </w:r>
            <w:r w:rsidR="000119AE">
              <w:instrText xml:space="preserve"> \* MERGEFORMAT </w:instrText>
            </w:r>
            <w:r>
              <w:fldChar w:fldCharType="separate"/>
            </w:r>
            <w:r w:rsidR="00186DAE">
              <w:t>8.5</w:t>
            </w:r>
            <w:r>
              <w:fldChar w:fldCharType="end"/>
            </w:r>
            <w:r w:rsidR="00A44901">
              <w:t xml:space="preserve"> </w:t>
            </w:r>
            <w:r>
              <w:fldChar w:fldCharType="begin"/>
            </w:r>
            <w:r w:rsidR="00A44901">
              <w:instrText xml:space="preserve"> REF _Ref275934556 \r \h </w:instrText>
            </w:r>
            <w:r w:rsidR="000119AE">
              <w:instrText xml:space="preserve"> \* MERGEFORMAT </w:instrText>
            </w:r>
            <w:r>
              <w:fldChar w:fldCharType="separate"/>
            </w:r>
            <w:r w:rsidR="00186DAE">
              <w:t>a)</w:t>
            </w:r>
            <w:r>
              <w:fldChar w:fldCharType="end"/>
            </w:r>
          </w:p>
        </w:tc>
        <w:tc>
          <w:tcPr>
            <w:tcW w:w="1134" w:type="dxa"/>
            <w:vAlign w:val="center"/>
          </w:tcPr>
          <w:p w:rsidR="00D910C1" w:rsidRPr="009939B3" w:rsidRDefault="00291D85" w:rsidP="00335689">
            <w:pPr>
              <w:jc w:val="center"/>
            </w:pPr>
            <w:r>
              <w:t>0.16</w:t>
            </w:r>
          </w:p>
        </w:tc>
        <w:tc>
          <w:tcPr>
            <w:tcW w:w="4111" w:type="dxa"/>
          </w:tcPr>
          <w:p w:rsidR="008C7A71" w:rsidRPr="009939B3" w:rsidRDefault="008C7A71" w:rsidP="00335689">
            <w:r w:rsidRPr="009939B3">
              <w:t xml:space="preserve">Atraso en la entrega de Informes </w:t>
            </w:r>
            <w:r w:rsidR="00A31B03" w:rsidRPr="009939B3">
              <w:t>relativos al</w:t>
            </w:r>
            <w:r w:rsidRPr="009939B3">
              <w:t xml:space="preserve"> desarrollo de la Explotación de la Concesión. </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F12C33">
              <w:instrText xml:space="preserve"> REF _Ref273550828 \r \h </w:instrText>
            </w:r>
            <w:r>
              <w:fldChar w:fldCharType="separate"/>
            </w:r>
            <w:r w:rsidR="00186DAE">
              <w:t>8.9</w:t>
            </w:r>
            <w:r>
              <w:fldChar w:fldCharType="end"/>
            </w:r>
          </w:p>
        </w:tc>
        <w:tc>
          <w:tcPr>
            <w:tcW w:w="1134" w:type="dxa"/>
            <w:vAlign w:val="center"/>
          </w:tcPr>
          <w:p w:rsidR="00D910C1" w:rsidRPr="009939B3" w:rsidRDefault="00922F1D" w:rsidP="00335689">
            <w:pPr>
              <w:jc w:val="center"/>
            </w:pPr>
            <w:r>
              <w:t>0.16</w:t>
            </w:r>
          </w:p>
        </w:tc>
        <w:tc>
          <w:tcPr>
            <w:tcW w:w="4111" w:type="dxa"/>
          </w:tcPr>
          <w:p w:rsidR="008C7A71" w:rsidRPr="009939B3" w:rsidRDefault="008C7A71" w:rsidP="00091635">
            <w:pPr>
              <w:jc w:val="both"/>
            </w:pPr>
            <w:r w:rsidRPr="009939B3">
              <w:t>Atraso en la presentación al REGULADOR de los reglamentos internos.</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BC7A29">
              <w:instrText xml:space="preserve"> REF _Ref273550838 \r \h </w:instrText>
            </w:r>
            <w:r>
              <w:fldChar w:fldCharType="separate"/>
            </w:r>
            <w:r w:rsidR="00186DAE">
              <w:t>8.11</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Incumplimiento en el Inicio de Explotación en el plazo previsto</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22"/>
        </w:trPr>
        <w:tc>
          <w:tcPr>
            <w:tcW w:w="1276" w:type="dxa"/>
            <w:vAlign w:val="center"/>
          </w:tcPr>
          <w:p w:rsidR="008C7A71" w:rsidRPr="009939B3" w:rsidRDefault="005A096C" w:rsidP="00335689">
            <w:pPr>
              <w:jc w:val="center"/>
            </w:pPr>
            <w:r>
              <w:fldChar w:fldCharType="begin"/>
            </w:r>
            <w:r w:rsidR="00F12C33">
              <w:instrText xml:space="preserve"> REF _Ref271728323 \r \h </w:instrText>
            </w:r>
            <w:r>
              <w:fldChar w:fldCharType="separate"/>
            </w:r>
            <w:r w:rsidR="00186DAE">
              <w:t>8.12</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 xml:space="preserve">Incumplimiento de la implementación de los servicios obligatorios. </w:t>
            </w:r>
          </w:p>
        </w:tc>
        <w:tc>
          <w:tcPr>
            <w:tcW w:w="2409" w:type="dxa"/>
            <w:vAlign w:val="center"/>
          </w:tcPr>
          <w:p w:rsidR="008C7A71" w:rsidRPr="009939B3" w:rsidRDefault="008C7A71" w:rsidP="000F7EDD">
            <w:r w:rsidRPr="009939B3">
              <w:t>Cada vez</w:t>
            </w:r>
          </w:p>
        </w:tc>
      </w:tr>
      <w:tr w:rsidR="00433C36" w:rsidRPr="009939B3" w:rsidTr="002C0179">
        <w:trPr>
          <w:trHeight w:val="522"/>
        </w:trPr>
        <w:tc>
          <w:tcPr>
            <w:tcW w:w="1276" w:type="dxa"/>
            <w:vAlign w:val="center"/>
          </w:tcPr>
          <w:p w:rsidR="00433C36" w:rsidRDefault="005A096C" w:rsidP="00335689">
            <w:pPr>
              <w:jc w:val="center"/>
            </w:pPr>
            <w:r>
              <w:fldChar w:fldCharType="begin"/>
            </w:r>
            <w:r w:rsidR="00433C36">
              <w:instrText xml:space="preserve"> REF _Ref272503824 \r \h </w:instrText>
            </w:r>
            <w:r>
              <w:fldChar w:fldCharType="separate"/>
            </w:r>
            <w:r w:rsidR="00186DAE">
              <w:t>16.4</w:t>
            </w:r>
            <w:r>
              <w:fldChar w:fldCharType="end"/>
            </w:r>
            <w:r>
              <w:fldChar w:fldCharType="begin"/>
            </w:r>
            <w:r w:rsidR="00433C36">
              <w:instrText xml:space="preserve"> REF _Ref304447933 \r \h </w:instrText>
            </w:r>
            <w:r>
              <w:fldChar w:fldCharType="separate"/>
            </w:r>
            <w:r w:rsidR="00186DAE">
              <w:t>p)</w:t>
            </w:r>
            <w:r>
              <w:fldChar w:fldCharType="end"/>
            </w:r>
          </w:p>
        </w:tc>
        <w:tc>
          <w:tcPr>
            <w:tcW w:w="1134" w:type="dxa"/>
            <w:vAlign w:val="center"/>
          </w:tcPr>
          <w:p w:rsidR="00433C36" w:rsidRDefault="00F413B6" w:rsidP="00F413B6">
            <w:pPr>
              <w:jc w:val="center"/>
            </w:pPr>
            <w:r>
              <w:t>5</w:t>
            </w:r>
            <w:r w:rsidR="00433C36">
              <w:t>.0</w:t>
            </w:r>
          </w:p>
        </w:tc>
        <w:tc>
          <w:tcPr>
            <w:tcW w:w="4111" w:type="dxa"/>
          </w:tcPr>
          <w:p w:rsidR="00021164" w:rsidRDefault="00433C36">
            <w:pPr>
              <w:jc w:val="both"/>
            </w:pPr>
            <w:r>
              <w:t>Cobranza de Tarifa por montos superiores a los autorizados</w:t>
            </w:r>
            <w:r w:rsidR="000407F2">
              <w:t>.</w:t>
            </w:r>
          </w:p>
        </w:tc>
        <w:tc>
          <w:tcPr>
            <w:tcW w:w="2409" w:type="dxa"/>
            <w:vAlign w:val="center"/>
          </w:tcPr>
          <w:p w:rsidR="00433C36" w:rsidRPr="009939B3" w:rsidRDefault="00433C36" w:rsidP="00F413B6">
            <w:r>
              <w:t xml:space="preserve">Primera </w:t>
            </w:r>
            <w:r w:rsidR="000407F2">
              <w:t>verificación</w:t>
            </w:r>
            <w:r w:rsidR="003A48C3">
              <w:t xml:space="preserve"> </w:t>
            </w:r>
            <w:r w:rsidR="00F413B6">
              <w:t>durante el plazo de la Concesión</w:t>
            </w:r>
          </w:p>
        </w:tc>
      </w:tr>
      <w:tr w:rsidR="00433C36" w:rsidRPr="009939B3" w:rsidTr="002C0179">
        <w:trPr>
          <w:trHeight w:val="522"/>
        </w:trPr>
        <w:tc>
          <w:tcPr>
            <w:tcW w:w="1276" w:type="dxa"/>
            <w:vAlign w:val="center"/>
          </w:tcPr>
          <w:p w:rsidR="00433C36" w:rsidRDefault="005A096C" w:rsidP="00335689">
            <w:pPr>
              <w:jc w:val="center"/>
            </w:pPr>
            <w:r>
              <w:fldChar w:fldCharType="begin"/>
            </w:r>
            <w:r w:rsidR="000407F2">
              <w:instrText xml:space="preserve"> REF _Ref272503824 \r \h </w:instrText>
            </w:r>
            <w:r>
              <w:fldChar w:fldCharType="separate"/>
            </w:r>
            <w:r w:rsidR="00186DAE">
              <w:t>16.4</w:t>
            </w:r>
            <w:r>
              <w:fldChar w:fldCharType="end"/>
            </w:r>
            <w:r>
              <w:fldChar w:fldCharType="begin"/>
            </w:r>
            <w:r w:rsidR="000407F2">
              <w:instrText xml:space="preserve"> REF _Ref304447933 \r \h </w:instrText>
            </w:r>
            <w:r>
              <w:fldChar w:fldCharType="separate"/>
            </w:r>
            <w:r w:rsidR="00186DAE">
              <w:t>p)</w:t>
            </w:r>
            <w:r>
              <w:fldChar w:fldCharType="end"/>
            </w:r>
          </w:p>
        </w:tc>
        <w:tc>
          <w:tcPr>
            <w:tcW w:w="1134" w:type="dxa"/>
            <w:vAlign w:val="center"/>
          </w:tcPr>
          <w:p w:rsidR="00433C36" w:rsidRDefault="00F413B6" w:rsidP="00F413B6">
            <w:pPr>
              <w:jc w:val="center"/>
            </w:pPr>
            <w:r>
              <w:t>10.</w:t>
            </w:r>
            <w:r w:rsidR="00433C36">
              <w:t>0</w:t>
            </w:r>
          </w:p>
        </w:tc>
        <w:tc>
          <w:tcPr>
            <w:tcW w:w="4111" w:type="dxa"/>
            <w:vAlign w:val="center"/>
          </w:tcPr>
          <w:p w:rsidR="002C2375" w:rsidRDefault="000407F2">
            <w:pPr>
              <w:pStyle w:val="Textocomentario"/>
            </w:pPr>
            <w:r>
              <w:t>Cobranza de Tarifa por montos superiores a los autorizados.</w:t>
            </w:r>
          </w:p>
        </w:tc>
        <w:tc>
          <w:tcPr>
            <w:tcW w:w="2409" w:type="dxa"/>
            <w:vAlign w:val="center"/>
          </w:tcPr>
          <w:p w:rsidR="00F126E4" w:rsidRDefault="00433C36">
            <w:r>
              <w:t xml:space="preserve">Segunda </w:t>
            </w:r>
            <w:r w:rsidR="000407F2">
              <w:t>verificaci</w:t>
            </w:r>
            <w:r w:rsidR="00F413B6">
              <w:t>ón durante el plazo de la Concesión</w:t>
            </w:r>
            <w:r w:rsidR="00AA5CE3">
              <w:t>.</w:t>
            </w:r>
          </w:p>
          <w:p w:rsidR="00F126E4" w:rsidRDefault="00F413B6" w:rsidP="003C28D9">
            <w:r>
              <w:t>A partir de la tercera verificación en adelante, la penalidad tendrá un incremento de 3% sobre la última penalidad aplicada.</w:t>
            </w:r>
          </w:p>
        </w:tc>
      </w:tr>
      <w:tr w:rsidR="00BE238C" w:rsidRPr="009939B3" w:rsidTr="002C0179">
        <w:trPr>
          <w:trHeight w:val="522"/>
        </w:trPr>
        <w:tc>
          <w:tcPr>
            <w:tcW w:w="1276" w:type="dxa"/>
            <w:vAlign w:val="center"/>
          </w:tcPr>
          <w:p w:rsidR="00BE238C" w:rsidRPr="009939B3" w:rsidRDefault="005A096C" w:rsidP="00BC7A29">
            <w:pPr>
              <w:jc w:val="center"/>
            </w:pPr>
            <w:r>
              <w:fldChar w:fldCharType="begin"/>
            </w:r>
            <w:r w:rsidR="00A44901">
              <w:instrText xml:space="preserve"> REF _Ref273551308 \r \h </w:instrText>
            </w:r>
            <w:r>
              <w:fldChar w:fldCharType="separate"/>
            </w:r>
            <w:r w:rsidR="00186DAE">
              <w:t>7.11</w:t>
            </w:r>
            <w:r>
              <w:fldChar w:fldCharType="end"/>
            </w:r>
            <w:r w:rsidR="00BE238C">
              <w:t>del Anexo I</w:t>
            </w:r>
          </w:p>
        </w:tc>
        <w:tc>
          <w:tcPr>
            <w:tcW w:w="1134" w:type="dxa"/>
            <w:vAlign w:val="center"/>
          </w:tcPr>
          <w:p w:rsidR="00D910C1" w:rsidRPr="009939B3" w:rsidRDefault="00D910C1" w:rsidP="00335689">
            <w:pPr>
              <w:jc w:val="center"/>
            </w:pPr>
            <w:r>
              <w:t>1</w:t>
            </w:r>
            <w:r w:rsidR="00922F1D">
              <w:t>.60</w:t>
            </w:r>
          </w:p>
        </w:tc>
        <w:tc>
          <w:tcPr>
            <w:tcW w:w="4111" w:type="dxa"/>
            <w:vAlign w:val="center"/>
          </w:tcPr>
          <w:p w:rsidR="00BE238C" w:rsidRPr="000805BA" w:rsidRDefault="00BE238C" w:rsidP="002E513B">
            <w:r w:rsidRPr="000805BA">
              <w:t>Medición de congestión aislada de un TEC superior a 5 (cinco) minutos.</w:t>
            </w:r>
          </w:p>
        </w:tc>
        <w:tc>
          <w:tcPr>
            <w:tcW w:w="2409" w:type="dxa"/>
            <w:vAlign w:val="center"/>
          </w:tcPr>
          <w:p w:rsidR="00BE238C" w:rsidRPr="009939B3" w:rsidRDefault="00BE238C" w:rsidP="000F7EDD">
            <w:r>
              <w:t>Por Notificación de detección de parámetro de condición insuficiente  emitida por el Regulador</w:t>
            </w:r>
          </w:p>
        </w:tc>
      </w:tr>
      <w:tr w:rsidR="00BE238C" w:rsidRPr="009939B3" w:rsidTr="002C0179">
        <w:trPr>
          <w:trHeight w:val="522"/>
        </w:trPr>
        <w:tc>
          <w:tcPr>
            <w:tcW w:w="1276" w:type="dxa"/>
            <w:vAlign w:val="center"/>
          </w:tcPr>
          <w:p w:rsidR="00BE238C" w:rsidRPr="009939B3" w:rsidRDefault="005A096C" w:rsidP="00B83045">
            <w:pPr>
              <w:jc w:val="center"/>
            </w:pPr>
            <w:r>
              <w:fldChar w:fldCharType="begin"/>
            </w:r>
            <w:r w:rsidR="00391646">
              <w:instrText xml:space="preserve"> REF _Ref273551326 \r \h </w:instrText>
            </w:r>
            <w:r>
              <w:fldChar w:fldCharType="separate"/>
            </w:r>
            <w:r w:rsidR="00186DAE">
              <w:t>7.13</w:t>
            </w:r>
            <w:r>
              <w:fldChar w:fldCharType="end"/>
            </w:r>
            <w:r w:rsidR="00BE238C">
              <w:t xml:space="preserve"> del Anexo I</w:t>
            </w:r>
          </w:p>
        </w:tc>
        <w:tc>
          <w:tcPr>
            <w:tcW w:w="1134" w:type="dxa"/>
            <w:vAlign w:val="center"/>
          </w:tcPr>
          <w:p w:rsidR="00D910C1" w:rsidRPr="009939B3" w:rsidRDefault="00D910C1" w:rsidP="00335689">
            <w:pPr>
              <w:jc w:val="center"/>
            </w:pPr>
            <w:r>
              <w:t>3</w:t>
            </w:r>
            <w:r w:rsidR="00922F1D">
              <w:t>.20</w:t>
            </w:r>
          </w:p>
        </w:tc>
        <w:tc>
          <w:tcPr>
            <w:tcW w:w="4111" w:type="dxa"/>
          </w:tcPr>
          <w:p w:rsidR="00BE238C" w:rsidRPr="000805BA" w:rsidRDefault="00BE238C" w:rsidP="00091635">
            <w:pPr>
              <w:jc w:val="both"/>
            </w:pPr>
            <w:r w:rsidRPr="000805BA">
              <w:t>Por incumplimiento en la modificación del Sistema de Atención o de la Construcción o instalación de nuevos carriles en los plazos otorgados</w:t>
            </w:r>
          </w:p>
        </w:tc>
        <w:tc>
          <w:tcPr>
            <w:tcW w:w="2409" w:type="dxa"/>
            <w:vAlign w:val="center"/>
          </w:tcPr>
          <w:p w:rsidR="00BE238C" w:rsidRPr="009939B3" w:rsidRDefault="00BE238C" w:rsidP="000F7EDD">
            <w:r>
              <w:t>Por cada Notificación de incumplimiento</w:t>
            </w:r>
          </w:p>
        </w:tc>
      </w:tr>
    </w:tbl>
    <w:p w:rsidR="008C7A71" w:rsidRPr="007E4CDF" w:rsidRDefault="008C7A71" w:rsidP="008C7A71">
      <w:pPr>
        <w:pStyle w:val="Textosinformato"/>
        <w:jc w:val="both"/>
        <w:rPr>
          <w:rFonts w:ascii="Arial" w:hAnsi="Arial"/>
          <w:b/>
          <w:bCs w:val="0"/>
          <w:sz w:val="12"/>
          <w:szCs w:val="22"/>
          <w:lang w:val="es-CL"/>
        </w:rPr>
      </w:pPr>
    </w:p>
    <w:p w:rsidR="00117B1A" w:rsidRDefault="00117B1A" w:rsidP="00530F24">
      <w:pPr>
        <w:rPr>
          <w:b/>
          <w:bCs w:val="0"/>
        </w:rPr>
      </w:pPr>
    </w:p>
    <w:p w:rsidR="00117B1A" w:rsidRDefault="00117B1A" w:rsidP="00530F24">
      <w:pPr>
        <w:rPr>
          <w:b/>
          <w:bCs w:val="0"/>
        </w:rPr>
      </w:pPr>
    </w:p>
    <w:p w:rsidR="009817DE" w:rsidRPr="00EA1E30" w:rsidRDefault="008C7A71" w:rsidP="00530F24">
      <w:pPr>
        <w:rPr>
          <w:b/>
          <w:bCs w:val="0"/>
        </w:rPr>
      </w:pPr>
      <w:r w:rsidRPr="00EA1E30">
        <w:rPr>
          <w:b/>
          <w:bCs w:val="0"/>
        </w:rPr>
        <w:t>Tabla Nº 6</w:t>
      </w:r>
    </w:p>
    <w:p w:rsidR="008C7A71" w:rsidRPr="009939B3" w:rsidRDefault="008C7A71" w:rsidP="008C7A71">
      <w:pPr>
        <w:pStyle w:val="Pelota"/>
        <w:rPr>
          <w:szCs w:val="22"/>
          <w:lang w:val="es-ES"/>
        </w:rPr>
      </w:pPr>
      <w:r w:rsidRPr="009939B3">
        <w:rPr>
          <w:szCs w:val="22"/>
          <w:lang w:val="es-ES"/>
        </w:rPr>
        <w:t>Penalidades referidas al Capítulo XII del Contrato: Régimen de Seguros y Responsabilidad del Concesionario</w:t>
      </w:r>
    </w:p>
    <w:p w:rsidR="008C7A71" w:rsidRPr="009939B3" w:rsidRDefault="008C7A71" w:rsidP="008C7A71">
      <w:pPr>
        <w:pStyle w:val="Pelota"/>
        <w:rPr>
          <w:szCs w:val="22"/>
          <w:lang w:val="es-E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4819"/>
        <w:gridCol w:w="1701"/>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992" w:type="dxa"/>
          </w:tcPr>
          <w:p w:rsidR="00385AD7" w:rsidRDefault="00002FB4" w:rsidP="008A2CD4">
            <w:pPr>
              <w:jc w:val="center"/>
              <w:rPr>
                <w:b/>
              </w:rPr>
            </w:pPr>
            <w:r>
              <w:rPr>
                <w:b/>
              </w:rPr>
              <w:t>UIT</w:t>
            </w:r>
          </w:p>
        </w:tc>
        <w:tc>
          <w:tcPr>
            <w:tcW w:w="4819" w:type="dxa"/>
            <w:vAlign w:val="center"/>
          </w:tcPr>
          <w:p w:rsidR="008C7A71" w:rsidRPr="009939B3" w:rsidRDefault="008C7A71" w:rsidP="00335689">
            <w:pPr>
              <w:jc w:val="center"/>
              <w:rPr>
                <w:b/>
              </w:rPr>
            </w:pPr>
            <w:r w:rsidRPr="009939B3">
              <w:rPr>
                <w:b/>
              </w:rPr>
              <w:t>Descripción de penalidad</w:t>
            </w:r>
          </w:p>
        </w:tc>
        <w:tc>
          <w:tcPr>
            <w:tcW w:w="1701"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841"/>
        </w:trPr>
        <w:tc>
          <w:tcPr>
            <w:tcW w:w="1276" w:type="dxa"/>
            <w:vAlign w:val="center"/>
          </w:tcPr>
          <w:p w:rsidR="008C7A71" w:rsidRPr="009939B3" w:rsidRDefault="005A096C" w:rsidP="00335689">
            <w:pPr>
              <w:jc w:val="center"/>
            </w:pPr>
            <w:r>
              <w:fldChar w:fldCharType="begin"/>
            </w:r>
            <w:r w:rsidR="00F12C33">
              <w:instrText xml:space="preserve"> REF _Ref273550874 \r \h </w:instrText>
            </w:r>
            <w:r w:rsidR="00A935B2">
              <w:instrText xml:space="preserve"> \* MERGEFORMAT </w:instrText>
            </w:r>
            <w:r>
              <w:fldChar w:fldCharType="separate"/>
            </w:r>
            <w:r w:rsidR="00186DAE">
              <w:t>12.2</w:t>
            </w:r>
            <w:r>
              <w:fldChar w:fldCharType="end"/>
            </w:r>
          </w:p>
        </w:tc>
        <w:tc>
          <w:tcPr>
            <w:tcW w:w="992" w:type="dxa"/>
            <w:vAlign w:val="center"/>
          </w:tcPr>
          <w:p w:rsidR="009F3F7C" w:rsidRPr="009939B3" w:rsidRDefault="00922F1D" w:rsidP="00335689">
            <w:pPr>
              <w:jc w:val="center"/>
            </w:pPr>
            <w:r>
              <w:t>0.80</w:t>
            </w:r>
          </w:p>
        </w:tc>
        <w:tc>
          <w:tcPr>
            <w:tcW w:w="4819" w:type="dxa"/>
          </w:tcPr>
          <w:p w:rsidR="008C7A71" w:rsidRPr="009939B3" w:rsidRDefault="008C7A71" w:rsidP="00137458">
            <w:pPr>
              <w:jc w:val="both"/>
              <w:rPr>
                <w:bCs w:val="0"/>
              </w:rPr>
            </w:pPr>
            <w:r w:rsidRPr="009939B3">
              <w:t xml:space="preserve">Incumplimiento de la obligación de </w:t>
            </w:r>
            <w:r w:rsidRPr="009939B3">
              <w:rPr>
                <w:szCs w:val="22"/>
              </w:rPr>
              <w:t xml:space="preserve">presentar y </w:t>
            </w:r>
            <w:r w:rsidRPr="009939B3">
              <w:t xml:space="preserve">mantener vigentes las pólizas de seguro referidas a la responsabilidad civil, sobre bienes materia de ejecución de </w:t>
            </w:r>
            <w:r w:rsidR="00852EA3">
              <w:t>Rehabilitación y Mejoramiento</w:t>
            </w:r>
            <w:r w:rsidR="003A48C3">
              <w:t xml:space="preserve"> </w:t>
            </w:r>
            <w:r w:rsidR="00081713" w:rsidRPr="00081713">
              <w:t>y Mantenimiento Periódico Inicial</w:t>
            </w:r>
            <w:r w:rsidRPr="009939B3">
              <w:t>, de riesgos laborales y otras pólizas.</w:t>
            </w:r>
          </w:p>
        </w:tc>
        <w:tc>
          <w:tcPr>
            <w:tcW w:w="1701" w:type="dxa"/>
            <w:vAlign w:val="center"/>
          </w:tcPr>
          <w:p w:rsidR="008C7A71" w:rsidRPr="009939B3" w:rsidRDefault="008C7A71" w:rsidP="000F7EDD">
            <w:r w:rsidRPr="009939B3">
              <w:t>Cada vez</w:t>
            </w:r>
          </w:p>
        </w:tc>
      </w:tr>
    </w:tbl>
    <w:p w:rsidR="00117B1A" w:rsidRDefault="00117B1A" w:rsidP="00530F24">
      <w:pPr>
        <w:rPr>
          <w:b/>
          <w:bCs w:val="0"/>
        </w:rPr>
      </w:pPr>
      <w:bookmarkStart w:id="2198" w:name="_Ref274045255"/>
      <w:bookmarkStart w:id="2199" w:name="_Ref274045294"/>
      <w:bookmarkStart w:id="2200" w:name="_Ref274045326"/>
      <w:bookmarkStart w:id="2201" w:name="_Ref274045372"/>
    </w:p>
    <w:p w:rsidR="000C62E8" w:rsidRDefault="000C62E8" w:rsidP="00530F24">
      <w:pPr>
        <w:rPr>
          <w:b/>
          <w:bCs w:val="0"/>
        </w:rPr>
      </w:pPr>
    </w:p>
    <w:p w:rsidR="000C62E8" w:rsidRDefault="000C62E8" w:rsidP="00530F24">
      <w:pPr>
        <w:rPr>
          <w:b/>
          <w:bCs w:val="0"/>
        </w:rPr>
      </w:pPr>
    </w:p>
    <w:p w:rsidR="000C62E8" w:rsidRDefault="000C62E8" w:rsidP="00530F24">
      <w:pPr>
        <w:rPr>
          <w:b/>
          <w:bCs w:val="0"/>
        </w:rPr>
      </w:pPr>
    </w:p>
    <w:p w:rsidR="009817DE" w:rsidRPr="00EA1E30" w:rsidRDefault="008C7A71" w:rsidP="00530F24">
      <w:pPr>
        <w:rPr>
          <w:b/>
          <w:bCs w:val="0"/>
        </w:rPr>
      </w:pPr>
      <w:r w:rsidRPr="00EA1E30">
        <w:rPr>
          <w:b/>
          <w:bCs w:val="0"/>
        </w:rPr>
        <w:t>Tabla Nº 7</w:t>
      </w:r>
      <w:bookmarkEnd w:id="2198"/>
      <w:bookmarkEnd w:id="2199"/>
      <w:bookmarkEnd w:id="2200"/>
      <w:bookmarkEnd w:id="2201"/>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Capítulo XIII del Contrato: Consideraciones Socio Ambientales </w:t>
      </w:r>
    </w:p>
    <w:p w:rsidR="008C7A71" w:rsidRPr="009939B3" w:rsidRDefault="008C7A71" w:rsidP="008C7A71">
      <w:pPr>
        <w:pStyle w:val="Sangradetextonormal"/>
        <w:tabs>
          <w:tab w:val="left" w:pos="0"/>
        </w:tabs>
        <w:rPr>
          <w:sz w:val="22"/>
          <w:szCs w:val="22"/>
          <w:lang w:val="es-CL"/>
        </w:rPr>
      </w:pPr>
    </w:p>
    <w:p w:rsidR="008C7A71" w:rsidRPr="009939B3" w:rsidRDefault="008C7A71" w:rsidP="00081713">
      <w:pPr>
        <w:numPr>
          <w:ilvl w:val="0"/>
          <w:numId w:val="9"/>
        </w:numPr>
        <w:rPr>
          <w:szCs w:val="22"/>
          <w:lang w:val="es-CL"/>
        </w:rPr>
      </w:pPr>
      <w:r w:rsidRPr="009939B3">
        <w:rPr>
          <w:szCs w:val="22"/>
          <w:lang w:val="es-CL"/>
        </w:rPr>
        <w:t xml:space="preserve">Durante la </w:t>
      </w:r>
      <w:r w:rsidR="00750E6E">
        <w:rPr>
          <w:szCs w:val="22"/>
          <w:lang w:val="es-CL"/>
        </w:rPr>
        <w:t>ejecución</w:t>
      </w:r>
      <w:r w:rsidRPr="009939B3">
        <w:rPr>
          <w:szCs w:val="22"/>
          <w:lang w:val="es-CL"/>
        </w:rPr>
        <w:t xml:space="preserve"> de la</w:t>
      </w:r>
      <w:r w:rsidR="00852EA3">
        <w:rPr>
          <w:szCs w:val="22"/>
          <w:lang w:val="es-CL"/>
        </w:rPr>
        <w:t xml:space="preserve"> </w:t>
      </w:r>
      <w:r w:rsidR="00852EA3">
        <w:t>Rehabilitación y Mejoramiento</w:t>
      </w:r>
      <w:r w:rsidR="00081713">
        <w:rPr>
          <w:szCs w:val="22"/>
          <w:lang w:val="es-CL"/>
        </w:rPr>
        <w:t xml:space="preserve">, </w:t>
      </w:r>
      <w:r w:rsidR="00081713" w:rsidRPr="00081713">
        <w:rPr>
          <w:szCs w:val="22"/>
          <w:lang w:val="es-CL"/>
        </w:rPr>
        <w:t>Mantenimiento Periódico Inicial</w:t>
      </w:r>
      <w:r w:rsidRPr="009939B3">
        <w:rPr>
          <w:szCs w:val="22"/>
          <w:lang w:val="es-CL"/>
        </w:rPr>
        <w:t xml:space="preserve"> y Explotación de la Concesión</w:t>
      </w:r>
    </w:p>
    <w:p w:rsidR="008C7A71" w:rsidRPr="009939B3" w:rsidRDefault="008C7A71" w:rsidP="008C7A71">
      <w:pPr>
        <w:rPr>
          <w:szCs w:val="22"/>
          <w:lang w:val="es-CL"/>
        </w:rPr>
      </w:pPr>
    </w:p>
    <w:tbl>
      <w:tblPr>
        <w:tblW w:w="8710" w:type="dxa"/>
        <w:jc w:val="right"/>
        <w:tblInd w:w="57" w:type="dxa"/>
        <w:tblLayout w:type="fixed"/>
        <w:tblCellMar>
          <w:left w:w="70" w:type="dxa"/>
          <w:right w:w="70" w:type="dxa"/>
        </w:tblCellMar>
        <w:tblLook w:val="00A0" w:firstRow="1" w:lastRow="0" w:firstColumn="1" w:lastColumn="0" w:noHBand="0" w:noVBand="0"/>
      </w:tblPr>
      <w:tblGrid>
        <w:gridCol w:w="1134"/>
        <w:gridCol w:w="936"/>
        <w:gridCol w:w="5244"/>
        <w:gridCol w:w="1396"/>
      </w:tblGrid>
      <w:tr w:rsidR="008C7A71" w:rsidRPr="009939B3" w:rsidTr="002C0179">
        <w:trPr>
          <w:tblHeader/>
          <w:jc w:val="right"/>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002FB4" w:rsidP="008A2CD4">
            <w:pPr>
              <w:tabs>
                <w:tab w:val="left" w:pos="-720"/>
              </w:tabs>
              <w:suppressAutoHyphens/>
              <w:jc w:val="center"/>
              <w:rPr>
                <w:b/>
                <w:spacing w:val="-2"/>
                <w:szCs w:val="22"/>
                <w:lang w:val="es-CL"/>
              </w:rPr>
            </w:pPr>
            <w:r>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Criterio de</w:t>
            </w:r>
          </w:p>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Aplicación</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C4210">
            <w:pPr>
              <w:shd w:val="solid" w:color="FFFFFF" w:fill="auto"/>
              <w:jc w:val="center"/>
              <w:rPr>
                <w:szCs w:val="22"/>
                <w:lang w:val="es-CL"/>
              </w:rPr>
            </w:pPr>
            <w:r>
              <w:t xml:space="preserve">    </w:t>
            </w:r>
            <w:r w:rsidR="005A096C">
              <w:fldChar w:fldCharType="begin"/>
            </w:r>
            <w:r w:rsidR="0007241B">
              <w:instrText xml:space="preserve"> REF _Ref272504163 \r \h </w:instrText>
            </w:r>
            <w:r w:rsidR="005A096C">
              <w:fldChar w:fldCharType="separate"/>
            </w:r>
            <w:r w:rsidR="00186DAE">
              <w:t>13.6</w:t>
            </w:r>
            <w:r w:rsidR="005A096C">
              <w:fldChar w:fldCharType="end"/>
            </w:r>
            <w:r w:rsidR="00803A7B">
              <w:t xml:space="preserve"> – 13.7</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BF3872">
            <w:pPr>
              <w:tabs>
                <w:tab w:val="left" w:pos="-720"/>
              </w:tabs>
              <w:suppressAutoHyphens/>
              <w:jc w:val="center"/>
              <w:rPr>
                <w:spacing w:val="-2"/>
                <w:szCs w:val="22"/>
                <w:lang w:val="es-CL"/>
              </w:rPr>
            </w:pPr>
            <w:r>
              <w:rPr>
                <w:szCs w:val="22"/>
                <w:lang w:val="es-CL"/>
              </w:rPr>
              <w:t>4.00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both"/>
              <w:rPr>
                <w:spacing w:val="-2"/>
                <w:szCs w:val="22"/>
                <w:lang w:val="es-CL"/>
              </w:rPr>
            </w:pPr>
            <w:r w:rsidRPr="009939B3">
              <w:rPr>
                <w:spacing w:val="-2"/>
                <w:szCs w:val="22"/>
                <w:lang w:val="es-CL"/>
              </w:rPr>
              <w:t>Incumplimiento de los procedimientos y acciones contenidas en el Estudio de Impacto Ambiental.</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0F7EDD">
            <w:pPr>
              <w:shd w:val="solid" w:color="FFFFFF" w:fill="auto"/>
              <w:spacing w:after="120"/>
              <w:rPr>
                <w:szCs w:val="22"/>
                <w:lang w:val="es-CL"/>
              </w:rPr>
            </w:pPr>
            <w:r w:rsidRPr="009939B3">
              <w:rPr>
                <w:szCs w:val="22"/>
                <w:lang w:val="es-CL"/>
              </w:rPr>
              <w:t>Cada vez</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BF3872">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186DAE" w:rsidRPr="00186DAE">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137458">
            <w:pPr>
              <w:tabs>
                <w:tab w:val="left" w:pos="-720"/>
              </w:tabs>
              <w:suppressAutoHyphens/>
              <w:jc w:val="both"/>
              <w:rPr>
                <w:bCs w:val="0"/>
                <w:spacing w:val="-2"/>
                <w:szCs w:val="22"/>
                <w:lang w:val="es-CL"/>
              </w:rPr>
            </w:pPr>
            <w:r w:rsidRPr="009939B3">
              <w:rPr>
                <w:spacing w:val="-2"/>
                <w:szCs w:val="22"/>
                <w:lang w:val="es-CL"/>
              </w:rPr>
              <w:t xml:space="preserve">Atraso en el cumplimiento de las medidas de mitigación, compensación y seguimiento, señaladas en las Especificaciones Socio Ambientales durante la </w:t>
            </w:r>
            <w:r w:rsidR="00750E6E">
              <w:rPr>
                <w:spacing w:val="-2"/>
                <w:szCs w:val="22"/>
                <w:lang w:val="es-CL"/>
              </w:rPr>
              <w:t>ejecución</w:t>
            </w:r>
            <w:r w:rsidRPr="009939B3">
              <w:rPr>
                <w:spacing w:val="-2"/>
                <w:szCs w:val="22"/>
                <w:lang w:val="es-CL"/>
              </w:rPr>
              <w:t xml:space="preserve"> de </w:t>
            </w:r>
            <w:r w:rsidR="00F057C7">
              <w:rPr>
                <w:spacing w:val="-2"/>
                <w:szCs w:val="22"/>
                <w:lang w:val="es-CL"/>
              </w:rPr>
              <w:t xml:space="preserve">la </w:t>
            </w:r>
            <w:r w:rsidR="00F057C7" w:rsidRPr="00F057C7">
              <w:rPr>
                <w:spacing w:val="-2"/>
                <w:szCs w:val="22"/>
                <w:lang w:val="es-CL"/>
              </w:rPr>
              <w:t>Rehabilitación y Mejoramiento</w:t>
            </w:r>
            <w:r w:rsidR="00081713">
              <w:rPr>
                <w:spacing w:val="-2"/>
                <w:szCs w:val="22"/>
                <w:lang w:val="es-CL"/>
              </w:rPr>
              <w:t xml:space="preserve">, </w:t>
            </w:r>
            <w:r w:rsidR="00081713" w:rsidRPr="00081713">
              <w:rPr>
                <w:spacing w:val="-2"/>
                <w:szCs w:val="22"/>
                <w:lang w:val="es-CL"/>
              </w:rPr>
              <w:t>Mantenimiento Periódico Inicial</w:t>
            </w:r>
            <w:r w:rsidRPr="009939B3">
              <w:rPr>
                <w:spacing w:val="-2"/>
                <w:szCs w:val="22"/>
                <w:lang w:val="es-CL"/>
              </w:rPr>
              <w:t xml:space="preserve">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spacing w:after="120"/>
              <w:rPr>
                <w:szCs w:val="22"/>
                <w:lang w:val="es-CL"/>
              </w:rPr>
            </w:pPr>
          </w:p>
          <w:p w:rsidR="008C7A71" w:rsidRPr="009939B3" w:rsidRDefault="008C7A71" w:rsidP="004C2224">
            <w:pPr>
              <w:shd w:val="solid" w:color="FFFFFF" w:fill="auto"/>
              <w:spacing w:after="120"/>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4508E" w:rsidP="00BF3872">
            <w:pPr>
              <w:tabs>
                <w:tab w:val="left" w:pos="-720"/>
              </w:tabs>
              <w:suppressAutoHyphens/>
              <w:jc w:val="center"/>
              <w:rPr>
                <w:spacing w:val="-2"/>
                <w:szCs w:val="22"/>
                <w:lang w:val="es-CL"/>
              </w:rPr>
            </w:pPr>
            <w:r>
              <w:t>13.9</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rPr>
                <w:szCs w:val="22"/>
                <w:lang w:val="es-CL"/>
              </w:rPr>
            </w:pPr>
          </w:p>
          <w:p w:rsidR="008C7A71" w:rsidRPr="009939B3" w:rsidRDefault="008C7A71" w:rsidP="000F7EDD">
            <w:pPr>
              <w:shd w:val="solid" w:color="FFFFFF" w:fill="auto"/>
              <w:rPr>
                <w:szCs w:val="22"/>
                <w:lang w:val="es-CL"/>
              </w:rPr>
            </w:pPr>
          </w:p>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291D85">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186DAE" w:rsidRPr="00186DAE">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335689">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186DAE" w:rsidRPr="00186DAE">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E6210"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6210" w:rsidRDefault="008E6210" w:rsidP="00F56523">
            <w:pPr>
              <w:tabs>
                <w:tab w:val="left" w:pos="-720"/>
              </w:tabs>
              <w:suppressAutoHyphens/>
              <w:jc w:val="center"/>
              <w:rPr>
                <w:bCs w:val="0"/>
              </w:rPr>
            </w:pPr>
            <w:r>
              <w:t xml:space="preserve">13.13, 13.14 y 13.16 </w:t>
            </w:r>
          </w:p>
        </w:tc>
        <w:tc>
          <w:tcPr>
            <w:tcW w:w="936" w:type="dxa"/>
            <w:tcBorders>
              <w:top w:val="single" w:sz="4" w:space="0" w:color="auto"/>
              <w:left w:val="single" w:sz="4" w:space="0" w:color="auto"/>
              <w:bottom w:val="single" w:sz="4" w:space="0" w:color="auto"/>
              <w:right w:val="single" w:sz="4" w:space="0" w:color="auto"/>
            </w:tcBorders>
            <w:vAlign w:val="center"/>
          </w:tcPr>
          <w:p w:rsidR="008E6210" w:rsidRDefault="008E6210" w:rsidP="00291D85">
            <w:pPr>
              <w:shd w:val="solid" w:color="FFFFFF" w:fill="auto"/>
              <w:jc w:val="center"/>
              <w:rPr>
                <w:szCs w:val="22"/>
                <w:lang w:val="es-CL"/>
              </w:rPr>
            </w:pPr>
            <w:r w:rsidRPr="008E6210">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1C4210" w:rsidRDefault="001C4210">
            <w:pPr>
              <w:shd w:val="solid" w:color="FFFFFF" w:fill="auto"/>
              <w:jc w:val="both"/>
              <w:rPr>
                <w:szCs w:val="22"/>
                <w:lang w:val="es-CL"/>
              </w:rPr>
            </w:pPr>
          </w:p>
          <w:p w:rsidR="008E6210" w:rsidRPr="009939B3" w:rsidRDefault="008E6210">
            <w:pPr>
              <w:shd w:val="solid" w:color="FFFFFF" w:fill="auto"/>
              <w:jc w:val="both"/>
              <w:rPr>
                <w:bCs w:val="0"/>
                <w:szCs w:val="22"/>
                <w:lang w:val="es-CL"/>
              </w:rPr>
            </w:pPr>
            <w:r w:rsidRPr="008E6210">
              <w:rPr>
                <w:szCs w:val="22"/>
                <w:lang w:val="es-CL"/>
              </w:rPr>
              <w:t>Incumplimiento de plazo</w:t>
            </w:r>
            <w:r>
              <w:rPr>
                <w:szCs w:val="22"/>
                <w:lang w:val="es-CL"/>
              </w:rPr>
              <w:t>s</w:t>
            </w:r>
            <w:r w:rsidRPr="008E6210">
              <w:rPr>
                <w:szCs w:val="22"/>
                <w:lang w:val="es-CL"/>
              </w:rPr>
              <w:t xml:space="preserve"> de entrega</w:t>
            </w:r>
            <w:r>
              <w:rPr>
                <w:szCs w:val="22"/>
                <w:lang w:val="es-CL"/>
              </w:rPr>
              <w:t xml:space="preserve"> de informes</w:t>
            </w:r>
          </w:p>
        </w:tc>
        <w:tc>
          <w:tcPr>
            <w:tcW w:w="1396" w:type="dxa"/>
            <w:tcBorders>
              <w:top w:val="single" w:sz="4" w:space="0" w:color="auto"/>
              <w:left w:val="single" w:sz="4" w:space="0" w:color="auto"/>
              <w:bottom w:val="single" w:sz="4" w:space="0" w:color="auto"/>
              <w:right w:val="single" w:sz="4" w:space="0" w:color="auto"/>
            </w:tcBorders>
            <w:vAlign w:val="center"/>
          </w:tcPr>
          <w:p w:rsidR="008E6210" w:rsidRPr="009939B3" w:rsidRDefault="008E6210" w:rsidP="004C2224">
            <w:pPr>
              <w:shd w:val="solid" w:color="FFFFFF" w:fill="auto"/>
              <w:rPr>
                <w:szCs w:val="22"/>
                <w:lang w:val="es-CL"/>
              </w:rPr>
            </w:pPr>
            <w:r w:rsidRPr="008E6210">
              <w:rPr>
                <w:szCs w:val="22"/>
                <w:lang w:val="es-CL"/>
              </w:rPr>
              <w:t>Cada Día</w:t>
            </w:r>
          </w:p>
        </w:tc>
      </w:tr>
    </w:tbl>
    <w:p w:rsidR="00706907" w:rsidRDefault="00706907"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9817DE" w:rsidRPr="00EA1E30" w:rsidRDefault="008C7A71" w:rsidP="00637C80">
      <w:pPr>
        <w:rPr>
          <w:b/>
          <w:bCs w:val="0"/>
        </w:rPr>
      </w:pPr>
      <w:r w:rsidRPr="00EA1E30">
        <w:rPr>
          <w:b/>
          <w:bCs w:val="0"/>
        </w:rPr>
        <w:t>Tabla Nº 8</w:t>
      </w:r>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Anexo XI: Fideicomiso de </w:t>
      </w:r>
      <w:r w:rsidR="00B10CC2">
        <w:rPr>
          <w:rFonts w:ascii="Arial" w:hAnsi="Arial"/>
          <w:szCs w:val="22"/>
          <w:lang w:val="es-MX"/>
        </w:rPr>
        <w:t>Administración</w:t>
      </w:r>
    </w:p>
    <w:p w:rsidR="008C7A71" w:rsidRPr="009939B3" w:rsidRDefault="008C7A71" w:rsidP="008C7A71">
      <w:pPr>
        <w:pStyle w:val="Textosinformato"/>
        <w:jc w:val="both"/>
        <w:rPr>
          <w:rFonts w:ascii="Arial" w:hAnsi="Arial"/>
          <w:szCs w:val="22"/>
          <w:lang w:val="es-MX"/>
        </w:rPr>
      </w:pPr>
    </w:p>
    <w:tbl>
      <w:tblPr>
        <w:tblW w:w="8676" w:type="dxa"/>
        <w:tblInd w:w="354" w:type="dxa"/>
        <w:tblLayout w:type="fixed"/>
        <w:tblCellMar>
          <w:left w:w="70" w:type="dxa"/>
          <w:right w:w="70" w:type="dxa"/>
        </w:tblCellMar>
        <w:tblLook w:val="00A0" w:firstRow="1" w:lastRow="0" w:firstColumn="1" w:lastColumn="0" w:noHBand="0" w:noVBand="0"/>
      </w:tblPr>
      <w:tblGrid>
        <w:gridCol w:w="1417"/>
        <w:gridCol w:w="993"/>
        <w:gridCol w:w="4961"/>
        <w:gridCol w:w="1305"/>
      </w:tblGrid>
      <w:tr w:rsidR="00AF7B65" w:rsidRPr="009939B3" w:rsidTr="002C0179">
        <w:trPr>
          <w:tblHead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AF7B65">
            <w:pPr>
              <w:tabs>
                <w:tab w:val="left" w:pos="0"/>
              </w:tabs>
              <w:suppressAutoHyphens/>
              <w:jc w:val="center"/>
              <w:rPr>
                <w:b/>
                <w:spacing w:val="-2"/>
                <w:szCs w:val="22"/>
                <w:lang w:val="es-CL"/>
              </w:rPr>
            </w:pPr>
            <w:r w:rsidRPr="00AF7B65">
              <w:rPr>
                <w:b/>
                <w:spacing w:val="-2"/>
                <w:szCs w:val="22"/>
                <w:lang w:val="es-CL"/>
              </w:rPr>
              <w:t>Cláusula Contrato</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C2375" w:rsidRDefault="00AF7B65">
            <w:pPr>
              <w:tabs>
                <w:tab w:val="left" w:pos="-720"/>
              </w:tabs>
              <w:suppressAutoHyphens/>
              <w:ind w:left="-720" w:firstLine="720"/>
              <w:jc w:val="center"/>
              <w:rPr>
                <w:b/>
                <w:spacing w:val="-2"/>
                <w:szCs w:val="22"/>
                <w:lang w:val="es-CL"/>
              </w:rPr>
            </w:pPr>
            <w:r>
              <w:rPr>
                <w:b/>
                <w:spacing w:val="-2"/>
                <w:szCs w:val="2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Criterio de</w:t>
            </w:r>
          </w:p>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Aplicación</w:t>
            </w:r>
          </w:p>
        </w:tc>
      </w:tr>
      <w:tr w:rsidR="00AF7B65" w:rsidRPr="009939B3" w:rsidTr="002C0179">
        <w:trPr>
          <w:trHeight w:val="885"/>
        </w:trPr>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B74D6C" w:rsidP="0000671A">
            <w:pPr>
              <w:tabs>
                <w:tab w:val="left" w:pos="-720"/>
              </w:tabs>
              <w:suppressAutoHyphens/>
              <w:rPr>
                <w:spacing w:val="-2"/>
                <w:szCs w:val="22"/>
                <w:lang w:val="es-CL"/>
              </w:rPr>
            </w:pPr>
            <w:r>
              <w:fldChar w:fldCharType="begin"/>
            </w:r>
            <w:r>
              <w:instrText xml:space="preserve"> REF _Ref351535501 \h  \* MERGEFORMAT </w:instrText>
            </w:r>
            <w:r>
              <w:fldChar w:fldCharType="separate"/>
            </w:r>
            <w:r w:rsidR="00186DAE" w:rsidRPr="00186DAE">
              <w:rPr>
                <w:rStyle w:val="TOC12"/>
                <w:b/>
                <w:color w:val="000000"/>
                <w:sz w:val="18"/>
                <w:szCs w:val="22"/>
              </w:rPr>
              <w:t>Apéndice 1</w:t>
            </w:r>
            <w:r>
              <w:fldChar w:fldCharType="end"/>
            </w:r>
            <w:r w:rsidR="009F21F6">
              <w:rPr>
                <w:spacing w:val="-2"/>
                <w:sz w:val="20"/>
                <w:szCs w:val="22"/>
                <w:lang w:val="es-CL"/>
              </w:rPr>
              <w:t xml:space="preserve"> </w:t>
            </w:r>
            <w:r>
              <w:fldChar w:fldCharType="begin"/>
            </w:r>
            <w:r>
              <w:instrText xml:space="preserve"> REF _Ref349835128 \h  \* MERGEFORMAT </w:instrText>
            </w:r>
            <w:r>
              <w:fldChar w:fldCharType="separate"/>
            </w:r>
            <w:r w:rsidR="00186DAE" w:rsidRPr="00186DAE">
              <w:rPr>
                <w:b/>
                <w:color w:val="000000"/>
                <w:sz w:val="20"/>
              </w:rPr>
              <w:t>ANEXO XI</w:t>
            </w:r>
            <w:r>
              <w:fldChar w:fldCharType="end"/>
            </w: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pacing w:val="-2"/>
                <w:szCs w:val="22"/>
                <w:lang w:val="es-CL"/>
              </w:rPr>
            </w:pPr>
            <w:r>
              <w:rPr>
                <w:szCs w:val="22"/>
                <w:lang w:val="es-CL"/>
              </w:rPr>
              <w:t>4.00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constitución del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r w:rsidRPr="009939B3">
              <w:rPr>
                <w:bCs w:val="0"/>
              </w:rPr>
              <w:t>ía</w:t>
            </w:r>
          </w:p>
        </w:tc>
      </w:tr>
      <w:tr w:rsidR="00AF7B65" w:rsidRPr="009939B3" w:rsidTr="002C0179">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B74D6C" w:rsidP="0000671A">
            <w:pPr>
              <w:tabs>
                <w:tab w:val="left" w:pos="-720"/>
              </w:tabs>
              <w:suppressAutoHyphens/>
              <w:jc w:val="center"/>
              <w:rPr>
                <w:spacing w:val="-2"/>
                <w:szCs w:val="22"/>
                <w:lang w:val="es-CL"/>
              </w:rPr>
            </w:pPr>
            <w:r>
              <w:fldChar w:fldCharType="begin"/>
            </w:r>
            <w:r>
              <w:instrText xml:space="preserve"> REF _Ref352605440 \h  \* MERGEFORMAT </w:instrText>
            </w:r>
            <w:r>
              <w:fldChar w:fldCharType="separate"/>
            </w:r>
            <w:r w:rsidR="00186DAE" w:rsidRPr="00186DAE">
              <w:rPr>
                <w:rStyle w:val="TOC12"/>
                <w:b/>
                <w:color w:val="000000"/>
                <w:sz w:val="18"/>
                <w:szCs w:val="20"/>
              </w:rPr>
              <w:t>Apéndice</w:t>
            </w:r>
            <w:r w:rsidR="00186DAE" w:rsidRPr="00186DAE">
              <w:rPr>
                <w:rStyle w:val="TOC12"/>
                <w:b/>
                <w:color w:val="000000"/>
                <w:sz w:val="20"/>
                <w:szCs w:val="20"/>
              </w:rPr>
              <w:t xml:space="preserve"> 2</w:t>
            </w:r>
            <w:r>
              <w:fldChar w:fldCharType="end"/>
            </w:r>
            <w:r w:rsidR="009F21F6">
              <w:rPr>
                <w:spacing w:val="-2"/>
                <w:sz w:val="20"/>
                <w:szCs w:val="20"/>
                <w:lang w:val="es-CL"/>
              </w:rPr>
              <w:t xml:space="preserve"> </w:t>
            </w:r>
            <w:r>
              <w:fldChar w:fldCharType="begin"/>
            </w:r>
            <w:r>
              <w:instrText xml:space="preserve"> REF _Ref349835128 \h  \* MERGEFORMAT </w:instrText>
            </w:r>
            <w:r>
              <w:fldChar w:fldCharType="separate"/>
            </w:r>
            <w:r w:rsidR="00186DAE" w:rsidRPr="00351023">
              <w:rPr>
                <w:b/>
                <w:color w:val="000000"/>
              </w:rPr>
              <w:t>ANEXO XI</w:t>
            </w:r>
            <w:r>
              <w:fldChar w:fldCharType="end"/>
            </w: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zCs w:val="22"/>
                <w:lang w:val="es-CL"/>
              </w:rPr>
            </w:pPr>
            <w:r>
              <w:rPr>
                <w:szCs w:val="22"/>
                <w:lang w:val="es-CL"/>
              </w:rPr>
              <w:t>2.00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no transferencia de recursos al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r w:rsidRPr="009939B3">
              <w:rPr>
                <w:bCs w:val="0"/>
              </w:rPr>
              <w:t>ía</w:t>
            </w:r>
          </w:p>
        </w:tc>
      </w:tr>
    </w:tbl>
    <w:p w:rsidR="000C62E8" w:rsidRDefault="000C62E8" w:rsidP="00C953F1">
      <w:pPr>
        <w:jc w:val="both"/>
      </w:pPr>
      <w:bookmarkStart w:id="2202" w:name="_Toc230142940"/>
    </w:p>
    <w:p w:rsidR="000C62E8" w:rsidRDefault="000C62E8" w:rsidP="00C953F1">
      <w:pPr>
        <w:jc w:val="both"/>
      </w:pPr>
    </w:p>
    <w:p w:rsidR="000F1161" w:rsidRDefault="008C7A71" w:rsidP="00C953F1">
      <w:pPr>
        <w:jc w:val="both"/>
        <w:rPr>
          <w:lang w:val="es-MX"/>
        </w:rPr>
      </w:pPr>
      <w:r w:rsidRPr="009939B3">
        <w:t>Nota: En los casos de incumplimientos no previstos en el presente Anexo, resultarán de aplicación las sanciones establecidas por el REGULADOR, de acuerdo a sus Normas Regulatorias</w:t>
      </w:r>
      <w:r w:rsidR="00AE12F7" w:rsidRPr="009939B3">
        <w:t>.</w:t>
      </w:r>
      <w:bookmarkEnd w:id="2202"/>
      <w:r w:rsidR="00C953F1">
        <w:rPr>
          <w:lang w:val="es-MX"/>
        </w:rPr>
        <w:t xml:space="preserve"> </w:t>
      </w:r>
    </w:p>
    <w:p w:rsidR="0067604E" w:rsidRPr="00351023" w:rsidRDefault="008C7A71" w:rsidP="009A7E9A">
      <w:pPr>
        <w:pStyle w:val="Ttulo2"/>
        <w:ind w:hanging="964"/>
        <w:jc w:val="center"/>
        <w:rPr>
          <w:rFonts w:ascii="Arial" w:hAnsi="Arial"/>
          <w:b/>
          <w:color w:val="000000"/>
          <w:u w:val="none"/>
        </w:rPr>
      </w:pPr>
      <w:r w:rsidRPr="009939B3">
        <w:rPr>
          <w:lang w:val="es-MX"/>
        </w:rPr>
        <w:br w:type="page"/>
      </w:r>
      <w:bookmarkStart w:id="2203" w:name="_ANEXO_X"/>
      <w:bookmarkStart w:id="2204" w:name="_Toc370737476"/>
      <w:bookmarkEnd w:id="2203"/>
      <w:r w:rsidR="0067604E" w:rsidRPr="00351023">
        <w:rPr>
          <w:rFonts w:ascii="Arial" w:hAnsi="Arial"/>
          <w:b/>
          <w:color w:val="000000"/>
          <w:u w:val="none"/>
        </w:rPr>
        <w:lastRenderedPageBreak/>
        <w:t>ANEXO X</w:t>
      </w:r>
      <w:bookmarkEnd w:id="2204"/>
    </w:p>
    <w:p w:rsidR="00A77342" w:rsidRDefault="00A77342" w:rsidP="00351023">
      <w:pPr>
        <w:pStyle w:val="Ttulo2"/>
        <w:ind w:left="0"/>
        <w:jc w:val="center"/>
        <w:rPr>
          <w:rFonts w:ascii="Arial" w:hAnsi="Arial"/>
          <w:b/>
          <w:bCs w:val="0"/>
          <w:szCs w:val="22"/>
          <w:u w:val="none"/>
          <w:lang w:val="es-PE"/>
        </w:rPr>
      </w:pPr>
    </w:p>
    <w:p w:rsidR="0067604E" w:rsidRPr="00351023" w:rsidRDefault="009A7E9A" w:rsidP="00351023">
      <w:pPr>
        <w:pStyle w:val="Ttulo2"/>
        <w:ind w:left="0"/>
        <w:jc w:val="center"/>
        <w:rPr>
          <w:rFonts w:ascii="Arial" w:hAnsi="Arial"/>
          <w:b/>
          <w:bCs w:val="0"/>
          <w:szCs w:val="22"/>
          <w:u w:val="none"/>
          <w:lang w:val="es-PE"/>
        </w:rPr>
      </w:pPr>
      <w:bookmarkStart w:id="2205" w:name="_Toc370737477"/>
      <w:r>
        <w:rPr>
          <w:rFonts w:ascii="Arial" w:hAnsi="Arial"/>
          <w:b/>
          <w:bCs w:val="0"/>
          <w:szCs w:val="22"/>
          <w:u w:val="none"/>
          <w:lang w:val="es-PE"/>
        </w:rPr>
        <w:t>DE LOS ESTUDIOS</w:t>
      </w:r>
      <w:bookmarkEnd w:id="2205"/>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lang w:val="es-MX"/>
        </w:rPr>
      </w:pP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REHABILITACIÓN Y MEJORAMIENTO</w:t>
      </w:r>
      <w:r w:rsidR="0067604E" w:rsidRPr="009939B3">
        <w:rPr>
          <w:rFonts w:ascii="Arial" w:hAnsi="Arial"/>
          <w:b/>
          <w:bCs w:val="0"/>
          <w:u w:val="single"/>
          <w:lang w:val="es-MX"/>
        </w:rPr>
        <w:t xml:space="preserve"> </w:t>
      </w:r>
    </w:p>
    <w:p w:rsidR="009A7E9A" w:rsidRDefault="009A7E9A" w:rsidP="009A7E9A">
      <w:pPr>
        <w:pStyle w:val="Textosinformato"/>
        <w:ind w:firstLine="426"/>
        <w:jc w:val="both"/>
        <w:rPr>
          <w:rFonts w:ascii="Arial" w:hAnsi="Arial"/>
        </w:rPr>
      </w:pPr>
    </w:p>
    <w:p w:rsidR="009A7E9A" w:rsidRDefault="009A7E9A" w:rsidP="009A7E9A">
      <w:pPr>
        <w:pStyle w:val="Textosinformato"/>
        <w:ind w:left="426"/>
        <w:jc w:val="both"/>
        <w:rPr>
          <w:rFonts w:ascii="Arial" w:hAnsi="Arial"/>
        </w:rPr>
      </w:pPr>
      <w:r w:rsidRPr="009A7E9A">
        <w:rPr>
          <w:rFonts w:ascii="Arial" w:hAnsi="Arial"/>
        </w:rPr>
        <w:t xml:space="preserve">La Rehabilitación y Mejoramiento será ejecutada de acuerdo a los Estudios Definitivos de Ingeniería e Impacto Ambiental </w:t>
      </w:r>
      <w:r>
        <w:rPr>
          <w:rFonts w:ascii="Arial" w:hAnsi="Arial"/>
        </w:rPr>
        <w:t xml:space="preserve">que </w:t>
      </w:r>
      <w:r w:rsidRPr="009A7E9A">
        <w:rPr>
          <w:rFonts w:ascii="Arial" w:hAnsi="Arial"/>
        </w:rPr>
        <w:t>será</w:t>
      </w:r>
      <w:r w:rsidR="004C09CB">
        <w:rPr>
          <w:rFonts w:ascii="Arial" w:hAnsi="Arial"/>
        </w:rPr>
        <w:t>n</w:t>
      </w:r>
      <w:r w:rsidRPr="009A7E9A">
        <w:rPr>
          <w:rFonts w:ascii="Arial" w:hAnsi="Arial"/>
        </w:rPr>
        <w:t xml:space="preserve"> el entregado</w:t>
      </w:r>
      <w:r w:rsidR="004C09CB">
        <w:rPr>
          <w:rFonts w:ascii="Arial" w:hAnsi="Arial"/>
        </w:rPr>
        <w:t>s</w:t>
      </w:r>
      <w:r w:rsidRPr="009A7E9A">
        <w:rPr>
          <w:rFonts w:ascii="Arial" w:hAnsi="Arial"/>
        </w:rPr>
        <w:t xml:space="preserve"> por el CONCEDENTE durante el Concurso.</w:t>
      </w:r>
    </w:p>
    <w:p w:rsidR="009A7E9A" w:rsidRPr="009A7E9A" w:rsidRDefault="009A7E9A" w:rsidP="009A7E9A">
      <w:pPr>
        <w:pStyle w:val="Textosinformato"/>
        <w:ind w:left="426"/>
        <w:jc w:val="both"/>
        <w:rPr>
          <w:rFonts w:ascii="Arial" w:hAnsi="Arial"/>
        </w:rPr>
      </w:pPr>
    </w:p>
    <w:p w:rsidR="00A165B8" w:rsidRDefault="009A7E9A" w:rsidP="009A7E9A">
      <w:pPr>
        <w:pStyle w:val="Textosinformato"/>
        <w:ind w:left="426"/>
        <w:jc w:val="both"/>
        <w:rPr>
          <w:rFonts w:ascii="Arial" w:hAnsi="Arial"/>
        </w:rPr>
      </w:pPr>
      <w:r w:rsidRPr="009A7E9A">
        <w:rPr>
          <w:rFonts w:ascii="Arial" w:hAnsi="Arial"/>
        </w:rPr>
        <w:t xml:space="preserve">Con la firma del Contrato el CONCESIONARIO hace suyo este estudio y lo incorpora íntegramente dentro de sus responsabilidades para la ejecución de sus obligaciones. </w:t>
      </w:r>
    </w:p>
    <w:p w:rsidR="00A165B8" w:rsidRDefault="00A165B8" w:rsidP="009A7E9A">
      <w:pPr>
        <w:pStyle w:val="Textosinformato"/>
        <w:ind w:left="426"/>
        <w:jc w:val="both"/>
        <w:rPr>
          <w:rFonts w:ascii="Arial" w:hAnsi="Arial"/>
        </w:rPr>
      </w:pPr>
    </w:p>
    <w:p w:rsidR="009A7E9A" w:rsidRPr="009A7E9A" w:rsidRDefault="00A165B8" w:rsidP="009A7E9A">
      <w:pPr>
        <w:pStyle w:val="Textosinformato"/>
        <w:ind w:left="426"/>
        <w:jc w:val="both"/>
        <w:rPr>
          <w:rFonts w:ascii="Arial" w:hAnsi="Arial"/>
        </w:rPr>
      </w:pPr>
      <w:r>
        <w:rPr>
          <w:rFonts w:ascii="Arial" w:hAnsi="Arial"/>
        </w:rPr>
        <w:t xml:space="preserve">Los </w:t>
      </w:r>
      <w:r w:rsidR="009A7E9A" w:rsidRPr="009A7E9A">
        <w:rPr>
          <w:rFonts w:ascii="Arial" w:hAnsi="Arial"/>
        </w:rPr>
        <w:t xml:space="preserve">Sub Tramos </w:t>
      </w:r>
      <w:r>
        <w:rPr>
          <w:rFonts w:ascii="Arial" w:hAnsi="Arial"/>
        </w:rPr>
        <w:t xml:space="preserve">son los </w:t>
      </w:r>
      <w:r w:rsidR="009A7E9A" w:rsidRPr="009A7E9A">
        <w:rPr>
          <w:rFonts w:ascii="Arial" w:hAnsi="Arial"/>
        </w:rPr>
        <w:t>siguiente</w:t>
      </w:r>
      <w:r>
        <w:rPr>
          <w:rFonts w:ascii="Arial" w:hAnsi="Arial"/>
        </w:rPr>
        <w:t>s</w:t>
      </w:r>
      <w:r w:rsidR="009A7E9A" w:rsidRPr="009A7E9A">
        <w:rPr>
          <w:rFonts w:ascii="Arial" w:hAnsi="Arial"/>
        </w:rPr>
        <w:t>:</w:t>
      </w:r>
    </w:p>
    <w:p w:rsidR="009A7E9A" w:rsidRPr="009A7E9A" w:rsidRDefault="009A7E9A" w:rsidP="009A7E9A">
      <w:pPr>
        <w:pStyle w:val="Textosinformato"/>
        <w:jc w:val="both"/>
        <w:rPr>
          <w:rFonts w:ascii="Arial" w:hAnsi="Arial"/>
        </w:rPr>
      </w:pP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a)</w:t>
      </w:r>
      <w:r w:rsidRPr="009A7E9A">
        <w:rPr>
          <w:rFonts w:ascii="Arial" w:hAnsi="Arial"/>
        </w:rPr>
        <w:tab/>
        <w:t>Cochabamba – Cutervo</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b)</w:t>
      </w:r>
      <w:r w:rsidRPr="009A7E9A">
        <w:rPr>
          <w:rFonts w:ascii="Arial" w:hAnsi="Arial"/>
        </w:rPr>
        <w:tab/>
        <w:t>Cutervo – Chiple</w:t>
      </w:r>
    </w:p>
    <w:p w:rsidR="0067604E" w:rsidRPr="009939B3" w:rsidRDefault="0067604E" w:rsidP="0067604E">
      <w:pPr>
        <w:pStyle w:val="Textosinformato"/>
        <w:ind w:firstLine="360"/>
        <w:jc w:val="both"/>
        <w:rPr>
          <w:rFonts w:ascii="Arial" w:hAnsi="Arial"/>
        </w:rPr>
      </w:pPr>
      <w:r w:rsidRPr="009939B3">
        <w:rPr>
          <w:rFonts w:ascii="Arial" w:hAnsi="Arial"/>
        </w:rPr>
        <w:tab/>
      </w:r>
      <w:r w:rsidRPr="009939B3">
        <w:rPr>
          <w:rFonts w:ascii="Arial" w:hAnsi="Arial"/>
        </w:rPr>
        <w:tab/>
      </w:r>
      <w:r w:rsidRPr="009939B3">
        <w:rPr>
          <w:rFonts w:ascii="Arial" w:hAnsi="Arial"/>
        </w:rPr>
        <w:tab/>
      </w:r>
      <w:r w:rsidRPr="009939B3">
        <w:rPr>
          <w:rFonts w:ascii="Arial" w:hAnsi="Arial"/>
        </w:rPr>
        <w:tab/>
      </w:r>
      <w:r w:rsidRPr="009939B3">
        <w:rPr>
          <w:rFonts w:ascii="Arial" w:hAnsi="Arial"/>
        </w:rPr>
        <w:tab/>
      </w:r>
    </w:p>
    <w:p w:rsidR="0067604E" w:rsidRPr="009939B3" w:rsidRDefault="0067604E" w:rsidP="0067604E">
      <w:pPr>
        <w:pStyle w:val="Textosinformato"/>
        <w:ind w:left="2160" w:hanging="1876"/>
        <w:rPr>
          <w:rFonts w:ascii="Arial" w:hAnsi="Arial"/>
          <w:i/>
          <w:iCs/>
        </w:rPr>
      </w:pP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MANTENIMIENTO PERIÓDICO INICIAL</w:t>
      </w:r>
    </w:p>
    <w:p w:rsidR="0067604E" w:rsidRPr="009939B3" w:rsidRDefault="0067604E" w:rsidP="0067604E">
      <w:pPr>
        <w:pStyle w:val="Textosinformato"/>
        <w:jc w:val="both"/>
        <w:rPr>
          <w:rFonts w:ascii="Arial" w:hAnsi="Arial"/>
        </w:rPr>
      </w:pPr>
    </w:p>
    <w:p w:rsidR="009A7E9A" w:rsidRPr="009A7E9A" w:rsidRDefault="009A7E9A" w:rsidP="009A7E9A">
      <w:pPr>
        <w:pStyle w:val="Textosinformato"/>
        <w:ind w:left="426"/>
        <w:jc w:val="both"/>
        <w:rPr>
          <w:rFonts w:ascii="Arial" w:hAnsi="Arial"/>
        </w:rPr>
      </w:pPr>
      <w:bookmarkStart w:id="2206" w:name="_Acreedor_Permitido."/>
      <w:bookmarkEnd w:id="2076"/>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206"/>
      <w:r>
        <w:rPr>
          <w:rFonts w:ascii="Arial" w:hAnsi="Arial"/>
        </w:rPr>
        <w:t xml:space="preserve">El </w:t>
      </w:r>
      <w:r w:rsidRPr="009A7E9A">
        <w:rPr>
          <w:rFonts w:ascii="Arial" w:hAnsi="Arial"/>
        </w:rPr>
        <w:t xml:space="preserve">Mantenimiento Periódico Inicial </w:t>
      </w:r>
      <w:r>
        <w:rPr>
          <w:rFonts w:ascii="Arial" w:hAnsi="Arial"/>
        </w:rPr>
        <w:t xml:space="preserve">será ejecutado </w:t>
      </w:r>
      <w:r w:rsidRPr="009A7E9A">
        <w:rPr>
          <w:rFonts w:ascii="Arial" w:hAnsi="Arial"/>
        </w:rPr>
        <w:t>de acuerdo a los Expedientes Técnicos</w:t>
      </w:r>
      <w:r>
        <w:rPr>
          <w:rFonts w:ascii="Arial" w:hAnsi="Arial"/>
        </w:rPr>
        <w:t xml:space="preserve"> </w:t>
      </w:r>
      <w:bookmarkStart w:id="2207" w:name="_ANEXO_XI"/>
      <w:bookmarkEnd w:id="2207"/>
      <w:r>
        <w:rPr>
          <w:rFonts w:ascii="Arial" w:hAnsi="Arial"/>
        </w:rPr>
        <w:t xml:space="preserve">que deberá formular el CONCESIONARIO de acuerdo a su oferta y en base a los Términos de referencia contenidos en </w:t>
      </w:r>
      <w:r w:rsidR="006B6C1C">
        <w:rPr>
          <w:rFonts w:ascii="Arial" w:hAnsi="Arial"/>
        </w:rPr>
        <w:t>l</w:t>
      </w:r>
      <w:r>
        <w:rPr>
          <w:rFonts w:ascii="Arial" w:hAnsi="Arial"/>
        </w:rPr>
        <w:t>as Bases del concurso</w:t>
      </w:r>
      <w:r w:rsidR="006B6C1C">
        <w:rPr>
          <w:rFonts w:ascii="Arial" w:hAnsi="Arial"/>
        </w:rPr>
        <w:t>.</w:t>
      </w:r>
    </w:p>
    <w:p w:rsidR="006B6C1C" w:rsidRPr="009A7E9A" w:rsidRDefault="006B6C1C" w:rsidP="006B6C1C">
      <w:pPr>
        <w:pStyle w:val="Textosinformato"/>
        <w:ind w:left="426"/>
        <w:jc w:val="both"/>
        <w:rPr>
          <w:rFonts w:ascii="Arial" w:hAnsi="Arial"/>
        </w:rPr>
      </w:pPr>
      <w:r>
        <w:rPr>
          <w:rFonts w:ascii="Arial" w:hAnsi="Arial"/>
        </w:rPr>
        <w:t xml:space="preserve">Los </w:t>
      </w:r>
      <w:r w:rsidRPr="009A7E9A">
        <w:rPr>
          <w:rFonts w:ascii="Arial" w:hAnsi="Arial"/>
        </w:rPr>
        <w:t xml:space="preserve">Sub Tramos </w:t>
      </w:r>
      <w:r>
        <w:rPr>
          <w:rFonts w:ascii="Arial" w:hAnsi="Arial"/>
        </w:rPr>
        <w:t xml:space="preserve">son los </w:t>
      </w:r>
      <w:r w:rsidRPr="009A7E9A">
        <w:rPr>
          <w:rFonts w:ascii="Arial" w:hAnsi="Arial"/>
        </w:rPr>
        <w:t>siguiente</w:t>
      </w:r>
      <w:r>
        <w:rPr>
          <w:rFonts w:ascii="Arial" w:hAnsi="Arial"/>
        </w:rPr>
        <w:t>s</w:t>
      </w:r>
      <w:r w:rsidRPr="009A7E9A">
        <w:rPr>
          <w:rFonts w:ascii="Arial" w:hAnsi="Arial"/>
        </w:rPr>
        <w:t>:</w:t>
      </w:r>
    </w:p>
    <w:p w:rsidR="009A7E9A" w:rsidRPr="009A7E9A" w:rsidRDefault="009A7E9A" w:rsidP="009A7E9A">
      <w:pPr>
        <w:pStyle w:val="Textosinformato"/>
        <w:ind w:left="426"/>
        <w:jc w:val="both"/>
        <w:rPr>
          <w:rFonts w:ascii="Arial" w:hAnsi="Arial"/>
        </w:rPr>
      </w:pP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a)</w:t>
      </w:r>
      <w:r w:rsidRPr="009A7E9A">
        <w:rPr>
          <w:rFonts w:ascii="Arial" w:hAnsi="Arial"/>
        </w:rPr>
        <w:tab/>
        <w:t>Cajamarca  – Km 1269</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b)</w:t>
      </w:r>
      <w:r w:rsidRPr="009A7E9A">
        <w:rPr>
          <w:rFonts w:ascii="Arial" w:hAnsi="Arial"/>
        </w:rPr>
        <w:tab/>
        <w:t>Km 1269 -San Marcos</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c)</w:t>
      </w:r>
      <w:r w:rsidRPr="009A7E9A">
        <w:rPr>
          <w:rFonts w:ascii="Arial" w:hAnsi="Arial"/>
        </w:rPr>
        <w:tab/>
        <w:t>Huamachuco – Dv. Callacuyan</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d)</w:t>
      </w:r>
      <w:r w:rsidRPr="009A7E9A">
        <w:rPr>
          <w:rFonts w:ascii="Arial" w:hAnsi="Arial"/>
        </w:rPr>
        <w:tab/>
        <w:t>Dv. Yanacocha-Cajamarca</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e)</w:t>
      </w:r>
      <w:r w:rsidRPr="009A7E9A">
        <w:rPr>
          <w:rFonts w:ascii="Arial" w:hAnsi="Arial"/>
        </w:rPr>
        <w:tab/>
        <w:t>Dv. Otuzco-Trujillo</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f)</w:t>
      </w:r>
      <w:r w:rsidRPr="009A7E9A">
        <w:rPr>
          <w:rFonts w:ascii="Arial" w:hAnsi="Arial"/>
        </w:rPr>
        <w:tab/>
        <w:t>Ciudad de Dios-Dv. Chilete</w:t>
      </w:r>
    </w:p>
    <w:p w:rsidR="009A7E9A" w:rsidRPr="009A7E9A" w:rsidRDefault="009A7E9A" w:rsidP="009A7E9A">
      <w:pPr>
        <w:pStyle w:val="Textosinformato"/>
        <w:tabs>
          <w:tab w:val="left" w:pos="993"/>
        </w:tabs>
        <w:ind w:firstLine="426"/>
        <w:jc w:val="both"/>
        <w:rPr>
          <w:rFonts w:ascii="Arial" w:hAnsi="Arial"/>
        </w:rPr>
      </w:pPr>
      <w:r w:rsidRPr="009A7E9A">
        <w:rPr>
          <w:rFonts w:ascii="Arial" w:hAnsi="Arial"/>
        </w:rPr>
        <w:t>g)</w:t>
      </w:r>
      <w:r w:rsidRPr="009A7E9A">
        <w:rPr>
          <w:rFonts w:ascii="Arial" w:hAnsi="Arial"/>
        </w:rPr>
        <w:tab/>
        <w:t>Dv. Chilete-Cajamarca</w:t>
      </w:r>
    </w:p>
    <w:p w:rsidR="009A7E9A" w:rsidRDefault="009A7E9A" w:rsidP="009A7E9A">
      <w:pPr>
        <w:pStyle w:val="Textosinformato"/>
        <w:tabs>
          <w:tab w:val="left" w:pos="993"/>
        </w:tabs>
        <w:ind w:firstLine="426"/>
        <w:jc w:val="both"/>
        <w:rPr>
          <w:rFonts w:ascii="Arial" w:hAnsi="Arial"/>
        </w:rPr>
      </w:pPr>
      <w:r w:rsidRPr="009A7E9A">
        <w:rPr>
          <w:rFonts w:ascii="Arial" w:hAnsi="Arial"/>
        </w:rPr>
        <w:t>h)</w:t>
      </w:r>
      <w:r w:rsidRPr="009A7E9A">
        <w:rPr>
          <w:rFonts w:ascii="Arial" w:hAnsi="Arial"/>
        </w:rPr>
        <w:tab/>
        <w:t>Dv. Chilete-Empalme PE-3N</w:t>
      </w:r>
    </w:p>
    <w:p w:rsidR="00A77342" w:rsidRDefault="00A77342" w:rsidP="009A7E9A">
      <w:pPr>
        <w:pStyle w:val="Textosinformato"/>
        <w:tabs>
          <w:tab w:val="left" w:pos="993"/>
        </w:tabs>
        <w:ind w:firstLine="426"/>
        <w:jc w:val="both"/>
        <w:rPr>
          <w:rFonts w:ascii="Arial" w:hAnsi="Arial"/>
        </w:rPr>
      </w:pPr>
    </w:p>
    <w:p w:rsidR="00A77342" w:rsidRPr="009939B3" w:rsidRDefault="00A77342" w:rsidP="00A77342">
      <w:pPr>
        <w:pStyle w:val="Textosinformato"/>
        <w:tabs>
          <w:tab w:val="left" w:pos="993"/>
        </w:tabs>
        <w:ind w:left="426"/>
        <w:jc w:val="both"/>
        <w:rPr>
          <w:rFonts w:ascii="Arial" w:hAnsi="Arial"/>
        </w:rPr>
      </w:pPr>
      <w:r>
        <w:rPr>
          <w:rFonts w:ascii="Arial" w:hAnsi="Arial"/>
        </w:rPr>
        <w:t>Los plazos de presentación de los expedientes Técnicos son los considerados en la Cláusula 6.6 del Contrato.</w:t>
      </w:r>
    </w:p>
    <w:p w:rsidR="00EA2F2A" w:rsidRDefault="00E13185" w:rsidP="00351023">
      <w:pPr>
        <w:pStyle w:val="Ttulo2"/>
        <w:ind w:hanging="964"/>
        <w:jc w:val="center"/>
        <w:rPr>
          <w:rFonts w:ascii="Arial" w:hAnsi="Arial"/>
          <w:b/>
          <w:color w:val="000000"/>
          <w:u w:val="none"/>
          <w:vertAlign w:val="subscript"/>
          <w:lang w:val="es-MX"/>
        </w:rPr>
      </w:pPr>
      <w:r w:rsidRPr="00351023">
        <w:rPr>
          <w:rFonts w:ascii="Arial" w:hAnsi="Arial"/>
          <w:b/>
          <w:color w:val="000000"/>
          <w:u w:val="none"/>
          <w:vertAlign w:val="subscript"/>
          <w:lang w:val="es-MX"/>
        </w:rPr>
        <w:br w:type="page"/>
      </w:r>
      <w:bookmarkStart w:id="2208" w:name="_Ref272156437"/>
      <w:bookmarkStart w:id="2209" w:name="_Ref272156468"/>
      <w:bookmarkStart w:id="2210" w:name="_Ref272157090"/>
    </w:p>
    <w:p w:rsidR="00E13185" w:rsidRPr="00351023" w:rsidRDefault="00E13185" w:rsidP="00351023">
      <w:pPr>
        <w:pStyle w:val="Ttulo2"/>
        <w:ind w:hanging="964"/>
        <w:jc w:val="center"/>
        <w:rPr>
          <w:rFonts w:ascii="Arial" w:hAnsi="Arial"/>
          <w:b/>
          <w:color w:val="000000"/>
          <w:u w:val="none"/>
        </w:rPr>
      </w:pPr>
      <w:bookmarkStart w:id="2211" w:name="_Ref349835128"/>
      <w:bookmarkStart w:id="2212" w:name="_Toc370737478"/>
      <w:r w:rsidRPr="00351023">
        <w:rPr>
          <w:rFonts w:ascii="Arial" w:hAnsi="Arial"/>
          <w:b/>
          <w:color w:val="000000"/>
          <w:u w:val="none"/>
        </w:rPr>
        <w:lastRenderedPageBreak/>
        <w:t>ANEXO XI</w:t>
      </w:r>
      <w:bookmarkEnd w:id="2208"/>
      <w:bookmarkEnd w:id="2209"/>
      <w:bookmarkEnd w:id="2210"/>
      <w:bookmarkEnd w:id="2211"/>
      <w:bookmarkEnd w:id="2212"/>
    </w:p>
    <w:p w:rsidR="00E808C3" w:rsidRDefault="00E808C3" w:rsidP="00A62DF6">
      <w:pPr>
        <w:ind w:left="426"/>
        <w:jc w:val="both"/>
        <w:rPr>
          <w:bCs w:val="0"/>
          <w:szCs w:val="22"/>
        </w:rPr>
      </w:pPr>
    </w:p>
    <w:p w:rsidR="00E808C3" w:rsidRPr="00D6605D" w:rsidRDefault="00DD6C1F" w:rsidP="00DD6C1F">
      <w:pPr>
        <w:pStyle w:val="Ttulo2"/>
        <w:ind w:hanging="964"/>
        <w:jc w:val="center"/>
        <w:rPr>
          <w:rFonts w:ascii="Arial" w:hAnsi="Arial"/>
          <w:b/>
        </w:rPr>
      </w:pPr>
      <w:bookmarkStart w:id="2213" w:name="_Toc370737479"/>
      <w:r w:rsidRPr="00EA2F2A">
        <w:rPr>
          <w:rFonts w:ascii="Arial" w:hAnsi="Arial"/>
          <w:b/>
        </w:rPr>
        <w:t>ANEXO FINANCIERO</w:t>
      </w:r>
      <w:bookmarkEnd w:id="2213"/>
    </w:p>
    <w:p w:rsidR="00E808C3" w:rsidRPr="00D6605D" w:rsidRDefault="00E808C3" w:rsidP="00E808C3">
      <w:pPr>
        <w:pStyle w:val="Ttulo2"/>
        <w:jc w:val="center"/>
      </w:pPr>
    </w:p>
    <w:p w:rsidR="00E808C3" w:rsidRPr="00D6605D" w:rsidRDefault="00E808C3" w:rsidP="00E808C3">
      <w:pPr>
        <w:tabs>
          <w:tab w:val="left" w:pos="1276"/>
        </w:tabs>
        <w:ind w:left="1276" w:hanging="568"/>
        <w:jc w:val="both"/>
      </w:pPr>
    </w:p>
    <w:p w:rsidR="00E808C3" w:rsidRPr="00D6605D" w:rsidRDefault="00E808C3" w:rsidP="00E808C3">
      <w:pPr>
        <w:ind w:left="2836" w:firstLine="709"/>
        <w:rPr>
          <w:b/>
          <w:bCs w:val="0"/>
        </w:rPr>
      </w:pPr>
      <w:r w:rsidRPr="00D6605D">
        <w:br w:type="page"/>
      </w:r>
    </w:p>
    <w:p w:rsidR="001A5CA7" w:rsidRDefault="00F71EB0" w:rsidP="00997194">
      <w:pPr>
        <w:pStyle w:val="Ttulo2"/>
        <w:ind w:left="0"/>
        <w:jc w:val="center"/>
        <w:rPr>
          <w:rStyle w:val="TOC12"/>
          <w:rFonts w:ascii="Arial" w:hAnsi="Arial"/>
          <w:b/>
          <w:color w:val="000000"/>
          <w:sz w:val="24"/>
          <w:u w:val="none"/>
        </w:rPr>
      </w:pPr>
      <w:bookmarkStart w:id="2214" w:name="_Ref351535501"/>
      <w:bookmarkStart w:id="2215" w:name="_Toc370737480"/>
      <w:r w:rsidRPr="00EA2F2A">
        <w:rPr>
          <w:rStyle w:val="TOC12"/>
          <w:rFonts w:ascii="Arial" w:hAnsi="Arial"/>
          <w:b/>
          <w:color w:val="000000"/>
          <w:sz w:val="24"/>
          <w:u w:val="none"/>
        </w:rPr>
        <w:lastRenderedPageBreak/>
        <w:t xml:space="preserve">Apéndice </w:t>
      </w:r>
      <w:r w:rsidR="009E3E13" w:rsidRPr="00EA2F2A">
        <w:rPr>
          <w:rStyle w:val="TOC12"/>
          <w:rFonts w:ascii="Arial" w:hAnsi="Arial"/>
          <w:b/>
          <w:color w:val="000000"/>
          <w:sz w:val="24"/>
          <w:u w:val="none"/>
        </w:rPr>
        <w:t>1</w:t>
      </w:r>
      <w:bookmarkEnd w:id="2214"/>
      <w:bookmarkEnd w:id="2215"/>
    </w:p>
    <w:p w:rsidR="00EA2F2A" w:rsidRPr="00EA2F2A" w:rsidRDefault="00EA2F2A" w:rsidP="00EA2F2A">
      <w:pPr>
        <w:rPr>
          <w:lang w:val="es-ES_tradnl"/>
        </w:rPr>
      </w:pPr>
    </w:p>
    <w:p w:rsidR="009729B2" w:rsidRDefault="009729B2" w:rsidP="00997194">
      <w:pPr>
        <w:pStyle w:val="Ttulo2"/>
        <w:ind w:left="-142" w:firstLine="142"/>
        <w:jc w:val="center"/>
        <w:rPr>
          <w:rFonts w:ascii="Arial" w:hAnsi="Arial"/>
          <w:b/>
          <w:u w:val="none"/>
        </w:rPr>
      </w:pPr>
      <w:bookmarkStart w:id="2216" w:name="_Toc370737481"/>
      <w:r w:rsidRPr="00EA2F2A">
        <w:rPr>
          <w:rFonts w:ascii="Arial" w:hAnsi="Arial"/>
          <w:b/>
          <w:u w:val="none"/>
        </w:rPr>
        <w:t>C</w:t>
      </w:r>
      <w:r w:rsidR="00F71EB0" w:rsidRPr="00EA2F2A">
        <w:rPr>
          <w:rFonts w:ascii="Arial" w:hAnsi="Arial"/>
          <w:b/>
          <w:u w:val="none"/>
        </w:rPr>
        <w:t>ierre financiero</w:t>
      </w:r>
      <w:bookmarkEnd w:id="2216"/>
    </w:p>
    <w:p w:rsidR="008641C0" w:rsidRDefault="008641C0" w:rsidP="00C92477"/>
    <w:p w:rsidR="003005D0" w:rsidRPr="00FE7C0B" w:rsidRDefault="00F833E8" w:rsidP="00E02EF0">
      <w:pPr>
        <w:pStyle w:val="Prrafodelista"/>
        <w:numPr>
          <w:ilvl w:val="0"/>
          <w:numId w:val="98"/>
        </w:numPr>
        <w:ind w:left="426" w:hanging="426"/>
        <w:jc w:val="both"/>
        <w:rPr>
          <w:lang w:val="es-ES_tradnl"/>
        </w:rPr>
      </w:pPr>
      <w:r w:rsidRPr="00FE7C0B">
        <w:rPr>
          <w:lang w:val="es-ES_tradnl"/>
        </w:rPr>
        <w:t xml:space="preserve">Antes del inicio del Mantenimiento Periódico Inicial </w:t>
      </w:r>
      <w:r w:rsidR="0021374B" w:rsidRPr="00FE7C0B">
        <w:rPr>
          <w:lang w:val="es-ES_tradnl"/>
        </w:rPr>
        <w:t xml:space="preserve">en el plazo </w:t>
      </w:r>
      <w:r w:rsidRPr="00FE7C0B">
        <w:rPr>
          <w:lang w:val="es-ES_tradnl"/>
        </w:rPr>
        <w:t xml:space="preserve">indicado en la Cláusula </w:t>
      </w:r>
      <w:r w:rsidR="00DE4244">
        <w:rPr>
          <w:lang w:val="es-ES_tradnl"/>
        </w:rPr>
        <w:fldChar w:fldCharType="begin"/>
      </w:r>
      <w:r w:rsidR="00DE4244">
        <w:rPr>
          <w:lang w:val="es-ES_tradnl"/>
        </w:rPr>
        <w:instrText xml:space="preserve"> REF _Ref355011171 \r \h </w:instrText>
      </w:r>
      <w:r w:rsidR="00DE4244">
        <w:rPr>
          <w:lang w:val="es-ES_tradnl"/>
        </w:rPr>
      </w:r>
      <w:r w:rsidR="00DE4244">
        <w:rPr>
          <w:lang w:val="es-ES_tradnl"/>
        </w:rPr>
        <w:fldChar w:fldCharType="separate"/>
      </w:r>
      <w:r w:rsidR="00186DAE">
        <w:rPr>
          <w:lang w:val="es-ES_tradnl"/>
        </w:rPr>
        <w:t>6.13</w:t>
      </w:r>
      <w:r w:rsidR="00DE4244">
        <w:rPr>
          <w:lang w:val="es-ES_tradnl"/>
        </w:rPr>
        <w:fldChar w:fldCharType="end"/>
      </w:r>
      <w:r w:rsidR="003005D0" w:rsidRPr="00FE7C0B">
        <w:rPr>
          <w:lang w:val="es-ES_tradnl"/>
        </w:rPr>
        <w:t xml:space="preserve">, el CONCESIONARIO deberá presentar para aprobación del CONCEDENTE copia legalizada notarial de los contratos de financiamiento, garantías, fideicomisos, la Tasa de Costo de Deuda, y en general cualquier texto contractual relevante que el CONCESIONARIO haya acordado con el (los) Acreedor(es) Permitido(s) que participará(n) en la financiación de esta Concesión. Los contratos indicados deberán contener expresamente una disposición referida a que en caso el financiamiento quede sin efecto o el CONCESIONARIO incurra en alguna causal </w:t>
      </w:r>
      <w:r w:rsidR="005E1799">
        <w:rPr>
          <w:lang w:val="es-ES_tradnl"/>
        </w:rPr>
        <w:t>de</w:t>
      </w:r>
      <w:r w:rsidR="003005D0" w:rsidRPr="00FE7C0B">
        <w:rPr>
          <w:lang w:val="es-ES_tradnl"/>
        </w:rPr>
        <w:t xml:space="preserve"> resolución, el Acreedor Permitido comunicará inmediatamente dicha situación al CONCEDENTE.</w:t>
      </w:r>
    </w:p>
    <w:p w:rsidR="003005D0" w:rsidRPr="00FE7C0B" w:rsidRDefault="003005D0" w:rsidP="003005D0">
      <w:pPr>
        <w:rPr>
          <w:lang w:val="es-ES_tradnl"/>
        </w:rPr>
      </w:pPr>
    </w:p>
    <w:p w:rsidR="003005D0" w:rsidRPr="00FE7C0B" w:rsidRDefault="003005D0" w:rsidP="00E02EF0">
      <w:pPr>
        <w:pStyle w:val="Prrafodelista"/>
        <w:numPr>
          <w:ilvl w:val="0"/>
          <w:numId w:val="98"/>
        </w:numPr>
        <w:ind w:left="426" w:hanging="426"/>
        <w:jc w:val="both"/>
      </w:pPr>
      <w:r w:rsidRPr="00FE7C0B">
        <w:rPr>
          <w:lang w:val="es-ES_tradnl"/>
        </w:rPr>
        <w:t xml:space="preserve">En el caso que el financiamiento de las actividades de </w:t>
      </w:r>
      <w:r w:rsidR="00313043" w:rsidRPr="00FE7C0B">
        <w:rPr>
          <w:lang w:val="es-ES_tradnl"/>
        </w:rPr>
        <w:t>M</w:t>
      </w:r>
      <w:r w:rsidRPr="00FE7C0B">
        <w:rPr>
          <w:lang w:val="es-ES_tradnl"/>
        </w:rPr>
        <w:t xml:space="preserve">antenimiento </w:t>
      </w:r>
      <w:r w:rsidR="00313043" w:rsidRPr="00FE7C0B">
        <w:rPr>
          <w:lang w:val="es-ES_tradnl"/>
        </w:rPr>
        <w:t>P</w:t>
      </w:r>
      <w:r w:rsidRPr="00FE7C0B">
        <w:rPr>
          <w:lang w:val="es-ES_tradnl"/>
        </w:rPr>
        <w:t xml:space="preserve">eriódico </w:t>
      </w:r>
      <w:r w:rsidR="00313043" w:rsidRPr="00FE7C0B">
        <w:rPr>
          <w:lang w:val="es-ES_tradnl"/>
        </w:rPr>
        <w:t>I</w:t>
      </w:r>
      <w:r w:rsidRPr="00FE7C0B">
        <w:rPr>
          <w:lang w:val="es-ES_tradnl"/>
        </w:rPr>
        <w:t xml:space="preserve">nicial se realice con recursos propios del CONCESIONARIO, éste deberá presentar el testimonio de la escritura pública donde conste el aumento de capital social correspondiente, debidamente </w:t>
      </w:r>
      <w:r w:rsidR="005E1799">
        <w:rPr>
          <w:lang w:val="es-ES_tradnl"/>
        </w:rPr>
        <w:t>suscrito</w:t>
      </w:r>
      <w:r w:rsidR="003532AD">
        <w:rPr>
          <w:lang w:val="es-ES_tradnl"/>
        </w:rPr>
        <w:t>,</w:t>
      </w:r>
      <w:r w:rsidR="005E1799">
        <w:rPr>
          <w:lang w:val="es-ES_tradnl"/>
        </w:rPr>
        <w:t xml:space="preserve"> </w:t>
      </w:r>
      <w:r w:rsidRPr="00FE7C0B">
        <w:rPr>
          <w:lang w:val="es-ES_tradnl"/>
        </w:rPr>
        <w:t xml:space="preserve">pagado e inscrito en los </w:t>
      </w:r>
      <w:r w:rsidR="005E1799">
        <w:rPr>
          <w:lang w:val="es-ES_tradnl"/>
        </w:rPr>
        <w:t>R</w:t>
      </w:r>
      <w:r w:rsidRPr="00FE7C0B">
        <w:rPr>
          <w:lang w:val="es-ES_tradnl"/>
        </w:rPr>
        <w:t xml:space="preserve">egistros </w:t>
      </w:r>
      <w:r w:rsidR="005E1799">
        <w:rPr>
          <w:lang w:val="es-ES_tradnl"/>
        </w:rPr>
        <w:t>P</w:t>
      </w:r>
      <w:r w:rsidRPr="00FE7C0B">
        <w:rPr>
          <w:lang w:val="es-ES_tradnl"/>
        </w:rPr>
        <w:t>úblicos.</w:t>
      </w:r>
    </w:p>
    <w:p w:rsidR="003005D0" w:rsidRPr="00FE7C0B" w:rsidRDefault="003005D0" w:rsidP="003005D0"/>
    <w:p w:rsidR="008641C0" w:rsidRDefault="003005D0" w:rsidP="00E02EF0">
      <w:pPr>
        <w:pStyle w:val="Prrafodelista"/>
        <w:numPr>
          <w:ilvl w:val="0"/>
          <w:numId w:val="98"/>
        </w:numPr>
        <w:ind w:left="426" w:hanging="426"/>
        <w:jc w:val="both"/>
      </w:pPr>
      <w:r w:rsidRPr="00FE7C0B">
        <w:rPr>
          <w:lang w:val="es-ES_tradnl"/>
        </w:rPr>
        <w:t xml:space="preserve">De no acreditar el cierre financiero al vencimiento del plazo establecido en el numeral 1 del presente Apéndice, se producirá la Caducidad de la Concesión por </w:t>
      </w:r>
      <w:r w:rsidR="005E1799">
        <w:rPr>
          <w:lang w:val="es-ES_tradnl"/>
        </w:rPr>
        <w:t>incumplimiento</w:t>
      </w:r>
      <w:r w:rsidR="005E1799" w:rsidRPr="00FE7C0B">
        <w:rPr>
          <w:lang w:val="es-ES_tradnl"/>
        </w:rPr>
        <w:t xml:space="preserve"> </w:t>
      </w:r>
      <w:r w:rsidRPr="00FE7C0B">
        <w:rPr>
          <w:lang w:val="es-ES_tradnl"/>
        </w:rPr>
        <w:t>del CONCESIONARIO, y el CONCEDENTE ejecutará en compensación por daños y perjuicios al Estado la Garantía de Fiel Cumplimiento de Contrato de Concesión por un monto equivalente al cien por ciento (100%) de la misma.</w:t>
      </w:r>
      <w:r w:rsidR="00313043">
        <w:rPr>
          <w:lang w:val="es-ES_tradnl"/>
        </w:rPr>
        <w:t xml:space="preserve"> </w:t>
      </w:r>
    </w:p>
    <w:p w:rsidR="008641C0" w:rsidRDefault="008641C0" w:rsidP="0066556A"/>
    <w:p w:rsidR="008641C0" w:rsidRDefault="008641C0"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AF1878" w:rsidRDefault="00AF1878" w:rsidP="0066556A"/>
    <w:p w:rsidR="00BB6100" w:rsidRDefault="00BB6100" w:rsidP="0066556A"/>
    <w:p w:rsidR="008641C0" w:rsidRDefault="008641C0" w:rsidP="00C92477"/>
    <w:p w:rsidR="001A5CA7" w:rsidRPr="00EA2F2A" w:rsidRDefault="00F71EB0" w:rsidP="00997194">
      <w:pPr>
        <w:pStyle w:val="Ttulo2"/>
        <w:ind w:hanging="964"/>
        <w:jc w:val="center"/>
        <w:rPr>
          <w:rStyle w:val="TOC12"/>
          <w:rFonts w:ascii="Arial" w:hAnsi="Arial"/>
          <w:b/>
          <w:color w:val="000000"/>
          <w:sz w:val="24"/>
          <w:u w:val="none"/>
        </w:rPr>
      </w:pPr>
      <w:bookmarkStart w:id="2217" w:name="_Ref352605440"/>
      <w:bookmarkStart w:id="2218" w:name="_Ref352609216"/>
      <w:bookmarkStart w:id="2219" w:name="_Ref352610639"/>
      <w:bookmarkStart w:id="2220" w:name="_Toc370737482"/>
      <w:r w:rsidRPr="00EA2F2A">
        <w:rPr>
          <w:rStyle w:val="TOC12"/>
          <w:rFonts w:ascii="Arial" w:hAnsi="Arial"/>
          <w:b/>
          <w:color w:val="000000"/>
          <w:sz w:val="24"/>
          <w:u w:val="none"/>
        </w:rPr>
        <w:lastRenderedPageBreak/>
        <w:t xml:space="preserve">Apéndice </w:t>
      </w:r>
      <w:r w:rsidR="005A3DF2" w:rsidRPr="00EA2F2A">
        <w:rPr>
          <w:rStyle w:val="TOC12"/>
          <w:rFonts w:ascii="Arial" w:hAnsi="Arial"/>
          <w:b/>
          <w:color w:val="000000"/>
          <w:sz w:val="24"/>
          <w:u w:val="none"/>
        </w:rPr>
        <w:t>2</w:t>
      </w:r>
      <w:bookmarkEnd w:id="2217"/>
      <w:bookmarkEnd w:id="2218"/>
      <w:bookmarkEnd w:id="2219"/>
      <w:bookmarkEnd w:id="2220"/>
    </w:p>
    <w:p w:rsidR="00A466FE" w:rsidRPr="00D6605D" w:rsidRDefault="00A466FE" w:rsidP="00A466FE">
      <w:pPr>
        <w:rPr>
          <w:lang w:val="es-ES_tradnl"/>
        </w:rPr>
      </w:pPr>
    </w:p>
    <w:p w:rsidR="00997194" w:rsidRPr="001B6DB5" w:rsidRDefault="00997194" w:rsidP="001B6DB5">
      <w:pPr>
        <w:pStyle w:val="Ttulo2"/>
        <w:ind w:left="-142" w:firstLine="142"/>
        <w:jc w:val="center"/>
        <w:rPr>
          <w:rFonts w:ascii="Arial" w:hAnsi="Arial"/>
          <w:b/>
          <w:u w:val="none"/>
        </w:rPr>
      </w:pPr>
      <w:bookmarkStart w:id="2221" w:name="_Toc370737483"/>
      <w:r w:rsidRPr="001B6DB5">
        <w:rPr>
          <w:rFonts w:ascii="Arial" w:hAnsi="Arial"/>
          <w:b/>
          <w:u w:val="none"/>
        </w:rPr>
        <w:t>Fideicomiso de Administración</w:t>
      </w:r>
      <w:bookmarkEnd w:id="2221"/>
    </w:p>
    <w:p w:rsidR="00A466FE" w:rsidRDefault="00A466FE" w:rsidP="00A466FE">
      <w:pPr>
        <w:tabs>
          <w:tab w:val="left" w:pos="1418"/>
        </w:tabs>
        <w:ind w:left="709"/>
        <w:jc w:val="both"/>
        <w:rPr>
          <w:lang w:val="es-CL"/>
        </w:rPr>
      </w:pPr>
    </w:p>
    <w:p w:rsidR="00423BB9" w:rsidRDefault="00423BB9" w:rsidP="00A466FE">
      <w:pPr>
        <w:tabs>
          <w:tab w:val="left" w:pos="1418"/>
        </w:tabs>
        <w:ind w:left="709"/>
        <w:jc w:val="both"/>
        <w:rPr>
          <w:lang w:val="es-CL"/>
        </w:rPr>
      </w:pPr>
    </w:p>
    <w:p w:rsidR="008B723A" w:rsidRDefault="00B8122C" w:rsidP="002071FA">
      <w:pPr>
        <w:pStyle w:val="Prrafodelista"/>
        <w:numPr>
          <w:ilvl w:val="0"/>
          <w:numId w:val="96"/>
        </w:numPr>
        <w:ind w:left="426" w:hanging="426"/>
        <w:jc w:val="both"/>
        <w:rPr>
          <w:b/>
          <w:lang w:val="es-CL"/>
        </w:rPr>
      </w:pPr>
      <w:r w:rsidRPr="00DC371B">
        <w:rPr>
          <w:b/>
          <w:lang w:val="es-CL"/>
        </w:rPr>
        <w:t>Generalidades</w:t>
      </w:r>
    </w:p>
    <w:p w:rsidR="00B8122C" w:rsidRPr="00DC371B" w:rsidRDefault="00B8122C" w:rsidP="00DC371B">
      <w:pPr>
        <w:tabs>
          <w:tab w:val="left" w:pos="426"/>
        </w:tabs>
        <w:jc w:val="both"/>
        <w:rPr>
          <w:b/>
          <w:lang w:val="es-CL"/>
        </w:rPr>
      </w:pPr>
    </w:p>
    <w:p w:rsidR="00DC371B" w:rsidRPr="00117B1A" w:rsidRDefault="00DC371B" w:rsidP="00DC371B">
      <w:pPr>
        <w:ind w:left="426"/>
        <w:jc w:val="both"/>
        <w:rPr>
          <w:lang w:val="es-CL"/>
        </w:rPr>
      </w:pPr>
      <w:r w:rsidRPr="00DC371B">
        <w:rPr>
          <w:lang w:val="es-CL"/>
        </w:rPr>
        <w:t xml:space="preserve">Con el objetivo de administrar el adecuado y oportuno cumplimiento de las obligaciones </w:t>
      </w:r>
      <w:r w:rsidRPr="00117B1A">
        <w:rPr>
          <w:lang w:val="es-CL"/>
        </w:rPr>
        <w:t xml:space="preserve">derivadas del presente Contrato, el CONCESIONARIO se obliga a constituir y mantener, a su costo, en calidad de fideicomitente, un Fideicomiso de Administración, irrevocable, el cual se regirá por lo dispuesto en el respectivo contrato de fideicomiso, que será formulado conforme a los términos y condiciones que se indican a continuación: </w:t>
      </w:r>
    </w:p>
    <w:p w:rsidR="00DC371B" w:rsidRPr="00117B1A" w:rsidRDefault="00DC371B" w:rsidP="00DC371B">
      <w:pPr>
        <w:tabs>
          <w:tab w:val="left" w:pos="1418"/>
        </w:tabs>
        <w:ind w:left="851"/>
        <w:jc w:val="both"/>
        <w:rPr>
          <w:lang w:val="es-CL"/>
        </w:rPr>
      </w:pPr>
    </w:p>
    <w:p w:rsidR="00DC371B" w:rsidRPr="00117B1A" w:rsidRDefault="00DC371B" w:rsidP="00E02EF0">
      <w:pPr>
        <w:pStyle w:val="Prrafodelista"/>
        <w:numPr>
          <w:ilvl w:val="0"/>
          <w:numId w:val="99"/>
        </w:numPr>
        <w:ind w:left="993" w:hanging="567"/>
        <w:jc w:val="both"/>
        <w:rPr>
          <w:lang w:val="es-CL"/>
        </w:rPr>
      </w:pPr>
      <w:r w:rsidRPr="00117B1A">
        <w:rPr>
          <w:lang w:val="es-CL"/>
        </w:rPr>
        <w:t xml:space="preserve">El fideicomiso será celebrado con un banco </w:t>
      </w:r>
      <w:r w:rsidR="00567B6D" w:rsidRPr="00117B1A">
        <w:rPr>
          <w:lang w:val="es-CL"/>
        </w:rPr>
        <w:t>u otra</w:t>
      </w:r>
      <w:r w:rsidR="006C2A04" w:rsidRPr="00117B1A">
        <w:rPr>
          <w:lang w:val="es-CL"/>
        </w:rPr>
        <w:t xml:space="preserve"> entidad financiera </w:t>
      </w:r>
      <w:r w:rsidRPr="00117B1A">
        <w:rPr>
          <w:lang w:val="es-CL"/>
        </w:rPr>
        <w:t xml:space="preserve">de primera línea, nacional o internacional, </w:t>
      </w:r>
      <w:r w:rsidR="009551E8" w:rsidRPr="00117B1A">
        <w:rPr>
          <w:lang w:val="es-CL"/>
        </w:rPr>
        <w:t xml:space="preserve">quien actuará en calidad de entidad fiduciaria de conformidad con las Leyes y Disposiciones Aplicables, </w:t>
      </w:r>
      <w:r w:rsidRPr="00117B1A">
        <w:rPr>
          <w:lang w:val="es-CL"/>
        </w:rPr>
        <w:t xml:space="preserve">calificada y autorizada por el CONCEDENTE a propuesta del CONCESIONARIO. </w:t>
      </w:r>
    </w:p>
    <w:p w:rsidR="00882A12" w:rsidRPr="00117B1A" w:rsidRDefault="00882A12" w:rsidP="00C92477">
      <w:pPr>
        <w:ind w:left="426"/>
        <w:jc w:val="both"/>
        <w:rPr>
          <w:lang w:val="es-CL"/>
        </w:rPr>
      </w:pPr>
    </w:p>
    <w:p w:rsidR="00261520" w:rsidRDefault="002D30FB" w:rsidP="00F56523">
      <w:pPr>
        <w:pStyle w:val="Prrafodelista"/>
        <w:numPr>
          <w:ilvl w:val="0"/>
          <w:numId w:val="99"/>
        </w:numPr>
        <w:ind w:left="993" w:hanging="567"/>
        <w:jc w:val="both"/>
        <w:rPr>
          <w:lang w:val="es-CL"/>
        </w:rPr>
      </w:pPr>
      <w:r w:rsidRPr="00117B1A">
        <w:rPr>
          <w:lang w:val="es-CL"/>
        </w:rPr>
        <w:t xml:space="preserve">El Fideicomiso de Administración, así como las cuentas que lo conforman, tendrá vigencia desde su constitución hasta </w:t>
      </w:r>
      <w:r w:rsidR="00261520" w:rsidRPr="00261520">
        <w:rPr>
          <w:lang w:val="es-CL"/>
        </w:rPr>
        <w:t>la liquidación del fideicomiso producida la caducidad de la concesión por vencimiento del plazo</w:t>
      </w:r>
      <w:r w:rsidR="00261520">
        <w:rPr>
          <w:lang w:val="es-CL"/>
        </w:rPr>
        <w:t>.</w:t>
      </w:r>
    </w:p>
    <w:p w:rsidR="00A05EFB" w:rsidRPr="00261520" w:rsidRDefault="00261520" w:rsidP="00261520">
      <w:pPr>
        <w:ind w:left="993"/>
        <w:jc w:val="both"/>
        <w:rPr>
          <w:lang w:val="es-CL"/>
        </w:rPr>
      </w:pPr>
      <w:r>
        <w:rPr>
          <w:lang w:val="es-CL"/>
        </w:rPr>
        <w:t>E</w:t>
      </w:r>
      <w:r w:rsidR="00D97EE3" w:rsidRPr="00261520">
        <w:rPr>
          <w:lang w:val="es-CL"/>
        </w:rPr>
        <w:t xml:space="preserve">n caso de </w:t>
      </w:r>
      <w:r w:rsidR="00054466" w:rsidRPr="00261520">
        <w:rPr>
          <w:lang w:val="es-CL"/>
        </w:rPr>
        <w:t xml:space="preserve">caducidad antes del cumplimiento del Plazo de la Concesión, se procederá </w:t>
      </w:r>
      <w:r w:rsidR="005E1799" w:rsidRPr="00261520">
        <w:rPr>
          <w:lang w:val="es-CL"/>
        </w:rPr>
        <w:t>conforme</w:t>
      </w:r>
      <w:r w:rsidR="00054466" w:rsidRPr="00261520">
        <w:rPr>
          <w:lang w:val="es-CL"/>
        </w:rPr>
        <w:t xml:space="preserve"> a lo establecido </w:t>
      </w:r>
      <w:r w:rsidR="000B618C" w:rsidRPr="00261520">
        <w:rPr>
          <w:lang w:val="es-CL"/>
        </w:rPr>
        <w:t xml:space="preserve">en </w:t>
      </w:r>
      <w:r w:rsidR="00054466" w:rsidRPr="00261520">
        <w:rPr>
          <w:lang w:val="es-CL"/>
        </w:rPr>
        <w:t xml:space="preserve">la Cláusula  </w:t>
      </w:r>
      <w:r w:rsidR="005A096C" w:rsidRPr="00261520">
        <w:rPr>
          <w:lang w:val="es-CL"/>
        </w:rPr>
        <w:fldChar w:fldCharType="begin"/>
      </w:r>
      <w:r w:rsidR="00454837" w:rsidRPr="00261520">
        <w:rPr>
          <w:lang w:val="es-CL"/>
        </w:rPr>
        <w:instrText xml:space="preserve"> REF _Ref352187060 \r \h </w:instrText>
      </w:r>
      <w:r w:rsidR="00117B1A" w:rsidRPr="00261520">
        <w:rPr>
          <w:lang w:val="es-CL"/>
        </w:rPr>
        <w:instrText xml:space="preserve"> \* MERGEFORMAT </w:instrText>
      </w:r>
      <w:r w:rsidR="005A096C" w:rsidRPr="00261520">
        <w:rPr>
          <w:lang w:val="es-CL"/>
        </w:rPr>
      </w:r>
      <w:r w:rsidR="005A096C" w:rsidRPr="00261520">
        <w:rPr>
          <w:lang w:val="es-CL"/>
        </w:rPr>
        <w:fldChar w:fldCharType="separate"/>
      </w:r>
      <w:r w:rsidR="00186DAE">
        <w:rPr>
          <w:lang w:val="es-CL"/>
        </w:rPr>
        <w:t>16.21</w:t>
      </w:r>
      <w:r w:rsidR="005A096C" w:rsidRPr="00261520">
        <w:rPr>
          <w:lang w:val="es-CL"/>
        </w:rPr>
        <w:fldChar w:fldCharType="end"/>
      </w:r>
      <w:r w:rsidR="00454837" w:rsidRPr="00261520">
        <w:rPr>
          <w:lang w:val="es-CL"/>
        </w:rPr>
        <w:t xml:space="preserve"> </w:t>
      </w:r>
      <w:r w:rsidR="00A05EFB" w:rsidRPr="00261520">
        <w:rPr>
          <w:lang w:val="es-CL"/>
        </w:rPr>
        <w:t>del Contrato.</w:t>
      </w:r>
    </w:p>
    <w:p w:rsidR="00A05EFB" w:rsidRPr="00117B1A" w:rsidRDefault="00A05EFB" w:rsidP="00A05EFB">
      <w:pPr>
        <w:ind w:left="426"/>
        <w:jc w:val="both"/>
        <w:rPr>
          <w:lang w:val="es-CL"/>
        </w:rPr>
      </w:pPr>
    </w:p>
    <w:p w:rsidR="00A05EFB" w:rsidRPr="00117B1A" w:rsidRDefault="00A05EFB" w:rsidP="00E02EF0">
      <w:pPr>
        <w:pStyle w:val="Prrafodelista"/>
        <w:numPr>
          <w:ilvl w:val="0"/>
          <w:numId w:val="99"/>
        </w:numPr>
        <w:ind w:left="993" w:hanging="567"/>
        <w:jc w:val="both"/>
        <w:rPr>
          <w:bCs w:val="0"/>
          <w:szCs w:val="22"/>
        </w:rPr>
      </w:pPr>
      <w:r w:rsidRPr="00117B1A">
        <w:rPr>
          <w:bCs w:val="0"/>
          <w:szCs w:val="22"/>
        </w:rPr>
        <w:t>No obstante lo indicado, el CONCESIONARIO podrá proponer al CONCEDENTE en el proyecto de Contrato de Fideicomiso otras disposiciones que considere adecuadas para la bancabilidad y correcta ejecución del Contrato.</w:t>
      </w:r>
    </w:p>
    <w:p w:rsidR="00DC371B" w:rsidRPr="00117B1A" w:rsidRDefault="00DC371B" w:rsidP="00DC371B">
      <w:pPr>
        <w:tabs>
          <w:tab w:val="left" w:pos="1418"/>
        </w:tabs>
        <w:ind w:left="851"/>
        <w:jc w:val="both"/>
        <w:rPr>
          <w:lang w:val="es-CL"/>
        </w:rPr>
      </w:pPr>
    </w:p>
    <w:p w:rsidR="00DC371B" w:rsidRPr="00117B1A" w:rsidRDefault="00DC371B" w:rsidP="00E02EF0">
      <w:pPr>
        <w:pStyle w:val="Prrafodelista"/>
        <w:numPr>
          <w:ilvl w:val="0"/>
          <w:numId w:val="99"/>
        </w:numPr>
        <w:ind w:left="993" w:hanging="567"/>
        <w:jc w:val="both"/>
        <w:rPr>
          <w:lang w:val="es-CL"/>
        </w:rPr>
      </w:pPr>
      <w:r w:rsidRPr="00117B1A">
        <w:rPr>
          <w:lang w:val="es-CL"/>
        </w:rPr>
        <w:t>Los fondos que ingresan al Fideicomiso de Administración tienen como fuentes la recaudación por Peaje</w:t>
      </w:r>
      <w:r w:rsidR="002D30FB" w:rsidRPr="00117B1A">
        <w:rPr>
          <w:lang w:val="es-CL"/>
        </w:rPr>
        <w:t xml:space="preserve">, </w:t>
      </w:r>
      <w:r w:rsidRPr="00117B1A">
        <w:rPr>
          <w:lang w:val="es-CL"/>
        </w:rPr>
        <w:t>el Cofinanciamiento</w:t>
      </w:r>
      <w:r w:rsidR="005E1799" w:rsidRPr="00117B1A">
        <w:rPr>
          <w:lang w:val="es-CL"/>
        </w:rPr>
        <w:t xml:space="preserve"> y</w:t>
      </w:r>
      <w:r w:rsidRPr="00117B1A">
        <w:rPr>
          <w:lang w:val="es-CL"/>
        </w:rPr>
        <w:t xml:space="preserve"> </w:t>
      </w:r>
      <w:r w:rsidR="009551E8" w:rsidRPr="00117B1A">
        <w:rPr>
          <w:lang w:val="es-CL"/>
        </w:rPr>
        <w:t xml:space="preserve">las </w:t>
      </w:r>
      <w:r w:rsidRPr="00117B1A">
        <w:rPr>
          <w:lang w:val="es-CL"/>
        </w:rPr>
        <w:t xml:space="preserve">penalidades </w:t>
      </w:r>
      <w:r w:rsidR="005E1799" w:rsidRPr="00117B1A">
        <w:rPr>
          <w:lang w:val="es-CL"/>
        </w:rPr>
        <w:t xml:space="preserve">establecidas en el </w:t>
      </w:r>
      <w:r w:rsidRPr="00117B1A">
        <w:rPr>
          <w:lang w:val="es-CL"/>
        </w:rPr>
        <w:t xml:space="preserve"> </w:t>
      </w:r>
      <w:r w:rsidR="005E1799" w:rsidRPr="00117B1A">
        <w:rPr>
          <w:lang w:val="es-CL"/>
        </w:rPr>
        <w:t>A</w:t>
      </w:r>
      <w:r w:rsidRPr="00117B1A">
        <w:rPr>
          <w:lang w:val="es-CL"/>
        </w:rPr>
        <w:t>nexo IX.</w:t>
      </w:r>
    </w:p>
    <w:p w:rsidR="00DC371B" w:rsidRPr="00117B1A" w:rsidRDefault="00DC371B" w:rsidP="00DC371B">
      <w:pPr>
        <w:tabs>
          <w:tab w:val="left" w:pos="1418"/>
        </w:tabs>
        <w:ind w:left="851"/>
        <w:jc w:val="both"/>
        <w:rPr>
          <w:lang w:val="es-CL"/>
        </w:rPr>
      </w:pPr>
    </w:p>
    <w:p w:rsidR="00DC371B" w:rsidRPr="00117B1A" w:rsidRDefault="00DC371B" w:rsidP="00F56523">
      <w:pPr>
        <w:pStyle w:val="Prrafodelista"/>
        <w:numPr>
          <w:ilvl w:val="0"/>
          <w:numId w:val="99"/>
        </w:numPr>
        <w:ind w:left="993" w:hanging="567"/>
        <w:jc w:val="both"/>
        <w:rPr>
          <w:lang w:val="es-CL"/>
        </w:rPr>
      </w:pPr>
      <w:r w:rsidRPr="00117B1A">
        <w:rPr>
          <w:lang w:val="es-CL"/>
        </w:rPr>
        <w:t xml:space="preserve">El CONCESIONARIO en su calidad de fideicomitente deberá delegar en forma expresa </w:t>
      </w:r>
      <w:r w:rsidR="005E1799" w:rsidRPr="00117B1A">
        <w:rPr>
          <w:lang w:val="es-CL"/>
        </w:rPr>
        <w:t xml:space="preserve">e irrevocable </w:t>
      </w:r>
      <w:r w:rsidRPr="00117B1A">
        <w:rPr>
          <w:lang w:val="es-CL"/>
        </w:rPr>
        <w:t>en el CONCEDENTE la facultad de emitir instrucciones al fiduciario, a fin de administrar los fondos del Fideicomiso</w:t>
      </w:r>
      <w:r w:rsidR="004F2E05">
        <w:rPr>
          <w:lang w:val="es-CL"/>
        </w:rPr>
        <w:t xml:space="preserve">, </w:t>
      </w:r>
      <w:r w:rsidR="004F2E05" w:rsidRPr="004F2E05">
        <w:rPr>
          <w:lang w:val="es-CL"/>
        </w:rPr>
        <w:t>instrucciones que no pueden contemplar cambios en el destino de los fondos recibidos por cofinanciamiento, penalidades y/o peaje</w:t>
      </w:r>
      <w:r w:rsidRPr="00117B1A">
        <w:rPr>
          <w:lang w:val="es-CL"/>
        </w:rPr>
        <w:t>.</w:t>
      </w:r>
    </w:p>
    <w:p w:rsidR="00DC371B" w:rsidRPr="00117B1A" w:rsidRDefault="00DC371B" w:rsidP="00DC371B">
      <w:pPr>
        <w:tabs>
          <w:tab w:val="left" w:pos="1418"/>
        </w:tabs>
        <w:ind w:left="851"/>
        <w:jc w:val="both"/>
        <w:rPr>
          <w:lang w:val="es-CL"/>
        </w:rPr>
      </w:pPr>
    </w:p>
    <w:p w:rsidR="00DC371B" w:rsidRPr="00117B1A" w:rsidRDefault="00DC371B" w:rsidP="00E02EF0">
      <w:pPr>
        <w:pStyle w:val="Prrafodelista"/>
        <w:numPr>
          <w:ilvl w:val="0"/>
          <w:numId w:val="99"/>
        </w:numPr>
        <w:ind w:left="993" w:hanging="567"/>
        <w:jc w:val="both"/>
        <w:rPr>
          <w:lang w:val="es-CL"/>
        </w:rPr>
      </w:pPr>
      <w:r w:rsidRPr="00117B1A">
        <w:rPr>
          <w:lang w:val="es-CL"/>
        </w:rPr>
        <w:t xml:space="preserve">Para tal efecto, a la Fecha de Suscripción del Contrato, el CONCESIONARIO deberá presentar al CONCEDENTE, con copia al REGULADOR un proyecto de contrato de fideicomiso, para su aprobación. </w:t>
      </w:r>
    </w:p>
    <w:p w:rsidR="00DC371B" w:rsidRPr="00117B1A" w:rsidRDefault="00DC371B" w:rsidP="00DC371B">
      <w:pPr>
        <w:tabs>
          <w:tab w:val="left" w:pos="1418"/>
        </w:tabs>
        <w:ind w:left="851"/>
        <w:jc w:val="both"/>
        <w:rPr>
          <w:lang w:val="es-CL"/>
        </w:rPr>
      </w:pPr>
    </w:p>
    <w:p w:rsidR="00DC371B" w:rsidRPr="00117B1A" w:rsidRDefault="00DC371B" w:rsidP="00E02EF0">
      <w:pPr>
        <w:pStyle w:val="Prrafodelista"/>
        <w:numPr>
          <w:ilvl w:val="0"/>
          <w:numId w:val="100"/>
        </w:numPr>
        <w:ind w:left="1418" w:hanging="425"/>
        <w:jc w:val="both"/>
        <w:rPr>
          <w:lang w:val="es-CL"/>
        </w:rPr>
      </w:pPr>
      <w:r w:rsidRPr="00117B1A">
        <w:rPr>
          <w:lang w:val="es-CL"/>
        </w:rPr>
        <w:t>El REGULADOR dispondrá de un plazo máximo de siete (07) Días Calendario luego de recibido el proyecto de fideicomiso para emitir su opinión al CONCEDENTE.</w:t>
      </w:r>
    </w:p>
    <w:p w:rsidR="00DC371B" w:rsidRPr="00DC371B" w:rsidRDefault="00DC371B" w:rsidP="00DC371B">
      <w:pPr>
        <w:tabs>
          <w:tab w:val="left" w:pos="1418"/>
        </w:tabs>
        <w:ind w:left="851"/>
        <w:jc w:val="both"/>
        <w:rPr>
          <w:lang w:val="es-CL"/>
        </w:rPr>
      </w:pPr>
    </w:p>
    <w:p w:rsidR="00DC371B" w:rsidRPr="00DC371B" w:rsidRDefault="00DC371B" w:rsidP="00E02EF0">
      <w:pPr>
        <w:pStyle w:val="Prrafodelista"/>
        <w:numPr>
          <w:ilvl w:val="0"/>
          <w:numId w:val="100"/>
        </w:numPr>
        <w:ind w:left="1418" w:hanging="425"/>
        <w:jc w:val="both"/>
        <w:rPr>
          <w:lang w:val="es-CL"/>
        </w:rPr>
      </w:pPr>
      <w:r w:rsidRPr="00DC371B">
        <w:rPr>
          <w:lang w:val="es-CL"/>
        </w:rPr>
        <w:t>El CONCEDENTE deberá emitir su pronunciamiento en un plazo máximo de cinco (05) Días Calendario, luego de recibida la opinión del REGULADOR.</w:t>
      </w:r>
    </w:p>
    <w:p w:rsidR="00DC371B" w:rsidRPr="00DC371B" w:rsidRDefault="00DC371B" w:rsidP="00DC371B">
      <w:pPr>
        <w:tabs>
          <w:tab w:val="left" w:pos="1418"/>
        </w:tabs>
        <w:ind w:left="851"/>
        <w:jc w:val="both"/>
        <w:rPr>
          <w:lang w:val="es-CL"/>
        </w:rPr>
      </w:pPr>
    </w:p>
    <w:p w:rsidR="00DC371B" w:rsidRDefault="00DC371B" w:rsidP="00E02EF0">
      <w:pPr>
        <w:pStyle w:val="Prrafodelista"/>
        <w:numPr>
          <w:ilvl w:val="0"/>
          <w:numId w:val="100"/>
        </w:numPr>
        <w:ind w:left="1418" w:hanging="425"/>
        <w:jc w:val="both"/>
        <w:rPr>
          <w:lang w:val="es-CL"/>
        </w:rPr>
      </w:pPr>
      <w:r w:rsidRPr="00DC371B">
        <w:rPr>
          <w:lang w:val="es-CL"/>
        </w:rPr>
        <w:t xml:space="preserve">En caso que en dicho plazo el CONCEDENTE formule observaciones al proyecto de contrato de Fideicomiso de Administración, el CONCESIONARIO deberá subsanarlas en un plazo no mayor de siete (07) Días Calendario desde que es notificado, debiendo remitir las subsanaciones al </w:t>
      </w:r>
      <w:r w:rsidRPr="00DC371B">
        <w:rPr>
          <w:lang w:val="es-CL"/>
        </w:rPr>
        <w:lastRenderedPageBreak/>
        <w:t>CONCEDENTE con copia al REGULADOR para conocimiento. En este caso el CONCEDENTE dispondrá de un plazo de cinco (05) Días Calendario para su pronunciamiento.</w:t>
      </w:r>
    </w:p>
    <w:p w:rsidR="00CD067C" w:rsidRPr="00CD067C" w:rsidRDefault="00CD067C" w:rsidP="00CD067C">
      <w:pPr>
        <w:ind w:left="993"/>
        <w:jc w:val="both"/>
        <w:rPr>
          <w:lang w:val="es-CL"/>
        </w:rPr>
      </w:pPr>
    </w:p>
    <w:p w:rsidR="00254CBB" w:rsidRDefault="00DC371B" w:rsidP="00E02EF0">
      <w:pPr>
        <w:pStyle w:val="Prrafodelista"/>
        <w:numPr>
          <w:ilvl w:val="0"/>
          <w:numId w:val="100"/>
        </w:numPr>
        <w:ind w:left="1418" w:hanging="425"/>
        <w:jc w:val="both"/>
        <w:rPr>
          <w:lang w:val="es-CL"/>
        </w:rPr>
      </w:pPr>
      <w:r w:rsidRPr="00DC371B">
        <w:rPr>
          <w:lang w:val="es-CL"/>
        </w:rPr>
        <w:t xml:space="preserve">Transcurridos los plazos a que se refieren los párrafos anteriores, según sea el caso, y el CONCEDENTE no se hubiere pronunciado, se entenderá que el proyecto de contrato </w:t>
      </w:r>
      <w:r w:rsidR="00254CBB" w:rsidRPr="00254CBB">
        <w:rPr>
          <w:lang w:val="es-CL"/>
        </w:rPr>
        <w:t xml:space="preserve">de Fideicomiso de Administración </w:t>
      </w:r>
      <w:r w:rsidRPr="00DC371B">
        <w:rPr>
          <w:lang w:val="es-CL"/>
        </w:rPr>
        <w:t>se ha aceptado y aprobado</w:t>
      </w:r>
      <w:r w:rsidR="00254CBB">
        <w:rPr>
          <w:lang w:val="es-CL"/>
        </w:rPr>
        <w:t>.</w:t>
      </w:r>
    </w:p>
    <w:p w:rsidR="00117B1A" w:rsidRPr="00117B1A" w:rsidRDefault="00117B1A" w:rsidP="00117B1A">
      <w:pPr>
        <w:ind w:left="993"/>
        <w:jc w:val="both"/>
        <w:rPr>
          <w:lang w:val="es-CL"/>
        </w:rPr>
      </w:pPr>
    </w:p>
    <w:p w:rsidR="00DC371B" w:rsidRPr="00254CBB" w:rsidRDefault="00254CBB" w:rsidP="00E02EF0">
      <w:pPr>
        <w:pStyle w:val="Prrafodelista"/>
        <w:numPr>
          <w:ilvl w:val="0"/>
          <w:numId w:val="100"/>
        </w:numPr>
        <w:ind w:left="1418" w:hanging="425"/>
        <w:jc w:val="both"/>
        <w:rPr>
          <w:lang w:val="es-CL"/>
        </w:rPr>
      </w:pPr>
      <w:r>
        <w:rPr>
          <w:lang w:val="es-CL"/>
        </w:rPr>
        <w:t>En cualquiera de los</w:t>
      </w:r>
      <w:r w:rsidR="009551E8">
        <w:rPr>
          <w:lang w:val="es-CL"/>
        </w:rPr>
        <w:t xml:space="preserve"> </w:t>
      </w:r>
      <w:r>
        <w:rPr>
          <w:lang w:val="es-CL"/>
        </w:rPr>
        <w:t xml:space="preserve">casos, </w:t>
      </w:r>
      <w:r w:rsidR="00DC371B" w:rsidRPr="00254CBB">
        <w:rPr>
          <w:lang w:val="es-CL"/>
        </w:rPr>
        <w:t xml:space="preserve">el CONCESIONARIO </w:t>
      </w:r>
      <w:r>
        <w:rPr>
          <w:lang w:val="es-CL"/>
        </w:rPr>
        <w:t xml:space="preserve">deberá </w:t>
      </w:r>
      <w:r w:rsidR="00DC371B" w:rsidRPr="00254CBB">
        <w:rPr>
          <w:lang w:val="es-CL"/>
        </w:rPr>
        <w:t xml:space="preserve">remitir al CONCEDENTE y REGULADOR una copia del contrato </w:t>
      </w:r>
      <w:r w:rsidRPr="00254CBB">
        <w:rPr>
          <w:lang w:val="es-CL"/>
        </w:rPr>
        <w:t xml:space="preserve">de Fideicomiso de Administración </w:t>
      </w:r>
      <w:r w:rsidR="00DC371B" w:rsidRPr="00254CBB">
        <w:rPr>
          <w:lang w:val="es-CL"/>
        </w:rPr>
        <w:t>suscrito para su correspondiente suscripción por parte del CONCEDENTE y posterior legalización notarial e inscripción en los registros públicos.</w:t>
      </w:r>
    </w:p>
    <w:p w:rsidR="00DE290F" w:rsidRDefault="00DE290F" w:rsidP="00DC371B">
      <w:pPr>
        <w:tabs>
          <w:tab w:val="left" w:pos="1418"/>
        </w:tabs>
        <w:ind w:left="851"/>
        <w:jc w:val="both"/>
        <w:rPr>
          <w:lang w:val="es-CL"/>
        </w:rPr>
      </w:pPr>
    </w:p>
    <w:p w:rsidR="00872E1C" w:rsidRPr="00DC371B" w:rsidRDefault="00872E1C" w:rsidP="00DC371B">
      <w:pPr>
        <w:tabs>
          <w:tab w:val="left" w:pos="1418"/>
        </w:tabs>
        <w:ind w:left="851"/>
        <w:jc w:val="both"/>
        <w:rPr>
          <w:lang w:val="es-CL"/>
        </w:rPr>
      </w:pPr>
    </w:p>
    <w:p w:rsidR="00281ABA" w:rsidRPr="00DC371B" w:rsidRDefault="00432EE1" w:rsidP="002071FA">
      <w:pPr>
        <w:pStyle w:val="Prrafodelista"/>
        <w:numPr>
          <w:ilvl w:val="0"/>
          <w:numId w:val="96"/>
        </w:numPr>
        <w:tabs>
          <w:tab w:val="left" w:pos="426"/>
        </w:tabs>
        <w:ind w:hanging="1429"/>
        <w:jc w:val="both"/>
        <w:rPr>
          <w:b/>
          <w:lang w:val="es-CL"/>
        </w:rPr>
      </w:pPr>
      <w:r w:rsidRPr="00DC371B">
        <w:rPr>
          <w:b/>
          <w:lang w:val="es-CL"/>
        </w:rPr>
        <w:t>Cuentas del Fideicomiso</w:t>
      </w:r>
    </w:p>
    <w:p w:rsidR="00432EE1" w:rsidRDefault="008B723A" w:rsidP="00DC371B">
      <w:pPr>
        <w:ind w:firstLine="426"/>
        <w:jc w:val="both"/>
        <w:rPr>
          <w:lang w:val="es-CL"/>
        </w:rPr>
      </w:pPr>
      <w:r w:rsidRPr="00DC371B">
        <w:rPr>
          <w:lang w:val="es-CL"/>
        </w:rPr>
        <w:t>El Fideicomiso de Administración</w:t>
      </w:r>
      <w:r w:rsidRPr="008B723A">
        <w:rPr>
          <w:lang w:val="es-CL"/>
        </w:rPr>
        <w:t xml:space="preserve"> tendrá </w:t>
      </w:r>
      <w:r w:rsidR="00302690">
        <w:rPr>
          <w:lang w:val="es-CL"/>
        </w:rPr>
        <w:t>las siguientes cuentas separadas:</w:t>
      </w:r>
    </w:p>
    <w:p w:rsidR="00302690" w:rsidRDefault="00302690" w:rsidP="00DC371B">
      <w:pPr>
        <w:jc w:val="both"/>
        <w:rPr>
          <w:lang w:val="es-CL"/>
        </w:rPr>
      </w:pPr>
    </w:p>
    <w:p w:rsidR="00DC371B" w:rsidRPr="000256D3" w:rsidRDefault="00DC371B" w:rsidP="00E02EF0">
      <w:pPr>
        <w:pStyle w:val="Prrafodelista"/>
        <w:numPr>
          <w:ilvl w:val="0"/>
          <w:numId w:val="108"/>
        </w:numPr>
        <w:ind w:left="851" w:hanging="425"/>
        <w:jc w:val="both"/>
        <w:rPr>
          <w:lang w:val="es-CL"/>
        </w:rPr>
      </w:pPr>
      <w:r w:rsidRPr="000256D3">
        <w:rPr>
          <w:lang w:val="es-CL"/>
        </w:rPr>
        <w:t>Cuenta Recaudadora</w:t>
      </w:r>
    </w:p>
    <w:p w:rsidR="00DC371B" w:rsidRPr="00DC371B" w:rsidRDefault="00DC371B" w:rsidP="00E02EF0">
      <w:pPr>
        <w:pStyle w:val="Prrafodelista"/>
        <w:numPr>
          <w:ilvl w:val="0"/>
          <w:numId w:val="108"/>
        </w:numPr>
        <w:ind w:left="851" w:hanging="425"/>
        <w:jc w:val="both"/>
        <w:rPr>
          <w:lang w:val="es-CL"/>
        </w:rPr>
      </w:pPr>
      <w:r w:rsidRPr="00DC371B">
        <w:rPr>
          <w:lang w:val="es-CL"/>
        </w:rPr>
        <w:t>Cuenta de Mantenimiento Periódico</w:t>
      </w:r>
    </w:p>
    <w:p w:rsidR="00DC371B" w:rsidRPr="00DC371B" w:rsidRDefault="00DC371B" w:rsidP="00E02EF0">
      <w:pPr>
        <w:pStyle w:val="Prrafodelista"/>
        <w:numPr>
          <w:ilvl w:val="0"/>
          <w:numId w:val="108"/>
        </w:numPr>
        <w:ind w:left="851" w:hanging="425"/>
        <w:jc w:val="both"/>
        <w:rPr>
          <w:lang w:val="es-CL"/>
        </w:rPr>
      </w:pPr>
      <w:r w:rsidRPr="00DC371B">
        <w:rPr>
          <w:lang w:val="es-CL"/>
        </w:rPr>
        <w:t>Cuenta de Emergencias Viales</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1"/>
        </w:numPr>
        <w:ind w:left="851" w:hanging="425"/>
        <w:jc w:val="both"/>
        <w:rPr>
          <w:b/>
          <w:lang w:val="es-CL"/>
        </w:rPr>
      </w:pPr>
      <w:r w:rsidRPr="00DC371B">
        <w:rPr>
          <w:b/>
          <w:lang w:val="es-CL"/>
        </w:rPr>
        <w:t>Cuenta Recaudadora</w:t>
      </w:r>
    </w:p>
    <w:p w:rsidR="00DC371B" w:rsidRPr="00EA787E" w:rsidRDefault="002D30FB" w:rsidP="00E02EF0">
      <w:pPr>
        <w:pStyle w:val="Prrafodelista"/>
        <w:numPr>
          <w:ilvl w:val="0"/>
          <w:numId w:val="102"/>
        </w:numPr>
        <w:ind w:left="1276" w:hanging="425"/>
        <w:jc w:val="both"/>
        <w:rPr>
          <w:lang w:val="es-CL"/>
        </w:rPr>
      </w:pPr>
      <w:r>
        <w:rPr>
          <w:lang w:val="es-CL"/>
        </w:rPr>
        <w:t>En e</w:t>
      </w:r>
      <w:r w:rsidR="00DC371B" w:rsidRPr="00EA787E">
        <w:rPr>
          <w:lang w:val="es-CL"/>
        </w:rPr>
        <w:t xml:space="preserve">sta cuenta el CONCESIONARIO depositará en moneda nacional el íntegro de la recaudación diaria por concepto de Peaje, dentro de los primeros tres (3) Días siguientes. Asimismo en dicha cuenta </w:t>
      </w:r>
      <w:r w:rsidR="00E374E6">
        <w:rPr>
          <w:lang w:val="es-CL"/>
        </w:rPr>
        <w:t>el CONCEDENTE</w:t>
      </w:r>
      <w:r w:rsidR="00DC371B" w:rsidRPr="00EA787E">
        <w:rPr>
          <w:lang w:val="es-CL"/>
        </w:rPr>
        <w:t xml:space="preserve"> depositará los recursos provenientes del Cofinanciamiento,</w:t>
      </w:r>
      <w:r w:rsidR="003A48C3">
        <w:rPr>
          <w:lang w:val="es-CL"/>
        </w:rPr>
        <w:t xml:space="preserve"> </w:t>
      </w:r>
      <w:r w:rsidR="00DC371B" w:rsidRPr="00EA787E">
        <w:rPr>
          <w:lang w:val="es-CL"/>
        </w:rPr>
        <w:t>de</w:t>
      </w:r>
      <w:r w:rsidR="003A48C3">
        <w:rPr>
          <w:lang w:val="es-CL"/>
        </w:rPr>
        <w:t xml:space="preserve"> </w:t>
      </w:r>
      <w:r w:rsidR="00054466">
        <w:rPr>
          <w:lang w:val="es-CL"/>
        </w:rPr>
        <w:t>acuerdo a lo señalado en el Apéndice 3 del presente Anexo</w:t>
      </w:r>
      <w:r w:rsidR="00E374E6">
        <w:rPr>
          <w:lang w:val="es-CL"/>
        </w:rPr>
        <w:t xml:space="preserve"> y los montos provenientes de las penalidades</w:t>
      </w:r>
      <w:r w:rsidR="00DC371B" w:rsidRPr="00EA787E">
        <w:rPr>
          <w:lang w:val="es-CL"/>
        </w:rPr>
        <w:t xml:space="preserve">. </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2"/>
        </w:numPr>
        <w:ind w:left="1276" w:hanging="425"/>
        <w:jc w:val="both"/>
        <w:rPr>
          <w:lang w:val="es-CL"/>
        </w:rPr>
      </w:pPr>
      <w:r w:rsidRPr="00DC371B">
        <w:rPr>
          <w:lang w:val="es-CL"/>
        </w:rPr>
        <w:t xml:space="preserve">De esta Cuenta Recaudadora se desembolsarán los pagos según las instrucciones establecidas en el numeral 3 del presente Apéndice. </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2"/>
        </w:numPr>
        <w:ind w:left="1276" w:hanging="425"/>
        <w:jc w:val="both"/>
        <w:rPr>
          <w:lang w:val="es-CL"/>
        </w:rPr>
      </w:pPr>
      <w:r w:rsidRPr="00DC371B">
        <w:rPr>
          <w:lang w:val="es-CL"/>
        </w:rPr>
        <w:t xml:space="preserve">En caso de </w:t>
      </w:r>
      <w:r w:rsidR="008553DA">
        <w:rPr>
          <w:lang w:val="es-CL"/>
        </w:rPr>
        <w:t>culminar la vigencia del Fideicomiso de Administración</w:t>
      </w:r>
      <w:r w:rsidRPr="00DC371B">
        <w:rPr>
          <w:lang w:val="es-CL"/>
        </w:rPr>
        <w:t>, de existir saldo remanente en la cuenta recaudadora, los recursos serán liberados a favor del CONCEDENTE</w:t>
      </w:r>
      <w:r w:rsidR="005E1799">
        <w:rPr>
          <w:lang w:val="es-CL"/>
        </w:rPr>
        <w:t>.</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1"/>
        </w:numPr>
        <w:ind w:left="851" w:hanging="425"/>
        <w:jc w:val="both"/>
        <w:rPr>
          <w:b/>
          <w:lang w:val="es-CL"/>
        </w:rPr>
      </w:pPr>
      <w:bookmarkStart w:id="2222" w:name="_Ref351386341"/>
      <w:r w:rsidRPr="00DC371B">
        <w:rPr>
          <w:b/>
          <w:lang w:val="es-CL"/>
        </w:rPr>
        <w:t>Cuenta de Mantenimiento Periódico</w:t>
      </w:r>
      <w:bookmarkEnd w:id="2222"/>
    </w:p>
    <w:p w:rsidR="00DC371B" w:rsidRPr="00EA787E" w:rsidRDefault="00DC371B" w:rsidP="00E02EF0">
      <w:pPr>
        <w:pStyle w:val="Prrafodelista"/>
        <w:numPr>
          <w:ilvl w:val="0"/>
          <w:numId w:val="103"/>
        </w:numPr>
        <w:ind w:left="1276" w:hanging="425"/>
        <w:jc w:val="both"/>
        <w:rPr>
          <w:lang w:val="es-CL"/>
        </w:rPr>
      </w:pPr>
      <w:r w:rsidRPr="00EA787E">
        <w:rPr>
          <w:lang w:val="es-CL"/>
        </w:rPr>
        <w:t>Esta cuenta tendrá por finalidad garantizar que parte de los recursos de la Cuenta Recaudadora sean destinados a la ejecución del Mantenimiento Periódico por parte del CONCESIONARIO.</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3"/>
        </w:numPr>
        <w:ind w:left="1276" w:hanging="425"/>
        <w:jc w:val="both"/>
        <w:rPr>
          <w:lang w:val="es-CL"/>
        </w:rPr>
      </w:pPr>
      <w:r w:rsidRPr="00DC371B">
        <w:rPr>
          <w:lang w:val="es-CL"/>
        </w:rPr>
        <w:t xml:space="preserve">En </w:t>
      </w:r>
      <w:r w:rsidR="0018555E">
        <w:rPr>
          <w:lang w:val="es-CL"/>
        </w:rPr>
        <w:t xml:space="preserve">esta </w:t>
      </w:r>
      <w:r w:rsidRPr="00DC371B">
        <w:rPr>
          <w:lang w:val="es-CL"/>
        </w:rPr>
        <w:t xml:space="preserve">cuenta se abonará </w:t>
      </w:r>
      <w:r w:rsidR="0018555E">
        <w:rPr>
          <w:lang w:val="es-CL"/>
        </w:rPr>
        <w:t xml:space="preserve">lo correspondiente </w:t>
      </w:r>
      <w:r w:rsidR="0018555E" w:rsidRPr="0018555E">
        <w:rPr>
          <w:lang w:val="es-CL"/>
        </w:rPr>
        <w:t xml:space="preserve">según las instrucciones establecidas en el </w:t>
      </w:r>
      <w:r w:rsidR="00B74D6C">
        <w:fldChar w:fldCharType="begin"/>
      </w:r>
      <w:r w:rsidR="00B74D6C">
        <w:instrText xml:space="preserve"> REF _Ref351537346 \h  \* MERGEFORMAT </w:instrText>
      </w:r>
      <w:r w:rsidR="00B74D6C">
        <w:fldChar w:fldCharType="separate"/>
      </w:r>
      <w:r w:rsidR="00186DAE" w:rsidRPr="00186DAE">
        <w:rPr>
          <w:rStyle w:val="TOC12"/>
          <w:color w:val="000000"/>
          <w:szCs w:val="22"/>
        </w:rPr>
        <w:t>Apéndice 4</w:t>
      </w:r>
      <w:r w:rsidR="00B74D6C">
        <w:fldChar w:fldCharType="end"/>
      </w:r>
      <w:r w:rsidR="0018555E">
        <w:rPr>
          <w:lang w:val="es-CL"/>
        </w:rPr>
        <w:t xml:space="preserve"> del presente Anexo</w:t>
      </w:r>
      <w:r w:rsidR="0018555E" w:rsidRPr="0018555E">
        <w:rPr>
          <w:lang w:val="es-CL"/>
        </w:rPr>
        <w:t>.</w:t>
      </w:r>
    </w:p>
    <w:p w:rsidR="00DC371B" w:rsidRPr="00DC371B" w:rsidRDefault="00DC371B" w:rsidP="00DC371B">
      <w:pPr>
        <w:tabs>
          <w:tab w:val="left" w:pos="1418"/>
        </w:tabs>
        <w:ind w:left="709"/>
        <w:jc w:val="both"/>
        <w:rPr>
          <w:lang w:val="es-CL"/>
        </w:rPr>
      </w:pPr>
    </w:p>
    <w:p w:rsidR="00DC371B" w:rsidRPr="00DC371B" w:rsidRDefault="00DC371B" w:rsidP="004802B1">
      <w:pPr>
        <w:pStyle w:val="Prrafodelista"/>
        <w:numPr>
          <w:ilvl w:val="0"/>
          <w:numId w:val="103"/>
        </w:numPr>
        <w:ind w:left="1276" w:hanging="425"/>
        <w:jc w:val="both"/>
        <w:rPr>
          <w:lang w:val="es-CL"/>
        </w:rPr>
      </w:pPr>
      <w:r w:rsidRPr="00DC371B">
        <w:rPr>
          <w:lang w:val="es-CL"/>
        </w:rPr>
        <w:t xml:space="preserve">En caso de </w:t>
      </w:r>
      <w:r w:rsidR="008553DA" w:rsidRPr="008553DA">
        <w:rPr>
          <w:lang w:val="es-CL"/>
        </w:rPr>
        <w:t>culminar la vigencia del Fideicomiso de Administración</w:t>
      </w:r>
      <w:r w:rsidRPr="00DC371B">
        <w:rPr>
          <w:lang w:val="es-CL"/>
        </w:rPr>
        <w:t xml:space="preserve">, de existir un saldo remanente, en la cuenta de Mantenimiento Periódico, los recursos serán liberados a favor del </w:t>
      </w:r>
      <w:r w:rsidR="00392E60">
        <w:rPr>
          <w:lang w:val="es-CL"/>
        </w:rPr>
        <w:t>C</w:t>
      </w:r>
      <w:r w:rsidR="00964561">
        <w:rPr>
          <w:lang w:val="es-CL"/>
        </w:rPr>
        <w:t>ONCESIONARIO</w:t>
      </w:r>
      <w:r w:rsidR="004802B1">
        <w:rPr>
          <w:lang w:val="es-CL"/>
        </w:rPr>
        <w:t xml:space="preserve">, </w:t>
      </w:r>
      <w:r w:rsidR="004802B1" w:rsidRPr="004802B1">
        <w:rPr>
          <w:lang w:val="es-CL"/>
        </w:rPr>
        <w:t>siempre y cuando la caducidad no se invoque por incumpliendo del CONCESIONARIO, en cuyo caso se procederá de acuerdo a la Cláusula 16.21.</w:t>
      </w:r>
    </w:p>
    <w:p w:rsidR="00DC371B" w:rsidRDefault="00DC371B" w:rsidP="00DC371B">
      <w:pPr>
        <w:tabs>
          <w:tab w:val="left" w:pos="1418"/>
        </w:tabs>
        <w:ind w:left="709"/>
        <w:jc w:val="both"/>
        <w:rPr>
          <w:lang w:val="es-CL"/>
        </w:rPr>
      </w:pPr>
    </w:p>
    <w:p w:rsidR="00CD067C" w:rsidRDefault="00CD067C" w:rsidP="00DC371B">
      <w:pPr>
        <w:tabs>
          <w:tab w:val="left" w:pos="1418"/>
        </w:tabs>
        <w:ind w:left="709"/>
        <w:jc w:val="both"/>
        <w:rPr>
          <w:lang w:val="es-CL"/>
        </w:rPr>
      </w:pPr>
    </w:p>
    <w:p w:rsidR="00CD067C" w:rsidRDefault="00CD067C" w:rsidP="00DC371B">
      <w:pPr>
        <w:tabs>
          <w:tab w:val="left" w:pos="1418"/>
        </w:tabs>
        <w:ind w:left="709"/>
        <w:jc w:val="both"/>
        <w:rPr>
          <w:lang w:val="es-CL"/>
        </w:rPr>
      </w:pPr>
    </w:p>
    <w:p w:rsidR="00CD067C" w:rsidRPr="00DC371B" w:rsidRDefault="00CD067C" w:rsidP="00DC371B">
      <w:pPr>
        <w:tabs>
          <w:tab w:val="left" w:pos="1418"/>
        </w:tabs>
        <w:ind w:left="709"/>
        <w:jc w:val="both"/>
        <w:rPr>
          <w:lang w:val="es-CL"/>
        </w:rPr>
      </w:pPr>
    </w:p>
    <w:p w:rsidR="00DC371B" w:rsidRPr="00DC371B" w:rsidRDefault="00DC371B" w:rsidP="00E02EF0">
      <w:pPr>
        <w:pStyle w:val="Prrafodelista"/>
        <w:numPr>
          <w:ilvl w:val="0"/>
          <w:numId w:val="101"/>
        </w:numPr>
        <w:ind w:left="851" w:hanging="425"/>
        <w:jc w:val="both"/>
        <w:rPr>
          <w:b/>
          <w:lang w:val="es-CL"/>
        </w:rPr>
      </w:pPr>
      <w:bookmarkStart w:id="2223" w:name="_Ref351386290"/>
      <w:r w:rsidRPr="00DC371B">
        <w:rPr>
          <w:b/>
          <w:lang w:val="es-CL"/>
        </w:rPr>
        <w:lastRenderedPageBreak/>
        <w:t>Cuenta de Emergencias Viales</w:t>
      </w:r>
      <w:bookmarkEnd w:id="2223"/>
    </w:p>
    <w:p w:rsidR="00DC371B" w:rsidRPr="00EA787E" w:rsidRDefault="00DC371B" w:rsidP="00E02EF0">
      <w:pPr>
        <w:pStyle w:val="Prrafodelista"/>
        <w:numPr>
          <w:ilvl w:val="0"/>
          <w:numId w:val="104"/>
        </w:numPr>
        <w:ind w:left="1276" w:hanging="425"/>
        <w:jc w:val="both"/>
        <w:rPr>
          <w:lang w:val="es-CL"/>
        </w:rPr>
      </w:pPr>
      <w:r w:rsidRPr="00EA787E">
        <w:rPr>
          <w:lang w:val="es-CL"/>
        </w:rPr>
        <w:t xml:space="preserve">Esta cuenta tendrá por finalidad garantizar de manera oportuna la disponibilidad de fondos necesarios para que se realicen los pagos que correspondan a este tipo de eventualidades. </w:t>
      </w:r>
    </w:p>
    <w:p w:rsidR="00DC371B" w:rsidRPr="00DC371B" w:rsidRDefault="00DC371B" w:rsidP="00DC371B">
      <w:pPr>
        <w:tabs>
          <w:tab w:val="left" w:pos="1418"/>
        </w:tabs>
        <w:ind w:left="709"/>
        <w:jc w:val="both"/>
        <w:rPr>
          <w:lang w:val="es-CL"/>
        </w:rPr>
      </w:pPr>
    </w:p>
    <w:p w:rsidR="00C16A55" w:rsidRDefault="00DC371B" w:rsidP="00AF1878">
      <w:pPr>
        <w:pStyle w:val="Textocomentario"/>
        <w:ind w:left="1276"/>
        <w:jc w:val="both"/>
        <w:rPr>
          <w:lang w:val="es-CL"/>
        </w:rPr>
      </w:pPr>
      <w:bookmarkStart w:id="2224" w:name="_Ref351386049"/>
      <w:r w:rsidRPr="00DC371B">
        <w:rPr>
          <w:lang w:val="es-CL"/>
        </w:rPr>
        <w:t xml:space="preserve">En dicha cuenta se abonará una cantidad equivalente al </w:t>
      </w:r>
      <w:r w:rsidR="00695C1F">
        <w:rPr>
          <w:lang w:val="es-CL"/>
        </w:rPr>
        <w:t>10</w:t>
      </w:r>
      <w:r w:rsidRPr="00DC371B">
        <w:rPr>
          <w:lang w:val="es-CL"/>
        </w:rPr>
        <w:t xml:space="preserve"> % de la recaudación de Peaje </w:t>
      </w:r>
      <w:r w:rsidR="00D453A5">
        <w:rPr>
          <w:lang w:val="es-CL"/>
        </w:rPr>
        <w:t>en la</w:t>
      </w:r>
      <w:r w:rsidR="00C60871">
        <w:rPr>
          <w:lang w:val="es-CL"/>
        </w:rPr>
        <w:t>s mismas</w:t>
      </w:r>
      <w:r w:rsidR="00D453A5">
        <w:rPr>
          <w:lang w:val="es-CL"/>
        </w:rPr>
        <w:t xml:space="preserve"> oportunidad</w:t>
      </w:r>
      <w:r w:rsidR="00C60871">
        <w:rPr>
          <w:lang w:val="es-CL"/>
        </w:rPr>
        <w:t>es</w:t>
      </w:r>
      <w:r w:rsidR="00D453A5">
        <w:rPr>
          <w:lang w:val="es-CL"/>
        </w:rPr>
        <w:t xml:space="preserve"> </w:t>
      </w:r>
      <w:r w:rsidR="00C60871">
        <w:rPr>
          <w:lang w:val="es-CL"/>
        </w:rPr>
        <w:t>indicada en el numeral 2. a</w:t>
      </w:r>
      <w:r w:rsidR="00C60871" w:rsidRPr="00336006">
        <w:rPr>
          <w:lang w:val="es-CL"/>
        </w:rPr>
        <w:t>) i.</w:t>
      </w:r>
      <w:r w:rsidR="00D70734" w:rsidRPr="00336006">
        <w:rPr>
          <w:lang w:val="es-CL"/>
        </w:rPr>
        <w:t xml:space="preserve"> </w:t>
      </w:r>
      <w:r w:rsidR="00C60871" w:rsidRPr="00336006">
        <w:rPr>
          <w:lang w:val="es-CL"/>
        </w:rPr>
        <w:t>de</w:t>
      </w:r>
      <w:r w:rsidR="00C60871">
        <w:rPr>
          <w:lang w:val="es-CL"/>
        </w:rPr>
        <w:t xml:space="preserve"> este </w:t>
      </w:r>
      <w:r w:rsidR="000B618C">
        <w:rPr>
          <w:lang w:val="es-CL"/>
        </w:rPr>
        <w:t>Apéndice</w:t>
      </w:r>
      <w:r w:rsidR="000B618C" w:rsidRPr="00DC371B">
        <w:rPr>
          <w:lang w:val="es-CL"/>
        </w:rPr>
        <w:t xml:space="preserve"> </w:t>
      </w:r>
      <w:r w:rsidRPr="00DC371B">
        <w:rPr>
          <w:lang w:val="es-CL"/>
        </w:rPr>
        <w:t xml:space="preserve">hasta completar el monto total de </w:t>
      </w:r>
      <w:r w:rsidR="00695C1F">
        <w:rPr>
          <w:lang w:val="es-CL"/>
        </w:rPr>
        <w:t>cinco</w:t>
      </w:r>
      <w:r w:rsidR="000119AE">
        <w:rPr>
          <w:lang w:val="es-CL"/>
        </w:rPr>
        <w:t xml:space="preserve"> </w:t>
      </w:r>
      <w:r w:rsidR="00695C1F">
        <w:rPr>
          <w:lang w:val="es-CL"/>
        </w:rPr>
        <w:t>m</w:t>
      </w:r>
      <w:r w:rsidRPr="00DC371B">
        <w:rPr>
          <w:lang w:val="es-CL"/>
        </w:rPr>
        <w:t xml:space="preserve">illones y 00/100 de Dólares (US$ </w:t>
      </w:r>
      <w:r w:rsidR="00695C1F">
        <w:rPr>
          <w:lang w:val="es-CL"/>
        </w:rPr>
        <w:t>5’000,000.00</w:t>
      </w:r>
      <w:r w:rsidRPr="00DC371B">
        <w:rPr>
          <w:lang w:val="es-CL"/>
        </w:rPr>
        <w:t>), el cual deberá mantenerse durante la vigencia de la Concesión.</w:t>
      </w:r>
      <w:bookmarkEnd w:id="2224"/>
    </w:p>
    <w:p w:rsidR="00AF1878" w:rsidRDefault="00AF1878" w:rsidP="00AF1878">
      <w:pPr>
        <w:pStyle w:val="Textocomentario"/>
        <w:ind w:left="1276"/>
      </w:pPr>
    </w:p>
    <w:p w:rsidR="00DC371B" w:rsidRDefault="00DC371B" w:rsidP="00E02EF0">
      <w:pPr>
        <w:pStyle w:val="Prrafodelista"/>
        <w:numPr>
          <w:ilvl w:val="0"/>
          <w:numId w:val="104"/>
        </w:numPr>
        <w:ind w:left="1276" w:hanging="425"/>
        <w:jc w:val="both"/>
        <w:rPr>
          <w:lang w:val="es-CL"/>
        </w:rPr>
      </w:pPr>
      <w:r w:rsidRPr="00DC371B">
        <w:rPr>
          <w:lang w:val="es-CL"/>
        </w:rPr>
        <w:t xml:space="preserve">Una vez completado el monto indicado en el párrafo anterior, no se abonará </w:t>
      </w:r>
      <w:r w:rsidR="00DF069A" w:rsidRPr="00DC371B">
        <w:rPr>
          <w:lang w:val="es-CL"/>
        </w:rPr>
        <w:t xml:space="preserve">en esta cuenta </w:t>
      </w:r>
      <w:r w:rsidRPr="00DC371B">
        <w:rPr>
          <w:lang w:val="es-CL"/>
        </w:rPr>
        <w:t>monto alguno, procedente de los ingresos por recaudación.</w:t>
      </w:r>
    </w:p>
    <w:p w:rsidR="00C953F1" w:rsidRPr="00C953F1" w:rsidRDefault="00C953F1" w:rsidP="00C953F1">
      <w:pPr>
        <w:ind w:left="851"/>
        <w:jc w:val="both"/>
        <w:rPr>
          <w:lang w:val="es-CL"/>
        </w:rPr>
      </w:pPr>
    </w:p>
    <w:p w:rsidR="00DC371B" w:rsidRPr="00DC371B" w:rsidRDefault="00DC371B" w:rsidP="00E02EF0">
      <w:pPr>
        <w:pStyle w:val="Prrafodelista"/>
        <w:numPr>
          <w:ilvl w:val="0"/>
          <w:numId w:val="104"/>
        </w:numPr>
        <w:ind w:left="1276" w:hanging="425"/>
        <w:jc w:val="both"/>
        <w:rPr>
          <w:lang w:val="es-CL"/>
        </w:rPr>
      </w:pPr>
      <w:r w:rsidRPr="00DC371B">
        <w:rPr>
          <w:lang w:val="es-CL"/>
        </w:rPr>
        <w:t xml:space="preserve">En caso </w:t>
      </w:r>
      <w:r w:rsidR="00EA787E">
        <w:rPr>
          <w:lang w:val="es-CL"/>
        </w:rPr>
        <w:t>s</w:t>
      </w:r>
      <w:r w:rsidRPr="00DC371B">
        <w:rPr>
          <w:lang w:val="es-CL"/>
        </w:rPr>
        <w:t>e utili</w:t>
      </w:r>
      <w:r w:rsidR="00DF069A">
        <w:rPr>
          <w:lang w:val="es-CL"/>
        </w:rPr>
        <w:t>c</w:t>
      </w:r>
      <w:r w:rsidRPr="00DC371B">
        <w:rPr>
          <w:lang w:val="es-CL"/>
        </w:rPr>
        <w:t xml:space="preserve">e parte </w:t>
      </w:r>
      <w:r w:rsidR="00872E1C">
        <w:rPr>
          <w:lang w:val="es-CL"/>
        </w:rPr>
        <w:t xml:space="preserve">o la totalidad </w:t>
      </w:r>
      <w:r w:rsidRPr="00DC371B">
        <w:rPr>
          <w:lang w:val="es-CL"/>
        </w:rPr>
        <w:t xml:space="preserve">de los fondos de esta cuenta, se procederá nuevamente a </w:t>
      </w:r>
      <w:r w:rsidR="004C7B17">
        <w:rPr>
          <w:lang w:val="es-CL"/>
        </w:rPr>
        <w:t xml:space="preserve">efectuar la </w:t>
      </w:r>
      <w:r w:rsidR="000B618C">
        <w:rPr>
          <w:lang w:val="es-CL"/>
        </w:rPr>
        <w:t xml:space="preserve">provisión </w:t>
      </w:r>
      <w:r w:rsidR="004C7B17">
        <w:rPr>
          <w:lang w:val="es-CL"/>
        </w:rPr>
        <w:t>establecida</w:t>
      </w:r>
      <w:r w:rsidRPr="00DC371B">
        <w:rPr>
          <w:lang w:val="es-CL"/>
        </w:rPr>
        <w:t xml:space="preserve"> hasta completar el monto indicado en </w:t>
      </w:r>
      <w:r w:rsidR="00872E1C">
        <w:rPr>
          <w:lang w:val="es-CL"/>
        </w:rPr>
        <w:t xml:space="preserve">2. </w:t>
      </w:r>
      <w:r w:rsidRPr="00DC371B">
        <w:rPr>
          <w:lang w:val="es-CL"/>
        </w:rPr>
        <w:t>c)</w:t>
      </w:r>
      <w:r w:rsidR="00092531">
        <w:rPr>
          <w:lang w:val="es-CL"/>
        </w:rPr>
        <w:t xml:space="preserve"> i</w:t>
      </w:r>
      <w:r w:rsidRPr="00DC371B">
        <w:rPr>
          <w:lang w:val="es-CL"/>
        </w:rPr>
        <w:t>.</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4"/>
        </w:numPr>
        <w:ind w:left="1276" w:hanging="425"/>
        <w:jc w:val="both"/>
        <w:rPr>
          <w:lang w:val="es-CL"/>
        </w:rPr>
      </w:pPr>
      <w:r w:rsidRPr="00DC371B">
        <w:rPr>
          <w:lang w:val="es-CL"/>
        </w:rPr>
        <w:t>Adicionalmente, en esta cuenta se depositarán los montos de las penalidades previstas en el Contrato de Concesión</w:t>
      </w:r>
      <w:r w:rsidR="00ED6575">
        <w:rPr>
          <w:lang w:val="es-CL"/>
        </w:rPr>
        <w:t>,</w:t>
      </w:r>
      <w:r w:rsidRPr="00DC371B">
        <w:rPr>
          <w:lang w:val="es-CL"/>
        </w:rPr>
        <w:t xml:space="preserve"> aún en el caso se haya completado el monto máximo de la cuenta indicado en </w:t>
      </w:r>
      <w:r w:rsidR="00872E1C" w:rsidRPr="00872E1C">
        <w:rPr>
          <w:lang w:val="es-CL"/>
        </w:rPr>
        <w:t xml:space="preserve">2. c) </w:t>
      </w:r>
      <w:r w:rsidRPr="00DC371B">
        <w:rPr>
          <w:lang w:val="es-CL"/>
        </w:rPr>
        <w:t>i.</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4"/>
        </w:numPr>
        <w:ind w:left="1276" w:hanging="425"/>
        <w:jc w:val="both"/>
        <w:rPr>
          <w:lang w:val="es-CL"/>
        </w:rPr>
      </w:pPr>
      <w:r w:rsidRPr="00DC371B">
        <w:rPr>
          <w:lang w:val="es-CL"/>
        </w:rPr>
        <w:t xml:space="preserve">De </w:t>
      </w:r>
      <w:r w:rsidR="008553DA" w:rsidRPr="008553DA">
        <w:rPr>
          <w:lang w:val="es-CL"/>
        </w:rPr>
        <w:t xml:space="preserve">culminar la vigencia del Fideicomiso de Administración </w:t>
      </w:r>
      <w:r w:rsidRPr="00DC371B">
        <w:rPr>
          <w:lang w:val="es-CL"/>
        </w:rPr>
        <w:t>los reman</w:t>
      </w:r>
      <w:r w:rsidR="00EA787E">
        <w:rPr>
          <w:lang w:val="es-CL"/>
        </w:rPr>
        <w:t>e</w:t>
      </w:r>
      <w:r w:rsidR="00D6007E">
        <w:rPr>
          <w:lang w:val="es-CL"/>
        </w:rPr>
        <w:t>n</w:t>
      </w:r>
      <w:r w:rsidRPr="00DC371B">
        <w:rPr>
          <w:lang w:val="es-CL"/>
        </w:rPr>
        <w:t>tes de la Cuenta Emergencias Viales corresponderán al CONCEDENTE.</w:t>
      </w:r>
    </w:p>
    <w:p w:rsidR="00DC371B" w:rsidRPr="00DC371B" w:rsidRDefault="00DC371B" w:rsidP="00DC371B">
      <w:pPr>
        <w:tabs>
          <w:tab w:val="left" w:pos="1418"/>
        </w:tabs>
        <w:ind w:left="709"/>
        <w:jc w:val="both"/>
        <w:rPr>
          <w:lang w:val="es-CL"/>
        </w:rPr>
      </w:pPr>
    </w:p>
    <w:p w:rsidR="00DC371B" w:rsidRPr="00DC371B" w:rsidRDefault="00DC371B" w:rsidP="00DC371B">
      <w:pPr>
        <w:tabs>
          <w:tab w:val="left" w:pos="1418"/>
        </w:tabs>
        <w:ind w:left="709"/>
        <w:jc w:val="both"/>
        <w:rPr>
          <w:lang w:val="es-CL"/>
        </w:rPr>
      </w:pPr>
    </w:p>
    <w:p w:rsidR="00DC371B" w:rsidRPr="00EA787E" w:rsidRDefault="00DC371B" w:rsidP="002071FA">
      <w:pPr>
        <w:pStyle w:val="Prrafodelista"/>
        <w:numPr>
          <w:ilvl w:val="0"/>
          <w:numId w:val="96"/>
        </w:numPr>
        <w:tabs>
          <w:tab w:val="left" w:pos="426"/>
        </w:tabs>
        <w:ind w:hanging="1429"/>
        <w:jc w:val="both"/>
        <w:rPr>
          <w:b/>
          <w:lang w:val="es-CL"/>
        </w:rPr>
      </w:pPr>
      <w:bookmarkStart w:id="2225" w:name="_Ref351536046"/>
      <w:r w:rsidRPr="00EA787E">
        <w:rPr>
          <w:b/>
          <w:lang w:val="es-CL"/>
        </w:rPr>
        <w:t>Mecanismo de administración de fondos</w:t>
      </w:r>
      <w:bookmarkEnd w:id="2225"/>
    </w:p>
    <w:p w:rsidR="00DC371B" w:rsidRPr="009674E9" w:rsidRDefault="00DC371B" w:rsidP="009674E9">
      <w:pPr>
        <w:ind w:left="426"/>
        <w:jc w:val="both"/>
        <w:rPr>
          <w:lang w:val="es-CL"/>
        </w:rPr>
      </w:pPr>
      <w:r w:rsidRPr="009674E9">
        <w:rPr>
          <w:lang w:val="es-CL"/>
        </w:rPr>
        <w:t xml:space="preserve">El CONCEDENTE instruirá al fiduciario </w:t>
      </w:r>
      <w:r w:rsidR="00872E1C">
        <w:rPr>
          <w:lang w:val="es-CL"/>
        </w:rPr>
        <w:t xml:space="preserve">en virtud a lo previsto en el </w:t>
      </w:r>
      <w:r w:rsidRPr="009674E9">
        <w:rPr>
          <w:lang w:val="es-CL"/>
        </w:rPr>
        <w:t xml:space="preserve">Contrato de Fideicomiso para que realice las siguientes acciones con los recursos de la Cuenta Recaudadora: </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5"/>
        </w:numPr>
        <w:ind w:left="851" w:hanging="425"/>
        <w:jc w:val="both"/>
        <w:rPr>
          <w:lang w:val="es-CL"/>
        </w:rPr>
      </w:pPr>
      <w:r w:rsidRPr="00DC371B">
        <w:rPr>
          <w:lang w:val="es-CL"/>
        </w:rPr>
        <w:t>Realizar los pagos al CONCESIONARIO o a quien éste designe,</w:t>
      </w:r>
      <w:r w:rsidR="00E374E6">
        <w:rPr>
          <w:lang w:val="es-CL"/>
        </w:rPr>
        <w:t xml:space="preserve"> durante la vigencia de la Concesión,</w:t>
      </w:r>
      <w:r w:rsidRPr="00DC371B">
        <w:rPr>
          <w:lang w:val="es-CL"/>
        </w:rPr>
        <w:t xml:space="preserve"> </w:t>
      </w:r>
      <w:r w:rsidR="007E3701">
        <w:rPr>
          <w:lang w:val="es-CL"/>
        </w:rPr>
        <w:t xml:space="preserve">en las </w:t>
      </w:r>
      <w:r w:rsidRPr="00DC371B">
        <w:rPr>
          <w:lang w:val="es-CL"/>
        </w:rPr>
        <w:t>oportunidades y condiciones</w:t>
      </w:r>
      <w:r w:rsidR="00E374E6">
        <w:rPr>
          <w:lang w:val="es-CL"/>
        </w:rPr>
        <w:t xml:space="preserve"> siguientes:</w:t>
      </w:r>
    </w:p>
    <w:p w:rsidR="00DC371B" w:rsidRPr="00DC371B" w:rsidRDefault="00DC371B" w:rsidP="00DC371B">
      <w:pPr>
        <w:tabs>
          <w:tab w:val="left" w:pos="1418"/>
        </w:tabs>
        <w:ind w:left="709"/>
        <w:jc w:val="both"/>
        <w:rPr>
          <w:lang w:val="es-CL"/>
        </w:rPr>
      </w:pPr>
    </w:p>
    <w:p w:rsidR="00DC371B" w:rsidRPr="00D02777" w:rsidRDefault="00DC371B" w:rsidP="00E02EF0">
      <w:pPr>
        <w:pStyle w:val="Prrafodelista"/>
        <w:numPr>
          <w:ilvl w:val="0"/>
          <w:numId w:val="119"/>
        </w:numPr>
        <w:ind w:left="1276" w:hanging="425"/>
        <w:jc w:val="both"/>
        <w:rPr>
          <w:lang w:val="es-CL"/>
        </w:rPr>
      </w:pPr>
      <w:r w:rsidRPr="00D02777">
        <w:rPr>
          <w:lang w:val="es-CL"/>
        </w:rPr>
        <w:t xml:space="preserve">Desde el Inicio de la Explotación hasta el pago del primer  PAMPI y a partir de la culminación de la vigencia del PAMPI hasta </w:t>
      </w:r>
      <w:r w:rsidR="009C314C" w:rsidRPr="00D02777">
        <w:rPr>
          <w:lang w:val="es-CL"/>
        </w:rPr>
        <w:t xml:space="preserve">la </w:t>
      </w:r>
      <w:r w:rsidR="00D73950" w:rsidRPr="00D02777">
        <w:rPr>
          <w:lang w:val="es-CL"/>
        </w:rPr>
        <w:t>C</w:t>
      </w:r>
      <w:r w:rsidR="009C314C" w:rsidRPr="00D02777">
        <w:rPr>
          <w:lang w:val="es-CL"/>
        </w:rPr>
        <w:t xml:space="preserve">aducidad </w:t>
      </w:r>
      <w:r w:rsidRPr="00D02777">
        <w:rPr>
          <w:lang w:val="es-CL"/>
        </w:rPr>
        <w:t>de la Concesión</w:t>
      </w:r>
      <w:r w:rsidR="00A508B1" w:rsidRPr="00D02777">
        <w:rPr>
          <w:lang w:val="es-CL"/>
        </w:rPr>
        <w:t>:</w:t>
      </w:r>
    </w:p>
    <w:p w:rsidR="008C7C00" w:rsidRPr="008C7C00" w:rsidRDefault="008C7C00" w:rsidP="008C7C00">
      <w:pPr>
        <w:ind w:left="851"/>
        <w:jc w:val="both"/>
        <w:rPr>
          <w:lang w:val="es-CL"/>
        </w:rPr>
      </w:pPr>
    </w:p>
    <w:p w:rsidR="00DC371B" w:rsidRPr="000A5812" w:rsidRDefault="00DC371B" w:rsidP="00E02EF0">
      <w:pPr>
        <w:pStyle w:val="Prrafodelista"/>
        <w:numPr>
          <w:ilvl w:val="0"/>
          <w:numId w:val="106"/>
        </w:numPr>
        <w:ind w:left="1701" w:hanging="425"/>
        <w:jc w:val="both"/>
        <w:rPr>
          <w:lang w:val="es-CL"/>
        </w:rPr>
      </w:pPr>
      <w:r w:rsidRPr="000A5812">
        <w:rPr>
          <w:lang w:val="es-CL"/>
        </w:rPr>
        <w:t xml:space="preserve">Transferir de la Cuenta Recaudadora a la Cuenta de Emergencias Viales el monto equivalente a la provisión por Emergencias Viales indicado en el literal </w:t>
      </w:r>
      <w:r w:rsidR="00B74D6C">
        <w:fldChar w:fldCharType="begin"/>
      </w:r>
      <w:r w:rsidR="00B74D6C">
        <w:instrText xml:space="preserve"> REF _Ref351386290 \r \h  \* MERGEFORMAT </w:instrText>
      </w:r>
      <w:r w:rsidR="00B74D6C">
        <w:fldChar w:fldCharType="separate"/>
      </w:r>
      <w:r w:rsidR="00186DAE" w:rsidRPr="00186DAE">
        <w:rPr>
          <w:lang w:val="es-CL"/>
        </w:rPr>
        <w:t>c)</w:t>
      </w:r>
      <w:r w:rsidR="00B74D6C">
        <w:fldChar w:fldCharType="end"/>
      </w:r>
      <w:r w:rsidRPr="000A5812">
        <w:rPr>
          <w:lang w:val="es-CL"/>
        </w:rPr>
        <w:t xml:space="preserve"> de las cuentas del Fideicomiso de Administración del presente Apéndice.</w:t>
      </w:r>
    </w:p>
    <w:p w:rsidR="00DC371B" w:rsidRPr="000175B7" w:rsidRDefault="00DC371B" w:rsidP="00E02EF0">
      <w:pPr>
        <w:pStyle w:val="Prrafodelista"/>
        <w:numPr>
          <w:ilvl w:val="0"/>
          <w:numId w:val="106"/>
        </w:numPr>
        <w:ind w:left="1701" w:hanging="425"/>
        <w:jc w:val="both"/>
        <w:rPr>
          <w:lang w:val="es-CL"/>
        </w:rPr>
      </w:pPr>
      <w:r w:rsidRPr="000175B7">
        <w:rPr>
          <w:lang w:val="es-CL"/>
        </w:rPr>
        <w:t xml:space="preserve">El Día en que reciba el Cofinanciamiento del CONCEDENTE, transferir de la Cuenta Recaudadora a la Cuenta de Mantenimiento Periódico, el monto correspondiente a la provisión de Mantenimiento Periódico indicado en el literal </w:t>
      </w:r>
      <w:r w:rsidR="00B74D6C">
        <w:fldChar w:fldCharType="begin"/>
      </w:r>
      <w:r w:rsidR="00B74D6C">
        <w:instrText xml:space="preserve"> REF _Ref351386341 \r \h  \* MERGEFORMAT </w:instrText>
      </w:r>
      <w:r w:rsidR="00B74D6C">
        <w:fldChar w:fldCharType="separate"/>
      </w:r>
      <w:r w:rsidR="00186DAE" w:rsidRPr="00186DAE">
        <w:rPr>
          <w:lang w:val="es-CL"/>
        </w:rPr>
        <w:t>b)</w:t>
      </w:r>
      <w:r w:rsidR="00B74D6C">
        <w:fldChar w:fldCharType="end"/>
      </w:r>
      <w:r w:rsidRPr="000175B7">
        <w:rPr>
          <w:lang w:val="es-CL"/>
        </w:rPr>
        <w:t xml:space="preserve"> de las cuentas del Fideicomiso de Administración del presente Apéndice</w:t>
      </w:r>
      <w:r w:rsidR="00873008" w:rsidRPr="000175B7">
        <w:rPr>
          <w:lang w:val="es-CL"/>
        </w:rPr>
        <w:t>, de ser el caso</w:t>
      </w:r>
      <w:r w:rsidRPr="000175B7">
        <w:rPr>
          <w:lang w:val="es-CL"/>
        </w:rPr>
        <w:t>.</w:t>
      </w:r>
    </w:p>
    <w:p w:rsidR="000A5812" w:rsidRPr="00117B1A" w:rsidRDefault="000A5812" w:rsidP="00E02EF0">
      <w:pPr>
        <w:pStyle w:val="Prrafodelista"/>
        <w:numPr>
          <w:ilvl w:val="0"/>
          <w:numId w:val="106"/>
        </w:numPr>
        <w:ind w:left="1701" w:hanging="425"/>
        <w:jc w:val="both"/>
        <w:rPr>
          <w:lang w:val="es-CL"/>
        </w:rPr>
      </w:pPr>
      <w:r w:rsidRPr="00117B1A">
        <w:rPr>
          <w:lang w:val="es-CL"/>
        </w:rPr>
        <w:t xml:space="preserve">Transferir </w:t>
      </w:r>
      <w:r w:rsidR="00F651C2" w:rsidRPr="00117B1A">
        <w:rPr>
          <w:lang w:val="es-CL"/>
        </w:rPr>
        <w:t xml:space="preserve">de la Cuenta Recaudadora </w:t>
      </w:r>
      <w:r w:rsidRPr="00117B1A">
        <w:rPr>
          <w:lang w:val="es-CL"/>
        </w:rPr>
        <w:t>al CONCESIONARIO el monto correspondiente al PRM  de acuerdo a los Hitos</w:t>
      </w:r>
      <w:r w:rsidR="00092531" w:rsidRPr="00117B1A">
        <w:rPr>
          <w:lang w:val="es-CL"/>
        </w:rPr>
        <w:t xml:space="preserve"> </w:t>
      </w:r>
      <w:r w:rsidR="005E1799" w:rsidRPr="00117B1A">
        <w:rPr>
          <w:lang w:val="es-CL"/>
        </w:rPr>
        <w:t>ejecutados</w:t>
      </w:r>
    </w:p>
    <w:p w:rsidR="00E03984" w:rsidRDefault="00DC371B" w:rsidP="00E02EF0">
      <w:pPr>
        <w:pStyle w:val="Prrafodelista"/>
        <w:numPr>
          <w:ilvl w:val="0"/>
          <w:numId w:val="106"/>
        </w:numPr>
        <w:ind w:left="1701" w:hanging="425"/>
        <w:jc w:val="both"/>
        <w:rPr>
          <w:lang w:val="es-CL"/>
        </w:rPr>
      </w:pPr>
      <w:r w:rsidRPr="00117B1A">
        <w:rPr>
          <w:lang w:val="es-CL"/>
        </w:rPr>
        <w:t xml:space="preserve">Transferir </w:t>
      </w:r>
      <w:r w:rsidR="00F651C2" w:rsidRPr="00117B1A">
        <w:rPr>
          <w:lang w:val="es-CL"/>
        </w:rPr>
        <w:t xml:space="preserve">de la Cuenta Recaudadora </w:t>
      </w:r>
      <w:r w:rsidRPr="00117B1A">
        <w:rPr>
          <w:lang w:val="es-CL"/>
        </w:rPr>
        <w:t>al CONCESIONARIO</w:t>
      </w:r>
      <w:r w:rsidRPr="00DC371B">
        <w:rPr>
          <w:lang w:val="es-CL"/>
        </w:rPr>
        <w:t xml:space="preserve"> el monto correspondiente al PAMO en Dólares Americanos, previo descuento de la provisión por Mantenimiento Periódico antes mencionada.</w:t>
      </w:r>
    </w:p>
    <w:p w:rsidR="00F651C2" w:rsidRDefault="00F651C2" w:rsidP="00E02EF0">
      <w:pPr>
        <w:pStyle w:val="Prrafodelista"/>
        <w:numPr>
          <w:ilvl w:val="0"/>
          <w:numId w:val="106"/>
        </w:numPr>
        <w:ind w:left="1701" w:hanging="425"/>
        <w:jc w:val="both"/>
        <w:rPr>
          <w:lang w:val="es-CL"/>
        </w:rPr>
      </w:pPr>
      <w:r>
        <w:rPr>
          <w:lang w:val="es-CL"/>
        </w:rPr>
        <w:lastRenderedPageBreak/>
        <w:t>Transferir de la Cuenta Recaudadora a la Cuenta de Emergencias Viales,</w:t>
      </w:r>
      <w:r w:rsidR="008B732D">
        <w:rPr>
          <w:lang w:val="es-CL"/>
        </w:rPr>
        <w:t xml:space="preserve"> los montos provenientes de las penalidades,</w:t>
      </w:r>
      <w:r>
        <w:rPr>
          <w:lang w:val="es-CL"/>
        </w:rPr>
        <w:t xml:space="preserve"> de acuerdo a lo indicado en 2. c. del presente Apéndice</w:t>
      </w:r>
      <w:r w:rsidR="00CE75AB">
        <w:rPr>
          <w:lang w:val="es-CL"/>
        </w:rPr>
        <w:t>.</w:t>
      </w:r>
    </w:p>
    <w:p w:rsidR="00E03984" w:rsidRPr="00E03984" w:rsidRDefault="00E03984" w:rsidP="00E03984">
      <w:pPr>
        <w:pStyle w:val="Prrafodelista"/>
        <w:rPr>
          <w:lang w:val="es-CL"/>
        </w:rPr>
      </w:pPr>
    </w:p>
    <w:p w:rsidR="0032769D" w:rsidRPr="00E03984" w:rsidRDefault="0032769D" w:rsidP="00D02777">
      <w:pPr>
        <w:ind w:left="1276"/>
        <w:jc w:val="both"/>
        <w:rPr>
          <w:lang w:val="es-CL"/>
        </w:rPr>
      </w:pPr>
      <w:r w:rsidRPr="00E03984">
        <w:rPr>
          <w:lang w:val="es-CL"/>
        </w:rPr>
        <w:t>La fecha de pago del primer PAMO será al año de la Fecha de Suscripción del Contrato.</w:t>
      </w:r>
      <w:r w:rsidR="000D7F2D">
        <w:rPr>
          <w:lang w:val="es-CL"/>
        </w:rPr>
        <w:t xml:space="preserve"> </w:t>
      </w:r>
      <w:r w:rsidR="000D7F2D" w:rsidRPr="00E03984">
        <w:rPr>
          <w:lang w:val="es-CL"/>
        </w:rPr>
        <w:t xml:space="preserve">Las fechas de los siguientes pagos, mientras persista la obligación, </w:t>
      </w:r>
      <w:r w:rsidR="000119AE" w:rsidRPr="00E03984">
        <w:rPr>
          <w:lang w:val="es-CL"/>
        </w:rPr>
        <w:t xml:space="preserve">serán </w:t>
      </w:r>
      <w:r w:rsidR="000119AE" w:rsidRPr="00695C1F">
        <w:rPr>
          <w:lang w:val="es-CL"/>
        </w:rPr>
        <w:t>semestrales</w:t>
      </w:r>
      <w:r w:rsidR="00695C1F" w:rsidDel="00695C1F">
        <w:rPr>
          <w:lang w:val="es-CL"/>
        </w:rPr>
        <w:t xml:space="preserve"> </w:t>
      </w:r>
      <w:r w:rsidR="000D7F2D" w:rsidRPr="00E03984">
        <w:rPr>
          <w:lang w:val="es-CL"/>
        </w:rPr>
        <w:t>contabilizad</w:t>
      </w:r>
      <w:r w:rsidR="004C7B17">
        <w:rPr>
          <w:lang w:val="es-CL"/>
        </w:rPr>
        <w:t>as</w:t>
      </w:r>
      <w:r w:rsidR="000D7F2D" w:rsidRPr="00E03984">
        <w:rPr>
          <w:lang w:val="es-CL"/>
        </w:rPr>
        <w:t xml:space="preserve"> desde el pago del primer PAMO.</w:t>
      </w:r>
      <w:r w:rsidR="000D7F2D">
        <w:rPr>
          <w:lang w:val="es-CL"/>
        </w:rPr>
        <w:t xml:space="preserve"> </w:t>
      </w:r>
    </w:p>
    <w:p w:rsidR="000D7F2D" w:rsidRDefault="000D7F2D" w:rsidP="00AF4FAF">
      <w:pPr>
        <w:ind w:left="1276"/>
        <w:jc w:val="both"/>
        <w:rPr>
          <w:lang w:val="es-CL"/>
        </w:rPr>
      </w:pPr>
    </w:p>
    <w:p w:rsidR="0032769D" w:rsidRDefault="00B56E84" w:rsidP="00D02777">
      <w:pPr>
        <w:ind w:left="1276"/>
        <w:jc w:val="both"/>
        <w:rPr>
          <w:lang w:val="es-CL"/>
        </w:rPr>
      </w:pPr>
      <w:r>
        <w:rPr>
          <w:lang w:val="es-CL"/>
        </w:rPr>
        <w:t xml:space="preserve">El </w:t>
      </w:r>
      <w:r w:rsidR="000D7F2D" w:rsidRPr="000D7F2D">
        <w:rPr>
          <w:lang w:val="es-CL"/>
        </w:rPr>
        <w:t>pago de</w:t>
      </w:r>
      <w:r w:rsidR="004C7B17">
        <w:rPr>
          <w:lang w:val="es-CL"/>
        </w:rPr>
        <w:t xml:space="preserve"> </w:t>
      </w:r>
      <w:r w:rsidR="000D7F2D" w:rsidRPr="000D7F2D">
        <w:rPr>
          <w:lang w:val="es-CL"/>
        </w:rPr>
        <w:t>l</w:t>
      </w:r>
      <w:r w:rsidR="004C7B17">
        <w:rPr>
          <w:lang w:val="es-CL"/>
        </w:rPr>
        <w:t>os</w:t>
      </w:r>
      <w:r w:rsidR="000D7F2D" w:rsidRPr="000D7F2D">
        <w:rPr>
          <w:lang w:val="es-CL"/>
        </w:rPr>
        <w:t xml:space="preserve"> PRM será </w:t>
      </w:r>
      <w:r w:rsidRPr="00B56E84">
        <w:rPr>
          <w:lang w:val="es-CL"/>
        </w:rPr>
        <w:t>en  el plazo indicado en el Numeral 1. Literal f) del Apéndice 5 del Anexo XI.</w:t>
      </w:r>
      <w:r w:rsidR="000D7F2D">
        <w:rPr>
          <w:lang w:val="es-CL"/>
        </w:rPr>
        <w:t xml:space="preserve">  </w:t>
      </w:r>
    </w:p>
    <w:p w:rsid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19"/>
        </w:numPr>
        <w:ind w:left="1276" w:hanging="425"/>
        <w:jc w:val="both"/>
        <w:rPr>
          <w:lang w:val="es-CL"/>
        </w:rPr>
      </w:pPr>
      <w:r w:rsidRPr="00DC371B">
        <w:rPr>
          <w:lang w:val="es-CL"/>
        </w:rPr>
        <w:t>Durante el período de vigencia del PAMPI</w:t>
      </w:r>
    </w:p>
    <w:p w:rsidR="00964561" w:rsidRPr="00DC371B" w:rsidRDefault="00964561" w:rsidP="00E02EF0">
      <w:pPr>
        <w:pStyle w:val="Prrafodelista"/>
        <w:numPr>
          <w:ilvl w:val="0"/>
          <w:numId w:val="106"/>
        </w:numPr>
        <w:ind w:left="1701" w:hanging="425"/>
        <w:jc w:val="both"/>
        <w:rPr>
          <w:lang w:val="es-CL"/>
        </w:rPr>
      </w:pPr>
      <w:r w:rsidRPr="00DC371B">
        <w:rPr>
          <w:lang w:val="es-CL"/>
        </w:rPr>
        <w:t xml:space="preserve">Transferir de la Cuenta Recaudadora a la Cuenta de Emergencias Viales el monto equivalente a la provisión por Emergencias Viales indicado en el literal </w:t>
      </w:r>
      <w:r w:rsidR="005A096C">
        <w:rPr>
          <w:lang w:val="es-CL"/>
        </w:rPr>
        <w:fldChar w:fldCharType="begin"/>
      </w:r>
      <w:r>
        <w:rPr>
          <w:lang w:val="es-CL"/>
        </w:rPr>
        <w:instrText xml:space="preserve"> REF _Ref351386290 \r \h </w:instrText>
      </w:r>
      <w:r w:rsidR="005A096C">
        <w:rPr>
          <w:lang w:val="es-CL"/>
        </w:rPr>
      </w:r>
      <w:r w:rsidR="005A096C">
        <w:rPr>
          <w:lang w:val="es-CL"/>
        </w:rPr>
        <w:fldChar w:fldCharType="separate"/>
      </w:r>
      <w:r w:rsidR="00186DAE">
        <w:rPr>
          <w:lang w:val="es-CL"/>
        </w:rPr>
        <w:t>c)</w:t>
      </w:r>
      <w:r w:rsidR="005A096C">
        <w:rPr>
          <w:lang w:val="es-CL"/>
        </w:rPr>
        <w:fldChar w:fldCharType="end"/>
      </w:r>
      <w:r w:rsidRPr="00DC371B">
        <w:rPr>
          <w:lang w:val="es-CL"/>
        </w:rPr>
        <w:t xml:space="preserve"> de las cuentas del Fideicomiso de Administración del presente Apéndice.</w:t>
      </w:r>
    </w:p>
    <w:p w:rsidR="00DC371B" w:rsidRDefault="00DC371B" w:rsidP="00E02EF0">
      <w:pPr>
        <w:pStyle w:val="Prrafodelista"/>
        <w:numPr>
          <w:ilvl w:val="0"/>
          <w:numId w:val="106"/>
        </w:numPr>
        <w:ind w:left="1701" w:hanging="425"/>
        <w:jc w:val="both"/>
        <w:rPr>
          <w:lang w:val="es-CL"/>
        </w:rPr>
      </w:pPr>
      <w:r w:rsidRPr="00DC371B">
        <w:rPr>
          <w:lang w:val="es-CL"/>
        </w:rPr>
        <w:t xml:space="preserve">El Día en que reciba el Cofinanciamiento del CONCEDENTE, transferir de la Cuenta Recaudadora a la Cuenta de Mantenimiento Periódico el monto correspondiente indicado en el literal </w:t>
      </w:r>
      <w:r w:rsidR="005A096C">
        <w:rPr>
          <w:lang w:val="es-CL"/>
        </w:rPr>
        <w:fldChar w:fldCharType="begin"/>
      </w:r>
      <w:r w:rsidR="00D72CD2">
        <w:rPr>
          <w:lang w:val="es-CL"/>
        </w:rPr>
        <w:instrText xml:space="preserve"> REF _Ref351386341 \r \h </w:instrText>
      </w:r>
      <w:r w:rsidR="005A096C">
        <w:rPr>
          <w:lang w:val="es-CL"/>
        </w:rPr>
      </w:r>
      <w:r w:rsidR="005A096C">
        <w:rPr>
          <w:lang w:val="es-CL"/>
        </w:rPr>
        <w:fldChar w:fldCharType="separate"/>
      </w:r>
      <w:r w:rsidR="00186DAE">
        <w:rPr>
          <w:lang w:val="es-CL"/>
        </w:rPr>
        <w:t>b)</w:t>
      </w:r>
      <w:r w:rsidR="005A096C">
        <w:rPr>
          <w:lang w:val="es-CL"/>
        </w:rPr>
        <w:fldChar w:fldCharType="end"/>
      </w:r>
      <w:r w:rsidRPr="00DC371B">
        <w:rPr>
          <w:lang w:val="es-CL"/>
        </w:rPr>
        <w:t xml:space="preserve"> de la cuenta </w:t>
      </w:r>
      <w:r w:rsidR="00D73950">
        <w:rPr>
          <w:lang w:val="es-CL"/>
        </w:rPr>
        <w:t>de Mantenimiento Periódico</w:t>
      </w:r>
      <w:r w:rsidRPr="00DC371B">
        <w:rPr>
          <w:lang w:val="es-CL"/>
        </w:rPr>
        <w:t xml:space="preserve"> del presente Apéndice.</w:t>
      </w:r>
    </w:p>
    <w:p w:rsidR="004C7B17" w:rsidRDefault="004C7B17" w:rsidP="00E02EF0">
      <w:pPr>
        <w:pStyle w:val="Prrafodelista"/>
        <w:numPr>
          <w:ilvl w:val="0"/>
          <w:numId w:val="106"/>
        </w:numPr>
        <w:ind w:left="1701" w:hanging="425"/>
        <w:jc w:val="both"/>
        <w:rPr>
          <w:lang w:val="es-CL"/>
        </w:rPr>
      </w:pPr>
      <w:r w:rsidRPr="000175B7">
        <w:rPr>
          <w:lang w:val="es-CL"/>
        </w:rPr>
        <w:t xml:space="preserve">Transferir </w:t>
      </w:r>
      <w:r w:rsidR="00F651C2">
        <w:rPr>
          <w:lang w:val="es-CL"/>
        </w:rPr>
        <w:t xml:space="preserve">de la Cuenta Recaudadora </w:t>
      </w:r>
      <w:r w:rsidRPr="000175B7">
        <w:rPr>
          <w:lang w:val="es-CL"/>
        </w:rPr>
        <w:t>al CONCESIO</w:t>
      </w:r>
      <w:r w:rsidRPr="00DC371B">
        <w:rPr>
          <w:lang w:val="es-CL"/>
        </w:rPr>
        <w:t>NARIO</w:t>
      </w:r>
      <w:r w:rsidR="00F651C2">
        <w:rPr>
          <w:lang w:val="es-CL"/>
        </w:rPr>
        <w:t>, de existir pagos pendientes,</w:t>
      </w:r>
      <w:r w:rsidRPr="00DC371B">
        <w:rPr>
          <w:lang w:val="es-CL"/>
        </w:rPr>
        <w:t xml:space="preserve"> el monto correspondiente al</w:t>
      </w:r>
      <w:r>
        <w:rPr>
          <w:lang w:val="es-CL"/>
        </w:rPr>
        <w:t xml:space="preserve"> PRM</w:t>
      </w:r>
      <w:r w:rsidR="00F651C2">
        <w:rPr>
          <w:lang w:val="es-CL"/>
        </w:rPr>
        <w:t>,</w:t>
      </w:r>
      <w:r>
        <w:rPr>
          <w:lang w:val="es-CL"/>
        </w:rPr>
        <w:t xml:space="preserve"> de acuerdo  al cumplimiento de la ejecución de los Hitos programados.</w:t>
      </w:r>
    </w:p>
    <w:p w:rsidR="006C6B88" w:rsidRDefault="00DC371B" w:rsidP="00E02EF0">
      <w:pPr>
        <w:pStyle w:val="Prrafodelista"/>
        <w:numPr>
          <w:ilvl w:val="0"/>
          <w:numId w:val="106"/>
        </w:numPr>
        <w:ind w:left="1701" w:hanging="425"/>
        <w:jc w:val="both"/>
        <w:rPr>
          <w:lang w:val="es-CL"/>
        </w:rPr>
      </w:pPr>
      <w:r w:rsidRPr="00DC371B">
        <w:rPr>
          <w:lang w:val="es-CL"/>
        </w:rPr>
        <w:t xml:space="preserve">Transferir </w:t>
      </w:r>
      <w:r w:rsidR="008B732D">
        <w:rPr>
          <w:lang w:val="es-CL"/>
        </w:rPr>
        <w:t xml:space="preserve">de la Cuenta Recaudadora </w:t>
      </w:r>
      <w:r w:rsidRPr="00DC371B">
        <w:rPr>
          <w:lang w:val="es-CL"/>
        </w:rPr>
        <w:t>al CONCESIONARIO el monto correspondiente al PAMO en Dólares previo descuento de la provisión por Mantenimiento Periódico, de ser el caso.</w:t>
      </w:r>
    </w:p>
    <w:p w:rsidR="00964561" w:rsidRDefault="00964561" w:rsidP="00E02EF0">
      <w:pPr>
        <w:pStyle w:val="Prrafodelista"/>
        <w:numPr>
          <w:ilvl w:val="0"/>
          <w:numId w:val="106"/>
        </w:numPr>
        <w:ind w:left="1701" w:hanging="425"/>
        <w:jc w:val="both"/>
        <w:rPr>
          <w:lang w:val="es-CL"/>
        </w:rPr>
      </w:pPr>
      <w:r w:rsidRPr="00B92026">
        <w:rPr>
          <w:lang w:val="es-CL"/>
        </w:rPr>
        <w:t xml:space="preserve">Transferir </w:t>
      </w:r>
      <w:r w:rsidR="008B732D">
        <w:rPr>
          <w:lang w:val="es-CL"/>
        </w:rPr>
        <w:t xml:space="preserve">de la Cuenta Recaudadora, </w:t>
      </w:r>
      <w:r w:rsidR="00695C1F">
        <w:rPr>
          <w:lang w:val="es-CL"/>
        </w:rPr>
        <w:t>semestralmente</w:t>
      </w:r>
      <w:r w:rsidR="008B732D">
        <w:rPr>
          <w:lang w:val="es-CL"/>
        </w:rPr>
        <w:t>,</w:t>
      </w:r>
      <w:r>
        <w:rPr>
          <w:lang w:val="es-CL"/>
        </w:rPr>
        <w:t xml:space="preserve"> </w:t>
      </w:r>
      <w:r w:rsidRPr="00B92026">
        <w:rPr>
          <w:lang w:val="es-CL"/>
        </w:rPr>
        <w:t>a favor del CONCESIONARIO el monto correspondiente al PAMPI en Dólares, en caso de existir un Acreedor Permitido se realizará una transferencia a su favor para el pago del Servicio de Deuda con fondos correspondientes al PAMPI, el saldo será transferido al CONCESIONARIO</w:t>
      </w:r>
      <w:r>
        <w:rPr>
          <w:lang w:val="es-CL"/>
        </w:rPr>
        <w:t>, de ser el caso</w:t>
      </w:r>
      <w:r w:rsidRPr="00B92026">
        <w:rPr>
          <w:lang w:val="es-CL"/>
        </w:rPr>
        <w:t>.</w:t>
      </w:r>
    </w:p>
    <w:p w:rsidR="008B732D" w:rsidRDefault="008B732D" w:rsidP="00E02EF0">
      <w:pPr>
        <w:pStyle w:val="Prrafodelista"/>
        <w:numPr>
          <w:ilvl w:val="0"/>
          <w:numId w:val="106"/>
        </w:numPr>
        <w:ind w:left="1701" w:hanging="425"/>
        <w:jc w:val="both"/>
        <w:rPr>
          <w:lang w:val="es-CL"/>
        </w:rPr>
      </w:pPr>
      <w:r>
        <w:rPr>
          <w:lang w:val="es-CL"/>
        </w:rPr>
        <w:t>Transferir de la Cuenta Recaudadora a la Cuenta de Emergencias Viales, los fondos provenientes de las penalidades, de acuerdo a lo indicado en 2. c. del presente Apéndice</w:t>
      </w:r>
      <w:r w:rsidR="00CE75AB">
        <w:rPr>
          <w:lang w:val="es-CL"/>
        </w:rPr>
        <w:t>.</w:t>
      </w:r>
    </w:p>
    <w:p w:rsidR="00DC371B" w:rsidRPr="006200E4" w:rsidRDefault="00B56E84" w:rsidP="00F56523">
      <w:pPr>
        <w:pStyle w:val="Prrafodelista"/>
        <w:numPr>
          <w:ilvl w:val="0"/>
          <w:numId w:val="106"/>
        </w:numPr>
        <w:ind w:left="1701" w:hanging="425"/>
        <w:jc w:val="both"/>
        <w:rPr>
          <w:lang w:val="es-CL"/>
        </w:rPr>
      </w:pPr>
      <w:r>
        <w:rPr>
          <w:szCs w:val="22"/>
          <w:lang w:val="es-MX"/>
        </w:rPr>
        <w:t>S</w:t>
      </w:r>
      <w:r w:rsidR="00695C1F" w:rsidRPr="006200E4">
        <w:rPr>
          <w:szCs w:val="22"/>
          <w:lang w:val="es-MX"/>
        </w:rPr>
        <w:t xml:space="preserve">erán pagados el 100% de los PAMPI solo cuando el MPI haya sido culminado totalmente dentro del plazo establecido en el Contrato. En caso el MPI no haya sido culminado, se reconocerán únicamente los FPAMPI asociados a los </w:t>
      </w:r>
      <w:r w:rsidR="005737A1">
        <w:rPr>
          <w:szCs w:val="22"/>
          <w:lang w:val="es-MX"/>
        </w:rPr>
        <w:t>CAMPI</w:t>
      </w:r>
      <w:r w:rsidR="00695C1F" w:rsidRPr="006200E4">
        <w:rPr>
          <w:szCs w:val="22"/>
          <w:lang w:val="es-MX"/>
        </w:rPr>
        <w:t xml:space="preserve"> emitidos hasta el plazo previsto para la culminación del MPI de acuerdo a la </w:t>
      </w:r>
      <w:r w:rsidR="00A85D0F" w:rsidRPr="006200E4">
        <w:rPr>
          <w:szCs w:val="22"/>
          <w:lang w:val="es-MX"/>
        </w:rPr>
        <w:t>Cláusula</w:t>
      </w:r>
      <w:r w:rsidR="00695C1F" w:rsidRPr="006200E4">
        <w:rPr>
          <w:szCs w:val="22"/>
          <w:lang w:val="es-MX"/>
        </w:rPr>
        <w:t xml:space="preserve">. Los FPAMPI asociados a los </w:t>
      </w:r>
      <w:r w:rsidR="005737A1">
        <w:rPr>
          <w:szCs w:val="22"/>
          <w:lang w:val="es-MX"/>
        </w:rPr>
        <w:t>CAMPI</w:t>
      </w:r>
      <w:r w:rsidR="00695C1F" w:rsidRPr="006200E4">
        <w:rPr>
          <w:szCs w:val="22"/>
          <w:lang w:val="es-MX"/>
        </w:rPr>
        <w:t xml:space="preserve"> que se emitan posteriormente a dicho plazo serán cancelados a partir </w:t>
      </w:r>
      <w:r w:rsidRPr="00B56E84">
        <w:rPr>
          <w:szCs w:val="22"/>
          <w:lang w:val="es-MX"/>
        </w:rPr>
        <w:t xml:space="preserve">del siguiente PAMPI generado luego </w:t>
      </w:r>
      <w:r w:rsidR="00695C1F" w:rsidRPr="006200E4">
        <w:rPr>
          <w:szCs w:val="22"/>
          <w:lang w:val="es-MX"/>
        </w:rPr>
        <w:t xml:space="preserve">de los 90 </w:t>
      </w:r>
      <w:r w:rsidR="000119AE" w:rsidRPr="006200E4">
        <w:rPr>
          <w:szCs w:val="22"/>
          <w:lang w:val="es-MX"/>
        </w:rPr>
        <w:t>Días</w:t>
      </w:r>
      <w:r w:rsidR="00695C1F" w:rsidRPr="006200E4">
        <w:rPr>
          <w:szCs w:val="22"/>
          <w:lang w:val="es-MX"/>
        </w:rPr>
        <w:t xml:space="preserve"> </w:t>
      </w:r>
      <w:r w:rsidR="001C4210" w:rsidRPr="006200E4">
        <w:rPr>
          <w:szCs w:val="22"/>
          <w:lang w:val="es-MX"/>
        </w:rPr>
        <w:t>posteriores a</w:t>
      </w:r>
      <w:r w:rsidR="00695C1F" w:rsidRPr="006200E4">
        <w:rPr>
          <w:szCs w:val="22"/>
          <w:lang w:val="es-MX"/>
        </w:rPr>
        <w:t xml:space="preserve"> la culminación del MPI, y por un plazo de 15 años.</w:t>
      </w:r>
    </w:p>
    <w:p w:rsidR="00E03984" w:rsidRDefault="00E03984" w:rsidP="00C92477">
      <w:pPr>
        <w:ind w:left="1418"/>
        <w:jc w:val="both"/>
        <w:rPr>
          <w:lang w:val="es-CL"/>
        </w:rPr>
      </w:pPr>
    </w:p>
    <w:p w:rsidR="00DC371B" w:rsidRDefault="00B56E84" w:rsidP="00E03984">
      <w:pPr>
        <w:ind w:left="1276"/>
        <w:jc w:val="both"/>
        <w:rPr>
          <w:lang w:val="es-CL"/>
        </w:rPr>
      </w:pPr>
      <w:r w:rsidRPr="00B56E84">
        <w:rPr>
          <w:lang w:val="es-CL"/>
        </w:rPr>
        <w:t xml:space="preserve">La fecha del primer pago semestral correspondiente al primer PAMPI será hasta los 30 Días Calendario posteriores al cumplimiento del plazo para la ejecución del Mantenimiento Periódico Inicial (3 años desde la fecha de Suscripción del Contrato). </w:t>
      </w:r>
      <w:r w:rsidR="009C5717">
        <w:rPr>
          <w:lang w:val="es-CL"/>
        </w:rPr>
        <w:t xml:space="preserve">Las fechas de los siguientes pagos, mientras persista la obligación, serán </w:t>
      </w:r>
      <w:r w:rsidR="001C4210">
        <w:rPr>
          <w:lang w:val="es-CL"/>
        </w:rPr>
        <w:t>semestrales contabilizadas</w:t>
      </w:r>
      <w:r w:rsidR="009C5717">
        <w:rPr>
          <w:lang w:val="es-CL"/>
        </w:rPr>
        <w:t xml:space="preserve"> desde </w:t>
      </w:r>
      <w:r w:rsidRPr="00B56E84">
        <w:rPr>
          <w:lang w:val="es-CL"/>
        </w:rPr>
        <w:t>la fecha del primer pago semestral correspondiente</w:t>
      </w:r>
      <w:r>
        <w:rPr>
          <w:lang w:val="es-CL"/>
        </w:rPr>
        <w:t xml:space="preserve"> al </w:t>
      </w:r>
      <w:r w:rsidR="009C5717">
        <w:rPr>
          <w:lang w:val="es-CL"/>
        </w:rPr>
        <w:t xml:space="preserve"> primer PAMPI</w:t>
      </w:r>
      <w:r w:rsidR="00045EE8">
        <w:rPr>
          <w:lang w:val="es-CL"/>
        </w:rPr>
        <w:t>.</w:t>
      </w:r>
    </w:p>
    <w:p w:rsidR="00AF1878" w:rsidRDefault="00AF1878" w:rsidP="00E03984">
      <w:pPr>
        <w:ind w:left="1276"/>
        <w:jc w:val="both"/>
        <w:rPr>
          <w:lang w:val="es-CL"/>
        </w:rPr>
      </w:pPr>
    </w:p>
    <w:p w:rsidR="00454E36" w:rsidRPr="006E1ED2" w:rsidRDefault="00DC371B" w:rsidP="00E02EF0">
      <w:pPr>
        <w:pStyle w:val="Prrafodelista"/>
        <w:numPr>
          <w:ilvl w:val="0"/>
          <w:numId w:val="105"/>
        </w:numPr>
        <w:ind w:left="900" w:hanging="450"/>
        <w:jc w:val="both"/>
      </w:pPr>
      <w:r w:rsidRPr="00454E36">
        <w:rPr>
          <w:lang w:val="es-CL"/>
        </w:rPr>
        <w:t>Con la finalidad de realizar la administración financiera de corto plazo de los recursos disponibles en las cuentas que conforman el Fideicomiso de Administración, se permite que el Fiduciario realice la inversión de dichos re</w:t>
      </w:r>
      <w:r w:rsidR="00681CFC">
        <w:rPr>
          <w:lang w:val="es-CL"/>
        </w:rPr>
        <w:t xml:space="preserve">cursos </w:t>
      </w:r>
      <w:r w:rsidR="00681CFC">
        <w:rPr>
          <w:lang w:val="es-CL"/>
        </w:rPr>
        <w:lastRenderedPageBreak/>
        <w:t xml:space="preserve">en </w:t>
      </w:r>
      <w:r w:rsidR="00681CFC" w:rsidRPr="006E1ED2">
        <w:rPr>
          <w:lang w:val="es-CL"/>
        </w:rPr>
        <w:t>Certificados de Depósitos del Banco Central de Reserva del Perú, u otros instrumentos financieros y/o depósitos de corto plazo que tengan la misma calidad crediticia</w:t>
      </w:r>
      <w:r w:rsidR="00F47407" w:rsidRPr="006E1ED2">
        <w:rPr>
          <w:lang w:val="es-CL"/>
        </w:rPr>
        <w:t xml:space="preserve">, </w:t>
      </w:r>
      <w:r w:rsidR="00F47407" w:rsidRPr="000D65D0">
        <w:rPr>
          <w:lang w:val="es-CL"/>
        </w:rPr>
        <w:t xml:space="preserve">para </w:t>
      </w:r>
      <w:r w:rsidR="00F00819" w:rsidRPr="000D65D0">
        <w:rPr>
          <w:lang w:val="es-CL"/>
        </w:rPr>
        <w:t xml:space="preserve"> realizar las inversiones </w:t>
      </w:r>
      <w:r w:rsidR="00B33A5C" w:rsidRPr="000D65D0">
        <w:rPr>
          <w:lang w:val="es-CL"/>
        </w:rPr>
        <w:t>sin afectar los compromisos asumidos por el CONCEDENTE a través del presente Contrato,</w:t>
      </w:r>
      <w:r w:rsidR="00B33A5C" w:rsidRPr="000D65D0" w:rsidDel="00F00819">
        <w:rPr>
          <w:lang w:val="es-CL"/>
        </w:rPr>
        <w:t xml:space="preserve"> </w:t>
      </w:r>
      <w:r w:rsidR="00F47407" w:rsidRPr="000D65D0">
        <w:rPr>
          <w:lang w:val="es-CL"/>
        </w:rPr>
        <w:t>el Fiduciario deberá coordinar con el C</w:t>
      </w:r>
      <w:r w:rsidR="00F00819" w:rsidRPr="000D65D0">
        <w:rPr>
          <w:lang w:val="es-CL"/>
        </w:rPr>
        <w:t>ONCEDENTE</w:t>
      </w:r>
      <w:r w:rsidR="00F47407" w:rsidRPr="000D65D0">
        <w:rPr>
          <w:lang w:val="es-CL"/>
        </w:rPr>
        <w:t xml:space="preserve"> la proyección de desembolsos</w:t>
      </w:r>
      <w:r w:rsidR="00B33A5C" w:rsidRPr="000D65D0">
        <w:rPr>
          <w:lang w:val="es-CL"/>
        </w:rPr>
        <w:t>.</w:t>
      </w:r>
    </w:p>
    <w:p w:rsidR="00DC371B" w:rsidRPr="00DC371B" w:rsidRDefault="00DC371B" w:rsidP="00DC371B">
      <w:pPr>
        <w:tabs>
          <w:tab w:val="left" w:pos="1418"/>
        </w:tabs>
        <w:ind w:left="709"/>
        <w:jc w:val="both"/>
        <w:rPr>
          <w:lang w:val="es-CL"/>
        </w:rPr>
      </w:pPr>
    </w:p>
    <w:p w:rsidR="00DC371B" w:rsidRPr="00DC371B" w:rsidRDefault="00DC371B" w:rsidP="00E02EF0">
      <w:pPr>
        <w:pStyle w:val="Prrafodelista"/>
        <w:numPr>
          <w:ilvl w:val="0"/>
          <w:numId w:val="105"/>
        </w:numPr>
        <w:ind w:left="900" w:hanging="450"/>
        <w:jc w:val="both"/>
        <w:rPr>
          <w:lang w:val="es-CL"/>
        </w:rPr>
      </w:pPr>
      <w:r w:rsidRPr="00F54A6A">
        <w:rPr>
          <w:lang w:val="es-CL"/>
        </w:rPr>
        <w:t xml:space="preserve">Para la liberación de recursos del fideicomiso en Dólares Americanos, </w:t>
      </w:r>
      <w:r w:rsidR="00695C1F" w:rsidRPr="00F54A6A">
        <w:rPr>
          <w:lang w:val="es-CL"/>
        </w:rPr>
        <w:t>para el pago del PRM, PAMPI y PAMO, el fiduciario</w:t>
      </w:r>
      <w:r w:rsidRPr="00F54A6A">
        <w:rPr>
          <w:lang w:val="es-CL"/>
        </w:rPr>
        <w:t xml:space="preserve"> utilizará el tipo de cambio de</w:t>
      </w:r>
      <w:r w:rsidRPr="00DC371B">
        <w:rPr>
          <w:lang w:val="es-CL"/>
        </w:rPr>
        <w:t xml:space="preserve"> la fecha de cálculo del equivalente en Dólares </w:t>
      </w:r>
      <w:r w:rsidR="00695C1F">
        <w:rPr>
          <w:lang w:val="es-CL"/>
        </w:rPr>
        <w:t>Americanos</w:t>
      </w:r>
      <w:r w:rsidR="00695C1F" w:rsidRPr="00DC371B">
        <w:rPr>
          <w:lang w:val="es-CL"/>
        </w:rPr>
        <w:t xml:space="preserve"> </w:t>
      </w:r>
      <w:r w:rsidRPr="00DC371B">
        <w:rPr>
          <w:lang w:val="es-CL"/>
        </w:rPr>
        <w:t xml:space="preserve">indicados en el presente fideicomiso.  </w:t>
      </w:r>
    </w:p>
    <w:p w:rsidR="00DC371B" w:rsidRPr="00DC371B" w:rsidRDefault="00DC371B" w:rsidP="00DC371B">
      <w:pPr>
        <w:tabs>
          <w:tab w:val="left" w:pos="1418"/>
        </w:tabs>
        <w:ind w:left="709"/>
        <w:jc w:val="both"/>
        <w:rPr>
          <w:lang w:val="es-CL"/>
        </w:rPr>
      </w:pPr>
    </w:p>
    <w:p w:rsidR="00DC371B" w:rsidRPr="00DC371B" w:rsidRDefault="00DC371B" w:rsidP="00DC371B">
      <w:pPr>
        <w:tabs>
          <w:tab w:val="left" w:pos="1418"/>
        </w:tabs>
        <w:ind w:left="709"/>
        <w:jc w:val="both"/>
        <w:rPr>
          <w:lang w:val="es-CL"/>
        </w:rPr>
      </w:pPr>
    </w:p>
    <w:p w:rsidR="00BC373E" w:rsidRDefault="00BC373E" w:rsidP="001F4292">
      <w:pPr>
        <w:tabs>
          <w:tab w:val="left" w:pos="1418"/>
        </w:tabs>
        <w:ind w:left="709"/>
        <w:jc w:val="both"/>
        <w:rPr>
          <w:lang w:val="es-CL"/>
        </w:rPr>
      </w:pPr>
    </w:p>
    <w:p w:rsidR="00E03984" w:rsidRDefault="00E03984"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0C62E8" w:rsidRDefault="000C62E8" w:rsidP="001F4292">
      <w:pPr>
        <w:tabs>
          <w:tab w:val="left" w:pos="1418"/>
        </w:tabs>
        <w:ind w:left="709"/>
        <w:jc w:val="both"/>
        <w:rPr>
          <w:lang w:val="es-CL"/>
        </w:rPr>
      </w:pPr>
    </w:p>
    <w:p w:rsidR="00A37891" w:rsidRDefault="00874574" w:rsidP="00C92477">
      <w:pPr>
        <w:pStyle w:val="Ttulo2"/>
        <w:ind w:hanging="964"/>
        <w:jc w:val="center"/>
        <w:rPr>
          <w:b/>
          <w:bCs w:val="0"/>
          <w:szCs w:val="22"/>
        </w:rPr>
      </w:pPr>
      <w:bookmarkStart w:id="2226" w:name="_Ref351535877"/>
      <w:bookmarkStart w:id="2227" w:name="_Toc370737484"/>
      <w:r w:rsidRPr="00137458">
        <w:rPr>
          <w:b/>
          <w:bCs w:val="0"/>
          <w:szCs w:val="22"/>
        </w:rPr>
        <w:lastRenderedPageBreak/>
        <w:t>Apéndice 3</w:t>
      </w:r>
      <w:bookmarkEnd w:id="2226"/>
      <w:bookmarkEnd w:id="2227"/>
    </w:p>
    <w:p w:rsidR="00B13631" w:rsidRDefault="00B13631" w:rsidP="00B13631">
      <w:pPr>
        <w:ind w:left="426"/>
        <w:jc w:val="center"/>
        <w:rPr>
          <w:bCs w:val="0"/>
          <w:szCs w:val="22"/>
        </w:rPr>
      </w:pPr>
    </w:p>
    <w:p w:rsidR="00997194" w:rsidRPr="001B6DB5" w:rsidRDefault="00A05EFB" w:rsidP="001B6DB5">
      <w:pPr>
        <w:pStyle w:val="Ttulo2"/>
        <w:ind w:left="-142" w:firstLine="142"/>
        <w:jc w:val="center"/>
        <w:rPr>
          <w:rFonts w:ascii="Arial" w:hAnsi="Arial"/>
          <w:b/>
          <w:u w:val="none"/>
        </w:rPr>
      </w:pPr>
      <w:bookmarkStart w:id="2228" w:name="_Toc370737485"/>
      <w:r>
        <w:rPr>
          <w:rFonts w:ascii="Arial" w:hAnsi="Arial"/>
          <w:b/>
          <w:u w:val="none"/>
        </w:rPr>
        <w:t>Cofinanciamiento</w:t>
      </w:r>
      <w:bookmarkEnd w:id="2228"/>
    </w:p>
    <w:p w:rsidR="00874574" w:rsidRPr="00874574" w:rsidRDefault="00874574" w:rsidP="00874574">
      <w:pPr>
        <w:ind w:left="426"/>
        <w:jc w:val="both"/>
        <w:rPr>
          <w:bCs w:val="0"/>
          <w:szCs w:val="22"/>
        </w:rPr>
      </w:pPr>
    </w:p>
    <w:p w:rsidR="00A108CF" w:rsidRDefault="00A108CF" w:rsidP="00376553">
      <w:pPr>
        <w:jc w:val="both"/>
        <w:rPr>
          <w:bCs w:val="0"/>
          <w:szCs w:val="22"/>
        </w:rPr>
      </w:pPr>
    </w:p>
    <w:p w:rsidR="00376553" w:rsidRPr="00376553" w:rsidRDefault="00A108CF" w:rsidP="00E02EF0">
      <w:pPr>
        <w:pStyle w:val="Prrafodelista"/>
        <w:numPr>
          <w:ilvl w:val="0"/>
          <w:numId w:val="109"/>
        </w:numPr>
        <w:ind w:left="426" w:hanging="426"/>
        <w:jc w:val="both"/>
        <w:rPr>
          <w:bCs w:val="0"/>
          <w:szCs w:val="22"/>
        </w:rPr>
      </w:pPr>
      <w:r>
        <w:rPr>
          <w:bCs w:val="0"/>
          <w:szCs w:val="22"/>
        </w:rPr>
        <w:t>E</w:t>
      </w:r>
      <w:r w:rsidR="00376553" w:rsidRPr="00376553">
        <w:rPr>
          <w:bCs w:val="0"/>
          <w:szCs w:val="22"/>
        </w:rPr>
        <w:t xml:space="preserve">l pago de </w:t>
      </w:r>
      <w:r w:rsidR="00A05EFB">
        <w:rPr>
          <w:bCs w:val="0"/>
          <w:szCs w:val="22"/>
        </w:rPr>
        <w:t xml:space="preserve">los </w:t>
      </w:r>
      <w:r w:rsidR="00376553" w:rsidRPr="00376553">
        <w:rPr>
          <w:bCs w:val="0"/>
          <w:szCs w:val="22"/>
        </w:rPr>
        <w:t xml:space="preserve">conceptos </w:t>
      </w:r>
      <w:r w:rsidR="00A05EFB">
        <w:rPr>
          <w:bCs w:val="0"/>
          <w:szCs w:val="22"/>
        </w:rPr>
        <w:t xml:space="preserve">de PRM, PAMPI y PAMO </w:t>
      </w:r>
      <w:r w:rsidR="00376553" w:rsidRPr="00376553">
        <w:rPr>
          <w:bCs w:val="0"/>
          <w:szCs w:val="22"/>
        </w:rPr>
        <w:t xml:space="preserve">se financia </w:t>
      </w:r>
      <w:r w:rsidR="0018555E" w:rsidRPr="00376553">
        <w:rPr>
          <w:bCs w:val="0"/>
          <w:szCs w:val="22"/>
        </w:rPr>
        <w:t xml:space="preserve">con el </w:t>
      </w:r>
      <w:r w:rsidR="0018555E">
        <w:rPr>
          <w:bCs w:val="0"/>
          <w:szCs w:val="22"/>
        </w:rPr>
        <w:t>C</w:t>
      </w:r>
      <w:r w:rsidR="0018555E" w:rsidRPr="00376553">
        <w:rPr>
          <w:bCs w:val="0"/>
          <w:szCs w:val="22"/>
        </w:rPr>
        <w:t xml:space="preserve">ofinanciamiento del CONCEDENTE </w:t>
      </w:r>
      <w:r w:rsidR="0018555E">
        <w:rPr>
          <w:bCs w:val="0"/>
          <w:szCs w:val="22"/>
        </w:rPr>
        <w:t xml:space="preserve">y </w:t>
      </w:r>
      <w:r w:rsidR="00376553" w:rsidRPr="00376553">
        <w:rPr>
          <w:bCs w:val="0"/>
          <w:szCs w:val="22"/>
        </w:rPr>
        <w:t xml:space="preserve">con la recaudación de peajes descontado la provisión de </w:t>
      </w:r>
      <w:r w:rsidR="000256D3">
        <w:rPr>
          <w:bCs w:val="0"/>
          <w:szCs w:val="22"/>
        </w:rPr>
        <w:t>E</w:t>
      </w:r>
      <w:r w:rsidR="00376553" w:rsidRPr="00376553">
        <w:rPr>
          <w:bCs w:val="0"/>
          <w:szCs w:val="22"/>
        </w:rPr>
        <w:t xml:space="preserve">mergencias </w:t>
      </w:r>
      <w:r w:rsidR="000256D3">
        <w:rPr>
          <w:bCs w:val="0"/>
          <w:szCs w:val="22"/>
        </w:rPr>
        <w:t>V</w:t>
      </w:r>
      <w:r w:rsidR="00376553" w:rsidRPr="00376553">
        <w:rPr>
          <w:bCs w:val="0"/>
          <w:szCs w:val="22"/>
        </w:rPr>
        <w:t>iales y, la relación básica es la siguiente:</w:t>
      </w:r>
    </w:p>
    <w:p w:rsidR="00376553" w:rsidRDefault="00D9462A" w:rsidP="00BC373E">
      <w:pPr>
        <w:ind w:left="426"/>
        <w:jc w:val="both"/>
        <w:rPr>
          <w:bCs w:val="0"/>
          <w:szCs w:val="22"/>
        </w:rPr>
      </w:pPr>
      <w:r>
        <w:rPr>
          <w:noProof/>
          <w:lang w:val="es-PE" w:eastAsia="es-PE"/>
        </w:rPr>
        <mc:AlternateContent>
          <mc:Choice Requires="wps">
            <w:drawing>
              <wp:anchor distT="0" distB="0" distL="114300" distR="114300" simplePos="0" relativeHeight="251663360" behindDoc="0" locked="0" layoutInCell="1" allowOverlap="1" wp14:anchorId="268AC378" wp14:editId="347988EB">
                <wp:simplePos x="0" y="0"/>
                <wp:positionH relativeFrom="column">
                  <wp:posOffset>174625</wp:posOffset>
                </wp:positionH>
                <wp:positionV relativeFrom="paragraph">
                  <wp:posOffset>151765</wp:posOffset>
                </wp:positionV>
                <wp:extent cx="5697220" cy="401320"/>
                <wp:effectExtent l="0" t="0" r="0" b="0"/>
                <wp:wrapNone/>
                <wp:docPr id="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rsidR="0072180C" w:rsidRPr="00AF1878" w:rsidRDefault="0072180C" w:rsidP="00371E68">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m:t>
                              </m:r>
                            </m:oMath>
                            <w:r w:rsidRPr="00AF1878">
                              <w:rPr>
                                <w:rFonts w:ascii="Calibri" w:hAnsi="Calibri"/>
                                <w:b/>
                                <w:bCs/>
                                <w:color w:val="000000" w:themeColor="text1"/>
                                <w:sz w:val="28"/>
                                <w:szCs w:val="3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Texto" o:spid="_x0000_s1026" type="#_x0000_t202" style="position:absolute;left:0;text-align:left;margin-left:13.75pt;margin-top:11.95pt;width:448.6pt;height: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" filled="f" stroked="f">
                <v:path arrowok="t"/>
                <v:textbox>
                  <w:txbxContent>
                    <w:p w:rsidR="0072180C" w:rsidRPr="00AF1878" w:rsidRDefault="0072180C" w:rsidP="00371E68">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m:t>
                        </m:r>
                      </m:oMath>
                      <w:r w:rsidRPr="00AF1878">
                        <w:rPr>
                          <w:rFonts w:ascii="Calibri" w:hAnsi="Calibri"/>
                          <w:b/>
                          <w:bCs/>
                          <w:color w:val="000000" w:themeColor="text1"/>
                          <w:sz w:val="28"/>
                          <w:szCs w:val="32"/>
                        </w:rPr>
                        <w:t>)</w:t>
                      </w:r>
                    </w:p>
                  </w:txbxContent>
                </v:textbox>
              </v:shape>
            </w:pict>
          </mc:Fallback>
        </mc:AlternateContent>
      </w:r>
    </w:p>
    <w:p w:rsidR="00376553" w:rsidRDefault="00376553" w:rsidP="00BC373E">
      <w:pPr>
        <w:ind w:left="426"/>
        <w:jc w:val="both"/>
        <w:rPr>
          <w:bCs w:val="0"/>
          <w:szCs w:val="22"/>
        </w:rPr>
      </w:pPr>
    </w:p>
    <w:p w:rsidR="00376553" w:rsidRDefault="00376553" w:rsidP="00BC373E">
      <w:pPr>
        <w:ind w:left="426"/>
        <w:jc w:val="both"/>
        <w:rPr>
          <w:bCs w:val="0"/>
          <w:szCs w:val="22"/>
        </w:rPr>
      </w:pPr>
    </w:p>
    <w:p w:rsidR="00376553" w:rsidRDefault="00376553" w:rsidP="00BC373E">
      <w:pPr>
        <w:ind w:left="426"/>
        <w:jc w:val="both"/>
        <w:rPr>
          <w:bCs w:val="0"/>
          <w:szCs w:val="22"/>
        </w:rPr>
      </w:pPr>
    </w:p>
    <w:p w:rsidR="00A108CF" w:rsidRDefault="00A108CF" w:rsidP="00E02EF0">
      <w:pPr>
        <w:pStyle w:val="Prrafodelista"/>
        <w:numPr>
          <w:ilvl w:val="0"/>
          <w:numId w:val="109"/>
        </w:numPr>
        <w:ind w:left="426" w:hanging="426"/>
        <w:jc w:val="both"/>
        <w:rPr>
          <w:bCs w:val="0"/>
          <w:szCs w:val="22"/>
        </w:rPr>
      </w:pPr>
      <w:r>
        <w:rPr>
          <w:bCs w:val="0"/>
          <w:szCs w:val="22"/>
        </w:rPr>
        <w:t xml:space="preserve">El CONCEDENTE abonará a la Cuenta Recaudadora del Fideicomiso, la diferencia entre el monto total de obligaciones </w:t>
      </w:r>
      <w:r w:rsidR="00027EDF">
        <w:rPr>
          <w:bCs w:val="0"/>
          <w:szCs w:val="22"/>
        </w:rPr>
        <w:t xml:space="preserve">anuales </w:t>
      </w:r>
      <w:r>
        <w:rPr>
          <w:bCs w:val="0"/>
          <w:szCs w:val="22"/>
        </w:rPr>
        <w:t xml:space="preserve">por cancelar, </w:t>
      </w:r>
      <w:r w:rsidR="00027EDF">
        <w:rPr>
          <w:bCs w:val="0"/>
          <w:szCs w:val="22"/>
        </w:rPr>
        <w:t>(</w:t>
      </w:r>
      <w:r w:rsidR="000D7F2D">
        <w:rPr>
          <w:bCs w:val="0"/>
          <w:szCs w:val="22"/>
        </w:rPr>
        <w:t>PRM,</w:t>
      </w:r>
      <w:r w:rsidR="00CE75AB">
        <w:rPr>
          <w:bCs w:val="0"/>
          <w:szCs w:val="22"/>
        </w:rPr>
        <w:t xml:space="preserve"> </w:t>
      </w:r>
      <w:r>
        <w:rPr>
          <w:bCs w:val="0"/>
          <w:szCs w:val="22"/>
        </w:rPr>
        <w:t>PAMPI y/o PAMO</w:t>
      </w:r>
      <w:r w:rsidR="00027EDF">
        <w:rPr>
          <w:bCs w:val="0"/>
          <w:szCs w:val="22"/>
        </w:rPr>
        <w:t>)</w:t>
      </w:r>
      <w:r>
        <w:rPr>
          <w:bCs w:val="0"/>
          <w:szCs w:val="22"/>
        </w:rPr>
        <w:t>, según corresponda a la obligación</w:t>
      </w:r>
      <w:r w:rsidR="001C562E">
        <w:rPr>
          <w:bCs w:val="0"/>
          <w:szCs w:val="22"/>
        </w:rPr>
        <w:t xml:space="preserve"> y el monto recaudado por peajes descontando la provisión por </w:t>
      </w:r>
      <w:r w:rsidR="0018555E">
        <w:rPr>
          <w:bCs w:val="0"/>
          <w:szCs w:val="22"/>
        </w:rPr>
        <w:t>E</w:t>
      </w:r>
      <w:r w:rsidR="001C562E">
        <w:rPr>
          <w:bCs w:val="0"/>
          <w:szCs w:val="22"/>
        </w:rPr>
        <w:t xml:space="preserve">mergencias </w:t>
      </w:r>
      <w:r w:rsidR="0018555E">
        <w:rPr>
          <w:bCs w:val="0"/>
          <w:szCs w:val="22"/>
        </w:rPr>
        <w:t>V</w:t>
      </w:r>
      <w:r w:rsidR="001C562E">
        <w:rPr>
          <w:bCs w:val="0"/>
          <w:szCs w:val="22"/>
        </w:rPr>
        <w:t xml:space="preserve">iales. </w:t>
      </w:r>
    </w:p>
    <w:p w:rsidR="00E028AC" w:rsidRPr="00E028AC" w:rsidRDefault="00E028AC" w:rsidP="00E028AC">
      <w:pPr>
        <w:jc w:val="both"/>
        <w:rPr>
          <w:bCs w:val="0"/>
          <w:szCs w:val="22"/>
        </w:rPr>
      </w:pPr>
    </w:p>
    <w:p w:rsidR="00E028AC" w:rsidRDefault="00E028AC" w:rsidP="00E02EF0">
      <w:pPr>
        <w:pStyle w:val="Prrafodelista"/>
        <w:numPr>
          <w:ilvl w:val="0"/>
          <w:numId w:val="109"/>
        </w:numPr>
        <w:ind w:left="426" w:hanging="426"/>
        <w:jc w:val="both"/>
        <w:rPr>
          <w:bCs w:val="0"/>
          <w:szCs w:val="22"/>
        </w:rPr>
      </w:pPr>
      <w:r>
        <w:rPr>
          <w:bCs w:val="0"/>
          <w:szCs w:val="22"/>
        </w:rPr>
        <w:t>El procedimiento y oportunidades para la cancelación de las obligaciones está especificada en los respectivos Apéndices del presente Anexo.</w:t>
      </w:r>
    </w:p>
    <w:p w:rsidR="001C562E" w:rsidRDefault="001C562E" w:rsidP="00AE62E0">
      <w:pPr>
        <w:ind w:left="426"/>
        <w:jc w:val="both"/>
        <w:rPr>
          <w:bCs w:val="0"/>
          <w:szCs w:val="22"/>
        </w:rPr>
      </w:pPr>
    </w:p>
    <w:p w:rsidR="00E028AC" w:rsidRDefault="00E028AC" w:rsidP="00E02EF0">
      <w:pPr>
        <w:pStyle w:val="Prrafodelista"/>
        <w:numPr>
          <w:ilvl w:val="0"/>
          <w:numId w:val="109"/>
        </w:numPr>
        <w:ind w:left="426" w:hanging="426"/>
        <w:jc w:val="both"/>
        <w:rPr>
          <w:bCs w:val="0"/>
          <w:szCs w:val="22"/>
        </w:rPr>
      </w:pPr>
      <w:r>
        <w:rPr>
          <w:bCs w:val="0"/>
          <w:szCs w:val="22"/>
        </w:rPr>
        <w:t xml:space="preserve">El plazo para los pagos del PAMPI será de 15 años </w:t>
      </w:r>
    </w:p>
    <w:p w:rsidR="00E028AC" w:rsidRPr="00F54A6A" w:rsidRDefault="00E028AC" w:rsidP="00F54A6A">
      <w:pPr>
        <w:jc w:val="both"/>
        <w:rPr>
          <w:bCs w:val="0"/>
          <w:szCs w:val="22"/>
        </w:rPr>
      </w:pPr>
    </w:p>
    <w:p w:rsidR="00E028AC" w:rsidRDefault="00E028AC" w:rsidP="00E02EF0">
      <w:pPr>
        <w:pStyle w:val="Prrafodelista"/>
        <w:numPr>
          <w:ilvl w:val="0"/>
          <w:numId w:val="109"/>
        </w:numPr>
        <w:ind w:left="426" w:hanging="426"/>
        <w:jc w:val="both"/>
        <w:rPr>
          <w:bCs w:val="0"/>
          <w:szCs w:val="22"/>
        </w:rPr>
      </w:pPr>
      <w:r>
        <w:rPr>
          <w:bCs w:val="0"/>
          <w:szCs w:val="22"/>
        </w:rPr>
        <w:t>El pago del PAMO será durante la vigencia de la Concesión</w:t>
      </w:r>
    </w:p>
    <w:p w:rsidR="00E028AC" w:rsidRDefault="00E028AC" w:rsidP="00E028AC">
      <w:pPr>
        <w:jc w:val="both"/>
        <w:rPr>
          <w:bCs w:val="0"/>
          <w:szCs w:val="22"/>
        </w:rPr>
      </w:pPr>
    </w:p>
    <w:p w:rsidR="00E028AC" w:rsidRDefault="00E028AC" w:rsidP="00E028AC">
      <w:pPr>
        <w:jc w:val="both"/>
        <w:rPr>
          <w:bCs w:val="0"/>
          <w:szCs w:val="22"/>
        </w:rPr>
      </w:pPr>
    </w:p>
    <w:p w:rsidR="00E028AC" w:rsidRPr="00E028AC" w:rsidRDefault="00E028AC" w:rsidP="00E028AC">
      <w:pPr>
        <w:jc w:val="both"/>
        <w:rPr>
          <w:bCs w:val="0"/>
          <w:szCs w:val="22"/>
        </w:rPr>
      </w:pPr>
    </w:p>
    <w:p w:rsidR="00A108CF" w:rsidRDefault="00A108CF" w:rsidP="00AE62E0">
      <w:pPr>
        <w:ind w:left="426"/>
        <w:jc w:val="both"/>
        <w:rPr>
          <w:bCs w:val="0"/>
          <w:szCs w:val="22"/>
        </w:rPr>
      </w:pPr>
    </w:p>
    <w:p w:rsidR="00BC373E" w:rsidRPr="00AF3DF2" w:rsidRDefault="00BC373E" w:rsidP="00AF3DF2">
      <w:pPr>
        <w:jc w:val="both"/>
        <w:rPr>
          <w:bCs w:val="0"/>
          <w:szCs w:val="22"/>
        </w:rPr>
      </w:pPr>
    </w:p>
    <w:p w:rsidR="00AE62E0" w:rsidRPr="00BC373E" w:rsidRDefault="00AE62E0" w:rsidP="00AE62E0">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E03984" w:rsidRDefault="00E03984" w:rsidP="00A62DF6">
      <w:pPr>
        <w:ind w:left="426"/>
        <w:jc w:val="both"/>
        <w:rPr>
          <w:bCs w:val="0"/>
          <w:szCs w:val="22"/>
        </w:rPr>
      </w:pPr>
    </w:p>
    <w:p w:rsidR="00E03984" w:rsidRDefault="00E03984" w:rsidP="00A62DF6">
      <w:pPr>
        <w:ind w:left="426"/>
        <w:jc w:val="both"/>
        <w:rPr>
          <w:bCs w:val="0"/>
          <w:szCs w:val="22"/>
        </w:rPr>
      </w:pPr>
    </w:p>
    <w:p w:rsidR="00997194" w:rsidRDefault="00997194" w:rsidP="00A62DF6">
      <w:pPr>
        <w:ind w:left="426"/>
        <w:jc w:val="both"/>
        <w:rPr>
          <w:bCs w:val="0"/>
          <w:szCs w:val="22"/>
        </w:rPr>
      </w:pPr>
    </w:p>
    <w:p w:rsidR="00997194" w:rsidRDefault="00997194" w:rsidP="00A62DF6">
      <w:pPr>
        <w:ind w:left="426"/>
        <w:jc w:val="both"/>
        <w:rPr>
          <w:bCs w:val="0"/>
          <w:szCs w:val="22"/>
        </w:rPr>
      </w:pPr>
    </w:p>
    <w:p w:rsidR="00014FC3" w:rsidRDefault="00014FC3" w:rsidP="00A62DF6">
      <w:pPr>
        <w:ind w:left="426"/>
        <w:jc w:val="both"/>
        <w:rPr>
          <w:bCs w:val="0"/>
          <w:szCs w:val="22"/>
        </w:rPr>
      </w:pPr>
    </w:p>
    <w:p w:rsidR="00014FC3" w:rsidRDefault="00014FC3" w:rsidP="00A62DF6">
      <w:pPr>
        <w:ind w:left="426"/>
        <w:jc w:val="both"/>
        <w:rPr>
          <w:bCs w:val="0"/>
          <w:szCs w:val="22"/>
        </w:rPr>
      </w:pPr>
    </w:p>
    <w:p w:rsidR="00014FC3" w:rsidRDefault="00014FC3" w:rsidP="00A62DF6">
      <w:pPr>
        <w:ind w:left="426"/>
        <w:jc w:val="both"/>
        <w:rPr>
          <w:bCs w:val="0"/>
          <w:szCs w:val="22"/>
        </w:rPr>
      </w:pPr>
    </w:p>
    <w:p w:rsidR="00014FC3" w:rsidRDefault="00014FC3" w:rsidP="00A62DF6">
      <w:pPr>
        <w:ind w:left="426"/>
        <w:jc w:val="both"/>
        <w:rPr>
          <w:bCs w:val="0"/>
          <w:szCs w:val="22"/>
        </w:rPr>
      </w:pPr>
    </w:p>
    <w:p w:rsidR="00014FC3" w:rsidRDefault="00014FC3" w:rsidP="00A62DF6">
      <w:pPr>
        <w:ind w:left="426"/>
        <w:jc w:val="both"/>
        <w:rPr>
          <w:bCs w:val="0"/>
          <w:szCs w:val="22"/>
        </w:rPr>
      </w:pPr>
    </w:p>
    <w:p w:rsidR="00AF1878" w:rsidRDefault="00AF1878" w:rsidP="00A62DF6">
      <w:pPr>
        <w:ind w:left="426"/>
        <w:jc w:val="both"/>
        <w:rPr>
          <w:bCs w:val="0"/>
          <w:szCs w:val="22"/>
        </w:rPr>
      </w:pPr>
    </w:p>
    <w:p w:rsidR="00AF1878" w:rsidRDefault="00AF1878"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1A5CA7" w:rsidRDefault="00F71EB0" w:rsidP="00997194">
      <w:pPr>
        <w:pStyle w:val="Ttulo2"/>
        <w:ind w:hanging="964"/>
        <w:jc w:val="center"/>
        <w:rPr>
          <w:rStyle w:val="TOC12"/>
          <w:rFonts w:ascii="Arial" w:hAnsi="Arial"/>
          <w:b/>
          <w:color w:val="000000"/>
          <w:sz w:val="24"/>
          <w:u w:val="none"/>
        </w:rPr>
      </w:pPr>
      <w:bookmarkStart w:id="2229" w:name="_Ref351537346"/>
      <w:bookmarkStart w:id="2230" w:name="_Toc370737486"/>
      <w:r w:rsidRPr="00EA2F2A">
        <w:rPr>
          <w:rStyle w:val="TOC12"/>
          <w:rFonts w:ascii="Arial" w:hAnsi="Arial"/>
          <w:b/>
          <w:color w:val="000000"/>
          <w:sz w:val="24"/>
          <w:u w:val="none"/>
        </w:rPr>
        <w:lastRenderedPageBreak/>
        <w:t>Apéndice 4</w:t>
      </w:r>
      <w:bookmarkEnd w:id="2229"/>
      <w:bookmarkEnd w:id="2230"/>
    </w:p>
    <w:p w:rsidR="00EA2F2A" w:rsidRPr="00EA2F2A" w:rsidRDefault="00EA2F2A" w:rsidP="00EA2F2A">
      <w:pPr>
        <w:rPr>
          <w:lang w:val="es-ES_tradnl"/>
        </w:rPr>
      </w:pPr>
    </w:p>
    <w:p w:rsidR="007B684E" w:rsidRPr="001B6DB5" w:rsidRDefault="00997194" w:rsidP="001B6DB5">
      <w:pPr>
        <w:pStyle w:val="Ttulo2"/>
        <w:ind w:left="-142" w:firstLine="142"/>
        <w:jc w:val="center"/>
        <w:rPr>
          <w:rFonts w:ascii="Arial" w:hAnsi="Arial"/>
          <w:b/>
          <w:u w:val="none"/>
        </w:rPr>
      </w:pPr>
      <w:bookmarkStart w:id="2231" w:name="_Toc370737487"/>
      <w:r w:rsidRPr="001B6DB5">
        <w:rPr>
          <w:rFonts w:ascii="Arial" w:hAnsi="Arial"/>
          <w:b/>
          <w:u w:val="none"/>
        </w:rPr>
        <w:t xml:space="preserve">Mecanismo de provisión por Actividades de </w:t>
      </w:r>
      <w:r w:rsidR="00842F32">
        <w:rPr>
          <w:rFonts w:ascii="Arial" w:hAnsi="Arial"/>
          <w:b/>
          <w:u w:val="none"/>
        </w:rPr>
        <w:t>Mantenimiento Periódico</w:t>
      </w:r>
      <w:bookmarkEnd w:id="2231"/>
    </w:p>
    <w:p w:rsidR="007B684E" w:rsidRDefault="007B684E" w:rsidP="00A62DF6">
      <w:pPr>
        <w:ind w:left="426"/>
        <w:jc w:val="both"/>
        <w:rPr>
          <w:bCs w:val="0"/>
          <w:szCs w:val="22"/>
        </w:rPr>
      </w:pPr>
    </w:p>
    <w:p w:rsidR="00842F32" w:rsidRPr="00842F32" w:rsidRDefault="00CA30EE" w:rsidP="00842F32">
      <w:pPr>
        <w:ind w:left="426"/>
        <w:jc w:val="both"/>
        <w:rPr>
          <w:bCs w:val="0"/>
          <w:szCs w:val="22"/>
        </w:rPr>
      </w:pPr>
      <w:r>
        <w:rPr>
          <w:bCs w:val="0"/>
          <w:szCs w:val="22"/>
        </w:rPr>
        <w:t>Para l</w:t>
      </w:r>
      <w:r w:rsidR="004C0363">
        <w:rPr>
          <w:bCs w:val="0"/>
          <w:szCs w:val="22"/>
        </w:rPr>
        <w:t xml:space="preserve">a </w:t>
      </w:r>
      <w:r w:rsidR="007A3695" w:rsidRPr="006E1ED2">
        <w:t>provisión</w:t>
      </w:r>
      <w:r w:rsidR="003F1420">
        <w:t xml:space="preserve"> de fondos por</w:t>
      </w:r>
      <w:r w:rsidR="004C0363">
        <w:rPr>
          <w:bCs w:val="0"/>
          <w:szCs w:val="22"/>
        </w:rPr>
        <w:t xml:space="preserve"> actividades de </w:t>
      </w:r>
      <w:r w:rsidR="00842F32" w:rsidRPr="00842F32">
        <w:rPr>
          <w:bCs w:val="0"/>
          <w:szCs w:val="22"/>
        </w:rPr>
        <w:t xml:space="preserve">Mantenimiento Periódico, se deberá observar el siguiente procedimiento: </w:t>
      </w:r>
    </w:p>
    <w:p w:rsidR="00842F32" w:rsidRPr="000175B7" w:rsidRDefault="00842F32" w:rsidP="00842F32">
      <w:pPr>
        <w:ind w:left="426"/>
        <w:jc w:val="both"/>
        <w:rPr>
          <w:bCs w:val="0"/>
          <w:sz w:val="16"/>
          <w:szCs w:val="22"/>
        </w:rPr>
      </w:pPr>
    </w:p>
    <w:p w:rsidR="00F249DF" w:rsidRPr="003F1420" w:rsidRDefault="00F249DF" w:rsidP="00E02EF0">
      <w:pPr>
        <w:pStyle w:val="Prrafodelista"/>
        <w:numPr>
          <w:ilvl w:val="0"/>
          <w:numId w:val="107"/>
        </w:numPr>
        <w:ind w:left="851" w:hanging="425"/>
        <w:jc w:val="both"/>
        <w:rPr>
          <w:bCs w:val="0"/>
          <w:szCs w:val="22"/>
        </w:rPr>
      </w:pPr>
      <w:r w:rsidRPr="003F1420">
        <w:rPr>
          <w:bCs w:val="0"/>
          <w:szCs w:val="22"/>
        </w:rPr>
        <w:t xml:space="preserve">Se iniciará la </w:t>
      </w:r>
      <w:r w:rsidRPr="003F1420">
        <w:t>provisión</w:t>
      </w:r>
      <w:r w:rsidRPr="003F1420">
        <w:rPr>
          <w:bCs w:val="0"/>
          <w:szCs w:val="22"/>
        </w:rPr>
        <w:t xml:space="preserve"> a partir de la aprobación </w:t>
      </w:r>
      <w:r w:rsidR="00CA30EE" w:rsidRPr="003F1420">
        <w:rPr>
          <w:bCs w:val="0"/>
          <w:szCs w:val="22"/>
        </w:rPr>
        <w:t>de primer programa de Conservación indicado en el numeral 3.4 del Ap</w:t>
      </w:r>
      <w:r w:rsidR="00CA30EE" w:rsidRPr="003F1420">
        <w:rPr>
          <w:szCs w:val="22"/>
        </w:rPr>
        <w:t>éndice 1 del Anexo I</w:t>
      </w:r>
    </w:p>
    <w:p w:rsidR="00CA30EE" w:rsidRPr="000175B7" w:rsidRDefault="00CA30EE" w:rsidP="00CA30EE">
      <w:pPr>
        <w:ind w:left="426"/>
        <w:jc w:val="both"/>
        <w:rPr>
          <w:bCs w:val="0"/>
          <w:sz w:val="16"/>
          <w:szCs w:val="22"/>
        </w:rPr>
      </w:pPr>
    </w:p>
    <w:p w:rsidR="00842F32" w:rsidRDefault="00842F32" w:rsidP="00E02EF0">
      <w:pPr>
        <w:pStyle w:val="Prrafodelista"/>
        <w:numPr>
          <w:ilvl w:val="0"/>
          <w:numId w:val="107"/>
        </w:numPr>
        <w:ind w:left="851" w:hanging="425"/>
        <w:jc w:val="both"/>
        <w:rPr>
          <w:bCs w:val="0"/>
          <w:szCs w:val="22"/>
        </w:rPr>
      </w:pPr>
      <w:r w:rsidRPr="003F1420">
        <w:rPr>
          <w:bCs w:val="0"/>
          <w:szCs w:val="22"/>
        </w:rPr>
        <w:t xml:space="preserve">A partir del pago de la primera cuota del PAMO, el fiduciario del Fideicomiso de Administración deberá transferir </w:t>
      </w:r>
      <w:r w:rsidR="007A4EC2">
        <w:rPr>
          <w:bCs w:val="0"/>
          <w:szCs w:val="22"/>
        </w:rPr>
        <w:t>de la Cuenta Recaudadora</w:t>
      </w:r>
      <w:r w:rsidRPr="003F1420">
        <w:rPr>
          <w:bCs w:val="0"/>
          <w:szCs w:val="22"/>
        </w:rPr>
        <w:t xml:space="preserve"> a la Cuenta de Mantenimiento Periódico del Fideicomiso indicado, </w:t>
      </w:r>
      <w:r w:rsidR="00F249DF" w:rsidRPr="003F1420">
        <w:rPr>
          <w:bCs w:val="0"/>
          <w:szCs w:val="22"/>
        </w:rPr>
        <w:t xml:space="preserve">el </w:t>
      </w:r>
      <w:r w:rsidR="00FE4F51">
        <w:rPr>
          <w:bCs w:val="0"/>
          <w:szCs w:val="22"/>
        </w:rPr>
        <w:t>20</w:t>
      </w:r>
      <w:r w:rsidR="00F249DF" w:rsidRPr="003F1420">
        <w:rPr>
          <w:bCs w:val="0"/>
          <w:szCs w:val="22"/>
        </w:rPr>
        <w:t xml:space="preserve"> % del</w:t>
      </w:r>
      <w:r w:rsidR="000D65D0">
        <w:rPr>
          <w:bCs w:val="0"/>
          <w:szCs w:val="22"/>
        </w:rPr>
        <w:t xml:space="preserve"> PAMO </w:t>
      </w:r>
      <w:r w:rsidRPr="00842F32">
        <w:rPr>
          <w:bCs w:val="0"/>
          <w:szCs w:val="22"/>
        </w:rPr>
        <w:t xml:space="preserve">como provisión para Mantenimiento Periódico, con el fin de acumular los recursos necesarios para atender los pagos por concepto de esta obligación a cargo del CONCESIONARIO. El monto acumulado de dichos depósitos, incluyendo los intereses que pudiera generarse, serán utilizados para financiar las actividades de </w:t>
      </w:r>
      <w:r w:rsidR="003F634B">
        <w:rPr>
          <w:bCs w:val="0"/>
          <w:szCs w:val="22"/>
        </w:rPr>
        <w:t>Mantenimiento</w:t>
      </w:r>
      <w:r w:rsidRPr="00842F32">
        <w:rPr>
          <w:bCs w:val="0"/>
          <w:szCs w:val="22"/>
        </w:rPr>
        <w:t xml:space="preserve"> Periódic</w:t>
      </w:r>
      <w:r w:rsidR="003F634B">
        <w:rPr>
          <w:bCs w:val="0"/>
          <w:szCs w:val="22"/>
        </w:rPr>
        <w:t>o</w:t>
      </w:r>
      <w:r w:rsidRPr="00842F32">
        <w:rPr>
          <w:bCs w:val="0"/>
          <w:szCs w:val="22"/>
        </w:rPr>
        <w:t xml:space="preserve"> en el momento que se requieran. </w:t>
      </w:r>
    </w:p>
    <w:p w:rsidR="00CA2A33" w:rsidRPr="000175B7" w:rsidRDefault="00CA2A33" w:rsidP="00CA2A33">
      <w:pPr>
        <w:ind w:left="426"/>
        <w:jc w:val="both"/>
        <w:rPr>
          <w:bCs w:val="0"/>
          <w:sz w:val="16"/>
          <w:szCs w:val="22"/>
        </w:rPr>
      </w:pPr>
    </w:p>
    <w:p w:rsidR="00842F32" w:rsidRPr="00842F32" w:rsidRDefault="00842F32" w:rsidP="00E02EF0">
      <w:pPr>
        <w:pStyle w:val="Prrafodelista"/>
        <w:numPr>
          <w:ilvl w:val="0"/>
          <w:numId w:val="107"/>
        </w:numPr>
        <w:ind w:left="851" w:hanging="425"/>
        <w:jc w:val="both"/>
        <w:rPr>
          <w:bCs w:val="0"/>
          <w:szCs w:val="22"/>
        </w:rPr>
      </w:pPr>
      <w:r w:rsidRPr="00842F32">
        <w:rPr>
          <w:bCs w:val="0"/>
          <w:szCs w:val="22"/>
        </w:rPr>
        <w:t xml:space="preserve">Para efectos de programación, ejecución y liquidación del Mantenimiento  Periódico, se establece el siguiente procedimiento: </w:t>
      </w:r>
    </w:p>
    <w:p w:rsidR="00842F32" w:rsidRPr="000175B7" w:rsidRDefault="00842F32" w:rsidP="00842F32">
      <w:pPr>
        <w:ind w:left="426"/>
        <w:jc w:val="both"/>
        <w:rPr>
          <w:bCs w:val="0"/>
          <w:sz w:val="16"/>
          <w:szCs w:val="22"/>
        </w:rPr>
      </w:pPr>
    </w:p>
    <w:p w:rsidR="00842F32" w:rsidRPr="003F634B" w:rsidRDefault="00842F32" w:rsidP="00E02EF0">
      <w:pPr>
        <w:pStyle w:val="Prrafodelista"/>
        <w:numPr>
          <w:ilvl w:val="0"/>
          <w:numId w:val="115"/>
        </w:numPr>
        <w:ind w:hanging="578"/>
        <w:jc w:val="both"/>
        <w:rPr>
          <w:bCs w:val="0"/>
          <w:szCs w:val="22"/>
        </w:rPr>
      </w:pPr>
      <w:r w:rsidRPr="003F634B">
        <w:rPr>
          <w:bCs w:val="0"/>
          <w:szCs w:val="22"/>
        </w:rPr>
        <w:t xml:space="preserve">El CONCESIONARIO solicitará autorización al CONCEDENTE, con copia al REGULADOR, para realizar las actividades correspondientes al Mantenimiento Periódico, adjuntando un Informe Técnico de </w:t>
      </w:r>
      <w:r w:rsidR="003F634B" w:rsidRPr="003F634B">
        <w:rPr>
          <w:bCs w:val="0"/>
          <w:szCs w:val="22"/>
        </w:rPr>
        <w:t>Mantenimiento</w:t>
      </w:r>
      <w:r w:rsidRPr="003F634B">
        <w:rPr>
          <w:bCs w:val="0"/>
          <w:szCs w:val="22"/>
        </w:rPr>
        <w:t xml:space="preserve"> (IT</w:t>
      </w:r>
      <w:r w:rsidR="003F634B" w:rsidRPr="003F634B">
        <w:rPr>
          <w:bCs w:val="0"/>
          <w:szCs w:val="22"/>
        </w:rPr>
        <w:t>M</w:t>
      </w:r>
      <w:r w:rsidRPr="003F634B">
        <w:rPr>
          <w:bCs w:val="0"/>
          <w:szCs w:val="22"/>
        </w:rPr>
        <w:t xml:space="preserve">) a más tardar con tres (03) meses de anticipación </w:t>
      </w:r>
      <w:r w:rsidR="00E14A38" w:rsidRPr="00E14A38">
        <w:rPr>
          <w:bCs w:val="0"/>
          <w:szCs w:val="22"/>
        </w:rPr>
        <w:t>a la fecha propuesta para la ejecución de</w:t>
      </w:r>
      <w:r w:rsidR="00E14A38">
        <w:rPr>
          <w:bCs w:val="0"/>
          <w:szCs w:val="22"/>
        </w:rPr>
        <w:t xml:space="preserve"> esta actividad</w:t>
      </w:r>
      <w:r w:rsidRPr="003F634B">
        <w:rPr>
          <w:bCs w:val="0"/>
          <w:szCs w:val="22"/>
        </w:rPr>
        <w:t xml:space="preserve">. Dicha solicitud deberá incluir un presupuesto detallado del Mantenimiento Periódico. </w:t>
      </w:r>
    </w:p>
    <w:p w:rsidR="00842F32" w:rsidRPr="000175B7" w:rsidRDefault="00842F32" w:rsidP="00842F32">
      <w:pPr>
        <w:ind w:left="426"/>
        <w:jc w:val="both"/>
        <w:rPr>
          <w:bCs w:val="0"/>
          <w:sz w:val="16"/>
          <w:szCs w:val="22"/>
        </w:rPr>
      </w:pPr>
    </w:p>
    <w:p w:rsidR="00842F32" w:rsidRPr="00EB3AC3" w:rsidRDefault="00842F32" w:rsidP="00E02EF0">
      <w:pPr>
        <w:pStyle w:val="Prrafodelista"/>
        <w:numPr>
          <w:ilvl w:val="0"/>
          <w:numId w:val="115"/>
        </w:numPr>
        <w:ind w:hanging="578"/>
        <w:jc w:val="both"/>
        <w:rPr>
          <w:bCs w:val="0"/>
          <w:szCs w:val="22"/>
        </w:rPr>
      </w:pPr>
      <w:r w:rsidRPr="00EB3AC3">
        <w:rPr>
          <w:bCs w:val="0"/>
          <w:szCs w:val="22"/>
        </w:rPr>
        <w:t xml:space="preserve">Si el CONCEDENTE, previa opinión del REGULADOR, </w:t>
      </w:r>
      <w:r w:rsidR="00077D15">
        <w:rPr>
          <w:bCs w:val="0"/>
          <w:szCs w:val="22"/>
        </w:rPr>
        <w:t xml:space="preserve">quien deberá emitir su opinión en un plazo de quince (15) Días, </w:t>
      </w:r>
      <w:r w:rsidRPr="00EB3AC3">
        <w:rPr>
          <w:bCs w:val="0"/>
          <w:szCs w:val="22"/>
        </w:rPr>
        <w:t xml:space="preserve">está de acuerdo con el  presupuesto presentado por el CONCESIONARIO, </w:t>
      </w:r>
      <w:r w:rsidR="00077D15">
        <w:rPr>
          <w:bCs w:val="0"/>
          <w:szCs w:val="22"/>
        </w:rPr>
        <w:t>en un plazo de diez (10) Días</w:t>
      </w:r>
      <w:r w:rsidR="00F449BF">
        <w:rPr>
          <w:bCs w:val="0"/>
          <w:szCs w:val="22"/>
        </w:rPr>
        <w:t xml:space="preserve"> luego de recibida la opinión del REGULADOR,</w:t>
      </w:r>
      <w:r w:rsidR="00077D15">
        <w:rPr>
          <w:bCs w:val="0"/>
          <w:szCs w:val="22"/>
        </w:rPr>
        <w:t xml:space="preserve"> </w:t>
      </w:r>
      <w:r w:rsidRPr="00EB3AC3">
        <w:rPr>
          <w:bCs w:val="0"/>
          <w:szCs w:val="22"/>
        </w:rPr>
        <w:t xml:space="preserve">autorizará por escrito al CONCESIONARIO a realizar las actividades de Mantenimiento Periódico, conforme al Informe Técnico de </w:t>
      </w:r>
      <w:r w:rsidR="009D37A5" w:rsidRPr="00EB3AC3">
        <w:rPr>
          <w:bCs w:val="0"/>
          <w:szCs w:val="22"/>
        </w:rPr>
        <w:t>Mantenimiento</w:t>
      </w:r>
      <w:r w:rsidRPr="00EB3AC3">
        <w:rPr>
          <w:bCs w:val="0"/>
          <w:szCs w:val="22"/>
        </w:rPr>
        <w:t xml:space="preserve"> y a los costos estimados por el CONCESIONARIO.</w:t>
      </w:r>
    </w:p>
    <w:p w:rsidR="00842F32" w:rsidRPr="000175B7" w:rsidRDefault="00842F32" w:rsidP="00842F32">
      <w:pPr>
        <w:ind w:left="426"/>
        <w:jc w:val="both"/>
        <w:rPr>
          <w:bCs w:val="0"/>
          <w:sz w:val="16"/>
          <w:szCs w:val="22"/>
        </w:rPr>
      </w:pPr>
    </w:p>
    <w:p w:rsidR="00842F32" w:rsidRPr="00EB3AC3" w:rsidRDefault="00842F32" w:rsidP="00E02EF0">
      <w:pPr>
        <w:pStyle w:val="Prrafodelista"/>
        <w:numPr>
          <w:ilvl w:val="0"/>
          <w:numId w:val="115"/>
        </w:numPr>
        <w:ind w:hanging="578"/>
        <w:jc w:val="both"/>
        <w:rPr>
          <w:bCs w:val="0"/>
          <w:szCs w:val="22"/>
        </w:rPr>
      </w:pPr>
      <w:r w:rsidRPr="00EB3AC3">
        <w:rPr>
          <w:bCs w:val="0"/>
          <w:szCs w:val="22"/>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de  Mantenimiento Periódico autorizado. </w:t>
      </w:r>
    </w:p>
    <w:p w:rsidR="00842F32" w:rsidRPr="000175B7" w:rsidRDefault="00842F32" w:rsidP="00842F32">
      <w:pPr>
        <w:ind w:left="426"/>
        <w:jc w:val="both"/>
        <w:rPr>
          <w:bCs w:val="0"/>
          <w:sz w:val="16"/>
          <w:szCs w:val="22"/>
        </w:rPr>
      </w:pPr>
    </w:p>
    <w:p w:rsidR="00842F32" w:rsidRPr="00EB3AC3" w:rsidRDefault="00842F32" w:rsidP="00E02EF0">
      <w:pPr>
        <w:pStyle w:val="Prrafodelista"/>
        <w:numPr>
          <w:ilvl w:val="0"/>
          <w:numId w:val="115"/>
        </w:numPr>
        <w:ind w:hanging="578"/>
        <w:jc w:val="both"/>
        <w:rPr>
          <w:bCs w:val="0"/>
          <w:szCs w:val="22"/>
        </w:rPr>
      </w:pPr>
      <w:r w:rsidRPr="00EB3AC3">
        <w:rPr>
          <w:bCs w:val="0"/>
          <w:szCs w:val="22"/>
        </w:rPr>
        <w:t xml:space="preserve">En caso que el presupuesto aprobado por el CONCEDENTE sea superior al monto acumulado en la cuenta antes indicada, el CONCESIONARIO asumirá la diferencia con cargo a sus recursos. </w:t>
      </w:r>
    </w:p>
    <w:p w:rsidR="00E03984" w:rsidRPr="000175B7" w:rsidRDefault="00E03984" w:rsidP="00E03984">
      <w:pPr>
        <w:ind w:left="851"/>
        <w:jc w:val="both"/>
        <w:rPr>
          <w:bCs w:val="0"/>
          <w:sz w:val="16"/>
          <w:szCs w:val="22"/>
        </w:rPr>
      </w:pPr>
    </w:p>
    <w:p w:rsidR="00F249DF" w:rsidRDefault="007E4660" w:rsidP="00E02EF0">
      <w:pPr>
        <w:pStyle w:val="Prrafodelista"/>
        <w:numPr>
          <w:ilvl w:val="0"/>
          <w:numId w:val="115"/>
        </w:numPr>
        <w:ind w:hanging="578"/>
        <w:jc w:val="both"/>
        <w:rPr>
          <w:bCs w:val="0"/>
          <w:szCs w:val="22"/>
        </w:rPr>
      </w:pPr>
      <w:r w:rsidRPr="007E4660">
        <w:rPr>
          <w:bCs w:val="0"/>
          <w:szCs w:val="22"/>
        </w:rPr>
        <w:t xml:space="preserve">Para </w:t>
      </w:r>
      <w:r w:rsidRPr="003F1420">
        <w:rPr>
          <w:bCs w:val="0"/>
          <w:szCs w:val="22"/>
        </w:rPr>
        <w:t>modificar las fechas consideradas en el Informe Técnico de Mantenimiento aprobado por el CONCEDENTE, se seguirá el mismo procedimiento que para la aprobación.</w:t>
      </w:r>
    </w:p>
    <w:p w:rsidR="003F1420" w:rsidRPr="000175B7" w:rsidRDefault="003F1420" w:rsidP="003F1420">
      <w:pPr>
        <w:pStyle w:val="Prrafodelista"/>
        <w:rPr>
          <w:bCs w:val="0"/>
          <w:sz w:val="16"/>
          <w:szCs w:val="22"/>
        </w:rPr>
      </w:pPr>
    </w:p>
    <w:p w:rsidR="00F249DF" w:rsidRPr="003F1420" w:rsidRDefault="00F249DF" w:rsidP="00E02EF0">
      <w:pPr>
        <w:pStyle w:val="Prrafodelista"/>
        <w:numPr>
          <w:ilvl w:val="0"/>
          <w:numId w:val="115"/>
        </w:numPr>
        <w:ind w:hanging="578"/>
        <w:jc w:val="both"/>
        <w:rPr>
          <w:bCs w:val="0"/>
          <w:szCs w:val="22"/>
        </w:rPr>
      </w:pPr>
      <w:r w:rsidRPr="003F1420">
        <w:rPr>
          <w:bCs w:val="0"/>
          <w:szCs w:val="22"/>
        </w:rPr>
        <w:t xml:space="preserve">La oportunidad de la solicitud indicada deberá estar considerada en lo indicado en el </w:t>
      </w:r>
      <w:r w:rsidR="00681CFC" w:rsidRPr="003F1420">
        <w:rPr>
          <w:bCs w:val="0"/>
          <w:szCs w:val="22"/>
        </w:rPr>
        <w:t xml:space="preserve">numeral 3, Programas de </w:t>
      </w:r>
      <w:r w:rsidRPr="003F1420">
        <w:t>Conservación</w:t>
      </w:r>
      <w:r w:rsidR="003A48C3">
        <w:t xml:space="preserve"> </w:t>
      </w:r>
      <w:r w:rsidR="00681CFC" w:rsidRPr="003F1420">
        <w:rPr>
          <w:bCs w:val="0"/>
          <w:szCs w:val="22"/>
        </w:rPr>
        <w:t>del Ap</w:t>
      </w:r>
      <w:r w:rsidR="00681CFC" w:rsidRPr="003F1420">
        <w:rPr>
          <w:szCs w:val="22"/>
        </w:rPr>
        <w:t>éndice 1 del Anexo I</w:t>
      </w:r>
      <w:r w:rsidRPr="003F1420">
        <w:rPr>
          <w:szCs w:val="22"/>
        </w:rPr>
        <w:t>.</w:t>
      </w:r>
    </w:p>
    <w:p w:rsidR="003E03F3" w:rsidRPr="003F1420" w:rsidRDefault="00F249DF" w:rsidP="00E02EF0">
      <w:pPr>
        <w:pStyle w:val="Prrafodelista"/>
        <w:numPr>
          <w:ilvl w:val="0"/>
          <w:numId w:val="115"/>
        </w:numPr>
        <w:ind w:hanging="578"/>
        <w:jc w:val="both"/>
        <w:rPr>
          <w:bCs w:val="0"/>
          <w:szCs w:val="22"/>
        </w:rPr>
      </w:pPr>
      <w:r w:rsidRPr="003F1420">
        <w:rPr>
          <w:bCs w:val="0"/>
          <w:szCs w:val="22"/>
        </w:rPr>
        <w:lastRenderedPageBreak/>
        <w:t>En caso sea en otra oportunidad, y si la solicitud ha sido aprobada se actualizar</w:t>
      </w:r>
      <w:r w:rsidRPr="003F1420">
        <w:rPr>
          <w:bCs w:val="0"/>
          <w:szCs w:val="22"/>
          <w:lang w:val="es-MX"/>
        </w:rPr>
        <w:t>á</w:t>
      </w:r>
      <w:r w:rsidRPr="003F1420">
        <w:rPr>
          <w:bCs w:val="0"/>
          <w:szCs w:val="22"/>
        </w:rPr>
        <w:t xml:space="preserve"> el </w:t>
      </w:r>
      <w:r w:rsidRPr="003F1420">
        <w:t xml:space="preserve">programa de Conservación de acuerdo a lo indicado en el numeral 3.7 </w:t>
      </w:r>
      <w:r w:rsidR="00681CFC" w:rsidRPr="003F1420">
        <w:rPr>
          <w:bCs w:val="0"/>
          <w:szCs w:val="22"/>
        </w:rPr>
        <w:t>del Ap</w:t>
      </w:r>
      <w:r w:rsidR="00681CFC" w:rsidRPr="003F1420">
        <w:rPr>
          <w:szCs w:val="22"/>
        </w:rPr>
        <w:t>éndice 1 del Anexo I.</w:t>
      </w:r>
    </w:p>
    <w:p w:rsidR="007E4660" w:rsidRPr="00FE116F" w:rsidRDefault="007E4660" w:rsidP="00C92477">
      <w:pPr>
        <w:ind w:left="1276" w:hanging="425"/>
        <w:jc w:val="both"/>
        <w:rPr>
          <w:bCs w:val="0"/>
          <w:szCs w:val="22"/>
        </w:rPr>
      </w:pPr>
    </w:p>
    <w:p w:rsidR="00842F32" w:rsidRPr="0013168D" w:rsidRDefault="00842F32" w:rsidP="00C92477">
      <w:pPr>
        <w:tabs>
          <w:tab w:val="left" w:pos="851"/>
        </w:tabs>
        <w:ind w:left="851"/>
        <w:jc w:val="both"/>
        <w:rPr>
          <w:bCs w:val="0"/>
          <w:szCs w:val="22"/>
        </w:rPr>
      </w:pPr>
      <w:r w:rsidRPr="00FE116F">
        <w:rPr>
          <w:bCs w:val="0"/>
          <w:szCs w:val="22"/>
        </w:rPr>
        <w:t xml:space="preserve"> </w:t>
      </w:r>
    </w:p>
    <w:p w:rsidR="00842F32" w:rsidRPr="00842F32" w:rsidRDefault="00842F32" w:rsidP="00842F32">
      <w:pPr>
        <w:ind w:left="426"/>
        <w:jc w:val="both"/>
        <w:rPr>
          <w:bCs w:val="0"/>
          <w:szCs w:val="22"/>
        </w:rPr>
      </w:pPr>
    </w:p>
    <w:p w:rsidR="00842F32" w:rsidRPr="00842F32" w:rsidRDefault="00842F32" w:rsidP="00842F32">
      <w:pPr>
        <w:ind w:left="426"/>
        <w:jc w:val="both"/>
        <w:rPr>
          <w:bCs w:val="0"/>
          <w:szCs w:val="22"/>
        </w:rPr>
      </w:pPr>
    </w:p>
    <w:p w:rsidR="00842F32" w:rsidRDefault="00842F32" w:rsidP="00842F32">
      <w:pPr>
        <w:ind w:left="426"/>
        <w:jc w:val="both"/>
        <w:rPr>
          <w:bCs w:val="0"/>
          <w:szCs w:val="22"/>
        </w:rPr>
      </w:pPr>
    </w:p>
    <w:p w:rsidR="00AF3DF2" w:rsidRDefault="00AF3DF2" w:rsidP="00842F32">
      <w:pPr>
        <w:ind w:left="426"/>
        <w:jc w:val="both"/>
        <w:rPr>
          <w:bCs w:val="0"/>
          <w:szCs w:val="22"/>
        </w:rPr>
      </w:pPr>
    </w:p>
    <w:p w:rsidR="00AF3DF2" w:rsidRDefault="00AF3DF2" w:rsidP="00842F32">
      <w:pPr>
        <w:ind w:left="426"/>
        <w:jc w:val="both"/>
        <w:rPr>
          <w:bCs w:val="0"/>
          <w:szCs w:val="22"/>
        </w:rPr>
      </w:pPr>
    </w:p>
    <w:p w:rsidR="00AF3DF2" w:rsidRDefault="00AF3DF2" w:rsidP="00842F32">
      <w:pPr>
        <w:ind w:left="426"/>
        <w:jc w:val="both"/>
        <w:rPr>
          <w:bCs w:val="0"/>
          <w:szCs w:val="22"/>
        </w:rPr>
      </w:pPr>
    </w:p>
    <w:p w:rsidR="00AF3DF2" w:rsidRDefault="00AF3DF2" w:rsidP="00842F32">
      <w:pPr>
        <w:ind w:left="426"/>
        <w:jc w:val="both"/>
        <w:rPr>
          <w:bCs w:val="0"/>
          <w:szCs w:val="22"/>
        </w:rPr>
      </w:pPr>
    </w:p>
    <w:p w:rsidR="00AF3DF2" w:rsidRDefault="00AF3DF2" w:rsidP="00842F32">
      <w:pPr>
        <w:ind w:left="426"/>
        <w:jc w:val="both"/>
        <w:rPr>
          <w:bCs w:val="0"/>
          <w:szCs w:val="22"/>
        </w:rPr>
      </w:pPr>
    </w:p>
    <w:p w:rsidR="00AF3DF2" w:rsidRDefault="00AF3DF2" w:rsidP="00842F32">
      <w:pPr>
        <w:ind w:left="426"/>
        <w:jc w:val="both"/>
        <w:rPr>
          <w:bCs w:val="0"/>
          <w:szCs w:val="22"/>
        </w:rPr>
      </w:pPr>
    </w:p>
    <w:p w:rsidR="00AF3DF2" w:rsidRPr="00842F32" w:rsidRDefault="00AF3DF2" w:rsidP="00842F32">
      <w:pPr>
        <w:ind w:left="426"/>
        <w:jc w:val="both"/>
        <w:rPr>
          <w:bCs w:val="0"/>
          <w:szCs w:val="22"/>
        </w:rPr>
      </w:pPr>
    </w:p>
    <w:p w:rsidR="00842F32" w:rsidRPr="00842F32" w:rsidRDefault="00842F32" w:rsidP="00842F32">
      <w:pPr>
        <w:ind w:left="426"/>
        <w:jc w:val="both"/>
        <w:rPr>
          <w:bCs w:val="0"/>
          <w:szCs w:val="22"/>
        </w:rPr>
      </w:pPr>
    </w:p>
    <w:p w:rsidR="007B684E" w:rsidRDefault="007B684E"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AF3DF2" w:rsidRDefault="00AF3DF2" w:rsidP="00A62DF6">
      <w:pPr>
        <w:ind w:left="426"/>
        <w:jc w:val="both"/>
        <w:rPr>
          <w:bCs w:val="0"/>
          <w:szCs w:val="22"/>
        </w:rPr>
      </w:pPr>
    </w:p>
    <w:p w:rsidR="007B684E" w:rsidRDefault="007B684E"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0C62E8" w:rsidRDefault="000C62E8" w:rsidP="00A62DF6">
      <w:pPr>
        <w:ind w:left="426"/>
        <w:jc w:val="both"/>
        <w:rPr>
          <w:bCs w:val="0"/>
          <w:szCs w:val="22"/>
        </w:rPr>
      </w:pPr>
    </w:p>
    <w:p w:rsidR="001A5CA7" w:rsidRDefault="008717F5" w:rsidP="000B45CE">
      <w:pPr>
        <w:pStyle w:val="Ttulo2"/>
        <w:ind w:left="0"/>
        <w:jc w:val="center"/>
        <w:rPr>
          <w:rStyle w:val="TOC12"/>
          <w:rFonts w:ascii="Arial" w:hAnsi="Arial"/>
          <w:b/>
          <w:color w:val="000000"/>
          <w:sz w:val="24"/>
          <w:u w:val="none"/>
        </w:rPr>
      </w:pPr>
      <w:bookmarkStart w:id="2232" w:name="_Toc370737488"/>
      <w:r w:rsidRPr="00EA2F2A">
        <w:rPr>
          <w:rStyle w:val="TOC12"/>
          <w:rFonts w:ascii="Arial" w:hAnsi="Arial"/>
          <w:b/>
          <w:color w:val="000000"/>
          <w:sz w:val="24"/>
          <w:u w:val="none"/>
        </w:rPr>
        <w:lastRenderedPageBreak/>
        <w:t>Apéndice 5</w:t>
      </w:r>
      <w:bookmarkEnd w:id="2232"/>
    </w:p>
    <w:p w:rsidR="00997194" w:rsidRPr="00997194" w:rsidRDefault="00997194" w:rsidP="00997194">
      <w:pPr>
        <w:rPr>
          <w:lang w:val="es-ES_tradnl"/>
        </w:rPr>
      </w:pPr>
    </w:p>
    <w:p w:rsidR="00FC4993" w:rsidRDefault="002E315A" w:rsidP="00C40B10">
      <w:pPr>
        <w:pStyle w:val="Ttulo2"/>
        <w:ind w:left="0"/>
        <w:jc w:val="center"/>
        <w:rPr>
          <w:rFonts w:ascii="Arial" w:hAnsi="Arial"/>
          <w:b/>
          <w:u w:val="none"/>
        </w:rPr>
      </w:pPr>
      <w:bookmarkStart w:id="2233" w:name="_Toc370737489"/>
      <w:r>
        <w:rPr>
          <w:rFonts w:ascii="Arial" w:hAnsi="Arial"/>
          <w:b/>
          <w:u w:val="none"/>
        </w:rPr>
        <w:t xml:space="preserve">Sobre la </w:t>
      </w:r>
      <w:r w:rsidR="00FC4993">
        <w:rPr>
          <w:rFonts w:ascii="Arial" w:hAnsi="Arial"/>
          <w:b/>
          <w:u w:val="none"/>
        </w:rPr>
        <w:t>Rehabilitación y Mejoramiento</w:t>
      </w:r>
      <w:bookmarkEnd w:id="2233"/>
    </w:p>
    <w:p w:rsidR="00385468" w:rsidRPr="00BC30B1" w:rsidRDefault="00385468" w:rsidP="007B684E">
      <w:pPr>
        <w:rPr>
          <w:szCs w:val="22"/>
          <w:lang w:val="es-ES_tradnl"/>
        </w:rPr>
      </w:pPr>
    </w:p>
    <w:p w:rsidR="00FE4F51" w:rsidRPr="00BC30B1" w:rsidRDefault="00FE4F51" w:rsidP="00FE4F51">
      <w:pPr>
        <w:rPr>
          <w:szCs w:val="22"/>
          <w:lang w:val="es-ES_tradnl"/>
        </w:rPr>
      </w:pPr>
    </w:p>
    <w:p w:rsidR="00FE4F51" w:rsidRPr="00BC30B1" w:rsidRDefault="00FE4F51" w:rsidP="00FE4F51">
      <w:pPr>
        <w:rPr>
          <w:szCs w:val="22"/>
          <w:lang w:val="es-ES_tradnl"/>
        </w:rPr>
      </w:pPr>
      <w:r w:rsidRPr="00BC30B1">
        <w:rPr>
          <w:szCs w:val="22"/>
          <w:lang w:val="es-ES_tradnl"/>
        </w:rPr>
        <w:t>1.</w:t>
      </w:r>
      <w:r w:rsidRPr="00BC30B1">
        <w:rPr>
          <w:szCs w:val="22"/>
          <w:lang w:val="es-ES_tradnl"/>
        </w:rPr>
        <w:tab/>
        <w:t>Generalidades</w:t>
      </w:r>
    </w:p>
    <w:p w:rsidR="00FE4F51" w:rsidRPr="00BC30B1" w:rsidRDefault="00FE4F51" w:rsidP="000F657B">
      <w:pPr>
        <w:tabs>
          <w:tab w:val="left" w:pos="1134"/>
        </w:tabs>
        <w:ind w:firstLine="709"/>
        <w:jc w:val="both"/>
        <w:rPr>
          <w:szCs w:val="22"/>
          <w:lang w:val="es-ES_tradnl"/>
        </w:rPr>
      </w:pPr>
      <w:r w:rsidRPr="00BC30B1">
        <w:rPr>
          <w:szCs w:val="22"/>
          <w:lang w:val="es-ES_tradnl"/>
        </w:rPr>
        <w:t>a)</w:t>
      </w:r>
      <w:r w:rsidRPr="00BC30B1">
        <w:rPr>
          <w:szCs w:val="22"/>
          <w:lang w:val="es-ES_tradnl"/>
        </w:rPr>
        <w:tab/>
        <w:t xml:space="preserve">Hito </w:t>
      </w:r>
    </w:p>
    <w:p w:rsidR="00FE4F51" w:rsidRDefault="00FE4F51" w:rsidP="000F657B">
      <w:pPr>
        <w:ind w:left="1134"/>
        <w:jc w:val="both"/>
        <w:rPr>
          <w:szCs w:val="22"/>
          <w:lang w:val="es-ES_tradnl"/>
        </w:rPr>
      </w:pPr>
      <w:r w:rsidRPr="00BC30B1">
        <w:rPr>
          <w:szCs w:val="22"/>
          <w:lang w:val="es-ES_tradnl"/>
        </w:rPr>
        <w:t xml:space="preserve">Es el porcentaje de avance en la Rehabilitación y Mejoramiento, </w:t>
      </w:r>
      <w:r w:rsidR="00AE370B">
        <w:rPr>
          <w:szCs w:val="22"/>
          <w:lang w:val="es-ES_tradnl"/>
        </w:rPr>
        <w:t>verificado</w:t>
      </w:r>
      <w:r w:rsidR="00AE370B" w:rsidRPr="00BC30B1">
        <w:rPr>
          <w:szCs w:val="22"/>
          <w:lang w:val="es-ES_tradnl"/>
        </w:rPr>
        <w:t xml:space="preserve"> </w:t>
      </w:r>
      <w:r w:rsidRPr="00BC30B1">
        <w:rPr>
          <w:szCs w:val="22"/>
          <w:lang w:val="es-ES_tradnl"/>
        </w:rPr>
        <w:t xml:space="preserve">por el </w:t>
      </w:r>
      <w:r w:rsidR="00AE370B">
        <w:rPr>
          <w:szCs w:val="22"/>
          <w:lang w:val="es-ES_tradnl"/>
        </w:rPr>
        <w:t>REGULADOR</w:t>
      </w:r>
      <w:r w:rsidRPr="00BC30B1">
        <w:rPr>
          <w:szCs w:val="22"/>
          <w:lang w:val="es-ES_tradnl"/>
        </w:rPr>
        <w:t>, en función de la ejecución del presupuesto contemplado en los Estudios Definitivos de Ingeniería e Impacto Ambiental (EDI e IA). Para determinar su obtención por parte del CONCESIONARIO, tanto el monto contemplado en el EDI e IA como los avances del CONCESIONARIO (establecidos a precios del presupuesto del EDI e IA) deberán ser afectados por el Factor de Conversión que se define en 1. c).</w:t>
      </w:r>
    </w:p>
    <w:p w:rsidR="00253C8B" w:rsidRPr="00BC30B1" w:rsidRDefault="00253C8B" w:rsidP="000F657B">
      <w:pPr>
        <w:ind w:left="1134"/>
        <w:jc w:val="both"/>
        <w:rPr>
          <w:szCs w:val="22"/>
          <w:lang w:val="es-ES_tradnl"/>
        </w:rPr>
      </w:pPr>
    </w:p>
    <w:p w:rsidR="00FE4F51" w:rsidRPr="00BC30B1" w:rsidRDefault="00FE4F51" w:rsidP="000F657B">
      <w:pPr>
        <w:tabs>
          <w:tab w:val="left" w:pos="1134"/>
        </w:tabs>
        <w:ind w:firstLine="709"/>
        <w:jc w:val="both"/>
        <w:rPr>
          <w:szCs w:val="22"/>
          <w:lang w:val="es-ES_tradnl"/>
        </w:rPr>
      </w:pPr>
      <w:r w:rsidRPr="00BC30B1">
        <w:rPr>
          <w:szCs w:val="22"/>
          <w:lang w:val="es-ES_tradnl"/>
        </w:rPr>
        <w:t>b)</w:t>
      </w:r>
      <w:r w:rsidRPr="00BC30B1">
        <w:rPr>
          <w:szCs w:val="22"/>
          <w:lang w:val="es-ES_tradnl"/>
        </w:rPr>
        <w:tab/>
        <w:t>Valorizaciones</w:t>
      </w:r>
    </w:p>
    <w:p w:rsidR="00FE4F51" w:rsidRPr="00BC30B1" w:rsidRDefault="00FE4F51" w:rsidP="000F657B">
      <w:pPr>
        <w:ind w:left="1134"/>
        <w:jc w:val="both"/>
        <w:rPr>
          <w:szCs w:val="22"/>
          <w:lang w:val="es-ES_tradnl"/>
        </w:rPr>
      </w:pPr>
      <w:r w:rsidRPr="00BC30B1">
        <w:rPr>
          <w:szCs w:val="22"/>
          <w:lang w:val="es-ES_tradnl"/>
        </w:rPr>
        <w:t>Son los avances mensuales en la ejecución de la Rehabilitación y Mejoramiento, determinados con los costos señalados en el EDI e IA afectados por el Factor de Conversión definido en 1. c), que el CONCESIONARIO realiza en función a su Programa de Ejecución y que servirá para justificar la obtención de los Hitos.</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c)</w:t>
      </w:r>
      <w:r w:rsidRPr="00BC30B1">
        <w:rPr>
          <w:szCs w:val="22"/>
          <w:lang w:val="es-ES_tradnl"/>
        </w:rPr>
        <w:tab/>
        <w:t>Factor de Conversión</w:t>
      </w:r>
    </w:p>
    <w:p w:rsidR="00FE4F51" w:rsidRPr="00BC30B1" w:rsidRDefault="00FE4F51" w:rsidP="000F657B">
      <w:pPr>
        <w:ind w:left="1134"/>
        <w:jc w:val="both"/>
        <w:rPr>
          <w:szCs w:val="22"/>
          <w:lang w:val="es-ES_tradnl"/>
        </w:rPr>
      </w:pPr>
      <w:r w:rsidRPr="00BC30B1">
        <w:rPr>
          <w:szCs w:val="22"/>
          <w:lang w:val="es-ES_tradnl"/>
        </w:rPr>
        <w:t xml:space="preserve">Es el factor que resulta de dividir el monto ofertado en el concurso por el CONCESIONARIO como Pago por Rehabilitación y Mejoramiento (PRM), entre el monto considerado por el CONCEDENTE como PRM de acuerdo al EDI e IA. </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d)</w:t>
      </w:r>
      <w:r w:rsidRPr="00BC30B1">
        <w:rPr>
          <w:szCs w:val="22"/>
          <w:lang w:val="es-ES_tradnl"/>
        </w:rPr>
        <w:tab/>
        <w:t>El CONCESIONARIO recibirá del CONCEDENTE los EDI e IA para la Rehabilitación y Mejoramiento de acuerdo a lo indicado en la Cláusula 6.4, en base al presupuesto contenido en los mencionados estudios presentará su Programa de Ejecución, el mismo que deberá ser formulado en función de los Hitos establecidos por el CONCEDENTE.</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e)</w:t>
      </w:r>
      <w:r w:rsidRPr="00BC30B1">
        <w:rPr>
          <w:szCs w:val="22"/>
          <w:lang w:val="es-ES_tradnl"/>
        </w:rPr>
        <w:tab/>
        <w:t>Cada Hito, para efectos del presente contrato, se ha establecido en 10% del monto total de los presupuestos contenidos en los EDI e IA para la Rehabilitación y Mejoramiento. Se podrá aceptar Hitos con una diferencia de más o menos 5% del valor del Hito establecido, lo que significa que los Hitos podrán oscilar entre el 9.5% y 10.5% del valor total de la Rehabilitación y Mejoramiento establecido en el presupuesto de los EDI e IA. El último Hito será equivalente a la diferencia para obtener el 100% de avance menos la suma de los porcentajes de los Hitos previamente ejecutados.</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f)</w:t>
      </w:r>
      <w:r w:rsidRPr="00BC30B1">
        <w:rPr>
          <w:szCs w:val="22"/>
          <w:lang w:val="es-ES_tradnl"/>
        </w:rPr>
        <w:tab/>
        <w:t>A más tardar a los diez (10) Días Calendario contados desde la fecha de aceptación de cada Hito, de acuerdo a lo señalado en el numeral 4</w:t>
      </w:r>
      <w:r w:rsidR="00A94EF6">
        <w:rPr>
          <w:szCs w:val="22"/>
          <w:lang w:val="es-ES_tradnl"/>
        </w:rPr>
        <w:t>,</w:t>
      </w:r>
      <w:r w:rsidRPr="00BC30B1">
        <w:rPr>
          <w:szCs w:val="22"/>
          <w:lang w:val="es-ES_tradnl"/>
        </w:rPr>
        <w:t xml:space="preserve"> el CONCEDENTE deberá depositar en la Cuenta Recaudadora del Fideicomiso, el monto correspondiente al valor de dicho Hito. En la misma fecha del depósito antes indicado, el CONCEDENTE instruirá al Fideicomiso para que en un plazo máximo de dos (02) Días realice la transferencia respectiva al CONCESIONARIO.</w:t>
      </w:r>
      <w:r w:rsidR="00AE370B">
        <w:rPr>
          <w:szCs w:val="22"/>
          <w:lang w:val="es-ES_tradnl"/>
        </w:rPr>
        <w:t xml:space="preserve"> </w:t>
      </w:r>
    </w:p>
    <w:p w:rsidR="00FE4F51" w:rsidRPr="00BC30B1" w:rsidRDefault="00FE4F51" w:rsidP="00FE4F51">
      <w:pPr>
        <w:jc w:val="both"/>
        <w:rPr>
          <w:szCs w:val="22"/>
          <w:lang w:val="es-ES_tradnl"/>
        </w:rPr>
      </w:pPr>
    </w:p>
    <w:p w:rsidR="00FE4F51" w:rsidRPr="00BC30B1" w:rsidRDefault="00FE4F51" w:rsidP="00FE4F51">
      <w:pPr>
        <w:jc w:val="both"/>
        <w:rPr>
          <w:szCs w:val="22"/>
          <w:lang w:val="es-ES_tradnl"/>
        </w:rPr>
      </w:pPr>
      <w:r w:rsidRPr="00BC30B1">
        <w:rPr>
          <w:szCs w:val="22"/>
          <w:lang w:val="es-ES_tradnl"/>
        </w:rPr>
        <w:t>2.</w:t>
      </w:r>
      <w:r w:rsidRPr="00BC30B1">
        <w:rPr>
          <w:szCs w:val="22"/>
          <w:lang w:val="es-ES_tradnl"/>
        </w:rPr>
        <w:tab/>
        <w:t>Cada Hito deberá considerar como mínimo lo siguiente:</w:t>
      </w:r>
    </w:p>
    <w:p w:rsidR="00FE4F51" w:rsidRPr="00BC30B1" w:rsidRDefault="00FE4F51" w:rsidP="000F657B">
      <w:pPr>
        <w:ind w:left="1134" w:hanging="425"/>
        <w:jc w:val="both"/>
        <w:rPr>
          <w:szCs w:val="22"/>
          <w:lang w:val="es-ES_tradnl"/>
        </w:rPr>
      </w:pPr>
      <w:r w:rsidRPr="00BC30B1">
        <w:rPr>
          <w:szCs w:val="22"/>
          <w:lang w:val="es-ES_tradnl"/>
        </w:rPr>
        <w:t>a)</w:t>
      </w:r>
      <w:r w:rsidRPr="00BC30B1">
        <w:rPr>
          <w:szCs w:val="22"/>
          <w:lang w:val="es-ES_tradnl"/>
        </w:rPr>
        <w:tab/>
        <w:t>La definición y programación, indicando el monto y el porcentaje que representa éste, respecto del total del presupuesto de los EDI e IA para la Rehabilitación y Mejoramiento afectados ambos por el Factor de Conversión.</w:t>
      </w:r>
    </w:p>
    <w:p w:rsidR="00FE4F51" w:rsidRPr="00BC30B1" w:rsidRDefault="00FE4F51" w:rsidP="000F657B">
      <w:pPr>
        <w:ind w:left="1134" w:hanging="425"/>
        <w:jc w:val="both"/>
        <w:rPr>
          <w:szCs w:val="22"/>
          <w:lang w:val="es-ES_tradnl"/>
        </w:rPr>
      </w:pPr>
      <w:r w:rsidRPr="00BC30B1">
        <w:rPr>
          <w:szCs w:val="22"/>
          <w:lang w:val="es-ES_tradnl"/>
        </w:rPr>
        <w:lastRenderedPageBreak/>
        <w:t>b)</w:t>
      </w:r>
      <w:r w:rsidRPr="00BC30B1">
        <w:rPr>
          <w:szCs w:val="22"/>
          <w:lang w:val="es-ES_tradnl"/>
        </w:rPr>
        <w:tab/>
        <w:t>Para la definición de los Hitos se deberá mantener las partidas y montos contenidos en los presupuestos de los EDI e IA para la Rehabilitación y Mejoramiento, afectados por el Factor de Conversión.</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c)</w:t>
      </w:r>
      <w:r w:rsidRPr="00BC30B1">
        <w:rPr>
          <w:szCs w:val="22"/>
          <w:lang w:val="es-ES_tradnl"/>
        </w:rPr>
        <w:tab/>
        <w:t>Para la programación de los Hitos se deberá presentar un cronograma detallado, en el cual se definan los plazos para la ejecución de cada Hito.</w:t>
      </w:r>
    </w:p>
    <w:p w:rsidR="00FE4F51" w:rsidRPr="00BC30B1" w:rsidRDefault="00FE4F51" w:rsidP="00FE4F51">
      <w:pPr>
        <w:jc w:val="both"/>
        <w:rPr>
          <w:szCs w:val="22"/>
          <w:lang w:val="es-ES_tradnl"/>
        </w:rPr>
      </w:pPr>
    </w:p>
    <w:p w:rsidR="00FE4F51" w:rsidRPr="00BC30B1" w:rsidRDefault="00FE4F51" w:rsidP="00FE4F51">
      <w:pPr>
        <w:jc w:val="both"/>
        <w:rPr>
          <w:szCs w:val="22"/>
          <w:lang w:val="es-ES_tradnl"/>
        </w:rPr>
      </w:pPr>
      <w:r w:rsidRPr="00BC30B1">
        <w:rPr>
          <w:szCs w:val="22"/>
          <w:lang w:val="es-ES_tradnl"/>
        </w:rPr>
        <w:t>3.</w:t>
      </w:r>
      <w:r w:rsidRPr="00BC30B1">
        <w:rPr>
          <w:szCs w:val="22"/>
          <w:lang w:val="es-ES_tradnl"/>
        </w:rPr>
        <w:tab/>
        <w:t>Procedimiento de valorización de los avances mensuales</w:t>
      </w:r>
    </w:p>
    <w:p w:rsidR="00FE4F51" w:rsidRPr="00BC30B1" w:rsidRDefault="00FE4F51" w:rsidP="000F657B">
      <w:pPr>
        <w:ind w:left="1134" w:hanging="425"/>
        <w:jc w:val="both"/>
        <w:rPr>
          <w:szCs w:val="22"/>
          <w:lang w:val="es-ES_tradnl"/>
        </w:rPr>
      </w:pPr>
      <w:r w:rsidRPr="00BC30B1">
        <w:rPr>
          <w:szCs w:val="22"/>
          <w:lang w:val="es-ES_tradnl"/>
        </w:rPr>
        <w:t>a)</w:t>
      </w:r>
      <w:r w:rsidRPr="00BC30B1">
        <w:rPr>
          <w:szCs w:val="22"/>
          <w:lang w:val="es-ES_tradnl"/>
        </w:rPr>
        <w:tab/>
        <w:t>El CONCESIONARIO presentará al REGULADOR un informe de avance mensual dentro de los cinco (05) primeros Días del mes siguiente respecto al cual se informa. Los informes mensuales deberán ser elaborados con los avances de obras, con los costos establecido en el EDI e IA y afectados por el Factor de Conversión, hasta el último día del mes precedente a la presentación del Informe correspondiente, y en el caso de la presentación de la primera valorización, esta no deberá contener un plazo de ejecución menor a 30 Días, salvo la última valorización.</w:t>
      </w:r>
    </w:p>
    <w:p w:rsidR="00FE4F51" w:rsidRPr="00BC30B1" w:rsidRDefault="00FE4F51" w:rsidP="00FE4F51">
      <w:pPr>
        <w:jc w:val="both"/>
        <w:rPr>
          <w:szCs w:val="22"/>
          <w:lang w:val="es-ES_tradnl"/>
        </w:rPr>
      </w:pPr>
    </w:p>
    <w:p w:rsidR="00FE4F51" w:rsidRPr="00BC30B1" w:rsidRDefault="00FE4F51" w:rsidP="000F657B">
      <w:pPr>
        <w:ind w:left="1134"/>
        <w:jc w:val="both"/>
        <w:rPr>
          <w:szCs w:val="22"/>
          <w:lang w:val="es-ES_tradnl"/>
        </w:rPr>
      </w:pPr>
      <w:r w:rsidRPr="00BC30B1">
        <w:rPr>
          <w:szCs w:val="22"/>
          <w:lang w:val="es-ES_tradnl"/>
        </w:rPr>
        <w:t xml:space="preserve">En el informe mensual se deberá indicar, entre otros, el porcentaje de avance respecto al Hito en ejecución con su valorización respectiva de acuerdo a las partidas ejecutadas en base a su programación. La valorización del Hito podrá tener la variación indicada en el literal e) del numeral 1 del presente Apéndice. </w:t>
      </w:r>
    </w:p>
    <w:p w:rsidR="00FE4F51" w:rsidRPr="00BC30B1" w:rsidRDefault="00FE4F51" w:rsidP="00F56523">
      <w:pPr>
        <w:ind w:firstLine="1134"/>
        <w:jc w:val="both"/>
        <w:rPr>
          <w:szCs w:val="22"/>
          <w:lang w:val="es-ES_tradnl"/>
        </w:rPr>
      </w:pPr>
      <w:r w:rsidRPr="00BC30B1">
        <w:rPr>
          <w:szCs w:val="22"/>
          <w:lang w:val="es-ES_tradnl"/>
        </w:rPr>
        <w:t xml:space="preserve"> </w:t>
      </w:r>
    </w:p>
    <w:p w:rsidR="00FE4F51" w:rsidRPr="00BC30B1" w:rsidRDefault="00FE4F51" w:rsidP="000F657B">
      <w:pPr>
        <w:ind w:left="1134" w:hanging="425"/>
        <w:jc w:val="both"/>
        <w:rPr>
          <w:szCs w:val="22"/>
          <w:lang w:val="es-ES_tradnl"/>
        </w:rPr>
      </w:pPr>
      <w:r w:rsidRPr="00BC30B1">
        <w:rPr>
          <w:szCs w:val="22"/>
          <w:lang w:val="es-ES_tradnl"/>
        </w:rPr>
        <w:t>b)</w:t>
      </w:r>
      <w:r w:rsidRPr="00BC30B1">
        <w:rPr>
          <w:szCs w:val="22"/>
          <w:lang w:val="es-ES_tradnl"/>
        </w:rPr>
        <w:tab/>
        <w:t xml:space="preserve">El REGULADOR tendrá un plazo no mayor de diez (10) Días para revisar dicho documento y verificar la información contenida en el informe presentado. </w:t>
      </w:r>
    </w:p>
    <w:p w:rsidR="00FE4F51" w:rsidRPr="00BC30B1" w:rsidRDefault="00FE4F51" w:rsidP="00FE4F51">
      <w:pPr>
        <w:jc w:val="both"/>
        <w:rPr>
          <w:szCs w:val="22"/>
          <w:lang w:val="es-ES_tradnl"/>
        </w:rPr>
      </w:pPr>
    </w:p>
    <w:p w:rsidR="00FE4F51" w:rsidRPr="00BC30B1" w:rsidRDefault="00FE4F51" w:rsidP="000F657B">
      <w:pPr>
        <w:ind w:left="1134"/>
        <w:jc w:val="both"/>
        <w:rPr>
          <w:szCs w:val="22"/>
          <w:lang w:val="es-ES_tradnl"/>
        </w:rPr>
      </w:pPr>
      <w:r w:rsidRPr="00BC30B1">
        <w:rPr>
          <w:szCs w:val="22"/>
          <w:lang w:val="es-ES_tradnl"/>
        </w:rPr>
        <w:t>Dentro de dicho plazo, el REGULADOR deberá proceder conforme a lo siguiente: (i) aprobar el informe o; (ii) solicitar al CONCESIONARIO la subsanación de observaciones.</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c)</w:t>
      </w:r>
      <w:r w:rsidRPr="00BC30B1">
        <w:rPr>
          <w:szCs w:val="22"/>
          <w:lang w:val="es-ES_tradnl"/>
        </w:rPr>
        <w:tab/>
        <w:t xml:space="preserve">En caso que el REGULADOR remita observaciones al informe, el CONCESIONARIO deberá levantar las observaciones en el plazo que le otorgue el REGULADOR, plazo que tendrá relación con la magnitud de las observaciones. </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d)</w:t>
      </w:r>
      <w:r w:rsidRPr="00BC30B1">
        <w:rPr>
          <w:szCs w:val="22"/>
          <w:lang w:val="es-ES_tradnl"/>
        </w:rPr>
        <w:tab/>
        <w:t>Una vez levantadas las observaciones y remitidas al REGULADOR, éste contará con tres (3) Días para aprobar las subsanaciones a las observaciones efectuadas. No se podrán hacer nuevas observaciones a las efectuadas inicialmente.</w:t>
      </w:r>
      <w:r w:rsidR="00FE42D7">
        <w:rPr>
          <w:szCs w:val="22"/>
          <w:lang w:val="es-ES_tradnl"/>
        </w:rPr>
        <w:t xml:space="preserve"> </w:t>
      </w:r>
    </w:p>
    <w:p w:rsidR="00FE4F51" w:rsidRPr="00BC30B1" w:rsidRDefault="00FE4F51" w:rsidP="00FE4F51">
      <w:pPr>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e)</w:t>
      </w:r>
      <w:r w:rsidRPr="00BC30B1">
        <w:rPr>
          <w:szCs w:val="22"/>
          <w:lang w:val="es-ES_tradnl"/>
        </w:rPr>
        <w:tab/>
        <w:t>De darse el caso que el REGULADOR no apruebe 3 (tres) informes mensuales acumulados, por causas no atribuibles al CONCESIONARIO, éste podrá invocar la Caducidad del Contrato.</w:t>
      </w:r>
    </w:p>
    <w:p w:rsidR="00FE4F51" w:rsidRPr="00BC30B1" w:rsidRDefault="00FE4F51" w:rsidP="00FE4F51">
      <w:pPr>
        <w:jc w:val="both"/>
        <w:rPr>
          <w:szCs w:val="22"/>
          <w:lang w:val="es-ES_tradnl"/>
        </w:rPr>
      </w:pPr>
    </w:p>
    <w:p w:rsidR="00FE4F51" w:rsidRPr="00BC30B1" w:rsidRDefault="00FE4F51" w:rsidP="00FE4F51">
      <w:pPr>
        <w:jc w:val="both"/>
        <w:rPr>
          <w:szCs w:val="22"/>
          <w:lang w:val="es-ES_tradnl"/>
        </w:rPr>
      </w:pPr>
      <w:r w:rsidRPr="00BC30B1">
        <w:rPr>
          <w:szCs w:val="22"/>
          <w:lang w:val="es-ES_tradnl"/>
        </w:rPr>
        <w:t>4.</w:t>
      </w:r>
      <w:r w:rsidRPr="00BC30B1">
        <w:rPr>
          <w:szCs w:val="22"/>
          <w:lang w:val="es-ES_tradnl"/>
        </w:rPr>
        <w:tab/>
        <w:t xml:space="preserve">Procedimiento para la aprobación del informe a la culminación de un Hito </w:t>
      </w:r>
    </w:p>
    <w:p w:rsidR="00FE4F51" w:rsidRPr="00BC30B1" w:rsidRDefault="00FE4F51" w:rsidP="000F657B">
      <w:pPr>
        <w:ind w:left="1134" w:hanging="425"/>
        <w:jc w:val="both"/>
        <w:rPr>
          <w:szCs w:val="22"/>
          <w:lang w:val="es-ES_tradnl"/>
        </w:rPr>
      </w:pPr>
      <w:r w:rsidRPr="00BC30B1">
        <w:rPr>
          <w:szCs w:val="22"/>
          <w:lang w:val="es-ES_tradnl"/>
        </w:rPr>
        <w:t>a)</w:t>
      </w:r>
      <w:r w:rsidRPr="00BC30B1">
        <w:rPr>
          <w:szCs w:val="22"/>
          <w:lang w:val="es-ES_tradnl"/>
        </w:rPr>
        <w:tab/>
        <w:t xml:space="preserve">A la culminación de un Hito  el CONCESIONARIO presentará al </w:t>
      </w:r>
      <w:r w:rsidR="00D02A1E">
        <w:rPr>
          <w:szCs w:val="22"/>
          <w:lang w:val="es-ES_tradnl"/>
        </w:rPr>
        <w:t>REGULADOR</w:t>
      </w:r>
      <w:r w:rsidR="00D02A1E" w:rsidRPr="00BC30B1">
        <w:rPr>
          <w:szCs w:val="22"/>
          <w:lang w:val="es-ES_tradnl"/>
        </w:rPr>
        <w:t xml:space="preserve"> </w:t>
      </w:r>
      <w:r w:rsidRPr="00BC30B1">
        <w:rPr>
          <w:szCs w:val="22"/>
          <w:lang w:val="es-ES_tradnl"/>
        </w:rPr>
        <w:t>un informe para la aprobación correspondiente. Dicho informe deberá señalar y acreditar que se alcanzó el porcentaje de avance establecido, en función a las valorizaciones mensuales, las mismas que en su oportunidad fueron aprobadas por el REGULADOR de acuerdo a lo indicado en el numeral anterior y al que se le aplicarán las correcciones producto de la fórmula polinómica establecida en el EDI e IA.</w:t>
      </w:r>
      <w:r w:rsidR="00D02A1E">
        <w:rPr>
          <w:szCs w:val="22"/>
          <w:lang w:val="es-ES_tradnl"/>
        </w:rPr>
        <w:t xml:space="preserve"> </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b)</w:t>
      </w:r>
      <w:r w:rsidRPr="00BC30B1">
        <w:rPr>
          <w:szCs w:val="22"/>
          <w:lang w:val="es-ES_tradnl"/>
        </w:rPr>
        <w:tab/>
        <w:t xml:space="preserve">El </w:t>
      </w:r>
      <w:r w:rsidR="00F73700">
        <w:rPr>
          <w:szCs w:val="22"/>
          <w:lang w:val="es-ES_tradnl"/>
        </w:rPr>
        <w:t>REGULADOR</w:t>
      </w:r>
      <w:r w:rsidR="00F73700" w:rsidRPr="00BC30B1">
        <w:rPr>
          <w:szCs w:val="22"/>
          <w:lang w:val="es-ES_tradnl"/>
        </w:rPr>
        <w:t xml:space="preserve"> </w:t>
      </w:r>
      <w:r w:rsidRPr="00BC30B1">
        <w:rPr>
          <w:szCs w:val="22"/>
          <w:lang w:val="es-ES_tradnl"/>
        </w:rPr>
        <w:t xml:space="preserve">tendrá 10 </w:t>
      </w:r>
      <w:r w:rsidR="00F73700">
        <w:rPr>
          <w:szCs w:val="22"/>
          <w:lang w:val="es-ES_tradnl"/>
        </w:rPr>
        <w:t>D</w:t>
      </w:r>
      <w:r w:rsidRPr="00BC30B1">
        <w:rPr>
          <w:szCs w:val="22"/>
          <w:lang w:val="es-ES_tradnl"/>
        </w:rPr>
        <w:t xml:space="preserve">ías para realizar las observaciones correspondientes. El CONCESIONARIO tendrá 5 Días para levantar dichas </w:t>
      </w:r>
      <w:r w:rsidRPr="00BC30B1">
        <w:rPr>
          <w:szCs w:val="22"/>
          <w:lang w:val="es-ES_tradnl"/>
        </w:rPr>
        <w:lastRenderedPageBreak/>
        <w:t xml:space="preserve">observaciones.  Si no </w:t>
      </w:r>
      <w:r w:rsidR="00F54A6A" w:rsidRPr="00BC30B1">
        <w:rPr>
          <w:szCs w:val="22"/>
          <w:lang w:val="es-ES_tradnl"/>
        </w:rPr>
        <w:t>hubiera</w:t>
      </w:r>
      <w:r w:rsidRPr="00BC30B1">
        <w:rPr>
          <w:szCs w:val="22"/>
          <w:lang w:val="es-ES_tradnl"/>
        </w:rPr>
        <w:t xml:space="preserve"> observaciones y/o estas hubieran sido levantadas, el CONCESIONARIO presentará su factura correspondiente, la que deberá ser cancelada de acuerdo a lo establecido en d). </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c)</w:t>
      </w:r>
      <w:r w:rsidRPr="00BC30B1">
        <w:rPr>
          <w:szCs w:val="22"/>
          <w:lang w:val="es-ES_tradnl"/>
        </w:rPr>
        <w:tab/>
        <w:t xml:space="preserve">De darse el caso que el </w:t>
      </w:r>
      <w:r w:rsidR="00A871A8" w:rsidRPr="00A871A8">
        <w:rPr>
          <w:szCs w:val="22"/>
          <w:lang w:val="es-ES_tradnl"/>
        </w:rPr>
        <w:t>REGULADOR</w:t>
      </w:r>
      <w:r w:rsidRPr="00BC30B1">
        <w:rPr>
          <w:szCs w:val="22"/>
          <w:lang w:val="es-ES_tradnl"/>
        </w:rPr>
        <w:t xml:space="preserve"> no apruebe 2 (dos) informes sucesivos, por causas no atribuibles al CONCESIONARIO, éste podrá invocar la Caducidad del Contrato.</w:t>
      </w:r>
      <w:r w:rsidR="00A871A8">
        <w:rPr>
          <w:szCs w:val="22"/>
          <w:lang w:val="es-ES_tradnl"/>
        </w:rPr>
        <w:t xml:space="preserve"> </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C11D1F">
        <w:rPr>
          <w:szCs w:val="22"/>
          <w:lang w:val="es-ES_tradnl"/>
        </w:rPr>
        <w:t>d)</w:t>
      </w:r>
      <w:r w:rsidRPr="00C11D1F">
        <w:rPr>
          <w:szCs w:val="22"/>
          <w:lang w:val="es-ES_tradnl"/>
        </w:rPr>
        <w:tab/>
        <w:t xml:space="preserve">Una vez que el </w:t>
      </w:r>
      <w:r w:rsidR="0016399A" w:rsidRPr="0016399A">
        <w:rPr>
          <w:szCs w:val="22"/>
          <w:lang w:val="es-ES_tradnl"/>
        </w:rPr>
        <w:t>REGULADOR</w:t>
      </w:r>
      <w:r w:rsidRPr="00C11D1F">
        <w:rPr>
          <w:szCs w:val="22"/>
          <w:lang w:val="es-ES_tradnl"/>
        </w:rPr>
        <w:t xml:space="preserve"> emita su conformidad, </w:t>
      </w:r>
      <w:r w:rsidR="0016399A" w:rsidRPr="0016399A">
        <w:rPr>
          <w:szCs w:val="22"/>
          <w:lang w:val="es-ES_tradnl"/>
        </w:rPr>
        <w:t xml:space="preserve">deberá informar  al CONCEDENTE dicha conformidad en un plazo de dos (2) Días, </w:t>
      </w:r>
      <w:r w:rsidRPr="00C11D1F">
        <w:rPr>
          <w:szCs w:val="22"/>
          <w:lang w:val="es-ES_tradnl"/>
        </w:rPr>
        <w:t xml:space="preserve">dentro de los diez (10) Días </w:t>
      </w:r>
      <w:r w:rsidR="0016399A" w:rsidRPr="0016399A">
        <w:rPr>
          <w:szCs w:val="22"/>
          <w:lang w:val="es-ES_tradnl"/>
        </w:rPr>
        <w:t>de recibida dicha conformidad</w:t>
      </w:r>
      <w:r w:rsidR="00B56E84">
        <w:rPr>
          <w:szCs w:val="22"/>
          <w:lang w:val="es-ES_tradnl"/>
        </w:rPr>
        <w:t>,</w:t>
      </w:r>
      <w:r w:rsidR="0016399A" w:rsidRPr="0016399A">
        <w:rPr>
          <w:szCs w:val="22"/>
          <w:lang w:val="es-ES_tradnl"/>
        </w:rPr>
        <w:t xml:space="preserve"> el CONCEDENTE  </w:t>
      </w:r>
      <w:r w:rsidRPr="00C11D1F">
        <w:rPr>
          <w:szCs w:val="22"/>
          <w:lang w:val="es-ES_tradnl"/>
        </w:rPr>
        <w:t xml:space="preserve">deberá </w:t>
      </w:r>
      <w:r w:rsidR="0016399A">
        <w:rPr>
          <w:szCs w:val="22"/>
          <w:lang w:val="es-ES_tradnl"/>
        </w:rPr>
        <w:t>abonar</w:t>
      </w:r>
      <w:r w:rsidR="0016399A" w:rsidRPr="00C11D1F">
        <w:rPr>
          <w:szCs w:val="22"/>
          <w:lang w:val="es-ES_tradnl"/>
        </w:rPr>
        <w:t xml:space="preserve"> </w:t>
      </w:r>
      <w:r w:rsidRPr="00C11D1F">
        <w:rPr>
          <w:szCs w:val="22"/>
          <w:lang w:val="es-ES_tradnl"/>
        </w:rPr>
        <w:t>al Fideicomiso el monto correspondiente e instruirlo para que en los siguientes dos (2) Días cancele al CONCESIONARIO el importe correspondiente al Hito ejecutado.</w:t>
      </w:r>
      <w:r w:rsidR="0016399A">
        <w:rPr>
          <w:szCs w:val="22"/>
          <w:lang w:val="es-ES_tradnl"/>
        </w:rPr>
        <w:t xml:space="preserve"> </w:t>
      </w:r>
    </w:p>
    <w:p w:rsidR="00FE4F51" w:rsidRPr="00BC30B1" w:rsidRDefault="00FE4F51" w:rsidP="00FE4F51">
      <w:pPr>
        <w:jc w:val="both"/>
        <w:rPr>
          <w:szCs w:val="22"/>
          <w:lang w:val="es-ES_tradnl"/>
        </w:rPr>
      </w:pPr>
      <w:r w:rsidRPr="00BC30B1">
        <w:rPr>
          <w:szCs w:val="22"/>
          <w:lang w:val="es-ES_tradnl"/>
        </w:rPr>
        <w:t xml:space="preserve"> </w:t>
      </w:r>
    </w:p>
    <w:p w:rsidR="00FE4F51" w:rsidRPr="00BC30B1" w:rsidRDefault="00FE4F51" w:rsidP="000F657B">
      <w:pPr>
        <w:ind w:left="1134" w:hanging="425"/>
        <w:jc w:val="both"/>
        <w:rPr>
          <w:szCs w:val="22"/>
          <w:lang w:val="es-ES_tradnl"/>
        </w:rPr>
      </w:pPr>
      <w:r w:rsidRPr="00BC30B1">
        <w:rPr>
          <w:szCs w:val="22"/>
          <w:lang w:val="es-ES_tradnl"/>
        </w:rPr>
        <w:t>e)</w:t>
      </w:r>
      <w:r w:rsidRPr="00BC30B1">
        <w:rPr>
          <w:szCs w:val="22"/>
          <w:lang w:val="es-ES_tradnl"/>
        </w:rPr>
        <w:tab/>
        <w:t xml:space="preserve">La aprobación del informe del último Hito </w:t>
      </w:r>
      <w:r w:rsidR="00B56E84">
        <w:rPr>
          <w:szCs w:val="22"/>
          <w:lang w:val="es-ES_tradnl"/>
        </w:rPr>
        <w:t xml:space="preserve">por </w:t>
      </w:r>
      <w:r w:rsidR="0020097F" w:rsidRPr="0020097F">
        <w:rPr>
          <w:szCs w:val="22"/>
          <w:lang w:val="es-ES_tradnl"/>
        </w:rPr>
        <w:t xml:space="preserve">parte del REGULADOR </w:t>
      </w:r>
      <w:r w:rsidRPr="00BC30B1">
        <w:rPr>
          <w:szCs w:val="22"/>
          <w:lang w:val="es-ES_tradnl"/>
        </w:rPr>
        <w:t xml:space="preserve">significará que el </w:t>
      </w:r>
      <w:r w:rsidR="0020097F" w:rsidRPr="00BC30B1">
        <w:rPr>
          <w:szCs w:val="22"/>
          <w:lang w:val="es-ES_tradnl"/>
        </w:rPr>
        <w:t>CONCESIONARIO</w:t>
      </w:r>
      <w:r w:rsidRPr="00BC30B1">
        <w:rPr>
          <w:szCs w:val="22"/>
          <w:lang w:val="es-ES_tradnl"/>
        </w:rPr>
        <w:t xml:space="preserve">  ha dado término a la totalidad de la Rehabilitación y Mejoramiento.</w:t>
      </w:r>
      <w:r w:rsidR="0020097F">
        <w:rPr>
          <w:szCs w:val="22"/>
          <w:lang w:val="es-ES_tradnl"/>
        </w:rPr>
        <w:t xml:space="preserve"> </w:t>
      </w:r>
    </w:p>
    <w:p w:rsidR="00FE4F51" w:rsidRPr="00BC30B1" w:rsidRDefault="00FE4F51" w:rsidP="00FE4F51">
      <w:pPr>
        <w:jc w:val="both"/>
        <w:rPr>
          <w:szCs w:val="22"/>
          <w:lang w:val="es-ES_tradnl"/>
        </w:rPr>
      </w:pPr>
    </w:p>
    <w:p w:rsidR="00FE4F51" w:rsidRPr="00BC30B1" w:rsidRDefault="000F657B" w:rsidP="000F657B">
      <w:pPr>
        <w:ind w:left="1134" w:hanging="425"/>
        <w:jc w:val="both"/>
        <w:rPr>
          <w:szCs w:val="22"/>
          <w:lang w:val="es-ES_tradnl"/>
        </w:rPr>
      </w:pPr>
      <w:r w:rsidRPr="00BC30B1">
        <w:rPr>
          <w:szCs w:val="22"/>
          <w:lang w:val="es-ES_tradnl"/>
        </w:rPr>
        <w:t>f</w:t>
      </w:r>
      <w:r w:rsidR="00FE4F51" w:rsidRPr="00BC30B1">
        <w:rPr>
          <w:szCs w:val="22"/>
          <w:lang w:val="es-ES_tradnl"/>
        </w:rPr>
        <w:t>)</w:t>
      </w:r>
      <w:r w:rsidR="00FE4F51" w:rsidRPr="00BC30B1">
        <w:rPr>
          <w:szCs w:val="22"/>
          <w:lang w:val="es-ES_tradnl"/>
        </w:rPr>
        <w:tab/>
        <w:t>Los desembolsos que realizará el Fideicomiso por los Hitos ejecutados, se realizarán por concepto de Pago por Rehabilitación y Mejoramiento y el importe respectivo constituye un derecho irrevocable de cobro y una obligación del CONCEDENTE.</w:t>
      </w:r>
    </w:p>
    <w:p w:rsidR="00FE4F51" w:rsidRPr="00BC30B1" w:rsidRDefault="00FE4F51" w:rsidP="00FE4F51">
      <w:pPr>
        <w:jc w:val="both"/>
        <w:rPr>
          <w:szCs w:val="22"/>
          <w:lang w:val="es-ES_tradnl"/>
        </w:rPr>
      </w:pPr>
    </w:p>
    <w:p w:rsidR="00FE4F51" w:rsidRDefault="00FE4F51" w:rsidP="000F657B">
      <w:pPr>
        <w:ind w:left="709" w:hanging="709"/>
        <w:jc w:val="both"/>
        <w:rPr>
          <w:szCs w:val="22"/>
          <w:lang w:val="es-ES_tradnl"/>
        </w:rPr>
      </w:pPr>
      <w:r w:rsidRPr="00BC30B1">
        <w:rPr>
          <w:szCs w:val="22"/>
          <w:lang w:val="es-ES_tradnl"/>
        </w:rPr>
        <w:t>5.</w:t>
      </w:r>
      <w:r w:rsidRPr="00BC30B1">
        <w:rPr>
          <w:szCs w:val="22"/>
          <w:lang w:val="es-ES_tradnl"/>
        </w:rPr>
        <w:tab/>
        <w:t>Procedimiento de aceptación de la Rehabilitación y Mejoramiento en los Sub Tramos: Chiple- Cutervo y Cutervo- Cochabamba</w:t>
      </w:r>
    </w:p>
    <w:p w:rsidR="00C11D1F" w:rsidRPr="00BC30B1" w:rsidRDefault="00C11D1F" w:rsidP="000F657B">
      <w:pPr>
        <w:ind w:left="709" w:hanging="709"/>
        <w:jc w:val="both"/>
        <w:rPr>
          <w:szCs w:val="22"/>
          <w:lang w:val="es-ES_tradnl"/>
        </w:rPr>
      </w:pPr>
    </w:p>
    <w:p w:rsidR="00FE4F51" w:rsidRPr="00BC30B1" w:rsidRDefault="00FE4F51" w:rsidP="000F657B">
      <w:pPr>
        <w:ind w:left="709"/>
        <w:jc w:val="both"/>
        <w:rPr>
          <w:szCs w:val="22"/>
          <w:lang w:val="es-ES_tradnl"/>
        </w:rPr>
      </w:pPr>
      <w:r w:rsidRPr="00253C8B">
        <w:rPr>
          <w:szCs w:val="22"/>
          <w:lang w:val="es-ES_tradnl"/>
        </w:rPr>
        <w:t>El CONCESIONARIO podrá solicitar al CONCEDENTE con copia al REGULADOR la aceptación de la Rehabilitación y Mejoramiento por sectores</w:t>
      </w:r>
      <w:r w:rsidR="00C11D1F" w:rsidRPr="00253C8B">
        <w:rPr>
          <w:szCs w:val="22"/>
          <w:lang w:val="es-ES_tradnl"/>
        </w:rPr>
        <w:t xml:space="preserve"> </w:t>
      </w:r>
      <w:r w:rsidR="00B03645" w:rsidRPr="00B03645">
        <w:rPr>
          <w:szCs w:val="22"/>
          <w:lang w:val="es-ES_tradnl"/>
        </w:rPr>
        <w:t>de por lo menos 9.5 % de la longitud total de la obra</w:t>
      </w:r>
      <w:r w:rsidRPr="00253C8B">
        <w:rPr>
          <w:szCs w:val="22"/>
          <w:lang w:val="es-ES_tradnl"/>
        </w:rPr>
        <w:t>, en la medida que haya concluido totalmente sus responsabilidades en dichos sectores y la obra esté en</w:t>
      </w:r>
      <w:r w:rsidRPr="00BC30B1">
        <w:rPr>
          <w:szCs w:val="22"/>
          <w:lang w:val="es-ES_tradnl"/>
        </w:rPr>
        <w:t xml:space="preserve"> condiciones de ser puesta en servicio, para lo cual se seguirá el procedimiento detallado a continuación: </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a)</w:t>
      </w:r>
      <w:r w:rsidRPr="00BC30B1">
        <w:rPr>
          <w:szCs w:val="22"/>
          <w:lang w:val="es-ES_tradnl"/>
        </w:rPr>
        <w:tab/>
        <w:t>En el plazo de cinco (5) Días de solicitada la aceptación parcial de la Rehabilitación y Mejoramiento, el  CONCEDENTE nombrará un Comité de Aceptación, el que deberá contar por lo menos con un representante del REGULADOR en calidad de veedor. El Comité de Aceptación, en el plazo de treinta (30) Días, contados desde su nombramiento, dictaminará mediante el Acta de Aceptación del sector donde el Concesionario ha completado la ejecución de las obras de Rehabilitación y Mejoramiento si su ejecución se encuentra conforme a lo exigido en el Contrato y determinará la aceptación o rechazo de la misma. Aceptada la obra, se entenderá concedida la autorización para la puesta en Servicio de la carretera correspondiente al sector finalizado. De no pronunciarse el Comité de Aceptación en el plazo establecido, el Comité, por única vez, tendrá un plazo adicional de diez (10) Días para emitir dicho pronunciamiento. Las Actas de Aceptación pasarán a formar parte del Inventario de Bienes de la Concesión.</w:t>
      </w:r>
    </w:p>
    <w:p w:rsidR="00FE4F51" w:rsidRPr="00BC30B1" w:rsidRDefault="00FE4F51" w:rsidP="00FE4F51">
      <w:pPr>
        <w:jc w:val="both"/>
        <w:rPr>
          <w:szCs w:val="22"/>
          <w:lang w:val="es-ES_tradnl"/>
        </w:rPr>
      </w:pPr>
      <w:r w:rsidRPr="00BC30B1">
        <w:rPr>
          <w:szCs w:val="22"/>
          <w:lang w:val="es-ES_tradnl"/>
        </w:rPr>
        <w:t xml:space="preserve"> </w:t>
      </w:r>
    </w:p>
    <w:p w:rsidR="00FE4F51" w:rsidRPr="00BC30B1" w:rsidRDefault="00FE4F51" w:rsidP="000F657B">
      <w:pPr>
        <w:ind w:left="1134" w:hanging="425"/>
        <w:jc w:val="both"/>
        <w:rPr>
          <w:szCs w:val="22"/>
          <w:lang w:val="es-ES_tradnl"/>
        </w:rPr>
      </w:pPr>
      <w:r w:rsidRPr="00BC30B1">
        <w:rPr>
          <w:szCs w:val="22"/>
          <w:lang w:val="es-ES_tradnl"/>
        </w:rPr>
        <w:t>b)</w:t>
      </w:r>
      <w:r w:rsidRPr="00BC30B1">
        <w:rPr>
          <w:szCs w:val="22"/>
          <w:lang w:val="es-ES_tradnl"/>
        </w:rPr>
        <w:tab/>
        <w:t>El Comité de Aceptación aprobará con observaciones la Rehabilitación y Mejoramiento,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c)</w:t>
      </w:r>
      <w:r w:rsidRPr="00BC30B1">
        <w:rPr>
          <w:szCs w:val="22"/>
          <w:lang w:val="es-ES_tradnl"/>
        </w:rPr>
        <w:tab/>
        <w:t>En caso de rechazo de la Rehabilitación y Mejoramiento 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ciento veinte (120) Días, contados desde la notificación del Comité de Aceptación.</w:t>
      </w:r>
    </w:p>
    <w:p w:rsidR="00FE4F51" w:rsidRPr="00BC30B1" w:rsidRDefault="00FE4F51" w:rsidP="00FE4F51">
      <w:pPr>
        <w:jc w:val="both"/>
        <w:rPr>
          <w:szCs w:val="22"/>
          <w:lang w:val="es-ES_tradnl"/>
        </w:rPr>
      </w:pPr>
      <w:r w:rsidRPr="00BC30B1">
        <w:rPr>
          <w:szCs w:val="22"/>
          <w:lang w:val="es-ES_tradnl"/>
        </w:rPr>
        <w:t xml:space="preserve"> </w:t>
      </w:r>
    </w:p>
    <w:p w:rsidR="00FE4F51" w:rsidRPr="00BC30B1" w:rsidRDefault="00FE4F51" w:rsidP="000F657B">
      <w:pPr>
        <w:ind w:left="1134" w:hanging="425"/>
        <w:jc w:val="both"/>
        <w:rPr>
          <w:szCs w:val="22"/>
          <w:lang w:val="es-ES_tradnl"/>
        </w:rPr>
      </w:pPr>
      <w:r w:rsidRPr="00BC30B1">
        <w:rPr>
          <w:szCs w:val="22"/>
          <w:lang w:val="es-ES_tradnl"/>
        </w:rPr>
        <w:t>d)</w:t>
      </w:r>
      <w:r w:rsidRPr="00BC30B1">
        <w:rPr>
          <w:szCs w:val="22"/>
          <w:lang w:val="es-ES_tradnl"/>
        </w:rPr>
        <w:tab/>
        <w:t>Cualquiera de las Partes que no esté de acuerdo con el pronunciamiento del Comité de Aceptación 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e)</w:t>
      </w:r>
      <w:r w:rsidRPr="00BC30B1">
        <w:rPr>
          <w:szCs w:val="22"/>
          <w:lang w:val="es-ES_tradnl"/>
        </w:rPr>
        <w:tab/>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 En este supuesto, los plazos señalados en el literal c) se suspenderán hasta la emisión del pronunciamiento del perito.</w:t>
      </w:r>
    </w:p>
    <w:p w:rsidR="00FE4F51" w:rsidRPr="00BC30B1" w:rsidRDefault="00FE4F51" w:rsidP="00FE4F51">
      <w:pPr>
        <w:jc w:val="both"/>
        <w:rPr>
          <w:szCs w:val="22"/>
          <w:lang w:val="es-ES_tradnl"/>
        </w:rPr>
      </w:pPr>
    </w:p>
    <w:p w:rsidR="00FE4F51" w:rsidRPr="00BC30B1" w:rsidRDefault="00FE4F51" w:rsidP="000F657B">
      <w:pPr>
        <w:ind w:left="1134" w:hanging="425"/>
        <w:jc w:val="both"/>
        <w:rPr>
          <w:szCs w:val="22"/>
          <w:lang w:val="es-ES_tradnl"/>
        </w:rPr>
      </w:pPr>
      <w:r w:rsidRPr="00BC30B1">
        <w:rPr>
          <w:szCs w:val="22"/>
          <w:lang w:val="es-ES_tradnl"/>
        </w:rPr>
        <w:t>f)</w:t>
      </w:r>
      <w:r w:rsidRPr="00BC30B1">
        <w:rPr>
          <w:szCs w:val="22"/>
          <w:lang w:val="es-ES_tradnl"/>
        </w:rPr>
        <w:tab/>
        <w:t xml:space="preserve">En caso venza el plazo fijado por el Comité de Aceptación para la subsanación correspondiente, sin que la obra  haya sido aceptado por causas imputables al CONCESIONARIO, el CONCEDENTE procederá a resolver el Contrato, previa opinión del REGULADOR conforme a lo prescrito en el Capítulo XVI y a ejecutar la Garantía de Fiel Cumplimiento de Ejecución de la Rehabilitación y Mejoramiento. </w:t>
      </w:r>
    </w:p>
    <w:p w:rsidR="00E3607E" w:rsidRDefault="00E3607E" w:rsidP="0000224E">
      <w:pPr>
        <w:pStyle w:val="Ttulo2"/>
        <w:ind w:left="142"/>
        <w:jc w:val="both"/>
        <w:rPr>
          <w:snapToGrid w:val="0"/>
          <w:color w:val="000000"/>
          <w:highlight w:val="yellow"/>
        </w:rPr>
      </w:pPr>
    </w:p>
    <w:p w:rsidR="00385468" w:rsidRDefault="00385468" w:rsidP="007B684E">
      <w:pPr>
        <w:rPr>
          <w:sz w:val="24"/>
          <w:szCs w:val="24"/>
          <w:highlight w:val="cyan"/>
          <w:lang w:val="es-ES_tradnl"/>
        </w:rPr>
      </w:pPr>
    </w:p>
    <w:p w:rsidR="00DC520F" w:rsidRDefault="00DC520F" w:rsidP="007B684E">
      <w:pPr>
        <w:rPr>
          <w:sz w:val="24"/>
          <w:szCs w:val="24"/>
          <w:highlight w:val="cyan"/>
          <w:lang w:val="es-ES_tradnl"/>
        </w:rPr>
      </w:pPr>
    </w:p>
    <w:p w:rsidR="00DC520F" w:rsidRDefault="00DC520F" w:rsidP="007B684E">
      <w:pPr>
        <w:rPr>
          <w:sz w:val="24"/>
          <w:szCs w:val="24"/>
          <w:highlight w:val="cyan"/>
          <w:lang w:val="es-ES_tradnl"/>
        </w:rPr>
      </w:pPr>
    </w:p>
    <w:p w:rsidR="00DC520F" w:rsidRDefault="00DC520F"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F54A6A" w:rsidRDefault="00F54A6A" w:rsidP="007B684E">
      <w:pPr>
        <w:rPr>
          <w:sz w:val="24"/>
          <w:szCs w:val="24"/>
          <w:highlight w:val="cyan"/>
          <w:lang w:val="es-ES_tradnl"/>
        </w:rPr>
      </w:pPr>
    </w:p>
    <w:p w:rsidR="00DC520F" w:rsidRDefault="00DC520F" w:rsidP="007B684E">
      <w:pPr>
        <w:rPr>
          <w:sz w:val="24"/>
          <w:szCs w:val="24"/>
          <w:highlight w:val="cyan"/>
          <w:lang w:val="es-ES_tradnl"/>
        </w:rPr>
      </w:pPr>
    </w:p>
    <w:p w:rsidR="002F1C99" w:rsidRDefault="002F1C99" w:rsidP="002F1C99">
      <w:pPr>
        <w:pStyle w:val="Ttulo2"/>
        <w:ind w:left="0"/>
        <w:jc w:val="center"/>
        <w:rPr>
          <w:rStyle w:val="TOC12"/>
          <w:rFonts w:ascii="Arial" w:hAnsi="Arial"/>
          <w:b/>
          <w:color w:val="000000"/>
          <w:sz w:val="24"/>
          <w:u w:val="none"/>
        </w:rPr>
      </w:pPr>
      <w:bookmarkStart w:id="2234" w:name="_Toc370737490"/>
      <w:r>
        <w:rPr>
          <w:rStyle w:val="TOC12"/>
          <w:rFonts w:ascii="Arial" w:hAnsi="Arial"/>
          <w:b/>
          <w:color w:val="000000"/>
          <w:sz w:val="24"/>
          <w:u w:val="none"/>
        </w:rPr>
        <w:lastRenderedPageBreak/>
        <w:t>Apéndice 6</w:t>
      </w:r>
      <w:bookmarkEnd w:id="2234"/>
    </w:p>
    <w:p w:rsidR="002F1C99" w:rsidRDefault="002F1C99" w:rsidP="002F1C99">
      <w:pPr>
        <w:rPr>
          <w:sz w:val="24"/>
          <w:szCs w:val="24"/>
          <w:highlight w:val="cyan"/>
          <w:lang w:val="es-ES_tradnl"/>
        </w:rPr>
      </w:pPr>
    </w:p>
    <w:p w:rsidR="002F1C99" w:rsidRPr="001B6DB5" w:rsidRDefault="002F1C99" w:rsidP="002F1C99">
      <w:pPr>
        <w:pStyle w:val="Ttulo2"/>
        <w:ind w:left="-142" w:firstLine="142"/>
        <w:jc w:val="center"/>
        <w:rPr>
          <w:rFonts w:ascii="Arial" w:hAnsi="Arial"/>
          <w:b/>
          <w:u w:val="none"/>
        </w:rPr>
      </w:pPr>
      <w:bookmarkStart w:id="2235" w:name="_Toc370737491"/>
      <w:r>
        <w:rPr>
          <w:rFonts w:ascii="Arial" w:hAnsi="Arial"/>
          <w:b/>
          <w:u w:val="none"/>
        </w:rPr>
        <w:t xml:space="preserve">Sobre el </w:t>
      </w:r>
      <w:r w:rsidRPr="001B6DB5">
        <w:rPr>
          <w:rFonts w:ascii="Arial" w:hAnsi="Arial"/>
          <w:b/>
          <w:u w:val="none"/>
        </w:rPr>
        <w:t>PAM</w:t>
      </w:r>
      <w:r>
        <w:rPr>
          <w:rFonts w:ascii="Arial" w:hAnsi="Arial"/>
          <w:b/>
          <w:u w:val="none"/>
        </w:rPr>
        <w:t>PI</w:t>
      </w:r>
      <w:bookmarkEnd w:id="2235"/>
    </w:p>
    <w:p w:rsidR="002F1C99" w:rsidRDefault="002F1C99" w:rsidP="002F1C99">
      <w:pPr>
        <w:rPr>
          <w:sz w:val="24"/>
          <w:szCs w:val="24"/>
          <w:highlight w:val="cyan"/>
          <w:lang w:val="es-ES_tradnl"/>
        </w:rPr>
      </w:pPr>
    </w:p>
    <w:p w:rsidR="002F1C99" w:rsidRDefault="002F1C99" w:rsidP="002F1C99">
      <w:pPr>
        <w:rPr>
          <w:sz w:val="24"/>
          <w:szCs w:val="24"/>
          <w:highlight w:val="cyan"/>
          <w:lang w:val="es-ES_tradnl"/>
        </w:rPr>
      </w:pPr>
    </w:p>
    <w:p w:rsidR="002F1C99" w:rsidRDefault="002F1C99" w:rsidP="00F54A6A">
      <w:pPr>
        <w:pStyle w:val="Textoindependiente"/>
        <w:numPr>
          <w:ilvl w:val="1"/>
          <w:numId w:val="122"/>
        </w:numPr>
        <w:spacing w:after="120"/>
        <w:ind w:left="567" w:hanging="567"/>
        <w:rPr>
          <w:szCs w:val="22"/>
        </w:rPr>
      </w:pPr>
      <w:r>
        <w:rPr>
          <w:szCs w:val="22"/>
        </w:rPr>
        <w:t>Generalidades</w:t>
      </w:r>
    </w:p>
    <w:p w:rsidR="002F1C99" w:rsidRDefault="002F1C99" w:rsidP="00F54A6A">
      <w:pPr>
        <w:pStyle w:val="Textoindependiente"/>
        <w:numPr>
          <w:ilvl w:val="0"/>
          <w:numId w:val="129"/>
        </w:numPr>
        <w:tabs>
          <w:tab w:val="left" w:pos="1276"/>
          <w:tab w:val="left" w:pos="1843"/>
        </w:tabs>
        <w:spacing w:after="120"/>
        <w:ind w:left="993" w:hanging="426"/>
        <w:rPr>
          <w:szCs w:val="22"/>
        </w:rPr>
      </w:pPr>
      <w:r w:rsidRPr="00512A37">
        <w:rPr>
          <w:szCs w:val="22"/>
        </w:rPr>
        <w:t xml:space="preserve">Hito </w:t>
      </w:r>
    </w:p>
    <w:p w:rsidR="002F1C99" w:rsidRDefault="002F1C99" w:rsidP="002F1C99">
      <w:pPr>
        <w:pStyle w:val="Textoindependiente"/>
        <w:ind w:left="993"/>
        <w:rPr>
          <w:lang w:val="es-PE"/>
        </w:rPr>
      </w:pPr>
      <w:r w:rsidRPr="00883674">
        <w:rPr>
          <w:lang w:val="es-PE"/>
        </w:rPr>
        <w:t xml:space="preserve">Es el porcentaje de avance en </w:t>
      </w:r>
      <w:r>
        <w:rPr>
          <w:lang w:val="es-PE"/>
        </w:rPr>
        <w:t>el Mantenimiento Periódico Inicial</w:t>
      </w:r>
      <w:r w:rsidRPr="00883674">
        <w:rPr>
          <w:lang w:val="es-PE"/>
        </w:rPr>
        <w:t xml:space="preserve">, </w:t>
      </w:r>
      <w:r w:rsidR="00136589" w:rsidRPr="00136589">
        <w:rPr>
          <w:lang w:val="es-PE"/>
        </w:rPr>
        <w:t>verificado por el REGULADOR</w:t>
      </w:r>
      <w:r w:rsidR="00136589">
        <w:rPr>
          <w:lang w:val="es-PE"/>
        </w:rPr>
        <w:t xml:space="preserve"> en </w:t>
      </w:r>
      <w:r w:rsidRPr="00883674">
        <w:rPr>
          <w:lang w:val="es-PE"/>
        </w:rPr>
        <w:t>función de la ejecución del presupuesto contemplado en los E</w:t>
      </w:r>
      <w:r>
        <w:rPr>
          <w:lang w:val="es-PE"/>
        </w:rPr>
        <w:t xml:space="preserve">xpedientes Técnicos presentados por el CONCESIONARIO y aprobados por el </w:t>
      </w:r>
      <w:r w:rsidR="000022F9">
        <w:rPr>
          <w:lang w:val="es-PE"/>
        </w:rPr>
        <w:t>REGULADOR</w:t>
      </w:r>
      <w:r>
        <w:rPr>
          <w:lang w:val="es-PE"/>
        </w:rPr>
        <w:t>.</w:t>
      </w:r>
    </w:p>
    <w:p w:rsidR="00DD7477" w:rsidRDefault="00DD7477" w:rsidP="002F1C99">
      <w:pPr>
        <w:pStyle w:val="Textoindependiente"/>
        <w:ind w:left="993"/>
        <w:rPr>
          <w:lang w:val="es-PE"/>
        </w:rPr>
      </w:pPr>
    </w:p>
    <w:p w:rsidR="00DD7477" w:rsidRDefault="00DD7477" w:rsidP="00F54A6A">
      <w:pPr>
        <w:pStyle w:val="Textoindependiente"/>
        <w:numPr>
          <w:ilvl w:val="0"/>
          <w:numId w:val="129"/>
        </w:numPr>
        <w:tabs>
          <w:tab w:val="left" w:pos="1276"/>
          <w:tab w:val="left" w:pos="1843"/>
        </w:tabs>
        <w:spacing w:after="120"/>
        <w:ind w:left="993" w:hanging="426"/>
        <w:rPr>
          <w:lang w:val="es-PE"/>
        </w:rPr>
      </w:pPr>
      <w:r w:rsidRPr="008B0CA9">
        <w:rPr>
          <w:lang w:val="es-PE"/>
        </w:rPr>
        <w:t>Valorizaciones</w:t>
      </w:r>
    </w:p>
    <w:p w:rsidR="002F1C99" w:rsidRDefault="00DD7477" w:rsidP="00F56523">
      <w:pPr>
        <w:ind w:left="993"/>
        <w:jc w:val="both"/>
        <w:rPr>
          <w:lang w:val="es-PE"/>
        </w:rPr>
      </w:pPr>
      <w:r w:rsidRPr="004A744A">
        <w:rPr>
          <w:lang w:val="es-PE"/>
        </w:rPr>
        <w:t>Son los avances mensuales en la ejecución de</w:t>
      </w:r>
      <w:r>
        <w:rPr>
          <w:lang w:val="es-PE"/>
        </w:rPr>
        <w:t>l</w:t>
      </w:r>
      <w:r w:rsidRPr="004A744A">
        <w:rPr>
          <w:lang w:val="es-PE"/>
        </w:rPr>
        <w:t xml:space="preserve"> </w:t>
      </w:r>
      <w:r>
        <w:rPr>
          <w:lang w:val="es-PE"/>
        </w:rPr>
        <w:t>Mantenimiento Periódico Inicial</w:t>
      </w:r>
      <w:r w:rsidRPr="004A744A">
        <w:rPr>
          <w:lang w:val="es-PE"/>
        </w:rPr>
        <w:t xml:space="preserve"> que el CONCESIONARIO realizará en función a su Programa de Ejecución y que servirá para justificar la obtención de los Hitos.</w:t>
      </w:r>
    </w:p>
    <w:p w:rsidR="00DD7477" w:rsidRDefault="00DD7477" w:rsidP="00F54A6A">
      <w:pPr>
        <w:ind w:left="993"/>
        <w:rPr>
          <w:bCs w:val="0"/>
          <w:sz w:val="24"/>
          <w:szCs w:val="24"/>
          <w:lang w:val="es-PE"/>
        </w:rPr>
      </w:pPr>
    </w:p>
    <w:p w:rsidR="00DD7477" w:rsidRPr="000119AE" w:rsidRDefault="00DD7477" w:rsidP="00F54A6A">
      <w:pPr>
        <w:pStyle w:val="Textoindependiente"/>
        <w:numPr>
          <w:ilvl w:val="0"/>
          <w:numId w:val="129"/>
        </w:numPr>
        <w:tabs>
          <w:tab w:val="left" w:pos="1276"/>
          <w:tab w:val="left" w:pos="1843"/>
        </w:tabs>
        <w:spacing w:after="120"/>
        <w:ind w:left="993" w:hanging="426"/>
        <w:rPr>
          <w:szCs w:val="22"/>
        </w:rPr>
      </w:pPr>
      <w:r w:rsidRPr="004A7111">
        <w:t xml:space="preserve">El CONCESIONARIO </w:t>
      </w:r>
      <w:r>
        <w:t xml:space="preserve">formulará los Expedientes Técnicos </w:t>
      </w:r>
      <w:r w:rsidRPr="004A7111">
        <w:t xml:space="preserve">de acuerdo a lo indicado en la </w:t>
      </w:r>
      <w:r w:rsidRPr="000119AE">
        <w:t>Cláusula 6.4 y</w:t>
      </w:r>
      <w:r w:rsidRPr="004A7111">
        <w:t xml:space="preserve"> en base al presupuesto contenido en los mencionados e</w:t>
      </w:r>
      <w:r>
        <w:t>xpedientes</w:t>
      </w:r>
      <w:r w:rsidRPr="004A7111">
        <w:t xml:space="preserve"> presentará su Programa de Ejecución, el mismo que deberá </w:t>
      </w:r>
      <w:r>
        <w:t xml:space="preserve">ser formulado en función de los </w:t>
      </w:r>
      <w:r w:rsidRPr="000119AE">
        <w:t>Hitos que considere.</w:t>
      </w:r>
    </w:p>
    <w:p w:rsidR="00DD7477" w:rsidRPr="00F54A6A" w:rsidRDefault="00DD7477" w:rsidP="00F54A6A">
      <w:pPr>
        <w:pStyle w:val="Textoindependiente"/>
        <w:numPr>
          <w:ilvl w:val="0"/>
          <w:numId w:val="129"/>
        </w:numPr>
        <w:tabs>
          <w:tab w:val="left" w:pos="1276"/>
          <w:tab w:val="left" w:pos="1843"/>
        </w:tabs>
        <w:spacing w:after="120"/>
        <w:ind w:left="993" w:hanging="426"/>
        <w:rPr>
          <w:bCs w:val="0"/>
          <w:sz w:val="24"/>
          <w:szCs w:val="24"/>
        </w:rPr>
      </w:pPr>
      <w:r w:rsidRPr="004A7111">
        <w:t>Cada Hito, para efectos del presente contrato, se ha establecido en 10% del monto total de los presupuestos contenidos en los E</w:t>
      </w:r>
      <w:r>
        <w:t>xpedientes Técnicos</w:t>
      </w:r>
      <w:r w:rsidRPr="004A7111">
        <w:t xml:space="preserve"> para </w:t>
      </w:r>
      <w:r>
        <w:t xml:space="preserve">el </w:t>
      </w:r>
      <w:r>
        <w:rPr>
          <w:lang w:val="es-PE"/>
        </w:rPr>
        <w:t>Mantenimiento Periódico Inicial</w:t>
      </w:r>
      <w:r w:rsidRPr="004A7111">
        <w:t>.</w:t>
      </w:r>
      <w:r>
        <w:t xml:space="preserve"> Se podrá aceptar Hitos con una diferencia de más o menos 5% del valor del Hito establecido, lo que significa que los Hitos podrán oscilar entre el 9.5% y 10.5% del valor total del  </w:t>
      </w:r>
      <w:r>
        <w:rPr>
          <w:lang w:val="es-PE"/>
        </w:rPr>
        <w:t>Mantenimiento Periódico Inicial</w:t>
      </w:r>
      <w:r>
        <w:t xml:space="preserve"> establecido en el presupuesto de los </w:t>
      </w:r>
      <w:r w:rsidRPr="004A7111">
        <w:t>E</w:t>
      </w:r>
      <w:r>
        <w:t>xpedientes Técnicos. El último Hito será equivalente a la diferencia entre el valor total antes indicado y la suma de los Hitos previamente ejecutados.</w:t>
      </w:r>
    </w:p>
    <w:p w:rsidR="001A1072" w:rsidRDefault="001A1072" w:rsidP="00F54A6A">
      <w:pPr>
        <w:pStyle w:val="Textoindependiente"/>
        <w:tabs>
          <w:tab w:val="left" w:pos="1276"/>
          <w:tab w:val="left" w:pos="1843"/>
        </w:tabs>
        <w:spacing w:after="120"/>
        <w:rPr>
          <w:bCs w:val="0"/>
          <w:szCs w:val="24"/>
        </w:rPr>
      </w:pPr>
    </w:p>
    <w:p w:rsidR="001A1072" w:rsidRDefault="001A1072" w:rsidP="00F54A6A">
      <w:pPr>
        <w:pStyle w:val="Textoindependiente"/>
        <w:numPr>
          <w:ilvl w:val="1"/>
          <w:numId w:val="122"/>
        </w:numPr>
        <w:spacing w:after="120"/>
        <w:ind w:left="567" w:hanging="567"/>
        <w:rPr>
          <w:b/>
          <w:szCs w:val="22"/>
        </w:rPr>
      </w:pPr>
      <w:r>
        <w:rPr>
          <w:szCs w:val="22"/>
        </w:rPr>
        <w:t xml:space="preserve">Cada Hito deberá </w:t>
      </w:r>
      <w:r w:rsidRPr="00D847C7">
        <w:rPr>
          <w:szCs w:val="22"/>
        </w:rPr>
        <w:t>con</w:t>
      </w:r>
      <w:r>
        <w:rPr>
          <w:szCs w:val="22"/>
        </w:rPr>
        <w:t>siderar</w:t>
      </w:r>
      <w:r w:rsidRPr="00D847C7">
        <w:rPr>
          <w:szCs w:val="22"/>
        </w:rPr>
        <w:t xml:space="preserve"> como mínimo lo siguiente:</w:t>
      </w:r>
    </w:p>
    <w:p w:rsidR="00194116" w:rsidRPr="00194116" w:rsidRDefault="00194116" w:rsidP="00F54A6A">
      <w:pPr>
        <w:pStyle w:val="Textoindependiente"/>
        <w:numPr>
          <w:ilvl w:val="1"/>
          <w:numId w:val="130"/>
        </w:numPr>
        <w:spacing w:after="120"/>
        <w:ind w:left="993" w:hanging="426"/>
        <w:rPr>
          <w:bCs w:val="0"/>
          <w:szCs w:val="24"/>
        </w:rPr>
      </w:pPr>
      <w:r w:rsidRPr="00194116">
        <w:rPr>
          <w:bCs w:val="0"/>
          <w:szCs w:val="24"/>
        </w:rPr>
        <w:t>La definición y programación, indicando el monto y el porcentaje que representa éste, respecto del total del presupuesto de los E</w:t>
      </w:r>
      <w:r>
        <w:rPr>
          <w:bCs w:val="0"/>
          <w:szCs w:val="24"/>
        </w:rPr>
        <w:t xml:space="preserve">xpedientes Técnicos para </w:t>
      </w:r>
      <w:r>
        <w:t xml:space="preserve">el </w:t>
      </w:r>
      <w:r>
        <w:rPr>
          <w:lang w:val="es-PE"/>
        </w:rPr>
        <w:t>Mantenimiento Periódico Inicial</w:t>
      </w:r>
      <w:r w:rsidRPr="00194116">
        <w:rPr>
          <w:bCs w:val="0"/>
          <w:szCs w:val="24"/>
        </w:rPr>
        <w:t>.</w:t>
      </w:r>
    </w:p>
    <w:p w:rsidR="00194116" w:rsidRPr="00194116" w:rsidRDefault="00194116" w:rsidP="00F54A6A">
      <w:pPr>
        <w:pStyle w:val="Textoindependiente"/>
        <w:numPr>
          <w:ilvl w:val="1"/>
          <w:numId w:val="130"/>
        </w:numPr>
        <w:spacing w:after="120"/>
        <w:ind w:left="993" w:hanging="426"/>
        <w:rPr>
          <w:bCs w:val="0"/>
          <w:szCs w:val="24"/>
        </w:rPr>
      </w:pPr>
      <w:r w:rsidRPr="00194116">
        <w:rPr>
          <w:bCs w:val="0"/>
          <w:szCs w:val="24"/>
        </w:rPr>
        <w:t>La composición de cada Hito, indicando la cantidad por unidad de cada sub-partida, así como el porcentaje que representa cada Hito respecto del total del Mantenimiento Periódico Inicial, en función a lo establecido en el P</w:t>
      </w:r>
      <w:r>
        <w:rPr>
          <w:bCs w:val="0"/>
          <w:szCs w:val="24"/>
        </w:rPr>
        <w:t xml:space="preserve">rograma </w:t>
      </w:r>
      <w:r w:rsidRPr="00194116">
        <w:rPr>
          <w:bCs w:val="0"/>
          <w:szCs w:val="24"/>
        </w:rPr>
        <w:t>de Ejecución.</w:t>
      </w:r>
    </w:p>
    <w:p w:rsidR="001A1072" w:rsidRDefault="00194116" w:rsidP="00F54A6A">
      <w:pPr>
        <w:pStyle w:val="Textoindependiente"/>
        <w:numPr>
          <w:ilvl w:val="1"/>
          <w:numId w:val="130"/>
        </w:numPr>
        <w:spacing w:after="120"/>
        <w:ind w:left="993" w:hanging="426"/>
        <w:rPr>
          <w:bCs w:val="0"/>
          <w:szCs w:val="24"/>
        </w:rPr>
      </w:pPr>
      <w:r w:rsidRPr="00194116">
        <w:rPr>
          <w:bCs w:val="0"/>
          <w:szCs w:val="24"/>
        </w:rPr>
        <w:t>La valorización de cada sub</w:t>
      </w:r>
      <w:r w:rsidR="009D789E">
        <w:rPr>
          <w:bCs w:val="0"/>
          <w:szCs w:val="24"/>
        </w:rPr>
        <w:t xml:space="preserve"> </w:t>
      </w:r>
      <w:r w:rsidRPr="00194116">
        <w:rPr>
          <w:bCs w:val="0"/>
          <w:szCs w:val="24"/>
        </w:rPr>
        <w:t xml:space="preserve">partida con relación al Hito se realizará de acuerdo a los precios unitarios del Expediente Técnico </w:t>
      </w:r>
      <w:r>
        <w:rPr>
          <w:bCs w:val="0"/>
          <w:szCs w:val="24"/>
        </w:rPr>
        <w:t xml:space="preserve">aprobado por el CONCEDENTE </w:t>
      </w:r>
      <w:r w:rsidRPr="00194116">
        <w:rPr>
          <w:bCs w:val="0"/>
          <w:szCs w:val="24"/>
        </w:rPr>
        <w:t>para el Mantenimiento Periódico Inicial.</w:t>
      </w:r>
    </w:p>
    <w:p w:rsidR="00194116" w:rsidRDefault="00194116" w:rsidP="00F54A6A">
      <w:pPr>
        <w:pStyle w:val="Textoindependiente"/>
        <w:tabs>
          <w:tab w:val="left" w:pos="1276"/>
          <w:tab w:val="left" w:pos="1843"/>
        </w:tabs>
        <w:spacing w:after="120"/>
        <w:ind w:left="993"/>
        <w:rPr>
          <w:bCs w:val="0"/>
          <w:szCs w:val="24"/>
        </w:rPr>
      </w:pPr>
    </w:p>
    <w:p w:rsidR="00194116" w:rsidRPr="00590352" w:rsidRDefault="00194116" w:rsidP="00F54A6A">
      <w:pPr>
        <w:pStyle w:val="Textoindependiente"/>
        <w:numPr>
          <w:ilvl w:val="1"/>
          <w:numId w:val="122"/>
        </w:numPr>
        <w:spacing w:after="120"/>
        <w:ind w:left="567" w:hanging="567"/>
        <w:rPr>
          <w:szCs w:val="22"/>
        </w:rPr>
      </w:pPr>
      <w:r w:rsidRPr="00590352">
        <w:rPr>
          <w:szCs w:val="22"/>
        </w:rPr>
        <w:t xml:space="preserve">Procedimiento de </w:t>
      </w:r>
      <w:r>
        <w:rPr>
          <w:szCs w:val="22"/>
        </w:rPr>
        <w:t>valorización</w:t>
      </w:r>
      <w:r w:rsidRPr="00590352">
        <w:rPr>
          <w:szCs w:val="22"/>
        </w:rPr>
        <w:t xml:space="preserve"> de </w:t>
      </w:r>
      <w:r>
        <w:rPr>
          <w:szCs w:val="22"/>
        </w:rPr>
        <w:t xml:space="preserve">los </w:t>
      </w:r>
      <w:r w:rsidRPr="00590352">
        <w:rPr>
          <w:szCs w:val="22"/>
        </w:rPr>
        <w:t>avances mensuales</w:t>
      </w:r>
    </w:p>
    <w:p w:rsidR="00194116" w:rsidRPr="00280030" w:rsidRDefault="00194116" w:rsidP="00F54A6A">
      <w:pPr>
        <w:pStyle w:val="Textoindependiente"/>
        <w:numPr>
          <w:ilvl w:val="0"/>
          <w:numId w:val="131"/>
        </w:numPr>
        <w:tabs>
          <w:tab w:val="clear" w:pos="2451"/>
        </w:tabs>
        <w:ind w:left="993" w:hanging="426"/>
        <w:rPr>
          <w:b/>
          <w:szCs w:val="22"/>
        </w:rPr>
      </w:pPr>
      <w:r w:rsidRPr="00541131">
        <w:t xml:space="preserve">El CONCESIONARIO presentará al </w:t>
      </w:r>
      <w:r>
        <w:t>REGULADOR</w:t>
      </w:r>
      <w:r w:rsidRPr="00541131">
        <w:t xml:space="preserve"> un informe de avance mensual dentro de los cinco (05) primeros Días del mes siguiente respecto al cual se informa. </w:t>
      </w:r>
      <w:r>
        <w:t xml:space="preserve">Los informes mensuales deberán ser formulados con los avances </w:t>
      </w:r>
      <w:r w:rsidRPr="000119AE">
        <w:t>de obras</w:t>
      </w:r>
      <w:r>
        <w:t xml:space="preserve"> hasta el último día del mes precedente a la presentación del Informe correspondiente</w:t>
      </w:r>
      <w:r w:rsidR="009D789E">
        <w:t>.</w:t>
      </w:r>
      <w:r w:rsidR="000022F9">
        <w:t xml:space="preserve"> </w:t>
      </w:r>
    </w:p>
    <w:p w:rsidR="00194116" w:rsidRPr="009B1EFE" w:rsidRDefault="00194116" w:rsidP="00194116">
      <w:pPr>
        <w:pStyle w:val="Textoindependiente"/>
        <w:tabs>
          <w:tab w:val="num" w:pos="1134"/>
        </w:tabs>
        <w:ind w:left="567"/>
        <w:rPr>
          <w:b/>
          <w:szCs w:val="22"/>
        </w:rPr>
      </w:pPr>
      <w:r w:rsidRPr="009B1EFE">
        <w:rPr>
          <w:szCs w:val="22"/>
        </w:rPr>
        <w:lastRenderedPageBreak/>
        <w:t xml:space="preserve"> </w:t>
      </w:r>
    </w:p>
    <w:p w:rsidR="00194116" w:rsidRPr="00280030" w:rsidRDefault="00194116" w:rsidP="00F54A6A">
      <w:pPr>
        <w:pStyle w:val="Textoindependiente"/>
        <w:numPr>
          <w:ilvl w:val="0"/>
          <w:numId w:val="131"/>
        </w:numPr>
        <w:ind w:left="993" w:hanging="426"/>
        <w:rPr>
          <w:b/>
          <w:szCs w:val="22"/>
        </w:rPr>
      </w:pPr>
      <w:r w:rsidRPr="004A7111">
        <w:t xml:space="preserve">En el informe mensual se deberá indicar, entre otros, el porcentaje de avance respecto al Hito </w:t>
      </w:r>
      <w:r>
        <w:t>en ejecución</w:t>
      </w:r>
      <w:r w:rsidRPr="004A7111">
        <w:t xml:space="preserve"> con su valorización respectiva de acuerdo a las partidas ejecutadas </w:t>
      </w:r>
      <w:r>
        <w:t xml:space="preserve">en base </w:t>
      </w:r>
      <w:r w:rsidRPr="004A7111">
        <w:t xml:space="preserve">a su programación. </w:t>
      </w:r>
    </w:p>
    <w:p w:rsidR="00194116" w:rsidRPr="00280030" w:rsidRDefault="00194116" w:rsidP="00194116">
      <w:pPr>
        <w:pStyle w:val="Textoindependiente"/>
        <w:tabs>
          <w:tab w:val="num" w:pos="1134"/>
        </w:tabs>
        <w:ind w:left="567"/>
        <w:rPr>
          <w:b/>
          <w:szCs w:val="22"/>
        </w:rPr>
      </w:pPr>
    </w:p>
    <w:p w:rsidR="00194116" w:rsidRDefault="00194116" w:rsidP="00F54A6A">
      <w:pPr>
        <w:pStyle w:val="Textoindependiente"/>
        <w:numPr>
          <w:ilvl w:val="0"/>
          <w:numId w:val="131"/>
        </w:numPr>
        <w:ind w:left="993" w:hanging="426"/>
      </w:pPr>
      <w:r w:rsidRPr="004A7111">
        <w:t xml:space="preserve">El </w:t>
      </w:r>
      <w:r>
        <w:t>REGULADOR</w:t>
      </w:r>
      <w:r w:rsidRPr="004A7111">
        <w:t xml:space="preserve"> tendrá un plazo no mayor de diez (10) Días para revisar dicho documento y verificar </w:t>
      </w:r>
      <w:r>
        <w:t>la información contenida en el informe presentado.</w:t>
      </w:r>
      <w:r w:rsidRPr="004A7111">
        <w:t xml:space="preserve"> </w:t>
      </w:r>
    </w:p>
    <w:p w:rsidR="00194116" w:rsidRPr="005C6E00" w:rsidRDefault="00194116" w:rsidP="00194116">
      <w:pPr>
        <w:ind w:left="207"/>
        <w:jc w:val="both"/>
      </w:pPr>
    </w:p>
    <w:p w:rsidR="00194116" w:rsidRDefault="00194116" w:rsidP="00F54A6A">
      <w:pPr>
        <w:pStyle w:val="Textoindependiente"/>
        <w:numPr>
          <w:ilvl w:val="0"/>
          <w:numId w:val="131"/>
        </w:numPr>
        <w:ind w:left="993" w:hanging="426"/>
      </w:pPr>
      <w:r w:rsidRPr="00B32468">
        <w:t>Dentro de dicho plazo, el REGULADOR deberá proceder conforme a lo siguiente: (i) aprobar el informe o; (ii) solicitar al CONCESIONARIO la subsanación de observaciones.</w:t>
      </w:r>
    </w:p>
    <w:p w:rsidR="00194116" w:rsidRDefault="00194116" w:rsidP="00194116">
      <w:pPr>
        <w:pStyle w:val="Prrafodelista"/>
        <w:ind w:left="1134"/>
        <w:jc w:val="both"/>
      </w:pPr>
    </w:p>
    <w:p w:rsidR="00194116" w:rsidRPr="00280030" w:rsidRDefault="00194116" w:rsidP="00F54A6A">
      <w:pPr>
        <w:pStyle w:val="Prrafodelista"/>
        <w:numPr>
          <w:ilvl w:val="0"/>
          <w:numId w:val="131"/>
        </w:numPr>
        <w:ind w:left="993" w:hanging="426"/>
        <w:contextualSpacing/>
        <w:jc w:val="both"/>
      </w:pPr>
      <w:r w:rsidRPr="004A7111">
        <w:t xml:space="preserve">En caso que </w:t>
      </w:r>
      <w:r>
        <w:t>el REGULADOR</w:t>
      </w:r>
      <w:r w:rsidRPr="004A7111">
        <w:t xml:space="preserve"> remita observaciones al informe, el CONCESIONARIO </w:t>
      </w:r>
      <w:r>
        <w:t xml:space="preserve">deberá levantar las observaciones en el plazo que le otorgue </w:t>
      </w:r>
      <w:r w:rsidRPr="00280030">
        <w:t xml:space="preserve">el REGULADOR, plazo que tendrá relación con la magnitud de las observaciones. </w:t>
      </w:r>
    </w:p>
    <w:p w:rsidR="00194116" w:rsidRPr="00280030" w:rsidRDefault="00194116" w:rsidP="00194116">
      <w:pPr>
        <w:tabs>
          <w:tab w:val="num" w:pos="1134"/>
        </w:tabs>
        <w:ind w:left="567"/>
        <w:contextualSpacing/>
        <w:jc w:val="both"/>
      </w:pPr>
    </w:p>
    <w:p w:rsidR="00194116" w:rsidRPr="00280030" w:rsidRDefault="00194116" w:rsidP="00F54A6A">
      <w:pPr>
        <w:pStyle w:val="Prrafodelista"/>
        <w:numPr>
          <w:ilvl w:val="0"/>
          <w:numId w:val="131"/>
        </w:numPr>
        <w:ind w:left="993" w:hanging="426"/>
        <w:contextualSpacing/>
        <w:jc w:val="both"/>
      </w:pPr>
      <w:r w:rsidRPr="00280030">
        <w:t>Una vez levantadas las observaciones y remitidas al REGULADOR, éste contará con tres (3) Días Calendario para aprobar las subsanaciones a las observaciones efectuadas. No se podrán hacer nuevas observaciones a las efectuadas inicialmente.</w:t>
      </w:r>
    </w:p>
    <w:p w:rsidR="00194116" w:rsidRPr="00280030" w:rsidRDefault="00194116" w:rsidP="00194116">
      <w:pPr>
        <w:tabs>
          <w:tab w:val="num" w:pos="1134"/>
        </w:tabs>
        <w:ind w:left="567"/>
        <w:jc w:val="both"/>
        <w:rPr>
          <w:szCs w:val="22"/>
          <w:lang w:val="es-MX"/>
        </w:rPr>
      </w:pPr>
    </w:p>
    <w:p w:rsidR="00194116" w:rsidRDefault="009D789E" w:rsidP="00194116">
      <w:pPr>
        <w:pStyle w:val="Textoindependiente"/>
        <w:ind w:left="567"/>
        <w:rPr>
          <w:szCs w:val="22"/>
        </w:rPr>
      </w:pPr>
      <w:r>
        <w:rPr>
          <w:szCs w:val="22"/>
        </w:rPr>
        <w:t xml:space="preserve">Con la presentación del último informe mensual para la culminación de un Hito, debidamente aprobado, se procederá a dar inicio a la emisión del </w:t>
      </w:r>
      <w:r w:rsidR="005737A1">
        <w:rPr>
          <w:szCs w:val="22"/>
        </w:rPr>
        <w:t>CAMPI</w:t>
      </w:r>
      <w:r>
        <w:rPr>
          <w:szCs w:val="22"/>
        </w:rPr>
        <w:t xml:space="preserve">, conforme lo indicado en el </w:t>
      </w:r>
      <w:r w:rsidR="008935B3" w:rsidRPr="000119AE">
        <w:rPr>
          <w:szCs w:val="22"/>
        </w:rPr>
        <w:t>Apéndice 7.</w:t>
      </w:r>
    </w:p>
    <w:p w:rsidR="009D789E" w:rsidRPr="00280030" w:rsidRDefault="009D789E" w:rsidP="00194116">
      <w:pPr>
        <w:pStyle w:val="Textoindependiente"/>
        <w:ind w:left="567"/>
        <w:rPr>
          <w:b/>
          <w:szCs w:val="22"/>
        </w:rPr>
      </w:pPr>
    </w:p>
    <w:p w:rsidR="00194116" w:rsidRDefault="00194116" w:rsidP="00F54A6A">
      <w:pPr>
        <w:pStyle w:val="Textoindependiente"/>
        <w:numPr>
          <w:ilvl w:val="1"/>
          <w:numId w:val="122"/>
        </w:numPr>
        <w:spacing w:after="120"/>
        <w:ind w:left="567" w:hanging="567"/>
        <w:rPr>
          <w:szCs w:val="22"/>
          <w:lang w:val="es-MX"/>
        </w:rPr>
      </w:pPr>
      <w:r w:rsidRPr="00280030">
        <w:rPr>
          <w:szCs w:val="22"/>
          <w:lang w:val="es-MX"/>
        </w:rPr>
        <w:t>Procedimiento para la aprobación</w:t>
      </w:r>
      <w:r w:rsidRPr="00B951D6">
        <w:rPr>
          <w:szCs w:val="22"/>
          <w:lang w:val="es-MX"/>
        </w:rPr>
        <w:t xml:space="preserve"> del </w:t>
      </w:r>
      <w:r>
        <w:rPr>
          <w:szCs w:val="22"/>
          <w:lang w:val="es-MX"/>
        </w:rPr>
        <w:t>i</w:t>
      </w:r>
      <w:r w:rsidRPr="00B951D6">
        <w:rPr>
          <w:szCs w:val="22"/>
          <w:lang w:val="es-MX"/>
        </w:rPr>
        <w:t xml:space="preserve">nforme a la culminación de un Hito </w:t>
      </w:r>
    </w:p>
    <w:p w:rsidR="00194116" w:rsidRPr="00F54A6A" w:rsidRDefault="00194116" w:rsidP="000C62E8">
      <w:pPr>
        <w:pStyle w:val="Prrafodelista"/>
        <w:numPr>
          <w:ilvl w:val="0"/>
          <w:numId w:val="132"/>
        </w:numPr>
        <w:ind w:left="993" w:hanging="426"/>
        <w:jc w:val="both"/>
        <w:rPr>
          <w:szCs w:val="22"/>
          <w:lang w:val="es-MX"/>
        </w:rPr>
      </w:pPr>
      <w:r w:rsidRPr="00F54A6A">
        <w:rPr>
          <w:szCs w:val="22"/>
          <w:lang w:val="es-MX"/>
        </w:rPr>
        <w:t xml:space="preserve">A la culminación de un Hito corresponderá al CONCESIONARIO presentar al </w:t>
      </w:r>
      <w:r w:rsidR="000022F9">
        <w:rPr>
          <w:szCs w:val="22"/>
          <w:lang w:val="es-MX"/>
        </w:rPr>
        <w:t>REGULADOR</w:t>
      </w:r>
      <w:r w:rsidR="000022F9" w:rsidRPr="00F54A6A">
        <w:rPr>
          <w:szCs w:val="22"/>
          <w:lang w:val="es-MX"/>
        </w:rPr>
        <w:t xml:space="preserve"> </w:t>
      </w:r>
      <w:r w:rsidRPr="00F54A6A">
        <w:rPr>
          <w:szCs w:val="22"/>
          <w:lang w:val="es-MX"/>
        </w:rPr>
        <w:t>un informe para la aprobación correspondiente. Dicho informe deberá señalar y acreditar que se alcanzó el porcentaje de avance establecido, en función a las valorizaciones mensuales, las mismas que en su oportunidad fueron aprobadas por el REGULADOR de acuerdo a lo indicado en el numeral anterior.</w:t>
      </w:r>
      <w:r w:rsidR="000022F9">
        <w:rPr>
          <w:szCs w:val="22"/>
          <w:lang w:val="es-MX"/>
        </w:rPr>
        <w:t xml:space="preserve"> </w:t>
      </w:r>
    </w:p>
    <w:p w:rsidR="00194116" w:rsidRPr="00792CE9" w:rsidRDefault="00194116" w:rsidP="00194116">
      <w:pPr>
        <w:pStyle w:val="Textoindependiente"/>
        <w:ind w:left="567"/>
        <w:rPr>
          <w:b/>
          <w:szCs w:val="22"/>
          <w:lang w:val="es-MX"/>
        </w:rPr>
      </w:pPr>
    </w:p>
    <w:p w:rsidR="00194116" w:rsidRPr="00A6075A" w:rsidRDefault="00194116" w:rsidP="00F54A6A">
      <w:pPr>
        <w:pStyle w:val="Prrafodelista"/>
        <w:numPr>
          <w:ilvl w:val="0"/>
          <w:numId w:val="132"/>
        </w:numPr>
        <w:ind w:left="993" w:hanging="426"/>
        <w:jc w:val="both"/>
        <w:rPr>
          <w:szCs w:val="22"/>
          <w:lang w:val="es-MX"/>
        </w:rPr>
      </w:pPr>
      <w:r w:rsidRPr="00A6075A">
        <w:rPr>
          <w:szCs w:val="22"/>
          <w:lang w:val="es-MX"/>
        </w:rPr>
        <w:t>El CONCESIONARIO adjuntará al informe un cuadro resumen acumulado de las valorizaciones mensuales aprobadas por el REGULADOR y que correspondan al Hito respectivo.</w:t>
      </w:r>
    </w:p>
    <w:p w:rsidR="00194116" w:rsidRPr="00A6075A" w:rsidRDefault="00194116" w:rsidP="00194116">
      <w:pPr>
        <w:pStyle w:val="Textoindependiente"/>
        <w:ind w:left="1956"/>
        <w:rPr>
          <w:szCs w:val="22"/>
          <w:lang w:val="es-MX"/>
        </w:rPr>
      </w:pPr>
    </w:p>
    <w:p w:rsidR="009D789E" w:rsidRDefault="00194116" w:rsidP="000C62E8">
      <w:pPr>
        <w:pStyle w:val="Prrafodelista"/>
        <w:numPr>
          <w:ilvl w:val="0"/>
          <w:numId w:val="132"/>
        </w:numPr>
        <w:ind w:left="993" w:hanging="426"/>
        <w:jc w:val="both"/>
        <w:rPr>
          <w:szCs w:val="22"/>
          <w:lang w:val="es-MX"/>
        </w:rPr>
      </w:pPr>
      <w:r w:rsidRPr="00A6075A">
        <w:rPr>
          <w:szCs w:val="22"/>
          <w:lang w:val="es-MX"/>
        </w:rPr>
        <w:t>El CONCESIONARIO presenta</w:t>
      </w:r>
      <w:r w:rsidR="004846C0">
        <w:rPr>
          <w:szCs w:val="22"/>
          <w:lang w:val="es-MX"/>
        </w:rPr>
        <w:t xml:space="preserve"> un</w:t>
      </w:r>
      <w:r w:rsidRPr="00A6075A">
        <w:rPr>
          <w:szCs w:val="22"/>
          <w:lang w:val="es-MX"/>
        </w:rPr>
        <w:t xml:space="preserve"> informe de valorizaciones acumuladas que suman el Hito. Lo envía al </w:t>
      </w:r>
      <w:r w:rsidR="000022F9" w:rsidRPr="000022F9">
        <w:rPr>
          <w:szCs w:val="22"/>
          <w:lang w:val="es-MX"/>
        </w:rPr>
        <w:t>REGULADOR</w:t>
      </w:r>
      <w:r w:rsidRPr="00A6075A">
        <w:rPr>
          <w:szCs w:val="22"/>
          <w:lang w:val="es-MX"/>
        </w:rPr>
        <w:t xml:space="preserve">, quien tendrá 10 </w:t>
      </w:r>
      <w:r w:rsidR="009D789E">
        <w:rPr>
          <w:szCs w:val="22"/>
          <w:lang w:val="es-MX"/>
        </w:rPr>
        <w:t>D</w:t>
      </w:r>
      <w:r w:rsidRPr="00A6075A">
        <w:rPr>
          <w:szCs w:val="22"/>
          <w:lang w:val="es-MX"/>
        </w:rPr>
        <w:t xml:space="preserve">ías para </w:t>
      </w:r>
      <w:r w:rsidR="004846C0">
        <w:rPr>
          <w:szCs w:val="22"/>
          <w:lang w:val="es-MX"/>
        </w:rPr>
        <w:t xml:space="preserve">aprobarlo o </w:t>
      </w:r>
      <w:r w:rsidRPr="00A6075A">
        <w:rPr>
          <w:szCs w:val="22"/>
          <w:lang w:val="es-MX"/>
        </w:rPr>
        <w:t xml:space="preserve">realizar las observaciones correspondientes. El CONCESIONARIO tendrá 5 Días para levantar dichas observaciones. </w:t>
      </w:r>
    </w:p>
    <w:p w:rsidR="009D789E" w:rsidRPr="00F54A6A" w:rsidRDefault="009D789E" w:rsidP="00F54A6A">
      <w:pPr>
        <w:ind w:left="207"/>
        <w:jc w:val="both"/>
        <w:rPr>
          <w:szCs w:val="22"/>
          <w:lang w:val="es-MX"/>
        </w:rPr>
      </w:pPr>
    </w:p>
    <w:p w:rsidR="00194116" w:rsidRDefault="00194116" w:rsidP="00F54A6A">
      <w:pPr>
        <w:pStyle w:val="Prrafodelista"/>
        <w:numPr>
          <w:ilvl w:val="0"/>
          <w:numId w:val="132"/>
        </w:numPr>
        <w:ind w:left="993" w:hanging="426"/>
        <w:jc w:val="both"/>
        <w:rPr>
          <w:szCs w:val="22"/>
          <w:lang w:val="es-MX"/>
        </w:rPr>
      </w:pPr>
      <w:r w:rsidRPr="00A6075A">
        <w:rPr>
          <w:szCs w:val="22"/>
          <w:lang w:val="es-MX"/>
        </w:rPr>
        <w:t>La aprobación del informe del último Hito estará condicionada a la aceptación por parte del CONCEDENTE de la totalidad de</w:t>
      </w:r>
      <w:r w:rsidR="009D789E">
        <w:rPr>
          <w:szCs w:val="22"/>
          <w:lang w:val="es-MX"/>
        </w:rPr>
        <w:t>l Mantenimiento Periódico</w:t>
      </w:r>
      <w:r w:rsidRPr="00A6075A">
        <w:rPr>
          <w:szCs w:val="22"/>
          <w:lang w:val="es-MX"/>
        </w:rPr>
        <w:t>.</w:t>
      </w:r>
    </w:p>
    <w:p w:rsidR="00194116" w:rsidRPr="00A6075A" w:rsidRDefault="00194116" w:rsidP="00194116">
      <w:pPr>
        <w:tabs>
          <w:tab w:val="num" w:pos="1134"/>
        </w:tabs>
        <w:ind w:left="567"/>
        <w:rPr>
          <w:szCs w:val="22"/>
          <w:lang w:val="es-MX"/>
        </w:rPr>
      </w:pPr>
    </w:p>
    <w:p w:rsidR="002F1C99" w:rsidRPr="00DA7E4D" w:rsidRDefault="002F1C99" w:rsidP="00F54A6A">
      <w:pPr>
        <w:pStyle w:val="Prrafodelista"/>
        <w:numPr>
          <w:ilvl w:val="0"/>
          <w:numId w:val="132"/>
        </w:numPr>
        <w:ind w:left="993" w:hanging="426"/>
        <w:jc w:val="both"/>
      </w:pPr>
      <w:r w:rsidRPr="00DA7E4D">
        <w:t>Para efectos de aceptación del Mantenimiento Periódico Inicial se seguirá el procedimiento indicado en las Cláusulas 6.23 a 6.29.</w:t>
      </w:r>
    </w:p>
    <w:p w:rsidR="002F1C99" w:rsidRPr="004A7111" w:rsidRDefault="002F1C99" w:rsidP="002F1C99">
      <w:pPr>
        <w:jc w:val="both"/>
      </w:pPr>
    </w:p>
    <w:p w:rsidR="002F1C99" w:rsidRPr="008C5C92" w:rsidRDefault="002F1C99" w:rsidP="00F54A6A">
      <w:pPr>
        <w:pStyle w:val="Prrafodelista"/>
        <w:numPr>
          <w:ilvl w:val="0"/>
          <w:numId w:val="132"/>
        </w:numPr>
        <w:ind w:left="993" w:hanging="426"/>
        <w:jc w:val="both"/>
      </w:pPr>
      <w:r w:rsidRPr="008C5C92">
        <w:t>Para efectos de cancelación del PAMPI, se seguirá el procedimiento indicado en el Apéndice 2 del presente Anexo.</w:t>
      </w:r>
    </w:p>
    <w:p w:rsidR="002F1C99" w:rsidRPr="008C5C92" w:rsidRDefault="002F1C99" w:rsidP="002F1C99">
      <w:pPr>
        <w:jc w:val="both"/>
      </w:pPr>
    </w:p>
    <w:p w:rsidR="009D789E" w:rsidRDefault="009D789E">
      <w:pPr>
        <w:jc w:val="both"/>
        <w:rPr>
          <w:szCs w:val="22"/>
          <w:highlight w:val="yellow"/>
          <w:lang w:val="es-ES_tradnl"/>
        </w:rPr>
      </w:pPr>
    </w:p>
    <w:p w:rsidR="000C62E8" w:rsidRDefault="000C62E8">
      <w:pPr>
        <w:jc w:val="both"/>
        <w:rPr>
          <w:szCs w:val="22"/>
          <w:highlight w:val="yellow"/>
          <w:lang w:val="es-ES_tradnl"/>
        </w:rPr>
      </w:pPr>
    </w:p>
    <w:p w:rsidR="009D789E" w:rsidRDefault="009D789E">
      <w:pPr>
        <w:jc w:val="both"/>
        <w:rPr>
          <w:szCs w:val="22"/>
          <w:highlight w:val="yellow"/>
          <w:lang w:val="es-ES_tradnl"/>
        </w:rPr>
      </w:pPr>
    </w:p>
    <w:p w:rsidR="00FE4F51" w:rsidRDefault="00FE4F51" w:rsidP="00FE4F51">
      <w:pPr>
        <w:pStyle w:val="Ttulo2"/>
        <w:ind w:left="0"/>
        <w:jc w:val="center"/>
        <w:rPr>
          <w:rStyle w:val="TOC12"/>
          <w:rFonts w:ascii="Arial" w:hAnsi="Arial"/>
          <w:b/>
          <w:color w:val="000000"/>
          <w:sz w:val="24"/>
          <w:u w:val="none"/>
        </w:rPr>
      </w:pPr>
      <w:bookmarkStart w:id="2236" w:name="_Toc361212419"/>
      <w:bookmarkStart w:id="2237" w:name="_Toc370737492"/>
      <w:r>
        <w:rPr>
          <w:rStyle w:val="TOC12"/>
          <w:rFonts w:ascii="Arial" w:hAnsi="Arial"/>
          <w:b/>
          <w:color w:val="000000"/>
          <w:sz w:val="24"/>
          <w:u w:val="none"/>
        </w:rPr>
        <w:lastRenderedPageBreak/>
        <w:t>Apéndice 7</w:t>
      </w:r>
      <w:bookmarkEnd w:id="2236"/>
      <w:bookmarkEnd w:id="2237"/>
    </w:p>
    <w:p w:rsidR="00FE4F51" w:rsidRDefault="00FE4F51" w:rsidP="00FE4F51">
      <w:pPr>
        <w:rPr>
          <w:sz w:val="24"/>
          <w:szCs w:val="24"/>
          <w:highlight w:val="cyan"/>
          <w:lang w:val="es-ES_tradnl"/>
        </w:rPr>
      </w:pPr>
    </w:p>
    <w:p w:rsidR="00FE4F51" w:rsidRDefault="00FE4F51" w:rsidP="00FE4F51">
      <w:pPr>
        <w:pStyle w:val="Ttulo2"/>
        <w:ind w:left="-142" w:firstLine="142"/>
        <w:jc w:val="center"/>
        <w:rPr>
          <w:rFonts w:ascii="Arial" w:hAnsi="Arial"/>
          <w:b/>
          <w:u w:val="none"/>
        </w:rPr>
      </w:pPr>
      <w:bookmarkStart w:id="2238" w:name="_Toc361212420"/>
      <w:bookmarkStart w:id="2239" w:name="_Toc370737493"/>
      <w:r>
        <w:rPr>
          <w:rFonts w:ascii="Arial" w:hAnsi="Arial"/>
          <w:b/>
          <w:u w:val="none"/>
        </w:rPr>
        <w:t xml:space="preserve">Sobre el </w:t>
      </w:r>
      <w:bookmarkEnd w:id="2238"/>
      <w:r w:rsidR="005737A1">
        <w:rPr>
          <w:rFonts w:ascii="Arial" w:hAnsi="Arial"/>
          <w:b/>
          <w:u w:val="none"/>
        </w:rPr>
        <w:t>CAMPI</w:t>
      </w:r>
      <w:bookmarkEnd w:id="2239"/>
      <w:r>
        <w:rPr>
          <w:rFonts w:ascii="Arial" w:hAnsi="Arial"/>
          <w:b/>
          <w:u w:val="none"/>
        </w:rPr>
        <w:t xml:space="preserve">  </w:t>
      </w:r>
    </w:p>
    <w:p w:rsidR="00BE5CA6" w:rsidRPr="000C62E8" w:rsidRDefault="00BE5CA6" w:rsidP="00BE5CA6">
      <w:pPr>
        <w:rPr>
          <w:u w:val="single"/>
          <w:lang w:val="es-ES_tradnl"/>
        </w:rPr>
      </w:pPr>
      <w:r w:rsidRPr="000C62E8">
        <w:rPr>
          <w:u w:val="single"/>
          <w:lang w:val="es-ES_tradnl"/>
        </w:rPr>
        <w:t>Definición:</w:t>
      </w:r>
    </w:p>
    <w:p w:rsidR="00BE5CA6" w:rsidRPr="00BE5CA6" w:rsidRDefault="00BE5CA6" w:rsidP="00F56523">
      <w:pPr>
        <w:jc w:val="both"/>
        <w:rPr>
          <w:lang w:val="es-ES_tradnl"/>
        </w:rPr>
      </w:pPr>
      <w:r w:rsidRPr="00BE5CA6">
        <w:rPr>
          <w:lang w:val="es-ES_tradnl"/>
        </w:rPr>
        <w:t xml:space="preserve">Es el Certificado de </w:t>
      </w:r>
      <w:r w:rsidR="005248FB">
        <w:rPr>
          <w:lang w:val="es-ES_tradnl"/>
        </w:rPr>
        <w:t xml:space="preserve">avance de </w:t>
      </w:r>
      <w:r w:rsidR="005737A1">
        <w:rPr>
          <w:lang w:val="es-ES_tradnl"/>
        </w:rPr>
        <w:t>Mantenimiento Periódico Inicial</w:t>
      </w:r>
      <w:r w:rsidRPr="00BE5CA6">
        <w:rPr>
          <w:lang w:val="es-ES_tradnl"/>
        </w:rPr>
        <w:t xml:space="preserve"> emitido por el REGULADOR de conformidad a los términos y condiciones establecidos en el Apéndice N° 7 del Anexo XI.</w:t>
      </w:r>
    </w:p>
    <w:p w:rsidR="00BE5CA6" w:rsidRDefault="00BE5CA6" w:rsidP="00BE5CA6">
      <w:pPr>
        <w:rPr>
          <w:lang w:val="es-ES_tradnl"/>
        </w:rPr>
      </w:pPr>
    </w:p>
    <w:p w:rsidR="002C3D69" w:rsidRPr="00157301" w:rsidRDefault="002C3D69" w:rsidP="00BE5CA6">
      <w:pPr>
        <w:rPr>
          <w:lang w:val="es-ES_tradnl"/>
        </w:rPr>
      </w:pPr>
    </w:p>
    <w:p w:rsidR="00FE4F51" w:rsidRPr="008935B3" w:rsidRDefault="00FE4F51" w:rsidP="00FE4F51">
      <w:pPr>
        <w:jc w:val="both"/>
        <w:rPr>
          <w:b/>
          <w:szCs w:val="22"/>
          <w:lang w:val="es-MX"/>
        </w:rPr>
      </w:pPr>
      <w:r w:rsidRPr="008935B3">
        <w:rPr>
          <w:b/>
          <w:szCs w:val="22"/>
          <w:lang w:val="es-MX"/>
        </w:rPr>
        <w:t xml:space="preserve">Emisión del </w:t>
      </w:r>
      <w:r w:rsidR="005737A1">
        <w:rPr>
          <w:b/>
          <w:szCs w:val="22"/>
          <w:lang w:val="es-MX"/>
        </w:rPr>
        <w:t>CAMPI</w:t>
      </w:r>
      <w:r w:rsidRPr="008935B3">
        <w:rPr>
          <w:b/>
          <w:szCs w:val="22"/>
          <w:lang w:val="es-MX"/>
        </w:rPr>
        <w:t xml:space="preserve"> por parte del </w:t>
      </w:r>
      <w:r w:rsidR="008648C8" w:rsidRPr="008648C8">
        <w:rPr>
          <w:b/>
          <w:szCs w:val="22"/>
          <w:lang w:val="es-MX"/>
        </w:rPr>
        <w:t>REGULADOR</w:t>
      </w:r>
    </w:p>
    <w:p w:rsidR="00FE4F51" w:rsidRPr="008935B3" w:rsidRDefault="00FE4F51" w:rsidP="00FE4F51">
      <w:pPr>
        <w:jc w:val="both"/>
        <w:rPr>
          <w:szCs w:val="22"/>
          <w:lang w:val="es-MX"/>
        </w:rPr>
      </w:pPr>
    </w:p>
    <w:p w:rsidR="00FE4F51" w:rsidRPr="008935B3" w:rsidRDefault="00FE4F51" w:rsidP="00EF2EAA">
      <w:pPr>
        <w:numPr>
          <w:ilvl w:val="0"/>
          <w:numId w:val="133"/>
        </w:numPr>
        <w:ind w:left="567" w:hanging="567"/>
        <w:jc w:val="both"/>
        <w:rPr>
          <w:szCs w:val="22"/>
          <w:lang w:val="es-MX"/>
        </w:rPr>
      </w:pPr>
      <w:r w:rsidRPr="008935B3">
        <w:rPr>
          <w:szCs w:val="22"/>
          <w:lang w:val="es-MX"/>
        </w:rPr>
        <w:t xml:space="preserve">Para la emisión de un </w:t>
      </w:r>
      <w:r w:rsidR="005737A1">
        <w:rPr>
          <w:szCs w:val="22"/>
          <w:lang w:val="es-MX"/>
        </w:rPr>
        <w:t>CAMPI</w:t>
      </w:r>
      <w:r w:rsidRPr="008935B3">
        <w:rPr>
          <w:szCs w:val="22"/>
          <w:lang w:val="es-MX"/>
        </w:rPr>
        <w:t xml:space="preserve">, el </w:t>
      </w:r>
      <w:r w:rsidR="008648C8" w:rsidRPr="008648C8">
        <w:rPr>
          <w:szCs w:val="22"/>
          <w:lang w:val="es-MX"/>
        </w:rPr>
        <w:t>REGULADOR</w:t>
      </w:r>
      <w:r w:rsidRPr="008935B3">
        <w:rPr>
          <w:szCs w:val="22"/>
          <w:lang w:val="es-MX"/>
        </w:rPr>
        <w:t xml:space="preserve"> deberá observar el siguiente procedimiento:</w:t>
      </w:r>
    </w:p>
    <w:p w:rsidR="00FE4F51" w:rsidRPr="008935B3" w:rsidRDefault="00FE4F51" w:rsidP="00FE4F51">
      <w:pPr>
        <w:ind w:left="567"/>
        <w:jc w:val="both"/>
        <w:rPr>
          <w:szCs w:val="22"/>
          <w:lang w:val="es-MX"/>
        </w:rPr>
      </w:pPr>
    </w:p>
    <w:p w:rsidR="00FE4F51" w:rsidRPr="008935B3" w:rsidRDefault="00FE4F51" w:rsidP="000C62E8">
      <w:pPr>
        <w:numPr>
          <w:ilvl w:val="1"/>
          <w:numId w:val="133"/>
        </w:numPr>
        <w:ind w:left="993" w:hanging="284"/>
        <w:jc w:val="both"/>
        <w:rPr>
          <w:szCs w:val="22"/>
          <w:lang w:val="es-MX"/>
        </w:rPr>
      </w:pPr>
      <w:r w:rsidRPr="008935B3">
        <w:rPr>
          <w:szCs w:val="22"/>
          <w:lang w:val="es-MX"/>
        </w:rPr>
        <w:t xml:space="preserve">Emitirá el </w:t>
      </w:r>
      <w:r w:rsidR="005737A1">
        <w:rPr>
          <w:szCs w:val="22"/>
          <w:lang w:val="es-MX"/>
        </w:rPr>
        <w:t>CAMPI</w:t>
      </w:r>
      <w:r w:rsidRPr="008935B3">
        <w:rPr>
          <w:szCs w:val="22"/>
          <w:lang w:val="es-MX"/>
        </w:rPr>
        <w:t xml:space="preserve"> a favor del CONCESIONARIO en un plazo máximo de diez (10) Días de aprobado el último </w:t>
      </w:r>
      <w:r>
        <w:rPr>
          <w:szCs w:val="22"/>
          <w:lang w:val="es-MX"/>
        </w:rPr>
        <w:t xml:space="preserve">informe </w:t>
      </w:r>
      <w:r w:rsidRPr="008935B3">
        <w:rPr>
          <w:szCs w:val="22"/>
          <w:lang w:val="es-PE"/>
        </w:rPr>
        <w:t>del Mantenimiento Periódico Inicial</w:t>
      </w:r>
      <w:r>
        <w:rPr>
          <w:szCs w:val="22"/>
          <w:lang w:val="es-PE"/>
        </w:rPr>
        <w:t xml:space="preserve"> </w:t>
      </w:r>
      <w:r w:rsidRPr="008935B3">
        <w:rPr>
          <w:szCs w:val="22"/>
          <w:lang w:val="es-MX"/>
        </w:rPr>
        <w:t>correspondiente al Hito.</w:t>
      </w:r>
      <w:r>
        <w:rPr>
          <w:szCs w:val="22"/>
          <w:lang w:val="es-MX"/>
        </w:rPr>
        <w:t xml:space="preserve"> </w:t>
      </w:r>
    </w:p>
    <w:p w:rsidR="00FE4F51" w:rsidRPr="008935B3" w:rsidRDefault="00FE4F51" w:rsidP="000C62E8">
      <w:pPr>
        <w:numPr>
          <w:ilvl w:val="1"/>
          <w:numId w:val="133"/>
        </w:numPr>
        <w:ind w:left="993" w:hanging="284"/>
        <w:jc w:val="both"/>
        <w:rPr>
          <w:szCs w:val="22"/>
          <w:lang w:val="es-MX"/>
        </w:rPr>
      </w:pPr>
      <w:r w:rsidRPr="008935B3">
        <w:rPr>
          <w:szCs w:val="22"/>
          <w:lang w:val="es-MX"/>
        </w:rPr>
        <w:t xml:space="preserve">El </w:t>
      </w:r>
      <w:r w:rsidR="005737A1">
        <w:rPr>
          <w:szCs w:val="22"/>
          <w:lang w:val="es-MX"/>
        </w:rPr>
        <w:t>CAMPI</w:t>
      </w:r>
      <w:r w:rsidRPr="008935B3">
        <w:rPr>
          <w:szCs w:val="22"/>
          <w:lang w:val="es-MX"/>
        </w:rPr>
        <w:t xml:space="preserve"> será expresado como porcentaje de avance de</w:t>
      </w:r>
      <w:r w:rsidRPr="008935B3">
        <w:rPr>
          <w:szCs w:val="22"/>
          <w:lang w:val="es-PE"/>
        </w:rPr>
        <w:t>l Mantenimiento Periódico Inicial</w:t>
      </w:r>
      <w:r>
        <w:rPr>
          <w:szCs w:val="22"/>
          <w:lang w:val="es-PE"/>
        </w:rPr>
        <w:t xml:space="preserve"> </w:t>
      </w:r>
      <w:r w:rsidRPr="008935B3">
        <w:rPr>
          <w:szCs w:val="22"/>
          <w:lang w:val="es-MX"/>
        </w:rPr>
        <w:t>y será equivalente al porcentaje de avance que representa el Hito que está certificando sobre el total del valor del Mantenimiento Periódico Inicial.</w:t>
      </w:r>
    </w:p>
    <w:p w:rsidR="00FE4F51" w:rsidRPr="008935B3" w:rsidRDefault="00FE4F51" w:rsidP="000C62E8">
      <w:pPr>
        <w:numPr>
          <w:ilvl w:val="1"/>
          <w:numId w:val="133"/>
        </w:numPr>
        <w:ind w:left="993" w:hanging="284"/>
        <w:jc w:val="both"/>
        <w:rPr>
          <w:szCs w:val="22"/>
          <w:lang w:val="es-MX"/>
        </w:rPr>
      </w:pPr>
      <w:r w:rsidRPr="008935B3">
        <w:rPr>
          <w:szCs w:val="22"/>
          <w:lang w:val="es-MX"/>
        </w:rPr>
        <w:t xml:space="preserve">La emisión del último </w:t>
      </w:r>
      <w:r w:rsidR="005737A1">
        <w:rPr>
          <w:szCs w:val="22"/>
          <w:lang w:val="es-MX"/>
        </w:rPr>
        <w:t>CAMPI</w:t>
      </w:r>
      <w:r w:rsidRPr="008935B3">
        <w:rPr>
          <w:szCs w:val="22"/>
          <w:lang w:val="es-MX"/>
        </w:rPr>
        <w:t xml:space="preserve">, correspondiente al último Hito, se encontrará sujeta a la aceptación por parte del CONCEDENTE de la totalidad </w:t>
      </w:r>
      <w:r w:rsidRPr="008935B3">
        <w:rPr>
          <w:szCs w:val="22"/>
          <w:lang w:val="es-ES_tradnl"/>
        </w:rPr>
        <w:t>del Mantenimiento Periódico Inicial</w:t>
      </w:r>
      <w:r w:rsidRPr="008935B3">
        <w:rPr>
          <w:szCs w:val="22"/>
          <w:lang w:val="es-MX"/>
        </w:rPr>
        <w:t>.</w:t>
      </w:r>
    </w:p>
    <w:p w:rsidR="00FE4F51" w:rsidRPr="008935B3" w:rsidRDefault="00FE4F51" w:rsidP="00FE4F51">
      <w:pPr>
        <w:ind w:left="993"/>
        <w:jc w:val="both"/>
        <w:rPr>
          <w:szCs w:val="22"/>
          <w:lang w:val="es-MX"/>
        </w:rPr>
      </w:pPr>
    </w:p>
    <w:p w:rsidR="00FE4F51" w:rsidRPr="008935B3" w:rsidRDefault="00FE4F51" w:rsidP="00FE4F51">
      <w:pPr>
        <w:jc w:val="both"/>
        <w:rPr>
          <w:b/>
          <w:szCs w:val="22"/>
          <w:lang w:val="es-MX"/>
        </w:rPr>
      </w:pPr>
      <w:r w:rsidRPr="008935B3">
        <w:rPr>
          <w:b/>
          <w:szCs w:val="22"/>
          <w:lang w:val="es-MX"/>
        </w:rPr>
        <w:t xml:space="preserve">Derechos de cobro generados por el </w:t>
      </w:r>
      <w:r w:rsidR="005737A1">
        <w:rPr>
          <w:b/>
          <w:szCs w:val="22"/>
          <w:lang w:val="es-MX"/>
        </w:rPr>
        <w:t>CAMPI</w:t>
      </w:r>
      <w:r w:rsidRPr="008935B3">
        <w:rPr>
          <w:b/>
          <w:szCs w:val="22"/>
          <w:lang w:val="es-MX"/>
        </w:rPr>
        <w:t xml:space="preserve"> a favor del CONCESIONARIO</w:t>
      </w:r>
    </w:p>
    <w:p w:rsidR="00FE4F51" w:rsidRPr="008935B3" w:rsidRDefault="00FE4F51" w:rsidP="00FE4F51">
      <w:pPr>
        <w:ind w:left="567"/>
        <w:jc w:val="both"/>
        <w:rPr>
          <w:szCs w:val="22"/>
          <w:lang w:val="es-MX"/>
        </w:rPr>
      </w:pPr>
    </w:p>
    <w:p w:rsidR="00FE4F51" w:rsidRPr="008935B3" w:rsidRDefault="00FE4F51" w:rsidP="00EF2EAA">
      <w:pPr>
        <w:numPr>
          <w:ilvl w:val="0"/>
          <w:numId w:val="133"/>
        </w:numPr>
        <w:ind w:left="567" w:hanging="567"/>
        <w:jc w:val="both"/>
        <w:rPr>
          <w:szCs w:val="22"/>
          <w:lang w:val="es-MX"/>
        </w:rPr>
      </w:pPr>
      <w:r w:rsidRPr="008935B3">
        <w:rPr>
          <w:szCs w:val="22"/>
          <w:lang w:val="es-MX"/>
        </w:rPr>
        <w:t xml:space="preserve">Cada </w:t>
      </w:r>
      <w:r w:rsidR="005737A1">
        <w:rPr>
          <w:szCs w:val="22"/>
          <w:lang w:val="es-MX"/>
        </w:rPr>
        <w:t>CAMPI</w:t>
      </w:r>
      <w:r w:rsidRPr="008935B3">
        <w:rPr>
          <w:szCs w:val="22"/>
          <w:lang w:val="es-MX"/>
        </w:rPr>
        <w:t xml:space="preserve"> emitido por el </w:t>
      </w:r>
      <w:r w:rsidR="008648C8" w:rsidRPr="008648C8">
        <w:rPr>
          <w:szCs w:val="22"/>
          <w:lang w:val="es-MX"/>
        </w:rPr>
        <w:t>REGULADOR</w:t>
      </w:r>
      <w:r w:rsidRPr="008935B3">
        <w:rPr>
          <w:szCs w:val="22"/>
          <w:lang w:val="es-MX"/>
        </w:rPr>
        <w:t xml:space="preserve"> dará derechos de cobro al CONCESIONARIO a fracciones del PAMPI, proporcionales al mismo, denominados FPAMPI. Por consiguiente, una vez expedido cada </w:t>
      </w:r>
      <w:r w:rsidR="005737A1">
        <w:rPr>
          <w:szCs w:val="22"/>
          <w:lang w:val="es-MX"/>
        </w:rPr>
        <w:t>CAMPI</w:t>
      </w:r>
      <w:r w:rsidRPr="008935B3">
        <w:rPr>
          <w:szCs w:val="22"/>
          <w:lang w:val="es-MX"/>
        </w:rPr>
        <w:t xml:space="preserve">, el CONCEDENTE tendrá la obligación irrevocable e </w:t>
      </w:r>
      <w:r w:rsidR="00C301F7" w:rsidRPr="00C301F7">
        <w:rPr>
          <w:szCs w:val="22"/>
          <w:lang w:val="es-MX"/>
        </w:rPr>
        <w:t>incondicional</w:t>
      </w:r>
      <w:r w:rsidRPr="008935B3">
        <w:rPr>
          <w:szCs w:val="22"/>
          <w:lang w:val="es-MX"/>
        </w:rPr>
        <w:t xml:space="preserve"> de pagar al CONCESIONARIO</w:t>
      </w:r>
      <w:r>
        <w:rPr>
          <w:szCs w:val="22"/>
          <w:lang w:val="es-MX"/>
        </w:rPr>
        <w:t xml:space="preserve">, </w:t>
      </w:r>
      <w:r w:rsidRPr="008935B3">
        <w:rPr>
          <w:szCs w:val="22"/>
          <w:lang w:val="es-MX"/>
        </w:rPr>
        <w:t>los correspondientes FPAMPI.</w:t>
      </w:r>
    </w:p>
    <w:p w:rsidR="00FE4F51" w:rsidRPr="008935B3" w:rsidRDefault="00FE4F51" w:rsidP="00FE4F51">
      <w:pPr>
        <w:ind w:left="567"/>
        <w:jc w:val="both"/>
        <w:rPr>
          <w:szCs w:val="22"/>
          <w:lang w:val="es-MX"/>
        </w:rPr>
      </w:pPr>
    </w:p>
    <w:p w:rsidR="00FE4F51" w:rsidRPr="008935B3" w:rsidRDefault="00CC7BB2" w:rsidP="00EF2EAA">
      <w:pPr>
        <w:numPr>
          <w:ilvl w:val="0"/>
          <w:numId w:val="133"/>
        </w:numPr>
        <w:ind w:left="567" w:hanging="567"/>
        <w:jc w:val="both"/>
        <w:rPr>
          <w:szCs w:val="22"/>
          <w:lang w:val="es-MX"/>
        </w:rPr>
      </w:pPr>
      <w:r>
        <w:rPr>
          <w:szCs w:val="22"/>
          <w:lang w:val="es-MX"/>
        </w:rPr>
        <w:t>C</w:t>
      </w:r>
      <w:r w:rsidR="00FE4F51" w:rsidRPr="008935B3">
        <w:rPr>
          <w:szCs w:val="22"/>
          <w:lang w:val="es-MX"/>
        </w:rPr>
        <w:t>ada FPAMPI será determinado de la siguiente forma:</w:t>
      </w:r>
    </w:p>
    <w:p w:rsidR="00FE4F51" w:rsidRPr="008935B3" w:rsidRDefault="00FE4F51" w:rsidP="00FE4F51">
      <w:pPr>
        <w:ind w:left="567"/>
        <w:jc w:val="both"/>
        <w:rPr>
          <w:szCs w:val="22"/>
          <w:lang w:val="es-MX"/>
        </w:rPr>
      </w:pPr>
    </w:p>
    <w:p w:rsidR="00FE4F51" w:rsidRPr="008935B3" w:rsidRDefault="00FE4F51" w:rsidP="00FE4F51">
      <w:pPr>
        <w:ind w:left="1983" w:firstLine="141"/>
        <w:jc w:val="both"/>
        <w:rPr>
          <w:b/>
          <w:szCs w:val="22"/>
          <w:lang w:val="es-MX"/>
        </w:rPr>
      </w:pPr>
      <w:r w:rsidRPr="008935B3">
        <w:rPr>
          <w:b/>
          <w:szCs w:val="22"/>
          <w:lang w:val="es-MX"/>
        </w:rPr>
        <w:t>FPAMPI</w:t>
      </w:r>
      <w:r w:rsidRPr="008935B3">
        <w:rPr>
          <w:b/>
          <w:szCs w:val="22"/>
          <w:vertAlign w:val="subscript"/>
          <w:lang w:val="es-MX"/>
        </w:rPr>
        <w:t>j</w:t>
      </w:r>
      <w:r w:rsidRPr="008935B3">
        <w:rPr>
          <w:b/>
          <w:szCs w:val="22"/>
          <w:lang w:val="es-MX"/>
        </w:rPr>
        <w:t xml:space="preserve">= </w:t>
      </w:r>
      <w:r w:rsidR="005737A1">
        <w:rPr>
          <w:b/>
          <w:szCs w:val="22"/>
          <w:lang w:val="es-MX"/>
        </w:rPr>
        <w:t>CAMPI</w:t>
      </w:r>
      <w:r w:rsidR="00597C65">
        <w:rPr>
          <w:b/>
          <w:szCs w:val="22"/>
          <w:vertAlign w:val="subscript"/>
          <w:lang w:val="es-MX"/>
        </w:rPr>
        <w:t>j</w:t>
      </w:r>
      <w:r w:rsidRPr="008935B3">
        <w:rPr>
          <w:b/>
          <w:szCs w:val="22"/>
          <w:lang w:val="es-MX"/>
        </w:rPr>
        <w:t>*PAMPI</w:t>
      </w:r>
    </w:p>
    <w:p w:rsidR="00FE4F51" w:rsidRPr="008935B3" w:rsidRDefault="00FE4F51" w:rsidP="00FE4F51">
      <w:pPr>
        <w:ind w:left="567"/>
        <w:jc w:val="both"/>
        <w:rPr>
          <w:szCs w:val="22"/>
          <w:lang w:val="es-MX"/>
        </w:rPr>
      </w:pPr>
    </w:p>
    <w:p w:rsidR="00FE4F51" w:rsidRPr="008935B3" w:rsidRDefault="00FE4F51" w:rsidP="00CC7BB2">
      <w:pPr>
        <w:ind w:left="708"/>
        <w:jc w:val="both"/>
        <w:rPr>
          <w:szCs w:val="22"/>
          <w:lang w:val="es-MX"/>
        </w:rPr>
      </w:pPr>
      <w:r w:rsidRPr="008935B3">
        <w:rPr>
          <w:szCs w:val="22"/>
          <w:lang w:val="es-MX"/>
        </w:rPr>
        <w:t>Donde:</w:t>
      </w:r>
    </w:p>
    <w:p w:rsidR="00FE4F51" w:rsidRPr="008935B3" w:rsidRDefault="00FE4F51" w:rsidP="00FE4F51">
      <w:pPr>
        <w:ind w:left="3544" w:hanging="2269"/>
        <w:jc w:val="both"/>
        <w:rPr>
          <w:szCs w:val="22"/>
          <w:lang w:val="es-MX"/>
        </w:rPr>
      </w:pPr>
    </w:p>
    <w:p w:rsidR="00FE4F51" w:rsidRPr="008935B3" w:rsidRDefault="00FE4F51" w:rsidP="00FE4F51">
      <w:pPr>
        <w:ind w:left="3544" w:hanging="2269"/>
        <w:jc w:val="both"/>
        <w:rPr>
          <w:szCs w:val="22"/>
          <w:lang w:val="es-MX"/>
        </w:rPr>
      </w:pPr>
      <w:r w:rsidRPr="008935B3">
        <w:rPr>
          <w:szCs w:val="22"/>
          <w:lang w:val="es-MX"/>
        </w:rPr>
        <w:t>FPAMPIj     =</w:t>
      </w:r>
      <w:r w:rsidRPr="008935B3">
        <w:rPr>
          <w:szCs w:val="22"/>
          <w:lang w:val="es-MX"/>
        </w:rPr>
        <w:tab/>
        <w:t xml:space="preserve">Derechos de Cobro parciales del PAMPI, correspondiente al “j” ésimo </w:t>
      </w:r>
      <w:r w:rsidR="005737A1">
        <w:rPr>
          <w:szCs w:val="22"/>
          <w:lang w:val="es-MX"/>
        </w:rPr>
        <w:t>CAMPI</w:t>
      </w:r>
      <w:r w:rsidRPr="008935B3">
        <w:rPr>
          <w:szCs w:val="22"/>
          <w:lang w:val="es-MX"/>
        </w:rPr>
        <w:t>.</w:t>
      </w:r>
    </w:p>
    <w:p w:rsidR="00FE4F51" w:rsidRPr="008935B3" w:rsidRDefault="00FE4F51" w:rsidP="00FE4F51">
      <w:pPr>
        <w:ind w:left="567"/>
        <w:jc w:val="both"/>
        <w:rPr>
          <w:szCs w:val="22"/>
          <w:lang w:val="es-MX"/>
        </w:rPr>
      </w:pPr>
    </w:p>
    <w:p w:rsidR="00FE4F51" w:rsidRPr="008935B3" w:rsidRDefault="00FE4F51" w:rsidP="00FE4F51">
      <w:pPr>
        <w:ind w:left="567"/>
        <w:jc w:val="both"/>
        <w:rPr>
          <w:szCs w:val="22"/>
          <w:lang w:val="es-MX"/>
        </w:rPr>
      </w:pPr>
      <w:r w:rsidRPr="008935B3">
        <w:rPr>
          <w:szCs w:val="22"/>
          <w:lang w:val="es-MX"/>
        </w:rPr>
        <w:t>El pago del FPAMPI al CONCESIONARIO, se efectuará a través del Fideicomiso de Administración.</w:t>
      </w:r>
    </w:p>
    <w:p w:rsidR="00FE4F51" w:rsidRPr="008935B3" w:rsidRDefault="00FE4F51" w:rsidP="00FE4F51">
      <w:pPr>
        <w:ind w:left="567"/>
        <w:jc w:val="both"/>
        <w:rPr>
          <w:szCs w:val="22"/>
          <w:lang w:val="es-MX"/>
        </w:rPr>
      </w:pPr>
    </w:p>
    <w:p w:rsidR="00FE4F51" w:rsidRPr="008935B3" w:rsidRDefault="00FE4F51" w:rsidP="00EF2EAA">
      <w:pPr>
        <w:numPr>
          <w:ilvl w:val="0"/>
          <w:numId w:val="133"/>
        </w:numPr>
        <w:ind w:left="567" w:hanging="567"/>
        <w:jc w:val="both"/>
        <w:rPr>
          <w:szCs w:val="22"/>
          <w:lang w:val="es-MX"/>
        </w:rPr>
      </w:pPr>
      <w:r w:rsidRPr="008935B3">
        <w:rPr>
          <w:szCs w:val="22"/>
          <w:lang w:val="es-MX"/>
        </w:rPr>
        <w:t xml:space="preserve">Las fechas de pago de los FPAMPI serán las mismas que correspondan </w:t>
      </w:r>
      <w:r w:rsidR="00BE5CA6" w:rsidRPr="00BE5CA6">
        <w:rPr>
          <w:szCs w:val="22"/>
          <w:lang w:val="es-MX"/>
        </w:rPr>
        <w:t xml:space="preserve">de acuerdo a lo indicado en el numeral 3 a) ii del Apéndice 2 del Fideicomiso de </w:t>
      </w:r>
      <w:r w:rsidR="00BE5CA6">
        <w:rPr>
          <w:szCs w:val="22"/>
          <w:lang w:val="es-MX"/>
        </w:rPr>
        <w:t>R</w:t>
      </w:r>
      <w:r w:rsidR="00BE5CA6" w:rsidRPr="00BE5CA6">
        <w:rPr>
          <w:szCs w:val="22"/>
          <w:lang w:val="es-MX"/>
        </w:rPr>
        <w:t>ecaudación.</w:t>
      </w:r>
      <w:r w:rsidRPr="008935B3">
        <w:rPr>
          <w:szCs w:val="22"/>
          <w:lang w:val="es-MX"/>
        </w:rPr>
        <w:t>.</w:t>
      </w:r>
    </w:p>
    <w:p w:rsidR="00FE4F51" w:rsidRPr="008935B3" w:rsidRDefault="00FE4F51" w:rsidP="00FE4F51">
      <w:pPr>
        <w:ind w:left="567"/>
        <w:jc w:val="both"/>
        <w:rPr>
          <w:szCs w:val="22"/>
          <w:lang w:val="es-MX"/>
        </w:rPr>
      </w:pPr>
    </w:p>
    <w:p w:rsidR="00FE4F51" w:rsidRPr="00AB20C5" w:rsidRDefault="00FE4F51" w:rsidP="00EF2EAA">
      <w:pPr>
        <w:numPr>
          <w:ilvl w:val="0"/>
          <w:numId w:val="133"/>
        </w:numPr>
        <w:ind w:left="567" w:hanging="567"/>
        <w:jc w:val="both"/>
        <w:rPr>
          <w:szCs w:val="22"/>
          <w:lang w:val="es-MX"/>
        </w:rPr>
      </w:pPr>
      <w:r w:rsidRPr="00157301">
        <w:rPr>
          <w:szCs w:val="22"/>
          <w:lang w:val="es-MX"/>
        </w:rPr>
        <w:t xml:space="preserve">Cada </w:t>
      </w:r>
      <w:r w:rsidR="005737A1">
        <w:rPr>
          <w:szCs w:val="22"/>
          <w:lang w:val="es-MX"/>
        </w:rPr>
        <w:t>CAMPI</w:t>
      </w:r>
      <w:r w:rsidRPr="00157301">
        <w:rPr>
          <w:szCs w:val="22"/>
          <w:lang w:val="es-MX"/>
        </w:rPr>
        <w:t xml:space="preserve"> dará origen a treinta (30) FPAMPI semestrales.</w:t>
      </w:r>
    </w:p>
    <w:p w:rsidR="00FE4F51" w:rsidRPr="008935B3" w:rsidRDefault="00FE4F51" w:rsidP="00FE4F51">
      <w:pPr>
        <w:ind w:left="567"/>
        <w:jc w:val="both"/>
        <w:rPr>
          <w:szCs w:val="22"/>
          <w:lang w:val="es-MX"/>
        </w:rPr>
      </w:pPr>
    </w:p>
    <w:p w:rsidR="00FE4F51" w:rsidRDefault="00FE4F51" w:rsidP="00EF2EAA">
      <w:pPr>
        <w:numPr>
          <w:ilvl w:val="0"/>
          <w:numId w:val="133"/>
        </w:numPr>
        <w:ind w:left="567" w:hanging="567"/>
        <w:jc w:val="both"/>
        <w:rPr>
          <w:szCs w:val="22"/>
          <w:lang w:val="es-MX"/>
        </w:rPr>
      </w:pPr>
      <w:r w:rsidRPr="008935B3">
        <w:rPr>
          <w:szCs w:val="22"/>
          <w:lang w:val="es-MX"/>
        </w:rPr>
        <w:t xml:space="preserve">La Suspensión o interrupción del plazo de Vigencia de la Concesión, así como las demoras en la ejecución de las obligaciones contenidas en el Contrato de Concesión no constituyen eventos que habiliten al CONCEDENTE a interrumpir o suspender el pago del </w:t>
      </w:r>
      <w:r>
        <w:rPr>
          <w:szCs w:val="22"/>
          <w:lang w:val="es-MX"/>
        </w:rPr>
        <w:t>F</w:t>
      </w:r>
      <w:r w:rsidRPr="008935B3">
        <w:rPr>
          <w:szCs w:val="22"/>
          <w:lang w:val="es-MX"/>
        </w:rPr>
        <w:t xml:space="preserve">PAMPI representado en los </w:t>
      </w:r>
      <w:r w:rsidR="005737A1">
        <w:rPr>
          <w:szCs w:val="22"/>
          <w:lang w:val="es-MX"/>
        </w:rPr>
        <w:t>CAMPI</w:t>
      </w:r>
      <w:r w:rsidRPr="008935B3">
        <w:rPr>
          <w:szCs w:val="22"/>
          <w:lang w:val="es-MX"/>
        </w:rPr>
        <w:t xml:space="preserve"> ya emitidos, en los plazos y procedimientos previstos en el Contrato de Concesión.</w:t>
      </w:r>
    </w:p>
    <w:p w:rsidR="00FE4F51" w:rsidRPr="008935B3" w:rsidRDefault="00FE4F51" w:rsidP="00FE4F51">
      <w:pPr>
        <w:jc w:val="both"/>
        <w:rPr>
          <w:szCs w:val="22"/>
          <w:lang w:val="es-MX"/>
        </w:rPr>
      </w:pPr>
    </w:p>
    <w:p w:rsidR="00FE4F51" w:rsidRPr="008935B3" w:rsidRDefault="00FE4F51" w:rsidP="00FE4F51">
      <w:pPr>
        <w:numPr>
          <w:ilvl w:val="0"/>
          <w:numId w:val="133"/>
        </w:numPr>
        <w:ind w:left="567" w:hanging="567"/>
        <w:jc w:val="both"/>
        <w:rPr>
          <w:szCs w:val="22"/>
          <w:lang w:val="es-MX"/>
        </w:rPr>
      </w:pPr>
      <w:r w:rsidRPr="008935B3">
        <w:rPr>
          <w:szCs w:val="22"/>
          <w:lang w:val="es-MX"/>
        </w:rPr>
        <w:lastRenderedPageBreak/>
        <w:t xml:space="preserve">La Caducidad del Contrato de Concesión, por cualquier causa, no limitará, condicionará o afectará bajo ningún concepto la obligación de pago del CONCEDENTE del FPAMPI reconocida en los </w:t>
      </w:r>
      <w:r w:rsidR="005737A1">
        <w:rPr>
          <w:szCs w:val="22"/>
          <w:lang w:val="es-MX"/>
        </w:rPr>
        <w:t>CAMPI</w:t>
      </w:r>
      <w:r w:rsidRPr="008935B3">
        <w:rPr>
          <w:szCs w:val="22"/>
          <w:lang w:val="es-MX"/>
        </w:rPr>
        <w:t xml:space="preserve"> que se hubieran emitido, así como las demás condiciones del Contrato necesarias para que dicho pago se realice, por lo que se mantendrán vigentes tanto el Fideicomiso de Administración como las disposiciones del Contrato y de sus Anexos que resulten aplicables a efectos de garantizar dicho pago.</w:t>
      </w:r>
    </w:p>
    <w:p w:rsidR="00FE4F51" w:rsidRPr="00F54A6A" w:rsidRDefault="00FE4F51" w:rsidP="00FE4F51">
      <w:pPr>
        <w:jc w:val="both"/>
        <w:rPr>
          <w:sz w:val="16"/>
          <w:szCs w:val="22"/>
          <w:highlight w:val="cyan"/>
          <w:lang w:val="es-MX"/>
        </w:rPr>
      </w:pPr>
    </w:p>
    <w:p w:rsidR="00FE4F51" w:rsidRPr="008935B3" w:rsidRDefault="00621C35" w:rsidP="00FE4F51">
      <w:pPr>
        <w:numPr>
          <w:ilvl w:val="0"/>
          <w:numId w:val="133"/>
        </w:numPr>
        <w:ind w:left="567" w:hanging="567"/>
        <w:jc w:val="both"/>
        <w:rPr>
          <w:szCs w:val="22"/>
          <w:lang w:val="es-MX"/>
        </w:rPr>
      </w:pPr>
      <w:r>
        <w:rPr>
          <w:szCs w:val="22"/>
          <w:lang w:val="es-MX"/>
        </w:rPr>
        <w:t>C</w:t>
      </w:r>
      <w:r w:rsidR="00FE4F51" w:rsidRPr="008935B3">
        <w:rPr>
          <w:szCs w:val="22"/>
          <w:lang w:val="es-MX"/>
        </w:rPr>
        <w:t xml:space="preserve">ada </w:t>
      </w:r>
      <w:r w:rsidR="005737A1">
        <w:rPr>
          <w:szCs w:val="22"/>
          <w:lang w:val="es-MX"/>
        </w:rPr>
        <w:t>CAMPI</w:t>
      </w:r>
      <w:r w:rsidR="00FE4F51" w:rsidRPr="008935B3">
        <w:rPr>
          <w:szCs w:val="22"/>
          <w:lang w:val="es-MX"/>
        </w:rPr>
        <w:t xml:space="preserve"> deberá ser </w:t>
      </w:r>
      <w:r w:rsidR="000119AE" w:rsidRPr="008935B3">
        <w:rPr>
          <w:szCs w:val="22"/>
          <w:lang w:val="es-MX"/>
        </w:rPr>
        <w:t>afectado por</w:t>
      </w:r>
      <w:r w:rsidR="00FE4F51" w:rsidRPr="008935B3">
        <w:rPr>
          <w:szCs w:val="22"/>
          <w:lang w:val="es-MX"/>
        </w:rPr>
        <w:t xml:space="preserve"> la fórmula polinómica de </w:t>
      </w:r>
      <w:r w:rsidR="00FE4F51">
        <w:rPr>
          <w:szCs w:val="22"/>
          <w:lang w:val="es-MX"/>
        </w:rPr>
        <w:t xml:space="preserve">ajuste de </w:t>
      </w:r>
      <w:r w:rsidR="00FE4F51" w:rsidRPr="008935B3">
        <w:rPr>
          <w:szCs w:val="22"/>
          <w:lang w:val="es-MX"/>
        </w:rPr>
        <w:t xml:space="preserve">precios de </w:t>
      </w:r>
      <w:r w:rsidR="00FE4F51">
        <w:rPr>
          <w:szCs w:val="22"/>
          <w:lang w:val="es-MX"/>
        </w:rPr>
        <w:t xml:space="preserve">la construcción </w:t>
      </w:r>
      <w:r w:rsidR="00FE4F51" w:rsidRPr="008935B3">
        <w:rPr>
          <w:szCs w:val="22"/>
          <w:lang w:val="es-MX"/>
        </w:rPr>
        <w:t xml:space="preserve">establecida en los Expedientes Técnicos para </w:t>
      </w:r>
      <w:r w:rsidR="00FE4F51" w:rsidRPr="008935B3">
        <w:rPr>
          <w:szCs w:val="22"/>
          <w:lang w:val="es-ES_tradnl"/>
        </w:rPr>
        <w:t>el Mantenimiento Periódico Inicial</w:t>
      </w:r>
      <w:r w:rsidR="00FE4F51" w:rsidRPr="008935B3">
        <w:rPr>
          <w:szCs w:val="22"/>
          <w:lang w:val="es-MX"/>
        </w:rPr>
        <w:t>, a la fecha correspondiente de aprobación de cada uno de los mismos.</w:t>
      </w:r>
    </w:p>
    <w:p w:rsidR="00FE4F51" w:rsidRPr="00F54A6A" w:rsidRDefault="00FE4F51" w:rsidP="00FE4F51">
      <w:pPr>
        <w:ind w:left="567"/>
        <w:jc w:val="both"/>
        <w:rPr>
          <w:sz w:val="14"/>
          <w:szCs w:val="22"/>
          <w:lang w:val="es-MX"/>
        </w:rPr>
      </w:pPr>
    </w:p>
    <w:p w:rsidR="00FE4F51" w:rsidRPr="008935B3" w:rsidRDefault="00FE4F51" w:rsidP="00FE4F51">
      <w:pPr>
        <w:ind w:left="567"/>
        <w:jc w:val="both"/>
        <w:rPr>
          <w:lang w:val="es-MX"/>
        </w:rPr>
      </w:pPr>
      <w:r w:rsidRPr="008935B3">
        <w:rPr>
          <w:lang w:val="es-MX"/>
        </w:rPr>
        <w:t xml:space="preserve">Cada </w:t>
      </w:r>
      <w:r w:rsidR="005737A1">
        <w:rPr>
          <w:lang w:val="es-MX"/>
        </w:rPr>
        <w:t>CAMPI</w:t>
      </w:r>
      <w:r w:rsidR="00597C65">
        <w:rPr>
          <w:sz w:val="20"/>
          <w:szCs w:val="20"/>
          <w:vertAlign w:val="subscript"/>
          <w:lang w:val="es-MX"/>
        </w:rPr>
        <w:t>j</w:t>
      </w:r>
      <w:r w:rsidRPr="008935B3">
        <w:rPr>
          <w:lang w:val="es-MX"/>
        </w:rPr>
        <w:t xml:space="preserve"> ajustado dará origen a un </w:t>
      </w:r>
      <w:r w:rsidRPr="008935B3">
        <w:rPr>
          <w:rFonts w:ascii="Symbol" w:hAnsi="Symbol"/>
          <w:lang w:val="es-MX"/>
        </w:rPr>
        <w:t></w:t>
      </w:r>
      <w:r w:rsidRPr="008935B3">
        <w:rPr>
          <w:lang w:val="es-MX"/>
        </w:rPr>
        <w:t xml:space="preserve"> </w:t>
      </w:r>
      <w:r w:rsidR="005737A1">
        <w:rPr>
          <w:lang w:val="es-MX"/>
        </w:rPr>
        <w:t>CAMPI</w:t>
      </w:r>
      <w:r w:rsidR="00597C65">
        <w:rPr>
          <w:vertAlign w:val="subscript"/>
          <w:lang w:val="es-MX"/>
        </w:rPr>
        <w:t>j</w:t>
      </w:r>
      <w:r w:rsidRPr="008935B3">
        <w:rPr>
          <w:lang w:val="es-MX"/>
        </w:rPr>
        <w:t xml:space="preserve">, medido como porcentaje del </w:t>
      </w:r>
      <w:r w:rsidR="005737A1">
        <w:rPr>
          <w:lang w:val="es-MX"/>
        </w:rPr>
        <w:t>CAMPI</w:t>
      </w:r>
      <w:r w:rsidR="00597C65">
        <w:rPr>
          <w:vertAlign w:val="subscript"/>
          <w:lang w:val="es-MX"/>
        </w:rPr>
        <w:t>j</w:t>
      </w:r>
      <w:r w:rsidRPr="008935B3">
        <w:rPr>
          <w:lang w:val="es-MX"/>
        </w:rPr>
        <w:t>. Las expresiones de cálculo son las siguientes:</w:t>
      </w:r>
    </w:p>
    <w:p w:rsidR="00FE4F51" w:rsidRPr="00F54A6A" w:rsidRDefault="00FE4F51" w:rsidP="00FE4F51">
      <w:pPr>
        <w:ind w:left="567"/>
        <w:jc w:val="both"/>
        <w:rPr>
          <w:sz w:val="16"/>
          <w:lang w:val="es-MX"/>
        </w:rPr>
      </w:pPr>
    </w:p>
    <w:p w:rsidR="00FE4F51" w:rsidRPr="008935B3" w:rsidRDefault="00FE4F51" w:rsidP="00FE4F51">
      <w:pPr>
        <w:ind w:left="567"/>
        <w:jc w:val="both"/>
        <w:rPr>
          <w:lang w:val="es-MX"/>
        </w:rPr>
      </w:pPr>
      <w:r w:rsidRPr="008935B3">
        <w:rPr>
          <w:lang w:val="es-MX"/>
        </w:rPr>
        <w:tab/>
      </w:r>
      <w:r w:rsidR="005737A1">
        <w:rPr>
          <w:lang w:val="es-MX"/>
        </w:rPr>
        <w:t>CAMPI</w:t>
      </w:r>
      <w:r w:rsidR="0035301F">
        <w:rPr>
          <w:sz w:val="20"/>
          <w:szCs w:val="20"/>
          <w:vertAlign w:val="subscript"/>
          <w:lang w:val="es-MX"/>
        </w:rPr>
        <w:t>j</w:t>
      </w:r>
      <w:r w:rsidRPr="008935B3">
        <w:rPr>
          <w:lang w:val="es-MX"/>
        </w:rPr>
        <w:t xml:space="preserve"> ajustado = </w:t>
      </w:r>
      <w:r w:rsidR="005737A1">
        <w:rPr>
          <w:lang w:val="es-MX"/>
        </w:rPr>
        <w:t>CAMPI</w:t>
      </w:r>
      <w:r w:rsidR="00597C65">
        <w:rPr>
          <w:vertAlign w:val="subscript"/>
          <w:lang w:val="es-MX"/>
        </w:rPr>
        <w:t>j</w:t>
      </w:r>
      <w:r w:rsidRPr="008935B3">
        <w:rPr>
          <w:lang w:val="es-MX"/>
        </w:rPr>
        <w:t xml:space="preserve"> x  IAP</w:t>
      </w:r>
      <w:r w:rsidR="00597C65">
        <w:rPr>
          <w:vertAlign w:val="subscript"/>
          <w:lang w:val="es-MX"/>
        </w:rPr>
        <w:t>j</w:t>
      </w:r>
    </w:p>
    <w:p w:rsidR="00FE4F51" w:rsidRPr="008935B3" w:rsidRDefault="00FE4F51" w:rsidP="00FE4F51">
      <w:pPr>
        <w:ind w:left="567"/>
        <w:jc w:val="both"/>
        <w:rPr>
          <w:lang w:val="es-MX"/>
        </w:rPr>
      </w:pPr>
    </w:p>
    <w:p w:rsidR="00FE4F51" w:rsidRPr="008935B3" w:rsidRDefault="00FE4F51" w:rsidP="00FE4F51">
      <w:pPr>
        <w:ind w:left="567"/>
        <w:jc w:val="both"/>
        <w:rPr>
          <w:lang w:val="es-MX"/>
        </w:rPr>
      </w:pPr>
      <w:r w:rsidRPr="008935B3">
        <w:rPr>
          <w:rFonts w:ascii="Symbol" w:hAnsi="Symbol"/>
          <w:lang w:val="es-MX"/>
        </w:rPr>
        <w:tab/>
      </w:r>
      <w:r w:rsidRPr="008935B3">
        <w:rPr>
          <w:rFonts w:ascii="Symbol" w:hAnsi="Symbol"/>
          <w:lang w:val="es-MX"/>
        </w:rPr>
        <w:tab/>
      </w:r>
      <w:r w:rsidRPr="008935B3">
        <w:rPr>
          <w:rFonts w:ascii="Symbol" w:hAnsi="Symbol"/>
          <w:lang w:val="es-MX"/>
        </w:rPr>
        <w:t></w:t>
      </w:r>
      <w:r w:rsidRPr="008935B3">
        <w:rPr>
          <w:lang w:val="es-MX"/>
        </w:rPr>
        <w:t xml:space="preserve"> </w:t>
      </w:r>
      <w:r w:rsidR="005737A1">
        <w:rPr>
          <w:lang w:val="es-MX"/>
        </w:rPr>
        <w:t>CAMPI</w:t>
      </w:r>
      <w:r w:rsidR="00597C65">
        <w:rPr>
          <w:vertAlign w:val="subscript"/>
          <w:lang w:val="es-MX"/>
        </w:rPr>
        <w:t>j</w:t>
      </w:r>
      <w:r w:rsidRPr="008935B3">
        <w:rPr>
          <w:lang w:val="es-MX"/>
        </w:rPr>
        <w:t xml:space="preserve"> = (</w:t>
      </w:r>
      <w:r w:rsidR="005737A1">
        <w:rPr>
          <w:lang w:val="es-MX"/>
        </w:rPr>
        <w:t>CAMPI</w:t>
      </w:r>
      <w:r w:rsidR="00597C65">
        <w:rPr>
          <w:vertAlign w:val="subscript"/>
          <w:lang w:val="es-MX"/>
        </w:rPr>
        <w:t>j</w:t>
      </w:r>
      <w:r w:rsidRPr="008935B3">
        <w:rPr>
          <w:lang w:val="es-MX"/>
        </w:rPr>
        <w:t xml:space="preserve"> ajustado </w:t>
      </w:r>
      <w:r w:rsidR="00597C65">
        <w:rPr>
          <w:lang w:val="es-MX"/>
        </w:rPr>
        <w:t>–</w:t>
      </w:r>
      <w:r w:rsidRPr="008935B3">
        <w:rPr>
          <w:lang w:val="es-MX"/>
        </w:rPr>
        <w:t xml:space="preserve"> </w:t>
      </w:r>
      <w:r w:rsidR="005737A1">
        <w:rPr>
          <w:lang w:val="es-MX"/>
        </w:rPr>
        <w:t>CAMPI</w:t>
      </w:r>
      <w:r w:rsidR="00597C65">
        <w:rPr>
          <w:vertAlign w:val="subscript"/>
          <w:lang w:val="es-MX"/>
        </w:rPr>
        <w:t>j</w:t>
      </w:r>
      <w:r w:rsidRPr="008935B3">
        <w:rPr>
          <w:lang w:val="es-MX"/>
        </w:rPr>
        <w:t>)/</w:t>
      </w:r>
      <w:r w:rsidR="005737A1">
        <w:rPr>
          <w:lang w:val="es-MX"/>
        </w:rPr>
        <w:t>CAMPI</w:t>
      </w:r>
      <w:r w:rsidR="00597C65">
        <w:rPr>
          <w:vertAlign w:val="subscript"/>
          <w:lang w:val="es-MX"/>
        </w:rPr>
        <w:t>j</w:t>
      </w:r>
    </w:p>
    <w:p w:rsidR="00FE4F51" w:rsidRPr="008935B3" w:rsidRDefault="00FE4F51" w:rsidP="00FE4F51">
      <w:pPr>
        <w:ind w:left="567"/>
        <w:jc w:val="both"/>
        <w:rPr>
          <w:lang w:val="es-MX"/>
        </w:rPr>
      </w:pPr>
      <w:r w:rsidRPr="008935B3">
        <w:rPr>
          <w:lang w:val="es-MX"/>
        </w:rPr>
        <w:t>donde :</w:t>
      </w:r>
    </w:p>
    <w:p w:rsidR="00FE4F51" w:rsidRPr="008935B3" w:rsidRDefault="00FE4F51" w:rsidP="00FE4F51">
      <w:pPr>
        <w:ind w:left="567"/>
        <w:jc w:val="both"/>
        <w:rPr>
          <w:lang w:val="es-MX"/>
        </w:rPr>
      </w:pPr>
    </w:p>
    <w:p w:rsidR="00FE4F51" w:rsidRPr="008935B3" w:rsidRDefault="00FE4F51" w:rsidP="00FE4F51">
      <w:pPr>
        <w:ind w:left="1276" w:hanging="709"/>
        <w:jc w:val="both"/>
        <w:rPr>
          <w:lang w:val="es-MX"/>
        </w:rPr>
      </w:pPr>
      <w:r w:rsidRPr="008935B3">
        <w:rPr>
          <w:lang w:val="es-MX"/>
        </w:rPr>
        <w:t>IAP:</w:t>
      </w:r>
      <w:r>
        <w:rPr>
          <w:lang w:val="es-MX"/>
        </w:rPr>
        <w:tab/>
      </w:r>
      <w:r w:rsidRPr="008935B3">
        <w:rPr>
          <w:lang w:val="es-MX"/>
        </w:rPr>
        <w:t xml:space="preserve">Índice de Ajuste de Precios, cuyo valor (mayor o menor que 1) resulta de la aplicación de la fórmula polinómica de precios a la fecha de actualización del </w:t>
      </w:r>
      <w:r w:rsidR="005737A1">
        <w:rPr>
          <w:lang w:val="es-MX"/>
        </w:rPr>
        <w:t>CAMPI</w:t>
      </w:r>
      <w:r w:rsidRPr="008935B3">
        <w:rPr>
          <w:lang w:val="es-MX"/>
        </w:rPr>
        <w:t xml:space="preserve">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rsidR="00FE4F51" w:rsidRPr="008935B3" w:rsidRDefault="00FE4F51" w:rsidP="00FE4F51">
      <w:pPr>
        <w:jc w:val="both"/>
        <w:rPr>
          <w:szCs w:val="22"/>
          <w:lang w:val="es-MX"/>
        </w:rPr>
      </w:pPr>
    </w:p>
    <w:p w:rsidR="00FE4F51" w:rsidRPr="008935B3" w:rsidRDefault="00621C35" w:rsidP="00FE4F51">
      <w:pPr>
        <w:ind w:left="567"/>
        <w:jc w:val="both"/>
        <w:rPr>
          <w:lang w:val="es-MX"/>
        </w:rPr>
      </w:pPr>
      <w:r>
        <w:rPr>
          <w:lang w:val="es-MX"/>
        </w:rPr>
        <w:t xml:space="preserve">Los </w:t>
      </w:r>
      <w:r w:rsidR="00FE4F51" w:rsidRPr="008935B3">
        <w:rPr>
          <w:lang w:val="es-MX"/>
        </w:rPr>
        <w:t>FPAMPI será</w:t>
      </w:r>
      <w:r>
        <w:rPr>
          <w:lang w:val="es-MX"/>
        </w:rPr>
        <w:t>n</w:t>
      </w:r>
      <w:r w:rsidR="00FE4F51" w:rsidRPr="008935B3">
        <w:rPr>
          <w:lang w:val="es-MX"/>
        </w:rPr>
        <w:t xml:space="preserve"> ajustado</w:t>
      </w:r>
      <w:r>
        <w:rPr>
          <w:lang w:val="es-MX"/>
        </w:rPr>
        <w:t>s</w:t>
      </w:r>
      <w:r w:rsidR="00FE4F51" w:rsidRPr="008935B3">
        <w:rPr>
          <w:lang w:val="es-MX"/>
        </w:rPr>
        <w:t xml:space="preserve"> proporcionalmente a la variación del  </w:t>
      </w:r>
      <w:r w:rsidR="005737A1">
        <w:rPr>
          <w:lang w:val="es-MX"/>
        </w:rPr>
        <w:t>CAMPI</w:t>
      </w:r>
      <w:r>
        <w:rPr>
          <w:lang w:val="es-MX"/>
        </w:rPr>
        <w:t xml:space="preserve"> correspondiente</w:t>
      </w:r>
      <w:r w:rsidR="00FE4F51" w:rsidRPr="008935B3">
        <w:rPr>
          <w:lang w:val="es-MX"/>
        </w:rPr>
        <w:t xml:space="preserve">, dando origen a una variación del FPAMPI denominado </w:t>
      </w:r>
      <w:r w:rsidR="00FE4F51" w:rsidRPr="008935B3">
        <w:rPr>
          <w:rFonts w:ascii="Symbol" w:hAnsi="Symbol"/>
          <w:lang w:val="es-MX"/>
        </w:rPr>
        <w:t></w:t>
      </w:r>
      <w:r w:rsidR="00FE4F51" w:rsidRPr="008935B3">
        <w:rPr>
          <w:lang w:val="es-MX"/>
        </w:rPr>
        <w:t>FPAMPI, con la siguiente expresión:</w:t>
      </w:r>
    </w:p>
    <w:p w:rsidR="00FE4F51" w:rsidRPr="008935B3" w:rsidRDefault="00FE4F51" w:rsidP="00FE4F51">
      <w:pPr>
        <w:rPr>
          <w:lang w:val="es-MX"/>
        </w:rPr>
      </w:pPr>
    </w:p>
    <w:p w:rsidR="00FE4F51" w:rsidRPr="00FD2FE6" w:rsidRDefault="00FE4F51" w:rsidP="00FE4F51">
      <w:pPr>
        <w:ind w:left="708" w:firstLine="708"/>
        <w:rPr>
          <w:b/>
          <w:lang w:val="es-MX"/>
        </w:rPr>
      </w:pPr>
      <w:r w:rsidRPr="008935B3">
        <w:rPr>
          <w:rFonts w:ascii="Symbol" w:hAnsi="Symbol"/>
          <w:lang w:val="es-MX"/>
        </w:rPr>
        <w:t></w:t>
      </w:r>
      <w:r w:rsidRPr="008935B3">
        <w:rPr>
          <w:lang w:val="es-MX"/>
        </w:rPr>
        <w:t>FPAMPI</w:t>
      </w:r>
      <w:r w:rsidR="00597C65">
        <w:rPr>
          <w:vertAlign w:val="subscript"/>
          <w:lang w:val="es-MX"/>
        </w:rPr>
        <w:t>j</w:t>
      </w:r>
      <w:r w:rsidRPr="008935B3">
        <w:rPr>
          <w:lang w:val="es-MX"/>
        </w:rPr>
        <w:t xml:space="preserve"> = </w:t>
      </w:r>
      <w:r w:rsidRPr="008935B3">
        <w:rPr>
          <w:rFonts w:ascii="Symbol" w:hAnsi="Symbol"/>
          <w:lang w:val="es-MX"/>
        </w:rPr>
        <w:t></w:t>
      </w:r>
      <w:r w:rsidRPr="008935B3">
        <w:rPr>
          <w:lang w:val="es-MX"/>
        </w:rPr>
        <w:t xml:space="preserve"> </w:t>
      </w:r>
      <w:r w:rsidR="005737A1">
        <w:rPr>
          <w:lang w:val="es-MX"/>
        </w:rPr>
        <w:t>CAMPI</w:t>
      </w:r>
      <w:r w:rsidR="00597C65">
        <w:rPr>
          <w:vertAlign w:val="subscript"/>
          <w:lang w:val="es-MX"/>
        </w:rPr>
        <w:t>j</w:t>
      </w:r>
      <w:r w:rsidR="00621C35">
        <w:rPr>
          <w:vertAlign w:val="subscript"/>
          <w:lang w:val="es-MX"/>
        </w:rPr>
        <w:t xml:space="preserve"> </w:t>
      </w:r>
      <w:r w:rsidR="00621C35" w:rsidRPr="00C71E22">
        <w:rPr>
          <w:lang w:val="es-MX"/>
        </w:rPr>
        <w:t xml:space="preserve">x </w:t>
      </w:r>
      <w:r w:rsidR="00621C35" w:rsidRPr="00C71E22">
        <w:rPr>
          <w:u w:val="single"/>
          <w:lang w:val="es-MX"/>
        </w:rPr>
        <w:t xml:space="preserve">FPAMPIj </w:t>
      </w:r>
      <w:r w:rsidR="00621C35" w:rsidRPr="00FD2FE6">
        <w:rPr>
          <w:lang w:val="es-MX"/>
        </w:rPr>
        <w:t xml:space="preserve">x </w:t>
      </w:r>
      <w:r w:rsidR="00FD2FE6" w:rsidRPr="00FD2FE6">
        <w:rPr>
          <w:lang w:val="es-MX"/>
        </w:rPr>
        <w:t>0.9149</w:t>
      </w:r>
    </w:p>
    <w:p w:rsidR="00621C35" w:rsidRDefault="00621C35" w:rsidP="00FE4F51">
      <w:pPr>
        <w:ind w:left="708" w:firstLine="708"/>
        <w:rPr>
          <w:b/>
          <w:u w:val="single"/>
          <w:lang w:val="es-MX"/>
        </w:rPr>
      </w:pPr>
    </w:p>
    <w:p w:rsidR="00621C35" w:rsidRPr="00621C35" w:rsidRDefault="00621C35" w:rsidP="00FE4F51">
      <w:pPr>
        <w:ind w:left="708" w:firstLine="708"/>
        <w:rPr>
          <w:lang w:val="es-MX"/>
        </w:rPr>
      </w:pPr>
      <w:r w:rsidRPr="000B1F30">
        <w:rPr>
          <w:u w:val="single"/>
          <w:lang w:val="es-MX"/>
        </w:rPr>
        <w:t>Por tanto</w:t>
      </w:r>
    </w:p>
    <w:p w:rsidR="00FE4F51" w:rsidRPr="008935B3" w:rsidRDefault="00FE4F51" w:rsidP="00FE4F51">
      <w:pPr>
        <w:ind w:left="708" w:firstLine="708"/>
        <w:rPr>
          <w:lang w:val="es-MX"/>
        </w:rPr>
      </w:pPr>
    </w:p>
    <w:p w:rsidR="00FE4F51" w:rsidRPr="008935B3" w:rsidRDefault="00FE4F51" w:rsidP="00FE4F51">
      <w:pPr>
        <w:ind w:left="708" w:firstLine="708"/>
        <w:rPr>
          <w:lang w:val="es-MX"/>
        </w:rPr>
      </w:pPr>
      <w:r w:rsidRPr="008935B3">
        <w:rPr>
          <w:lang w:val="es-MX"/>
        </w:rPr>
        <w:t xml:space="preserve">  FPAMPI ajustado = FPAMPI + </w:t>
      </w:r>
      <w:r w:rsidRPr="008935B3">
        <w:rPr>
          <w:rFonts w:ascii="Symbol" w:hAnsi="Symbol"/>
          <w:lang w:val="es-MX"/>
        </w:rPr>
        <w:t></w:t>
      </w:r>
      <w:r w:rsidRPr="008935B3">
        <w:rPr>
          <w:lang w:val="es-MX"/>
        </w:rPr>
        <w:t>FPAMPI</w:t>
      </w:r>
      <w:r w:rsidR="00597C65">
        <w:rPr>
          <w:vertAlign w:val="subscript"/>
          <w:lang w:val="es-MX"/>
        </w:rPr>
        <w:t>j</w:t>
      </w:r>
    </w:p>
    <w:p w:rsidR="00FE4F51" w:rsidRPr="008935B3" w:rsidRDefault="00FE4F51" w:rsidP="00FE4F51">
      <w:pPr>
        <w:ind w:left="708"/>
        <w:rPr>
          <w:lang w:val="es-MX"/>
        </w:rPr>
      </w:pPr>
    </w:p>
    <w:p w:rsidR="00FE4F51" w:rsidRPr="008935B3" w:rsidRDefault="00FE4F51" w:rsidP="00FE4F51">
      <w:pPr>
        <w:jc w:val="both"/>
        <w:rPr>
          <w:szCs w:val="22"/>
          <w:lang w:val="es-MX"/>
        </w:rPr>
      </w:pPr>
    </w:p>
    <w:p w:rsidR="00FE4F51" w:rsidRDefault="00FE4F51" w:rsidP="00FE4F51">
      <w:pPr>
        <w:numPr>
          <w:ilvl w:val="0"/>
          <w:numId w:val="133"/>
        </w:numPr>
        <w:ind w:left="567" w:hanging="567"/>
        <w:jc w:val="both"/>
        <w:rPr>
          <w:szCs w:val="22"/>
          <w:lang w:val="es-MX"/>
        </w:rPr>
      </w:pPr>
      <w:r w:rsidRPr="008935B3">
        <w:rPr>
          <w:szCs w:val="22"/>
          <w:lang w:val="es-MX"/>
        </w:rPr>
        <w:t xml:space="preserve">Para efectos de control de avance de las actividades de Mantenimiento Periódico Inicial será utilizado el </w:t>
      </w:r>
      <w:r w:rsidR="005737A1">
        <w:rPr>
          <w:szCs w:val="22"/>
          <w:lang w:val="es-MX"/>
        </w:rPr>
        <w:t>CAMPI</w:t>
      </w:r>
      <w:r w:rsidR="00597C65">
        <w:rPr>
          <w:szCs w:val="22"/>
          <w:vertAlign w:val="subscript"/>
          <w:lang w:val="es-MX"/>
        </w:rPr>
        <w:t>j</w:t>
      </w:r>
      <w:r w:rsidRPr="008935B3">
        <w:rPr>
          <w:szCs w:val="22"/>
          <w:lang w:val="es-MX"/>
        </w:rPr>
        <w:t xml:space="preserve">.  El Mantenimiento Periódico Inicial se dará por concluido cuando la sumatoria de todos los </w:t>
      </w:r>
      <w:r w:rsidR="005737A1">
        <w:rPr>
          <w:szCs w:val="22"/>
          <w:lang w:val="es-MX"/>
        </w:rPr>
        <w:t>CAMPI</w:t>
      </w:r>
      <w:r w:rsidR="00597C65">
        <w:rPr>
          <w:szCs w:val="22"/>
          <w:vertAlign w:val="subscript"/>
          <w:lang w:val="es-MX"/>
        </w:rPr>
        <w:t>j</w:t>
      </w:r>
      <w:r w:rsidRPr="008935B3">
        <w:rPr>
          <w:szCs w:val="22"/>
          <w:lang w:val="es-MX"/>
        </w:rPr>
        <w:t xml:space="preserve"> sea equivalente al 100%.  Los </w:t>
      </w:r>
      <w:r w:rsidR="005737A1">
        <w:rPr>
          <w:szCs w:val="22"/>
          <w:lang w:val="es-MX"/>
        </w:rPr>
        <w:t>CAMPI</w:t>
      </w:r>
      <w:r w:rsidR="00597C65">
        <w:rPr>
          <w:szCs w:val="22"/>
          <w:vertAlign w:val="subscript"/>
          <w:lang w:val="es-MX"/>
        </w:rPr>
        <w:t>j</w:t>
      </w:r>
      <w:r w:rsidRPr="008935B3">
        <w:rPr>
          <w:szCs w:val="22"/>
          <w:lang w:val="es-MX"/>
        </w:rPr>
        <w:t xml:space="preserve"> ajustados podrán sumar más, o menos, del 100%, dependiendo del comportamiento de los índices de precios a lo largo del período de ejecución del Mantenimiento Periódico Inicial.  El efecto de las </w:t>
      </w:r>
      <w:r w:rsidR="005737A1">
        <w:rPr>
          <w:szCs w:val="22"/>
          <w:lang w:val="es-MX"/>
        </w:rPr>
        <w:t>CAMPI</w:t>
      </w:r>
      <w:r w:rsidR="00597C65">
        <w:rPr>
          <w:szCs w:val="22"/>
          <w:vertAlign w:val="subscript"/>
          <w:lang w:val="es-MX"/>
        </w:rPr>
        <w:t>j</w:t>
      </w:r>
      <w:r w:rsidRPr="008935B3">
        <w:rPr>
          <w:szCs w:val="22"/>
          <w:lang w:val="es-MX"/>
        </w:rPr>
        <w:t xml:space="preserve"> ajustados es únicamente para la determinación de los FPAMPI</w:t>
      </w:r>
      <w:r w:rsidR="00597C65">
        <w:rPr>
          <w:szCs w:val="22"/>
          <w:vertAlign w:val="subscript"/>
          <w:lang w:val="es-MX"/>
        </w:rPr>
        <w:t>j</w:t>
      </w:r>
      <w:r w:rsidRPr="008935B3">
        <w:rPr>
          <w:szCs w:val="22"/>
          <w:lang w:val="es-MX"/>
        </w:rPr>
        <w:t xml:space="preserve"> ajustados.</w:t>
      </w:r>
    </w:p>
    <w:p w:rsidR="007E395D" w:rsidRDefault="007E395D" w:rsidP="00F56523">
      <w:pPr>
        <w:jc w:val="both"/>
        <w:rPr>
          <w:szCs w:val="22"/>
          <w:lang w:val="es-MX"/>
        </w:rPr>
      </w:pPr>
    </w:p>
    <w:p w:rsidR="007E395D" w:rsidRPr="008935B3" w:rsidRDefault="007E395D" w:rsidP="00FE4F51">
      <w:pPr>
        <w:numPr>
          <w:ilvl w:val="0"/>
          <w:numId w:val="133"/>
        </w:numPr>
        <w:ind w:left="567" w:hanging="567"/>
        <w:jc w:val="both"/>
        <w:rPr>
          <w:szCs w:val="22"/>
          <w:lang w:val="es-MX"/>
        </w:rPr>
      </w:pPr>
      <w:r>
        <w:rPr>
          <w:szCs w:val="22"/>
          <w:lang w:val="es-MX"/>
        </w:rPr>
        <w:t xml:space="preserve">Modelo de </w:t>
      </w:r>
      <w:r w:rsidR="005737A1">
        <w:rPr>
          <w:szCs w:val="22"/>
          <w:lang w:val="es-MX"/>
        </w:rPr>
        <w:t>CAMPI</w:t>
      </w:r>
    </w:p>
    <w:p w:rsidR="002C0179" w:rsidRDefault="002C0179">
      <w:pPr>
        <w:rPr>
          <w:sz w:val="24"/>
          <w:szCs w:val="24"/>
          <w:highlight w:val="cyan"/>
          <w:lang w:val="es-ES_tradnl"/>
        </w:rPr>
      </w:pPr>
      <w:r>
        <w:rPr>
          <w:sz w:val="24"/>
          <w:szCs w:val="24"/>
          <w:highlight w:val="cyan"/>
          <w:lang w:val="es-ES_tradnl"/>
        </w:rPr>
        <w:br w:type="page"/>
      </w:r>
    </w:p>
    <w:p w:rsidR="000C62E8" w:rsidRPr="008A6E73" w:rsidRDefault="000C62E8" w:rsidP="000C62E8">
      <w:pPr>
        <w:jc w:val="center"/>
        <w:rPr>
          <w:rFonts w:eastAsiaTheme="minorHAnsi"/>
          <w:b/>
          <w:sz w:val="20"/>
          <w:szCs w:val="20"/>
          <w:lang w:val="pt-BR"/>
        </w:rPr>
      </w:pPr>
      <w:r w:rsidRPr="008A6E73">
        <w:rPr>
          <w:rFonts w:eastAsiaTheme="minorHAnsi"/>
          <w:b/>
          <w:sz w:val="20"/>
          <w:szCs w:val="20"/>
          <w:lang w:val="pt-BR"/>
        </w:rPr>
        <w:lastRenderedPageBreak/>
        <w:t xml:space="preserve">CERTIFICADO DE </w:t>
      </w:r>
      <w:r w:rsidR="005248FB">
        <w:rPr>
          <w:rFonts w:eastAsiaTheme="minorHAnsi"/>
          <w:b/>
          <w:sz w:val="20"/>
          <w:szCs w:val="20"/>
          <w:lang w:val="pt-BR"/>
        </w:rPr>
        <w:t xml:space="preserve">AVANCE DE </w:t>
      </w:r>
      <w:r w:rsidR="005737A1">
        <w:rPr>
          <w:rFonts w:eastAsiaTheme="minorHAnsi"/>
          <w:b/>
          <w:sz w:val="20"/>
          <w:szCs w:val="20"/>
          <w:lang w:val="pt-BR"/>
        </w:rPr>
        <w:t>MANTENIMIENTO PERIODICO INICIAL</w:t>
      </w:r>
      <w:r w:rsidRPr="008A6E73">
        <w:rPr>
          <w:rFonts w:eastAsiaTheme="minorHAnsi"/>
          <w:b/>
          <w:sz w:val="20"/>
          <w:szCs w:val="20"/>
          <w:lang w:val="pt-BR"/>
        </w:rPr>
        <w:t xml:space="preserve"> (</w:t>
      </w:r>
      <w:r w:rsidR="005737A1">
        <w:rPr>
          <w:rFonts w:eastAsiaTheme="minorHAnsi"/>
          <w:b/>
          <w:sz w:val="20"/>
          <w:szCs w:val="20"/>
          <w:lang w:val="pt-BR"/>
        </w:rPr>
        <w:t>CAMPI</w:t>
      </w:r>
      <w:r w:rsidRPr="008A6E73">
        <w:rPr>
          <w:rFonts w:eastAsiaTheme="minorHAnsi"/>
          <w:b/>
          <w:sz w:val="20"/>
          <w:szCs w:val="20"/>
          <w:lang w:val="pt-BR"/>
        </w:rPr>
        <w:t>)</w:t>
      </w:r>
    </w:p>
    <w:p w:rsidR="000C62E8" w:rsidRDefault="005737A1" w:rsidP="000C62E8">
      <w:pPr>
        <w:jc w:val="center"/>
        <w:rPr>
          <w:rFonts w:eastAsiaTheme="minorHAnsi"/>
          <w:b/>
          <w:sz w:val="20"/>
          <w:szCs w:val="20"/>
          <w:lang w:val="pt-BR"/>
        </w:rPr>
      </w:pPr>
      <w:r>
        <w:rPr>
          <w:rFonts w:eastAsiaTheme="minorHAnsi"/>
          <w:b/>
          <w:sz w:val="20"/>
          <w:szCs w:val="20"/>
          <w:lang w:val="pt-BR"/>
        </w:rPr>
        <w:t>CAMPI</w:t>
      </w:r>
      <w:r w:rsidR="000C62E8" w:rsidRPr="008A6E73">
        <w:rPr>
          <w:rFonts w:eastAsiaTheme="minorHAnsi"/>
          <w:b/>
          <w:sz w:val="20"/>
          <w:szCs w:val="20"/>
          <w:lang w:val="pt-BR"/>
        </w:rPr>
        <w:t xml:space="preserve"> N° *****</w:t>
      </w:r>
    </w:p>
    <w:p w:rsidR="00346699" w:rsidRPr="008A6E73" w:rsidRDefault="00346699" w:rsidP="000C62E8">
      <w:pPr>
        <w:jc w:val="center"/>
        <w:rPr>
          <w:rFonts w:eastAsiaTheme="minorHAnsi"/>
          <w:b/>
          <w:sz w:val="20"/>
          <w:szCs w:val="20"/>
          <w:lang w:val="pt-BR"/>
        </w:rPr>
      </w:pPr>
    </w:p>
    <w:p w:rsidR="000C62E8" w:rsidRPr="008A6E73" w:rsidRDefault="000C62E8" w:rsidP="000C62E8">
      <w:pPr>
        <w:jc w:val="center"/>
        <w:rPr>
          <w:rFonts w:eastAsiaTheme="minorHAnsi"/>
          <w:sz w:val="20"/>
          <w:szCs w:val="20"/>
          <w:lang w:val="es-PE"/>
        </w:rPr>
      </w:pPr>
      <w:r w:rsidRPr="008A6E73">
        <w:rPr>
          <w:rFonts w:eastAsiaTheme="minorHAnsi"/>
          <w:b/>
          <w:sz w:val="20"/>
          <w:szCs w:val="20"/>
          <w:lang w:val="es-PE"/>
        </w:rPr>
        <w:t>Contrato de Concesión para el Proyecto “Carretera Longitudinal de la Sierra Tramo 2: Ciudad de Dios – Cajamarca – Chiple, Cajamarca – Trujillo y Dv. Chilete – Emp. PE-3N”</w:t>
      </w:r>
    </w:p>
    <w:p w:rsidR="000C62E8" w:rsidRDefault="000C62E8" w:rsidP="000C62E8">
      <w:pPr>
        <w:jc w:val="both"/>
        <w:rPr>
          <w:rFonts w:eastAsiaTheme="minorHAnsi"/>
          <w:sz w:val="20"/>
          <w:szCs w:val="20"/>
          <w:lang w:val="es-PE"/>
        </w:rPr>
      </w:pPr>
    </w:p>
    <w:p w:rsidR="00346699" w:rsidRPr="008A6E73" w:rsidRDefault="00346699" w:rsidP="000C62E8">
      <w:pPr>
        <w:jc w:val="both"/>
        <w:rPr>
          <w:rFonts w:eastAsiaTheme="minorHAnsi"/>
          <w:sz w:val="20"/>
          <w:szCs w:val="20"/>
          <w:lang w:val="es-PE"/>
        </w:rPr>
      </w:pPr>
    </w:p>
    <w:p w:rsidR="000C62E8" w:rsidRPr="008A6E73" w:rsidRDefault="000C62E8" w:rsidP="000C62E8">
      <w:pPr>
        <w:jc w:val="both"/>
        <w:rPr>
          <w:rFonts w:eastAsiaTheme="minorHAnsi"/>
          <w:sz w:val="20"/>
          <w:szCs w:val="20"/>
          <w:lang w:val="es-PE"/>
        </w:rPr>
      </w:pPr>
      <w:r w:rsidRPr="008A6E73">
        <w:rPr>
          <w:rFonts w:eastAsiaTheme="minorHAnsi"/>
          <w:sz w:val="20"/>
          <w:szCs w:val="20"/>
          <w:lang w:val="es-PE"/>
        </w:rPr>
        <w:t xml:space="preserve">El presente Certificado de </w:t>
      </w:r>
      <w:r w:rsidR="00597C65">
        <w:rPr>
          <w:rFonts w:eastAsiaTheme="minorHAnsi"/>
          <w:sz w:val="20"/>
          <w:szCs w:val="20"/>
          <w:lang w:val="es-PE"/>
        </w:rPr>
        <w:t xml:space="preserve">avance de </w:t>
      </w:r>
      <w:r w:rsidR="005737A1" w:rsidRPr="005737A1">
        <w:rPr>
          <w:rFonts w:eastAsiaTheme="minorHAnsi"/>
          <w:sz w:val="20"/>
          <w:szCs w:val="20"/>
          <w:lang w:val="es-PE"/>
        </w:rPr>
        <w:t xml:space="preserve">Mantenimiento Periódico Inicial </w:t>
      </w:r>
      <w:r w:rsidRPr="008A6E73">
        <w:rPr>
          <w:rFonts w:eastAsiaTheme="minorHAnsi"/>
          <w:sz w:val="20"/>
          <w:szCs w:val="20"/>
          <w:lang w:val="es-PE"/>
        </w:rPr>
        <w:t>(</w:t>
      </w:r>
      <w:r w:rsidR="005737A1">
        <w:rPr>
          <w:rFonts w:eastAsiaTheme="minorHAnsi"/>
          <w:sz w:val="20"/>
          <w:szCs w:val="20"/>
          <w:lang w:val="es-PE"/>
        </w:rPr>
        <w:t>CAMPI</w:t>
      </w:r>
      <w:r w:rsidRPr="008A6E73">
        <w:rPr>
          <w:rFonts w:eastAsiaTheme="minorHAnsi"/>
          <w:sz w:val="20"/>
          <w:szCs w:val="20"/>
          <w:lang w:val="es-PE"/>
        </w:rPr>
        <w:t>) se emite de conformidad con lo establecido en el Apéndice 7 del Anexo XI del Contrato de Concesión para el Proyecto “Carretera Longitudinal de la Sierra Tramo 2: Ciudad de Dios – Cajamarca – Chiple, Cajamarca – Trujillo y Dv. Chilete – Emp. PE-3N”, suscrito con fecha ____________, entre el Ministerio de Transportes y Comunicaciones (EL CONCEDENTE) y la empresa ……………………(EL CONCESIONARIO).</w:t>
      </w:r>
    </w:p>
    <w:p w:rsidR="000C62E8" w:rsidRPr="008A6E73" w:rsidRDefault="000C62E8" w:rsidP="000C62E8">
      <w:pPr>
        <w:rPr>
          <w:rFonts w:eastAsiaTheme="minorHAnsi"/>
          <w:sz w:val="20"/>
          <w:szCs w:val="20"/>
          <w:lang w:val="es-PE"/>
        </w:rPr>
      </w:pPr>
    </w:p>
    <w:p w:rsidR="000C62E8" w:rsidRPr="002344BE" w:rsidRDefault="000C62E8" w:rsidP="000C62E8">
      <w:pPr>
        <w:rPr>
          <w:rFonts w:eastAsiaTheme="minorHAnsi"/>
          <w:sz w:val="20"/>
          <w:szCs w:val="20"/>
          <w:u w:val="single"/>
          <w:lang w:val="es-PE"/>
        </w:rPr>
      </w:pPr>
      <w:r w:rsidRPr="002344BE">
        <w:rPr>
          <w:rFonts w:eastAsiaTheme="minorHAnsi"/>
          <w:sz w:val="20"/>
          <w:szCs w:val="20"/>
          <w:u w:val="single"/>
          <w:lang w:val="es-PE"/>
        </w:rPr>
        <w:t xml:space="preserve">Certificación de </w:t>
      </w:r>
      <w:r w:rsidR="002344BE">
        <w:rPr>
          <w:rFonts w:eastAsiaTheme="minorHAnsi"/>
          <w:sz w:val="20"/>
          <w:szCs w:val="20"/>
          <w:u w:val="single"/>
          <w:lang w:val="es-PE"/>
        </w:rPr>
        <w:t xml:space="preserve">avance del </w:t>
      </w:r>
      <w:r w:rsidR="005737A1" w:rsidRPr="002344BE">
        <w:rPr>
          <w:sz w:val="20"/>
          <w:szCs w:val="20"/>
          <w:u w:val="single"/>
          <w:lang w:val="es-ES_tradnl"/>
        </w:rPr>
        <w:t>Mantenimiento Periódico Inicial</w:t>
      </w:r>
    </w:p>
    <w:p w:rsidR="00D07E5B" w:rsidRDefault="00D07E5B" w:rsidP="000C62E8">
      <w:pPr>
        <w:jc w:val="both"/>
        <w:rPr>
          <w:rFonts w:eastAsiaTheme="minorHAnsi"/>
          <w:sz w:val="20"/>
          <w:szCs w:val="20"/>
          <w:lang w:val="es-PE"/>
        </w:rPr>
      </w:pPr>
    </w:p>
    <w:p w:rsidR="000C62E8" w:rsidRPr="008A6E73" w:rsidRDefault="000C62E8" w:rsidP="000C62E8">
      <w:pPr>
        <w:jc w:val="both"/>
        <w:rPr>
          <w:rFonts w:eastAsiaTheme="minorHAnsi"/>
          <w:sz w:val="20"/>
          <w:szCs w:val="20"/>
          <w:lang w:val="es-PE"/>
        </w:rPr>
      </w:pPr>
      <w:r w:rsidRPr="008A6E73">
        <w:rPr>
          <w:rFonts w:eastAsiaTheme="minorHAnsi"/>
          <w:sz w:val="20"/>
          <w:szCs w:val="20"/>
          <w:lang w:val="es-PE"/>
        </w:rPr>
        <w:t xml:space="preserve">El REGULADOR certifica que el CONCESIONARIO ha cumplido con ejecutar un </w:t>
      </w:r>
      <w:r w:rsidR="002344BE">
        <w:rPr>
          <w:rFonts w:eastAsiaTheme="minorHAnsi"/>
          <w:sz w:val="20"/>
          <w:szCs w:val="20"/>
          <w:lang w:val="es-PE"/>
        </w:rPr>
        <w:t>a</w:t>
      </w:r>
      <w:r w:rsidRPr="008A6E73">
        <w:rPr>
          <w:rFonts w:eastAsiaTheme="minorHAnsi"/>
          <w:sz w:val="20"/>
          <w:szCs w:val="20"/>
          <w:lang w:val="es-PE"/>
        </w:rPr>
        <w:t>vance en la ejecución del presupuesto contemplado en los Expedientes Técnicos para el Mantenimiento Periódico Inicial presentados por el CONCESIONARIO y aprobados por el CONCEDENTE.</w:t>
      </w:r>
    </w:p>
    <w:p w:rsidR="00E00BB4" w:rsidRDefault="00E00BB4" w:rsidP="000C62E8">
      <w:pPr>
        <w:jc w:val="both"/>
        <w:rPr>
          <w:rFonts w:eastAsiaTheme="minorHAnsi"/>
          <w:sz w:val="20"/>
          <w:szCs w:val="20"/>
          <w:lang w:val="es-PE"/>
        </w:rPr>
      </w:pPr>
    </w:p>
    <w:p w:rsidR="000C62E8" w:rsidRPr="008A6E73" w:rsidRDefault="000C62E8" w:rsidP="000C62E8">
      <w:pPr>
        <w:jc w:val="both"/>
        <w:rPr>
          <w:rFonts w:eastAsiaTheme="minorHAnsi"/>
          <w:sz w:val="20"/>
          <w:szCs w:val="20"/>
          <w:lang w:val="es-PE"/>
        </w:rPr>
      </w:pPr>
      <w:r w:rsidRPr="008A6E73">
        <w:rPr>
          <w:rFonts w:eastAsiaTheme="minorHAnsi"/>
          <w:sz w:val="20"/>
          <w:szCs w:val="20"/>
          <w:lang w:val="es-PE"/>
        </w:rPr>
        <w:t xml:space="preserve">Asimismo certifica que la emisión del presente </w:t>
      </w:r>
      <w:r w:rsidR="005737A1">
        <w:rPr>
          <w:rFonts w:eastAsiaTheme="minorHAnsi"/>
          <w:sz w:val="20"/>
          <w:szCs w:val="20"/>
          <w:lang w:val="es-PE"/>
        </w:rPr>
        <w:t>CAMPI</w:t>
      </w:r>
      <w:r w:rsidRPr="008A6E73">
        <w:rPr>
          <w:rFonts w:eastAsiaTheme="minorHAnsi"/>
          <w:sz w:val="20"/>
          <w:szCs w:val="20"/>
          <w:lang w:val="es-PE"/>
        </w:rPr>
        <w:t xml:space="preserve"> representa la culminación de un Hito</w:t>
      </w:r>
    </w:p>
    <w:p w:rsidR="000C62E8" w:rsidRDefault="000C62E8" w:rsidP="000C62E8">
      <w:pPr>
        <w:rPr>
          <w:rFonts w:eastAsiaTheme="minorHAnsi"/>
          <w:sz w:val="20"/>
          <w:szCs w:val="20"/>
          <w:lang w:val="es-PE"/>
        </w:rPr>
      </w:pPr>
    </w:p>
    <w:tbl>
      <w:tblPr>
        <w:tblpPr w:leftFromText="141" w:rightFromText="141" w:vertAnchor="text" w:horzAnchor="margin" w:tblpX="10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1"/>
        <w:gridCol w:w="3285"/>
      </w:tblGrid>
      <w:tr w:rsidR="00D07E5B" w:rsidRPr="008A6E73" w:rsidTr="00D07E5B">
        <w:trPr>
          <w:trHeight w:val="537"/>
        </w:trPr>
        <w:tc>
          <w:tcPr>
            <w:tcW w:w="5801" w:type="dxa"/>
            <w:vAlign w:val="bottom"/>
          </w:tcPr>
          <w:p w:rsidR="00D07E5B" w:rsidRDefault="00D07E5B" w:rsidP="00D07E5B">
            <w:pPr>
              <w:rPr>
                <w:rFonts w:eastAsiaTheme="minorHAnsi"/>
                <w:szCs w:val="20"/>
                <w:lang w:val="es-PE"/>
              </w:rPr>
            </w:pPr>
            <w:r w:rsidRPr="008A6E73">
              <w:rPr>
                <w:rFonts w:eastAsiaTheme="minorHAnsi"/>
                <w:szCs w:val="20"/>
                <w:lang w:val="es-PE"/>
              </w:rPr>
              <w:t>Porcentaje que representa el Hito, respecto del presupuesto contemplado en los Expedientes Técnicos:</w:t>
            </w:r>
          </w:p>
          <w:p w:rsidR="00597C65" w:rsidRPr="008A6E73" w:rsidRDefault="00597C65" w:rsidP="00D07E5B">
            <w:pPr>
              <w:rPr>
                <w:rFonts w:eastAsiaTheme="minorHAnsi"/>
                <w:szCs w:val="20"/>
                <w:lang w:val="es-PE"/>
              </w:rPr>
            </w:pPr>
          </w:p>
        </w:tc>
        <w:tc>
          <w:tcPr>
            <w:tcW w:w="3285" w:type="dxa"/>
            <w:vAlign w:val="center"/>
          </w:tcPr>
          <w:p w:rsidR="00D07E5B" w:rsidRPr="008A6E73" w:rsidRDefault="00D07E5B" w:rsidP="00D07E5B">
            <w:pPr>
              <w:jc w:val="center"/>
              <w:rPr>
                <w:rFonts w:eastAsiaTheme="minorHAnsi"/>
                <w:sz w:val="18"/>
                <w:szCs w:val="20"/>
                <w:lang w:val="es-PE"/>
              </w:rPr>
            </w:pPr>
          </w:p>
          <w:p w:rsidR="00D07E5B" w:rsidRPr="008A6E73" w:rsidRDefault="00D07E5B" w:rsidP="00D07E5B">
            <w:pPr>
              <w:jc w:val="center"/>
              <w:rPr>
                <w:rFonts w:eastAsiaTheme="minorHAnsi"/>
                <w:sz w:val="18"/>
                <w:szCs w:val="20"/>
                <w:lang w:val="es-PE"/>
              </w:rPr>
            </w:pPr>
            <w:r w:rsidRPr="008A6E73">
              <w:rPr>
                <w:rFonts w:eastAsiaTheme="minorHAnsi"/>
                <w:sz w:val="18"/>
                <w:szCs w:val="20"/>
                <w:lang w:val="es-PE"/>
              </w:rPr>
              <w:t>……..%</w:t>
            </w:r>
          </w:p>
        </w:tc>
      </w:tr>
      <w:tr w:rsidR="00A260D9" w:rsidRPr="008A6E73" w:rsidTr="00F56A0B">
        <w:trPr>
          <w:trHeight w:val="537"/>
        </w:trPr>
        <w:tc>
          <w:tcPr>
            <w:tcW w:w="5801" w:type="dxa"/>
            <w:vAlign w:val="center"/>
          </w:tcPr>
          <w:p w:rsidR="00A260D9" w:rsidRPr="00F56A0B" w:rsidRDefault="00A260D9" w:rsidP="00F56A0B">
            <w:pPr>
              <w:rPr>
                <w:rFonts w:eastAsiaTheme="minorHAnsi"/>
                <w:szCs w:val="20"/>
                <w:lang w:val="es-PE"/>
              </w:rPr>
            </w:pPr>
            <w:r w:rsidRPr="00F56A0B">
              <w:rPr>
                <w:rFonts w:cstheme="minorHAnsi"/>
                <w:sz w:val="20"/>
                <w:szCs w:val="20"/>
                <w:lang w:val="es-PE"/>
              </w:rPr>
              <w:t>Variación del CAMPI (</w:t>
            </w:r>
            <w:r w:rsidRPr="00F56A0B">
              <w:rPr>
                <w:rFonts w:ascii="Symbol" w:hAnsi="Symbol"/>
                <w:lang w:val="es-MX"/>
              </w:rPr>
              <w:t></w:t>
            </w:r>
            <w:r w:rsidRPr="00F56A0B">
              <w:rPr>
                <w:rFonts w:cstheme="minorHAnsi"/>
                <w:sz w:val="20"/>
                <w:szCs w:val="20"/>
                <w:lang w:val="es-PE"/>
              </w:rPr>
              <w:t xml:space="preserve"> CAMPI)</w:t>
            </w:r>
          </w:p>
        </w:tc>
        <w:tc>
          <w:tcPr>
            <w:tcW w:w="3285" w:type="dxa"/>
            <w:vAlign w:val="center"/>
          </w:tcPr>
          <w:p w:rsidR="00A260D9" w:rsidRPr="008A6E73" w:rsidRDefault="00A260D9" w:rsidP="00D07E5B">
            <w:pPr>
              <w:jc w:val="center"/>
              <w:rPr>
                <w:rFonts w:eastAsiaTheme="minorHAnsi"/>
                <w:sz w:val="18"/>
                <w:szCs w:val="20"/>
                <w:lang w:val="es-PE"/>
              </w:rPr>
            </w:pPr>
            <w:r w:rsidRPr="007A779A">
              <w:rPr>
                <w:sz w:val="20"/>
                <w:szCs w:val="20"/>
              </w:rPr>
              <w:t>……..%</w:t>
            </w:r>
          </w:p>
        </w:tc>
      </w:tr>
      <w:tr w:rsidR="00A260D9" w:rsidRPr="008A6E73" w:rsidTr="00F56A0B">
        <w:trPr>
          <w:trHeight w:val="537"/>
        </w:trPr>
        <w:tc>
          <w:tcPr>
            <w:tcW w:w="5801" w:type="dxa"/>
            <w:vAlign w:val="center"/>
          </w:tcPr>
          <w:p w:rsidR="00A260D9" w:rsidRPr="00F56A0B" w:rsidRDefault="00A260D9" w:rsidP="00F56A0B">
            <w:pPr>
              <w:rPr>
                <w:rFonts w:eastAsiaTheme="minorHAnsi"/>
                <w:szCs w:val="20"/>
                <w:lang w:val="es-PE"/>
              </w:rPr>
            </w:pPr>
            <w:r w:rsidRPr="00F56A0B">
              <w:rPr>
                <w:rFonts w:cstheme="minorHAnsi"/>
                <w:sz w:val="20"/>
                <w:szCs w:val="20"/>
              </w:rPr>
              <w:t>CAMPI ajustado</w:t>
            </w:r>
          </w:p>
        </w:tc>
        <w:tc>
          <w:tcPr>
            <w:tcW w:w="3285" w:type="dxa"/>
            <w:vAlign w:val="center"/>
          </w:tcPr>
          <w:p w:rsidR="00A260D9" w:rsidRPr="008A6E73" w:rsidRDefault="00A260D9" w:rsidP="00D07E5B">
            <w:pPr>
              <w:jc w:val="center"/>
              <w:rPr>
                <w:rFonts w:eastAsiaTheme="minorHAnsi"/>
                <w:sz w:val="18"/>
                <w:szCs w:val="20"/>
                <w:lang w:val="es-PE"/>
              </w:rPr>
            </w:pPr>
            <w:r w:rsidRPr="007A779A">
              <w:rPr>
                <w:sz w:val="20"/>
                <w:szCs w:val="20"/>
              </w:rPr>
              <w:t>……..%</w:t>
            </w:r>
          </w:p>
        </w:tc>
      </w:tr>
    </w:tbl>
    <w:p w:rsidR="00D07E5B" w:rsidRDefault="00D07E5B" w:rsidP="000C62E8">
      <w:pPr>
        <w:rPr>
          <w:rFonts w:eastAsiaTheme="minorHAnsi"/>
          <w:sz w:val="20"/>
          <w:szCs w:val="20"/>
          <w:lang w:val="es-PE"/>
        </w:rPr>
      </w:pPr>
    </w:p>
    <w:p w:rsidR="00D07E5B" w:rsidRDefault="00D07E5B" w:rsidP="000C62E8">
      <w:pPr>
        <w:rPr>
          <w:rFonts w:eastAsiaTheme="minorHAnsi"/>
          <w:sz w:val="20"/>
          <w:szCs w:val="20"/>
          <w:lang w:val="es-PE"/>
        </w:rPr>
      </w:pPr>
    </w:p>
    <w:p w:rsidR="00D07E5B" w:rsidRPr="008A6E73" w:rsidRDefault="00D07E5B" w:rsidP="000C62E8">
      <w:pPr>
        <w:rPr>
          <w:rFonts w:eastAsiaTheme="minorHAnsi"/>
          <w:sz w:val="20"/>
          <w:szCs w:val="20"/>
          <w:lang w:val="es-PE"/>
        </w:rPr>
      </w:pPr>
    </w:p>
    <w:p w:rsidR="000C62E8" w:rsidRDefault="000C62E8" w:rsidP="000C62E8">
      <w:pPr>
        <w:rPr>
          <w:sz w:val="20"/>
          <w:szCs w:val="20"/>
          <w:lang w:val="es-PE"/>
        </w:rPr>
      </w:pPr>
    </w:p>
    <w:p w:rsidR="000C62E8" w:rsidRDefault="000C62E8" w:rsidP="000C62E8">
      <w:pPr>
        <w:rPr>
          <w:sz w:val="20"/>
          <w:szCs w:val="20"/>
          <w:lang w:val="es-PE"/>
        </w:rPr>
      </w:pPr>
    </w:p>
    <w:p w:rsidR="000C62E8" w:rsidRPr="008A6E73" w:rsidRDefault="000C62E8" w:rsidP="000C62E8">
      <w:pPr>
        <w:rPr>
          <w:rFonts w:eastAsiaTheme="minorHAnsi"/>
          <w:sz w:val="20"/>
          <w:szCs w:val="20"/>
          <w:lang w:val="es-PE"/>
        </w:rPr>
      </w:pPr>
    </w:p>
    <w:p w:rsidR="000C62E8" w:rsidRPr="008A6E73" w:rsidRDefault="000C62E8" w:rsidP="000C62E8">
      <w:pPr>
        <w:rPr>
          <w:rFonts w:eastAsiaTheme="minorHAnsi"/>
          <w:sz w:val="20"/>
          <w:szCs w:val="20"/>
          <w:lang w:val="es-PE"/>
        </w:rPr>
      </w:pPr>
      <w:r w:rsidRPr="008A6E73">
        <w:rPr>
          <w:rFonts w:eastAsiaTheme="minorHAnsi"/>
          <w:sz w:val="20"/>
          <w:szCs w:val="20"/>
          <w:lang w:val="es-PE"/>
        </w:rPr>
        <w:t>Emitido en Lima a los *** días del mes de *** de ***</w:t>
      </w:r>
    </w:p>
    <w:p w:rsidR="000C62E8" w:rsidRDefault="000C62E8" w:rsidP="000C62E8">
      <w:pPr>
        <w:rPr>
          <w:sz w:val="20"/>
          <w:szCs w:val="20"/>
          <w:lang w:val="es-PE"/>
        </w:rPr>
      </w:pPr>
    </w:p>
    <w:p w:rsidR="000C62E8" w:rsidRDefault="000C62E8" w:rsidP="000C62E8">
      <w:pPr>
        <w:rPr>
          <w:sz w:val="20"/>
          <w:szCs w:val="20"/>
          <w:lang w:val="es-PE"/>
        </w:rPr>
      </w:pPr>
    </w:p>
    <w:p w:rsidR="000C62E8" w:rsidRDefault="000C62E8" w:rsidP="000C62E8">
      <w:pPr>
        <w:rPr>
          <w:sz w:val="20"/>
          <w:szCs w:val="20"/>
          <w:lang w:val="es-PE"/>
        </w:rPr>
      </w:pPr>
    </w:p>
    <w:p w:rsidR="000C62E8" w:rsidRPr="008A6E73" w:rsidRDefault="000C62E8" w:rsidP="000C62E8">
      <w:pPr>
        <w:rPr>
          <w:rFonts w:eastAsiaTheme="minorHAnsi"/>
          <w:sz w:val="20"/>
          <w:szCs w:val="20"/>
          <w:lang w:val="es-PE"/>
        </w:rPr>
      </w:pPr>
    </w:p>
    <w:p w:rsidR="000C62E8" w:rsidRPr="008A6E73" w:rsidRDefault="000C62E8" w:rsidP="000C62E8">
      <w:pPr>
        <w:rPr>
          <w:rFonts w:eastAsiaTheme="minorHAnsi"/>
          <w:sz w:val="20"/>
          <w:szCs w:val="20"/>
          <w:lang w:val="es-PE"/>
        </w:rPr>
      </w:pPr>
      <w:r w:rsidRPr="008A6E73">
        <w:rPr>
          <w:rFonts w:eastAsiaTheme="minorHAnsi"/>
          <w:sz w:val="20"/>
          <w:szCs w:val="20"/>
          <w:lang w:val="es-PE"/>
        </w:rPr>
        <w:t>___________________________</w:t>
      </w:r>
    </w:p>
    <w:p w:rsidR="000C62E8" w:rsidRPr="008A6E73" w:rsidRDefault="000C62E8" w:rsidP="000C62E8">
      <w:pPr>
        <w:rPr>
          <w:rFonts w:eastAsiaTheme="minorHAnsi"/>
          <w:b/>
          <w:sz w:val="20"/>
          <w:szCs w:val="20"/>
          <w:lang w:val="es-PE"/>
        </w:rPr>
      </w:pPr>
      <w:r w:rsidRPr="008A6E73">
        <w:rPr>
          <w:rFonts w:eastAsiaTheme="minorHAnsi"/>
          <w:b/>
          <w:sz w:val="20"/>
          <w:szCs w:val="20"/>
          <w:lang w:val="es-PE"/>
        </w:rPr>
        <w:t xml:space="preserve">         EL REGULADOR</w:t>
      </w:r>
    </w:p>
    <w:p w:rsidR="00C11D1F" w:rsidRDefault="00C11D1F" w:rsidP="00D847C7">
      <w:pPr>
        <w:pStyle w:val="Ttulo2"/>
        <w:ind w:left="0"/>
        <w:jc w:val="center"/>
        <w:rPr>
          <w:rStyle w:val="TOC12"/>
          <w:rFonts w:ascii="Arial" w:hAnsi="Arial"/>
          <w:b/>
          <w:color w:val="000000"/>
          <w:sz w:val="24"/>
          <w:u w:val="none"/>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253C8B" w:rsidRDefault="00253C8B" w:rsidP="00253C8B">
      <w:pPr>
        <w:rPr>
          <w:lang w:val="es-ES_tradnl"/>
        </w:rPr>
      </w:pPr>
    </w:p>
    <w:p w:rsidR="00D847C7" w:rsidRDefault="00D847C7" w:rsidP="00D847C7">
      <w:pPr>
        <w:pStyle w:val="Ttulo2"/>
        <w:ind w:left="0"/>
        <w:jc w:val="center"/>
        <w:rPr>
          <w:rStyle w:val="TOC12"/>
          <w:rFonts w:ascii="Arial" w:hAnsi="Arial"/>
          <w:b/>
          <w:color w:val="000000"/>
          <w:sz w:val="24"/>
          <w:u w:val="none"/>
        </w:rPr>
      </w:pPr>
      <w:bookmarkStart w:id="2240" w:name="_Toc370737494"/>
      <w:r>
        <w:rPr>
          <w:rStyle w:val="TOC12"/>
          <w:rFonts w:ascii="Arial" w:hAnsi="Arial"/>
          <w:b/>
          <w:color w:val="000000"/>
          <w:sz w:val="24"/>
          <w:u w:val="none"/>
        </w:rPr>
        <w:lastRenderedPageBreak/>
        <w:t xml:space="preserve">Apéndice </w:t>
      </w:r>
      <w:r w:rsidR="0062168B">
        <w:rPr>
          <w:rStyle w:val="TOC12"/>
          <w:rFonts w:ascii="Arial" w:hAnsi="Arial"/>
          <w:b/>
          <w:color w:val="000000"/>
          <w:sz w:val="24"/>
          <w:u w:val="none"/>
        </w:rPr>
        <w:t>8</w:t>
      </w:r>
      <w:bookmarkEnd w:id="2240"/>
    </w:p>
    <w:p w:rsidR="00D847C7" w:rsidRDefault="00D847C7" w:rsidP="007B684E">
      <w:pPr>
        <w:rPr>
          <w:sz w:val="24"/>
          <w:szCs w:val="24"/>
          <w:highlight w:val="cyan"/>
          <w:lang w:val="es-ES_tradnl"/>
        </w:rPr>
      </w:pPr>
    </w:p>
    <w:p w:rsidR="0000224E" w:rsidRPr="001B6DB5" w:rsidRDefault="0005672F" w:rsidP="0000224E">
      <w:pPr>
        <w:pStyle w:val="Ttulo2"/>
        <w:ind w:left="-142" w:firstLine="142"/>
        <w:jc w:val="center"/>
        <w:rPr>
          <w:rFonts w:ascii="Arial" w:hAnsi="Arial"/>
          <w:b/>
          <w:u w:val="none"/>
        </w:rPr>
      </w:pPr>
      <w:bookmarkStart w:id="2241" w:name="_Toc370737495"/>
      <w:r>
        <w:rPr>
          <w:rFonts w:ascii="Arial" w:hAnsi="Arial"/>
          <w:b/>
          <w:u w:val="none"/>
        </w:rPr>
        <w:t xml:space="preserve">Sobre el </w:t>
      </w:r>
      <w:r w:rsidR="0000224E" w:rsidRPr="001B6DB5">
        <w:rPr>
          <w:rFonts w:ascii="Arial" w:hAnsi="Arial"/>
          <w:b/>
          <w:u w:val="none"/>
        </w:rPr>
        <w:t>PAMO</w:t>
      </w:r>
      <w:bookmarkEnd w:id="2241"/>
    </w:p>
    <w:p w:rsidR="00D847C7" w:rsidRDefault="00D847C7" w:rsidP="007B684E">
      <w:pPr>
        <w:rPr>
          <w:sz w:val="24"/>
          <w:szCs w:val="24"/>
          <w:highlight w:val="cyan"/>
          <w:lang w:val="es-ES_tradnl"/>
        </w:rPr>
      </w:pPr>
    </w:p>
    <w:p w:rsidR="000B62E1" w:rsidRPr="004A7111" w:rsidRDefault="000B62E1" w:rsidP="000B62E1">
      <w:pPr>
        <w:jc w:val="both"/>
      </w:pPr>
    </w:p>
    <w:p w:rsidR="000B62E1" w:rsidRPr="008526C6" w:rsidRDefault="000B62E1" w:rsidP="00E02EF0">
      <w:pPr>
        <w:pStyle w:val="Prrafodelista"/>
        <w:numPr>
          <w:ilvl w:val="0"/>
          <w:numId w:val="123"/>
        </w:numPr>
        <w:ind w:hanging="720"/>
        <w:contextualSpacing/>
        <w:jc w:val="both"/>
        <w:rPr>
          <w:b/>
        </w:rPr>
      </w:pPr>
      <w:r w:rsidRPr="008526C6">
        <w:rPr>
          <w:b/>
        </w:rPr>
        <w:t>Mantenimiento y Operación (PAMO)</w:t>
      </w:r>
    </w:p>
    <w:p w:rsidR="000B62E1" w:rsidRPr="008526C6" w:rsidRDefault="000B62E1" w:rsidP="000B62E1">
      <w:pPr>
        <w:jc w:val="both"/>
        <w:rPr>
          <w:b/>
        </w:rPr>
      </w:pPr>
    </w:p>
    <w:p w:rsidR="000B62E1" w:rsidRPr="0018681C" w:rsidRDefault="000B62E1" w:rsidP="00E02EF0">
      <w:pPr>
        <w:pStyle w:val="Prrafodelista"/>
        <w:numPr>
          <w:ilvl w:val="0"/>
          <w:numId w:val="125"/>
        </w:numPr>
        <w:ind w:left="1276" w:hanging="567"/>
        <w:contextualSpacing/>
        <w:jc w:val="both"/>
      </w:pPr>
      <w:r w:rsidRPr="0018681C">
        <w:t>Para efectos de cancelación del PAMO, se seguirá el procedimiento indicado en el Apéndice 2 del presente Anexo.</w:t>
      </w:r>
    </w:p>
    <w:p w:rsidR="000B62E1" w:rsidRPr="004A7111" w:rsidRDefault="000B62E1" w:rsidP="000B62E1">
      <w:pPr>
        <w:jc w:val="both"/>
      </w:pPr>
    </w:p>
    <w:p w:rsidR="000B62E1" w:rsidRPr="004A7111" w:rsidRDefault="000B62E1" w:rsidP="00E02EF0">
      <w:pPr>
        <w:pStyle w:val="Prrafodelista"/>
        <w:numPr>
          <w:ilvl w:val="0"/>
          <w:numId w:val="125"/>
        </w:numPr>
        <w:ind w:left="1276" w:hanging="567"/>
        <w:contextualSpacing/>
        <w:jc w:val="both"/>
      </w:pPr>
      <w:r w:rsidRPr="004A7111">
        <w:t>El pago por concepto del PAMO procederá en los plazos y oportunidades indicadas en el presente Anexo siempre y cuando el REGULADOR no haya remitido previamente al CONCEDENTE y este haber comunicado al Fideicomiso de Administración, un informe desfavorable respecto de los Niveles de Servicio. En estos casos, el pago del PAMO procederá cuando el CONCEDENTE lo comunique al Fideicomiso luego de efectuadas las subsanaciones correspondientes.</w:t>
      </w:r>
    </w:p>
    <w:p w:rsidR="000B62E1" w:rsidRPr="004A7111" w:rsidRDefault="000B62E1" w:rsidP="000B62E1">
      <w:pPr>
        <w:jc w:val="both"/>
      </w:pPr>
    </w:p>
    <w:p w:rsidR="000B62E1" w:rsidRPr="000119AE" w:rsidRDefault="000B62E1" w:rsidP="00E02EF0">
      <w:pPr>
        <w:pStyle w:val="Prrafodelista"/>
        <w:numPr>
          <w:ilvl w:val="0"/>
          <w:numId w:val="125"/>
        </w:numPr>
        <w:ind w:left="1276" w:hanging="567"/>
        <w:contextualSpacing/>
        <w:jc w:val="both"/>
        <w:rPr>
          <w:b/>
        </w:rPr>
      </w:pPr>
      <w:r w:rsidRPr="008526C6">
        <w:rPr>
          <w:b/>
        </w:rPr>
        <w:t>Ajustes del PAMO</w:t>
      </w:r>
    </w:p>
    <w:p w:rsidR="000B62E1" w:rsidRPr="004A7111" w:rsidRDefault="000B62E1" w:rsidP="000B62E1">
      <w:pPr>
        <w:jc w:val="both"/>
      </w:pPr>
    </w:p>
    <w:p w:rsidR="000B62E1" w:rsidRPr="004A7111" w:rsidRDefault="000B62E1" w:rsidP="000B62E1">
      <w:pPr>
        <w:ind w:left="1276"/>
        <w:jc w:val="both"/>
      </w:pPr>
      <w:r w:rsidRPr="004A7111">
        <w:t xml:space="preserve">El monto del PAMO será ajustado de acuerdo a la inflación que se suscite </w:t>
      </w:r>
      <w:r>
        <w:t>aplicando</w:t>
      </w:r>
      <w:r w:rsidRPr="004A7111">
        <w:t xml:space="preserve"> la siguiente fórmula: </w:t>
      </w:r>
    </w:p>
    <w:p w:rsidR="000B62E1" w:rsidRPr="004A7111" w:rsidRDefault="000B62E1" w:rsidP="000B62E1">
      <w:pPr>
        <w:jc w:val="both"/>
      </w:pPr>
    </w:p>
    <w:p w:rsidR="000B62E1" w:rsidRPr="004A7111" w:rsidRDefault="000B62E1" w:rsidP="000B62E1">
      <w:pPr>
        <w:jc w:val="both"/>
      </w:pPr>
    </w:p>
    <w:p w:rsidR="000B62E1" w:rsidRPr="004A7111" w:rsidRDefault="00186DAE" w:rsidP="000B62E1">
      <w:pPr>
        <w:jc w:val="both"/>
      </w:pPr>
      <m:oMathPara>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o</m:t>
                  </m:r>
                </m:sub>
              </m:sSub>
            </m:den>
          </m:f>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i</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O</m:t>
                  </m:r>
                </m:sub>
              </m:sSub>
            </m:den>
          </m:f>
          <m:r>
            <w:rPr>
              <w:rFonts w:ascii="Cambria Math" w:hAnsi="Cambria Math"/>
              <w:lang w:val="es-ES_tradnl"/>
            </w:rPr>
            <m:t>)</m:t>
          </m:r>
        </m:oMath>
      </m:oMathPara>
    </w:p>
    <w:p w:rsidR="000B62E1" w:rsidRPr="004A7111" w:rsidRDefault="000B62E1" w:rsidP="000B62E1">
      <w:pPr>
        <w:jc w:val="both"/>
      </w:pPr>
    </w:p>
    <w:p w:rsidR="000B62E1" w:rsidRPr="004A7111" w:rsidRDefault="000B62E1" w:rsidP="00CB56FE">
      <w:pPr>
        <w:ind w:firstLine="1134"/>
        <w:jc w:val="both"/>
      </w:pPr>
      <w:r w:rsidRPr="004A7111">
        <w:t>Donde:</w:t>
      </w:r>
    </w:p>
    <w:p w:rsidR="000B62E1" w:rsidRPr="004A7111" w:rsidRDefault="000B62E1" w:rsidP="000B62E1">
      <w:pPr>
        <w:jc w:val="both"/>
      </w:pPr>
    </w:p>
    <w:p w:rsidR="000B62E1" w:rsidRPr="004A7111" w:rsidRDefault="00186DAE" w:rsidP="00CB56FE">
      <w:pPr>
        <w:ind w:left="2977" w:hanging="1843"/>
        <w:jc w:val="both"/>
      </w:pPr>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oMath>
      <w:r w:rsidR="000B62E1" w:rsidRPr="004A7111">
        <w:tab/>
        <w:t>: Monto en Dólares resultante de la aplicación de la fórmula.</w:t>
      </w:r>
    </w:p>
    <w:p w:rsidR="000B62E1" w:rsidRPr="004A7111" w:rsidRDefault="000B62E1" w:rsidP="000B62E1">
      <w:pPr>
        <w:jc w:val="both"/>
      </w:pPr>
    </w:p>
    <w:p w:rsidR="000B62E1" w:rsidRPr="004A7111" w:rsidRDefault="000B62E1" w:rsidP="00CB56FE">
      <w:pPr>
        <w:ind w:left="1843" w:hanging="709"/>
        <w:jc w:val="both"/>
      </w:pPr>
      <w:r>
        <w:t>o</w:t>
      </w:r>
      <w:r w:rsidRPr="004A7111">
        <w:t>:</w:t>
      </w:r>
      <w:r w:rsidR="00CB56FE">
        <w:tab/>
      </w:r>
      <w:r w:rsidRPr="004A7111">
        <w:t>Es la fecha del último día del mes de presentación de la oferta económica de los postores en el concurso o la fecha del último ajuste del PAMO.</w:t>
      </w:r>
    </w:p>
    <w:p w:rsidR="000B62E1" w:rsidRPr="004A7111" w:rsidRDefault="000B62E1" w:rsidP="000B62E1">
      <w:pPr>
        <w:jc w:val="both"/>
      </w:pPr>
      <w:r w:rsidRPr="004A7111">
        <w:tab/>
      </w:r>
    </w:p>
    <w:p w:rsidR="000B62E1" w:rsidRPr="004A7111" w:rsidRDefault="000B62E1" w:rsidP="00CB56FE">
      <w:pPr>
        <w:ind w:left="1843" w:hanging="709"/>
        <w:jc w:val="both"/>
      </w:pPr>
      <w:r>
        <w:t>i</w:t>
      </w:r>
      <w:r w:rsidRPr="004A7111">
        <w:t>:</w:t>
      </w:r>
      <w:r w:rsidR="00CB56FE">
        <w:tab/>
      </w:r>
      <w:r w:rsidRPr="004A7111">
        <w:t>Es la fecha de ajuste y corresponde al último día hábil del mes anterior al mes que se deba pagar la última cuota i de PAMO.</w:t>
      </w:r>
    </w:p>
    <w:p w:rsidR="000B62E1" w:rsidRPr="004A7111" w:rsidRDefault="000B62E1" w:rsidP="000B62E1">
      <w:pPr>
        <w:jc w:val="both"/>
      </w:pPr>
    </w:p>
    <w:p w:rsidR="000B62E1" w:rsidRPr="004A7111" w:rsidRDefault="000B62E1" w:rsidP="00CB56FE">
      <w:pPr>
        <w:ind w:left="1843" w:hanging="709"/>
        <w:jc w:val="both"/>
      </w:pPr>
      <w:r w:rsidRPr="004A7111">
        <w:t>CPI:</w:t>
      </w:r>
      <w:r w:rsidR="00CB56FE">
        <w:tab/>
      </w:r>
      <w:r w:rsidRPr="004A7111">
        <w:t>Índice de Precios al Consumidor (Consumer Price Index) de los Estados Unidos de América, publicado por el Departamento de Estadísticas Laborales (The Bureau of Labor Statistics). Para el año i de ajuste se utilizará el CPI publicado para el año anterior.</w:t>
      </w:r>
    </w:p>
    <w:p w:rsidR="000B62E1" w:rsidRPr="004A7111" w:rsidRDefault="000B62E1" w:rsidP="000B62E1">
      <w:pPr>
        <w:jc w:val="both"/>
      </w:pPr>
    </w:p>
    <w:p w:rsidR="000B62E1" w:rsidRPr="004A7111" w:rsidRDefault="000B62E1" w:rsidP="00B65B62">
      <w:pPr>
        <w:ind w:left="1843" w:hanging="709"/>
        <w:jc w:val="both"/>
      </w:pPr>
      <w:r w:rsidRPr="004A7111">
        <w:t>IPC:</w:t>
      </w:r>
      <w:r w:rsidR="00B65B62">
        <w:tab/>
      </w:r>
      <w:r w:rsidRPr="004A7111">
        <w:t>Índice de Precios al Consumidor mensual de Lima Metropolitana publicado por el Instituto Nacional de Estadística e Informática (INEI)</w:t>
      </w:r>
    </w:p>
    <w:p w:rsidR="000B62E1" w:rsidRPr="004A7111" w:rsidRDefault="000B62E1" w:rsidP="000B62E1">
      <w:pPr>
        <w:jc w:val="both"/>
      </w:pPr>
    </w:p>
    <w:p w:rsidR="000B62E1" w:rsidRPr="004A7111" w:rsidRDefault="000B62E1" w:rsidP="00B65B62">
      <w:pPr>
        <w:ind w:left="1843" w:hanging="709"/>
        <w:jc w:val="both"/>
      </w:pPr>
      <w:r w:rsidRPr="004A7111">
        <w:t>TC:</w:t>
      </w:r>
      <w:r w:rsidR="00B65B62">
        <w:tab/>
      </w:r>
      <w:r w:rsidRPr="004A7111">
        <w:t>Tipo de Cambio establecido en el numeral 1.10.8</w:t>
      </w:r>
      <w:r w:rsidR="00B52725">
        <w:t>6</w:t>
      </w:r>
      <w:r w:rsidRPr="004A7111">
        <w:t xml:space="preserve"> del presente contrato.</w:t>
      </w:r>
    </w:p>
    <w:p w:rsidR="000B62E1" w:rsidRPr="004A7111" w:rsidRDefault="000B62E1" w:rsidP="000B62E1">
      <w:pPr>
        <w:jc w:val="both"/>
      </w:pPr>
    </w:p>
    <w:p w:rsidR="00C57252" w:rsidRPr="00582B7A" w:rsidRDefault="00C57252" w:rsidP="00C57252">
      <w:pPr>
        <w:rPr>
          <w:bCs w:val="0"/>
          <w:sz w:val="24"/>
          <w:szCs w:val="24"/>
          <w:highlight w:val="cyan"/>
          <w:lang w:val="es-ES_tradnl"/>
        </w:rPr>
      </w:pPr>
    </w:p>
    <w:p w:rsidR="00385468" w:rsidRPr="00F54A6A" w:rsidRDefault="00385468" w:rsidP="00F54A6A">
      <w:pPr>
        <w:jc w:val="both"/>
        <w:rPr>
          <w:szCs w:val="22"/>
          <w:highlight w:val="cyan"/>
          <w:lang w:val="es-ES_tradnl"/>
        </w:rPr>
      </w:pPr>
    </w:p>
    <w:sectPr w:rsidR="00385468" w:rsidRPr="00F54A6A" w:rsidSect="006D26A1">
      <w:footerReference w:type="even" r:id="rId32"/>
      <w:footerReference w:type="default" r:id="rId33"/>
      <w:footerReference w:type="first" r:id="rId34"/>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E96" w:rsidRDefault="00652E96">
      <w:r>
        <w:separator/>
      </w:r>
    </w:p>
  </w:endnote>
  <w:endnote w:type="continuationSeparator" w:id="0">
    <w:p w:rsidR="00652E96" w:rsidRDefault="0065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1)">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0C" w:rsidRDefault="0072180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2180C" w:rsidRDefault="0072180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0C" w:rsidRDefault="0072180C">
    <w:pPr>
      <w:pStyle w:val="Piedepgina"/>
      <w:framePr w:wrap="around" w:vAnchor="text" w:hAnchor="page" w:x="10702" w:y="108"/>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186DAE">
      <w:rPr>
        <w:rStyle w:val="Nmerodepgina"/>
        <w:noProof/>
        <w:sz w:val="20"/>
      </w:rPr>
      <w:t>1</w:t>
    </w:r>
    <w:r>
      <w:rPr>
        <w:rStyle w:val="Nmerodepgina"/>
        <w:sz w:val="20"/>
      </w:rPr>
      <w:fldChar w:fldCharType="end"/>
    </w:r>
  </w:p>
  <w:p w:rsidR="0072180C" w:rsidRDefault="0072180C" w:rsidP="00A40169">
    <w:pPr>
      <w:rPr>
        <w:sz w:val="14"/>
      </w:rPr>
    </w:pPr>
    <w:r w:rsidRPr="00FF6A8A">
      <w:rPr>
        <w:sz w:val="14"/>
      </w:rPr>
      <w:t xml:space="preserve">Contrato </w:t>
    </w:r>
    <w:r w:rsidR="0006420A">
      <w:rPr>
        <w:sz w:val="14"/>
      </w:rPr>
      <w:t xml:space="preserve">de Concesión </w:t>
    </w:r>
    <w:r w:rsidRPr="00F56523">
      <w:rPr>
        <w:sz w:val="14"/>
      </w:rPr>
      <w:t>de</w:t>
    </w:r>
    <w:r>
      <w:rPr>
        <w:sz w:val="14"/>
      </w:rPr>
      <w:t xml:space="preserve"> la Carretera Longitudinal de la Sierra Tramo 2</w:t>
    </w:r>
  </w:p>
  <w:p w:rsidR="0072180C" w:rsidRPr="00FC4EAE" w:rsidRDefault="0072180C" w:rsidP="00A40169">
    <w:pPr>
      <w:rPr>
        <w:sz w:val="16"/>
      </w:rPr>
    </w:pPr>
  </w:p>
  <w:p w:rsidR="0072180C" w:rsidRPr="00CF3EBA" w:rsidRDefault="0072180C" w:rsidP="00143DB2">
    <w:pPr>
      <w:rPr>
        <w:sz w:val="16"/>
        <w:szCs w:val="16"/>
      </w:rPr>
    </w:pPr>
    <w:r w:rsidRPr="00CF3EBA">
      <w:rPr>
        <w:sz w:val="16"/>
        <w:szCs w:val="16"/>
      </w:rPr>
      <w:tab/>
    </w:r>
    <w:r w:rsidRPr="00CF3EBA">
      <w:rPr>
        <w:sz w:val="16"/>
        <w:szCs w:val="16"/>
      </w:rPr>
      <w:tab/>
    </w:r>
    <w:r w:rsidRPr="00CF3EBA">
      <w:rPr>
        <w:sz w:val="16"/>
        <w:szCs w:val="16"/>
      </w:rPr>
      <w:tab/>
    </w:r>
  </w:p>
  <w:p w:rsidR="0072180C" w:rsidRDefault="0072180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0C" w:rsidRDefault="0072180C" w:rsidP="00143DB2">
    <w:pPr>
      <w:pStyle w:val="Piedepgina"/>
      <w:rPr>
        <w:lang w:val="es-ES"/>
      </w:rPr>
    </w:pPr>
    <w:r w:rsidRPr="00A368DC">
      <w:rPr>
        <w:sz w:val="16"/>
      </w:rPr>
      <w:t xml:space="preserve">Contrato de Concesión </w:t>
    </w:r>
    <w:r>
      <w:rPr>
        <w:sz w:val="16"/>
      </w:rPr>
      <w:t xml:space="preserve">.10) </w:t>
    </w:r>
    <w:r w:rsidRPr="00A368DC">
      <w:rPr>
        <w:sz w:val="16"/>
      </w:rPr>
      <w:t>del Tramo 2 de IIRSA Centro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0C" w:rsidRDefault="0072180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2180C" w:rsidRDefault="0072180C">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0C" w:rsidRPr="002D0634" w:rsidRDefault="0072180C" w:rsidP="00A36F04">
    <w:pPr>
      <w:tabs>
        <w:tab w:val="left" w:pos="8505"/>
      </w:tabs>
      <w:ind w:right="566"/>
      <w:rPr>
        <w:sz w:val="12"/>
      </w:rPr>
    </w:pPr>
    <w:r w:rsidRPr="006E399C">
      <w:rPr>
        <w:sz w:val="14"/>
      </w:rPr>
      <w:t xml:space="preserve">Contrato </w:t>
    </w:r>
    <w:r w:rsidR="0006420A">
      <w:rPr>
        <w:sz w:val="14"/>
      </w:rPr>
      <w:t>de Concesión</w:t>
    </w:r>
    <w:r w:rsidRPr="006E399C">
      <w:rPr>
        <w:sz w:val="14"/>
      </w:rPr>
      <w:t xml:space="preserve"> de la </w:t>
    </w:r>
    <w:r>
      <w:rPr>
        <w:sz w:val="14"/>
      </w:rPr>
      <w:t xml:space="preserve">Carretera </w:t>
    </w:r>
    <w:r w:rsidRPr="006E399C">
      <w:rPr>
        <w:sz w:val="14"/>
      </w:rPr>
      <w:t>Longitudinal de la Sierra Tramo 2</w:t>
    </w:r>
    <w:r>
      <w:rPr>
        <w:sz w:val="16"/>
      </w:rPr>
      <w:tab/>
    </w:r>
    <w:r w:rsidRPr="002D0634">
      <w:rPr>
        <w:rStyle w:val="Nmerodepgina"/>
        <w:sz w:val="16"/>
      </w:rPr>
      <w:fldChar w:fldCharType="begin"/>
    </w:r>
    <w:r w:rsidRPr="002D0634">
      <w:rPr>
        <w:rStyle w:val="Nmerodepgina"/>
        <w:sz w:val="16"/>
      </w:rPr>
      <w:instrText xml:space="preserve">PAGE  </w:instrText>
    </w:r>
    <w:r w:rsidRPr="002D0634">
      <w:rPr>
        <w:rStyle w:val="Nmerodepgina"/>
        <w:sz w:val="16"/>
      </w:rPr>
      <w:fldChar w:fldCharType="separate"/>
    </w:r>
    <w:r w:rsidR="00186DAE">
      <w:rPr>
        <w:rStyle w:val="Nmerodepgina"/>
        <w:noProof/>
        <w:sz w:val="16"/>
      </w:rPr>
      <w:t>213</w:t>
    </w:r>
    <w:r w:rsidRPr="002D0634">
      <w:rPr>
        <w:rStyle w:val="Nmerodepgina"/>
        <w:sz w:val="16"/>
      </w:rPr>
      <w:fldChar w:fldCharType="end"/>
    </w:r>
  </w:p>
  <w:p w:rsidR="0072180C" w:rsidRDefault="0072180C">
    <w:pPr>
      <w:ind w:right="360"/>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80C" w:rsidRDefault="0072180C" w:rsidP="00B90F2C">
    <w:pPr>
      <w:ind w:right="-1"/>
      <w:rPr>
        <w:rStyle w:val="Nmerodepgina"/>
        <w:sz w:val="16"/>
      </w:rPr>
    </w:pPr>
    <w:r w:rsidRPr="006E399C">
      <w:rPr>
        <w:sz w:val="14"/>
      </w:rPr>
      <w:t xml:space="preserve">Contrato </w:t>
    </w:r>
    <w:r w:rsidR="0006420A">
      <w:rPr>
        <w:sz w:val="14"/>
      </w:rPr>
      <w:t>de Concesión</w:t>
    </w:r>
    <w:r w:rsidRPr="006E399C">
      <w:rPr>
        <w:sz w:val="14"/>
      </w:rPr>
      <w:t xml:space="preserve"> de la </w:t>
    </w:r>
    <w:r>
      <w:rPr>
        <w:sz w:val="14"/>
      </w:rPr>
      <w:t xml:space="preserve">Carretera </w:t>
    </w:r>
    <w:r w:rsidRPr="006E399C">
      <w:rPr>
        <w:sz w:val="14"/>
      </w:rPr>
      <w:t>Longitudinal de la Sierra Tramo 2</w:t>
    </w:r>
    <w:r>
      <w:rPr>
        <w:sz w:val="14"/>
      </w:rPr>
      <w:tab/>
    </w:r>
    <w:r>
      <w:rPr>
        <w:sz w:val="14"/>
      </w:rPr>
      <w:tab/>
    </w:r>
    <w:r>
      <w:rPr>
        <w:sz w:val="14"/>
      </w:rPr>
      <w:tab/>
    </w:r>
    <w:r>
      <w:rPr>
        <w:sz w:val="14"/>
      </w:rPr>
      <w:tab/>
    </w:r>
    <w:r w:rsidRPr="003C1BBA">
      <w:rPr>
        <w:rStyle w:val="Nmerodepgina"/>
        <w:sz w:val="20"/>
      </w:rPr>
      <w:fldChar w:fldCharType="begin"/>
    </w:r>
    <w:r w:rsidRPr="003C1BBA">
      <w:rPr>
        <w:rStyle w:val="Nmerodepgina"/>
        <w:sz w:val="20"/>
      </w:rPr>
      <w:instrText xml:space="preserve">PAGE  </w:instrText>
    </w:r>
    <w:r w:rsidRPr="003C1BBA">
      <w:rPr>
        <w:rStyle w:val="Nmerodepgina"/>
        <w:sz w:val="20"/>
      </w:rPr>
      <w:fldChar w:fldCharType="separate"/>
    </w:r>
    <w:r w:rsidR="00186DAE">
      <w:rPr>
        <w:rStyle w:val="Nmerodepgina"/>
        <w:noProof/>
        <w:sz w:val="20"/>
      </w:rPr>
      <w:t>164</w:t>
    </w:r>
    <w:r w:rsidRPr="003C1BBA">
      <w:rPr>
        <w:rStyle w:val="Nmerodepgina"/>
        <w:sz w:val="20"/>
      </w:rPr>
      <w:fldChar w:fldCharType="end"/>
    </w:r>
  </w:p>
  <w:p w:rsidR="0072180C" w:rsidRDefault="0072180C">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E96" w:rsidRDefault="00652E96">
      <w:r>
        <w:separator/>
      </w:r>
    </w:p>
  </w:footnote>
  <w:footnote w:type="continuationSeparator" w:id="0">
    <w:p w:rsidR="00652E96" w:rsidRDefault="00652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5.25pt" o:bullet="t">
        <v:imagedata r:id="rId1" o:title="BD21314_"/>
      </v:shape>
    </w:pict>
  </w:numPicBullet>
  <w:abstractNum w:abstractNumId="0">
    <w:nsid w:val="0003277E"/>
    <w:multiLevelType w:val="hybridMultilevel"/>
    <w:tmpl w:val="FEF213D0"/>
    <w:lvl w:ilvl="0" w:tplc="F7040640">
      <w:start w:val="1"/>
      <w:numFmt w:val="decimal"/>
      <w:lvlText w:val="%1."/>
      <w:lvlJc w:val="left"/>
      <w:pPr>
        <w:ind w:left="720" w:hanging="360"/>
      </w:pPr>
      <w:rPr>
        <w:rFonts w:hint="default"/>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02404A7"/>
    <w:multiLevelType w:val="singleLevel"/>
    <w:tmpl w:val="0C0A000F"/>
    <w:lvl w:ilvl="0">
      <w:start w:val="1"/>
      <w:numFmt w:val="decimal"/>
      <w:lvlText w:val="%1."/>
      <w:lvlJc w:val="left"/>
      <w:pPr>
        <w:ind w:left="360" w:hanging="360"/>
      </w:pPr>
    </w:lvl>
  </w:abstractNum>
  <w:abstractNum w:abstractNumId="2">
    <w:nsid w:val="002E107F"/>
    <w:multiLevelType w:val="multilevel"/>
    <w:tmpl w:val="02304D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3DE798D"/>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6">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7">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8">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83D4296"/>
    <w:multiLevelType w:val="hybridMultilevel"/>
    <w:tmpl w:val="0CF0B964"/>
    <w:lvl w:ilvl="0" w:tplc="C9FE9D42">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08E02E8F"/>
    <w:multiLevelType w:val="multilevel"/>
    <w:tmpl w:val="A7AAD404"/>
    <w:lvl w:ilvl="0">
      <w:start w:val="8"/>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1">
    <w:nsid w:val="09D307BB"/>
    <w:multiLevelType w:val="hybridMultilevel"/>
    <w:tmpl w:val="A378A3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B2658B0"/>
    <w:multiLevelType w:val="hybridMultilevel"/>
    <w:tmpl w:val="F8F46FC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4">
    <w:nsid w:val="0D687808"/>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0E103C06"/>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0443F43"/>
    <w:multiLevelType w:val="multilevel"/>
    <w:tmpl w:val="A022D866"/>
    <w:lvl w:ilvl="0">
      <w:start w:val="16"/>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ascii="Arial" w:hAnsi="Arial" w:cs="Arial" w:hint="default"/>
        <w:color w:val="000000"/>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27A7654"/>
    <w:multiLevelType w:val="hybridMultilevel"/>
    <w:tmpl w:val="BA20E0DC"/>
    <w:lvl w:ilvl="0" w:tplc="5D32B9CE">
      <w:start w:val="1"/>
      <w:numFmt w:val="lowerLetter"/>
      <w:lvlText w:val="%1)"/>
      <w:lvlJc w:val="left"/>
      <w:pPr>
        <w:tabs>
          <w:tab w:val="num" w:pos="720"/>
        </w:tabs>
        <w:ind w:left="720" w:hanging="360"/>
      </w:pPr>
      <w:rPr>
        <w:rFonts w:hint="default"/>
      </w:rPr>
    </w:lvl>
    <w:lvl w:ilvl="1" w:tplc="9178230C">
      <w:start w:val="1"/>
      <w:numFmt w:val="lowerLetter"/>
      <w:lvlText w:val="%2."/>
      <w:lvlJc w:val="left"/>
      <w:pPr>
        <w:tabs>
          <w:tab w:val="num" w:pos="1440"/>
        </w:tabs>
        <w:ind w:left="1440" w:hanging="360"/>
      </w:pPr>
    </w:lvl>
    <w:lvl w:ilvl="2" w:tplc="E86ABC8E">
      <w:start w:val="1"/>
      <w:numFmt w:val="lowerRoman"/>
      <w:lvlText w:val="%3."/>
      <w:lvlJc w:val="right"/>
      <w:pPr>
        <w:tabs>
          <w:tab w:val="num" w:pos="2160"/>
        </w:tabs>
        <w:ind w:left="2160" w:hanging="180"/>
      </w:pPr>
    </w:lvl>
    <w:lvl w:ilvl="3" w:tplc="08085874" w:tentative="1">
      <w:start w:val="1"/>
      <w:numFmt w:val="decimal"/>
      <w:lvlText w:val="%4."/>
      <w:lvlJc w:val="left"/>
      <w:pPr>
        <w:tabs>
          <w:tab w:val="num" w:pos="2880"/>
        </w:tabs>
        <w:ind w:left="2880" w:hanging="360"/>
      </w:pPr>
    </w:lvl>
    <w:lvl w:ilvl="4" w:tplc="DD28FAFC" w:tentative="1">
      <w:start w:val="1"/>
      <w:numFmt w:val="lowerLetter"/>
      <w:lvlText w:val="%5."/>
      <w:lvlJc w:val="left"/>
      <w:pPr>
        <w:tabs>
          <w:tab w:val="num" w:pos="3600"/>
        </w:tabs>
        <w:ind w:left="3600" w:hanging="360"/>
      </w:pPr>
    </w:lvl>
    <w:lvl w:ilvl="5" w:tplc="21808504" w:tentative="1">
      <w:start w:val="1"/>
      <w:numFmt w:val="lowerRoman"/>
      <w:lvlText w:val="%6."/>
      <w:lvlJc w:val="right"/>
      <w:pPr>
        <w:tabs>
          <w:tab w:val="num" w:pos="4320"/>
        </w:tabs>
        <w:ind w:left="4320" w:hanging="180"/>
      </w:pPr>
    </w:lvl>
    <w:lvl w:ilvl="6" w:tplc="886AE760" w:tentative="1">
      <w:start w:val="1"/>
      <w:numFmt w:val="decimal"/>
      <w:lvlText w:val="%7."/>
      <w:lvlJc w:val="left"/>
      <w:pPr>
        <w:tabs>
          <w:tab w:val="num" w:pos="5040"/>
        </w:tabs>
        <w:ind w:left="5040" w:hanging="360"/>
      </w:pPr>
    </w:lvl>
    <w:lvl w:ilvl="7" w:tplc="FA7066CE" w:tentative="1">
      <w:start w:val="1"/>
      <w:numFmt w:val="lowerLetter"/>
      <w:lvlText w:val="%8."/>
      <w:lvlJc w:val="left"/>
      <w:pPr>
        <w:tabs>
          <w:tab w:val="num" w:pos="5760"/>
        </w:tabs>
        <w:ind w:left="5760" w:hanging="360"/>
      </w:pPr>
    </w:lvl>
    <w:lvl w:ilvl="8" w:tplc="8A348132" w:tentative="1">
      <w:start w:val="1"/>
      <w:numFmt w:val="lowerRoman"/>
      <w:lvlText w:val="%9."/>
      <w:lvlJc w:val="right"/>
      <w:pPr>
        <w:tabs>
          <w:tab w:val="num" w:pos="6480"/>
        </w:tabs>
        <w:ind w:left="6480" w:hanging="180"/>
      </w:pPr>
    </w:lvl>
  </w:abstractNum>
  <w:abstractNum w:abstractNumId="20">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1">
    <w:nsid w:val="14A654C0"/>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22">
    <w:nsid w:val="177C2CD7"/>
    <w:multiLevelType w:val="hybridMultilevel"/>
    <w:tmpl w:val="F7566AE8"/>
    <w:lvl w:ilvl="0" w:tplc="44F82EA2">
      <w:start w:val="1"/>
      <w:numFmt w:val="decimal"/>
      <w:lvlText w:val="%1."/>
      <w:lvlJc w:val="left"/>
      <w:pPr>
        <w:ind w:left="1429" w:hanging="360"/>
      </w:pPr>
      <w:rPr>
        <w:rFonts w:hint="default"/>
        <w:b/>
        <w:i w:val="0"/>
        <w:sz w:val="2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3">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24">
    <w:nsid w:val="1D50419D"/>
    <w:multiLevelType w:val="hybridMultilevel"/>
    <w:tmpl w:val="E628185E"/>
    <w:lvl w:ilvl="0" w:tplc="21B2214A">
      <w:start w:val="1"/>
      <w:numFmt w:val="lowerLetter"/>
      <w:lvlText w:val="%1)"/>
      <w:lvlJc w:val="left"/>
      <w:pPr>
        <w:tabs>
          <w:tab w:val="num" w:pos="708"/>
        </w:tabs>
        <w:ind w:left="708" w:hanging="708"/>
      </w:pPr>
      <w:rPr>
        <w:rFonts w:hint="default"/>
      </w:rPr>
    </w:lvl>
    <w:lvl w:ilvl="1" w:tplc="8BB8A4DE">
      <w:start w:val="1"/>
      <w:numFmt w:val="lowerLetter"/>
      <w:lvlText w:val="%2."/>
      <w:lvlJc w:val="left"/>
      <w:pPr>
        <w:tabs>
          <w:tab w:val="num" w:pos="1440"/>
        </w:tabs>
        <w:ind w:left="1440" w:hanging="360"/>
      </w:pPr>
    </w:lvl>
    <w:lvl w:ilvl="2" w:tplc="8B407860" w:tentative="1">
      <w:start w:val="1"/>
      <w:numFmt w:val="lowerRoman"/>
      <w:lvlText w:val="%3."/>
      <w:lvlJc w:val="right"/>
      <w:pPr>
        <w:tabs>
          <w:tab w:val="num" w:pos="2160"/>
        </w:tabs>
        <w:ind w:left="2160" w:hanging="180"/>
      </w:pPr>
    </w:lvl>
    <w:lvl w:ilvl="3" w:tplc="5A1A29EA" w:tentative="1">
      <w:start w:val="1"/>
      <w:numFmt w:val="decimal"/>
      <w:lvlText w:val="%4."/>
      <w:lvlJc w:val="left"/>
      <w:pPr>
        <w:tabs>
          <w:tab w:val="num" w:pos="2880"/>
        </w:tabs>
        <w:ind w:left="2880" w:hanging="360"/>
      </w:pPr>
    </w:lvl>
    <w:lvl w:ilvl="4" w:tplc="7A68506E" w:tentative="1">
      <w:start w:val="1"/>
      <w:numFmt w:val="lowerLetter"/>
      <w:lvlText w:val="%5."/>
      <w:lvlJc w:val="left"/>
      <w:pPr>
        <w:tabs>
          <w:tab w:val="num" w:pos="3600"/>
        </w:tabs>
        <w:ind w:left="3600" w:hanging="360"/>
      </w:pPr>
    </w:lvl>
    <w:lvl w:ilvl="5" w:tplc="E2B617C4" w:tentative="1">
      <w:start w:val="1"/>
      <w:numFmt w:val="lowerRoman"/>
      <w:lvlText w:val="%6."/>
      <w:lvlJc w:val="right"/>
      <w:pPr>
        <w:tabs>
          <w:tab w:val="num" w:pos="4320"/>
        </w:tabs>
        <w:ind w:left="4320" w:hanging="180"/>
      </w:pPr>
    </w:lvl>
    <w:lvl w:ilvl="6" w:tplc="0E2AA98C" w:tentative="1">
      <w:start w:val="1"/>
      <w:numFmt w:val="decimal"/>
      <w:lvlText w:val="%7."/>
      <w:lvlJc w:val="left"/>
      <w:pPr>
        <w:tabs>
          <w:tab w:val="num" w:pos="5040"/>
        </w:tabs>
        <w:ind w:left="5040" w:hanging="360"/>
      </w:pPr>
    </w:lvl>
    <w:lvl w:ilvl="7" w:tplc="CBA0487C" w:tentative="1">
      <w:start w:val="1"/>
      <w:numFmt w:val="lowerLetter"/>
      <w:lvlText w:val="%8."/>
      <w:lvlJc w:val="left"/>
      <w:pPr>
        <w:tabs>
          <w:tab w:val="num" w:pos="5760"/>
        </w:tabs>
        <w:ind w:left="5760" w:hanging="360"/>
      </w:pPr>
    </w:lvl>
    <w:lvl w:ilvl="8" w:tplc="2C2853D6" w:tentative="1">
      <w:start w:val="1"/>
      <w:numFmt w:val="lowerRoman"/>
      <w:lvlText w:val="%9."/>
      <w:lvlJc w:val="right"/>
      <w:pPr>
        <w:tabs>
          <w:tab w:val="num" w:pos="6480"/>
        </w:tabs>
        <w:ind w:left="6480" w:hanging="180"/>
      </w:pPr>
    </w:lvl>
  </w:abstractNum>
  <w:abstractNum w:abstractNumId="25">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EF3795B"/>
    <w:multiLevelType w:val="hybridMultilevel"/>
    <w:tmpl w:val="C504A08E"/>
    <w:lvl w:ilvl="0" w:tplc="D06C3BFA">
      <w:start w:val="1"/>
      <w:numFmt w:val="decimal"/>
      <w:lvlText w:val="%1."/>
      <w:lvlJc w:val="left"/>
      <w:pPr>
        <w:tabs>
          <w:tab w:val="num" w:pos="720"/>
        </w:tabs>
        <w:ind w:left="720" w:hanging="360"/>
      </w:pPr>
      <w:rPr>
        <w:rFonts w:hint="default"/>
      </w:rPr>
    </w:lvl>
    <w:lvl w:ilvl="1" w:tplc="419092DE">
      <w:start w:val="1"/>
      <w:numFmt w:val="bullet"/>
      <w:lvlText w:val=""/>
      <w:lvlJc w:val="left"/>
      <w:pPr>
        <w:tabs>
          <w:tab w:val="num" w:pos="737"/>
        </w:tabs>
        <w:ind w:left="737" w:hanging="283"/>
      </w:pPr>
      <w:rPr>
        <w:rFonts w:ascii="Symbol" w:hAnsi="Symbol" w:hint="default"/>
      </w:rPr>
    </w:lvl>
    <w:lvl w:ilvl="2" w:tplc="B7C0E85A">
      <w:numFmt w:val="none"/>
      <w:lvlText w:val=""/>
      <w:lvlJc w:val="left"/>
      <w:pPr>
        <w:tabs>
          <w:tab w:val="num" w:pos="360"/>
        </w:tabs>
      </w:pPr>
    </w:lvl>
    <w:lvl w:ilvl="3" w:tplc="6536351C">
      <w:numFmt w:val="none"/>
      <w:lvlText w:val=""/>
      <w:lvlJc w:val="left"/>
      <w:pPr>
        <w:tabs>
          <w:tab w:val="num" w:pos="360"/>
        </w:tabs>
      </w:pPr>
    </w:lvl>
    <w:lvl w:ilvl="4" w:tplc="F49C8A74">
      <w:numFmt w:val="none"/>
      <w:lvlText w:val=""/>
      <w:lvlJc w:val="left"/>
      <w:pPr>
        <w:tabs>
          <w:tab w:val="num" w:pos="360"/>
        </w:tabs>
      </w:pPr>
    </w:lvl>
    <w:lvl w:ilvl="5" w:tplc="143217FA">
      <w:numFmt w:val="none"/>
      <w:lvlText w:val=""/>
      <w:lvlJc w:val="left"/>
      <w:pPr>
        <w:tabs>
          <w:tab w:val="num" w:pos="360"/>
        </w:tabs>
      </w:pPr>
    </w:lvl>
    <w:lvl w:ilvl="6" w:tplc="314EC5FE">
      <w:numFmt w:val="none"/>
      <w:lvlText w:val=""/>
      <w:lvlJc w:val="left"/>
      <w:pPr>
        <w:tabs>
          <w:tab w:val="num" w:pos="360"/>
        </w:tabs>
      </w:pPr>
    </w:lvl>
    <w:lvl w:ilvl="7" w:tplc="2BA0FD88">
      <w:numFmt w:val="none"/>
      <w:lvlText w:val=""/>
      <w:lvlJc w:val="left"/>
      <w:pPr>
        <w:tabs>
          <w:tab w:val="num" w:pos="360"/>
        </w:tabs>
      </w:pPr>
    </w:lvl>
    <w:lvl w:ilvl="8" w:tplc="01FA380A">
      <w:numFmt w:val="none"/>
      <w:lvlText w:val=""/>
      <w:lvlJc w:val="left"/>
      <w:pPr>
        <w:tabs>
          <w:tab w:val="num" w:pos="360"/>
        </w:tabs>
      </w:pPr>
    </w:lvl>
  </w:abstractNum>
  <w:abstractNum w:abstractNumId="27">
    <w:nsid w:val="21F901E8"/>
    <w:multiLevelType w:val="hybridMultilevel"/>
    <w:tmpl w:val="A7EEF544"/>
    <w:lvl w:ilvl="0" w:tplc="04090017">
      <w:start w:val="1"/>
      <w:numFmt w:val="lowerLetter"/>
      <w:lvlText w:val="%1)"/>
      <w:lvlJc w:val="left"/>
      <w:pPr>
        <w:tabs>
          <w:tab w:val="num" w:pos="1070"/>
        </w:tabs>
        <w:ind w:left="107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29">
    <w:nsid w:val="2276369F"/>
    <w:multiLevelType w:val="hybridMultilevel"/>
    <w:tmpl w:val="0BBED32A"/>
    <w:lvl w:ilvl="0" w:tplc="F25AF1E2">
      <w:start w:val="1"/>
      <w:numFmt w:val="lowerLetter"/>
      <w:lvlText w:val="%1)"/>
      <w:lvlJc w:val="left"/>
      <w:pPr>
        <w:ind w:left="7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2410431C"/>
    <w:multiLevelType w:val="multilevel"/>
    <w:tmpl w:val="AFD89E88"/>
    <w:lvl w:ilvl="0">
      <w:start w:val="1"/>
      <w:numFmt w:val="decimal"/>
      <w:lvlText w:val="%1."/>
      <w:lvlJc w:val="right"/>
      <w:pPr>
        <w:tabs>
          <w:tab w:val="num" w:pos="360"/>
        </w:tabs>
        <w:ind w:left="360" w:hanging="72"/>
      </w:pPr>
      <w:rPr>
        <w:rFonts w:hint="default"/>
        <w:b/>
        <w:i w:val="0"/>
        <w:sz w:val="22"/>
        <w:szCs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43658B6"/>
    <w:multiLevelType w:val="hybridMultilevel"/>
    <w:tmpl w:val="ED2E83BA"/>
    <w:lvl w:ilvl="0" w:tplc="FC723DDA">
      <w:start w:val="1"/>
      <w:numFmt w:val="lowerLetter"/>
      <w:lvlText w:val="%1)"/>
      <w:lvlJc w:val="left"/>
      <w:pPr>
        <w:ind w:left="1287"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2">
    <w:nsid w:val="24EB79DE"/>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33">
    <w:nsid w:val="25FB5448"/>
    <w:multiLevelType w:val="hybridMultilevel"/>
    <w:tmpl w:val="265A9E0A"/>
    <w:lvl w:ilvl="0" w:tplc="44F82EA2">
      <w:start w:val="1"/>
      <w:numFmt w:val="decimal"/>
      <w:lvlText w:val="%1."/>
      <w:lvlJc w:val="left"/>
      <w:pPr>
        <w:ind w:left="720" w:hanging="360"/>
      </w:pPr>
      <w:rPr>
        <w:rFonts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35">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38">
    <w:nsid w:val="2C0E58E3"/>
    <w:multiLevelType w:val="hybridMultilevel"/>
    <w:tmpl w:val="256CF5F6"/>
    <w:lvl w:ilvl="0" w:tplc="B69E5A6C">
      <w:start w:val="1"/>
      <w:numFmt w:val="decimal"/>
      <w:lvlText w:val="%1."/>
      <w:lvlJc w:val="left"/>
      <w:pPr>
        <w:ind w:left="720" w:hanging="360"/>
      </w:pPr>
      <w:rPr>
        <w:rFonts w:hint="default"/>
        <w:b/>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2C4B0349"/>
    <w:multiLevelType w:val="multilevel"/>
    <w:tmpl w:val="7E2C03E0"/>
    <w:lvl w:ilvl="0">
      <w:start w:val="2"/>
      <w:numFmt w:val="bullet"/>
      <w:lvlText w:val="-"/>
      <w:lvlJc w:val="left"/>
      <w:pPr>
        <w:tabs>
          <w:tab w:val="num" w:pos="915"/>
        </w:tabs>
        <w:ind w:left="915" w:hanging="360"/>
      </w:pPr>
      <w:rPr>
        <w:rFonts w:ascii="CG Omega" w:eastAsia="Times New Roman" w:hAnsi="CG Omega" w:cs="Times New Roman" w:hint="default"/>
      </w:rPr>
    </w:lvl>
    <w:lvl w:ilvl="1" w:tentative="1">
      <w:start w:val="1"/>
      <w:numFmt w:val="bullet"/>
      <w:lvlText w:val="o"/>
      <w:lvlJc w:val="left"/>
      <w:pPr>
        <w:tabs>
          <w:tab w:val="num" w:pos="1635"/>
        </w:tabs>
        <w:ind w:left="1635" w:hanging="360"/>
      </w:pPr>
      <w:rPr>
        <w:rFonts w:ascii="Courier New" w:hAnsi="Courier New" w:hint="default"/>
      </w:rPr>
    </w:lvl>
    <w:lvl w:ilvl="2" w:tentative="1">
      <w:start w:val="1"/>
      <w:numFmt w:val="bullet"/>
      <w:lvlText w:val=""/>
      <w:lvlJc w:val="left"/>
      <w:pPr>
        <w:tabs>
          <w:tab w:val="num" w:pos="2355"/>
        </w:tabs>
        <w:ind w:left="2355" w:hanging="360"/>
      </w:pPr>
      <w:rPr>
        <w:rFonts w:ascii="Wingdings" w:hAnsi="Wingdings" w:hint="default"/>
      </w:rPr>
    </w:lvl>
    <w:lvl w:ilvl="3" w:tentative="1">
      <w:start w:val="1"/>
      <w:numFmt w:val="bullet"/>
      <w:lvlText w:val=""/>
      <w:lvlJc w:val="left"/>
      <w:pPr>
        <w:tabs>
          <w:tab w:val="num" w:pos="3075"/>
        </w:tabs>
        <w:ind w:left="3075" w:hanging="360"/>
      </w:pPr>
      <w:rPr>
        <w:rFonts w:ascii="Symbol" w:hAnsi="Symbol" w:hint="default"/>
      </w:rPr>
    </w:lvl>
    <w:lvl w:ilvl="4" w:tentative="1">
      <w:start w:val="1"/>
      <w:numFmt w:val="bullet"/>
      <w:lvlText w:val="o"/>
      <w:lvlJc w:val="left"/>
      <w:pPr>
        <w:tabs>
          <w:tab w:val="num" w:pos="3795"/>
        </w:tabs>
        <w:ind w:left="3795" w:hanging="360"/>
      </w:pPr>
      <w:rPr>
        <w:rFonts w:ascii="Courier New" w:hAnsi="Courier New" w:hint="default"/>
      </w:rPr>
    </w:lvl>
    <w:lvl w:ilvl="5" w:tentative="1">
      <w:start w:val="1"/>
      <w:numFmt w:val="bullet"/>
      <w:lvlText w:val=""/>
      <w:lvlJc w:val="left"/>
      <w:pPr>
        <w:tabs>
          <w:tab w:val="num" w:pos="4515"/>
        </w:tabs>
        <w:ind w:left="4515" w:hanging="360"/>
      </w:pPr>
      <w:rPr>
        <w:rFonts w:ascii="Wingdings" w:hAnsi="Wingdings" w:hint="default"/>
      </w:rPr>
    </w:lvl>
    <w:lvl w:ilvl="6" w:tentative="1">
      <w:start w:val="1"/>
      <w:numFmt w:val="bullet"/>
      <w:lvlText w:val=""/>
      <w:lvlJc w:val="left"/>
      <w:pPr>
        <w:tabs>
          <w:tab w:val="num" w:pos="5235"/>
        </w:tabs>
        <w:ind w:left="5235" w:hanging="360"/>
      </w:pPr>
      <w:rPr>
        <w:rFonts w:ascii="Symbol" w:hAnsi="Symbol" w:hint="default"/>
      </w:rPr>
    </w:lvl>
    <w:lvl w:ilvl="7" w:tentative="1">
      <w:start w:val="1"/>
      <w:numFmt w:val="bullet"/>
      <w:lvlText w:val="o"/>
      <w:lvlJc w:val="left"/>
      <w:pPr>
        <w:tabs>
          <w:tab w:val="num" w:pos="5955"/>
        </w:tabs>
        <w:ind w:left="5955" w:hanging="360"/>
      </w:pPr>
      <w:rPr>
        <w:rFonts w:ascii="Courier New" w:hAnsi="Courier New" w:hint="default"/>
      </w:rPr>
    </w:lvl>
    <w:lvl w:ilvl="8" w:tentative="1">
      <w:start w:val="1"/>
      <w:numFmt w:val="bullet"/>
      <w:lvlText w:val=""/>
      <w:lvlJc w:val="left"/>
      <w:pPr>
        <w:tabs>
          <w:tab w:val="num" w:pos="6675"/>
        </w:tabs>
        <w:ind w:left="6675" w:hanging="360"/>
      </w:pPr>
      <w:rPr>
        <w:rFonts w:ascii="Wingdings" w:hAnsi="Wingdings" w:hint="default"/>
      </w:rPr>
    </w:lvl>
  </w:abstractNum>
  <w:abstractNum w:abstractNumId="40">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1">
    <w:nsid w:val="2CED47D1"/>
    <w:multiLevelType w:val="hybridMultilevel"/>
    <w:tmpl w:val="072436AC"/>
    <w:lvl w:ilvl="0" w:tplc="B22A69A4">
      <w:start w:val="1"/>
      <w:numFmt w:val="lowerLetter"/>
      <w:lvlText w:val="%1)"/>
      <w:lvlJc w:val="left"/>
      <w:pPr>
        <w:tabs>
          <w:tab w:val="num" w:pos="720"/>
        </w:tabs>
        <w:ind w:left="720" w:hanging="360"/>
      </w:pPr>
    </w:lvl>
    <w:lvl w:ilvl="1" w:tplc="D26E7000">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2D5B44D5"/>
    <w:multiLevelType w:val="hybridMultilevel"/>
    <w:tmpl w:val="E256C32C"/>
    <w:lvl w:ilvl="0" w:tplc="2488C5E6">
      <w:start w:val="1"/>
      <w:numFmt w:val="bullet"/>
      <w:lvlText w:val="­"/>
      <w:lvlJc w:val="left"/>
      <w:pPr>
        <w:ind w:left="1146" w:hanging="360"/>
      </w:pPr>
      <w:rPr>
        <w:rFonts w:ascii="Courier New" w:hAnsi="Courier New"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4">
    <w:nsid w:val="2D857A4E"/>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5">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46">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47">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FBD259B"/>
    <w:multiLevelType w:val="hybridMultilevel"/>
    <w:tmpl w:val="99A01E18"/>
    <w:lvl w:ilvl="0" w:tplc="5A9C8952">
      <w:numFmt w:val="bullet"/>
      <w:lvlText w:val="•"/>
      <w:lvlJc w:val="left"/>
      <w:pPr>
        <w:ind w:left="382" w:hanging="360"/>
      </w:pPr>
      <w:rPr>
        <w:rFonts w:ascii="Calibri" w:eastAsiaTheme="minorHAnsi" w:hAnsi="Calibri" w:cs="Calibri" w:hint="default"/>
        <w:sz w:val="24"/>
      </w:rPr>
    </w:lvl>
    <w:lvl w:ilvl="1" w:tplc="280A0003" w:tentative="1">
      <w:start w:val="1"/>
      <w:numFmt w:val="bullet"/>
      <w:lvlText w:val="o"/>
      <w:lvlJc w:val="left"/>
      <w:pPr>
        <w:ind w:left="1102" w:hanging="360"/>
      </w:pPr>
      <w:rPr>
        <w:rFonts w:ascii="Courier New" w:hAnsi="Courier New" w:cs="Courier New" w:hint="default"/>
      </w:rPr>
    </w:lvl>
    <w:lvl w:ilvl="2" w:tplc="280A0005" w:tentative="1">
      <w:start w:val="1"/>
      <w:numFmt w:val="bullet"/>
      <w:lvlText w:val=""/>
      <w:lvlJc w:val="left"/>
      <w:pPr>
        <w:ind w:left="1822" w:hanging="360"/>
      </w:pPr>
      <w:rPr>
        <w:rFonts w:ascii="Wingdings" w:hAnsi="Wingdings" w:hint="default"/>
      </w:rPr>
    </w:lvl>
    <w:lvl w:ilvl="3" w:tplc="280A0001" w:tentative="1">
      <w:start w:val="1"/>
      <w:numFmt w:val="bullet"/>
      <w:lvlText w:val=""/>
      <w:lvlJc w:val="left"/>
      <w:pPr>
        <w:ind w:left="2542" w:hanging="360"/>
      </w:pPr>
      <w:rPr>
        <w:rFonts w:ascii="Symbol" w:hAnsi="Symbol" w:hint="default"/>
      </w:rPr>
    </w:lvl>
    <w:lvl w:ilvl="4" w:tplc="280A0003" w:tentative="1">
      <w:start w:val="1"/>
      <w:numFmt w:val="bullet"/>
      <w:lvlText w:val="o"/>
      <w:lvlJc w:val="left"/>
      <w:pPr>
        <w:ind w:left="3262" w:hanging="360"/>
      </w:pPr>
      <w:rPr>
        <w:rFonts w:ascii="Courier New" w:hAnsi="Courier New" w:cs="Courier New" w:hint="default"/>
      </w:rPr>
    </w:lvl>
    <w:lvl w:ilvl="5" w:tplc="280A0005" w:tentative="1">
      <w:start w:val="1"/>
      <w:numFmt w:val="bullet"/>
      <w:lvlText w:val=""/>
      <w:lvlJc w:val="left"/>
      <w:pPr>
        <w:ind w:left="3982" w:hanging="360"/>
      </w:pPr>
      <w:rPr>
        <w:rFonts w:ascii="Wingdings" w:hAnsi="Wingdings" w:hint="default"/>
      </w:rPr>
    </w:lvl>
    <w:lvl w:ilvl="6" w:tplc="280A0001" w:tentative="1">
      <w:start w:val="1"/>
      <w:numFmt w:val="bullet"/>
      <w:lvlText w:val=""/>
      <w:lvlJc w:val="left"/>
      <w:pPr>
        <w:ind w:left="4702" w:hanging="360"/>
      </w:pPr>
      <w:rPr>
        <w:rFonts w:ascii="Symbol" w:hAnsi="Symbol" w:hint="default"/>
      </w:rPr>
    </w:lvl>
    <w:lvl w:ilvl="7" w:tplc="280A0003" w:tentative="1">
      <w:start w:val="1"/>
      <w:numFmt w:val="bullet"/>
      <w:lvlText w:val="o"/>
      <w:lvlJc w:val="left"/>
      <w:pPr>
        <w:ind w:left="5422" w:hanging="360"/>
      </w:pPr>
      <w:rPr>
        <w:rFonts w:ascii="Courier New" w:hAnsi="Courier New" w:cs="Courier New" w:hint="default"/>
      </w:rPr>
    </w:lvl>
    <w:lvl w:ilvl="8" w:tplc="280A0005" w:tentative="1">
      <w:start w:val="1"/>
      <w:numFmt w:val="bullet"/>
      <w:lvlText w:val=""/>
      <w:lvlJc w:val="left"/>
      <w:pPr>
        <w:ind w:left="6142" w:hanging="360"/>
      </w:pPr>
      <w:rPr>
        <w:rFonts w:ascii="Wingdings" w:hAnsi="Wingdings" w:hint="default"/>
      </w:rPr>
    </w:lvl>
  </w:abstractNum>
  <w:abstractNum w:abstractNumId="49">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0">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51">
    <w:nsid w:val="339F0D4C"/>
    <w:multiLevelType w:val="hybridMultilevel"/>
    <w:tmpl w:val="65969528"/>
    <w:lvl w:ilvl="0" w:tplc="080A0017">
      <w:start w:val="1"/>
      <w:numFmt w:val="lowerLetter"/>
      <w:lvlText w:val="%1)"/>
      <w:lvlJc w:val="left"/>
      <w:pPr>
        <w:tabs>
          <w:tab w:val="num" w:pos="1416"/>
        </w:tabs>
        <w:ind w:left="1416" w:hanging="708"/>
      </w:pPr>
      <w:rPr>
        <w:rFonts w:hint="default"/>
        <w:b w:val="0"/>
        <w:i w:val="0"/>
        <w:color w:val="auto"/>
      </w:rPr>
    </w:lvl>
    <w:lvl w:ilvl="1" w:tplc="0C0A0003" w:tentative="1">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2">
    <w:nsid w:val="36534DC9"/>
    <w:multiLevelType w:val="hybridMultilevel"/>
    <w:tmpl w:val="A2D8B59E"/>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3">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54">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3B9D44CF"/>
    <w:multiLevelType w:val="hybridMultilevel"/>
    <w:tmpl w:val="4600E1B8"/>
    <w:lvl w:ilvl="0" w:tplc="ECC85432">
      <w:start w:val="1"/>
      <w:numFmt w:val="lowerLetter"/>
      <w:lvlText w:val="%1)"/>
      <w:lvlJc w:val="left"/>
      <w:pPr>
        <w:ind w:left="1425"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59">
    <w:nsid w:val="3BD05C62"/>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60">
    <w:nsid w:val="3C247C41"/>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1">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62">
    <w:nsid w:val="3DB102C6"/>
    <w:multiLevelType w:val="hybridMultilevel"/>
    <w:tmpl w:val="23AE1A2A"/>
    <w:lvl w:ilvl="0" w:tplc="A666354E">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64">
    <w:nsid w:val="3EB86441"/>
    <w:multiLevelType w:val="hybridMultilevel"/>
    <w:tmpl w:val="6208683A"/>
    <w:lvl w:ilvl="0" w:tplc="14765626">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5">
    <w:nsid w:val="403158AD"/>
    <w:multiLevelType w:val="hybridMultilevel"/>
    <w:tmpl w:val="5970B28A"/>
    <w:lvl w:ilvl="0" w:tplc="B6E27ABE">
      <w:start w:val="1"/>
      <w:numFmt w:val="lowerLetter"/>
      <w:lvlText w:val="%1)"/>
      <w:lvlJc w:val="left"/>
      <w:pPr>
        <w:ind w:left="1429" w:hanging="360"/>
      </w:pPr>
      <w:rPr>
        <w:rFonts w:hint="default"/>
      </w:rPr>
    </w:lvl>
    <w:lvl w:ilvl="1" w:tplc="0C0A0019">
      <w:start w:val="1"/>
      <w:numFmt w:val="lowerLetter"/>
      <w:lvlText w:val="%2."/>
      <w:lvlJc w:val="left"/>
      <w:pPr>
        <w:ind w:left="1440" w:hanging="360"/>
      </w:pPr>
    </w:lvl>
    <w:lvl w:ilvl="2" w:tplc="12E06796">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426C7506"/>
    <w:multiLevelType w:val="hybridMultilevel"/>
    <w:tmpl w:val="7C7C2898"/>
    <w:lvl w:ilvl="0" w:tplc="A96C2E06">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7">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8">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69">
    <w:nsid w:val="45AC2880"/>
    <w:multiLevelType w:val="hybridMultilevel"/>
    <w:tmpl w:val="325A01A4"/>
    <w:lvl w:ilvl="0" w:tplc="280A000F">
      <w:start w:val="1"/>
      <w:numFmt w:val="decimal"/>
      <w:lvlText w:val="%1."/>
      <w:lvlJc w:val="left"/>
      <w:pPr>
        <w:ind w:left="720" w:hanging="360"/>
      </w:pPr>
      <w:rPr>
        <w:rFonts w:hint="default"/>
      </w:rPr>
    </w:lvl>
    <w:lvl w:ilvl="1" w:tplc="4260B52E">
      <w:start w:val="1"/>
      <w:numFmt w:val="lowerLetter"/>
      <w:lvlText w:val="%2)"/>
      <w:lvlJc w:val="left"/>
      <w:pPr>
        <w:ind w:left="1440" w:hanging="360"/>
      </w:pPr>
      <w:rPr>
        <w:rFonts w:ascii="Arial" w:hAnsi="Arial" w:hint="default"/>
        <w:b w:val="0"/>
        <w:i w:val="0"/>
        <w:caps w:val="0"/>
        <w:strike w:val="0"/>
        <w:dstrike w:val="0"/>
        <w:vanish w:val="0"/>
        <w:color w:val="auto"/>
        <w:sz w:val="22"/>
        <w:vertAlign w:val="baseli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nsid w:val="461731AF"/>
    <w:multiLevelType w:val="multilevel"/>
    <w:tmpl w:val="DD34CD6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46B602BD"/>
    <w:multiLevelType w:val="hybridMultilevel"/>
    <w:tmpl w:val="50F42A8A"/>
    <w:lvl w:ilvl="0" w:tplc="55E47306">
      <w:start w:val="1"/>
      <w:numFmt w:val="decimal"/>
      <w:lvlText w:val="%1."/>
      <w:lvlJc w:val="left"/>
      <w:pPr>
        <w:ind w:left="1146" w:hanging="360"/>
      </w:pPr>
      <w:rPr>
        <w:rFonts w:hint="default"/>
        <w:b/>
        <w:i w:val="0"/>
        <w:caps w:val="0"/>
        <w:strike w:val="0"/>
        <w:dstrike w:val="0"/>
        <w:vanish w:val="0"/>
        <w:color w:val="auto"/>
        <w:sz w:val="22"/>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2">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4C8D79DA"/>
    <w:multiLevelType w:val="hybridMultilevel"/>
    <w:tmpl w:val="DDDCEB24"/>
    <w:lvl w:ilvl="0" w:tplc="A6D82B8E">
      <w:start w:val="1"/>
      <w:numFmt w:val="lowerLetter"/>
      <w:lvlText w:val="%1)"/>
      <w:lvlJc w:val="left"/>
      <w:pPr>
        <w:tabs>
          <w:tab w:val="num" w:pos="2451"/>
        </w:tabs>
        <w:ind w:left="2451" w:hanging="495"/>
      </w:pPr>
      <w:rPr>
        <w:rFonts w:hint="default"/>
        <w:b w:val="0"/>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75">
    <w:nsid w:val="4CEE1C84"/>
    <w:multiLevelType w:val="multilevel"/>
    <w:tmpl w:val="33C0B9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D9A5B32"/>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7">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4E832FBA"/>
    <w:multiLevelType w:val="multilevel"/>
    <w:tmpl w:val="B4A0E69E"/>
    <w:lvl w:ilvl="0">
      <w:start w:val="8"/>
      <w:numFmt w:val="decimal"/>
      <w:lvlText w:val="%1"/>
      <w:lvlJc w:val="left"/>
      <w:pPr>
        <w:tabs>
          <w:tab w:val="num" w:pos="360"/>
        </w:tabs>
        <w:ind w:left="360" w:hanging="360"/>
      </w:pPr>
      <w:rPr>
        <w:rFonts w:hint="default"/>
      </w:rPr>
    </w:lvl>
    <w:lvl w:ilvl="1">
      <w:start w:val="12"/>
      <w:numFmt w:val="decimal"/>
      <w:lvlText w:val="%1.%2"/>
      <w:lvlJc w:val="left"/>
      <w:pPr>
        <w:tabs>
          <w:tab w:val="num" w:pos="340"/>
        </w:tabs>
        <w:ind w:left="360" w:hanging="360"/>
      </w:pPr>
      <w:rPr>
        <w:rFonts w:hint="default"/>
        <w:b w:val="0"/>
      </w:rPr>
    </w:lvl>
    <w:lvl w:ilvl="2">
      <w:start w:val="3"/>
      <w:numFmt w:val="lowerLetter"/>
      <w:lvlText w:val="%3)"/>
      <w:lvlJc w:val="left"/>
      <w:pPr>
        <w:tabs>
          <w:tab w:val="num" w:pos="851"/>
        </w:tabs>
        <w:ind w:left="720" w:hanging="720"/>
      </w:pPr>
      <w:rPr>
        <w:rFonts w:ascii="Arial" w:hAnsi="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4ECF2563"/>
    <w:multiLevelType w:val="hybridMultilevel"/>
    <w:tmpl w:val="E5D47772"/>
    <w:lvl w:ilvl="0" w:tplc="C70004B2">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0A22C2C"/>
    <w:multiLevelType w:val="multilevel"/>
    <w:tmpl w:val="872C392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38"/>
        </w:tabs>
        <w:ind w:left="1138"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83">
    <w:nsid w:val="5142179A"/>
    <w:multiLevelType w:val="hybridMultilevel"/>
    <w:tmpl w:val="7CAAF2CC"/>
    <w:lvl w:ilvl="0" w:tplc="9E8ABF88">
      <w:start w:val="1"/>
      <w:numFmt w:val="bullet"/>
      <w:lvlText w:val="-"/>
      <w:lvlJc w:val="left"/>
      <w:pPr>
        <w:tabs>
          <w:tab w:val="num" w:pos="720"/>
        </w:tabs>
        <w:ind w:left="720" w:hanging="360"/>
      </w:pPr>
      <w:rPr>
        <w:rFonts w:ascii="Calibri" w:eastAsia="Calibri"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516A06DD"/>
    <w:multiLevelType w:val="multilevel"/>
    <w:tmpl w:val="6346E6BE"/>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85">
    <w:nsid w:val="51FD1E76"/>
    <w:multiLevelType w:val="hybridMultilevel"/>
    <w:tmpl w:val="FA5E9A38"/>
    <w:lvl w:ilvl="0" w:tplc="051C6D6C">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86">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87">
    <w:nsid w:val="545472ED"/>
    <w:multiLevelType w:val="hybridMultilevel"/>
    <w:tmpl w:val="783CF30A"/>
    <w:lvl w:ilvl="0" w:tplc="0C0A000D">
      <w:start w:val="1"/>
      <w:numFmt w:val="lowerLetter"/>
      <w:lvlText w:val="%1)"/>
      <w:lvlJc w:val="left"/>
      <w:pPr>
        <w:tabs>
          <w:tab w:val="num" w:pos="1272"/>
        </w:tabs>
        <w:ind w:left="1272"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8">
    <w:nsid w:val="55347CA5"/>
    <w:multiLevelType w:val="hybridMultilevel"/>
    <w:tmpl w:val="29306028"/>
    <w:lvl w:ilvl="0" w:tplc="7D08042E">
      <w:start w:val="1"/>
      <w:numFmt w:val="lowerLetter"/>
      <w:lvlText w:val="%1)"/>
      <w:lvlJc w:val="left"/>
      <w:pPr>
        <w:tabs>
          <w:tab w:val="num" w:pos="1353"/>
        </w:tabs>
        <w:ind w:left="1353" w:hanging="360"/>
      </w:pPr>
      <w:rPr>
        <w:rFonts w:hint="default"/>
        <w:b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nsid w:val="56D915C5"/>
    <w:multiLevelType w:val="hybridMultilevel"/>
    <w:tmpl w:val="C2581D0E"/>
    <w:lvl w:ilvl="0" w:tplc="FC723DDA">
      <w:start w:val="1"/>
      <w:numFmt w:val="lowerLetter"/>
      <w:lvlText w:val="%1)"/>
      <w:lvlJc w:val="left"/>
      <w:pPr>
        <w:ind w:left="720"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570E7396"/>
    <w:multiLevelType w:val="singleLevel"/>
    <w:tmpl w:val="D30CF154"/>
    <w:lvl w:ilvl="0">
      <w:start w:val="1"/>
      <w:numFmt w:val="lowerLetter"/>
      <w:lvlText w:val="%1)"/>
      <w:lvlJc w:val="left"/>
      <w:pPr>
        <w:ind w:left="360" w:hanging="360"/>
      </w:pPr>
      <w:rPr>
        <w:rFonts w:hint="default"/>
        <w:sz w:val="22"/>
      </w:rPr>
    </w:lvl>
  </w:abstractNum>
  <w:abstractNum w:abstractNumId="91">
    <w:nsid w:val="574F45C0"/>
    <w:multiLevelType w:val="hybridMultilevel"/>
    <w:tmpl w:val="D0E20A66"/>
    <w:lvl w:ilvl="0" w:tplc="D43EE336">
      <w:start w:val="1"/>
      <w:numFmt w:val="decimal"/>
      <w:lvlText w:val="%1."/>
      <w:lvlJc w:val="left"/>
      <w:pPr>
        <w:ind w:left="720" w:hanging="360"/>
      </w:pPr>
      <w:rPr>
        <w:rFonts w:ascii="Arial" w:hAnsi="Arial" w:cs="Arial" w:hint="default"/>
        <w:sz w:val="22"/>
        <w:vertAlign w:val="baseline"/>
      </w:rPr>
    </w:lvl>
    <w:lvl w:ilvl="1" w:tplc="954294F0">
      <w:start w:val="1"/>
      <w:numFmt w:val="decimal"/>
      <w:lvlText w:val="%2."/>
      <w:lvlJc w:val="left"/>
      <w:pPr>
        <w:ind w:left="1440" w:hanging="360"/>
      </w:pPr>
      <w:rPr>
        <w:rFonts w:ascii="Arial" w:hAnsi="Arial" w:cs="Arial" w:hint="default"/>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nsid w:val="57E95B30"/>
    <w:multiLevelType w:val="hybridMultilevel"/>
    <w:tmpl w:val="1158D41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3">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58DD5399"/>
    <w:multiLevelType w:val="multilevel"/>
    <w:tmpl w:val="BBC28D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704"/>
        </w:tabs>
        <w:ind w:left="704" w:hanging="420"/>
      </w:pPr>
      <w:rPr>
        <w:rFonts w:hint="default"/>
        <w:b w:val="0"/>
      </w:rPr>
    </w:lvl>
    <w:lvl w:ilvl="2">
      <w:start w:val="1"/>
      <w:numFmt w:val="decimalZero"/>
      <w:lvlText w:val="%1.%2.%3"/>
      <w:lvlJc w:val="left"/>
      <w:pPr>
        <w:tabs>
          <w:tab w:val="num" w:pos="1288"/>
        </w:tabs>
        <w:ind w:left="1288" w:hanging="720"/>
      </w:pPr>
      <w:rPr>
        <w:rFonts w:hint="default"/>
        <w:b/>
        <w:i w:val="0"/>
        <w:color w:val="auto"/>
        <w:sz w:val="24"/>
      </w:rPr>
    </w:lvl>
    <w:lvl w:ilvl="3">
      <w:start w:val="1"/>
      <w:numFmt w:val="decimal"/>
      <w:lvlText w:val="%1.%2.%3.%4"/>
      <w:lvlJc w:val="left"/>
      <w:pPr>
        <w:tabs>
          <w:tab w:val="num" w:pos="1572"/>
        </w:tabs>
        <w:ind w:left="1572" w:hanging="720"/>
      </w:pPr>
      <w:rPr>
        <w:rFonts w:hint="default"/>
        <w:b/>
        <w:i w:val="0"/>
      </w:rPr>
    </w:lvl>
    <w:lvl w:ilvl="4">
      <w:start w:val="1"/>
      <w:numFmt w:val="decimal"/>
      <w:lvlText w:val="%1.%2.%3.%4.%5"/>
      <w:lvlJc w:val="left"/>
      <w:pPr>
        <w:tabs>
          <w:tab w:val="num" w:pos="2216"/>
        </w:tabs>
        <w:ind w:left="2216" w:hanging="1080"/>
      </w:pPr>
      <w:rPr>
        <w:rFonts w:hint="default"/>
        <w:b/>
        <w:i w:val="0"/>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95">
    <w:nsid w:val="594C6FCD"/>
    <w:multiLevelType w:val="hybridMultilevel"/>
    <w:tmpl w:val="7F7089E4"/>
    <w:lvl w:ilvl="0" w:tplc="6BC4B014">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6">
    <w:nsid w:val="5A8B52E6"/>
    <w:multiLevelType w:val="hybridMultilevel"/>
    <w:tmpl w:val="28BABAC6"/>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7">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5F800949"/>
    <w:multiLevelType w:val="hybridMultilevel"/>
    <w:tmpl w:val="0B6A497C"/>
    <w:lvl w:ilvl="0" w:tplc="A2727C62">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9">
    <w:nsid w:val="606679A0"/>
    <w:multiLevelType w:val="hybridMultilevel"/>
    <w:tmpl w:val="76D8DEC2"/>
    <w:lvl w:ilvl="0" w:tplc="5688350A">
      <w:start w:val="1"/>
      <w:numFmt w:val="lowerRoman"/>
      <w:lvlText w:val="%1."/>
      <w:lvlJc w:val="left"/>
      <w:pPr>
        <w:ind w:left="1571" w:hanging="360"/>
      </w:pPr>
      <w:rPr>
        <w:rFonts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0">
    <w:nsid w:val="616403EC"/>
    <w:multiLevelType w:val="multilevel"/>
    <w:tmpl w:val="DD34CD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18C082F"/>
    <w:multiLevelType w:val="hybridMultilevel"/>
    <w:tmpl w:val="D30E50F0"/>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7">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2">
    <w:nsid w:val="6196115D"/>
    <w:multiLevelType w:val="multilevel"/>
    <w:tmpl w:val="A4C45E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61B07596"/>
    <w:multiLevelType w:val="multilevel"/>
    <w:tmpl w:val="78AE310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61D14C72"/>
    <w:multiLevelType w:val="multilevel"/>
    <w:tmpl w:val="C5FCE7F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61F54CAA"/>
    <w:multiLevelType w:val="multilevel"/>
    <w:tmpl w:val="FF5E4F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63CA18C1"/>
    <w:multiLevelType w:val="singleLevel"/>
    <w:tmpl w:val="0C0A000F"/>
    <w:lvl w:ilvl="0">
      <w:start w:val="1"/>
      <w:numFmt w:val="decimal"/>
      <w:lvlText w:val="%1."/>
      <w:lvlJc w:val="left"/>
      <w:pPr>
        <w:ind w:left="360" w:hanging="360"/>
      </w:pPr>
    </w:lvl>
  </w:abstractNum>
  <w:abstractNum w:abstractNumId="107">
    <w:nsid w:val="63CA19E1"/>
    <w:multiLevelType w:val="hybridMultilevel"/>
    <w:tmpl w:val="A2727170"/>
    <w:lvl w:ilvl="0" w:tplc="0504B73C">
      <w:start w:val="1"/>
      <w:numFmt w:val="lowerLetter"/>
      <w:lvlText w:val="%1)"/>
      <w:lvlJc w:val="left"/>
      <w:pPr>
        <w:tabs>
          <w:tab w:val="num" w:pos="360"/>
        </w:tabs>
        <w:ind w:left="360" w:hanging="360"/>
      </w:pPr>
    </w:lvl>
    <w:lvl w:ilvl="1" w:tplc="250A3B20">
      <w:start w:val="1"/>
      <w:numFmt w:val="decimal"/>
      <w:lvlText w:val="(%2)"/>
      <w:lvlJc w:val="left"/>
      <w:pPr>
        <w:tabs>
          <w:tab w:val="num" w:pos="1080"/>
        </w:tabs>
        <w:ind w:left="1080" w:hanging="360"/>
      </w:pPr>
      <w:rPr>
        <w:rFonts w:hint="default"/>
      </w:rPr>
    </w:lvl>
    <w:lvl w:ilvl="2" w:tplc="A9B61976">
      <w:start w:val="2"/>
      <w:numFmt w:val="bullet"/>
      <w:lvlText w:val="-"/>
      <w:lvlJc w:val="left"/>
      <w:pPr>
        <w:tabs>
          <w:tab w:val="num" w:pos="2190"/>
        </w:tabs>
        <w:ind w:left="2190" w:hanging="570"/>
      </w:pPr>
      <w:rPr>
        <w:rFonts w:ascii="Times New Roman" w:eastAsia="Times New Roman" w:hAnsi="Times New Roman" w:cs="Times New Roman" w:hint="default"/>
      </w:rPr>
    </w:lvl>
    <w:lvl w:ilvl="3" w:tplc="385212F4">
      <w:start w:val="8"/>
      <w:numFmt w:val="decimal"/>
      <w:lvlText w:val="%4."/>
      <w:lvlJc w:val="left"/>
      <w:pPr>
        <w:tabs>
          <w:tab w:val="num" w:pos="2520"/>
        </w:tabs>
        <w:ind w:left="2520" w:hanging="360"/>
      </w:pPr>
      <w:rPr>
        <w:rFonts w:hint="default"/>
      </w:rPr>
    </w:lvl>
    <w:lvl w:ilvl="4" w:tplc="898E6DAA">
      <w:start w:val="1"/>
      <w:numFmt w:val="bullet"/>
      <w:lvlText w:val=""/>
      <w:lvlJc w:val="left"/>
      <w:pPr>
        <w:tabs>
          <w:tab w:val="num" w:pos="3243"/>
        </w:tabs>
        <w:ind w:left="3243" w:hanging="363"/>
      </w:pPr>
      <w:rPr>
        <w:rFonts w:ascii="Symbol" w:hAnsi="Symbol" w:hint="default"/>
        <w:b/>
        <w:i w:val="0"/>
        <w:color w:val="auto"/>
      </w:rPr>
    </w:lvl>
    <w:lvl w:ilvl="5" w:tplc="54A0D122">
      <w:start w:val="1"/>
      <w:numFmt w:val="upperLetter"/>
      <w:lvlText w:val="%6."/>
      <w:lvlJc w:val="left"/>
      <w:pPr>
        <w:ind w:left="4380" w:hanging="600"/>
      </w:pPr>
      <w:rPr>
        <w:rFonts w:hint="default"/>
      </w:rPr>
    </w:lvl>
    <w:lvl w:ilvl="6" w:tplc="1FEA969E" w:tentative="1">
      <w:start w:val="1"/>
      <w:numFmt w:val="decimal"/>
      <w:lvlText w:val="%7."/>
      <w:lvlJc w:val="left"/>
      <w:pPr>
        <w:tabs>
          <w:tab w:val="num" w:pos="4680"/>
        </w:tabs>
        <w:ind w:left="4680" w:hanging="360"/>
      </w:pPr>
    </w:lvl>
    <w:lvl w:ilvl="7" w:tplc="D4DCB460" w:tentative="1">
      <w:start w:val="1"/>
      <w:numFmt w:val="lowerLetter"/>
      <w:lvlText w:val="%8."/>
      <w:lvlJc w:val="left"/>
      <w:pPr>
        <w:tabs>
          <w:tab w:val="num" w:pos="5400"/>
        </w:tabs>
        <w:ind w:left="5400" w:hanging="360"/>
      </w:pPr>
    </w:lvl>
    <w:lvl w:ilvl="8" w:tplc="5D88AA12" w:tentative="1">
      <w:start w:val="1"/>
      <w:numFmt w:val="lowerRoman"/>
      <w:lvlText w:val="%9."/>
      <w:lvlJc w:val="right"/>
      <w:pPr>
        <w:tabs>
          <w:tab w:val="num" w:pos="6120"/>
        </w:tabs>
        <w:ind w:left="6120" w:hanging="180"/>
      </w:pPr>
    </w:lvl>
  </w:abstractNum>
  <w:abstractNum w:abstractNumId="108">
    <w:nsid w:val="64223382"/>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09">
    <w:nsid w:val="659E2938"/>
    <w:multiLevelType w:val="hybridMultilevel"/>
    <w:tmpl w:val="201AE68E"/>
    <w:lvl w:ilvl="0" w:tplc="FFFFFFFF">
      <w:start w:val="1"/>
      <w:numFmt w:val="lowerLetter"/>
      <w:lvlText w:val="%1)"/>
      <w:lvlJc w:val="left"/>
      <w:pPr>
        <w:ind w:left="720" w:hanging="360"/>
      </w:pPr>
      <w:rPr>
        <w:rFonts w:ascii="Arial" w:hAnsi="Arial" w:cs="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nsid w:val="66A21DB1"/>
    <w:multiLevelType w:val="hybridMultilevel"/>
    <w:tmpl w:val="2BBC3EA8"/>
    <w:lvl w:ilvl="0" w:tplc="0D8AC4B4">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11">
    <w:nsid w:val="66C01624"/>
    <w:multiLevelType w:val="hybridMultilevel"/>
    <w:tmpl w:val="4C70C5C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2">
    <w:nsid w:val="66E81484"/>
    <w:multiLevelType w:val="multilevel"/>
    <w:tmpl w:val="718472F0"/>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6775305B"/>
    <w:multiLevelType w:val="hybridMultilevel"/>
    <w:tmpl w:val="E26248C8"/>
    <w:lvl w:ilvl="0" w:tplc="995CD050">
      <w:start w:val="1"/>
      <w:numFmt w:val="lowerLetter"/>
      <w:lvlText w:val="%1)"/>
      <w:lvlJc w:val="left"/>
      <w:pPr>
        <w:ind w:left="163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14">
    <w:nsid w:val="680710CE"/>
    <w:multiLevelType w:val="hybridMultilevel"/>
    <w:tmpl w:val="F89E50A0"/>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15">
    <w:nsid w:val="69972311"/>
    <w:multiLevelType w:val="hybridMultilevel"/>
    <w:tmpl w:val="7A9E90F4"/>
    <w:lvl w:ilvl="0" w:tplc="0C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0C0A0015">
      <w:start w:val="1"/>
      <w:numFmt w:val="upperLetter"/>
      <w:lvlText w:val="%6."/>
      <w:lvlJc w:val="lef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6A521193"/>
    <w:multiLevelType w:val="hybridMultilevel"/>
    <w:tmpl w:val="1A101770"/>
    <w:lvl w:ilvl="0" w:tplc="EA66C77C">
      <w:start w:val="1"/>
      <w:numFmt w:val="lowerLetter"/>
      <w:lvlText w:val="%1)"/>
      <w:lvlJc w:val="left"/>
      <w:pPr>
        <w:tabs>
          <w:tab w:val="num" w:pos="3420"/>
        </w:tabs>
        <w:ind w:left="34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nsid w:val="6B70779B"/>
    <w:multiLevelType w:val="multilevel"/>
    <w:tmpl w:val="A818291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19">
    <w:nsid w:val="71173D68"/>
    <w:multiLevelType w:val="hybridMultilevel"/>
    <w:tmpl w:val="893E79DA"/>
    <w:lvl w:ilvl="0" w:tplc="05421A74">
      <w:start w:val="1"/>
      <w:numFmt w:val="lowerLetter"/>
      <w:lvlText w:val="%1)"/>
      <w:lvlJc w:val="left"/>
      <w:pPr>
        <w:ind w:left="1428" w:hanging="360"/>
      </w:pPr>
      <w:rPr>
        <w:b w:val="0"/>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20">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74FF3382"/>
    <w:multiLevelType w:val="hybridMultilevel"/>
    <w:tmpl w:val="6BA657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3">
    <w:nsid w:val="75370969"/>
    <w:multiLevelType w:val="hybridMultilevel"/>
    <w:tmpl w:val="EBA01802"/>
    <w:lvl w:ilvl="0" w:tplc="807A5088">
      <w:start w:val="1"/>
      <w:numFmt w:val="lowerLetter"/>
      <w:lvlText w:val="%1)"/>
      <w:lvlJc w:val="left"/>
      <w:pPr>
        <w:ind w:left="142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24">
    <w:nsid w:val="76560722"/>
    <w:multiLevelType w:val="hybridMultilevel"/>
    <w:tmpl w:val="A8D446CA"/>
    <w:lvl w:ilvl="0" w:tplc="E3640A88">
      <w:start w:val="1"/>
      <w:numFmt w:val="bullet"/>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25">
    <w:nsid w:val="771D6BF6"/>
    <w:multiLevelType w:val="hybridMultilevel"/>
    <w:tmpl w:val="2A30D97E"/>
    <w:lvl w:ilvl="0" w:tplc="5B3A4600">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27">
    <w:nsid w:val="79644A42"/>
    <w:multiLevelType w:val="hybridMultilevel"/>
    <w:tmpl w:val="041C0368"/>
    <w:lvl w:ilvl="0" w:tplc="4EA0A784">
      <w:start w:val="1"/>
      <w:numFmt w:val="lowerLetter"/>
      <w:lvlText w:val="%1)"/>
      <w:lvlJc w:val="left"/>
      <w:pPr>
        <w:ind w:left="36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nsid w:val="79C01FC5"/>
    <w:multiLevelType w:val="hybridMultilevel"/>
    <w:tmpl w:val="EC4E11DA"/>
    <w:lvl w:ilvl="0" w:tplc="19D69AE8">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29">
    <w:nsid w:val="79DB26E2"/>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79EC135B"/>
    <w:multiLevelType w:val="hybridMultilevel"/>
    <w:tmpl w:val="2E106D3E"/>
    <w:lvl w:ilvl="0" w:tplc="477E0D06">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1">
    <w:nsid w:val="7D2E1683"/>
    <w:multiLevelType w:val="multilevel"/>
    <w:tmpl w:val="E20693F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7E500448"/>
    <w:multiLevelType w:val="multilevel"/>
    <w:tmpl w:val="DC0E994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7F164A6F"/>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46"/>
  </w:num>
  <w:num w:numId="2">
    <w:abstractNumId w:val="126"/>
  </w:num>
  <w:num w:numId="3">
    <w:abstractNumId w:val="28"/>
  </w:num>
  <w:num w:numId="4">
    <w:abstractNumId w:val="7"/>
  </w:num>
  <w:num w:numId="5">
    <w:abstractNumId w:val="50"/>
  </w:num>
  <w:num w:numId="6">
    <w:abstractNumId w:val="39"/>
  </w:num>
  <w:num w:numId="7">
    <w:abstractNumId w:val="49"/>
  </w:num>
  <w:num w:numId="8">
    <w:abstractNumId w:val="82"/>
  </w:num>
  <w:num w:numId="9">
    <w:abstractNumId w:val="106"/>
  </w:num>
  <w:num w:numId="10">
    <w:abstractNumId w:val="90"/>
  </w:num>
  <w:num w:numId="11">
    <w:abstractNumId w:val="19"/>
  </w:num>
  <w:num w:numId="12">
    <w:abstractNumId w:val="24"/>
  </w:num>
  <w:num w:numId="13">
    <w:abstractNumId w:val="8"/>
  </w:num>
  <w:num w:numId="14">
    <w:abstractNumId w:val="118"/>
  </w:num>
  <w:num w:numId="15">
    <w:abstractNumId w:val="36"/>
  </w:num>
  <w:num w:numId="16">
    <w:abstractNumId w:val="4"/>
  </w:num>
  <w:num w:numId="17">
    <w:abstractNumId w:val="45"/>
  </w:num>
  <w:num w:numId="18">
    <w:abstractNumId w:val="47"/>
  </w:num>
  <w:num w:numId="19">
    <w:abstractNumId w:val="42"/>
  </w:num>
  <w:num w:numId="20">
    <w:abstractNumId w:val="108"/>
  </w:num>
  <w:num w:numId="21">
    <w:abstractNumId w:val="120"/>
  </w:num>
  <w:num w:numId="22">
    <w:abstractNumId w:val="18"/>
  </w:num>
  <w:num w:numId="23">
    <w:abstractNumId w:val="12"/>
  </w:num>
  <w:num w:numId="24">
    <w:abstractNumId w:val="17"/>
  </w:num>
  <w:num w:numId="25">
    <w:abstractNumId w:val="103"/>
  </w:num>
  <w:num w:numId="26">
    <w:abstractNumId w:val="55"/>
  </w:num>
  <w:num w:numId="27">
    <w:abstractNumId w:val="57"/>
  </w:num>
  <w:num w:numId="28">
    <w:abstractNumId w:val="20"/>
  </w:num>
  <w:num w:numId="29">
    <w:abstractNumId w:val="53"/>
  </w:num>
  <w:num w:numId="30">
    <w:abstractNumId w:val="56"/>
  </w:num>
  <w:num w:numId="31">
    <w:abstractNumId w:val="87"/>
  </w:num>
  <w:num w:numId="32">
    <w:abstractNumId w:val="97"/>
  </w:num>
  <w:num w:numId="33">
    <w:abstractNumId w:val="79"/>
  </w:num>
  <w:num w:numId="34">
    <w:abstractNumId w:val="94"/>
  </w:num>
  <w:num w:numId="35">
    <w:abstractNumId w:val="77"/>
  </w:num>
  <w:num w:numId="36">
    <w:abstractNumId w:val="112"/>
  </w:num>
  <w:num w:numId="37">
    <w:abstractNumId w:val="93"/>
  </w:num>
  <w:num w:numId="38">
    <w:abstractNumId w:val="16"/>
  </w:num>
  <w:num w:numId="39">
    <w:abstractNumId w:val="86"/>
  </w:num>
  <w:num w:numId="40">
    <w:abstractNumId w:val="67"/>
  </w:num>
  <w:num w:numId="41">
    <w:abstractNumId w:val="117"/>
  </w:num>
  <w:num w:numId="42">
    <w:abstractNumId w:val="102"/>
  </w:num>
  <w:num w:numId="43">
    <w:abstractNumId w:val="131"/>
  </w:num>
  <w:num w:numId="44">
    <w:abstractNumId w:val="107"/>
  </w:num>
  <w:num w:numId="45">
    <w:abstractNumId w:val="75"/>
  </w:num>
  <w:num w:numId="46">
    <w:abstractNumId w:val="132"/>
  </w:num>
  <w:num w:numId="47">
    <w:abstractNumId w:val="2"/>
  </w:num>
  <w:num w:numId="48">
    <w:abstractNumId w:val="62"/>
  </w:num>
  <w:num w:numId="49">
    <w:abstractNumId w:val="26"/>
  </w:num>
  <w:num w:numId="50">
    <w:abstractNumId w:val="63"/>
  </w:num>
  <w:num w:numId="51">
    <w:abstractNumId w:val="78"/>
  </w:num>
  <w:num w:numId="52">
    <w:abstractNumId w:val="30"/>
  </w:num>
  <w:num w:numId="53">
    <w:abstractNumId w:val="104"/>
  </w:num>
  <w:num w:numId="54">
    <w:abstractNumId w:val="73"/>
  </w:num>
  <w:num w:numId="55">
    <w:abstractNumId w:val="72"/>
  </w:num>
  <w:num w:numId="56">
    <w:abstractNumId w:val="25"/>
  </w:num>
  <w:num w:numId="57">
    <w:abstractNumId w:val="114"/>
  </w:num>
  <w:num w:numId="58">
    <w:abstractNumId w:val="68"/>
  </w:num>
  <w:num w:numId="59">
    <w:abstractNumId w:val="65"/>
  </w:num>
  <w:num w:numId="60">
    <w:abstractNumId w:val="27"/>
  </w:num>
  <w:num w:numId="61">
    <w:abstractNumId w:val="3"/>
  </w:num>
  <w:num w:numId="62">
    <w:abstractNumId w:val="61"/>
  </w:num>
  <w:num w:numId="63">
    <w:abstractNumId w:val="124"/>
  </w:num>
  <w:num w:numId="64">
    <w:abstractNumId w:val="37"/>
  </w:num>
  <w:num w:numId="65">
    <w:abstractNumId w:val="116"/>
  </w:num>
  <w:num w:numId="66">
    <w:abstractNumId w:val="105"/>
  </w:num>
  <w:num w:numId="67">
    <w:abstractNumId w:val="59"/>
  </w:num>
  <w:num w:numId="68">
    <w:abstractNumId w:val="41"/>
  </w:num>
  <w:num w:numId="69">
    <w:abstractNumId w:val="81"/>
  </w:num>
  <w:num w:numId="70">
    <w:abstractNumId w:val="100"/>
  </w:num>
  <w:num w:numId="71">
    <w:abstractNumId w:val="70"/>
  </w:num>
  <w:num w:numId="72">
    <w:abstractNumId w:val="51"/>
  </w:num>
  <w:num w:numId="73">
    <w:abstractNumId w:val="115"/>
  </w:num>
  <w:num w:numId="74">
    <w:abstractNumId w:val="127"/>
  </w:num>
  <w:num w:numId="75">
    <w:abstractNumId w:val="1"/>
  </w:num>
  <w:num w:numId="76">
    <w:abstractNumId w:val="6"/>
  </w:num>
  <w:num w:numId="77">
    <w:abstractNumId w:val="54"/>
  </w:num>
  <w:num w:numId="78">
    <w:abstractNumId w:val="15"/>
  </w:num>
  <w:num w:numId="79">
    <w:abstractNumId w:val="121"/>
  </w:num>
  <w:num w:numId="80">
    <w:abstractNumId w:val="23"/>
  </w:num>
  <w:num w:numId="81">
    <w:abstractNumId w:val="119"/>
  </w:num>
  <w:num w:numId="82">
    <w:abstractNumId w:val="34"/>
  </w:num>
  <w:num w:numId="83">
    <w:abstractNumId w:val="13"/>
  </w:num>
  <w:num w:numId="84">
    <w:abstractNumId w:val="96"/>
  </w:num>
  <w:num w:numId="85">
    <w:abstractNumId w:val="40"/>
  </w:num>
  <w:num w:numId="86">
    <w:abstractNumId w:val="122"/>
  </w:num>
  <w:num w:numId="87">
    <w:abstractNumId w:val="10"/>
  </w:num>
  <w:num w:numId="88">
    <w:abstractNumId w:val="80"/>
  </w:num>
  <w:num w:numId="89">
    <w:abstractNumId w:val="125"/>
  </w:num>
  <w:num w:numId="90">
    <w:abstractNumId w:val="83"/>
  </w:num>
  <w:num w:numId="91">
    <w:abstractNumId w:val="76"/>
  </w:num>
  <w:num w:numId="92">
    <w:abstractNumId w:val="88"/>
  </w:num>
  <w:num w:numId="93">
    <w:abstractNumId w:val="58"/>
  </w:num>
  <w:num w:numId="94">
    <w:abstractNumId w:val="111"/>
  </w:num>
  <w:num w:numId="95">
    <w:abstractNumId w:val="101"/>
  </w:num>
  <w:num w:numId="96">
    <w:abstractNumId w:val="22"/>
  </w:num>
  <w:num w:numId="97">
    <w:abstractNumId w:val="32"/>
  </w:num>
  <w:num w:numId="98">
    <w:abstractNumId w:val="33"/>
  </w:num>
  <w:num w:numId="99">
    <w:abstractNumId w:val="85"/>
  </w:num>
  <w:num w:numId="100">
    <w:abstractNumId w:val="128"/>
  </w:num>
  <w:num w:numId="101">
    <w:abstractNumId w:val="66"/>
  </w:num>
  <w:num w:numId="102">
    <w:abstractNumId w:val="110"/>
  </w:num>
  <w:num w:numId="103">
    <w:abstractNumId w:val="64"/>
  </w:num>
  <w:num w:numId="104">
    <w:abstractNumId w:val="98"/>
  </w:num>
  <w:num w:numId="105">
    <w:abstractNumId w:val="44"/>
  </w:num>
  <w:num w:numId="106">
    <w:abstractNumId w:val="11"/>
  </w:num>
  <w:num w:numId="107">
    <w:abstractNumId w:val="71"/>
  </w:num>
  <w:num w:numId="108">
    <w:abstractNumId w:val="43"/>
  </w:num>
  <w:num w:numId="109">
    <w:abstractNumId w:val="38"/>
  </w:num>
  <w:num w:numId="110">
    <w:abstractNumId w:val="89"/>
  </w:num>
  <w:num w:numId="111">
    <w:abstractNumId w:val="109"/>
  </w:num>
  <w:num w:numId="112">
    <w:abstractNumId w:val="5"/>
  </w:num>
  <w:num w:numId="113">
    <w:abstractNumId w:val="84"/>
  </w:num>
  <w:num w:numId="114">
    <w:abstractNumId w:val="74"/>
  </w:num>
  <w:num w:numId="115">
    <w:abstractNumId w:val="60"/>
  </w:num>
  <w:num w:numId="116">
    <w:abstractNumId w:val="9"/>
  </w:num>
  <w:num w:numId="117">
    <w:abstractNumId w:val="92"/>
  </w:num>
  <w:num w:numId="118">
    <w:abstractNumId w:val="21"/>
  </w:num>
  <w:num w:numId="119">
    <w:abstractNumId w:val="99"/>
  </w:num>
  <w:num w:numId="120">
    <w:abstractNumId w:val="14"/>
  </w:num>
  <w:num w:numId="121">
    <w:abstractNumId w:val="29"/>
  </w:num>
  <w:num w:numId="122">
    <w:abstractNumId w:val="91"/>
  </w:num>
  <w:num w:numId="123">
    <w:abstractNumId w:val="0"/>
  </w:num>
  <w:num w:numId="124">
    <w:abstractNumId w:val="123"/>
  </w:num>
  <w:num w:numId="125">
    <w:abstractNumId w:val="113"/>
  </w:num>
  <w:num w:numId="126">
    <w:abstractNumId w:val="48"/>
  </w:num>
  <w:num w:numId="127">
    <w:abstractNumId w:val="52"/>
  </w:num>
  <w:num w:numId="128">
    <w:abstractNumId w:val="95"/>
  </w:num>
  <w:num w:numId="129">
    <w:abstractNumId w:val="133"/>
  </w:num>
  <w:num w:numId="130">
    <w:abstractNumId w:val="31"/>
  </w:num>
  <w:num w:numId="131">
    <w:abstractNumId w:val="129"/>
  </w:num>
  <w:num w:numId="132">
    <w:abstractNumId w:val="130"/>
  </w:num>
  <w:num w:numId="133">
    <w:abstractNumId w:val="69"/>
  </w:num>
  <w:num w:numId="134">
    <w:abstractNumId w:val="3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FB4"/>
    <w:rsid w:val="000030CD"/>
    <w:rsid w:val="00003512"/>
    <w:rsid w:val="000035F0"/>
    <w:rsid w:val="0000366C"/>
    <w:rsid w:val="0000372E"/>
    <w:rsid w:val="00003B6F"/>
    <w:rsid w:val="00003CCD"/>
    <w:rsid w:val="00003E2D"/>
    <w:rsid w:val="00003E7D"/>
    <w:rsid w:val="00003EA7"/>
    <w:rsid w:val="00004124"/>
    <w:rsid w:val="0000438F"/>
    <w:rsid w:val="0000472A"/>
    <w:rsid w:val="00004CBA"/>
    <w:rsid w:val="000050F6"/>
    <w:rsid w:val="000051A0"/>
    <w:rsid w:val="00005409"/>
    <w:rsid w:val="000054C2"/>
    <w:rsid w:val="000057C3"/>
    <w:rsid w:val="000058D5"/>
    <w:rsid w:val="00005D54"/>
    <w:rsid w:val="0000651F"/>
    <w:rsid w:val="0000658A"/>
    <w:rsid w:val="00006662"/>
    <w:rsid w:val="0000671A"/>
    <w:rsid w:val="00006776"/>
    <w:rsid w:val="00006AC6"/>
    <w:rsid w:val="00006F86"/>
    <w:rsid w:val="00007374"/>
    <w:rsid w:val="00007772"/>
    <w:rsid w:val="00007DC3"/>
    <w:rsid w:val="000102DB"/>
    <w:rsid w:val="0001120E"/>
    <w:rsid w:val="0001199D"/>
    <w:rsid w:val="000119AE"/>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74E"/>
    <w:rsid w:val="00014C61"/>
    <w:rsid w:val="00014FC3"/>
    <w:rsid w:val="00015063"/>
    <w:rsid w:val="000150EF"/>
    <w:rsid w:val="00015234"/>
    <w:rsid w:val="00015378"/>
    <w:rsid w:val="00015705"/>
    <w:rsid w:val="0001582B"/>
    <w:rsid w:val="000158EC"/>
    <w:rsid w:val="00015C45"/>
    <w:rsid w:val="00015C5B"/>
    <w:rsid w:val="0001652F"/>
    <w:rsid w:val="00016820"/>
    <w:rsid w:val="0001693F"/>
    <w:rsid w:val="00016F03"/>
    <w:rsid w:val="00016FC7"/>
    <w:rsid w:val="00017508"/>
    <w:rsid w:val="000175B7"/>
    <w:rsid w:val="000176BE"/>
    <w:rsid w:val="000177D6"/>
    <w:rsid w:val="000178DA"/>
    <w:rsid w:val="00017956"/>
    <w:rsid w:val="00017ABF"/>
    <w:rsid w:val="000201F1"/>
    <w:rsid w:val="00020327"/>
    <w:rsid w:val="000207A4"/>
    <w:rsid w:val="00020822"/>
    <w:rsid w:val="00020AEC"/>
    <w:rsid w:val="00020BF8"/>
    <w:rsid w:val="00020E95"/>
    <w:rsid w:val="00020FDA"/>
    <w:rsid w:val="00021164"/>
    <w:rsid w:val="00021431"/>
    <w:rsid w:val="0002168F"/>
    <w:rsid w:val="00021787"/>
    <w:rsid w:val="000218B9"/>
    <w:rsid w:val="00021A97"/>
    <w:rsid w:val="00021EF2"/>
    <w:rsid w:val="00021FB4"/>
    <w:rsid w:val="00022200"/>
    <w:rsid w:val="00022394"/>
    <w:rsid w:val="0002290C"/>
    <w:rsid w:val="00022AF7"/>
    <w:rsid w:val="00022C23"/>
    <w:rsid w:val="00022E6B"/>
    <w:rsid w:val="000234FC"/>
    <w:rsid w:val="000236D6"/>
    <w:rsid w:val="000238A5"/>
    <w:rsid w:val="000238EF"/>
    <w:rsid w:val="00023A66"/>
    <w:rsid w:val="00023A71"/>
    <w:rsid w:val="00023C2F"/>
    <w:rsid w:val="00024428"/>
    <w:rsid w:val="000247E3"/>
    <w:rsid w:val="0002481E"/>
    <w:rsid w:val="000248FB"/>
    <w:rsid w:val="00024DFC"/>
    <w:rsid w:val="00024F1E"/>
    <w:rsid w:val="00024FDE"/>
    <w:rsid w:val="0002548E"/>
    <w:rsid w:val="000254B8"/>
    <w:rsid w:val="00025682"/>
    <w:rsid w:val="000256D3"/>
    <w:rsid w:val="00025B6D"/>
    <w:rsid w:val="00025CC2"/>
    <w:rsid w:val="0002771E"/>
    <w:rsid w:val="00027DB2"/>
    <w:rsid w:val="00027EDF"/>
    <w:rsid w:val="00030214"/>
    <w:rsid w:val="00030233"/>
    <w:rsid w:val="0003028C"/>
    <w:rsid w:val="000305F1"/>
    <w:rsid w:val="00030833"/>
    <w:rsid w:val="00030BDB"/>
    <w:rsid w:val="0003107B"/>
    <w:rsid w:val="000311CD"/>
    <w:rsid w:val="000317BA"/>
    <w:rsid w:val="000323F8"/>
    <w:rsid w:val="00032D70"/>
    <w:rsid w:val="00032DE0"/>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61DA"/>
    <w:rsid w:val="0003655A"/>
    <w:rsid w:val="000367E7"/>
    <w:rsid w:val="000367FF"/>
    <w:rsid w:val="00036C9B"/>
    <w:rsid w:val="00036FF2"/>
    <w:rsid w:val="000371C3"/>
    <w:rsid w:val="000372FB"/>
    <w:rsid w:val="0003742A"/>
    <w:rsid w:val="000378B7"/>
    <w:rsid w:val="000403E9"/>
    <w:rsid w:val="000407F2"/>
    <w:rsid w:val="0004089F"/>
    <w:rsid w:val="00040A4D"/>
    <w:rsid w:val="00040FA2"/>
    <w:rsid w:val="00041498"/>
    <w:rsid w:val="00042138"/>
    <w:rsid w:val="00042283"/>
    <w:rsid w:val="000422A4"/>
    <w:rsid w:val="00042B59"/>
    <w:rsid w:val="00042B68"/>
    <w:rsid w:val="00042CA9"/>
    <w:rsid w:val="00042EEA"/>
    <w:rsid w:val="000430F0"/>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51F"/>
    <w:rsid w:val="00046737"/>
    <w:rsid w:val="000468CD"/>
    <w:rsid w:val="00046CC8"/>
    <w:rsid w:val="00047697"/>
    <w:rsid w:val="00047810"/>
    <w:rsid w:val="00047D01"/>
    <w:rsid w:val="000502BA"/>
    <w:rsid w:val="00050966"/>
    <w:rsid w:val="000509B7"/>
    <w:rsid w:val="00051187"/>
    <w:rsid w:val="000514B5"/>
    <w:rsid w:val="00051C99"/>
    <w:rsid w:val="00051D5F"/>
    <w:rsid w:val="00052442"/>
    <w:rsid w:val="00052C3D"/>
    <w:rsid w:val="00052D5A"/>
    <w:rsid w:val="00053876"/>
    <w:rsid w:val="00053B61"/>
    <w:rsid w:val="00054000"/>
    <w:rsid w:val="0005405B"/>
    <w:rsid w:val="000540A6"/>
    <w:rsid w:val="000540EE"/>
    <w:rsid w:val="0005413E"/>
    <w:rsid w:val="000541F9"/>
    <w:rsid w:val="000542B8"/>
    <w:rsid w:val="00054466"/>
    <w:rsid w:val="00054C68"/>
    <w:rsid w:val="00054DC0"/>
    <w:rsid w:val="00054F34"/>
    <w:rsid w:val="00055232"/>
    <w:rsid w:val="0005531F"/>
    <w:rsid w:val="00055B44"/>
    <w:rsid w:val="00055FDA"/>
    <w:rsid w:val="00056267"/>
    <w:rsid w:val="000566EB"/>
    <w:rsid w:val="0005672F"/>
    <w:rsid w:val="00056827"/>
    <w:rsid w:val="000569E4"/>
    <w:rsid w:val="00056E03"/>
    <w:rsid w:val="00056F8F"/>
    <w:rsid w:val="00057602"/>
    <w:rsid w:val="00057C37"/>
    <w:rsid w:val="000600EF"/>
    <w:rsid w:val="0006023A"/>
    <w:rsid w:val="000602DD"/>
    <w:rsid w:val="000604DF"/>
    <w:rsid w:val="00060524"/>
    <w:rsid w:val="00060598"/>
    <w:rsid w:val="000607C0"/>
    <w:rsid w:val="0006091C"/>
    <w:rsid w:val="00060C11"/>
    <w:rsid w:val="00061206"/>
    <w:rsid w:val="0006141C"/>
    <w:rsid w:val="000616D4"/>
    <w:rsid w:val="000617C0"/>
    <w:rsid w:val="000618F5"/>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D2"/>
    <w:rsid w:val="0006552C"/>
    <w:rsid w:val="0006589B"/>
    <w:rsid w:val="00065ED0"/>
    <w:rsid w:val="00066260"/>
    <w:rsid w:val="000662A7"/>
    <w:rsid w:val="00066475"/>
    <w:rsid w:val="00066567"/>
    <w:rsid w:val="000667D1"/>
    <w:rsid w:val="000668F9"/>
    <w:rsid w:val="00066907"/>
    <w:rsid w:val="00066942"/>
    <w:rsid w:val="00066BD6"/>
    <w:rsid w:val="00066F6B"/>
    <w:rsid w:val="00067315"/>
    <w:rsid w:val="00067454"/>
    <w:rsid w:val="000678CB"/>
    <w:rsid w:val="00067B7D"/>
    <w:rsid w:val="00070325"/>
    <w:rsid w:val="000706BB"/>
    <w:rsid w:val="00070BFC"/>
    <w:rsid w:val="00070DC6"/>
    <w:rsid w:val="00070FBC"/>
    <w:rsid w:val="000710C1"/>
    <w:rsid w:val="000710CE"/>
    <w:rsid w:val="000712FD"/>
    <w:rsid w:val="00071315"/>
    <w:rsid w:val="00071581"/>
    <w:rsid w:val="000716DD"/>
    <w:rsid w:val="00071742"/>
    <w:rsid w:val="00072194"/>
    <w:rsid w:val="00072393"/>
    <w:rsid w:val="0007241B"/>
    <w:rsid w:val="00072768"/>
    <w:rsid w:val="00072A42"/>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075"/>
    <w:rsid w:val="000752E7"/>
    <w:rsid w:val="000755AE"/>
    <w:rsid w:val="000757A3"/>
    <w:rsid w:val="00075B6C"/>
    <w:rsid w:val="00075B80"/>
    <w:rsid w:val="00075FDE"/>
    <w:rsid w:val="0007629E"/>
    <w:rsid w:val="0007648E"/>
    <w:rsid w:val="0007666A"/>
    <w:rsid w:val="00076726"/>
    <w:rsid w:val="00076B1F"/>
    <w:rsid w:val="00076CAA"/>
    <w:rsid w:val="00077278"/>
    <w:rsid w:val="000774AE"/>
    <w:rsid w:val="00077876"/>
    <w:rsid w:val="00077C48"/>
    <w:rsid w:val="00077D15"/>
    <w:rsid w:val="00077E77"/>
    <w:rsid w:val="00077FA7"/>
    <w:rsid w:val="00080245"/>
    <w:rsid w:val="0008048F"/>
    <w:rsid w:val="0008049B"/>
    <w:rsid w:val="000805BA"/>
    <w:rsid w:val="00080753"/>
    <w:rsid w:val="00080FB9"/>
    <w:rsid w:val="00081454"/>
    <w:rsid w:val="00081713"/>
    <w:rsid w:val="00081811"/>
    <w:rsid w:val="000819F2"/>
    <w:rsid w:val="00081A41"/>
    <w:rsid w:val="00081E21"/>
    <w:rsid w:val="00082008"/>
    <w:rsid w:val="000827D9"/>
    <w:rsid w:val="00082F22"/>
    <w:rsid w:val="00083135"/>
    <w:rsid w:val="0008347F"/>
    <w:rsid w:val="000841A1"/>
    <w:rsid w:val="0008424C"/>
    <w:rsid w:val="0008490C"/>
    <w:rsid w:val="00084C6D"/>
    <w:rsid w:val="00084FDC"/>
    <w:rsid w:val="00084FE0"/>
    <w:rsid w:val="000850CA"/>
    <w:rsid w:val="00085A11"/>
    <w:rsid w:val="00085A79"/>
    <w:rsid w:val="00085AD0"/>
    <w:rsid w:val="00085F85"/>
    <w:rsid w:val="00086451"/>
    <w:rsid w:val="00086590"/>
    <w:rsid w:val="0008678A"/>
    <w:rsid w:val="00086996"/>
    <w:rsid w:val="00086BE3"/>
    <w:rsid w:val="000871F8"/>
    <w:rsid w:val="00087571"/>
    <w:rsid w:val="00087E43"/>
    <w:rsid w:val="000905CB"/>
    <w:rsid w:val="000906BC"/>
    <w:rsid w:val="000908FB"/>
    <w:rsid w:val="00090C46"/>
    <w:rsid w:val="00090D3B"/>
    <w:rsid w:val="00090F4A"/>
    <w:rsid w:val="00090F80"/>
    <w:rsid w:val="000910E2"/>
    <w:rsid w:val="000911DC"/>
    <w:rsid w:val="0009149A"/>
    <w:rsid w:val="000915F1"/>
    <w:rsid w:val="00091635"/>
    <w:rsid w:val="00091939"/>
    <w:rsid w:val="00092531"/>
    <w:rsid w:val="00092558"/>
    <w:rsid w:val="00093FCE"/>
    <w:rsid w:val="00094166"/>
    <w:rsid w:val="000942BE"/>
    <w:rsid w:val="00094355"/>
    <w:rsid w:val="00094372"/>
    <w:rsid w:val="00094458"/>
    <w:rsid w:val="00094674"/>
    <w:rsid w:val="00094A9A"/>
    <w:rsid w:val="00094B9A"/>
    <w:rsid w:val="00094D6E"/>
    <w:rsid w:val="00094E22"/>
    <w:rsid w:val="00094FA4"/>
    <w:rsid w:val="00095546"/>
    <w:rsid w:val="00095D90"/>
    <w:rsid w:val="00096421"/>
    <w:rsid w:val="00096BF7"/>
    <w:rsid w:val="00096E83"/>
    <w:rsid w:val="00097082"/>
    <w:rsid w:val="000978DF"/>
    <w:rsid w:val="00097A22"/>
    <w:rsid w:val="00097D33"/>
    <w:rsid w:val="000A03CD"/>
    <w:rsid w:val="000A0557"/>
    <w:rsid w:val="000A0686"/>
    <w:rsid w:val="000A09EB"/>
    <w:rsid w:val="000A11A8"/>
    <w:rsid w:val="000A14D3"/>
    <w:rsid w:val="000A16BC"/>
    <w:rsid w:val="000A17AE"/>
    <w:rsid w:val="000A1A53"/>
    <w:rsid w:val="000A1A90"/>
    <w:rsid w:val="000A231C"/>
    <w:rsid w:val="000A282E"/>
    <w:rsid w:val="000A2E80"/>
    <w:rsid w:val="000A395D"/>
    <w:rsid w:val="000A39D8"/>
    <w:rsid w:val="000A414B"/>
    <w:rsid w:val="000A47F9"/>
    <w:rsid w:val="000A5374"/>
    <w:rsid w:val="000A572D"/>
    <w:rsid w:val="000A5812"/>
    <w:rsid w:val="000A62B9"/>
    <w:rsid w:val="000A6AE5"/>
    <w:rsid w:val="000A6FDD"/>
    <w:rsid w:val="000A7261"/>
    <w:rsid w:val="000A7363"/>
    <w:rsid w:val="000A76E3"/>
    <w:rsid w:val="000A7EE2"/>
    <w:rsid w:val="000B0136"/>
    <w:rsid w:val="000B0386"/>
    <w:rsid w:val="000B08BD"/>
    <w:rsid w:val="000B09F7"/>
    <w:rsid w:val="000B0C40"/>
    <w:rsid w:val="000B0D08"/>
    <w:rsid w:val="000B0D45"/>
    <w:rsid w:val="000B0E96"/>
    <w:rsid w:val="000B0FED"/>
    <w:rsid w:val="000B130E"/>
    <w:rsid w:val="000B1340"/>
    <w:rsid w:val="000B1443"/>
    <w:rsid w:val="000B1B9B"/>
    <w:rsid w:val="000B1F30"/>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55"/>
    <w:rsid w:val="000B53DF"/>
    <w:rsid w:val="000B57D1"/>
    <w:rsid w:val="000B5884"/>
    <w:rsid w:val="000B5974"/>
    <w:rsid w:val="000B6021"/>
    <w:rsid w:val="000B605B"/>
    <w:rsid w:val="000B618C"/>
    <w:rsid w:val="000B61D8"/>
    <w:rsid w:val="000B62E1"/>
    <w:rsid w:val="000B6C17"/>
    <w:rsid w:val="000B6E9F"/>
    <w:rsid w:val="000B718A"/>
    <w:rsid w:val="000B71DB"/>
    <w:rsid w:val="000B7695"/>
    <w:rsid w:val="000B76DE"/>
    <w:rsid w:val="000B7C87"/>
    <w:rsid w:val="000C0409"/>
    <w:rsid w:val="000C0CF7"/>
    <w:rsid w:val="000C0E62"/>
    <w:rsid w:val="000C10FE"/>
    <w:rsid w:val="000C1216"/>
    <w:rsid w:val="000C1425"/>
    <w:rsid w:val="000C1B0D"/>
    <w:rsid w:val="000C1D6A"/>
    <w:rsid w:val="000C2D0B"/>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62D5"/>
    <w:rsid w:val="000C62E8"/>
    <w:rsid w:val="000C6996"/>
    <w:rsid w:val="000C6B4D"/>
    <w:rsid w:val="000C6D27"/>
    <w:rsid w:val="000C6F4D"/>
    <w:rsid w:val="000C7499"/>
    <w:rsid w:val="000C7535"/>
    <w:rsid w:val="000C7570"/>
    <w:rsid w:val="000C7630"/>
    <w:rsid w:val="000C7909"/>
    <w:rsid w:val="000C7CD8"/>
    <w:rsid w:val="000D00E0"/>
    <w:rsid w:val="000D0302"/>
    <w:rsid w:val="000D036E"/>
    <w:rsid w:val="000D172E"/>
    <w:rsid w:val="000D1936"/>
    <w:rsid w:val="000D1B63"/>
    <w:rsid w:val="000D2064"/>
    <w:rsid w:val="000D20CC"/>
    <w:rsid w:val="000D2436"/>
    <w:rsid w:val="000D24AA"/>
    <w:rsid w:val="000D2735"/>
    <w:rsid w:val="000D297C"/>
    <w:rsid w:val="000D2BF9"/>
    <w:rsid w:val="000D2C18"/>
    <w:rsid w:val="000D2F0B"/>
    <w:rsid w:val="000D2F68"/>
    <w:rsid w:val="000D3266"/>
    <w:rsid w:val="000D3A7C"/>
    <w:rsid w:val="000D3AF9"/>
    <w:rsid w:val="000D3BCF"/>
    <w:rsid w:val="000D3D5F"/>
    <w:rsid w:val="000D44C7"/>
    <w:rsid w:val="000D4533"/>
    <w:rsid w:val="000D4596"/>
    <w:rsid w:val="000D45F8"/>
    <w:rsid w:val="000D46C3"/>
    <w:rsid w:val="000D47CA"/>
    <w:rsid w:val="000D48AB"/>
    <w:rsid w:val="000D525F"/>
    <w:rsid w:val="000D53A8"/>
    <w:rsid w:val="000D54E3"/>
    <w:rsid w:val="000D5565"/>
    <w:rsid w:val="000D5B21"/>
    <w:rsid w:val="000D6415"/>
    <w:rsid w:val="000D646C"/>
    <w:rsid w:val="000D65D0"/>
    <w:rsid w:val="000D6C8C"/>
    <w:rsid w:val="000D72DD"/>
    <w:rsid w:val="000D7382"/>
    <w:rsid w:val="000D747A"/>
    <w:rsid w:val="000D78E7"/>
    <w:rsid w:val="000D79A5"/>
    <w:rsid w:val="000D7AF5"/>
    <w:rsid w:val="000D7BD8"/>
    <w:rsid w:val="000D7F2D"/>
    <w:rsid w:val="000E0388"/>
    <w:rsid w:val="000E04A6"/>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E11"/>
    <w:rsid w:val="000E40E7"/>
    <w:rsid w:val="000E419F"/>
    <w:rsid w:val="000E4708"/>
    <w:rsid w:val="000E4DFF"/>
    <w:rsid w:val="000E50A8"/>
    <w:rsid w:val="000E517A"/>
    <w:rsid w:val="000E561C"/>
    <w:rsid w:val="000E5B96"/>
    <w:rsid w:val="000E613A"/>
    <w:rsid w:val="000E61C6"/>
    <w:rsid w:val="000E653B"/>
    <w:rsid w:val="000E655F"/>
    <w:rsid w:val="000E66F5"/>
    <w:rsid w:val="000E70D0"/>
    <w:rsid w:val="000F00CF"/>
    <w:rsid w:val="000F0562"/>
    <w:rsid w:val="000F0835"/>
    <w:rsid w:val="000F08B1"/>
    <w:rsid w:val="000F0B98"/>
    <w:rsid w:val="000F1115"/>
    <w:rsid w:val="000F1141"/>
    <w:rsid w:val="000F1161"/>
    <w:rsid w:val="000F12F2"/>
    <w:rsid w:val="000F1363"/>
    <w:rsid w:val="000F142A"/>
    <w:rsid w:val="000F184D"/>
    <w:rsid w:val="000F1E4B"/>
    <w:rsid w:val="000F1EE0"/>
    <w:rsid w:val="000F21A8"/>
    <w:rsid w:val="000F24A7"/>
    <w:rsid w:val="000F2559"/>
    <w:rsid w:val="000F2E84"/>
    <w:rsid w:val="000F2F73"/>
    <w:rsid w:val="000F2FFF"/>
    <w:rsid w:val="000F35EE"/>
    <w:rsid w:val="000F36A0"/>
    <w:rsid w:val="000F3748"/>
    <w:rsid w:val="000F39B5"/>
    <w:rsid w:val="000F3C5A"/>
    <w:rsid w:val="000F4029"/>
    <w:rsid w:val="000F43AF"/>
    <w:rsid w:val="000F43D1"/>
    <w:rsid w:val="000F445B"/>
    <w:rsid w:val="000F46A8"/>
    <w:rsid w:val="000F4F8B"/>
    <w:rsid w:val="000F5200"/>
    <w:rsid w:val="000F554D"/>
    <w:rsid w:val="000F62C2"/>
    <w:rsid w:val="000F62CF"/>
    <w:rsid w:val="000F6308"/>
    <w:rsid w:val="000F657B"/>
    <w:rsid w:val="000F7833"/>
    <w:rsid w:val="000F79C0"/>
    <w:rsid w:val="000F7A14"/>
    <w:rsid w:val="000F7CE4"/>
    <w:rsid w:val="000F7D85"/>
    <w:rsid w:val="000F7EDD"/>
    <w:rsid w:val="0010030E"/>
    <w:rsid w:val="001003FA"/>
    <w:rsid w:val="00100755"/>
    <w:rsid w:val="00101674"/>
    <w:rsid w:val="001016E2"/>
    <w:rsid w:val="001018BF"/>
    <w:rsid w:val="0010199E"/>
    <w:rsid w:val="001019FD"/>
    <w:rsid w:val="00101F0F"/>
    <w:rsid w:val="001027B6"/>
    <w:rsid w:val="0010282F"/>
    <w:rsid w:val="00102BBB"/>
    <w:rsid w:val="0010302A"/>
    <w:rsid w:val="001031BD"/>
    <w:rsid w:val="00103429"/>
    <w:rsid w:val="0010387D"/>
    <w:rsid w:val="00103D18"/>
    <w:rsid w:val="00103FB5"/>
    <w:rsid w:val="0010431A"/>
    <w:rsid w:val="0010474B"/>
    <w:rsid w:val="001047C7"/>
    <w:rsid w:val="001048AA"/>
    <w:rsid w:val="001049A9"/>
    <w:rsid w:val="00104E43"/>
    <w:rsid w:val="00104EB1"/>
    <w:rsid w:val="00104F37"/>
    <w:rsid w:val="00105187"/>
    <w:rsid w:val="00105198"/>
    <w:rsid w:val="001051E0"/>
    <w:rsid w:val="001056CF"/>
    <w:rsid w:val="001056D5"/>
    <w:rsid w:val="00105766"/>
    <w:rsid w:val="00105A4D"/>
    <w:rsid w:val="00105BA7"/>
    <w:rsid w:val="00105C07"/>
    <w:rsid w:val="00106270"/>
    <w:rsid w:val="0010632E"/>
    <w:rsid w:val="00106378"/>
    <w:rsid w:val="0010638D"/>
    <w:rsid w:val="001069D6"/>
    <w:rsid w:val="00106B10"/>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78D"/>
    <w:rsid w:val="00111AC3"/>
    <w:rsid w:val="00111C66"/>
    <w:rsid w:val="00111DFA"/>
    <w:rsid w:val="00111E8E"/>
    <w:rsid w:val="00112501"/>
    <w:rsid w:val="001125F9"/>
    <w:rsid w:val="0011275F"/>
    <w:rsid w:val="00112A2F"/>
    <w:rsid w:val="00113277"/>
    <w:rsid w:val="00113286"/>
    <w:rsid w:val="0011358E"/>
    <w:rsid w:val="0011364F"/>
    <w:rsid w:val="00113B1B"/>
    <w:rsid w:val="00113C62"/>
    <w:rsid w:val="00113CF0"/>
    <w:rsid w:val="00113D55"/>
    <w:rsid w:val="00113DB0"/>
    <w:rsid w:val="00113FCF"/>
    <w:rsid w:val="001140CE"/>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B1A"/>
    <w:rsid w:val="00117BCA"/>
    <w:rsid w:val="00117DF1"/>
    <w:rsid w:val="00117F2F"/>
    <w:rsid w:val="001200C3"/>
    <w:rsid w:val="0012029B"/>
    <w:rsid w:val="00120DA6"/>
    <w:rsid w:val="00120FC7"/>
    <w:rsid w:val="00121652"/>
    <w:rsid w:val="00121DA5"/>
    <w:rsid w:val="00121EF4"/>
    <w:rsid w:val="001221B0"/>
    <w:rsid w:val="001221CC"/>
    <w:rsid w:val="0012238A"/>
    <w:rsid w:val="00122787"/>
    <w:rsid w:val="00122AD9"/>
    <w:rsid w:val="00122D7E"/>
    <w:rsid w:val="0012322D"/>
    <w:rsid w:val="00123241"/>
    <w:rsid w:val="00123621"/>
    <w:rsid w:val="00123A54"/>
    <w:rsid w:val="00123CFC"/>
    <w:rsid w:val="001241F0"/>
    <w:rsid w:val="0012460B"/>
    <w:rsid w:val="00124680"/>
    <w:rsid w:val="001248DD"/>
    <w:rsid w:val="00124FE1"/>
    <w:rsid w:val="001262A3"/>
    <w:rsid w:val="00126622"/>
    <w:rsid w:val="001268F7"/>
    <w:rsid w:val="00126B0A"/>
    <w:rsid w:val="00126B67"/>
    <w:rsid w:val="00126E65"/>
    <w:rsid w:val="0012739F"/>
    <w:rsid w:val="001276F0"/>
    <w:rsid w:val="00127F1D"/>
    <w:rsid w:val="001300C7"/>
    <w:rsid w:val="0013056E"/>
    <w:rsid w:val="001308BB"/>
    <w:rsid w:val="00130AED"/>
    <w:rsid w:val="00130B6B"/>
    <w:rsid w:val="0013104B"/>
    <w:rsid w:val="0013131B"/>
    <w:rsid w:val="00131577"/>
    <w:rsid w:val="0013168D"/>
    <w:rsid w:val="001316CD"/>
    <w:rsid w:val="001317B1"/>
    <w:rsid w:val="00131DD7"/>
    <w:rsid w:val="001328F9"/>
    <w:rsid w:val="001330E4"/>
    <w:rsid w:val="001334FA"/>
    <w:rsid w:val="00133532"/>
    <w:rsid w:val="0013370C"/>
    <w:rsid w:val="00133805"/>
    <w:rsid w:val="00133B3E"/>
    <w:rsid w:val="00133BF9"/>
    <w:rsid w:val="00133EF6"/>
    <w:rsid w:val="00134349"/>
    <w:rsid w:val="0013451B"/>
    <w:rsid w:val="00134B7E"/>
    <w:rsid w:val="00134C05"/>
    <w:rsid w:val="0013509C"/>
    <w:rsid w:val="001351B8"/>
    <w:rsid w:val="001361B1"/>
    <w:rsid w:val="00136589"/>
    <w:rsid w:val="001367D7"/>
    <w:rsid w:val="00136EDA"/>
    <w:rsid w:val="00137152"/>
    <w:rsid w:val="0013744C"/>
    <w:rsid w:val="00137458"/>
    <w:rsid w:val="0013794D"/>
    <w:rsid w:val="00137952"/>
    <w:rsid w:val="00137BEF"/>
    <w:rsid w:val="0014024D"/>
    <w:rsid w:val="001403B2"/>
    <w:rsid w:val="001407BA"/>
    <w:rsid w:val="00140EA6"/>
    <w:rsid w:val="001418C9"/>
    <w:rsid w:val="00141A0A"/>
    <w:rsid w:val="00141A74"/>
    <w:rsid w:val="00141B44"/>
    <w:rsid w:val="00141EB4"/>
    <w:rsid w:val="00141EBE"/>
    <w:rsid w:val="00142A2C"/>
    <w:rsid w:val="00142C42"/>
    <w:rsid w:val="001436C5"/>
    <w:rsid w:val="00143B1F"/>
    <w:rsid w:val="00143DB2"/>
    <w:rsid w:val="00144663"/>
    <w:rsid w:val="00144761"/>
    <w:rsid w:val="00144B3A"/>
    <w:rsid w:val="00144FD4"/>
    <w:rsid w:val="0014508E"/>
    <w:rsid w:val="001452D6"/>
    <w:rsid w:val="0014531A"/>
    <w:rsid w:val="00145633"/>
    <w:rsid w:val="001462ED"/>
    <w:rsid w:val="001464D8"/>
    <w:rsid w:val="00146736"/>
    <w:rsid w:val="00146758"/>
    <w:rsid w:val="00146791"/>
    <w:rsid w:val="00147282"/>
    <w:rsid w:val="001472A1"/>
    <w:rsid w:val="00147352"/>
    <w:rsid w:val="001476C2"/>
    <w:rsid w:val="00147CDA"/>
    <w:rsid w:val="0015019B"/>
    <w:rsid w:val="001504A0"/>
    <w:rsid w:val="001507C6"/>
    <w:rsid w:val="00150872"/>
    <w:rsid w:val="00150CED"/>
    <w:rsid w:val="0015104D"/>
    <w:rsid w:val="00152194"/>
    <w:rsid w:val="0015224F"/>
    <w:rsid w:val="001523A2"/>
    <w:rsid w:val="00152A01"/>
    <w:rsid w:val="001536AA"/>
    <w:rsid w:val="00153808"/>
    <w:rsid w:val="0015384A"/>
    <w:rsid w:val="001538C7"/>
    <w:rsid w:val="001539E6"/>
    <w:rsid w:val="00153B6A"/>
    <w:rsid w:val="00153C41"/>
    <w:rsid w:val="00153EA1"/>
    <w:rsid w:val="00153F1F"/>
    <w:rsid w:val="00154346"/>
    <w:rsid w:val="001544BB"/>
    <w:rsid w:val="001546DC"/>
    <w:rsid w:val="00154A47"/>
    <w:rsid w:val="00154E66"/>
    <w:rsid w:val="00155663"/>
    <w:rsid w:val="001557EA"/>
    <w:rsid w:val="00155CCC"/>
    <w:rsid w:val="001564F7"/>
    <w:rsid w:val="00156AF8"/>
    <w:rsid w:val="00156CE9"/>
    <w:rsid w:val="001571FA"/>
    <w:rsid w:val="00157347"/>
    <w:rsid w:val="00157518"/>
    <w:rsid w:val="00157563"/>
    <w:rsid w:val="0015791A"/>
    <w:rsid w:val="00157C73"/>
    <w:rsid w:val="0016001B"/>
    <w:rsid w:val="001606DD"/>
    <w:rsid w:val="00160955"/>
    <w:rsid w:val="00160AFD"/>
    <w:rsid w:val="00160BDE"/>
    <w:rsid w:val="00160F73"/>
    <w:rsid w:val="001610C3"/>
    <w:rsid w:val="001610CC"/>
    <w:rsid w:val="00161134"/>
    <w:rsid w:val="0016113F"/>
    <w:rsid w:val="0016115E"/>
    <w:rsid w:val="001614C1"/>
    <w:rsid w:val="00161512"/>
    <w:rsid w:val="0016172B"/>
    <w:rsid w:val="001619C6"/>
    <w:rsid w:val="00162251"/>
    <w:rsid w:val="00162283"/>
    <w:rsid w:val="0016252E"/>
    <w:rsid w:val="0016263D"/>
    <w:rsid w:val="00162725"/>
    <w:rsid w:val="00162B01"/>
    <w:rsid w:val="00162B4B"/>
    <w:rsid w:val="0016305F"/>
    <w:rsid w:val="00163063"/>
    <w:rsid w:val="00163673"/>
    <w:rsid w:val="0016368D"/>
    <w:rsid w:val="001638E9"/>
    <w:rsid w:val="0016399A"/>
    <w:rsid w:val="00163D3C"/>
    <w:rsid w:val="00164032"/>
    <w:rsid w:val="00164105"/>
    <w:rsid w:val="00164165"/>
    <w:rsid w:val="00164599"/>
    <w:rsid w:val="0016479C"/>
    <w:rsid w:val="00164854"/>
    <w:rsid w:val="00164D11"/>
    <w:rsid w:val="00164E8A"/>
    <w:rsid w:val="00164FC6"/>
    <w:rsid w:val="001650BF"/>
    <w:rsid w:val="00165162"/>
    <w:rsid w:val="00165684"/>
    <w:rsid w:val="00165AC4"/>
    <w:rsid w:val="00165BCA"/>
    <w:rsid w:val="00165C94"/>
    <w:rsid w:val="00165E3D"/>
    <w:rsid w:val="00166358"/>
    <w:rsid w:val="001668E3"/>
    <w:rsid w:val="001668F8"/>
    <w:rsid w:val="00166B92"/>
    <w:rsid w:val="00166E6F"/>
    <w:rsid w:val="00166E7F"/>
    <w:rsid w:val="00167658"/>
    <w:rsid w:val="00167677"/>
    <w:rsid w:val="001700CC"/>
    <w:rsid w:val="00170555"/>
    <w:rsid w:val="001707FF"/>
    <w:rsid w:val="0017123C"/>
    <w:rsid w:val="00171330"/>
    <w:rsid w:val="00171706"/>
    <w:rsid w:val="0017182C"/>
    <w:rsid w:val="0017196D"/>
    <w:rsid w:val="00171D1A"/>
    <w:rsid w:val="0017251F"/>
    <w:rsid w:val="0017252B"/>
    <w:rsid w:val="001725AB"/>
    <w:rsid w:val="0017287A"/>
    <w:rsid w:val="00172942"/>
    <w:rsid w:val="00172A7A"/>
    <w:rsid w:val="00173092"/>
    <w:rsid w:val="00173EF1"/>
    <w:rsid w:val="00174173"/>
    <w:rsid w:val="0017490E"/>
    <w:rsid w:val="00174EB9"/>
    <w:rsid w:val="001750A9"/>
    <w:rsid w:val="001750F1"/>
    <w:rsid w:val="00175449"/>
    <w:rsid w:val="0017552F"/>
    <w:rsid w:val="00175604"/>
    <w:rsid w:val="001759CA"/>
    <w:rsid w:val="00175C26"/>
    <w:rsid w:val="00175C47"/>
    <w:rsid w:val="00175C4F"/>
    <w:rsid w:val="00175DBB"/>
    <w:rsid w:val="00176BE1"/>
    <w:rsid w:val="00177088"/>
    <w:rsid w:val="00177180"/>
    <w:rsid w:val="001777AF"/>
    <w:rsid w:val="00177E27"/>
    <w:rsid w:val="00180313"/>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3E2"/>
    <w:rsid w:val="001847EE"/>
    <w:rsid w:val="00184A46"/>
    <w:rsid w:val="00184B47"/>
    <w:rsid w:val="00184B83"/>
    <w:rsid w:val="00185103"/>
    <w:rsid w:val="0018555E"/>
    <w:rsid w:val="001855A8"/>
    <w:rsid w:val="001856E4"/>
    <w:rsid w:val="00185DA6"/>
    <w:rsid w:val="001862C2"/>
    <w:rsid w:val="001868AC"/>
    <w:rsid w:val="00186C49"/>
    <w:rsid w:val="00186DAE"/>
    <w:rsid w:val="0018710B"/>
    <w:rsid w:val="00187133"/>
    <w:rsid w:val="00187317"/>
    <w:rsid w:val="00187642"/>
    <w:rsid w:val="00187D71"/>
    <w:rsid w:val="0019027E"/>
    <w:rsid w:val="001904DC"/>
    <w:rsid w:val="00190C91"/>
    <w:rsid w:val="00190F2A"/>
    <w:rsid w:val="001910D5"/>
    <w:rsid w:val="001913B0"/>
    <w:rsid w:val="001913E0"/>
    <w:rsid w:val="00191886"/>
    <w:rsid w:val="00191921"/>
    <w:rsid w:val="00191E5C"/>
    <w:rsid w:val="00192123"/>
    <w:rsid w:val="00192409"/>
    <w:rsid w:val="00192461"/>
    <w:rsid w:val="00192487"/>
    <w:rsid w:val="00192557"/>
    <w:rsid w:val="00192AA1"/>
    <w:rsid w:val="00192BB3"/>
    <w:rsid w:val="0019320D"/>
    <w:rsid w:val="001933E4"/>
    <w:rsid w:val="00193EC4"/>
    <w:rsid w:val="001940AE"/>
    <w:rsid w:val="00194116"/>
    <w:rsid w:val="001943E3"/>
    <w:rsid w:val="00194B11"/>
    <w:rsid w:val="00194E03"/>
    <w:rsid w:val="00194EEC"/>
    <w:rsid w:val="001953C8"/>
    <w:rsid w:val="00195ADD"/>
    <w:rsid w:val="00196032"/>
    <w:rsid w:val="001961D3"/>
    <w:rsid w:val="00196346"/>
    <w:rsid w:val="001964CC"/>
    <w:rsid w:val="001966E1"/>
    <w:rsid w:val="00196706"/>
    <w:rsid w:val="00196761"/>
    <w:rsid w:val="00196861"/>
    <w:rsid w:val="00196875"/>
    <w:rsid w:val="00196C73"/>
    <w:rsid w:val="00197002"/>
    <w:rsid w:val="0019749B"/>
    <w:rsid w:val="00197888"/>
    <w:rsid w:val="0019791D"/>
    <w:rsid w:val="00197DF9"/>
    <w:rsid w:val="001A0335"/>
    <w:rsid w:val="001A0EA0"/>
    <w:rsid w:val="001A1072"/>
    <w:rsid w:val="001A118E"/>
    <w:rsid w:val="001A1A9D"/>
    <w:rsid w:val="001A1FD3"/>
    <w:rsid w:val="001A2255"/>
    <w:rsid w:val="001A247B"/>
    <w:rsid w:val="001A2ABA"/>
    <w:rsid w:val="001A2B87"/>
    <w:rsid w:val="001A30F3"/>
    <w:rsid w:val="001A3586"/>
    <w:rsid w:val="001A35BB"/>
    <w:rsid w:val="001A3705"/>
    <w:rsid w:val="001A3C31"/>
    <w:rsid w:val="001A406F"/>
    <w:rsid w:val="001A46F2"/>
    <w:rsid w:val="001A4B30"/>
    <w:rsid w:val="001A51B9"/>
    <w:rsid w:val="001A5259"/>
    <w:rsid w:val="001A53D0"/>
    <w:rsid w:val="001A541A"/>
    <w:rsid w:val="001A56FE"/>
    <w:rsid w:val="001A5CA7"/>
    <w:rsid w:val="001A653E"/>
    <w:rsid w:val="001A692C"/>
    <w:rsid w:val="001A6CC4"/>
    <w:rsid w:val="001A73AD"/>
    <w:rsid w:val="001A74C0"/>
    <w:rsid w:val="001A7CCD"/>
    <w:rsid w:val="001A7EE2"/>
    <w:rsid w:val="001A7F05"/>
    <w:rsid w:val="001B0084"/>
    <w:rsid w:val="001B00B4"/>
    <w:rsid w:val="001B00DE"/>
    <w:rsid w:val="001B0524"/>
    <w:rsid w:val="001B069C"/>
    <w:rsid w:val="001B0BB3"/>
    <w:rsid w:val="001B0DF0"/>
    <w:rsid w:val="001B0EBC"/>
    <w:rsid w:val="001B0EEF"/>
    <w:rsid w:val="001B108F"/>
    <w:rsid w:val="001B1533"/>
    <w:rsid w:val="001B1617"/>
    <w:rsid w:val="001B1837"/>
    <w:rsid w:val="001B1968"/>
    <w:rsid w:val="001B1BA9"/>
    <w:rsid w:val="001B205B"/>
    <w:rsid w:val="001B2142"/>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645"/>
    <w:rsid w:val="001B5AFD"/>
    <w:rsid w:val="001B5F23"/>
    <w:rsid w:val="001B61AE"/>
    <w:rsid w:val="001B626C"/>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679"/>
    <w:rsid w:val="001C0766"/>
    <w:rsid w:val="001C087B"/>
    <w:rsid w:val="001C10CA"/>
    <w:rsid w:val="001C133A"/>
    <w:rsid w:val="001C154E"/>
    <w:rsid w:val="001C15D8"/>
    <w:rsid w:val="001C1BA8"/>
    <w:rsid w:val="001C1F68"/>
    <w:rsid w:val="001C218D"/>
    <w:rsid w:val="001C2512"/>
    <w:rsid w:val="001C2C4C"/>
    <w:rsid w:val="001C2CD0"/>
    <w:rsid w:val="001C2E17"/>
    <w:rsid w:val="001C2E24"/>
    <w:rsid w:val="001C2EA0"/>
    <w:rsid w:val="001C37C0"/>
    <w:rsid w:val="001C3891"/>
    <w:rsid w:val="001C3A95"/>
    <w:rsid w:val="001C3EDE"/>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C6"/>
    <w:rsid w:val="001C619A"/>
    <w:rsid w:val="001C646C"/>
    <w:rsid w:val="001C66D3"/>
    <w:rsid w:val="001C6857"/>
    <w:rsid w:val="001C7658"/>
    <w:rsid w:val="001C7748"/>
    <w:rsid w:val="001C77A5"/>
    <w:rsid w:val="001C78CE"/>
    <w:rsid w:val="001C793F"/>
    <w:rsid w:val="001C7DA5"/>
    <w:rsid w:val="001D010E"/>
    <w:rsid w:val="001D0234"/>
    <w:rsid w:val="001D0290"/>
    <w:rsid w:val="001D0687"/>
    <w:rsid w:val="001D06EE"/>
    <w:rsid w:val="001D0ACF"/>
    <w:rsid w:val="001D0B93"/>
    <w:rsid w:val="001D0C2A"/>
    <w:rsid w:val="001D145A"/>
    <w:rsid w:val="001D148B"/>
    <w:rsid w:val="001D1DC0"/>
    <w:rsid w:val="001D20B4"/>
    <w:rsid w:val="001D20EA"/>
    <w:rsid w:val="001D2989"/>
    <w:rsid w:val="001D2B22"/>
    <w:rsid w:val="001D2CD9"/>
    <w:rsid w:val="001D2F64"/>
    <w:rsid w:val="001D36B7"/>
    <w:rsid w:val="001D3874"/>
    <w:rsid w:val="001D38D9"/>
    <w:rsid w:val="001D3B91"/>
    <w:rsid w:val="001D405A"/>
    <w:rsid w:val="001D473E"/>
    <w:rsid w:val="001D499A"/>
    <w:rsid w:val="001D49B4"/>
    <w:rsid w:val="001D4A0A"/>
    <w:rsid w:val="001D516D"/>
    <w:rsid w:val="001D5383"/>
    <w:rsid w:val="001D5780"/>
    <w:rsid w:val="001D6748"/>
    <w:rsid w:val="001D675C"/>
    <w:rsid w:val="001D6BB0"/>
    <w:rsid w:val="001D6E1D"/>
    <w:rsid w:val="001D6FE9"/>
    <w:rsid w:val="001D7092"/>
    <w:rsid w:val="001D7567"/>
    <w:rsid w:val="001D76BF"/>
    <w:rsid w:val="001E0481"/>
    <w:rsid w:val="001E060F"/>
    <w:rsid w:val="001E084E"/>
    <w:rsid w:val="001E0D50"/>
    <w:rsid w:val="001E0F25"/>
    <w:rsid w:val="001E1D3E"/>
    <w:rsid w:val="001E1DAE"/>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B6A"/>
    <w:rsid w:val="001E4CFF"/>
    <w:rsid w:val="001E500A"/>
    <w:rsid w:val="001E5304"/>
    <w:rsid w:val="001E5566"/>
    <w:rsid w:val="001E5710"/>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103F"/>
    <w:rsid w:val="001F10DA"/>
    <w:rsid w:val="001F15E8"/>
    <w:rsid w:val="001F192A"/>
    <w:rsid w:val="001F1D8A"/>
    <w:rsid w:val="001F2177"/>
    <w:rsid w:val="001F2679"/>
    <w:rsid w:val="001F2709"/>
    <w:rsid w:val="001F292D"/>
    <w:rsid w:val="001F3131"/>
    <w:rsid w:val="001F416E"/>
    <w:rsid w:val="001F4292"/>
    <w:rsid w:val="001F4701"/>
    <w:rsid w:val="001F478A"/>
    <w:rsid w:val="001F491C"/>
    <w:rsid w:val="001F4A0A"/>
    <w:rsid w:val="001F4CA2"/>
    <w:rsid w:val="001F515E"/>
    <w:rsid w:val="001F523C"/>
    <w:rsid w:val="001F5A5A"/>
    <w:rsid w:val="001F5BBF"/>
    <w:rsid w:val="001F5C03"/>
    <w:rsid w:val="001F5E08"/>
    <w:rsid w:val="001F6084"/>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7F9"/>
    <w:rsid w:val="00201930"/>
    <w:rsid w:val="00201B57"/>
    <w:rsid w:val="00201BC0"/>
    <w:rsid w:val="00201BC7"/>
    <w:rsid w:val="00201D6A"/>
    <w:rsid w:val="00201E89"/>
    <w:rsid w:val="002020B3"/>
    <w:rsid w:val="002020F9"/>
    <w:rsid w:val="002023C1"/>
    <w:rsid w:val="00202B6A"/>
    <w:rsid w:val="00202D9F"/>
    <w:rsid w:val="00203051"/>
    <w:rsid w:val="002036DC"/>
    <w:rsid w:val="002037C3"/>
    <w:rsid w:val="0020490A"/>
    <w:rsid w:val="0020490B"/>
    <w:rsid w:val="00204EDB"/>
    <w:rsid w:val="00205070"/>
    <w:rsid w:val="002053B1"/>
    <w:rsid w:val="002057C5"/>
    <w:rsid w:val="0020597A"/>
    <w:rsid w:val="00205AD2"/>
    <w:rsid w:val="00205DEB"/>
    <w:rsid w:val="00205F50"/>
    <w:rsid w:val="0020604C"/>
    <w:rsid w:val="00206289"/>
    <w:rsid w:val="00206397"/>
    <w:rsid w:val="00206599"/>
    <w:rsid w:val="002066D2"/>
    <w:rsid w:val="002067B3"/>
    <w:rsid w:val="00206867"/>
    <w:rsid w:val="00206973"/>
    <w:rsid w:val="00206A03"/>
    <w:rsid w:val="00206BDF"/>
    <w:rsid w:val="00206D26"/>
    <w:rsid w:val="00206DC4"/>
    <w:rsid w:val="00206EE0"/>
    <w:rsid w:val="002070C3"/>
    <w:rsid w:val="002071FA"/>
    <w:rsid w:val="002074DD"/>
    <w:rsid w:val="00207ACD"/>
    <w:rsid w:val="00210010"/>
    <w:rsid w:val="00210AE2"/>
    <w:rsid w:val="00210F0C"/>
    <w:rsid w:val="0021115D"/>
    <w:rsid w:val="002112D2"/>
    <w:rsid w:val="00211431"/>
    <w:rsid w:val="00211774"/>
    <w:rsid w:val="002119F0"/>
    <w:rsid w:val="00211E12"/>
    <w:rsid w:val="00211EF7"/>
    <w:rsid w:val="00211F21"/>
    <w:rsid w:val="002122B7"/>
    <w:rsid w:val="00212D7D"/>
    <w:rsid w:val="00212DA4"/>
    <w:rsid w:val="002130F5"/>
    <w:rsid w:val="00213174"/>
    <w:rsid w:val="002135EA"/>
    <w:rsid w:val="0021374B"/>
    <w:rsid w:val="0021395F"/>
    <w:rsid w:val="00213A1E"/>
    <w:rsid w:val="00213BEF"/>
    <w:rsid w:val="00213C82"/>
    <w:rsid w:val="00213CE9"/>
    <w:rsid w:val="00213F2F"/>
    <w:rsid w:val="00214531"/>
    <w:rsid w:val="0021499C"/>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DA"/>
    <w:rsid w:val="00217F89"/>
    <w:rsid w:val="00220112"/>
    <w:rsid w:val="0022023A"/>
    <w:rsid w:val="002205A6"/>
    <w:rsid w:val="002209B3"/>
    <w:rsid w:val="00220A8E"/>
    <w:rsid w:val="00220B02"/>
    <w:rsid w:val="00221359"/>
    <w:rsid w:val="00221AF5"/>
    <w:rsid w:val="00222054"/>
    <w:rsid w:val="00222121"/>
    <w:rsid w:val="00222320"/>
    <w:rsid w:val="00222446"/>
    <w:rsid w:val="00222AEC"/>
    <w:rsid w:val="00222BB7"/>
    <w:rsid w:val="00222C79"/>
    <w:rsid w:val="002231D6"/>
    <w:rsid w:val="002232EA"/>
    <w:rsid w:val="00223DE9"/>
    <w:rsid w:val="00223E3F"/>
    <w:rsid w:val="002242C8"/>
    <w:rsid w:val="00224B9F"/>
    <w:rsid w:val="00224EBE"/>
    <w:rsid w:val="0022532F"/>
    <w:rsid w:val="00225744"/>
    <w:rsid w:val="00225B2A"/>
    <w:rsid w:val="002260EA"/>
    <w:rsid w:val="0022681C"/>
    <w:rsid w:val="002274F7"/>
    <w:rsid w:val="00227732"/>
    <w:rsid w:val="00230503"/>
    <w:rsid w:val="002305A0"/>
    <w:rsid w:val="00230663"/>
    <w:rsid w:val="00230697"/>
    <w:rsid w:val="00230775"/>
    <w:rsid w:val="0023090B"/>
    <w:rsid w:val="00230F28"/>
    <w:rsid w:val="00230F7E"/>
    <w:rsid w:val="002311A1"/>
    <w:rsid w:val="002312C2"/>
    <w:rsid w:val="00231333"/>
    <w:rsid w:val="00231361"/>
    <w:rsid w:val="00231488"/>
    <w:rsid w:val="002318E0"/>
    <w:rsid w:val="00231B8A"/>
    <w:rsid w:val="002322E6"/>
    <w:rsid w:val="002322F1"/>
    <w:rsid w:val="002325DC"/>
    <w:rsid w:val="00232B45"/>
    <w:rsid w:val="00232B80"/>
    <w:rsid w:val="00232BAD"/>
    <w:rsid w:val="00232DD8"/>
    <w:rsid w:val="00232F8C"/>
    <w:rsid w:val="00233071"/>
    <w:rsid w:val="00233244"/>
    <w:rsid w:val="0023375B"/>
    <w:rsid w:val="002340A9"/>
    <w:rsid w:val="0023412A"/>
    <w:rsid w:val="00234209"/>
    <w:rsid w:val="002343D9"/>
    <w:rsid w:val="002344BE"/>
    <w:rsid w:val="00234754"/>
    <w:rsid w:val="00234C97"/>
    <w:rsid w:val="00234CF4"/>
    <w:rsid w:val="00235099"/>
    <w:rsid w:val="00235833"/>
    <w:rsid w:val="00235985"/>
    <w:rsid w:val="00235A20"/>
    <w:rsid w:val="00235B16"/>
    <w:rsid w:val="00235FC9"/>
    <w:rsid w:val="00236BA9"/>
    <w:rsid w:val="0023709A"/>
    <w:rsid w:val="002374BF"/>
    <w:rsid w:val="00237CE1"/>
    <w:rsid w:val="00240376"/>
    <w:rsid w:val="002406A2"/>
    <w:rsid w:val="00240BA3"/>
    <w:rsid w:val="00240C21"/>
    <w:rsid w:val="00240E49"/>
    <w:rsid w:val="0024137C"/>
    <w:rsid w:val="002416A5"/>
    <w:rsid w:val="0024176A"/>
    <w:rsid w:val="0024187B"/>
    <w:rsid w:val="00241C5C"/>
    <w:rsid w:val="00241D6B"/>
    <w:rsid w:val="00241EFE"/>
    <w:rsid w:val="00241FFD"/>
    <w:rsid w:val="00242021"/>
    <w:rsid w:val="002423C6"/>
    <w:rsid w:val="00242564"/>
    <w:rsid w:val="002428E4"/>
    <w:rsid w:val="00242C2D"/>
    <w:rsid w:val="00242D58"/>
    <w:rsid w:val="00242F94"/>
    <w:rsid w:val="002437E2"/>
    <w:rsid w:val="00244080"/>
    <w:rsid w:val="002440AB"/>
    <w:rsid w:val="002440F6"/>
    <w:rsid w:val="00244158"/>
    <w:rsid w:val="002441BB"/>
    <w:rsid w:val="002442A4"/>
    <w:rsid w:val="002443E3"/>
    <w:rsid w:val="002449DD"/>
    <w:rsid w:val="002450A8"/>
    <w:rsid w:val="00245817"/>
    <w:rsid w:val="00245DE7"/>
    <w:rsid w:val="002466EB"/>
    <w:rsid w:val="002468F1"/>
    <w:rsid w:val="00246DF1"/>
    <w:rsid w:val="00246ECD"/>
    <w:rsid w:val="00247678"/>
    <w:rsid w:val="0024775C"/>
    <w:rsid w:val="00247890"/>
    <w:rsid w:val="00247CEA"/>
    <w:rsid w:val="00250098"/>
    <w:rsid w:val="00250616"/>
    <w:rsid w:val="002506F2"/>
    <w:rsid w:val="00250954"/>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E3"/>
    <w:rsid w:val="00252263"/>
    <w:rsid w:val="0025238F"/>
    <w:rsid w:val="00252397"/>
    <w:rsid w:val="002525C9"/>
    <w:rsid w:val="00252647"/>
    <w:rsid w:val="002526B4"/>
    <w:rsid w:val="00252BCA"/>
    <w:rsid w:val="00252F6B"/>
    <w:rsid w:val="0025317E"/>
    <w:rsid w:val="00253188"/>
    <w:rsid w:val="002531F7"/>
    <w:rsid w:val="00253349"/>
    <w:rsid w:val="00253796"/>
    <w:rsid w:val="0025398F"/>
    <w:rsid w:val="00253C27"/>
    <w:rsid w:val="00253C8B"/>
    <w:rsid w:val="00253D13"/>
    <w:rsid w:val="0025477A"/>
    <w:rsid w:val="0025494D"/>
    <w:rsid w:val="00254AD3"/>
    <w:rsid w:val="00254CBB"/>
    <w:rsid w:val="00254CC9"/>
    <w:rsid w:val="002551DC"/>
    <w:rsid w:val="0025564D"/>
    <w:rsid w:val="002557D0"/>
    <w:rsid w:val="002557E0"/>
    <w:rsid w:val="00256C9F"/>
    <w:rsid w:val="00256DEF"/>
    <w:rsid w:val="002570DC"/>
    <w:rsid w:val="00257186"/>
    <w:rsid w:val="00257442"/>
    <w:rsid w:val="002574AE"/>
    <w:rsid w:val="00257731"/>
    <w:rsid w:val="00257A51"/>
    <w:rsid w:val="00257CDD"/>
    <w:rsid w:val="00257D5A"/>
    <w:rsid w:val="00260514"/>
    <w:rsid w:val="00260AAF"/>
    <w:rsid w:val="00260E05"/>
    <w:rsid w:val="00261151"/>
    <w:rsid w:val="0026135C"/>
    <w:rsid w:val="00261520"/>
    <w:rsid w:val="00261AD8"/>
    <w:rsid w:val="00261BE1"/>
    <w:rsid w:val="00261D5F"/>
    <w:rsid w:val="0026212F"/>
    <w:rsid w:val="00262587"/>
    <w:rsid w:val="00262805"/>
    <w:rsid w:val="002629CA"/>
    <w:rsid w:val="00262A85"/>
    <w:rsid w:val="00262A8D"/>
    <w:rsid w:val="00262D04"/>
    <w:rsid w:val="00262D1C"/>
    <w:rsid w:val="00262F19"/>
    <w:rsid w:val="00263116"/>
    <w:rsid w:val="00263205"/>
    <w:rsid w:val="002638B9"/>
    <w:rsid w:val="00263A8C"/>
    <w:rsid w:val="00263F33"/>
    <w:rsid w:val="00264146"/>
    <w:rsid w:val="002642B6"/>
    <w:rsid w:val="0026440E"/>
    <w:rsid w:val="0026445C"/>
    <w:rsid w:val="00264B5D"/>
    <w:rsid w:val="00264C02"/>
    <w:rsid w:val="00264DD0"/>
    <w:rsid w:val="00265181"/>
    <w:rsid w:val="002655F2"/>
    <w:rsid w:val="0026563A"/>
    <w:rsid w:val="00265D68"/>
    <w:rsid w:val="0026651D"/>
    <w:rsid w:val="00266A2D"/>
    <w:rsid w:val="00266A8C"/>
    <w:rsid w:val="00266CF0"/>
    <w:rsid w:val="00267096"/>
    <w:rsid w:val="00267137"/>
    <w:rsid w:val="0026743A"/>
    <w:rsid w:val="00267665"/>
    <w:rsid w:val="0026772E"/>
    <w:rsid w:val="00270451"/>
    <w:rsid w:val="00270D62"/>
    <w:rsid w:val="00270E35"/>
    <w:rsid w:val="00271A8F"/>
    <w:rsid w:val="00271EA8"/>
    <w:rsid w:val="0027242A"/>
    <w:rsid w:val="00272A45"/>
    <w:rsid w:val="00272D6E"/>
    <w:rsid w:val="00273153"/>
    <w:rsid w:val="0027350D"/>
    <w:rsid w:val="0027384B"/>
    <w:rsid w:val="002738F8"/>
    <w:rsid w:val="00273CFF"/>
    <w:rsid w:val="00273D66"/>
    <w:rsid w:val="00273F42"/>
    <w:rsid w:val="00273FDD"/>
    <w:rsid w:val="00274158"/>
    <w:rsid w:val="002741D0"/>
    <w:rsid w:val="0027421A"/>
    <w:rsid w:val="00274651"/>
    <w:rsid w:val="00274B46"/>
    <w:rsid w:val="002752FB"/>
    <w:rsid w:val="00275955"/>
    <w:rsid w:val="00275DDA"/>
    <w:rsid w:val="00275E94"/>
    <w:rsid w:val="002766D7"/>
    <w:rsid w:val="002768BA"/>
    <w:rsid w:val="00276B96"/>
    <w:rsid w:val="00276C9F"/>
    <w:rsid w:val="0027718E"/>
    <w:rsid w:val="00277212"/>
    <w:rsid w:val="00277C29"/>
    <w:rsid w:val="00277DC7"/>
    <w:rsid w:val="00280030"/>
    <w:rsid w:val="00280A8C"/>
    <w:rsid w:val="00280A98"/>
    <w:rsid w:val="00280BBB"/>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4E67"/>
    <w:rsid w:val="00284F56"/>
    <w:rsid w:val="002852AF"/>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901B4"/>
    <w:rsid w:val="002903BD"/>
    <w:rsid w:val="00290918"/>
    <w:rsid w:val="00290976"/>
    <w:rsid w:val="00290B78"/>
    <w:rsid w:val="00290BB4"/>
    <w:rsid w:val="00290D79"/>
    <w:rsid w:val="00290F3B"/>
    <w:rsid w:val="00291769"/>
    <w:rsid w:val="00291799"/>
    <w:rsid w:val="00291D85"/>
    <w:rsid w:val="00292046"/>
    <w:rsid w:val="00292067"/>
    <w:rsid w:val="002920EE"/>
    <w:rsid w:val="002921B6"/>
    <w:rsid w:val="00292287"/>
    <w:rsid w:val="00292521"/>
    <w:rsid w:val="00292582"/>
    <w:rsid w:val="002929C7"/>
    <w:rsid w:val="00292CAE"/>
    <w:rsid w:val="00292D2A"/>
    <w:rsid w:val="00292DB7"/>
    <w:rsid w:val="00293130"/>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F6F"/>
    <w:rsid w:val="00297116"/>
    <w:rsid w:val="00297857"/>
    <w:rsid w:val="002978A3"/>
    <w:rsid w:val="002978DE"/>
    <w:rsid w:val="002A0492"/>
    <w:rsid w:val="002A0F22"/>
    <w:rsid w:val="002A0F49"/>
    <w:rsid w:val="002A1217"/>
    <w:rsid w:val="002A12E2"/>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65BB"/>
    <w:rsid w:val="002A6B51"/>
    <w:rsid w:val="002A7329"/>
    <w:rsid w:val="002A7346"/>
    <w:rsid w:val="002A74C3"/>
    <w:rsid w:val="002A7B69"/>
    <w:rsid w:val="002A7CC4"/>
    <w:rsid w:val="002B0D65"/>
    <w:rsid w:val="002B1466"/>
    <w:rsid w:val="002B2462"/>
    <w:rsid w:val="002B26AA"/>
    <w:rsid w:val="002B2742"/>
    <w:rsid w:val="002B2761"/>
    <w:rsid w:val="002B2B6B"/>
    <w:rsid w:val="002B2D17"/>
    <w:rsid w:val="002B2ED5"/>
    <w:rsid w:val="002B31D1"/>
    <w:rsid w:val="002B399A"/>
    <w:rsid w:val="002B41CD"/>
    <w:rsid w:val="002B4373"/>
    <w:rsid w:val="002B49BF"/>
    <w:rsid w:val="002B49C3"/>
    <w:rsid w:val="002B4E82"/>
    <w:rsid w:val="002B52FB"/>
    <w:rsid w:val="002B5A5D"/>
    <w:rsid w:val="002B5A71"/>
    <w:rsid w:val="002B5DEC"/>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678"/>
    <w:rsid w:val="002C0B96"/>
    <w:rsid w:val="002C0BDC"/>
    <w:rsid w:val="002C0C58"/>
    <w:rsid w:val="002C0E88"/>
    <w:rsid w:val="002C10E5"/>
    <w:rsid w:val="002C1232"/>
    <w:rsid w:val="002C1454"/>
    <w:rsid w:val="002C18BC"/>
    <w:rsid w:val="002C1A3F"/>
    <w:rsid w:val="002C1D1D"/>
    <w:rsid w:val="002C1EF3"/>
    <w:rsid w:val="002C20C8"/>
    <w:rsid w:val="002C2162"/>
    <w:rsid w:val="002C2375"/>
    <w:rsid w:val="002C272F"/>
    <w:rsid w:val="002C2C7A"/>
    <w:rsid w:val="002C302E"/>
    <w:rsid w:val="002C3D69"/>
    <w:rsid w:val="002C3E03"/>
    <w:rsid w:val="002C44D4"/>
    <w:rsid w:val="002C45E4"/>
    <w:rsid w:val="002C4605"/>
    <w:rsid w:val="002C48C7"/>
    <w:rsid w:val="002C4A37"/>
    <w:rsid w:val="002C4AE0"/>
    <w:rsid w:val="002C55E9"/>
    <w:rsid w:val="002C5A06"/>
    <w:rsid w:val="002C5DB7"/>
    <w:rsid w:val="002C60F4"/>
    <w:rsid w:val="002C646E"/>
    <w:rsid w:val="002C662F"/>
    <w:rsid w:val="002C66F7"/>
    <w:rsid w:val="002C6779"/>
    <w:rsid w:val="002C68A1"/>
    <w:rsid w:val="002C6B41"/>
    <w:rsid w:val="002C6D4E"/>
    <w:rsid w:val="002C70A9"/>
    <w:rsid w:val="002C753D"/>
    <w:rsid w:val="002C789F"/>
    <w:rsid w:val="002C7D7F"/>
    <w:rsid w:val="002C7F02"/>
    <w:rsid w:val="002D0634"/>
    <w:rsid w:val="002D0635"/>
    <w:rsid w:val="002D153E"/>
    <w:rsid w:val="002D158A"/>
    <w:rsid w:val="002D17EA"/>
    <w:rsid w:val="002D2A77"/>
    <w:rsid w:val="002D2B75"/>
    <w:rsid w:val="002D30FB"/>
    <w:rsid w:val="002D33C7"/>
    <w:rsid w:val="002D345C"/>
    <w:rsid w:val="002D3574"/>
    <w:rsid w:val="002D385A"/>
    <w:rsid w:val="002D3FC8"/>
    <w:rsid w:val="002D4340"/>
    <w:rsid w:val="002D4AB1"/>
    <w:rsid w:val="002D4E1A"/>
    <w:rsid w:val="002D539C"/>
    <w:rsid w:val="002D57E9"/>
    <w:rsid w:val="002D5D30"/>
    <w:rsid w:val="002D6A2C"/>
    <w:rsid w:val="002D6A74"/>
    <w:rsid w:val="002D6C33"/>
    <w:rsid w:val="002D724E"/>
    <w:rsid w:val="002D759E"/>
    <w:rsid w:val="002D7C6E"/>
    <w:rsid w:val="002D7D02"/>
    <w:rsid w:val="002D7D84"/>
    <w:rsid w:val="002D7E78"/>
    <w:rsid w:val="002D7F49"/>
    <w:rsid w:val="002E00B0"/>
    <w:rsid w:val="002E026D"/>
    <w:rsid w:val="002E06E4"/>
    <w:rsid w:val="002E0B0D"/>
    <w:rsid w:val="002E117D"/>
    <w:rsid w:val="002E136D"/>
    <w:rsid w:val="002E15A1"/>
    <w:rsid w:val="002E15D2"/>
    <w:rsid w:val="002E1838"/>
    <w:rsid w:val="002E18E4"/>
    <w:rsid w:val="002E1CB2"/>
    <w:rsid w:val="002E1DE4"/>
    <w:rsid w:val="002E2467"/>
    <w:rsid w:val="002E2CD7"/>
    <w:rsid w:val="002E2DF8"/>
    <w:rsid w:val="002E2EAE"/>
    <w:rsid w:val="002E315A"/>
    <w:rsid w:val="002E3778"/>
    <w:rsid w:val="002E3838"/>
    <w:rsid w:val="002E394B"/>
    <w:rsid w:val="002E3B3D"/>
    <w:rsid w:val="002E3E60"/>
    <w:rsid w:val="002E4384"/>
    <w:rsid w:val="002E44F5"/>
    <w:rsid w:val="002E455F"/>
    <w:rsid w:val="002E4C97"/>
    <w:rsid w:val="002E4CC2"/>
    <w:rsid w:val="002E512D"/>
    <w:rsid w:val="002E513B"/>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88"/>
    <w:rsid w:val="002F3EDE"/>
    <w:rsid w:val="002F4368"/>
    <w:rsid w:val="002F47F2"/>
    <w:rsid w:val="002F4A88"/>
    <w:rsid w:val="002F4ED8"/>
    <w:rsid w:val="002F55E9"/>
    <w:rsid w:val="002F57C7"/>
    <w:rsid w:val="002F5801"/>
    <w:rsid w:val="002F586C"/>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B12"/>
    <w:rsid w:val="002F7B6A"/>
    <w:rsid w:val="002F7B70"/>
    <w:rsid w:val="002F7E65"/>
    <w:rsid w:val="002F7EEB"/>
    <w:rsid w:val="003005D0"/>
    <w:rsid w:val="0030070E"/>
    <w:rsid w:val="00300AB9"/>
    <w:rsid w:val="00300B61"/>
    <w:rsid w:val="003014E6"/>
    <w:rsid w:val="0030162C"/>
    <w:rsid w:val="00301A9D"/>
    <w:rsid w:val="00301B45"/>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11D"/>
    <w:rsid w:val="0030513A"/>
    <w:rsid w:val="00305501"/>
    <w:rsid w:val="0030561C"/>
    <w:rsid w:val="003057BD"/>
    <w:rsid w:val="003058F7"/>
    <w:rsid w:val="00306A95"/>
    <w:rsid w:val="00306AC1"/>
    <w:rsid w:val="00306AE7"/>
    <w:rsid w:val="00306FEF"/>
    <w:rsid w:val="00307059"/>
    <w:rsid w:val="00307CED"/>
    <w:rsid w:val="003105B2"/>
    <w:rsid w:val="003109BB"/>
    <w:rsid w:val="00310A44"/>
    <w:rsid w:val="00310DCF"/>
    <w:rsid w:val="00310EE1"/>
    <w:rsid w:val="00311607"/>
    <w:rsid w:val="00311C05"/>
    <w:rsid w:val="00311E93"/>
    <w:rsid w:val="00312633"/>
    <w:rsid w:val="00312D75"/>
    <w:rsid w:val="00312FC3"/>
    <w:rsid w:val="00313043"/>
    <w:rsid w:val="003136B9"/>
    <w:rsid w:val="003137E4"/>
    <w:rsid w:val="00313B33"/>
    <w:rsid w:val="00313DEE"/>
    <w:rsid w:val="00313FE9"/>
    <w:rsid w:val="00314196"/>
    <w:rsid w:val="003142CA"/>
    <w:rsid w:val="00314BE5"/>
    <w:rsid w:val="00314E7D"/>
    <w:rsid w:val="003155BB"/>
    <w:rsid w:val="00315884"/>
    <w:rsid w:val="00315AFB"/>
    <w:rsid w:val="0031612D"/>
    <w:rsid w:val="00316489"/>
    <w:rsid w:val="00316770"/>
    <w:rsid w:val="00316A52"/>
    <w:rsid w:val="00317011"/>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BD8"/>
    <w:rsid w:val="00321D3E"/>
    <w:rsid w:val="00321E83"/>
    <w:rsid w:val="00321EF1"/>
    <w:rsid w:val="003223B1"/>
    <w:rsid w:val="003226E9"/>
    <w:rsid w:val="0032297D"/>
    <w:rsid w:val="00322A3A"/>
    <w:rsid w:val="00322C83"/>
    <w:rsid w:val="00322D06"/>
    <w:rsid w:val="00323B11"/>
    <w:rsid w:val="0032412E"/>
    <w:rsid w:val="00324346"/>
    <w:rsid w:val="003247FE"/>
    <w:rsid w:val="00324BB8"/>
    <w:rsid w:val="00324CA0"/>
    <w:rsid w:val="00325078"/>
    <w:rsid w:val="003250FD"/>
    <w:rsid w:val="00325876"/>
    <w:rsid w:val="00325A5B"/>
    <w:rsid w:val="0032670C"/>
    <w:rsid w:val="003267A3"/>
    <w:rsid w:val="00326DD1"/>
    <w:rsid w:val="00327019"/>
    <w:rsid w:val="00327176"/>
    <w:rsid w:val="00327252"/>
    <w:rsid w:val="003274DC"/>
    <w:rsid w:val="0032769D"/>
    <w:rsid w:val="003276B4"/>
    <w:rsid w:val="0032776A"/>
    <w:rsid w:val="003300AF"/>
    <w:rsid w:val="00330239"/>
    <w:rsid w:val="00330810"/>
    <w:rsid w:val="003308DC"/>
    <w:rsid w:val="00330CED"/>
    <w:rsid w:val="00330EAC"/>
    <w:rsid w:val="00330FFC"/>
    <w:rsid w:val="003313CD"/>
    <w:rsid w:val="00331CA0"/>
    <w:rsid w:val="00331E85"/>
    <w:rsid w:val="003323A4"/>
    <w:rsid w:val="00332827"/>
    <w:rsid w:val="00332989"/>
    <w:rsid w:val="00332A26"/>
    <w:rsid w:val="00332D88"/>
    <w:rsid w:val="00332F04"/>
    <w:rsid w:val="00332F63"/>
    <w:rsid w:val="003331C0"/>
    <w:rsid w:val="003337EA"/>
    <w:rsid w:val="00333887"/>
    <w:rsid w:val="00333B6B"/>
    <w:rsid w:val="00333E94"/>
    <w:rsid w:val="00334A14"/>
    <w:rsid w:val="00334CCF"/>
    <w:rsid w:val="0033502A"/>
    <w:rsid w:val="00335689"/>
    <w:rsid w:val="00335AE8"/>
    <w:rsid w:val="00335D5B"/>
    <w:rsid w:val="00336006"/>
    <w:rsid w:val="00336144"/>
    <w:rsid w:val="00336531"/>
    <w:rsid w:val="00336703"/>
    <w:rsid w:val="00336D1E"/>
    <w:rsid w:val="00336D53"/>
    <w:rsid w:val="00337043"/>
    <w:rsid w:val="0033713B"/>
    <w:rsid w:val="0033715D"/>
    <w:rsid w:val="00340D0B"/>
    <w:rsid w:val="00341052"/>
    <w:rsid w:val="0034128E"/>
    <w:rsid w:val="00341760"/>
    <w:rsid w:val="003417A6"/>
    <w:rsid w:val="003419F5"/>
    <w:rsid w:val="00342052"/>
    <w:rsid w:val="00342C1D"/>
    <w:rsid w:val="00343089"/>
    <w:rsid w:val="00343674"/>
    <w:rsid w:val="0034383C"/>
    <w:rsid w:val="003438C4"/>
    <w:rsid w:val="00343F17"/>
    <w:rsid w:val="003441A3"/>
    <w:rsid w:val="003448F7"/>
    <w:rsid w:val="003452C2"/>
    <w:rsid w:val="00345A76"/>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1023"/>
    <w:rsid w:val="003511DC"/>
    <w:rsid w:val="00351246"/>
    <w:rsid w:val="00351ABD"/>
    <w:rsid w:val="00351BFF"/>
    <w:rsid w:val="00351CA1"/>
    <w:rsid w:val="00351CC9"/>
    <w:rsid w:val="00351DBC"/>
    <w:rsid w:val="00351EB5"/>
    <w:rsid w:val="003529AF"/>
    <w:rsid w:val="00352BDE"/>
    <w:rsid w:val="00352DEC"/>
    <w:rsid w:val="0035301F"/>
    <w:rsid w:val="0035325F"/>
    <w:rsid w:val="003532AD"/>
    <w:rsid w:val="003534F3"/>
    <w:rsid w:val="0035371D"/>
    <w:rsid w:val="00353CB7"/>
    <w:rsid w:val="00353E10"/>
    <w:rsid w:val="00353EA3"/>
    <w:rsid w:val="0035430C"/>
    <w:rsid w:val="003543A7"/>
    <w:rsid w:val="00354849"/>
    <w:rsid w:val="00354852"/>
    <w:rsid w:val="0035536E"/>
    <w:rsid w:val="00355391"/>
    <w:rsid w:val="003553E5"/>
    <w:rsid w:val="003554E6"/>
    <w:rsid w:val="0035558D"/>
    <w:rsid w:val="00355653"/>
    <w:rsid w:val="0035582F"/>
    <w:rsid w:val="003558EB"/>
    <w:rsid w:val="00355CAE"/>
    <w:rsid w:val="00355DD0"/>
    <w:rsid w:val="00356190"/>
    <w:rsid w:val="0035642B"/>
    <w:rsid w:val="00356658"/>
    <w:rsid w:val="00356C7F"/>
    <w:rsid w:val="00356F6C"/>
    <w:rsid w:val="00356FAA"/>
    <w:rsid w:val="00357081"/>
    <w:rsid w:val="00357407"/>
    <w:rsid w:val="0035742A"/>
    <w:rsid w:val="0035784F"/>
    <w:rsid w:val="00357932"/>
    <w:rsid w:val="00357AEA"/>
    <w:rsid w:val="00357C1B"/>
    <w:rsid w:val="00357E2D"/>
    <w:rsid w:val="00357E53"/>
    <w:rsid w:val="003608DF"/>
    <w:rsid w:val="00360D23"/>
    <w:rsid w:val="00360D57"/>
    <w:rsid w:val="00360DFB"/>
    <w:rsid w:val="00361206"/>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4A7"/>
    <w:rsid w:val="00364B4C"/>
    <w:rsid w:val="00364DEE"/>
    <w:rsid w:val="00364F04"/>
    <w:rsid w:val="003651E7"/>
    <w:rsid w:val="00365598"/>
    <w:rsid w:val="00365953"/>
    <w:rsid w:val="00365A80"/>
    <w:rsid w:val="00365D58"/>
    <w:rsid w:val="00365EB9"/>
    <w:rsid w:val="00365F09"/>
    <w:rsid w:val="00366698"/>
    <w:rsid w:val="00366AAF"/>
    <w:rsid w:val="00366B1C"/>
    <w:rsid w:val="00366D89"/>
    <w:rsid w:val="00367083"/>
    <w:rsid w:val="003675C8"/>
    <w:rsid w:val="00367601"/>
    <w:rsid w:val="00367985"/>
    <w:rsid w:val="00367A55"/>
    <w:rsid w:val="00367B61"/>
    <w:rsid w:val="00367F0E"/>
    <w:rsid w:val="003701B0"/>
    <w:rsid w:val="003702CD"/>
    <w:rsid w:val="003707C7"/>
    <w:rsid w:val="00370A2B"/>
    <w:rsid w:val="00370A69"/>
    <w:rsid w:val="00370E9C"/>
    <w:rsid w:val="0037105D"/>
    <w:rsid w:val="0037168E"/>
    <w:rsid w:val="003717FF"/>
    <w:rsid w:val="0037185C"/>
    <w:rsid w:val="003718F3"/>
    <w:rsid w:val="00371E68"/>
    <w:rsid w:val="00372856"/>
    <w:rsid w:val="00373168"/>
    <w:rsid w:val="00373B5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141E"/>
    <w:rsid w:val="003816A7"/>
    <w:rsid w:val="003817E0"/>
    <w:rsid w:val="00381E12"/>
    <w:rsid w:val="00381FA3"/>
    <w:rsid w:val="00382243"/>
    <w:rsid w:val="00382321"/>
    <w:rsid w:val="00382F02"/>
    <w:rsid w:val="00383143"/>
    <w:rsid w:val="0038334A"/>
    <w:rsid w:val="00383430"/>
    <w:rsid w:val="00383C14"/>
    <w:rsid w:val="00383F66"/>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62F"/>
    <w:rsid w:val="003929EC"/>
    <w:rsid w:val="00392BB5"/>
    <w:rsid w:val="00392BF1"/>
    <w:rsid w:val="00392D25"/>
    <w:rsid w:val="00392E60"/>
    <w:rsid w:val="00392F10"/>
    <w:rsid w:val="00392F7E"/>
    <w:rsid w:val="00392FF1"/>
    <w:rsid w:val="0039326C"/>
    <w:rsid w:val="00393862"/>
    <w:rsid w:val="00393B89"/>
    <w:rsid w:val="00393D1A"/>
    <w:rsid w:val="00394044"/>
    <w:rsid w:val="00394B56"/>
    <w:rsid w:val="00394D9E"/>
    <w:rsid w:val="00395136"/>
    <w:rsid w:val="00395706"/>
    <w:rsid w:val="003957F7"/>
    <w:rsid w:val="00395947"/>
    <w:rsid w:val="003962B6"/>
    <w:rsid w:val="00396A38"/>
    <w:rsid w:val="00396B78"/>
    <w:rsid w:val="00396DB9"/>
    <w:rsid w:val="00396E23"/>
    <w:rsid w:val="00396E3B"/>
    <w:rsid w:val="00396F40"/>
    <w:rsid w:val="00397DB7"/>
    <w:rsid w:val="003A01E3"/>
    <w:rsid w:val="003A0456"/>
    <w:rsid w:val="003A0471"/>
    <w:rsid w:val="003A07A3"/>
    <w:rsid w:val="003A098D"/>
    <w:rsid w:val="003A0A58"/>
    <w:rsid w:val="003A0B89"/>
    <w:rsid w:val="003A0CC8"/>
    <w:rsid w:val="003A0D8B"/>
    <w:rsid w:val="003A1040"/>
    <w:rsid w:val="003A1185"/>
    <w:rsid w:val="003A1461"/>
    <w:rsid w:val="003A16FB"/>
    <w:rsid w:val="003A1DC2"/>
    <w:rsid w:val="003A2060"/>
    <w:rsid w:val="003A23FD"/>
    <w:rsid w:val="003A2905"/>
    <w:rsid w:val="003A2B7E"/>
    <w:rsid w:val="003A2E10"/>
    <w:rsid w:val="003A33B7"/>
    <w:rsid w:val="003A3D3A"/>
    <w:rsid w:val="003A3F05"/>
    <w:rsid w:val="003A3F22"/>
    <w:rsid w:val="003A40FC"/>
    <w:rsid w:val="003A48BA"/>
    <w:rsid w:val="003A48C3"/>
    <w:rsid w:val="003A4A4C"/>
    <w:rsid w:val="003A5702"/>
    <w:rsid w:val="003A5984"/>
    <w:rsid w:val="003A5B54"/>
    <w:rsid w:val="003A5DC5"/>
    <w:rsid w:val="003A60E4"/>
    <w:rsid w:val="003A61DE"/>
    <w:rsid w:val="003A625F"/>
    <w:rsid w:val="003A63D5"/>
    <w:rsid w:val="003A65BE"/>
    <w:rsid w:val="003A6779"/>
    <w:rsid w:val="003A694A"/>
    <w:rsid w:val="003A6C2F"/>
    <w:rsid w:val="003A6FF7"/>
    <w:rsid w:val="003A7AC4"/>
    <w:rsid w:val="003A7B0D"/>
    <w:rsid w:val="003A7FF7"/>
    <w:rsid w:val="003B0DDC"/>
    <w:rsid w:val="003B1742"/>
    <w:rsid w:val="003B1753"/>
    <w:rsid w:val="003B1D3F"/>
    <w:rsid w:val="003B215D"/>
    <w:rsid w:val="003B21AA"/>
    <w:rsid w:val="003B2840"/>
    <w:rsid w:val="003B2DB4"/>
    <w:rsid w:val="003B3F43"/>
    <w:rsid w:val="003B41EF"/>
    <w:rsid w:val="003B4277"/>
    <w:rsid w:val="003B445D"/>
    <w:rsid w:val="003B448A"/>
    <w:rsid w:val="003B4BE3"/>
    <w:rsid w:val="003B4FAC"/>
    <w:rsid w:val="003B521F"/>
    <w:rsid w:val="003B5652"/>
    <w:rsid w:val="003B56E6"/>
    <w:rsid w:val="003B5E06"/>
    <w:rsid w:val="003B5E14"/>
    <w:rsid w:val="003B5E6B"/>
    <w:rsid w:val="003B6122"/>
    <w:rsid w:val="003B6737"/>
    <w:rsid w:val="003B6911"/>
    <w:rsid w:val="003B69B5"/>
    <w:rsid w:val="003B6A0C"/>
    <w:rsid w:val="003B6EF3"/>
    <w:rsid w:val="003B70FB"/>
    <w:rsid w:val="003B7349"/>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B4E"/>
    <w:rsid w:val="003C5BC6"/>
    <w:rsid w:val="003C6624"/>
    <w:rsid w:val="003C67BE"/>
    <w:rsid w:val="003C6D19"/>
    <w:rsid w:val="003C6E81"/>
    <w:rsid w:val="003C70F8"/>
    <w:rsid w:val="003C7559"/>
    <w:rsid w:val="003C7587"/>
    <w:rsid w:val="003C7A3D"/>
    <w:rsid w:val="003C7B1B"/>
    <w:rsid w:val="003C7D6F"/>
    <w:rsid w:val="003D001D"/>
    <w:rsid w:val="003D015F"/>
    <w:rsid w:val="003D0A59"/>
    <w:rsid w:val="003D0CBB"/>
    <w:rsid w:val="003D0F0A"/>
    <w:rsid w:val="003D1583"/>
    <w:rsid w:val="003D15F7"/>
    <w:rsid w:val="003D2380"/>
    <w:rsid w:val="003D26F8"/>
    <w:rsid w:val="003D2702"/>
    <w:rsid w:val="003D2ADA"/>
    <w:rsid w:val="003D2B64"/>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B2"/>
    <w:rsid w:val="003D76A1"/>
    <w:rsid w:val="003D7867"/>
    <w:rsid w:val="003D79E0"/>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3B7"/>
    <w:rsid w:val="003E37A0"/>
    <w:rsid w:val="003E38C0"/>
    <w:rsid w:val="003E3C20"/>
    <w:rsid w:val="003E3DF5"/>
    <w:rsid w:val="003E3FD8"/>
    <w:rsid w:val="003E3FE5"/>
    <w:rsid w:val="003E4133"/>
    <w:rsid w:val="003E423D"/>
    <w:rsid w:val="003E45B3"/>
    <w:rsid w:val="003E4BE0"/>
    <w:rsid w:val="003E5132"/>
    <w:rsid w:val="003E514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A50"/>
    <w:rsid w:val="003E7D2F"/>
    <w:rsid w:val="003E7D6C"/>
    <w:rsid w:val="003F02D9"/>
    <w:rsid w:val="003F09BF"/>
    <w:rsid w:val="003F09D6"/>
    <w:rsid w:val="003F0C16"/>
    <w:rsid w:val="003F0DF7"/>
    <w:rsid w:val="003F0F57"/>
    <w:rsid w:val="003F117F"/>
    <w:rsid w:val="003F1420"/>
    <w:rsid w:val="003F1B3B"/>
    <w:rsid w:val="003F1C48"/>
    <w:rsid w:val="003F1CD7"/>
    <w:rsid w:val="003F201F"/>
    <w:rsid w:val="003F2ADE"/>
    <w:rsid w:val="003F2BDF"/>
    <w:rsid w:val="003F2F31"/>
    <w:rsid w:val="003F3511"/>
    <w:rsid w:val="003F37C2"/>
    <w:rsid w:val="003F3BA8"/>
    <w:rsid w:val="003F3F0B"/>
    <w:rsid w:val="003F4093"/>
    <w:rsid w:val="003F43E2"/>
    <w:rsid w:val="003F449A"/>
    <w:rsid w:val="003F4B3B"/>
    <w:rsid w:val="003F4E83"/>
    <w:rsid w:val="003F513F"/>
    <w:rsid w:val="003F551B"/>
    <w:rsid w:val="003F5D16"/>
    <w:rsid w:val="003F617C"/>
    <w:rsid w:val="003F634B"/>
    <w:rsid w:val="003F642D"/>
    <w:rsid w:val="003F649F"/>
    <w:rsid w:val="003F654E"/>
    <w:rsid w:val="003F6E1D"/>
    <w:rsid w:val="003F7B53"/>
    <w:rsid w:val="003F7F28"/>
    <w:rsid w:val="00400156"/>
    <w:rsid w:val="00400266"/>
    <w:rsid w:val="00400569"/>
    <w:rsid w:val="00400676"/>
    <w:rsid w:val="00400A4F"/>
    <w:rsid w:val="00400DC7"/>
    <w:rsid w:val="00400F19"/>
    <w:rsid w:val="0040113B"/>
    <w:rsid w:val="00401BA7"/>
    <w:rsid w:val="00402F12"/>
    <w:rsid w:val="00403013"/>
    <w:rsid w:val="00403046"/>
    <w:rsid w:val="004032C9"/>
    <w:rsid w:val="0040348E"/>
    <w:rsid w:val="00403638"/>
    <w:rsid w:val="00403E27"/>
    <w:rsid w:val="00403FF4"/>
    <w:rsid w:val="00404850"/>
    <w:rsid w:val="00404E54"/>
    <w:rsid w:val="00405026"/>
    <w:rsid w:val="00405493"/>
    <w:rsid w:val="0040564F"/>
    <w:rsid w:val="004056A4"/>
    <w:rsid w:val="00405782"/>
    <w:rsid w:val="00405B0E"/>
    <w:rsid w:val="00405C40"/>
    <w:rsid w:val="00405CDB"/>
    <w:rsid w:val="00405D56"/>
    <w:rsid w:val="00405D84"/>
    <w:rsid w:val="00406037"/>
    <w:rsid w:val="004061E4"/>
    <w:rsid w:val="0040630A"/>
    <w:rsid w:val="004067A5"/>
    <w:rsid w:val="00406BDE"/>
    <w:rsid w:val="00406CF7"/>
    <w:rsid w:val="00406DB6"/>
    <w:rsid w:val="00406ED7"/>
    <w:rsid w:val="00406F59"/>
    <w:rsid w:val="00406FBD"/>
    <w:rsid w:val="004071A4"/>
    <w:rsid w:val="00410D79"/>
    <w:rsid w:val="00410DE6"/>
    <w:rsid w:val="00410EDA"/>
    <w:rsid w:val="00411180"/>
    <w:rsid w:val="004118C5"/>
    <w:rsid w:val="00411EAC"/>
    <w:rsid w:val="00411EBF"/>
    <w:rsid w:val="00411EED"/>
    <w:rsid w:val="004122F7"/>
    <w:rsid w:val="004124CD"/>
    <w:rsid w:val="004127BD"/>
    <w:rsid w:val="00412827"/>
    <w:rsid w:val="00412F68"/>
    <w:rsid w:val="00413107"/>
    <w:rsid w:val="00413164"/>
    <w:rsid w:val="0041393C"/>
    <w:rsid w:val="004140A3"/>
    <w:rsid w:val="004143F5"/>
    <w:rsid w:val="0041450D"/>
    <w:rsid w:val="00414585"/>
    <w:rsid w:val="004147C0"/>
    <w:rsid w:val="004148A0"/>
    <w:rsid w:val="00415369"/>
    <w:rsid w:val="00415445"/>
    <w:rsid w:val="00415C51"/>
    <w:rsid w:val="00415CD2"/>
    <w:rsid w:val="00415E30"/>
    <w:rsid w:val="004160AE"/>
    <w:rsid w:val="004161A0"/>
    <w:rsid w:val="00416886"/>
    <w:rsid w:val="00416DB8"/>
    <w:rsid w:val="004170E9"/>
    <w:rsid w:val="004171B0"/>
    <w:rsid w:val="00417722"/>
    <w:rsid w:val="00417850"/>
    <w:rsid w:val="00417C54"/>
    <w:rsid w:val="00417FC3"/>
    <w:rsid w:val="004201CF"/>
    <w:rsid w:val="004214F4"/>
    <w:rsid w:val="004217EC"/>
    <w:rsid w:val="0042187A"/>
    <w:rsid w:val="00421B54"/>
    <w:rsid w:val="00421F85"/>
    <w:rsid w:val="00422403"/>
    <w:rsid w:val="00422556"/>
    <w:rsid w:val="00422846"/>
    <w:rsid w:val="00422D00"/>
    <w:rsid w:val="00422D1D"/>
    <w:rsid w:val="00423237"/>
    <w:rsid w:val="004232A2"/>
    <w:rsid w:val="00423777"/>
    <w:rsid w:val="00423854"/>
    <w:rsid w:val="004238FA"/>
    <w:rsid w:val="00423BB9"/>
    <w:rsid w:val="0042416F"/>
    <w:rsid w:val="0042417E"/>
    <w:rsid w:val="004244A3"/>
    <w:rsid w:val="00424D88"/>
    <w:rsid w:val="00424EA4"/>
    <w:rsid w:val="004250AE"/>
    <w:rsid w:val="0042512E"/>
    <w:rsid w:val="004252AC"/>
    <w:rsid w:val="004253B1"/>
    <w:rsid w:val="00425D2C"/>
    <w:rsid w:val="00425DBF"/>
    <w:rsid w:val="0042618F"/>
    <w:rsid w:val="0042646D"/>
    <w:rsid w:val="00426756"/>
    <w:rsid w:val="00426A8D"/>
    <w:rsid w:val="00426D7F"/>
    <w:rsid w:val="0042721F"/>
    <w:rsid w:val="004272C8"/>
    <w:rsid w:val="00427412"/>
    <w:rsid w:val="00427584"/>
    <w:rsid w:val="00427657"/>
    <w:rsid w:val="00427706"/>
    <w:rsid w:val="00427944"/>
    <w:rsid w:val="004303F5"/>
    <w:rsid w:val="00430478"/>
    <w:rsid w:val="004307D2"/>
    <w:rsid w:val="0043102B"/>
    <w:rsid w:val="004312A3"/>
    <w:rsid w:val="004320FE"/>
    <w:rsid w:val="0043211A"/>
    <w:rsid w:val="004325AC"/>
    <w:rsid w:val="004325EC"/>
    <w:rsid w:val="00432B3C"/>
    <w:rsid w:val="00432EE1"/>
    <w:rsid w:val="004335DA"/>
    <w:rsid w:val="00433C36"/>
    <w:rsid w:val="00433EA2"/>
    <w:rsid w:val="004342EF"/>
    <w:rsid w:val="00434DEF"/>
    <w:rsid w:val="00435127"/>
    <w:rsid w:val="004353A2"/>
    <w:rsid w:val="004354DF"/>
    <w:rsid w:val="0043556A"/>
    <w:rsid w:val="00435705"/>
    <w:rsid w:val="004358AD"/>
    <w:rsid w:val="00435CF6"/>
    <w:rsid w:val="00435D82"/>
    <w:rsid w:val="00435E4F"/>
    <w:rsid w:val="0043619D"/>
    <w:rsid w:val="0043694B"/>
    <w:rsid w:val="00436C54"/>
    <w:rsid w:val="00436E80"/>
    <w:rsid w:val="0043724D"/>
    <w:rsid w:val="0043760C"/>
    <w:rsid w:val="00437820"/>
    <w:rsid w:val="004400A5"/>
    <w:rsid w:val="00440704"/>
    <w:rsid w:val="004407E1"/>
    <w:rsid w:val="00440AD6"/>
    <w:rsid w:val="00440B24"/>
    <w:rsid w:val="00440CD5"/>
    <w:rsid w:val="00440DEA"/>
    <w:rsid w:val="00441364"/>
    <w:rsid w:val="0044173B"/>
    <w:rsid w:val="00441FB1"/>
    <w:rsid w:val="00441FC6"/>
    <w:rsid w:val="00442A4C"/>
    <w:rsid w:val="00442E2E"/>
    <w:rsid w:val="0044346F"/>
    <w:rsid w:val="0044448E"/>
    <w:rsid w:val="0044482F"/>
    <w:rsid w:val="00444F87"/>
    <w:rsid w:val="00445262"/>
    <w:rsid w:val="004452EC"/>
    <w:rsid w:val="00445528"/>
    <w:rsid w:val="00445D80"/>
    <w:rsid w:val="004460B7"/>
    <w:rsid w:val="00446137"/>
    <w:rsid w:val="00446440"/>
    <w:rsid w:val="00446A6D"/>
    <w:rsid w:val="00446C32"/>
    <w:rsid w:val="00447D4E"/>
    <w:rsid w:val="00447D65"/>
    <w:rsid w:val="00450006"/>
    <w:rsid w:val="00450051"/>
    <w:rsid w:val="004502D0"/>
    <w:rsid w:val="004505D3"/>
    <w:rsid w:val="00450A2B"/>
    <w:rsid w:val="004519B4"/>
    <w:rsid w:val="0045215C"/>
    <w:rsid w:val="00452308"/>
    <w:rsid w:val="00452320"/>
    <w:rsid w:val="00452432"/>
    <w:rsid w:val="004528D6"/>
    <w:rsid w:val="00452AE9"/>
    <w:rsid w:val="00452E18"/>
    <w:rsid w:val="00452F83"/>
    <w:rsid w:val="00453086"/>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5039"/>
    <w:rsid w:val="004551F3"/>
    <w:rsid w:val="00455263"/>
    <w:rsid w:val="004554F9"/>
    <w:rsid w:val="004555D0"/>
    <w:rsid w:val="0045575D"/>
    <w:rsid w:val="0045587A"/>
    <w:rsid w:val="004564E6"/>
    <w:rsid w:val="00456A7B"/>
    <w:rsid w:val="00456CF6"/>
    <w:rsid w:val="00456D6A"/>
    <w:rsid w:val="0045743C"/>
    <w:rsid w:val="00457A51"/>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6A0"/>
    <w:rsid w:val="0046470F"/>
    <w:rsid w:val="0046487A"/>
    <w:rsid w:val="00465056"/>
    <w:rsid w:val="00465404"/>
    <w:rsid w:val="0046563D"/>
    <w:rsid w:val="00465871"/>
    <w:rsid w:val="004659BE"/>
    <w:rsid w:val="00465A0C"/>
    <w:rsid w:val="00465B66"/>
    <w:rsid w:val="00465B76"/>
    <w:rsid w:val="00465C29"/>
    <w:rsid w:val="00465F03"/>
    <w:rsid w:val="004661FA"/>
    <w:rsid w:val="004663C9"/>
    <w:rsid w:val="004666AC"/>
    <w:rsid w:val="00466A70"/>
    <w:rsid w:val="00466BB3"/>
    <w:rsid w:val="00466D70"/>
    <w:rsid w:val="00466D81"/>
    <w:rsid w:val="00466FA1"/>
    <w:rsid w:val="0046707A"/>
    <w:rsid w:val="004673AA"/>
    <w:rsid w:val="004673ED"/>
    <w:rsid w:val="004676BA"/>
    <w:rsid w:val="004676F7"/>
    <w:rsid w:val="004677C5"/>
    <w:rsid w:val="0046785F"/>
    <w:rsid w:val="0046786A"/>
    <w:rsid w:val="00467EB9"/>
    <w:rsid w:val="00467F64"/>
    <w:rsid w:val="004701EB"/>
    <w:rsid w:val="0047080A"/>
    <w:rsid w:val="0047089F"/>
    <w:rsid w:val="00470E35"/>
    <w:rsid w:val="00470FF0"/>
    <w:rsid w:val="0047154E"/>
    <w:rsid w:val="004717EC"/>
    <w:rsid w:val="0047188A"/>
    <w:rsid w:val="00471C5C"/>
    <w:rsid w:val="0047234E"/>
    <w:rsid w:val="00472545"/>
    <w:rsid w:val="00472662"/>
    <w:rsid w:val="004726A9"/>
    <w:rsid w:val="004739EC"/>
    <w:rsid w:val="00473EC1"/>
    <w:rsid w:val="004740FB"/>
    <w:rsid w:val="00475278"/>
    <w:rsid w:val="004755B6"/>
    <w:rsid w:val="00475735"/>
    <w:rsid w:val="00475741"/>
    <w:rsid w:val="004758CA"/>
    <w:rsid w:val="00475C24"/>
    <w:rsid w:val="00475E24"/>
    <w:rsid w:val="00476B0A"/>
    <w:rsid w:val="00476FB9"/>
    <w:rsid w:val="00477282"/>
    <w:rsid w:val="0047789E"/>
    <w:rsid w:val="004778E8"/>
    <w:rsid w:val="00477A8D"/>
    <w:rsid w:val="004802B1"/>
    <w:rsid w:val="00480999"/>
    <w:rsid w:val="00480E5F"/>
    <w:rsid w:val="00481236"/>
    <w:rsid w:val="0048135C"/>
    <w:rsid w:val="00481461"/>
    <w:rsid w:val="00481500"/>
    <w:rsid w:val="004818A5"/>
    <w:rsid w:val="00481DDD"/>
    <w:rsid w:val="00481DEA"/>
    <w:rsid w:val="00482891"/>
    <w:rsid w:val="00482FBD"/>
    <w:rsid w:val="00483322"/>
    <w:rsid w:val="004833F1"/>
    <w:rsid w:val="0048360A"/>
    <w:rsid w:val="00483B52"/>
    <w:rsid w:val="00483D5A"/>
    <w:rsid w:val="00483F7B"/>
    <w:rsid w:val="00483FF7"/>
    <w:rsid w:val="004841D7"/>
    <w:rsid w:val="00484311"/>
    <w:rsid w:val="00484444"/>
    <w:rsid w:val="004844EE"/>
    <w:rsid w:val="004845D6"/>
    <w:rsid w:val="004846C0"/>
    <w:rsid w:val="00484A76"/>
    <w:rsid w:val="0048579F"/>
    <w:rsid w:val="00485C07"/>
    <w:rsid w:val="00485EF0"/>
    <w:rsid w:val="00485FB9"/>
    <w:rsid w:val="00486230"/>
    <w:rsid w:val="004862B6"/>
    <w:rsid w:val="004866DE"/>
    <w:rsid w:val="00486C53"/>
    <w:rsid w:val="004870FF"/>
    <w:rsid w:val="00487126"/>
    <w:rsid w:val="00487463"/>
    <w:rsid w:val="00487A5A"/>
    <w:rsid w:val="00487A95"/>
    <w:rsid w:val="00487BE7"/>
    <w:rsid w:val="00487CE4"/>
    <w:rsid w:val="00490350"/>
    <w:rsid w:val="0049052A"/>
    <w:rsid w:val="0049058F"/>
    <w:rsid w:val="0049066B"/>
    <w:rsid w:val="004909FF"/>
    <w:rsid w:val="00490A19"/>
    <w:rsid w:val="00490BCD"/>
    <w:rsid w:val="00490D10"/>
    <w:rsid w:val="00490F59"/>
    <w:rsid w:val="004916A7"/>
    <w:rsid w:val="004919A8"/>
    <w:rsid w:val="00491C83"/>
    <w:rsid w:val="00492812"/>
    <w:rsid w:val="0049386E"/>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50C"/>
    <w:rsid w:val="004A16C6"/>
    <w:rsid w:val="004A172D"/>
    <w:rsid w:val="004A21B4"/>
    <w:rsid w:val="004A2416"/>
    <w:rsid w:val="004A24A9"/>
    <w:rsid w:val="004A26AB"/>
    <w:rsid w:val="004A2754"/>
    <w:rsid w:val="004A28C1"/>
    <w:rsid w:val="004A29A9"/>
    <w:rsid w:val="004A2AE7"/>
    <w:rsid w:val="004A2E0A"/>
    <w:rsid w:val="004A307F"/>
    <w:rsid w:val="004A37D8"/>
    <w:rsid w:val="004A385E"/>
    <w:rsid w:val="004A3B6A"/>
    <w:rsid w:val="004A3E3D"/>
    <w:rsid w:val="004A445E"/>
    <w:rsid w:val="004A461E"/>
    <w:rsid w:val="004A47BF"/>
    <w:rsid w:val="004A4DAD"/>
    <w:rsid w:val="004A4F5D"/>
    <w:rsid w:val="004A4F8B"/>
    <w:rsid w:val="004A51B5"/>
    <w:rsid w:val="004A51CC"/>
    <w:rsid w:val="004A542F"/>
    <w:rsid w:val="004A55EF"/>
    <w:rsid w:val="004A5782"/>
    <w:rsid w:val="004A5989"/>
    <w:rsid w:val="004A5FDB"/>
    <w:rsid w:val="004A6565"/>
    <w:rsid w:val="004A68C7"/>
    <w:rsid w:val="004A6CF2"/>
    <w:rsid w:val="004A6EBA"/>
    <w:rsid w:val="004A744A"/>
    <w:rsid w:val="004A7A3F"/>
    <w:rsid w:val="004A7D8E"/>
    <w:rsid w:val="004A7EA8"/>
    <w:rsid w:val="004B089C"/>
    <w:rsid w:val="004B0B0E"/>
    <w:rsid w:val="004B0CD6"/>
    <w:rsid w:val="004B0D84"/>
    <w:rsid w:val="004B1074"/>
    <w:rsid w:val="004B1347"/>
    <w:rsid w:val="004B18CB"/>
    <w:rsid w:val="004B1A07"/>
    <w:rsid w:val="004B1F7B"/>
    <w:rsid w:val="004B2223"/>
    <w:rsid w:val="004B24A8"/>
    <w:rsid w:val="004B2642"/>
    <w:rsid w:val="004B2666"/>
    <w:rsid w:val="004B2916"/>
    <w:rsid w:val="004B2C39"/>
    <w:rsid w:val="004B2E97"/>
    <w:rsid w:val="004B2FD9"/>
    <w:rsid w:val="004B3894"/>
    <w:rsid w:val="004B3A2F"/>
    <w:rsid w:val="004B4022"/>
    <w:rsid w:val="004B48F5"/>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E95"/>
    <w:rsid w:val="004B6EFE"/>
    <w:rsid w:val="004C0363"/>
    <w:rsid w:val="004C072B"/>
    <w:rsid w:val="004C09CB"/>
    <w:rsid w:val="004C0BB9"/>
    <w:rsid w:val="004C0EAB"/>
    <w:rsid w:val="004C11EA"/>
    <w:rsid w:val="004C20CF"/>
    <w:rsid w:val="004C2224"/>
    <w:rsid w:val="004C22AD"/>
    <w:rsid w:val="004C263C"/>
    <w:rsid w:val="004C2790"/>
    <w:rsid w:val="004C2946"/>
    <w:rsid w:val="004C2A95"/>
    <w:rsid w:val="004C2BD2"/>
    <w:rsid w:val="004C3548"/>
    <w:rsid w:val="004C3623"/>
    <w:rsid w:val="004C36F2"/>
    <w:rsid w:val="004C37B9"/>
    <w:rsid w:val="004C3824"/>
    <w:rsid w:val="004C3A53"/>
    <w:rsid w:val="004C3C85"/>
    <w:rsid w:val="004C3ECB"/>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DE"/>
    <w:rsid w:val="004C7CE8"/>
    <w:rsid w:val="004D0586"/>
    <w:rsid w:val="004D05C3"/>
    <w:rsid w:val="004D0A7F"/>
    <w:rsid w:val="004D0D10"/>
    <w:rsid w:val="004D0EB7"/>
    <w:rsid w:val="004D0F43"/>
    <w:rsid w:val="004D1262"/>
    <w:rsid w:val="004D12E1"/>
    <w:rsid w:val="004D16E3"/>
    <w:rsid w:val="004D1761"/>
    <w:rsid w:val="004D224B"/>
    <w:rsid w:val="004D2661"/>
    <w:rsid w:val="004D3433"/>
    <w:rsid w:val="004D3632"/>
    <w:rsid w:val="004D36DA"/>
    <w:rsid w:val="004D381D"/>
    <w:rsid w:val="004D3DA8"/>
    <w:rsid w:val="004D3EF1"/>
    <w:rsid w:val="004D43E4"/>
    <w:rsid w:val="004D45B6"/>
    <w:rsid w:val="004D463C"/>
    <w:rsid w:val="004D47D1"/>
    <w:rsid w:val="004D4977"/>
    <w:rsid w:val="004D4EC0"/>
    <w:rsid w:val="004D5333"/>
    <w:rsid w:val="004D54E3"/>
    <w:rsid w:val="004D5534"/>
    <w:rsid w:val="004D5CA3"/>
    <w:rsid w:val="004D5E4B"/>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CF3"/>
    <w:rsid w:val="004E1D8D"/>
    <w:rsid w:val="004E1E13"/>
    <w:rsid w:val="004E20EF"/>
    <w:rsid w:val="004E244A"/>
    <w:rsid w:val="004E2CA1"/>
    <w:rsid w:val="004E3217"/>
    <w:rsid w:val="004E324A"/>
    <w:rsid w:val="004E331C"/>
    <w:rsid w:val="004E3434"/>
    <w:rsid w:val="004E38D9"/>
    <w:rsid w:val="004E3971"/>
    <w:rsid w:val="004E3C83"/>
    <w:rsid w:val="004E4814"/>
    <w:rsid w:val="004E494B"/>
    <w:rsid w:val="004E49EC"/>
    <w:rsid w:val="004E5A9D"/>
    <w:rsid w:val="004E5B71"/>
    <w:rsid w:val="004E5BF6"/>
    <w:rsid w:val="004E5CD1"/>
    <w:rsid w:val="004E63F5"/>
    <w:rsid w:val="004E6769"/>
    <w:rsid w:val="004E6876"/>
    <w:rsid w:val="004E6B46"/>
    <w:rsid w:val="004E6C13"/>
    <w:rsid w:val="004E6C2D"/>
    <w:rsid w:val="004E743A"/>
    <w:rsid w:val="004E752F"/>
    <w:rsid w:val="004E7613"/>
    <w:rsid w:val="004E785E"/>
    <w:rsid w:val="004E7AF4"/>
    <w:rsid w:val="004E7FBB"/>
    <w:rsid w:val="004F06EE"/>
    <w:rsid w:val="004F0E65"/>
    <w:rsid w:val="004F11A2"/>
    <w:rsid w:val="004F19BB"/>
    <w:rsid w:val="004F1BDE"/>
    <w:rsid w:val="004F1ED9"/>
    <w:rsid w:val="004F1FBB"/>
    <w:rsid w:val="004F2459"/>
    <w:rsid w:val="004F2473"/>
    <w:rsid w:val="004F253B"/>
    <w:rsid w:val="004F2658"/>
    <w:rsid w:val="004F2683"/>
    <w:rsid w:val="004F2CAD"/>
    <w:rsid w:val="004F2D69"/>
    <w:rsid w:val="004F2E05"/>
    <w:rsid w:val="004F2F38"/>
    <w:rsid w:val="004F2F9D"/>
    <w:rsid w:val="004F33CB"/>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785"/>
    <w:rsid w:val="004F67C4"/>
    <w:rsid w:val="004F6883"/>
    <w:rsid w:val="004F6B30"/>
    <w:rsid w:val="004F75DE"/>
    <w:rsid w:val="004F78E3"/>
    <w:rsid w:val="004F7AE2"/>
    <w:rsid w:val="004F7F1E"/>
    <w:rsid w:val="00500206"/>
    <w:rsid w:val="00500593"/>
    <w:rsid w:val="00500B49"/>
    <w:rsid w:val="00500B91"/>
    <w:rsid w:val="00500CBF"/>
    <w:rsid w:val="005011E3"/>
    <w:rsid w:val="005012EF"/>
    <w:rsid w:val="00501530"/>
    <w:rsid w:val="00501582"/>
    <w:rsid w:val="005016F9"/>
    <w:rsid w:val="005019CF"/>
    <w:rsid w:val="00501C33"/>
    <w:rsid w:val="00501DA9"/>
    <w:rsid w:val="00502A36"/>
    <w:rsid w:val="00502ECE"/>
    <w:rsid w:val="00502F3D"/>
    <w:rsid w:val="005035E6"/>
    <w:rsid w:val="0050390E"/>
    <w:rsid w:val="00503A08"/>
    <w:rsid w:val="00503B2F"/>
    <w:rsid w:val="00503CD1"/>
    <w:rsid w:val="00503EEC"/>
    <w:rsid w:val="00504162"/>
    <w:rsid w:val="00504250"/>
    <w:rsid w:val="0050460A"/>
    <w:rsid w:val="00504754"/>
    <w:rsid w:val="00504D2B"/>
    <w:rsid w:val="00504DD1"/>
    <w:rsid w:val="00505A9A"/>
    <w:rsid w:val="00505C66"/>
    <w:rsid w:val="00505E84"/>
    <w:rsid w:val="00505F06"/>
    <w:rsid w:val="00506041"/>
    <w:rsid w:val="0050607D"/>
    <w:rsid w:val="005061A4"/>
    <w:rsid w:val="00506671"/>
    <w:rsid w:val="00506672"/>
    <w:rsid w:val="005068CE"/>
    <w:rsid w:val="00506CE1"/>
    <w:rsid w:val="0050762A"/>
    <w:rsid w:val="00507C34"/>
    <w:rsid w:val="00507DE0"/>
    <w:rsid w:val="005100F7"/>
    <w:rsid w:val="0051024F"/>
    <w:rsid w:val="00510265"/>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99"/>
    <w:rsid w:val="00511FE1"/>
    <w:rsid w:val="00512191"/>
    <w:rsid w:val="0051276E"/>
    <w:rsid w:val="005129B2"/>
    <w:rsid w:val="00512A37"/>
    <w:rsid w:val="00512EC1"/>
    <w:rsid w:val="005130C7"/>
    <w:rsid w:val="00513625"/>
    <w:rsid w:val="005137EB"/>
    <w:rsid w:val="005142F5"/>
    <w:rsid w:val="0051436E"/>
    <w:rsid w:val="0051439B"/>
    <w:rsid w:val="00514D9D"/>
    <w:rsid w:val="005151B4"/>
    <w:rsid w:val="005153C4"/>
    <w:rsid w:val="0051542A"/>
    <w:rsid w:val="00515860"/>
    <w:rsid w:val="00515C53"/>
    <w:rsid w:val="00515DD2"/>
    <w:rsid w:val="00516EE3"/>
    <w:rsid w:val="005177AA"/>
    <w:rsid w:val="005179E3"/>
    <w:rsid w:val="00517A0C"/>
    <w:rsid w:val="00520154"/>
    <w:rsid w:val="00520333"/>
    <w:rsid w:val="005206DD"/>
    <w:rsid w:val="00520911"/>
    <w:rsid w:val="005212F4"/>
    <w:rsid w:val="0052135C"/>
    <w:rsid w:val="005213C9"/>
    <w:rsid w:val="00521483"/>
    <w:rsid w:val="00521E51"/>
    <w:rsid w:val="00521F31"/>
    <w:rsid w:val="00521F47"/>
    <w:rsid w:val="00521F8D"/>
    <w:rsid w:val="005226B3"/>
    <w:rsid w:val="005226F0"/>
    <w:rsid w:val="00522759"/>
    <w:rsid w:val="00522A46"/>
    <w:rsid w:val="00523323"/>
    <w:rsid w:val="005236DC"/>
    <w:rsid w:val="00523A30"/>
    <w:rsid w:val="00523B5C"/>
    <w:rsid w:val="00523E79"/>
    <w:rsid w:val="00524151"/>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46E"/>
    <w:rsid w:val="005301F1"/>
    <w:rsid w:val="00530519"/>
    <w:rsid w:val="00530C5B"/>
    <w:rsid w:val="00530F24"/>
    <w:rsid w:val="00530FD5"/>
    <w:rsid w:val="00531BC5"/>
    <w:rsid w:val="0053221F"/>
    <w:rsid w:val="005326B1"/>
    <w:rsid w:val="00532789"/>
    <w:rsid w:val="005329D3"/>
    <w:rsid w:val="00532ABC"/>
    <w:rsid w:val="00532F96"/>
    <w:rsid w:val="0053328C"/>
    <w:rsid w:val="005332AA"/>
    <w:rsid w:val="00533314"/>
    <w:rsid w:val="00533F56"/>
    <w:rsid w:val="005341D9"/>
    <w:rsid w:val="00534254"/>
    <w:rsid w:val="005344D2"/>
    <w:rsid w:val="00534646"/>
    <w:rsid w:val="00534667"/>
    <w:rsid w:val="00534EF0"/>
    <w:rsid w:val="005354F0"/>
    <w:rsid w:val="00535540"/>
    <w:rsid w:val="00536450"/>
    <w:rsid w:val="005365A1"/>
    <w:rsid w:val="005366AC"/>
    <w:rsid w:val="00536F5B"/>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CE1"/>
    <w:rsid w:val="00543DAF"/>
    <w:rsid w:val="005442DB"/>
    <w:rsid w:val="00544518"/>
    <w:rsid w:val="00544E13"/>
    <w:rsid w:val="00544EBD"/>
    <w:rsid w:val="0054500D"/>
    <w:rsid w:val="00545812"/>
    <w:rsid w:val="00545A13"/>
    <w:rsid w:val="00545AF7"/>
    <w:rsid w:val="00545E78"/>
    <w:rsid w:val="005463CA"/>
    <w:rsid w:val="0054656E"/>
    <w:rsid w:val="00546576"/>
    <w:rsid w:val="00546597"/>
    <w:rsid w:val="00546636"/>
    <w:rsid w:val="00546A73"/>
    <w:rsid w:val="00546AD2"/>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3126"/>
    <w:rsid w:val="00553272"/>
    <w:rsid w:val="005536C3"/>
    <w:rsid w:val="00553A53"/>
    <w:rsid w:val="00553B1D"/>
    <w:rsid w:val="00553D4F"/>
    <w:rsid w:val="00553E28"/>
    <w:rsid w:val="005540E1"/>
    <w:rsid w:val="00554361"/>
    <w:rsid w:val="005543F7"/>
    <w:rsid w:val="00554822"/>
    <w:rsid w:val="00554B40"/>
    <w:rsid w:val="005563C8"/>
    <w:rsid w:val="005566C3"/>
    <w:rsid w:val="00556783"/>
    <w:rsid w:val="00556A42"/>
    <w:rsid w:val="00556D31"/>
    <w:rsid w:val="00557224"/>
    <w:rsid w:val="0056001A"/>
    <w:rsid w:val="00560644"/>
    <w:rsid w:val="005606CB"/>
    <w:rsid w:val="00560709"/>
    <w:rsid w:val="00560AA4"/>
    <w:rsid w:val="00560B89"/>
    <w:rsid w:val="00560C12"/>
    <w:rsid w:val="00560DC8"/>
    <w:rsid w:val="005611F3"/>
    <w:rsid w:val="00561376"/>
    <w:rsid w:val="00561794"/>
    <w:rsid w:val="005619A1"/>
    <w:rsid w:val="00561DF1"/>
    <w:rsid w:val="00561E50"/>
    <w:rsid w:val="00561EA3"/>
    <w:rsid w:val="00561EFC"/>
    <w:rsid w:val="00562108"/>
    <w:rsid w:val="00562290"/>
    <w:rsid w:val="00562C6F"/>
    <w:rsid w:val="005632A8"/>
    <w:rsid w:val="00563341"/>
    <w:rsid w:val="00563662"/>
    <w:rsid w:val="005636E9"/>
    <w:rsid w:val="00563C8D"/>
    <w:rsid w:val="00563CA8"/>
    <w:rsid w:val="00563ED6"/>
    <w:rsid w:val="0056482B"/>
    <w:rsid w:val="00564A3A"/>
    <w:rsid w:val="0056545A"/>
    <w:rsid w:val="00565538"/>
    <w:rsid w:val="0056554B"/>
    <w:rsid w:val="00565767"/>
    <w:rsid w:val="005659D2"/>
    <w:rsid w:val="00565A5B"/>
    <w:rsid w:val="00565AF6"/>
    <w:rsid w:val="00565C83"/>
    <w:rsid w:val="0056620E"/>
    <w:rsid w:val="0056630B"/>
    <w:rsid w:val="005663E0"/>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3006"/>
    <w:rsid w:val="00573185"/>
    <w:rsid w:val="005736AC"/>
    <w:rsid w:val="005737A1"/>
    <w:rsid w:val="005742FC"/>
    <w:rsid w:val="00574399"/>
    <w:rsid w:val="005747D4"/>
    <w:rsid w:val="0057488B"/>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7"/>
    <w:rsid w:val="005769CC"/>
    <w:rsid w:val="00576D5B"/>
    <w:rsid w:val="00577280"/>
    <w:rsid w:val="00577323"/>
    <w:rsid w:val="005779FF"/>
    <w:rsid w:val="00580440"/>
    <w:rsid w:val="00580492"/>
    <w:rsid w:val="0058071E"/>
    <w:rsid w:val="00580856"/>
    <w:rsid w:val="00581057"/>
    <w:rsid w:val="00581414"/>
    <w:rsid w:val="005814E5"/>
    <w:rsid w:val="00581519"/>
    <w:rsid w:val="00581CF0"/>
    <w:rsid w:val="005820CA"/>
    <w:rsid w:val="005821BA"/>
    <w:rsid w:val="005826CF"/>
    <w:rsid w:val="00582751"/>
    <w:rsid w:val="005828F6"/>
    <w:rsid w:val="00582B96"/>
    <w:rsid w:val="0058360B"/>
    <w:rsid w:val="0058388B"/>
    <w:rsid w:val="005839FF"/>
    <w:rsid w:val="00583D55"/>
    <w:rsid w:val="005841B8"/>
    <w:rsid w:val="00584673"/>
    <w:rsid w:val="0058486D"/>
    <w:rsid w:val="00584AF7"/>
    <w:rsid w:val="00584DE2"/>
    <w:rsid w:val="00584E89"/>
    <w:rsid w:val="00584F4D"/>
    <w:rsid w:val="00585033"/>
    <w:rsid w:val="00585E6B"/>
    <w:rsid w:val="0058659B"/>
    <w:rsid w:val="0058660D"/>
    <w:rsid w:val="00586795"/>
    <w:rsid w:val="00586D96"/>
    <w:rsid w:val="00586E70"/>
    <w:rsid w:val="00587061"/>
    <w:rsid w:val="005870CD"/>
    <w:rsid w:val="00587610"/>
    <w:rsid w:val="00587967"/>
    <w:rsid w:val="00587E26"/>
    <w:rsid w:val="0059002A"/>
    <w:rsid w:val="00590533"/>
    <w:rsid w:val="00590752"/>
    <w:rsid w:val="00590A79"/>
    <w:rsid w:val="00590B74"/>
    <w:rsid w:val="0059150D"/>
    <w:rsid w:val="005915AC"/>
    <w:rsid w:val="00591820"/>
    <w:rsid w:val="00591995"/>
    <w:rsid w:val="00591CC1"/>
    <w:rsid w:val="00591F3A"/>
    <w:rsid w:val="0059274F"/>
    <w:rsid w:val="0059289D"/>
    <w:rsid w:val="00592951"/>
    <w:rsid w:val="00592970"/>
    <w:rsid w:val="0059321B"/>
    <w:rsid w:val="0059330C"/>
    <w:rsid w:val="0059397C"/>
    <w:rsid w:val="00594329"/>
    <w:rsid w:val="00594E85"/>
    <w:rsid w:val="0059527B"/>
    <w:rsid w:val="00595432"/>
    <w:rsid w:val="00595DCF"/>
    <w:rsid w:val="00595E5C"/>
    <w:rsid w:val="00596283"/>
    <w:rsid w:val="005966B2"/>
    <w:rsid w:val="005968E7"/>
    <w:rsid w:val="00596D83"/>
    <w:rsid w:val="00596F69"/>
    <w:rsid w:val="005978AF"/>
    <w:rsid w:val="00597975"/>
    <w:rsid w:val="00597C1E"/>
    <w:rsid w:val="00597C65"/>
    <w:rsid w:val="005A0071"/>
    <w:rsid w:val="005A0252"/>
    <w:rsid w:val="005A0582"/>
    <w:rsid w:val="005A0664"/>
    <w:rsid w:val="005A095B"/>
    <w:rsid w:val="005A096C"/>
    <w:rsid w:val="005A0A8D"/>
    <w:rsid w:val="005A0CA6"/>
    <w:rsid w:val="005A0D5D"/>
    <w:rsid w:val="005A1496"/>
    <w:rsid w:val="005A160A"/>
    <w:rsid w:val="005A1AC2"/>
    <w:rsid w:val="005A1D2A"/>
    <w:rsid w:val="005A256F"/>
    <w:rsid w:val="005A25E1"/>
    <w:rsid w:val="005A2A3E"/>
    <w:rsid w:val="005A3110"/>
    <w:rsid w:val="005A3712"/>
    <w:rsid w:val="005A3DF2"/>
    <w:rsid w:val="005A3F69"/>
    <w:rsid w:val="005A4424"/>
    <w:rsid w:val="005A48F3"/>
    <w:rsid w:val="005A494C"/>
    <w:rsid w:val="005A4A6D"/>
    <w:rsid w:val="005A4B28"/>
    <w:rsid w:val="005A4D4B"/>
    <w:rsid w:val="005A50DA"/>
    <w:rsid w:val="005A52B0"/>
    <w:rsid w:val="005A5BE0"/>
    <w:rsid w:val="005A5C99"/>
    <w:rsid w:val="005A5CEF"/>
    <w:rsid w:val="005A6073"/>
    <w:rsid w:val="005A6141"/>
    <w:rsid w:val="005A63F8"/>
    <w:rsid w:val="005A653F"/>
    <w:rsid w:val="005A6F14"/>
    <w:rsid w:val="005A724E"/>
    <w:rsid w:val="005A761D"/>
    <w:rsid w:val="005A7DF5"/>
    <w:rsid w:val="005B033E"/>
    <w:rsid w:val="005B069C"/>
    <w:rsid w:val="005B0C1C"/>
    <w:rsid w:val="005B0D20"/>
    <w:rsid w:val="005B1B2C"/>
    <w:rsid w:val="005B1CC5"/>
    <w:rsid w:val="005B1CEC"/>
    <w:rsid w:val="005B1EA3"/>
    <w:rsid w:val="005B30B7"/>
    <w:rsid w:val="005B3441"/>
    <w:rsid w:val="005B352E"/>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6BC"/>
    <w:rsid w:val="005B5F42"/>
    <w:rsid w:val="005B609A"/>
    <w:rsid w:val="005B638E"/>
    <w:rsid w:val="005B6A93"/>
    <w:rsid w:val="005B6ECE"/>
    <w:rsid w:val="005B729E"/>
    <w:rsid w:val="005B7335"/>
    <w:rsid w:val="005B76CF"/>
    <w:rsid w:val="005B77A1"/>
    <w:rsid w:val="005B799D"/>
    <w:rsid w:val="005B7ADD"/>
    <w:rsid w:val="005B7F54"/>
    <w:rsid w:val="005C004A"/>
    <w:rsid w:val="005C034A"/>
    <w:rsid w:val="005C03C5"/>
    <w:rsid w:val="005C13A6"/>
    <w:rsid w:val="005C191C"/>
    <w:rsid w:val="005C1993"/>
    <w:rsid w:val="005C201E"/>
    <w:rsid w:val="005C20A2"/>
    <w:rsid w:val="005C20A6"/>
    <w:rsid w:val="005C2223"/>
    <w:rsid w:val="005C32D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7C0"/>
    <w:rsid w:val="005C6C37"/>
    <w:rsid w:val="005C6FD0"/>
    <w:rsid w:val="005C7017"/>
    <w:rsid w:val="005C712C"/>
    <w:rsid w:val="005C7270"/>
    <w:rsid w:val="005C79A5"/>
    <w:rsid w:val="005C7D24"/>
    <w:rsid w:val="005C7E21"/>
    <w:rsid w:val="005C7E93"/>
    <w:rsid w:val="005D071C"/>
    <w:rsid w:val="005D1295"/>
    <w:rsid w:val="005D133D"/>
    <w:rsid w:val="005D141F"/>
    <w:rsid w:val="005D143F"/>
    <w:rsid w:val="005D1723"/>
    <w:rsid w:val="005D174D"/>
    <w:rsid w:val="005D1B56"/>
    <w:rsid w:val="005D1BF7"/>
    <w:rsid w:val="005D1D5F"/>
    <w:rsid w:val="005D1E73"/>
    <w:rsid w:val="005D22CC"/>
    <w:rsid w:val="005D25BB"/>
    <w:rsid w:val="005D27DA"/>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2DC"/>
    <w:rsid w:val="005D655D"/>
    <w:rsid w:val="005D6C41"/>
    <w:rsid w:val="005D7506"/>
    <w:rsid w:val="005D7784"/>
    <w:rsid w:val="005D79D9"/>
    <w:rsid w:val="005D7B80"/>
    <w:rsid w:val="005D7C34"/>
    <w:rsid w:val="005D7CD0"/>
    <w:rsid w:val="005D7F0E"/>
    <w:rsid w:val="005E032F"/>
    <w:rsid w:val="005E04FD"/>
    <w:rsid w:val="005E0A56"/>
    <w:rsid w:val="005E0BE1"/>
    <w:rsid w:val="005E1288"/>
    <w:rsid w:val="005E1576"/>
    <w:rsid w:val="005E1799"/>
    <w:rsid w:val="005E1ADE"/>
    <w:rsid w:val="005E1BE4"/>
    <w:rsid w:val="005E1FDB"/>
    <w:rsid w:val="005E2805"/>
    <w:rsid w:val="005E29A6"/>
    <w:rsid w:val="005E2F3E"/>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6383"/>
    <w:rsid w:val="005E6B38"/>
    <w:rsid w:val="005E6D00"/>
    <w:rsid w:val="005E6D81"/>
    <w:rsid w:val="005E7048"/>
    <w:rsid w:val="005E7132"/>
    <w:rsid w:val="005E73A0"/>
    <w:rsid w:val="005E7B7B"/>
    <w:rsid w:val="005E7DC3"/>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4CBA"/>
    <w:rsid w:val="005F5572"/>
    <w:rsid w:val="005F5696"/>
    <w:rsid w:val="005F5A4A"/>
    <w:rsid w:val="005F5CEE"/>
    <w:rsid w:val="005F607A"/>
    <w:rsid w:val="005F60EE"/>
    <w:rsid w:val="005F61CE"/>
    <w:rsid w:val="005F64E2"/>
    <w:rsid w:val="005F665B"/>
    <w:rsid w:val="005F6979"/>
    <w:rsid w:val="005F6A53"/>
    <w:rsid w:val="005F6E85"/>
    <w:rsid w:val="005F71F1"/>
    <w:rsid w:val="005F7CB5"/>
    <w:rsid w:val="005F7CCC"/>
    <w:rsid w:val="005F7DAF"/>
    <w:rsid w:val="0060028C"/>
    <w:rsid w:val="006006B2"/>
    <w:rsid w:val="00600A77"/>
    <w:rsid w:val="00600C7E"/>
    <w:rsid w:val="00601374"/>
    <w:rsid w:val="00601444"/>
    <w:rsid w:val="0060157A"/>
    <w:rsid w:val="0060160A"/>
    <w:rsid w:val="0060188D"/>
    <w:rsid w:val="00601C1B"/>
    <w:rsid w:val="00601E89"/>
    <w:rsid w:val="00601FEB"/>
    <w:rsid w:val="006029CE"/>
    <w:rsid w:val="00603136"/>
    <w:rsid w:val="006035D4"/>
    <w:rsid w:val="00603853"/>
    <w:rsid w:val="00603FC1"/>
    <w:rsid w:val="0060421C"/>
    <w:rsid w:val="0060444D"/>
    <w:rsid w:val="006045C0"/>
    <w:rsid w:val="006045DB"/>
    <w:rsid w:val="006048D6"/>
    <w:rsid w:val="00604909"/>
    <w:rsid w:val="00604BC2"/>
    <w:rsid w:val="00604BF7"/>
    <w:rsid w:val="00604E12"/>
    <w:rsid w:val="006053B5"/>
    <w:rsid w:val="006056AA"/>
    <w:rsid w:val="00605B77"/>
    <w:rsid w:val="006060F7"/>
    <w:rsid w:val="00606422"/>
    <w:rsid w:val="00606594"/>
    <w:rsid w:val="00606635"/>
    <w:rsid w:val="00606C37"/>
    <w:rsid w:val="00606FE1"/>
    <w:rsid w:val="00607495"/>
    <w:rsid w:val="00607B34"/>
    <w:rsid w:val="00610444"/>
    <w:rsid w:val="00610AD7"/>
    <w:rsid w:val="00610ED4"/>
    <w:rsid w:val="00610EF3"/>
    <w:rsid w:val="0061120B"/>
    <w:rsid w:val="00611355"/>
    <w:rsid w:val="006114E9"/>
    <w:rsid w:val="006114FC"/>
    <w:rsid w:val="00612688"/>
    <w:rsid w:val="00612B9E"/>
    <w:rsid w:val="00613207"/>
    <w:rsid w:val="00613523"/>
    <w:rsid w:val="00613639"/>
    <w:rsid w:val="006138DC"/>
    <w:rsid w:val="00613B78"/>
    <w:rsid w:val="00613C20"/>
    <w:rsid w:val="0061463F"/>
    <w:rsid w:val="00614744"/>
    <w:rsid w:val="006147B8"/>
    <w:rsid w:val="0061484E"/>
    <w:rsid w:val="00614934"/>
    <w:rsid w:val="00614C22"/>
    <w:rsid w:val="00614E10"/>
    <w:rsid w:val="0061518D"/>
    <w:rsid w:val="00615356"/>
    <w:rsid w:val="00615827"/>
    <w:rsid w:val="00615A1F"/>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3DD"/>
    <w:rsid w:val="00621621"/>
    <w:rsid w:val="0062168B"/>
    <w:rsid w:val="00621A97"/>
    <w:rsid w:val="00621B40"/>
    <w:rsid w:val="00621C35"/>
    <w:rsid w:val="00621FD6"/>
    <w:rsid w:val="00622049"/>
    <w:rsid w:val="006223E5"/>
    <w:rsid w:val="0062252F"/>
    <w:rsid w:val="00622781"/>
    <w:rsid w:val="0062291D"/>
    <w:rsid w:val="0062386B"/>
    <w:rsid w:val="00623884"/>
    <w:rsid w:val="0062397B"/>
    <w:rsid w:val="00623FA0"/>
    <w:rsid w:val="006247CF"/>
    <w:rsid w:val="00624A17"/>
    <w:rsid w:val="00624B3E"/>
    <w:rsid w:val="006253D6"/>
    <w:rsid w:val="00625495"/>
    <w:rsid w:val="006254CF"/>
    <w:rsid w:val="00625668"/>
    <w:rsid w:val="0062583E"/>
    <w:rsid w:val="00625CF3"/>
    <w:rsid w:val="00626300"/>
    <w:rsid w:val="00626435"/>
    <w:rsid w:val="00626DF6"/>
    <w:rsid w:val="006270E7"/>
    <w:rsid w:val="00627230"/>
    <w:rsid w:val="006277A6"/>
    <w:rsid w:val="00627E64"/>
    <w:rsid w:val="006301B5"/>
    <w:rsid w:val="0063033D"/>
    <w:rsid w:val="00630344"/>
    <w:rsid w:val="0063044F"/>
    <w:rsid w:val="006309EF"/>
    <w:rsid w:val="00630A46"/>
    <w:rsid w:val="00630BE1"/>
    <w:rsid w:val="00630EB6"/>
    <w:rsid w:val="0063102E"/>
    <w:rsid w:val="006311D0"/>
    <w:rsid w:val="00631266"/>
    <w:rsid w:val="0063148E"/>
    <w:rsid w:val="006316B3"/>
    <w:rsid w:val="00631771"/>
    <w:rsid w:val="00631973"/>
    <w:rsid w:val="00631CC3"/>
    <w:rsid w:val="00631E15"/>
    <w:rsid w:val="0063236F"/>
    <w:rsid w:val="006328DA"/>
    <w:rsid w:val="0063293B"/>
    <w:rsid w:val="00632C39"/>
    <w:rsid w:val="00633009"/>
    <w:rsid w:val="006331D2"/>
    <w:rsid w:val="00633558"/>
    <w:rsid w:val="00633B8A"/>
    <w:rsid w:val="00633D6A"/>
    <w:rsid w:val="00633E02"/>
    <w:rsid w:val="00634245"/>
    <w:rsid w:val="00634A77"/>
    <w:rsid w:val="00634F7D"/>
    <w:rsid w:val="0063505E"/>
    <w:rsid w:val="00635061"/>
    <w:rsid w:val="0063506A"/>
    <w:rsid w:val="006354BD"/>
    <w:rsid w:val="0063561A"/>
    <w:rsid w:val="00635DD7"/>
    <w:rsid w:val="00635FE6"/>
    <w:rsid w:val="00636FA6"/>
    <w:rsid w:val="00637011"/>
    <w:rsid w:val="00637C80"/>
    <w:rsid w:val="00637E13"/>
    <w:rsid w:val="00637F8A"/>
    <w:rsid w:val="006400F2"/>
    <w:rsid w:val="006404D7"/>
    <w:rsid w:val="0064079D"/>
    <w:rsid w:val="00640AD4"/>
    <w:rsid w:val="0064107D"/>
    <w:rsid w:val="006410D3"/>
    <w:rsid w:val="00641266"/>
    <w:rsid w:val="006412AE"/>
    <w:rsid w:val="00641397"/>
    <w:rsid w:val="006414C6"/>
    <w:rsid w:val="00641DCE"/>
    <w:rsid w:val="00641E72"/>
    <w:rsid w:val="00641E87"/>
    <w:rsid w:val="00642365"/>
    <w:rsid w:val="00642428"/>
    <w:rsid w:val="00642F16"/>
    <w:rsid w:val="00643217"/>
    <w:rsid w:val="0064321D"/>
    <w:rsid w:val="006435D0"/>
    <w:rsid w:val="00643AF1"/>
    <w:rsid w:val="00643C1C"/>
    <w:rsid w:val="00643CDD"/>
    <w:rsid w:val="006440AC"/>
    <w:rsid w:val="006448C7"/>
    <w:rsid w:val="00644981"/>
    <w:rsid w:val="00644992"/>
    <w:rsid w:val="00644A25"/>
    <w:rsid w:val="00644B5C"/>
    <w:rsid w:val="00645368"/>
    <w:rsid w:val="00645621"/>
    <w:rsid w:val="006459EB"/>
    <w:rsid w:val="00645A31"/>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A7B"/>
    <w:rsid w:val="00647CEF"/>
    <w:rsid w:val="00647D16"/>
    <w:rsid w:val="00647D3A"/>
    <w:rsid w:val="00647FD4"/>
    <w:rsid w:val="0065023F"/>
    <w:rsid w:val="00650521"/>
    <w:rsid w:val="006506DC"/>
    <w:rsid w:val="00650986"/>
    <w:rsid w:val="006509D8"/>
    <w:rsid w:val="00651284"/>
    <w:rsid w:val="006512F9"/>
    <w:rsid w:val="006512FA"/>
    <w:rsid w:val="00651652"/>
    <w:rsid w:val="00651981"/>
    <w:rsid w:val="00651DE1"/>
    <w:rsid w:val="006527E1"/>
    <w:rsid w:val="00652E96"/>
    <w:rsid w:val="006530FA"/>
    <w:rsid w:val="006533B9"/>
    <w:rsid w:val="00653863"/>
    <w:rsid w:val="00653A45"/>
    <w:rsid w:val="00653B22"/>
    <w:rsid w:val="00654441"/>
    <w:rsid w:val="00654993"/>
    <w:rsid w:val="00654A03"/>
    <w:rsid w:val="00654A48"/>
    <w:rsid w:val="00654A55"/>
    <w:rsid w:val="006550EF"/>
    <w:rsid w:val="00655140"/>
    <w:rsid w:val="00655254"/>
    <w:rsid w:val="006554F5"/>
    <w:rsid w:val="006555BF"/>
    <w:rsid w:val="00655BDC"/>
    <w:rsid w:val="00655C8F"/>
    <w:rsid w:val="00655FEE"/>
    <w:rsid w:val="006560CB"/>
    <w:rsid w:val="006561EF"/>
    <w:rsid w:val="00656483"/>
    <w:rsid w:val="0065669F"/>
    <w:rsid w:val="00656BEB"/>
    <w:rsid w:val="00656E42"/>
    <w:rsid w:val="00657082"/>
    <w:rsid w:val="00657884"/>
    <w:rsid w:val="00657E49"/>
    <w:rsid w:val="00657F6C"/>
    <w:rsid w:val="0066077A"/>
    <w:rsid w:val="00660AFE"/>
    <w:rsid w:val="00660CA7"/>
    <w:rsid w:val="00660D67"/>
    <w:rsid w:val="00660EAC"/>
    <w:rsid w:val="00660F2A"/>
    <w:rsid w:val="006610B8"/>
    <w:rsid w:val="00661AEF"/>
    <w:rsid w:val="00661CD4"/>
    <w:rsid w:val="00662702"/>
    <w:rsid w:val="00662894"/>
    <w:rsid w:val="00662933"/>
    <w:rsid w:val="00662B4B"/>
    <w:rsid w:val="00662E22"/>
    <w:rsid w:val="0066307A"/>
    <w:rsid w:val="00663141"/>
    <w:rsid w:val="00663350"/>
    <w:rsid w:val="00663620"/>
    <w:rsid w:val="006638BF"/>
    <w:rsid w:val="00663D85"/>
    <w:rsid w:val="00663FF6"/>
    <w:rsid w:val="00664106"/>
    <w:rsid w:val="006644BA"/>
    <w:rsid w:val="006644C6"/>
    <w:rsid w:val="006648E2"/>
    <w:rsid w:val="0066492C"/>
    <w:rsid w:val="006649DF"/>
    <w:rsid w:val="00664A81"/>
    <w:rsid w:val="0066556A"/>
    <w:rsid w:val="00665FC9"/>
    <w:rsid w:val="0066630E"/>
    <w:rsid w:val="006665AA"/>
    <w:rsid w:val="0066663D"/>
    <w:rsid w:val="00666685"/>
    <w:rsid w:val="0066694C"/>
    <w:rsid w:val="00666E1D"/>
    <w:rsid w:val="00666F27"/>
    <w:rsid w:val="00667151"/>
    <w:rsid w:val="0066724F"/>
    <w:rsid w:val="0066791E"/>
    <w:rsid w:val="00667A5E"/>
    <w:rsid w:val="006702D0"/>
    <w:rsid w:val="00670A00"/>
    <w:rsid w:val="00670C77"/>
    <w:rsid w:val="00670D0E"/>
    <w:rsid w:val="006712BC"/>
    <w:rsid w:val="0067133C"/>
    <w:rsid w:val="00672B87"/>
    <w:rsid w:val="00672D30"/>
    <w:rsid w:val="00673042"/>
    <w:rsid w:val="00673301"/>
    <w:rsid w:val="0067330A"/>
    <w:rsid w:val="00673D32"/>
    <w:rsid w:val="00673ED5"/>
    <w:rsid w:val="006740A2"/>
    <w:rsid w:val="006743DF"/>
    <w:rsid w:val="0067453B"/>
    <w:rsid w:val="0067460C"/>
    <w:rsid w:val="00674780"/>
    <w:rsid w:val="006749BD"/>
    <w:rsid w:val="00674A46"/>
    <w:rsid w:val="00674AB7"/>
    <w:rsid w:val="00674CEB"/>
    <w:rsid w:val="00674DE9"/>
    <w:rsid w:val="0067521C"/>
    <w:rsid w:val="00675AB3"/>
    <w:rsid w:val="00675C50"/>
    <w:rsid w:val="00675C5F"/>
    <w:rsid w:val="00675EE9"/>
    <w:rsid w:val="0067604E"/>
    <w:rsid w:val="00676297"/>
    <w:rsid w:val="0067645E"/>
    <w:rsid w:val="0067649A"/>
    <w:rsid w:val="00676B57"/>
    <w:rsid w:val="00676D7C"/>
    <w:rsid w:val="006771FE"/>
    <w:rsid w:val="006773F0"/>
    <w:rsid w:val="006774E5"/>
    <w:rsid w:val="006777E0"/>
    <w:rsid w:val="00680265"/>
    <w:rsid w:val="006807BF"/>
    <w:rsid w:val="00680952"/>
    <w:rsid w:val="00680C2D"/>
    <w:rsid w:val="0068103E"/>
    <w:rsid w:val="0068107C"/>
    <w:rsid w:val="00681657"/>
    <w:rsid w:val="0068165A"/>
    <w:rsid w:val="00681C49"/>
    <w:rsid w:val="00681CFC"/>
    <w:rsid w:val="0068218F"/>
    <w:rsid w:val="006822AD"/>
    <w:rsid w:val="00682E0C"/>
    <w:rsid w:val="00682ED7"/>
    <w:rsid w:val="006832AB"/>
    <w:rsid w:val="006839C7"/>
    <w:rsid w:val="00683EF3"/>
    <w:rsid w:val="0068403C"/>
    <w:rsid w:val="006847D3"/>
    <w:rsid w:val="0068497E"/>
    <w:rsid w:val="006849BA"/>
    <w:rsid w:val="00684EFE"/>
    <w:rsid w:val="006852E3"/>
    <w:rsid w:val="006855D6"/>
    <w:rsid w:val="006855FB"/>
    <w:rsid w:val="006857A1"/>
    <w:rsid w:val="00685984"/>
    <w:rsid w:val="00685E8A"/>
    <w:rsid w:val="00685F87"/>
    <w:rsid w:val="00686295"/>
    <w:rsid w:val="006865DC"/>
    <w:rsid w:val="00686BB9"/>
    <w:rsid w:val="00686D5D"/>
    <w:rsid w:val="00686EEB"/>
    <w:rsid w:val="006870D2"/>
    <w:rsid w:val="006875EA"/>
    <w:rsid w:val="00687A3C"/>
    <w:rsid w:val="00687A9A"/>
    <w:rsid w:val="00687EBE"/>
    <w:rsid w:val="006905C3"/>
    <w:rsid w:val="00690960"/>
    <w:rsid w:val="00690A27"/>
    <w:rsid w:val="00690C16"/>
    <w:rsid w:val="00690CFF"/>
    <w:rsid w:val="00690F83"/>
    <w:rsid w:val="0069116A"/>
    <w:rsid w:val="006914F4"/>
    <w:rsid w:val="006917A6"/>
    <w:rsid w:val="00691AF2"/>
    <w:rsid w:val="00691F97"/>
    <w:rsid w:val="00692269"/>
    <w:rsid w:val="00692B45"/>
    <w:rsid w:val="00692F4C"/>
    <w:rsid w:val="006930A1"/>
    <w:rsid w:val="00693BA1"/>
    <w:rsid w:val="00694389"/>
    <w:rsid w:val="006943D3"/>
    <w:rsid w:val="00694854"/>
    <w:rsid w:val="00694B5D"/>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110E"/>
    <w:rsid w:val="006A11AD"/>
    <w:rsid w:val="006A1338"/>
    <w:rsid w:val="006A17F2"/>
    <w:rsid w:val="006A1A03"/>
    <w:rsid w:val="006A248F"/>
    <w:rsid w:val="006A26D4"/>
    <w:rsid w:val="006A2DE2"/>
    <w:rsid w:val="006A2FBE"/>
    <w:rsid w:val="006A310C"/>
    <w:rsid w:val="006A34E4"/>
    <w:rsid w:val="006A3680"/>
    <w:rsid w:val="006A37D7"/>
    <w:rsid w:val="006A3C4A"/>
    <w:rsid w:val="006A3D65"/>
    <w:rsid w:val="006A415B"/>
    <w:rsid w:val="006A4210"/>
    <w:rsid w:val="006A440A"/>
    <w:rsid w:val="006A4D61"/>
    <w:rsid w:val="006A4EDE"/>
    <w:rsid w:val="006A51DC"/>
    <w:rsid w:val="006A52DF"/>
    <w:rsid w:val="006A593F"/>
    <w:rsid w:val="006A5DCC"/>
    <w:rsid w:val="006A6068"/>
    <w:rsid w:val="006A639A"/>
    <w:rsid w:val="006A6B08"/>
    <w:rsid w:val="006A6C2F"/>
    <w:rsid w:val="006A6C71"/>
    <w:rsid w:val="006A6DAD"/>
    <w:rsid w:val="006A76C0"/>
    <w:rsid w:val="006A79A2"/>
    <w:rsid w:val="006A7A5A"/>
    <w:rsid w:val="006A7F7A"/>
    <w:rsid w:val="006B0294"/>
    <w:rsid w:val="006B034F"/>
    <w:rsid w:val="006B070F"/>
    <w:rsid w:val="006B09C6"/>
    <w:rsid w:val="006B0F6B"/>
    <w:rsid w:val="006B1015"/>
    <w:rsid w:val="006B13C0"/>
    <w:rsid w:val="006B13E9"/>
    <w:rsid w:val="006B14BF"/>
    <w:rsid w:val="006B16C1"/>
    <w:rsid w:val="006B1E34"/>
    <w:rsid w:val="006B1E40"/>
    <w:rsid w:val="006B1F8E"/>
    <w:rsid w:val="006B2550"/>
    <w:rsid w:val="006B2C2D"/>
    <w:rsid w:val="006B2CC8"/>
    <w:rsid w:val="006B3337"/>
    <w:rsid w:val="006B379C"/>
    <w:rsid w:val="006B37AE"/>
    <w:rsid w:val="006B3ACE"/>
    <w:rsid w:val="006B416B"/>
    <w:rsid w:val="006B436A"/>
    <w:rsid w:val="006B43E7"/>
    <w:rsid w:val="006B4A15"/>
    <w:rsid w:val="006B4F03"/>
    <w:rsid w:val="006B5104"/>
    <w:rsid w:val="006B59F8"/>
    <w:rsid w:val="006B61D8"/>
    <w:rsid w:val="006B64FB"/>
    <w:rsid w:val="006B6934"/>
    <w:rsid w:val="006B6B24"/>
    <w:rsid w:val="006B6BAB"/>
    <w:rsid w:val="006B6C1C"/>
    <w:rsid w:val="006B7E04"/>
    <w:rsid w:val="006C05BF"/>
    <w:rsid w:val="006C05C6"/>
    <w:rsid w:val="006C0DB2"/>
    <w:rsid w:val="006C0E5E"/>
    <w:rsid w:val="006C0E7D"/>
    <w:rsid w:val="006C1072"/>
    <w:rsid w:val="006C1233"/>
    <w:rsid w:val="006C1433"/>
    <w:rsid w:val="006C14A8"/>
    <w:rsid w:val="006C1581"/>
    <w:rsid w:val="006C15FD"/>
    <w:rsid w:val="006C176C"/>
    <w:rsid w:val="006C17C1"/>
    <w:rsid w:val="006C1A09"/>
    <w:rsid w:val="006C1C26"/>
    <w:rsid w:val="006C2A04"/>
    <w:rsid w:val="006C2A90"/>
    <w:rsid w:val="006C2EEE"/>
    <w:rsid w:val="006C2F12"/>
    <w:rsid w:val="006C411F"/>
    <w:rsid w:val="006C424D"/>
    <w:rsid w:val="006C43FE"/>
    <w:rsid w:val="006C446B"/>
    <w:rsid w:val="006C46F1"/>
    <w:rsid w:val="006C489D"/>
    <w:rsid w:val="006C49E5"/>
    <w:rsid w:val="006C50FE"/>
    <w:rsid w:val="006C5E26"/>
    <w:rsid w:val="006C6512"/>
    <w:rsid w:val="006C65F4"/>
    <w:rsid w:val="006C66E1"/>
    <w:rsid w:val="006C6802"/>
    <w:rsid w:val="006C686D"/>
    <w:rsid w:val="006C6B88"/>
    <w:rsid w:val="006C6E7F"/>
    <w:rsid w:val="006C71A9"/>
    <w:rsid w:val="006C7534"/>
    <w:rsid w:val="006C772D"/>
    <w:rsid w:val="006D0055"/>
    <w:rsid w:val="006D023B"/>
    <w:rsid w:val="006D0400"/>
    <w:rsid w:val="006D05F4"/>
    <w:rsid w:val="006D090D"/>
    <w:rsid w:val="006D0A91"/>
    <w:rsid w:val="006D0B1C"/>
    <w:rsid w:val="006D0CB9"/>
    <w:rsid w:val="006D0D39"/>
    <w:rsid w:val="006D0F5E"/>
    <w:rsid w:val="006D12B4"/>
    <w:rsid w:val="006D1B38"/>
    <w:rsid w:val="006D1F29"/>
    <w:rsid w:val="006D1FB3"/>
    <w:rsid w:val="006D2525"/>
    <w:rsid w:val="006D26A1"/>
    <w:rsid w:val="006D28C2"/>
    <w:rsid w:val="006D29C8"/>
    <w:rsid w:val="006D2B25"/>
    <w:rsid w:val="006D2D64"/>
    <w:rsid w:val="006D2E66"/>
    <w:rsid w:val="006D3492"/>
    <w:rsid w:val="006D34BD"/>
    <w:rsid w:val="006D34E8"/>
    <w:rsid w:val="006D3B4E"/>
    <w:rsid w:val="006D3C37"/>
    <w:rsid w:val="006D3D29"/>
    <w:rsid w:val="006D3EC5"/>
    <w:rsid w:val="006D4026"/>
    <w:rsid w:val="006D40E2"/>
    <w:rsid w:val="006D41E4"/>
    <w:rsid w:val="006D4244"/>
    <w:rsid w:val="006D44C8"/>
    <w:rsid w:val="006D4B0A"/>
    <w:rsid w:val="006D5016"/>
    <w:rsid w:val="006D55BD"/>
    <w:rsid w:val="006D5652"/>
    <w:rsid w:val="006D5F97"/>
    <w:rsid w:val="006D61D0"/>
    <w:rsid w:val="006D6396"/>
    <w:rsid w:val="006D68AD"/>
    <w:rsid w:val="006D6C5B"/>
    <w:rsid w:val="006D6C5E"/>
    <w:rsid w:val="006D6DF1"/>
    <w:rsid w:val="006D7400"/>
    <w:rsid w:val="006D760E"/>
    <w:rsid w:val="006D7EE4"/>
    <w:rsid w:val="006E0032"/>
    <w:rsid w:val="006E0080"/>
    <w:rsid w:val="006E07E1"/>
    <w:rsid w:val="006E0F46"/>
    <w:rsid w:val="006E106B"/>
    <w:rsid w:val="006E11C3"/>
    <w:rsid w:val="006E158E"/>
    <w:rsid w:val="006E194A"/>
    <w:rsid w:val="006E1ED2"/>
    <w:rsid w:val="006E1FE5"/>
    <w:rsid w:val="006E2006"/>
    <w:rsid w:val="006E22D2"/>
    <w:rsid w:val="006E26FE"/>
    <w:rsid w:val="006E2709"/>
    <w:rsid w:val="006E2972"/>
    <w:rsid w:val="006E29FE"/>
    <w:rsid w:val="006E2EA7"/>
    <w:rsid w:val="006E399C"/>
    <w:rsid w:val="006E3D28"/>
    <w:rsid w:val="006E3E19"/>
    <w:rsid w:val="006E43C0"/>
    <w:rsid w:val="006E481F"/>
    <w:rsid w:val="006E4A4B"/>
    <w:rsid w:val="006E4E10"/>
    <w:rsid w:val="006E4E2C"/>
    <w:rsid w:val="006E51FB"/>
    <w:rsid w:val="006E54F5"/>
    <w:rsid w:val="006E5551"/>
    <w:rsid w:val="006E5581"/>
    <w:rsid w:val="006E5BF6"/>
    <w:rsid w:val="006E61B6"/>
    <w:rsid w:val="006E6999"/>
    <w:rsid w:val="006E6B88"/>
    <w:rsid w:val="006E745D"/>
    <w:rsid w:val="006E75D7"/>
    <w:rsid w:val="006E7BA7"/>
    <w:rsid w:val="006F0289"/>
    <w:rsid w:val="006F02C7"/>
    <w:rsid w:val="006F1270"/>
    <w:rsid w:val="006F163F"/>
    <w:rsid w:val="006F16FC"/>
    <w:rsid w:val="006F178C"/>
    <w:rsid w:val="006F1AD3"/>
    <w:rsid w:val="006F21EA"/>
    <w:rsid w:val="006F24BA"/>
    <w:rsid w:val="006F279C"/>
    <w:rsid w:val="006F2B31"/>
    <w:rsid w:val="006F2CDC"/>
    <w:rsid w:val="006F2D7D"/>
    <w:rsid w:val="006F2E30"/>
    <w:rsid w:val="006F3F2C"/>
    <w:rsid w:val="006F3F48"/>
    <w:rsid w:val="006F441D"/>
    <w:rsid w:val="006F492F"/>
    <w:rsid w:val="006F4B95"/>
    <w:rsid w:val="006F5132"/>
    <w:rsid w:val="006F5276"/>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EBD"/>
    <w:rsid w:val="00702286"/>
    <w:rsid w:val="00702410"/>
    <w:rsid w:val="00702435"/>
    <w:rsid w:val="00702786"/>
    <w:rsid w:val="00702A85"/>
    <w:rsid w:val="007030B6"/>
    <w:rsid w:val="0070327D"/>
    <w:rsid w:val="007032BA"/>
    <w:rsid w:val="007036A2"/>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AFE"/>
    <w:rsid w:val="00706CC8"/>
    <w:rsid w:val="00706D8B"/>
    <w:rsid w:val="00706DC4"/>
    <w:rsid w:val="00706EA2"/>
    <w:rsid w:val="00706EB0"/>
    <w:rsid w:val="00706F89"/>
    <w:rsid w:val="007070BF"/>
    <w:rsid w:val="007104C5"/>
    <w:rsid w:val="0071096C"/>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4958"/>
    <w:rsid w:val="00714CA2"/>
    <w:rsid w:val="00715022"/>
    <w:rsid w:val="00715515"/>
    <w:rsid w:val="0071553B"/>
    <w:rsid w:val="007157F7"/>
    <w:rsid w:val="007158B3"/>
    <w:rsid w:val="00715EDE"/>
    <w:rsid w:val="00715F04"/>
    <w:rsid w:val="007160BB"/>
    <w:rsid w:val="00716289"/>
    <w:rsid w:val="0071629E"/>
    <w:rsid w:val="0071637B"/>
    <w:rsid w:val="0071665A"/>
    <w:rsid w:val="00716B46"/>
    <w:rsid w:val="00716DB9"/>
    <w:rsid w:val="007175F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C04"/>
    <w:rsid w:val="00722F6B"/>
    <w:rsid w:val="007230F5"/>
    <w:rsid w:val="00723484"/>
    <w:rsid w:val="00723C87"/>
    <w:rsid w:val="00723D14"/>
    <w:rsid w:val="00723DD2"/>
    <w:rsid w:val="00723F1E"/>
    <w:rsid w:val="00724C51"/>
    <w:rsid w:val="00724DCE"/>
    <w:rsid w:val="0072563D"/>
    <w:rsid w:val="0072580C"/>
    <w:rsid w:val="007259BA"/>
    <w:rsid w:val="00725D10"/>
    <w:rsid w:val="00725EF7"/>
    <w:rsid w:val="00725EF8"/>
    <w:rsid w:val="00726151"/>
    <w:rsid w:val="00726670"/>
    <w:rsid w:val="00726B34"/>
    <w:rsid w:val="00726BB5"/>
    <w:rsid w:val="00726CEF"/>
    <w:rsid w:val="00726DBC"/>
    <w:rsid w:val="00727629"/>
    <w:rsid w:val="00727AE8"/>
    <w:rsid w:val="00730056"/>
    <w:rsid w:val="007300D9"/>
    <w:rsid w:val="007302FB"/>
    <w:rsid w:val="007303D1"/>
    <w:rsid w:val="007306FF"/>
    <w:rsid w:val="00730774"/>
    <w:rsid w:val="007308C1"/>
    <w:rsid w:val="007309D0"/>
    <w:rsid w:val="00731686"/>
    <w:rsid w:val="00731A34"/>
    <w:rsid w:val="00731C5D"/>
    <w:rsid w:val="0073228C"/>
    <w:rsid w:val="00732384"/>
    <w:rsid w:val="007324CB"/>
    <w:rsid w:val="00732838"/>
    <w:rsid w:val="00732E04"/>
    <w:rsid w:val="00733003"/>
    <w:rsid w:val="007330E1"/>
    <w:rsid w:val="007338F7"/>
    <w:rsid w:val="0073466B"/>
    <w:rsid w:val="00734B16"/>
    <w:rsid w:val="00734BD6"/>
    <w:rsid w:val="00734D2D"/>
    <w:rsid w:val="00734FFA"/>
    <w:rsid w:val="00735023"/>
    <w:rsid w:val="007351F8"/>
    <w:rsid w:val="00735233"/>
    <w:rsid w:val="007353BC"/>
    <w:rsid w:val="00735E50"/>
    <w:rsid w:val="007360E4"/>
    <w:rsid w:val="007363C5"/>
    <w:rsid w:val="00736737"/>
    <w:rsid w:val="007367E2"/>
    <w:rsid w:val="0073686A"/>
    <w:rsid w:val="00736BE6"/>
    <w:rsid w:val="00737695"/>
    <w:rsid w:val="00737FF7"/>
    <w:rsid w:val="0074057F"/>
    <w:rsid w:val="00740596"/>
    <w:rsid w:val="00740A9D"/>
    <w:rsid w:val="00740D1D"/>
    <w:rsid w:val="00740FB5"/>
    <w:rsid w:val="007411F0"/>
    <w:rsid w:val="0074123A"/>
    <w:rsid w:val="00741509"/>
    <w:rsid w:val="0074160C"/>
    <w:rsid w:val="00741854"/>
    <w:rsid w:val="00741ADE"/>
    <w:rsid w:val="00741CB3"/>
    <w:rsid w:val="00741D03"/>
    <w:rsid w:val="00741E95"/>
    <w:rsid w:val="007420AB"/>
    <w:rsid w:val="007422EB"/>
    <w:rsid w:val="007426CA"/>
    <w:rsid w:val="00742CEF"/>
    <w:rsid w:val="00742F09"/>
    <w:rsid w:val="00743169"/>
    <w:rsid w:val="0074345C"/>
    <w:rsid w:val="0074350E"/>
    <w:rsid w:val="0074379E"/>
    <w:rsid w:val="00743B9C"/>
    <w:rsid w:val="00743C3F"/>
    <w:rsid w:val="00743EDB"/>
    <w:rsid w:val="00744059"/>
    <w:rsid w:val="0074410C"/>
    <w:rsid w:val="00744617"/>
    <w:rsid w:val="00744A05"/>
    <w:rsid w:val="00744B95"/>
    <w:rsid w:val="00744C12"/>
    <w:rsid w:val="007450C7"/>
    <w:rsid w:val="00745592"/>
    <w:rsid w:val="0074559E"/>
    <w:rsid w:val="00745C00"/>
    <w:rsid w:val="00745EDA"/>
    <w:rsid w:val="00745FA2"/>
    <w:rsid w:val="00746260"/>
    <w:rsid w:val="0074633D"/>
    <w:rsid w:val="007463DE"/>
    <w:rsid w:val="007474EF"/>
    <w:rsid w:val="00747522"/>
    <w:rsid w:val="00747B21"/>
    <w:rsid w:val="00747EF4"/>
    <w:rsid w:val="0075064E"/>
    <w:rsid w:val="00750819"/>
    <w:rsid w:val="00750853"/>
    <w:rsid w:val="00750E6E"/>
    <w:rsid w:val="00751036"/>
    <w:rsid w:val="007511ED"/>
    <w:rsid w:val="007512EF"/>
    <w:rsid w:val="0075140D"/>
    <w:rsid w:val="00751BF4"/>
    <w:rsid w:val="00751C33"/>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52F4"/>
    <w:rsid w:val="00755973"/>
    <w:rsid w:val="00755D07"/>
    <w:rsid w:val="00755E3D"/>
    <w:rsid w:val="00756121"/>
    <w:rsid w:val="0075623E"/>
    <w:rsid w:val="0075624A"/>
    <w:rsid w:val="007565CF"/>
    <w:rsid w:val="0075678A"/>
    <w:rsid w:val="00756B0A"/>
    <w:rsid w:val="00756B0D"/>
    <w:rsid w:val="007579C7"/>
    <w:rsid w:val="00757E6E"/>
    <w:rsid w:val="00760512"/>
    <w:rsid w:val="00760625"/>
    <w:rsid w:val="00760766"/>
    <w:rsid w:val="00760B4F"/>
    <w:rsid w:val="00760C67"/>
    <w:rsid w:val="0076102D"/>
    <w:rsid w:val="007621EF"/>
    <w:rsid w:val="007623F4"/>
    <w:rsid w:val="00762BCE"/>
    <w:rsid w:val="00762EB9"/>
    <w:rsid w:val="0076307D"/>
    <w:rsid w:val="00763272"/>
    <w:rsid w:val="0076328D"/>
    <w:rsid w:val="007632EA"/>
    <w:rsid w:val="00763479"/>
    <w:rsid w:val="00763E07"/>
    <w:rsid w:val="00764016"/>
    <w:rsid w:val="00764263"/>
    <w:rsid w:val="007642A7"/>
    <w:rsid w:val="007646A7"/>
    <w:rsid w:val="007646F8"/>
    <w:rsid w:val="007647CF"/>
    <w:rsid w:val="00764B21"/>
    <w:rsid w:val="007650FC"/>
    <w:rsid w:val="00765134"/>
    <w:rsid w:val="007651A2"/>
    <w:rsid w:val="0076567A"/>
    <w:rsid w:val="00765F62"/>
    <w:rsid w:val="0076613E"/>
    <w:rsid w:val="00766478"/>
    <w:rsid w:val="00766B20"/>
    <w:rsid w:val="00766F7E"/>
    <w:rsid w:val="00767CA8"/>
    <w:rsid w:val="00770079"/>
    <w:rsid w:val="007701BC"/>
    <w:rsid w:val="007702A8"/>
    <w:rsid w:val="0077099E"/>
    <w:rsid w:val="00770A59"/>
    <w:rsid w:val="00770AA3"/>
    <w:rsid w:val="007710BF"/>
    <w:rsid w:val="0077128A"/>
    <w:rsid w:val="007712A4"/>
    <w:rsid w:val="007714FA"/>
    <w:rsid w:val="00771919"/>
    <w:rsid w:val="00771948"/>
    <w:rsid w:val="00771B76"/>
    <w:rsid w:val="00771C56"/>
    <w:rsid w:val="00772080"/>
    <w:rsid w:val="007724C8"/>
    <w:rsid w:val="007727CB"/>
    <w:rsid w:val="00772A01"/>
    <w:rsid w:val="00772D60"/>
    <w:rsid w:val="00772EF8"/>
    <w:rsid w:val="007730CC"/>
    <w:rsid w:val="00773164"/>
    <w:rsid w:val="00773388"/>
    <w:rsid w:val="0077442C"/>
    <w:rsid w:val="007761B2"/>
    <w:rsid w:val="007767F7"/>
    <w:rsid w:val="007767F8"/>
    <w:rsid w:val="00776840"/>
    <w:rsid w:val="00776982"/>
    <w:rsid w:val="00776C90"/>
    <w:rsid w:val="00777EC4"/>
    <w:rsid w:val="007804CF"/>
    <w:rsid w:val="0078067E"/>
    <w:rsid w:val="00780A31"/>
    <w:rsid w:val="00780DBA"/>
    <w:rsid w:val="00780DFE"/>
    <w:rsid w:val="00780E28"/>
    <w:rsid w:val="0078163C"/>
    <w:rsid w:val="00781FC5"/>
    <w:rsid w:val="007820DA"/>
    <w:rsid w:val="00782289"/>
    <w:rsid w:val="00782445"/>
    <w:rsid w:val="00782588"/>
    <w:rsid w:val="007828B7"/>
    <w:rsid w:val="00782A17"/>
    <w:rsid w:val="00783144"/>
    <w:rsid w:val="007838EF"/>
    <w:rsid w:val="00783AE7"/>
    <w:rsid w:val="00783D98"/>
    <w:rsid w:val="007848FA"/>
    <w:rsid w:val="00784906"/>
    <w:rsid w:val="00784EFB"/>
    <w:rsid w:val="00785045"/>
    <w:rsid w:val="00785363"/>
    <w:rsid w:val="007855BC"/>
    <w:rsid w:val="00785996"/>
    <w:rsid w:val="00785B72"/>
    <w:rsid w:val="00785D9C"/>
    <w:rsid w:val="00785E3B"/>
    <w:rsid w:val="007861A3"/>
    <w:rsid w:val="0078654F"/>
    <w:rsid w:val="007870F4"/>
    <w:rsid w:val="007879CC"/>
    <w:rsid w:val="00787CE5"/>
    <w:rsid w:val="0079013C"/>
    <w:rsid w:val="00790480"/>
    <w:rsid w:val="00790745"/>
    <w:rsid w:val="00790C73"/>
    <w:rsid w:val="00790EC4"/>
    <w:rsid w:val="007911FC"/>
    <w:rsid w:val="007916BC"/>
    <w:rsid w:val="007916E2"/>
    <w:rsid w:val="007917E8"/>
    <w:rsid w:val="00791B58"/>
    <w:rsid w:val="00791CC7"/>
    <w:rsid w:val="00792198"/>
    <w:rsid w:val="0079263B"/>
    <w:rsid w:val="00792A7E"/>
    <w:rsid w:val="00792CE9"/>
    <w:rsid w:val="00792F9D"/>
    <w:rsid w:val="0079315A"/>
    <w:rsid w:val="007931D1"/>
    <w:rsid w:val="00793B4E"/>
    <w:rsid w:val="00793C41"/>
    <w:rsid w:val="00793D66"/>
    <w:rsid w:val="0079405B"/>
    <w:rsid w:val="0079421E"/>
    <w:rsid w:val="00794653"/>
    <w:rsid w:val="0079473A"/>
    <w:rsid w:val="00795218"/>
    <w:rsid w:val="007953EB"/>
    <w:rsid w:val="007954B7"/>
    <w:rsid w:val="00795603"/>
    <w:rsid w:val="007959D4"/>
    <w:rsid w:val="00795B01"/>
    <w:rsid w:val="0079644B"/>
    <w:rsid w:val="0079668D"/>
    <w:rsid w:val="007966B3"/>
    <w:rsid w:val="00796CA7"/>
    <w:rsid w:val="00797154"/>
    <w:rsid w:val="00797186"/>
    <w:rsid w:val="0079726A"/>
    <w:rsid w:val="00797679"/>
    <w:rsid w:val="007976EF"/>
    <w:rsid w:val="00797AB9"/>
    <w:rsid w:val="00797EA9"/>
    <w:rsid w:val="00797F4C"/>
    <w:rsid w:val="007A01C6"/>
    <w:rsid w:val="007A11EB"/>
    <w:rsid w:val="007A11F2"/>
    <w:rsid w:val="007A1307"/>
    <w:rsid w:val="007A1852"/>
    <w:rsid w:val="007A1922"/>
    <w:rsid w:val="007A1B2C"/>
    <w:rsid w:val="007A26D9"/>
    <w:rsid w:val="007A2CE5"/>
    <w:rsid w:val="007A2DCA"/>
    <w:rsid w:val="007A2E4E"/>
    <w:rsid w:val="007A3695"/>
    <w:rsid w:val="007A3B3A"/>
    <w:rsid w:val="007A3B85"/>
    <w:rsid w:val="007A4696"/>
    <w:rsid w:val="007A46B3"/>
    <w:rsid w:val="007A4840"/>
    <w:rsid w:val="007A4A6F"/>
    <w:rsid w:val="007A4EC2"/>
    <w:rsid w:val="007A52BF"/>
    <w:rsid w:val="007A59DF"/>
    <w:rsid w:val="007A5B53"/>
    <w:rsid w:val="007A5E14"/>
    <w:rsid w:val="007A5EA9"/>
    <w:rsid w:val="007A5EBD"/>
    <w:rsid w:val="007A68A9"/>
    <w:rsid w:val="007A6B09"/>
    <w:rsid w:val="007A6C0A"/>
    <w:rsid w:val="007A6D57"/>
    <w:rsid w:val="007A72A4"/>
    <w:rsid w:val="007B057A"/>
    <w:rsid w:val="007B05CD"/>
    <w:rsid w:val="007B0645"/>
    <w:rsid w:val="007B06F8"/>
    <w:rsid w:val="007B146F"/>
    <w:rsid w:val="007B1889"/>
    <w:rsid w:val="007B1A8F"/>
    <w:rsid w:val="007B1EB5"/>
    <w:rsid w:val="007B1F2A"/>
    <w:rsid w:val="007B2339"/>
    <w:rsid w:val="007B2424"/>
    <w:rsid w:val="007B24E1"/>
    <w:rsid w:val="007B24E5"/>
    <w:rsid w:val="007B2AAF"/>
    <w:rsid w:val="007B2AC7"/>
    <w:rsid w:val="007B2BA9"/>
    <w:rsid w:val="007B355C"/>
    <w:rsid w:val="007B3DDC"/>
    <w:rsid w:val="007B3E07"/>
    <w:rsid w:val="007B4418"/>
    <w:rsid w:val="007B48CB"/>
    <w:rsid w:val="007B491F"/>
    <w:rsid w:val="007B4A13"/>
    <w:rsid w:val="007B4AD5"/>
    <w:rsid w:val="007B4F37"/>
    <w:rsid w:val="007B519B"/>
    <w:rsid w:val="007B552D"/>
    <w:rsid w:val="007B59E3"/>
    <w:rsid w:val="007B61EC"/>
    <w:rsid w:val="007B6237"/>
    <w:rsid w:val="007B63D9"/>
    <w:rsid w:val="007B653B"/>
    <w:rsid w:val="007B684E"/>
    <w:rsid w:val="007B6899"/>
    <w:rsid w:val="007B6932"/>
    <w:rsid w:val="007B6A5A"/>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E83"/>
    <w:rsid w:val="007C171A"/>
    <w:rsid w:val="007C1EDD"/>
    <w:rsid w:val="007C2063"/>
    <w:rsid w:val="007C2067"/>
    <w:rsid w:val="007C210E"/>
    <w:rsid w:val="007C21EF"/>
    <w:rsid w:val="007C2816"/>
    <w:rsid w:val="007C2902"/>
    <w:rsid w:val="007C290A"/>
    <w:rsid w:val="007C2C18"/>
    <w:rsid w:val="007C32AB"/>
    <w:rsid w:val="007C34B4"/>
    <w:rsid w:val="007C381E"/>
    <w:rsid w:val="007C3865"/>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FF"/>
    <w:rsid w:val="007D1965"/>
    <w:rsid w:val="007D1F73"/>
    <w:rsid w:val="007D1FD5"/>
    <w:rsid w:val="007D26AE"/>
    <w:rsid w:val="007D296B"/>
    <w:rsid w:val="007D2DDB"/>
    <w:rsid w:val="007D2FF2"/>
    <w:rsid w:val="007D3046"/>
    <w:rsid w:val="007D30E4"/>
    <w:rsid w:val="007D318D"/>
    <w:rsid w:val="007D3739"/>
    <w:rsid w:val="007D37B7"/>
    <w:rsid w:val="007D3963"/>
    <w:rsid w:val="007D3AB8"/>
    <w:rsid w:val="007D3FA8"/>
    <w:rsid w:val="007D4004"/>
    <w:rsid w:val="007D4012"/>
    <w:rsid w:val="007D4FD9"/>
    <w:rsid w:val="007D505D"/>
    <w:rsid w:val="007D50F2"/>
    <w:rsid w:val="007D57FD"/>
    <w:rsid w:val="007D5947"/>
    <w:rsid w:val="007D6300"/>
    <w:rsid w:val="007D64C7"/>
    <w:rsid w:val="007D662F"/>
    <w:rsid w:val="007D6930"/>
    <w:rsid w:val="007D6B20"/>
    <w:rsid w:val="007D730E"/>
    <w:rsid w:val="007D76E7"/>
    <w:rsid w:val="007D7875"/>
    <w:rsid w:val="007D788F"/>
    <w:rsid w:val="007D7B05"/>
    <w:rsid w:val="007E02DC"/>
    <w:rsid w:val="007E0C64"/>
    <w:rsid w:val="007E1084"/>
    <w:rsid w:val="007E119C"/>
    <w:rsid w:val="007E1869"/>
    <w:rsid w:val="007E1889"/>
    <w:rsid w:val="007E1C07"/>
    <w:rsid w:val="007E2165"/>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952"/>
    <w:rsid w:val="007E5ECB"/>
    <w:rsid w:val="007E61AA"/>
    <w:rsid w:val="007E6374"/>
    <w:rsid w:val="007E639B"/>
    <w:rsid w:val="007E63F4"/>
    <w:rsid w:val="007E64AB"/>
    <w:rsid w:val="007E6969"/>
    <w:rsid w:val="007E6A93"/>
    <w:rsid w:val="007E6B3A"/>
    <w:rsid w:val="007E6E71"/>
    <w:rsid w:val="007E7104"/>
    <w:rsid w:val="007E712A"/>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2111"/>
    <w:rsid w:val="007F2511"/>
    <w:rsid w:val="007F3204"/>
    <w:rsid w:val="007F3309"/>
    <w:rsid w:val="007F3315"/>
    <w:rsid w:val="007F344D"/>
    <w:rsid w:val="007F3C2C"/>
    <w:rsid w:val="007F3DF6"/>
    <w:rsid w:val="007F4374"/>
    <w:rsid w:val="007F4927"/>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74FE"/>
    <w:rsid w:val="007F7A20"/>
    <w:rsid w:val="007F7A5F"/>
    <w:rsid w:val="007F7B38"/>
    <w:rsid w:val="0080031F"/>
    <w:rsid w:val="0080036E"/>
    <w:rsid w:val="00800566"/>
    <w:rsid w:val="00800631"/>
    <w:rsid w:val="00800A14"/>
    <w:rsid w:val="00800C4A"/>
    <w:rsid w:val="00800FC8"/>
    <w:rsid w:val="00801056"/>
    <w:rsid w:val="008013BB"/>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E91"/>
    <w:rsid w:val="008044A4"/>
    <w:rsid w:val="008046E8"/>
    <w:rsid w:val="0080473B"/>
    <w:rsid w:val="00804D44"/>
    <w:rsid w:val="00805497"/>
    <w:rsid w:val="008054D1"/>
    <w:rsid w:val="0080564B"/>
    <w:rsid w:val="00805709"/>
    <w:rsid w:val="00805A78"/>
    <w:rsid w:val="00806240"/>
    <w:rsid w:val="00806309"/>
    <w:rsid w:val="008069CB"/>
    <w:rsid w:val="00806D4F"/>
    <w:rsid w:val="00806D75"/>
    <w:rsid w:val="0080733E"/>
    <w:rsid w:val="0080736C"/>
    <w:rsid w:val="00807444"/>
    <w:rsid w:val="008074F2"/>
    <w:rsid w:val="00807BF0"/>
    <w:rsid w:val="00807D41"/>
    <w:rsid w:val="0081012C"/>
    <w:rsid w:val="0081037A"/>
    <w:rsid w:val="0081041D"/>
    <w:rsid w:val="0081103E"/>
    <w:rsid w:val="0081164F"/>
    <w:rsid w:val="0081171D"/>
    <w:rsid w:val="008118A9"/>
    <w:rsid w:val="00811C60"/>
    <w:rsid w:val="008125B3"/>
    <w:rsid w:val="00812A10"/>
    <w:rsid w:val="00812FEF"/>
    <w:rsid w:val="008134E3"/>
    <w:rsid w:val="0081385F"/>
    <w:rsid w:val="0081388F"/>
    <w:rsid w:val="0081418A"/>
    <w:rsid w:val="008142EC"/>
    <w:rsid w:val="00814D98"/>
    <w:rsid w:val="0081575E"/>
    <w:rsid w:val="00815BD4"/>
    <w:rsid w:val="008169C4"/>
    <w:rsid w:val="00816A84"/>
    <w:rsid w:val="00816B16"/>
    <w:rsid w:val="00816DE7"/>
    <w:rsid w:val="008170AD"/>
    <w:rsid w:val="008171EB"/>
    <w:rsid w:val="008172BD"/>
    <w:rsid w:val="00817325"/>
    <w:rsid w:val="00817495"/>
    <w:rsid w:val="00817515"/>
    <w:rsid w:val="00817A19"/>
    <w:rsid w:val="00817D6B"/>
    <w:rsid w:val="00820045"/>
    <w:rsid w:val="00820351"/>
    <w:rsid w:val="00820661"/>
    <w:rsid w:val="008211B3"/>
    <w:rsid w:val="00821266"/>
    <w:rsid w:val="00821389"/>
    <w:rsid w:val="00821B38"/>
    <w:rsid w:val="008221AE"/>
    <w:rsid w:val="00822780"/>
    <w:rsid w:val="00822A13"/>
    <w:rsid w:val="0082324B"/>
    <w:rsid w:val="00823598"/>
    <w:rsid w:val="008235DC"/>
    <w:rsid w:val="00823643"/>
    <w:rsid w:val="008237F5"/>
    <w:rsid w:val="00823E54"/>
    <w:rsid w:val="0082416A"/>
    <w:rsid w:val="008241E5"/>
    <w:rsid w:val="008245EE"/>
    <w:rsid w:val="008248C5"/>
    <w:rsid w:val="008248E8"/>
    <w:rsid w:val="00824BD5"/>
    <w:rsid w:val="00824FEC"/>
    <w:rsid w:val="00825A4D"/>
    <w:rsid w:val="00825D19"/>
    <w:rsid w:val="00825E1F"/>
    <w:rsid w:val="008261A6"/>
    <w:rsid w:val="0082653F"/>
    <w:rsid w:val="008266D8"/>
    <w:rsid w:val="00826977"/>
    <w:rsid w:val="00826D7B"/>
    <w:rsid w:val="00826DE7"/>
    <w:rsid w:val="00826F31"/>
    <w:rsid w:val="0082788E"/>
    <w:rsid w:val="00827C62"/>
    <w:rsid w:val="00830220"/>
    <w:rsid w:val="008302AB"/>
    <w:rsid w:val="00830AAE"/>
    <w:rsid w:val="008311F0"/>
    <w:rsid w:val="00831358"/>
    <w:rsid w:val="00831842"/>
    <w:rsid w:val="00831A3A"/>
    <w:rsid w:val="0083230C"/>
    <w:rsid w:val="0083244D"/>
    <w:rsid w:val="0083278C"/>
    <w:rsid w:val="008328B1"/>
    <w:rsid w:val="0083323F"/>
    <w:rsid w:val="008332CA"/>
    <w:rsid w:val="0083345F"/>
    <w:rsid w:val="00833708"/>
    <w:rsid w:val="0083374D"/>
    <w:rsid w:val="0083376C"/>
    <w:rsid w:val="0083377E"/>
    <w:rsid w:val="00833A40"/>
    <w:rsid w:val="00834023"/>
    <w:rsid w:val="00834082"/>
    <w:rsid w:val="00834188"/>
    <w:rsid w:val="008341F0"/>
    <w:rsid w:val="0083450C"/>
    <w:rsid w:val="00834C31"/>
    <w:rsid w:val="00834D8C"/>
    <w:rsid w:val="00834DF7"/>
    <w:rsid w:val="008351DD"/>
    <w:rsid w:val="0083520F"/>
    <w:rsid w:val="008353E7"/>
    <w:rsid w:val="0083591F"/>
    <w:rsid w:val="00835958"/>
    <w:rsid w:val="00835BFF"/>
    <w:rsid w:val="00836273"/>
    <w:rsid w:val="00836CF4"/>
    <w:rsid w:val="00836F8B"/>
    <w:rsid w:val="008372CF"/>
    <w:rsid w:val="008374D1"/>
    <w:rsid w:val="00837B86"/>
    <w:rsid w:val="0084001A"/>
    <w:rsid w:val="008400E0"/>
    <w:rsid w:val="0084042F"/>
    <w:rsid w:val="008406D0"/>
    <w:rsid w:val="00840979"/>
    <w:rsid w:val="008409C9"/>
    <w:rsid w:val="00840DC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79"/>
    <w:rsid w:val="00843F8A"/>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F80"/>
    <w:rsid w:val="008502FE"/>
    <w:rsid w:val="0085048C"/>
    <w:rsid w:val="00850CF1"/>
    <w:rsid w:val="00850FFA"/>
    <w:rsid w:val="0085135A"/>
    <w:rsid w:val="008516AD"/>
    <w:rsid w:val="00851BC7"/>
    <w:rsid w:val="00851DC3"/>
    <w:rsid w:val="008523A1"/>
    <w:rsid w:val="00852825"/>
    <w:rsid w:val="00852B3A"/>
    <w:rsid w:val="00852C0C"/>
    <w:rsid w:val="00852CC9"/>
    <w:rsid w:val="00852CD4"/>
    <w:rsid w:val="00852D74"/>
    <w:rsid w:val="00852E8F"/>
    <w:rsid w:val="00852EA3"/>
    <w:rsid w:val="008530EB"/>
    <w:rsid w:val="008533CA"/>
    <w:rsid w:val="00853618"/>
    <w:rsid w:val="0085390B"/>
    <w:rsid w:val="00853AFD"/>
    <w:rsid w:val="0085403E"/>
    <w:rsid w:val="00854817"/>
    <w:rsid w:val="00854FD6"/>
    <w:rsid w:val="00855286"/>
    <w:rsid w:val="008553DA"/>
    <w:rsid w:val="00855400"/>
    <w:rsid w:val="008554A3"/>
    <w:rsid w:val="008557DD"/>
    <w:rsid w:val="00855836"/>
    <w:rsid w:val="00855F5C"/>
    <w:rsid w:val="008561AB"/>
    <w:rsid w:val="0085661B"/>
    <w:rsid w:val="00856864"/>
    <w:rsid w:val="00856944"/>
    <w:rsid w:val="008572CC"/>
    <w:rsid w:val="00857300"/>
    <w:rsid w:val="008577AD"/>
    <w:rsid w:val="0085789E"/>
    <w:rsid w:val="00860271"/>
    <w:rsid w:val="008606E7"/>
    <w:rsid w:val="008609EF"/>
    <w:rsid w:val="00860C1B"/>
    <w:rsid w:val="00860DC4"/>
    <w:rsid w:val="0086102D"/>
    <w:rsid w:val="008614F9"/>
    <w:rsid w:val="008615D1"/>
    <w:rsid w:val="00861992"/>
    <w:rsid w:val="00861A60"/>
    <w:rsid w:val="00861A61"/>
    <w:rsid w:val="00861B7D"/>
    <w:rsid w:val="0086278B"/>
    <w:rsid w:val="008628B5"/>
    <w:rsid w:val="00862F64"/>
    <w:rsid w:val="008631A5"/>
    <w:rsid w:val="0086336D"/>
    <w:rsid w:val="008636FA"/>
    <w:rsid w:val="00863893"/>
    <w:rsid w:val="00863A58"/>
    <w:rsid w:val="00863DB7"/>
    <w:rsid w:val="008641C0"/>
    <w:rsid w:val="0086444E"/>
    <w:rsid w:val="008648C8"/>
    <w:rsid w:val="008649CE"/>
    <w:rsid w:val="00864F82"/>
    <w:rsid w:val="00864FEA"/>
    <w:rsid w:val="00865090"/>
    <w:rsid w:val="00865286"/>
    <w:rsid w:val="008655D5"/>
    <w:rsid w:val="008656B6"/>
    <w:rsid w:val="008656C1"/>
    <w:rsid w:val="00865862"/>
    <w:rsid w:val="00865C3F"/>
    <w:rsid w:val="008661C9"/>
    <w:rsid w:val="00866B18"/>
    <w:rsid w:val="008671E0"/>
    <w:rsid w:val="00867307"/>
    <w:rsid w:val="008679DC"/>
    <w:rsid w:val="00870285"/>
    <w:rsid w:val="00870711"/>
    <w:rsid w:val="00870BF6"/>
    <w:rsid w:val="008711EA"/>
    <w:rsid w:val="008712A1"/>
    <w:rsid w:val="008712A3"/>
    <w:rsid w:val="00871363"/>
    <w:rsid w:val="008713A3"/>
    <w:rsid w:val="00871465"/>
    <w:rsid w:val="008717F5"/>
    <w:rsid w:val="00871839"/>
    <w:rsid w:val="008719C1"/>
    <w:rsid w:val="008722DA"/>
    <w:rsid w:val="008723DE"/>
    <w:rsid w:val="00872BD2"/>
    <w:rsid w:val="00872E1C"/>
    <w:rsid w:val="00872F87"/>
    <w:rsid w:val="00873008"/>
    <w:rsid w:val="0087327A"/>
    <w:rsid w:val="008738F7"/>
    <w:rsid w:val="00873AB6"/>
    <w:rsid w:val="00873D31"/>
    <w:rsid w:val="00873FF2"/>
    <w:rsid w:val="0087437E"/>
    <w:rsid w:val="008743A1"/>
    <w:rsid w:val="008744ED"/>
    <w:rsid w:val="00874574"/>
    <w:rsid w:val="00874603"/>
    <w:rsid w:val="008746FD"/>
    <w:rsid w:val="0087478D"/>
    <w:rsid w:val="00874857"/>
    <w:rsid w:val="00874871"/>
    <w:rsid w:val="00874911"/>
    <w:rsid w:val="00874AA0"/>
    <w:rsid w:val="00874F72"/>
    <w:rsid w:val="0087519F"/>
    <w:rsid w:val="008753A7"/>
    <w:rsid w:val="00875F31"/>
    <w:rsid w:val="00875FC4"/>
    <w:rsid w:val="0087604B"/>
    <w:rsid w:val="0087642E"/>
    <w:rsid w:val="00876605"/>
    <w:rsid w:val="008767CA"/>
    <w:rsid w:val="00876867"/>
    <w:rsid w:val="00876C32"/>
    <w:rsid w:val="00876EE8"/>
    <w:rsid w:val="00876F11"/>
    <w:rsid w:val="0087700F"/>
    <w:rsid w:val="008771CC"/>
    <w:rsid w:val="00877459"/>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CA"/>
    <w:rsid w:val="00883674"/>
    <w:rsid w:val="0088384C"/>
    <w:rsid w:val="00883BC7"/>
    <w:rsid w:val="008840A6"/>
    <w:rsid w:val="008841F0"/>
    <w:rsid w:val="0088434C"/>
    <w:rsid w:val="00884660"/>
    <w:rsid w:val="008846AF"/>
    <w:rsid w:val="00884D11"/>
    <w:rsid w:val="00885287"/>
    <w:rsid w:val="00885889"/>
    <w:rsid w:val="0088597E"/>
    <w:rsid w:val="008861AC"/>
    <w:rsid w:val="00886CDC"/>
    <w:rsid w:val="008870E0"/>
    <w:rsid w:val="008875FD"/>
    <w:rsid w:val="008877C2"/>
    <w:rsid w:val="008879AA"/>
    <w:rsid w:val="00887D8E"/>
    <w:rsid w:val="00890B07"/>
    <w:rsid w:val="00890B2D"/>
    <w:rsid w:val="00890D36"/>
    <w:rsid w:val="00891095"/>
    <w:rsid w:val="008910CA"/>
    <w:rsid w:val="008912E5"/>
    <w:rsid w:val="00891447"/>
    <w:rsid w:val="0089187F"/>
    <w:rsid w:val="00892006"/>
    <w:rsid w:val="008920CF"/>
    <w:rsid w:val="008923FD"/>
    <w:rsid w:val="00892702"/>
    <w:rsid w:val="00892C77"/>
    <w:rsid w:val="00892C8E"/>
    <w:rsid w:val="00893539"/>
    <w:rsid w:val="00893554"/>
    <w:rsid w:val="0089359E"/>
    <w:rsid w:val="008935B3"/>
    <w:rsid w:val="008936A7"/>
    <w:rsid w:val="008937E6"/>
    <w:rsid w:val="008937F1"/>
    <w:rsid w:val="00893B2C"/>
    <w:rsid w:val="00893E43"/>
    <w:rsid w:val="0089448A"/>
    <w:rsid w:val="00894859"/>
    <w:rsid w:val="00894AF7"/>
    <w:rsid w:val="00894BFE"/>
    <w:rsid w:val="00894C25"/>
    <w:rsid w:val="0089520C"/>
    <w:rsid w:val="008954FC"/>
    <w:rsid w:val="00895785"/>
    <w:rsid w:val="00895EEA"/>
    <w:rsid w:val="00896068"/>
    <w:rsid w:val="0089695F"/>
    <w:rsid w:val="00896FBE"/>
    <w:rsid w:val="00897769"/>
    <w:rsid w:val="00897AE0"/>
    <w:rsid w:val="00897BF9"/>
    <w:rsid w:val="00897F71"/>
    <w:rsid w:val="008A01A9"/>
    <w:rsid w:val="008A0382"/>
    <w:rsid w:val="008A06BD"/>
    <w:rsid w:val="008A1468"/>
    <w:rsid w:val="008A14D1"/>
    <w:rsid w:val="008A16A8"/>
    <w:rsid w:val="008A183E"/>
    <w:rsid w:val="008A1A9F"/>
    <w:rsid w:val="008A1C4A"/>
    <w:rsid w:val="008A2A57"/>
    <w:rsid w:val="008A2CD4"/>
    <w:rsid w:val="008A2D85"/>
    <w:rsid w:val="008A333B"/>
    <w:rsid w:val="008A3352"/>
    <w:rsid w:val="008A33C5"/>
    <w:rsid w:val="008A3739"/>
    <w:rsid w:val="008A3762"/>
    <w:rsid w:val="008A4017"/>
    <w:rsid w:val="008A40B1"/>
    <w:rsid w:val="008A425F"/>
    <w:rsid w:val="008A434E"/>
    <w:rsid w:val="008A44A0"/>
    <w:rsid w:val="008A4751"/>
    <w:rsid w:val="008A4799"/>
    <w:rsid w:val="008A4EF7"/>
    <w:rsid w:val="008A5331"/>
    <w:rsid w:val="008A55E0"/>
    <w:rsid w:val="008A5631"/>
    <w:rsid w:val="008A5B2B"/>
    <w:rsid w:val="008A5B74"/>
    <w:rsid w:val="008A5C43"/>
    <w:rsid w:val="008A5EA9"/>
    <w:rsid w:val="008A6739"/>
    <w:rsid w:val="008A677D"/>
    <w:rsid w:val="008A692C"/>
    <w:rsid w:val="008A72ED"/>
    <w:rsid w:val="008A74D4"/>
    <w:rsid w:val="008B00A9"/>
    <w:rsid w:val="008B0101"/>
    <w:rsid w:val="008B0116"/>
    <w:rsid w:val="008B04C6"/>
    <w:rsid w:val="008B0ABE"/>
    <w:rsid w:val="008B0CA9"/>
    <w:rsid w:val="008B0E36"/>
    <w:rsid w:val="008B0ECF"/>
    <w:rsid w:val="008B112F"/>
    <w:rsid w:val="008B1165"/>
    <w:rsid w:val="008B1206"/>
    <w:rsid w:val="008B129E"/>
    <w:rsid w:val="008B1B6B"/>
    <w:rsid w:val="008B1F59"/>
    <w:rsid w:val="008B2174"/>
    <w:rsid w:val="008B29EF"/>
    <w:rsid w:val="008B2CC2"/>
    <w:rsid w:val="008B2D3D"/>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E26"/>
    <w:rsid w:val="008B5FFF"/>
    <w:rsid w:val="008B63CC"/>
    <w:rsid w:val="008B6715"/>
    <w:rsid w:val="008B681F"/>
    <w:rsid w:val="008B6968"/>
    <w:rsid w:val="008B69E8"/>
    <w:rsid w:val="008B6E75"/>
    <w:rsid w:val="008B723A"/>
    <w:rsid w:val="008B7262"/>
    <w:rsid w:val="008B732D"/>
    <w:rsid w:val="008B750D"/>
    <w:rsid w:val="008B758E"/>
    <w:rsid w:val="008B75A3"/>
    <w:rsid w:val="008B7A19"/>
    <w:rsid w:val="008B7B64"/>
    <w:rsid w:val="008B7DAF"/>
    <w:rsid w:val="008B7E6E"/>
    <w:rsid w:val="008C051B"/>
    <w:rsid w:val="008C0557"/>
    <w:rsid w:val="008C0705"/>
    <w:rsid w:val="008C0CC3"/>
    <w:rsid w:val="008C0DEB"/>
    <w:rsid w:val="008C0E47"/>
    <w:rsid w:val="008C108E"/>
    <w:rsid w:val="008C146B"/>
    <w:rsid w:val="008C16A5"/>
    <w:rsid w:val="008C1A06"/>
    <w:rsid w:val="008C1E8D"/>
    <w:rsid w:val="008C1F53"/>
    <w:rsid w:val="008C2201"/>
    <w:rsid w:val="008C2578"/>
    <w:rsid w:val="008C2741"/>
    <w:rsid w:val="008C2EBD"/>
    <w:rsid w:val="008C2FD0"/>
    <w:rsid w:val="008C341B"/>
    <w:rsid w:val="008C35BE"/>
    <w:rsid w:val="008C3AF4"/>
    <w:rsid w:val="008C3BFF"/>
    <w:rsid w:val="008C3C61"/>
    <w:rsid w:val="008C3EEF"/>
    <w:rsid w:val="008C40CD"/>
    <w:rsid w:val="008C62FD"/>
    <w:rsid w:val="008C6984"/>
    <w:rsid w:val="008C69A3"/>
    <w:rsid w:val="008C6D18"/>
    <w:rsid w:val="008C6D5C"/>
    <w:rsid w:val="008C6DD9"/>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381"/>
    <w:rsid w:val="008D143E"/>
    <w:rsid w:val="008D1455"/>
    <w:rsid w:val="008D17D3"/>
    <w:rsid w:val="008D1A06"/>
    <w:rsid w:val="008D1FD5"/>
    <w:rsid w:val="008D27B8"/>
    <w:rsid w:val="008D299C"/>
    <w:rsid w:val="008D29FA"/>
    <w:rsid w:val="008D2E2B"/>
    <w:rsid w:val="008D3097"/>
    <w:rsid w:val="008D311D"/>
    <w:rsid w:val="008D3A94"/>
    <w:rsid w:val="008D3E9E"/>
    <w:rsid w:val="008D4036"/>
    <w:rsid w:val="008D4219"/>
    <w:rsid w:val="008D4220"/>
    <w:rsid w:val="008D45DF"/>
    <w:rsid w:val="008D482F"/>
    <w:rsid w:val="008D4A68"/>
    <w:rsid w:val="008D4F3A"/>
    <w:rsid w:val="008D502F"/>
    <w:rsid w:val="008D53A0"/>
    <w:rsid w:val="008D5663"/>
    <w:rsid w:val="008D588A"/>
    <w:rsid w:val="008D58B2"/>
    <w:rsid w:val="008D5A8D"/>
    <w:rsid w:val="008D5B71"/>
    <w:rsid w:val="008D5C03"/>
    <w:rsid w:val="008D5F1B"/>
    <w:rsid w:val="008D6113"/>
    <w:rsid w:val="008D66E4"/>
    <w:rsid w:val="008D6ADE"/>
    <w:rsid w:val="008D6C73"/>
    <w:rsid w:val="008D6E8E"/>
    <w:rsid w:val="008D701E"/>
    <w:rsid w:val="008D7418"/>
    <w:rsid w:val="008D77C1"/>
    <w:rsid w:val="008D7D0C"/>
    <w:rsid w:val="008E077E"/>
    <w:rsid w:val="008E0CCF"/>
    <w:rsid w:val="008E120D"/>
    <w:rsid w:val="008E1650"/>
    <w:rsid w:val="008E1CE4"/>
    <w:rsid w:val="008E2D1A"/>
    <w:rsid w:val="008E2EBC"/>
    <w:rsid w:val="008E2F08"/>
    <w:rsid w:val="008E3326"/>
    <w:rsid w:val="008E3605"/>
    <w:rsid w:val="008E3701"/>
    <w:rsid w:val="008E38D6"/>
    <w:rsid w:val="008E398F"/>
    <w:rsid w:val="008E39BC"/>
    <w:rsid w:val="008E3D2A"/>
    <w:rsid w:val="008E40B4"/>
    <w:rsid w:val="008E40B8"/>
    <w:rsid w:val="008E416C"/>
    <w:rsid w:val="008E479A"/>
    <w:rsid w:val="008E4B80"/>
    <w:rsid w:val="008E5463"/>
    <w:rsid w:val="008E55B6"/>
    <w:rsid w:val="008E588D"/>
    <w:rsid w:val="008E5CF7"/>
    <w:rsid w:val="008E5F5F"/>
    <w:rsid w:val="008E6210"/>
    <w:rsid w:val="008E6C49"/>
    <w:rsid w:val="008E7066"/>
    <w:rsid w:val="008E716A"/>
    <w:rsid w:val="008E71EC"/>
    <w:rsid w:val="008E73B9"/>
    <w:rsid w:val="008E769D"/>
    <w:rsid w:val="008E78C1"/>
    <w:rsid w:val="008F0363"/>
    <w:rsid w:val="008F0981"/>
    <w:rsid w:val="008F1190"/>
    <w:rsid w:val="008F11DD"/>
    <w:rsid w:val="008F1550"/>
    <w:rsid w:val="008F1DAF"/>
    <w:rsid w:val="008F1DF8"/>
    <w:rsid w:val="008F1E4E"/>
    <w:rsid w:val="008F202A"/>
    <w:rsid w:val="008F21BF"/>
    <w:rsid w:val="008F3061"/>
    <w:rsid w:val="008F365D"/>
    <w:rsid w:val="008F36F7"/>
    <w:rsid w:val="008F3705"/>
    <w:rsid w:val="008F3A31"/>
    <w:rsid w:val="008F3A6B"/>
    <w:rsid w:val="008F3A9D"/>
    <w:rsid w:val="008F3D9B"/>
    <w:rsid w:val="008F47C6"/>
    <w:rsid w:val="008F4F88"/>
    <w:rsid w:val="008F5562"/>
    <w:rsid w:val="008F57CE"/>
    <w:rsid w:val="008F58E7"/>
    <w:rsid w:val="008F5A62"/>
    <w:rsid w:val="008F5B45"/>
    <w:rsid w:val="008F5D5F"/>
    <w:rsid w:val="008F635E"/>
    <w:rsid w:val="008F698F"/>
    <w:rsid w:val="008F6BFC"/>
    <w:rsid w:val="008F6EB3"/>
    <w:rsid w:val="008F7312"/>
    <w:rsid w:val="008F7847"/>
    <w:rsid w:val="008F7B66"/>
    <w:rsid w:val="008F7E3E"/>
    <w:rsid w:val="00900648"/>
    <w:rsid w:val="00900785"/>
    <w:rsid w:val="00900787"/>
    <w:rsid w:val="009009B3"/>
    <w:rsid w:val="00901056"/>
    <w:rsid w:val="00901190"/>
    <w:rsid w:val="00901326"/>
    <w:rsid w:val="009014E0"/>
    <w:rsid w:val="00901683"/>
    <w:rsid w:val="00901CAD"/>
    <w:rsid w:val="00901D18"/>
    <w:rsid w:val="00901DF0"/>
    <w:rsid w:val="009020A0"/>
    <w:rsid w:val="00902336"/>
    <w:rsid w:val="0090278C"/>
    <w:rsid w:val="009028F5"/>
    <w:rsid w:val="00902F1B"/>
    <w:rsid w:val="009032E1"/>
    <w:rsid w:val="0090355D"/>
    <w:rsid w:val="0090369D"/>
    <w:rsid w:val="0090454C"/>
    <w:rsid w:val="0090486D"/>
    <w:rsid w:val="00904E8A"/>
    <w:rsid w:val="009050C8"/>
    <w:rsid w:val="00905336"/>
    <w:rsid w:val="009064E5"/>
    <w:rsid w:val="00906715"/>
    <w:rsid w:val="00906839"/>
    <w:rsid w:val="00906AAD"/>
    <w:rsid w:val="009073AD"/>
    <w:rsid w:val="00907608"/>
    <w:rsid w:val="00907D93"/>
    <w:rsid w:val="00910147"/>
    <w:rsid w:val="00910551"/>
    <w:rsid w:val="00910901"/>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3126"/>
    <w:rsid w:val="00913690"/>
    <w:rsid w:val="009136FA"/>
    <w:rsid w:val="009138C3"/>
    <w:rsid w:val="00914022"/>
    <w:rsid w:val="00914073"/>
    <w:rsid w:val="009142D1"/>
    <w:rsid w:val="009145D4"/>
    <w:rsid w:val="00914CEC"/>
    <w:rsid w:val="0091501D"/>
    <w:rsid w:val="009153F4"/>
    <w:rsid w:val="009154FF"/>
    <w:rsid w:val="00915509"/>
    <w:rsid w:val="009158DD"/>
    <w:rsid w:val="009159E7"/>
    <w:rsid w:val="00915FCF"/>
    <w:rsid w:val="00916132"/>
    <w:rsid w:val="009163E9"/>
    <w:rsid w:val="0091662A"/>
    <w:rsid w:val="0091669F"/>
    <w:rsid w:val="009167BA"/>
    <w:rsid w:val="00916C46"/>
    <w:rsid w:val="0091739E"/>
    <w:rsid w:val="00917A81"/>
    <w:rsid w:val="00917BDB"/>
    <w:rsid w:val="00917CAB"/>
    <w:rsid w:val="009201F2"/>
    <w:rsid w:val="009207B4"/>
    <w:rsid w:val="00920DA6"/>
    <w:rsid w:val="00921218"/>
    <w:rsid w:val="009214E1"/>
    <w:rsid w:val="00921CB9"/>
    <w:rsid w:val="00921DFF"/>
    <w:rsid w:val="009221D2"/>
    <w:rsid w:val="00922212"/>
    <w:rsid w:val="00922436"/>
    <w:rsid w:val="00922544"/>
    <w:rsid w:val="00922665"/>
    <w:rsid w:val="00922E3C"/>
    <w:rsid w:val="00922E62"/>
    <w:rsid w:val="00922EA8"/>
    <w:rsid w:val="00922F1D"/>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D6F"/>
    <w:rsid w:val="0092706C"/>
    <w:rsid w:val="009271F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3126"/>
    <w:rsid w:val="009331F1"/>
    <w:rsid w:val="00933589"/>
    <w:rsid w:val="0093359B"/>
    <w:rsid w:val="0093360C"/>
    <w:rsid w:val="00933655"/>
    <w:rsid w:val="00933674"/>
    <w:rsid w:val="0093378A"/>
    <w:rsid w:val="00933CAC"/>
    <w:rsid w:val="00934070"/>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960"/>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E9E"/>
    <w:rsid w:val="0094622F"/>
    <w:rsid w:val="0094634E"/>
    <w:rsid w:val="0094644D"/>
    <w:rsid w:val="00946554"/>
    <w:rsid w:val="009468E0"/>
    <w:rsid w:val="00946982"/>
    <w:rsid w:val="00946DF6"/>
    <w:rsid w:val="009472AD"/>
    <w:rsid w:val="0094739C"/>
    <w:rsid w:val="00947545"/>
    <w:rsid w:val="00947613"/>
    <w:rsid w:val="0094775B"/>
    <w:rsid w:val="00947F6A"/>
    <w:rsid w:val="00950502"/>
    <w:rsid w:val="00950D81"/>
    <w:rsid w:val="00950F16"/>
    <w:rsid w:val="00950F31"/>
    <w:rsid w:val="00950F47"/>
    <w:rsid w:val="00951870"/>
    <w:rsid w:val="00951B5F"/>
    <w:rsid w:val="00951CF0"/>
    <w:rsid w:val="00951D25"/>
    <w:rsid w:val="009520F8"/>
    <w:rsid w:val="00952791"/>
    <w:rsid w:val="00952859"/>
    <w:rsid w:val="00952981"/>
    <w:rsid w:val="00952BBE"/>
    <w:rsid w:val="009531AB"/>
    <w:rsid w:val="00953845"/>
    <w:rsid w:val="00953878"/>
    <w:rsid w:val="0095395B"/>
    <w:rsid w:val="00953A7E"/>
    <w:rsid w:val="009547A9"/>
    <w:rsid w:val="00954A57"/>
    <w:rsid w:val="00954E66"/>
    <w:rsid w:val="0095504B"/>
    <w:rsid w:val="009551E8"/>
    <w:rsid w:val="009554B5"/>
    <w:rsid w:val="00955581"/>
    <w:rsid w:val="009558D4"/>
    <w:rsid w:val="00955B10"/>
    <w:rsid w:val="00955F8C"/>
    <w:rsid w:val="009563C9"/>
    <w:rsid w:val="009567A2"/>
    <w:rsid w:val="0095681E"/>
    <w:rsid w:val="0095744A"/>
    <w:rsid w:val="00957589"/>
    <w:rsid w:val="009576C5"/>
    <w:rsid w:val="00957902"/>
    <w:rsid w:val="00957E0A"/>
    <w:rsid w:val="009603B1"/>
    <w:rsid w:val="00960799"/>
    <w:rsid w:val="00960F1C"/>
    <w:rsid w:val="00961339"/>
    <w:rsid w:val="009614B7"/>
    <w:rsid w:val="00961528"/>
    <w:rsid w:val="009615C2"/>
    <w:rsid w:val="00961AB6"/>
    <w:rsid w:val="00961B2A"/>
    <w:rsid w:val="0096200C"/>
    <w:rsid w:val="009625FF"/>
    <w:rsid w:val="00962B32"/>
    <w:rsid w:val="00962EB9"/>
    <w:rsid w:val="00963031"/>
    <w:rsid w:val="009633CE"/>
    <w:rsid w:val="0096360D"/>
    <w:rsid w:val="009638D8"/>
    <w:rsid w:val="00964157"/>
    <w:rsid w:val="0096443E"/>
    <w:rsid w:val="00964561"/>
    <w:rsid w:val="00964598"/>
    <w:rsid w:val="009647A2"/>
    <w:rsid w:val="0096480D"/>
    <w:rsid w:val="00964A87"/>
    <w:rsid w:val="00964E2E"/>
    <w:rsid w:val="00964FDC"/>
    <w:rsid w:val="00965568"/>
    <w:rsid w:val="00965652"/>
    <w:rsid w:val="00965897"/>
    <w:rsid w:val="00965B2A"/>
    <w:rsid w:val="00965B71"/>
    <w:rsid w:val="00965CA5"/>
    <w:rsid w:val="00966063"/>
    <w:rsid w:val="009662F0"/>
    <w:rsid w:val="009664F9"/>
    <w:rsid w:val="00966675"/>
    <w:rsid w:val="0096685E"/>
    <w:rsid w:val="00966B53"/>
    <w:rsid w:val="00966C2E"/>
    <w:rsid w:val="009672EC"/>
    <w:rsid w:val="00967326"/>
    <w:rsid w:val="00967375"/>
    <w:rsid w:val="009674E9"/>
    <w:rsid w:val="009678EB"/>
    <w:rsid w:val="00967E2A"/>
    <w:rsid w:val="00967E79"/>
    <w:rsid w:val="0097038C"/>
    <w:rsid w:val="009703E4"/>
    <w:rsid w:val="0097069F"/>
    <w:rsid w:val="0097098D"/>
    <w:rsid w:val="009709A9"/>
    <w:rsid w:val="00971C39"/>
    <w:rsid w:val="00971E07"/>
    <w:rsid w:val="00971EB5"/>
    <w:rsid w:val="00971EC1"/>
    <w:rsid w:val="00972519"/>
    <w:rsid w:val="0097295D"/>
    <w:rsid w:val="009729B2"/>
    <w:rsid w:val="00972DDF"/>
    <w:rsid w:val="00972E09"/>
    <w:rsid w:val="00973C8A"/>
    <w:rsid w:val="00973CD6"/>
    <w:rsid w:val="00973CF7"/>
    <w:rsid w:val="0097491A"/>
    <w:rsid w:val="00974951"/>
    <w:rsid w:val="00975099"/>
    <w:rsid w:val="0097514D"/>
    <w:rsid w:val="009757BF"/>
    <w:rsid w:val="00975BC4"/>
    <w:rsid w:val="00975BE0"/>
    <w:rsid w:val="00976079"/>
    <w:rsid w:val="0097648B"/>
    <w:rsid w:val="00976ACA"/>
    <w:rsid w:val="00976B60"/>
    <w:rsid w:val="00976D6A"/>
    <w:rsid w:val="00976D80"/>
    <w:rsid w:val="00976E77"/>
    <w:rsid w:val="009771E3"/>
    <w:rsid w:val="0097763A"/>
    <w:rsid w:val="0097788D"/>
    <w:rsid w:val="00977ABA"/>
    <w:rsid w:val="00977E6C"/>
    <w:rsid w:val="0098039F"/>
    <w:rsid w:val="0098058E"/>
    <w:rsid w:val="009810F0"/>
    <w:rsid w:val="00981342"/>
    <w:rsid w:val="009817DE"/>
    <w:rsid w:val="00981975"/>
    <w:rsid w:val="00981AAF"/>
    <w:rsid w:val="00981D14"/>
    <w:rsid w:val="00981DF6"/>
    <w:rsid w:val="00981FC0"/>
    <w:rsid w:val="00982193"/>
    <w:rsid w:val="009824A7"/>
    <w:rsid w:val="00982995"/>
    <w:rsid w:val="00982B28"/>
    <w:rsid w:val="00982B8B"/>
    <w:rsid w:val="00982D83"/>
    <w:rsid w:val="00982D9D"/>
    <w:rsid w:val="00982F8E"/>
    <w:rsid w:val="0098300E"/>
    <w:rsid w:val="0098303F"/>
    <w:rsid w:val="0098311A"/>
    <w:rsid w:val="009837A2"/>
    <w:rsid w:val="009837A8"/>
    <w:rsid w:val="00983983"/>
    <w:rsid w:val="00983B06"/>
    <w:rsid w:val="00983C03"/>
    <w:rsid w:val="00983C18"/>
    <w:rsid w:val="00983CB1"/>
    <w:rsid w:val="00983D4A"/>
    <w:rsid w:val="00984436"/>
    <w:rsid w:val="009844CB"/>
    <w:rsid w:val="00984B33"/>
    <w:rsid w:val="00985410"/>
    <w:rsid w:val="00985A03"/>
    <w:rsid w:val="00985B32"/>
    <w:rsid w:val="00985CB9"/>
    <w:rsid w:val="00985E1C"/>
    <w:rsid w:val="00986483"/>
    <w:rsid w:val="009864D2"/>
    <w:rsid w:val="00986552"/>
    <w:rsid w:val="00986603"/>
    <w:rsid w:val="00986FB6"/>
    <w:rsid w:val="009872BA"/>
    <w:rsid w:val="00987663"/>
    <w:rsid w:val="00987691"/>
    <w:rsid w:val="00987D30"/>
    <w:rsid w:val="00990099"/>
    <w:rsid w:val="0099011C"/>
    <w:rsid w:val="00990380"/>
    <w:rsid w:val="009904A2"/>
    <w:rsid w:val="009905F6"/>
    <w:rsid w:val="009907D8"/>
    <w:rsid w:val="00990D40"/>
    <w:rsid w:val="00990FF6"/>
    <w:rsid w:val="0099115A"/>
    <w:rsid w:val="009914FB"/>
    <w:rsid w:val="00991635"/>
    <w:rsid w:val="00991A88"/>
    <w:rsid w:val="00991C9D"/>
    <w:rsid w:val="00992169"/>
    <w:rsid w:val="00992442"/>
    <w:rsid w:val="00992558"/>
    <w:rsid w:val="00992A60"/>
    <w:rsid w:val="00992A6D"/>
    <w:rsid w:val="009933DF"/>
    <w:rsid w:val="00993860"/>
    <w:rsid w:val="009939B3"/>
    <w:rsid w:val="00993D82"/>
    <w:rsid w:val="009947B0"/>
    <w:rsid w:val="00994ABD"/>
    <w:rsid w:val="0099558F"/>
    <w:rsid w:val="0099570A"/>
    <w:rsid w:val="009959A8"/>
    <w:rsid w:val="009959C9"/>
    <w:rsid w:val="00995B12"/>
    <w:rsid w:val="00995D2A"/>
    <w:rsid w:val="009960F7"/>
    <w:rsid w:val="0099621A"/>
    <w:rsid w:val="00996309"/>
    <w:rsid w:val="00996F48"/>
    <w:rsid w:val="00997194"/>
    <w:rsid w:val="009977DA"/>
    <w:rsid w:val="00997B1D"/>
    <w:rsid w:val="00997C50"/>
    <w:rsid w:val="00997CA1"/>
    <w:rsid w:val="00997DAD"/>
    <w:rsid w:val="009A0029"/>
    <w:rsid w:val="009A0492"/>
    <w:rsid w:val="009A078E"/>
    <w:rsid w:val="009A09BA"/>
    <w:rsid w:val="009A0F2F"/>
    <w:rsid w:val="009A12CC"/>
    <w:rsid w:val="009A15A1"/>
    <w:rsid w:val="009A16EC"/>
    <w:rsid w:val="009A1788"/>
    <w:rsid w:val="009A183E"/>
    <w:rsid w:val="009A2199"/>
    <w:rsid w:val="009A288E"/>
    <w:rsid w:val="009A2D75"/>
    <w:rsid w:val="009A2D94"/>
    <w:rsid w:val="009A30B7"/>
    <w:rsid w:val="009A39A7"/>
    <w:rsid w:val="009A3C47"/>
    <w:rsid w:val="009A41C5"/>
    <w:rsid w:val="009A4205"/>
    <w:rsid w:val="009A45EF"/>
    <w:rsid w:val="009A4652"/>
    <w:rsid w:val="009A46FF"/>
    <w:rsid w:val="009A4AB0"/>
    <w:rsid w:val="009A4CF5"/>
    <w:rsid w:val="009A4DF4"/>
    <w:rsid w:val="009A4F1B"/>
    <w:rsid w:val="009A5352"/>
    <w:rsid w:val="009A54EC"/>
    <w:rsid w:val="009A588D"/>
    <w:rsid w:val="009A5AF8"/>
    <w:rsid w:val="009A606F"/>
    <w:rsid w:val="009A607B"/>
    <w:rsid w:val="009A634D"/>
    <w:rsid w:val="009A65E9"/>
    <w:rsid w:val="009A7039"/>
    <w:rsid w:val="009A73F8"/>
    <w:rsid w:val="009A7463"/>
    <w:rsid w:val="009A75D2"/>
    <w:rsid w:val="009A778C"/>
    <w:rsid w:val="009A798A"/>
    <w:rsid w:val="009A7AF2"/>
    <w:rsid w:val="009A7CFA"/>
    <w:rsid w:val="009A7E9A"/>
    <w:rsid w:val="009A7FB2"/>
    <w:rsid w:val="009B013D"/>
    <w:rsid w:val="009B01A4"/>
    <w:rsid w:val="009B057A"/>
    <w:rsid w:val="009B06B3"/>
    <w:rsid w:val="009B1223"/>
    <w:rsid w:val="009B150B"/>
    <w:rsid w:val="009B17DB"/>
    <w:rsid w:val="009B1D65"/>
    <w:rsid w:val="009B1D68"/>
    <w:rsid w:val="009B1EFE"/>
    <w:rsid w:val="009B226E"/>
    <w:rsid w:val="009B2316"/>
    <w:rsid w:val="009B26D0"/>
    <w:rsid w:val="009B29A3"/>
    <w:rsid w:val="009B3704"/>
    <w:rsid w:val="009B3936"/>
    <w:rsid w:val="009B3EBB"/>
    <w:rsid w:val="009B417C"/>
    <w:rsid w:val="009B42BE"/>
    <w:rsid w:val="009B4AA2"/>
    <w:rsid w:val="009B5313"/>
    <w:rsid w:val="009B54C6"/>
    <w:rsid w:val="009B57AF"/>
    <w:rsid w:val="009B5CB4"/>
    <w:rsid w:val="009B5EDC"/>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E40"/>
    <w:rsid w:val="009C10AA"/>
    <w:rsid w:val="009C1237"/>
    <w:rsid w:val="009C12A5"/>
    <w:rsid w:val="009C1437"/>
    <w:rsid w:val="009C146F"/>
    <w:rsid w:val="009C16F5"/>
    <w:rsid w:val="009C1B14"/>
    <w:rsid w:val="009C1DA6"/>
    <w:rsid w:val="009C1F26"/>
    <w:rsid w:val="009C21AF"/>
    <w:rsid w:val="009C2581"/>
    <w:rsid w:val="009C2E8B"/>
    <w:rsid w:val="009C2F69"/>
    <w:rsid w:val="009C2FEA"/>
    <w:rsid w:val="009C314C"/>
    <w:rsid w:val="009C3689"/>
    <w:rsid w:val="009C383B"/>
    <w:rsid w:val="009C38BB"/>
    <w:rsid w:val="009C404A"/>
    <w:rsid w:val="009C4B43"/>
    <w:rsid w:val="009C4CE5"/>
    <w:rsid w:val="009C51CD"/>
    <w:rsid w:val="009C5276"/>
    <w:rsid w:val="009C5717"/>
    <w:rsid w:val="009C5ADD"/>
    <w:rsid w:val="009C622C"/>
    <w:rsid w:val="009C681D"/>
    <w:rsid w:val="009C6AFF"/>
    <w:rsid w:val="009C6CD0"/>
    <w:rsid w:val="009C6EF9"/>
    <w:rsid w:val="009C7351"/>
    <w:rsid w:val="009C77F6"/>
    <w:rsid w:val="009C7CA0"/>
    <w:rsid w:val="009C7E04"/>
    <w:rsid w:val="009C7EB7"/>
    <w:rsid w:val="009D08F9"/>
    <w:rsid w:val="009D12F4"/>
    <w:rsid w:val="009D1505"/>
    <w:rsid w:val="009D17F3"/>
    <w:rsid w:val="009D1905"/>
    <w:rsid w:val="009D1DE8"/>
    <w:rsid w:val="009D203B"/>
    <w:rsid w:val="009D2E38"/>
    <w:rsid w:val="009D3466"/>
    <w:rsid w:val="009D37A5"/>
    <w:rsid w:val="009D3A50"/>
    <w:rsid w:val="009D3AAD"/>
    <w:rsid w:val="009D3BFE"/>
    <w:rsid w:val="009D419F"/>
    <w:rsid w:val="009D42BB"/>
    <w:rsid w:val="009D4879"/>
    <w:rsid w:val="009D4CDF"/>
    <w:rsid w:val="009D52BB"/>
    <w:rsid w:val="009D5624"/>
    <w:rsid w:val="009D5829"/>
    <w:rsid w:val="009D5924"/>
    <w:rsid w:val="009D59E7"/>
    <w:rsid w:val="009D5BB8"/>
    <w:rsid w:val="009D5ED7"/>
    <w:rsid w:val="009D5F10"/>
    <w:rsid w:val="009D5FFD"/>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7AC"/>
    <w:rsid w:val="009E0BD0"/>
    <w:rsid w:val="009E0C06"/>
    <w:rsid w:val="009E0F60"/>
    <w:rsid w:val="009E11CD"/>
    <w:rsid w:val="009E155C"/>
    <w:rsid w:val="009E16BB"/>
    <w:rsid w:val="009E1AAC"/>
    <w:rsid w:val="009E1DEB"/>
    <w:rsid w:val="009E21D0"/>
    <w:rsid w:val="009E25F2"/>
    <w:rsid w:val="009E26C2"/>
    <w:rsid w:val="009E26C8"/>
    <w:rsid w:val="009E2EA1"/>
    <w:rsid w:val="009E2FA8"/>
    <w:rsid w:val="009E37CF"/>
    <w:rsid w:val="009E3BFE"/>
    <w:rsid w:val="009E3D76"/>
    <w:rsid w:val="009E3E13"/>
    <w:rsid w:val="009E3EC2"/>
    <w:rsid w:val="009E3F21"/>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33B"/>
    <w:rsid w:val="009E650C"/>
    <w:rsid w:val="009E6720"/>
    <w:rsid w:val="009E71E5"/>
    <w:rsid w:val="009E76CD"/>
    <w:rsid w:val="009E7B51"/>
    <w:rsid w:val="009E7EFA"/>
    <w:rsid w:val="009F002E"/>
    <w:rsid w:val="009F0212"/>
    <w:rsid w:val="009F025C"/>
    <w:rsid w:val="009F0310"/>
    <w:rsid w:val="009F0922"/>
    <w:rsid w:val="009F0E7E"/>
    <w:rsid w:val="009F0EBD"/>
    <w:rsid w:val="009F12FF"/>
    <w:rsid w:val="009F19F7"/>
    <w:rsid w:val="009F1D45"/>
    <w:rsid w:val="009F1F18"/>
    <w:rsid w:val="009F21F6"/>
    <w:rsid w:val="009F2275"/>
    <w:rsid w:val="009F24F2"/>
    <w:rsid w:val="009F255E"/>
    <w:rsid w:val="009F280C"/>
    <w:rsid w:val="009F2A8F"/>
    <w:rsid w:val="009F2CB1"/>
    <w:rsid w:val="009F3077"/>
    <w:rsid w:val="009F3240"/>
    <w:rsid w:val="009F337A"/>
    <w:rsid w:val="009F351A"/>
    <w:rsid w:val="009F3590"/>
    <w:rsid w:val="009F36C6"/>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12D"/>
    <w:rsid w:val="00A00724"/>
    <w:rsid w:val="00A00B6F"/>
    <w:rsid w:val="00A00DBC"/>
    <w:rsid w:val="00A00DC9"/>
    <w:rsid w:val="00A01275"/>
    <w:rsid w:val="00A014C0"/>
    <w:rsid w:val="00A01800"/>
    <w:rsid w:val="00A01C90"/>
    <w:rsid w:val="00A02012"/>
    <w:rsid w:val="00A02B7E"/>
    <w:rsid w:val="00A02BC6"/>
    <w:rsid w:val="00A02F8B"/>
    <w:rsid w:val="00A03905"/>
    <w:rsid w:val="00A03C3B"/>
    <w:rsid w:val="00A03CBE"/>
    <w:rsid w:val="00A045B3"/>
    <w:rsid w:val="00A046EF"/>
    <w:rsid w:val="00A047E4"/>
    <w:rsid w:val="00A04876"/>
    <w:rsid w:val="00A04B6B"/>
    <w:rsid w:val="00A050EB"/>
    <w:rsid w:val="00A051BA"/>
    <w:rsid w:val="00A058BB"/>
    <w:rsid w:val="00A059A8"/>
    <w:rsid w:val="00A05AE6"/>
    <w:rsid w:val="00A05EFB"/>
    <w:rsid w:val="00A05F12"/>
    <w:rsid w:val="00A06376"/>
    <w:rsid w:val="00A06559"/>
    <w:rsid w:val="00A06934"/>
    <w:rsid w:val="00A069AA"/>
    <w:rsid w:val="00A06CA5"/>
    <w:rsid w:val="00A0720F"/>
    <w:rsid w:val="00A07581"/>
    <w:rsid w:val="00A07642"/>
    <w:rsid w:val="00A07CCB"/>
    <w:rsid w:val="00A108CF"/>
    <w:rsid w:val="00A10C4E"/>
    <w:rsid w:val="00A10CAB"/>
    <w:rsid w:val="00A10CD7"/>
    <w:rsid w:val="00A10F13"/>
    <w:rsid w:val="00A110A2"/>
    <w:rsid w:val="00A1146C"/>
    <w:rsid w:val="00A11730"/>
    <w:rsid w:val="00A11871"/>
    <w:rsid w:val="00A11A4F"/>
    <w:rsid w:val="00A11AF3"/>
    <w:rsid w:val="00A11BAF"/>
    <w:rsid w:val="00A11ED2"/>
    <w:rsid w:val="00A11F12"/>
    <w:rsid w:val="00A12608"/>
    <w:rsid w:val="00A1269C"/>
    <w:rsid w:val="00A1340E"/>
    <w:rsid w:val="00A13912"/>
    <w:rsid w:val="00A13FEC"/>
    <w:rsid w:val="00A1409C"/>
    <w:rsid w:val="00A14456"/>
    <w:rsid w:val="00A146F6"/>
    <w:rsid w:val="00A14795"/>
    <w:rsid w:val="00A14B03"/>
    <w:rsid w:val="00A150E8"/>
    <w:rsid w:val="00A15161"/>
    <w:rsid w:val="00A1529A"/>
    <w:rsid w:val="00A15531"/>
    <w:rsid w:val="00A155F4"/>
    <w:rsid w:val="00A15CC8"/>
    <w:rsid w:val="00A160F0"/>
    <w:rsid w:val="00A165B8"/>
    <w:rsid w:val="00A16912"/>
    <w:rsid w:val="00A16A03"/>
    <w:rsid w:val="00A16A8E"/>
    <w:rsid w:val="00A16DEE"/>
    <w:rsid w:val="00A17161"/>
    <w:rsid w:val="00A17378"/>
    <w:rsid w:val="00A1745B"/>
    <w:rsid w:val="00A17EBB"/>
    <w:rsid w:val="00A201AE"/>
    <w:rsid w:val="00A205FD"/>
    <w:rsid w:val="00A20658"/>
    <w:rsid w:val="00A209D7"/>
    <w:rsid w:val="00A20B1D"/>
    <w:rsid w:val="00A20D7F"/>
    <w:rsid w:val="00A212BD"/>
    <w:rsid w:val="00A21345"/>
    <w:rsid w:val="00A21532"/>
    <w:rsid w:val="00A215C2"/>
    <w:rsid w:val="00A21622"/>
    <w:rsid w:val="00A21D5A"/>
    <w:rsid w:val="00A220A7"/>
    <w:rsid w:val="00A220B0"/>
    <w:rsid w:val="00A220BB"/>
    <w:rsid w:val="00A2210D"/>
    <w:rsid w:val="00A2276C"/>
    <w:rsid w:val="00A229AA"/>
    <w:rsid w:val="00A22BC7"/>
    <w:rsid w:val="00A2393D"/>
    <w:rsid w:val="00A23A6A"/>
    <w:rsid w:val="00A23C65"/>
    <w:rsid w:val="00A24899"/>
    <w:rsid w:val="00A2492A"/>
    <w:rsid w:val="00A24A89"/>
    <w:rsid w:val="00A24E12"/>
    <w:rsid w:val="00A25209"/>
    <w:rsid w:val="00A252B0"/>
    <w:rsid w:val="00A25368"/>
    <w:rsid w:val="00A2565A"/>
    <w:rsid w:val="00A2583E"/>
    <w:rsid w:val="00A25B99"/>
    <w:rsid w:val="00A260D9"/>
    <w:rsid w:val="00A26A86"/>
    <w:rsid w:val="00A26C12"/>
    <w:rsid w:val="00A27197"/>
    <w:rsid w:val="00A2747D"/>
    <w:rsid w:val="00A274EE"/>
    <w:rsid w:val="00A27608"/>
    <w:rsid w:val="00A27653"/>
    <w:rsid w:val="00A27F43"/>
    <w:rsid w:val="00A30413"/>
    <w:rsid w:val="00A304FD"/>
    <w:rsid w:val="00A305B4"/>
    <w:rsid w:val="00A30D19"/>
    <w:rsid w:val="00A313CF"/>
    <w:rsid w:val="00A316E4"/>
    <w:rsid w:val="00A3171C"/>
    <w:rsid w:val="00A31B03"/>
    <w:rsid w:val="00A31B2F"/>
    <w:rsid w:val="00A31B7F"/>
    <w:rsid w:val="00A323F3"/>
    <w:rsid w:val="00A325B3"/>
    <w:rsid w:val="00A32710"/>
    <w:rsid w:val="00A3292D"/>
    <w:rsid w:val="00A32960"/>
    <w:rsid w:val="00A336FD"/>
    <w:rsid w:val="00A33C76"/>
    <w:rsid w:val="00A33CA6"/>
    <w:rsid w:val="00A33FE9"/>
    <w:rsid w:val="00A3410E"/>
    <w:rsid w:val="00A341D0"/>
    <w:rsid w:val="00A34464"/>
    <w:rsid w:val="00A34940"/>
    <w:rsid w:val="00A34BDD"/>
    <w:rsid w:val="00A34DDA"/>
    <w:rsid w:val="00A34FF9"/>
    <w:rsid w:val="00A36056"/>
    <w:rsid w:val="00A368DC"/>
    <w:rsid w:val="00A36DF7"/>
    <w:rsid w:val="00A36F04"/>
    <w:rsid w:val="00A36F87"/>
    <w:rsid w:val="00A37133"/>
    <w:rsid w:val="00A374C3"/>
    <w:rsid w:val="00A37891"/>
    <w:rsid w:val="00A40169"/>
    <w:rsid w:val="00A4043A"/>
    <w:rsid w:val="00A40DAD"/>
    <w:rsid w:val="00A4125E"/>
    <w:rsid w:val="00A41B9A"/>
    <w:rsid w:val="00A41C1D"/>
    <w:rsid w:val="00A41EAD"/>
    <w:rsid w:val="00A42259"/>
    <w:rsid w:val="00A423FA"/>
    <w:rsid w:val="00A42572"/>
    <w:rsid w:val="00A42E13"/>
    <w:rsid w:val="00A43148"/>
    <w:rsid w:val="00A4368E"/>
    <w:rsid w:val="00A43949"/>
    <w:rsid w:val="00A43A5A"/>
    <w:rsid w:val="00A43A90"/>
    <w:rsid w:val="00A43FA6"/>
    <w:rsid w:val="00A44060"/>
    <w:rsid w:val="00A441C5"/>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50015"/>
    <w:rsid w:val="00A50339"/>
    <w:rsid w:val="00A5071C"/>
    <w:rsid w:val="00A507BA"/>
    <w:rsid w:val="00A508B1"/>
    <w:rsid w:val="00A508EB"/>
    <w:rsid w:val="00A50C65"/>
    <w:rsid w:val="00A50DD3"/>
    <w:rsid w:val="00A516C1"/>
    <w:rsid w:val="00A51758"/>
    <w:rsid w:val="00A51792"/>
    <w:rsid w:val="00A519AA"/>
    <w:rsid w:val="00A519E4"/>
    <w:rsid w:val="00A519FF"/>
    <w:rsid w:val="00A51C0E"/>
    <w:rsid w:val="00A51E85"/>
    <w:rsid w:val="00A51F24"/>
    <w:rsid w:val="00A51F86"/>
    <w:rsid w:val="00A51FD6"/>
    <w:rsid w:val="00A52705"/>
    <w:rsid w:val="00A52CCD"/>
    <w:rsid w:val="00A53DE2"/>
    <w:rsid w:val="00A5418B"/>
    <w:rsid w:val="00A54792"/>
    <w:rsid w:val="00A548DA"/>
    <w:rsid w:val="00A54E61"/>
    <w:rsid w:val="00A550E6"/>
    <w:rsid w:val="00A551B6"/>
    <w:rsid w:val="00A55425"/>
    <w:rsid w:val="00A5577B"/>
    <w:rsid w:val="00A55C47"/>
    <w:rsid w:val="00A563FC"/>
    <w:rsid w:val="00A5751C"/>
    <w:rsid w:val="00A5793E"/>
    <w:rsid w:val="00A57AF3"/>
    <w:rsid w:val="00A60014"/>
    <w:rsid w:val="00A6056C"/>
    <w:rsid w:val="00A6075A"/>
    <w:rsid w:val="00A607C0"/>
    <w:rsid w:val="00A60BC5"/>
    <w:rsid w:val="00A60FC0"/>
    <w:rsid w:val="00A6140B"/>
    <w:rsid w:val="00A6171C"/>
    <w:rsid w:val="00A61895"/>
    <w:rsid w:val="00A619A1"/>
    <w:rsid w:val="00A61AC9"/>
    <w:rsid w:val="00A61B9D"/>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3D8"/>
    <w:rsid w:val="00A65546"/>
    <w:rsid w:val="00A65995"/>
    <w:rsid w:val="00A65F78"/>
    <w:rsid w:val="00A662F1"/>
    <w:rsid w:val="00A663DA"/>
    <w:rsid w:val="00A66490"/>
    <w:rsid w:val="00A664FA"/>
    <w:rsid w:val="00A6698C"/>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CF"/>
    <w:rsid w:val="00A75DEB"/>
    <w:rsid w:val="00A76077"/>
    <w:rsid w:val="00A76162"/>
    <w:rsid w:val="00A76477"/>
    <w:rsid w:val="00A7662E"/>
    <w:rsid w:val="00A76AD9"/>
    <w:rsid w:val="00A76E6A"/>
    <w:rsid w:val="00A76ECD"/>
    <w:rsid w:val="00A77342"/>
    <w:rsid w:val="00A773EF"/>
    <w:rsid w:val="00A775DA"/>
    <w:rsid w:val="00A7774C"/>
    <w:rsid w:val="00A77824"/>
    <w:rsid w:val="00A77B81"/>
    <w:rsid w:val="00A77EE7"/>
    <w:rsid w:val="00A77F47"/>
    <w:rsid w:val="00A77F65"/>
    <w:rsid w:val="00A8003C"/>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F1D"/>
    <w:rsid w:val="00A84A62"/>
    <w:rsid w:val="00A84E2B"/>
    <w:rsid w:val="00A85D0F"/>
    <w:rsid w:val="00A86475"/>
    <w:rsid w:val="00A86582"/>
    <w:rsid w:val="00A865D6"/>
    <w:rsid w:val="00A871A8"/>
    <w:rsid w:val="00A87359"/>
    <w:rsid w:val="00A873C4"/>
    <w:rsid w:val="00A87938"/>
    <w:rsid w:val="00A87AE9"/>
    <w:rsid w:val="00A87B41"/>
    <w:rsid w:val="00A87D1D"/>
    <w:rsid w:val="00A87E64"/>
    <w:rsid w:val="00A900EE"/>
    <w:rsid w:val="00A902D6"/>
    <w:rsid w:val="00A903F8"/>
    <w:rsid w:val="00A907DD"/>
    <w:rsid w:val="00A90A85"/>
    <w:rsid w:val="00A90AB3"/>
    <w:rsid w:val="00A90B4A"/>
    <w:rsid w:val="00A90B6C"/>
    <w:rsid w:val="00A90D13"/>
    <w:rsid w:val="00A90F4D"/>
    <w:rsid w:val="00A91207"/>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418A"/>
    <w:rsid w:val="00A9454E"/>
    <w:rsid w:val="00A9464F"/>
    <w:rsid w:val="00A9478D"/>
    <w:rsid w:val="00A94EF6"/>
    <w:rsid w:val="00A94F28"/>
    <w:rsid w:val="00A956C7"/>
    <w:rsid w:val="00A95C35"/>
    <w:rsid w:val="00A95D22"/>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8DF"/>
    <w:rsid w:val="00AA1986"/>
    <w:rsid w:val="00AA1E32"/>
    <w:rsid w:val="00AA1E6E"/>
    <w:rsid w:val="00AA2518"/>
    <w:rsid w:val="00AA276D"/>
    <w:rsid w:val="00AA27E9"/>
    <w:rsid w:val="00AA2A51"/>
    <w:rsid w:val="00AA3030"/>
    <w:rsid w:val="00AA3271"/>
    <w:rsid w:val="00AA34D0"/>
    <w:rsid w:val="00AA3590"/>
    <w:rsid w:val="00AA3B34"/>
    <w:rsid w:val="00AA3C10"/>
    <w:rsid w:val="00AA3CE1"/>
    <w:rsid w:val="00AA3DAD"/>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83E"/>
    <w:rsid w:val="00AA6BE5"/>
    <w:rsid w:val="00AA6CCE"/>
    <w:rsid w:val="00AA78D3"/>
    <w:rsid w:val="00AA7D97"/>
    <w:rsid w:val="00AA7EAC"/>
    <w:rsid w:val="00AB0606"/>
    <w:rsid w:val="00AB0779"/>
    <w:rsid w:val="00AB0831"/>
    <w:rsid w:val="00AB09BD"/>
    <w:rsid w:val="00AB0AD2"/>
    <w:rsid w:val="00AB0EA1"/>
    <w:rsid w:val="00AB0F72"/>
    <w:rsid w:val="00AB11A6"/>
    <w:rsid w:val="00AB11D2"/>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9E8"/>
    <w:rsid w:val="00AB5DE3"/>
    <w:rsid w:val="00AB5E87"/>
    <w:rsid w:val="00AB601B"/>
    <w:rsid w:val="00AB6383"/>
    <w:rsid w:val="00AB64F4"/>
    <w:rsid w:val="00AB6A14"/>
    <w:rsid w:val="00AB6B7D"/>
    <w:rsid w:val="00AB6C72"/>
    <w:rsid w:val="00AB6DB0"/>
    <w:rsid w:val="00AB6E3B"/>
    <w:rsid w:val="00AB748F"/>
    <w:rsid w:val="00AB772A"/>
    <w:rsid w:val="00AB79C7"/>
    <w:rsid w:val="00AB7C6F"/>
    <w:rsid w:val="00AB7DF0"/>
    <w:rsid w:val="00AB7E03"/>
    <w:rsid w:val="00AC03CA"/>
    <w:rsid w:val="00AC0E33"/>
    <w:rsid w:val="00AC1125"/>
    <w:rsid w:val="00AC11E6"/>
    <w:rsid w:val="00AC14FE"/>
    <w:rsid w:val="00AC19A4"/>
    <w:rsid w:val="00AC1E9D"/>
    <w:rsid w:val="00AC202E"/>
    <w:rsid w:val="00AC224A"/>
    <w:rsid w:val="00AC265F"/>
    <w:rsid w:val="00AC2960"/>
    <w:rsid w:val="00AC2ADA"/>
    <w:rsid w:val="00AC2B30"/>
    <w:rsid w:val="00AC2CC7"/>
    <w:rsid w:val="00AC2E7F"/>
    <w:rsid w:val="00AC310A"/>
    <w:rsid w:val="00AC39C4"/>
    <w:rsid w:val="00AC3BF7"/>
    <w:rsid w:val="00AC445F"/>
    <w:rsid w:val="00AC44E4"/>
    <w:rsid w:val="00AC4735"/>
    <w:rsid w:val="00AC49D7"/>
    <w:rsid w:val="00AC4D2C"/>
    <w:rsid w:val="00AC4D83"/>
    <w:rsid w:val="00AC5059"/>
    <w:rsid w:val="00AC527C"/>
    <w:rsid w:val="00AC5AD5"/>
    <w:rsid w:val="00AC63FA"/>
    <w:rsid w:val="00AC6657"/>
    <w:rsid w:val="00AC6832"/>
    <w:rsid w:val="00AC6BB7"/>
    <w:rsid w:val="00AC6CB9"/>
    <w:rsid w:val="00AC737C"/>
    <w:rsid w:val="00AC7402"/>
    <w:rsid w:val="00AC7570"/>
    <w:rsid w:val="00AC78F9"/>
    <w:rsid w:val="00AC7976"/>
    <w:rsid w:val="00AD036B"/>
    <w:rsid w:val="00AD0F7D"/>
    <w:rsid w:val="00AD14D3"/>
    <w:rsid w:val="00AD17E1"/>
    <w:rsid w:val="00AD1861"/>
    <w:rsid w:val="00AD22F6"/>
    <w:rsid w:val="00AD259A"/>
    <w:rsid w:val="00AD2609"/>
    <w:rsid w:val="00AD2836"/>
    <w:rsid w:val="00AD2D18"/>
    <w:rsid w:val="00AD3054"/>
    <w:rsid w:val="00AD3238"/>
    <w:rsid w:val="00AD32AC"/>
    <w:rsid w:val="00AD35DE"/>
    <w:rsid w:val="00AD368F"/>
    <w:rsid w:val="00AD42CF"/>
    <w:rsid w:val="00AD439D"/>
    <w:rsid w:val="00AD4493"/>
    <w:rsid w:val="00AD4770"/>
    <w:rsid w:val="00AD52BB"/>
    <w:rsid w:val="00AD5483"/>
    <w:rsid w:val="00AD582E"/>
    <w:rsid w:val="00AD5A14"/>
    <w:rsid w:val="00AD5A93"/>
    <w:rsid w:val="00AD5CA3"/>
    <w:rsid w:val="00AD6391"/>
    <w:rsid w:val="00AD63D2"/>
    <w:rsid w:val="00AD68B4"/>
    <w:rsid w:val="00AD69E7"/>
    <w:rsid w:val="00AD707C"/>
    <w:rsid w:val="00AD7256"/>
    <w:rsid w:val="00AD73EB"/>
    <w:rsid w:val="00AE00E1"/>
    <w:rsid w:val="00AE012A"/>
    <w:rsid w:val="00AE036E"/>
    <w:rsid w:val="00AE03CF"/>
    <w:rsid w:val="00AE0A6E"/>
    <w:rsid w:val="00AE0B97"/>
    <w:rsid w:val="00AE0F6B"/>
    <w:rsid w:val="00AE10C1"/>
    <w:rsid w:val="00AE12D3"/>
    <w:rsid w:val="00AE12F7"/>
    <w:rsid w:val="00AE1706"/>
    <w:rsid w:val="00AE1793"/>
    <w:rsid w:val="00AE1A23"/>
    <w:rsid w:val="00AE1CB1"/>
    <w:rsid w:val="00AE1E98"/>
    <w:rsid w:val="00AE1FA5"/>
    <w:rsid w:val="00AE2765"/>
    <w:rsid w:val="00AE2EAF"/>
    <w:rsid w:val="00AE370B"/>
    <w:rsid w:val="00AE37FC"/>
    <w:rsid w:val="00AE385A"/>
    <w:rsid w:val="00AE3EC8"/>
    <w:rsid w:val="00AE4088"/>
    <w:rsid w:val="00AE426D"/>
    <w:rsid w:val="00AE49B3"/>
    <w:rsid w:val="00AE4AD8"/>
    <w:rsid w:val="00AE4DA1"/>
    <w:rsid w:val="00AE4E45"/>
    <w:rsid w:val="00AE4E71"/>
    <w:rsid w:val="00AE5393"/>
    <w:rsid w:val="00AE544A"/>
    <w:rsid w:val="00AE5F7A"/>
    <w:rsid w:val="00AE62E0"/>
    <w:rsid w:val="00AE67C7"/>
    <w:rsid w:val="00AE68A0"/>
    <w:rsid w:val="00AE6931"/>
    <w:rsid w:val="00AE7576"/>
    <w:rsid w:val="00AF0233"/>
    <w:rsid w:val="00AF0708"/>
    <w:rsid w:val="00AF1009"/>
    <w:rsid w:val="00AF10F5"/>
    <w:rsid w:val="00AF130B"/>
    <w:rsid w:val="00AF1874"/>
    <w:rsid w:val="00AF1878"/>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769"/>
    <w:rsid w:val="00AF5B19"/>
    <w:rsid w:val="00AF5D6F"/>
    <w:rsid w:val="00AF62D3"/>
    <w:rsid w:val="00AF664E"/>
    <w:rsid w:val="00AF744C"/>
    <w:rsid w:val="00AF74CA"/>
    <w:rsid w:val="00AF7660"/>
    <w:rsid w:val="00AF7782"/>
    <w:rsid w:val="00AF78B7"/>
    <w:rsid w:val="00AF790E"/>
    <w:rsid w:val="00AF79D7"/>
    <w:rsid w:val="00AF7B12"/>
    <w:rsid w:val="00AF7B65"/>
    <w:rsid w:val="00AF7C04"/>
    <w:rsid w:val="00AF7CC0"/>
    <w:rsid w:val="00AF7F64"/>
    <w:rsid w:val="00B00336"/>
    <w:rsid w:val="00B00968"/>
    <w:rsid w:val="00B00D34"/>
    <w:rsid w:val="00B011D7"/>
    <w:rsid w:val="00B0157B"/>
    <w:rsid w:val="00B01A77"/>
    <w:rsid w:val="00B01AD5"/>
    <w:rsid w:val="00B01D30"/>
    <w:rsid w:val="00B02107"/>
    <w:rsid w:val="00B022AA"/>
    <w:rsid w:val="00B02FD2"/>
    <w:rsid w:val="00B034E4"/>
    <w:rsid w:val="00B03645"/>
    <w:rsid w:val="00B036A3"/>
    <w:rsid w:val="00B03968"/>
    <w:rsid w:val="00B039B8"/>
    <w:rsid w:val="00B03EE1"/>
    <w:rsid w:val="00B040E2"/>
    <w:rsid w:val="00B0421F"/>
    <w:rsid w:val="00B042FC"/>
    <w:rsid w:val="00B0451F"/>
    <w:rsid w:val="00B04792"/>
    <w:rsid w:val="00B04AEC"/>
    <w:rsid w:val="00B04BB8"/>
    <w:rsid w:val="00B04BCC"/>
    <w:rsid w:val="00B04EDA"/>
    <w:rsid w:val="00B052D2"/>
    <w:rsid w:val="00B054CC"/>
    <w:rsid w:val="00B05839"/>
    <w:rsid w:val="00B0588F"/>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443E"/>
    <w:rsid w:val="00B144FA"/>
    <w:rsid w:val="00B147B0"/>
    <w:rsid w:val="00B14A33"/>
    <w:rsid w:val="00B14A35"/>
    <w:rsid w:val="00B14AB4"/>
    <w:rsid w:val="00B153A8"/>
    <w:rsid w:val="00B1590E"/>
    <w:rsid w:val="00B16329"/>
    <w:rsid w:val="00B16555"/>
    <w:rsid w:val="00B16DB0"/>
    <w:rsid w:val="00B1748B"/>
    <w:rsid w:val="00B174B3"/>
    <w:rsid w:val="00B1761A"/>
    <w:rsid w:val="00B17989"/>
    <w:rsid w:val="00B17993"/>
    <w:rsid w:val="00B17AA6"/>
    <w:rsid w:val="00B17F88"/>
    <w:rsid w:val="00B201D8"/>
    <w:rsid w:val="00B207D9"/>
    <w:rsid w:val="00B209D8"/>
    <w:rsid w:val="00B20C86"/>
    <w:rsid w:val="00B211BE"/>
    <w:rsid w:val="00B21204"/>
    <w:rsid w:val="00B2120F"/>
    <w:rsid w:val="00B218C5"/>
    <w:rsid w:val="00B21BC5"/>
    <w:rsid w:val="00B21CC6"/>
    <w:rsid w:val="00B21D16"/>
    <w:rsid w:val="00B21F0D"/>
    <w:rsid w:val="00B2246F"/>
    <w:rsid w:val="00B224CA"/>
    <w:rsid w:val="00B22924"/>
    <w:rsid w:val="00B22A0E"/>
    <w:rsid w:val="00B22F56"/>
    <w:rsid w:val="00B230AF"/>
    <w:rsid w:val="00B231D3"/>
    <w:rsid w:val="00B239F2"/>
    <w:rsid w:val="00B23E21"/>
    <w:rsid w:val="00B2402F"/>
    <w:rsid w:val="00B242F3"/>
    <w:rsid w:val="00B24652"/>
    <w:rsid w:val="00B2474A"/>
    <w:rsid w:val="00B248EC"/>
    <w:rsid w:val="00B249E6"/>
    <w:rsid w:val="00B24A47"/>
    <w:rsid w:val="00B24CFB"/>
    <w:rsid w:val="00B25339"/>
    <w:rsid w:val="00B2581B"/>
    <w:rsid w:val="00B25E0E"/>
    <w:rsid w:val="00B25F76"/>
    <w:rsid w:val="00B26295"/>
    <w:rsid w:val="00B26379"/>
    <w:rsid w:val="00B266C4"/>
    <w:rsid w:val="00B26ED8"/>
    <w:rsid w:val="00B26F29"/>
    <w:rsid w:val="00B271FC"/>
    <w:rsid w:val="00B272DF"/>
    <w:rsid w:val="00B274F3"/>
    <w:rsid w:val="00B27F76"/>
    <w:rsid w:val="00B27FF2"/>
    <w:rsid w:val="00B302B4"/>
    <w:rsid w:val="00B306AC"/>
    <w:rsid w:val="00B30841"/>
    <w:rsid w:val="00B30D11"/>
    <w:rsid w:val="00B30F70"/>
    <w:rsid w:val="00B315B7"/>
    <w:rsid w:val="00B3183C"/>
    <w:rsid w:val="00B31DDC"/>
    <w:rsid w:val="00B3219A"/>
    <w:rsid w:val="00B32633"/>
    <w:rsid w:val="00B326C9"/>
    <w:rsid w:val="00B32903"/>
    <w:rsid w:val="00B33060"/>
    <w:rsid w:val="00B33333"/>
    <w:rsid w:val="00B33A5C"/>
    <w:rsid w:val="00B33B65"/>
    <w:rsid w:val="00B33E4B"/>
    <w:rsid w:val="00B33EB0"/>
    <w:rsid w:val="00B33F3D"/>
    <w:rsid w:val="00B345ED"/>
    <w:rsid w:val="00B34883"/>
    <w:rsid w:val="00B34900"/>
    <w:rsid w:val="00B34AA6"/>
    <w:rsid w:val="00B34B3D"/>
    <w:rsid w:val="00B34BCE"/>
    <w:rsid w:val="00B34DD7"/>
    <w:rsid w:val="00B34F73"/>
    <w:rsid w:val="00B3560E"/>
    <w:rsid w:val="00B35B09"/>
    <w:rsid w:val="00B35B1D"/>
    <w:rsid w:val="00B35E2C"/>
    <w:rsid w:val="00B3659B"/>
    <w:rsid w:val="00B366B5"/>
    <w:rsid w:val="00B36949"/>
    <w:rsid w:val="00B3728C"/>
    <w:rsid w:val="00B37406"/>
    <w:rsid w:val="00B375EA"/>
    <w:rsid w:val="00B37F69"/>
    <w:rsid w:val="00B4005D"/>
    <w:rsid w:val="00B402E1"/>
    <w:rsid w:val="00B40416"/>
    <w:rsid w:val="00B40CC4"/>
    <w:rsid w:val="00B40EB0"/>
    <w:rsid w:val="00B41065"/>
    <w:rsid w:val="00B41095"/>
    <w:rsid w:val="00B41628"/>
    <w:rsid w:val="00B41635"/>
    <w:rsid w:val="00B417A3"/>
    <w:rsid w:val="00B42008"/>
    <w:rsid w:val="00B427A8"/>
    <w:rsid w:val="00B42960"/>
    <w:rsid w:val="00B429F5"/>
    <w:rsid w:val="00B42CD2"/>
    <w:rsid w:val="00B42E4A"/>
    <w:rsid w:val="00B42E76"/>
    <w:rsid w:val="00B43074"/>
    <w:rsid w:val="00B434E5"/>
    <w:rsid w:val="00B43794"/>
    <w:rsid w:val="00B43BDB"/>
    <w:rsid w:val="00B43E74"/>
    <w:rsid w:val="00B4441B"/>
    <w:rsid w:val="00B44B22"/>
    <w:rsid w:val="00B450F0"/>
    <w:rsid w:val="00B453FA"/>
    <w:rsid w:val="00B45AEB"/>
    <w:rsid w:val="00B45D47"/>
    <w:rsid w:val="00B45FDE"/>
    <w:rsid w:val="00B46269"/>
    <w:rsid w:val="00B4634F"/>
    <w:rsid w:val="00B46B29"/>
    <w:rsid w:val="00B474D6"/>
    <w:rsid w:val="00B47767"/>
    <w:rsid w:val="00B47F99"/>
    <w:rsid w:val="00B50441"/>
    <w:rsid w:val="00B50B7C"/>
    <w:rsid w:val="00B50F6B"/>
    <w:rsid w:val="00B51039"/>
    <w:rsid w:val="00B514D6"/>
    <w:rsid w:val="00B51754"/>
    <w:rsid w:val="00B5190C"/>
    <w:rsid w:val="00B519AD"/>
    <w:rsid w:val="00B51AB5"/>
    <w:rsid w:val="00B51B59"/>
    <w:rsid w:val="00B51C46"/>
    <w:rsid w:val="00B51DAA"/>
    <w:rsid w:val="00B520AA"/>
    <w:rsid w:val="00B52340"/>
    <w:rsid w:val="00B5236F"/>
    <w:rsid w:val="00B52725"/>
    <w:rsid w:val="00B527EE"/>
    <w:rsid w:val="00B529FF"/>
    <w:rsid w:val="00B52AEF"/>
    <w:rsid w:val="00B52BC3"/>
    <w:rsid w:val="00B536CD"/>
    <w:rsid w:val="00B53A0E"/>
    <w:rsid w:val="00B53ABB"/>
    <w:rsid w:val="00B53B5E"/>
    <w:rsid w:val="00B53E7A"/>
    <w:rsid w:val="00B54286"/>
    <w:rsid w:val="00B54480"/>
    <w:rsid w:val="00B54512"/>
    <w:rsid w:val="00B545E2"/>
    <w:rsid w:val="00B54DCB"/>
    <w:rsid w:val="00B55023"/>
    <w:rsid w:val="00B55604"/>
    <w:rsid w:val="00B556D5"/>
    <w:rsid w:val="00B55A81"/>
    <w:rsid w:val="00B55C4D"/>
    <w:rsid w:val="00B564AF"/>
    <w:rsid w:val="00B5650F"/>
    <w:rsid w:val="00B5652B"/>
    <w:rsid w:val="00B5657A"/>
    <w:rsid w:val="00B56BCD"/>
    <w:rsid w:val="00B56E84"/>
    <w:rsid w:val="00B577E1"/>
    <w:rsid w:val="00B60422"/>
    <w:rsid w:val="00B60514"/>
    <w:rsid w:val="00B60F2A"/>
    <w:rsid w:val="00B60F70"/>
    <w:rsid w:val="00B61182"/>
    <w:rsid w:val="00B612E6"/>
    <w:rsid w:val="00B61A6A"/>
    <w:rsid w:val="00B61CB7"/>
    <w:rsid w:val="00B61E87"/>
    <w:rsid w:val="00B61E8D"/>
    <w:rsid w:val="00B61FB3"/>
    <w:rsid w:val="00B625F8"/>
    <w:rsid w:val="00B62AD7"/>
    <w:rsid w:val="00B63042"/>
    <w:rsid w:val="00B63B61"/>
    <w:rsid w:val="00B63EF3"/>
    <w:rsid w:val="00B644D3"/>
    <w:rsid w:val="00B64748"/>
    <w:rsid w:val="00B649AA"/>
    <w:rsid w:val="00B64B91"/>
    <w:rsid w:val="00B64E74"/>
    <w:rsid w:val="00B65476"/>
    <w:rsid w:val="00B65682"/>
    <w:rsid w:val="00B65B62"/>
    <w:rsid w:val="00B65E9C"/>
    <w:rsid w:val="00B66386"/>
    <w:rsid w:val="00B66595"/>
    <w:rsid w:val="00B66AEC"/>
    <w:rsid w:val="00B66B2C"/>
    <w:rsid w:val="00B66B7B"/>
    <w:rsid w:val="00B66C69"/>
    <w:rsid w:val="00B66C83"/>
    <w:rsid w:val="00B66D8A"/>
    <w:rsid w:val="00B67455"/>
    <w:rsid w:val="00B67831"/>
    <w:rsid w:val="00B6798D"/>
    <w:rsid w:val="00B67B21"/>
    <w:rsid w:val="00B67D88"/>
    <w:rsid w:val="00B70018"/>
    <w:rsid w:val="00B7016D"/>
    <w:rsid w:val="00B705AE"/>
    <w:rsid w:val="00B705FB"/>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E01"/>
    <w:rsid w:val="00B73018"/>
    <w:rsid w:val="00B734B8"/>
    <w:rsid w:val="00B73511"/>
    <w:rsid w:val="00B737A1"/>
    <w:rsid w:val="00B73C18"/>
    <w:rsid w:val="00B73D0F"/>
    <w:rsid w:val="00B74045"/>
    <w:rsid w:val="00B743E5"/>
    <w:rsid w:val="00B74401"/>
    <w:rsid w:val="00B74511"/>
    <w:rsid w:val="00B747E9"/>
    <w:rsid w:val="00B74D6C"/>
    <w:rsid w:val="00B75A82"/>
    <w:rsid w:val="00B75D61"/>
    <w:rsid w:val="00B75FB1"/>
    <w:rsid w:val="00B76D8F"/>
    <w:rsid w:val="00B76DC2"/>
    <w:rsid w:val="00B76F13"/>
    <w:rsid w:val="00B771C8"/>
    <w:rsid w:val="00B77A97"/>
    <w:rsid w:val="00B77BFD"/>
    <w:rsid w:val="00B80094"/>
    <w:rsid w:val="00B80654"/>
    <w:rsid w:val="00B80799"/>
    <w:rsid w:val="00B80BB4"/>
    <w:rsid w:val="00B80D56"/>
    <w:rsid w:val="00B8122C"/>
    <w:rsid w:val="00B812F5"/>
    <w:rsid w:val="00B81AEC"/>
    <w:rsid w:val="00B81BAC"/>
    <w:rsid w:val="00B81E8E"/>
    <w:rsid w:val="00B82CD6"/>
    <w:rsid w:val="00B82FEE"/>
    <w:rsid w:val="00B83045"/>
    <w:rsid w:val="00B8344A"/>
    <w:rsid w:val="00B83F0E"/>
    <w:rsid w:val="00B84156"/>
    <w:rsid w:val="00B844FD"/>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B46"/>
    <w:rsid w:val="00B87062"/>
    <w:rsid w:val="00B87392"/>
    <w:rsid w:val="00B874B9"/>
    <w:rsid w:val="00B876C8"/>
    <w:rsid w:val="00B8781D"/>
    <w:rsid w:val="00B87AFD"/>
    <w:rsid w:val="00B87DFD"/>
    <w:rsid w:val="00B90629"/>
    <w:rsid w:val="00B90669"/>
    <w:rsid w:val="00B90957"/>
    <w:rsid w:val="00B90E07"/>
    <w:rsid w:val="00B90F2C"/>
    <w:rsid w:val="00B90FFA"/>
    <w:rsid w:val="00B9160C"/>
    <w:rsid w:val="00B91E65"/>
    <w:rsid w:val="00B91FE9"/>
    <w:rsid w:val="00B92026"/>
    <w:rsid w:val="00B922A0"/>
    <w:rsid w:val="00B92688"/>
    <w:rsid w:val="00B92986"/>
    <w:rsid w:val="00B930D2"/>
    <w:rsid w:val="00B93418"/>
    <w:rsid w:val="00B94240"/>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AA3"/>
    <w:rsid w:val="00BA2E2D"/>
    <w:rsid w:val="00BA2F7A"/>
    <w:rsid w:val="00BA30C5"/>
    <w:rsid w:val="00BA32A7"/>
    <w:rsid w:val="00BA35BC"/>
    <w:rsid w:val="00BA36F2"/>
    <w:rsid w:val="00BA382A"/>
    <w:rsid w:val="00BA39D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AA6"/>
    <w:rsid w:val="00BB0B40"/>
    <w:rsid w:val="00BB1205"/>
    <w:rsid w:val="00BB12CC"/>
    <w:rsid w:val="00BB1BBB"/>
    <w:rsid w:val="00BB214C"/>
    <w:rsid w:val="00BB22C6"/>
    <w:rsid w:val="00BB241C"/>
    <w:rsid w:val="00BB285D"/>
    <w:rsid w:val="00BB332F"/>
    <w:rsid w:val="00BB395A"/>
    <w:rsid w:val="00BB3E1E"/>
    <w:rsid w:val="00BB43F9"/>
    <w:rsid w:val="00BB4859"/>
    <w:rsid w:val="00BB5082"/>
    <w:rsid w:val="00BB521F"/>
    <w:rsid w:val="00BB544D"/>
    <w:rsid w:val="00BB5844"/>
    <w:rsid w:val="00BB5AFE"/>
    <w:rsid w:val="00BB5D21"/>
    <w:rsid w:val="00BB6100"/>
    <w:rsid w:val="00BB6840"/>
    <w:rsid w:val="00BB699C"/>
    <w:rsid w:val="00BB72B7"/>
    <w:rsid w:val="00BB7556"/>
    <w:rsid w:val="00BB7B40"/>
    <w:rsid w:val="00BB7D02"/>
    <w:rsid w:val="00BB7E0F"/>
    <w:rsid w:val="00BB7F52"/>
    <w:rsid w:val="00BC0150"/>
    <w:rsid w:val="00BC05B2"/>
    <w:rsid w:val="00BC0732"/>
    <w:rsid w:val="00BC08B9"/>
    <w:rsid w:val="00BC09AD"/>
    <w:rsid w:val="00BC0EFF"/>
    <w:rsid w:val="00BC0F98"/>
    <w:rsid w:val="00BC1145"/>
    <w:rsid w:val="00BC137A"/>
    <w:rsid w:val="00BC1900"/>
    <w:rsid w:val="00BC26C8"/>
    <w:rsid w:val="00BC26E7"/>
    <w:rsid w:val="00BC27F9"/>
    <w:rsid w:val="00BC2AED"/>
    <w:rsid w:val="00BC30B1"/>
    <w:rsid w:val="00BC373E"/>
    <w:rsid w:val="00BC38C6"/>
    <w:rsid w:val="00BC416C"/>
    <w:rsid w:val="00BC426A"/>
    <w:rsid w:val="00BC42EF"/>
    <w:rsid w:val="00BC46FA"/>
    <w:rsid w:val="00BC51DB"/>
    <w:rsid w:val="00BC5570"/>
    <w:rsid w:val="00BC5577"/>
    <w:rsid w:val="00BC5616"/>
    <w:rsid w:val="00BC59BC"/>
    <w:rsid w:val="00BC5AE0"/>
    <w:rsid w:val="00BC60DC"/>
    <w:rsid w:val="00BC6674"/>
    <w:rsid w:val="00BC6950"/>
    <w:rsid w:val="00BC6A54"/>
    <w:rsid w:val="00BC6D4A"/>
    <w:rsid w:val="00BC77E5"/>
    <w:rsid w:val="00BC7917"/>
    <w:rsid w:val="00BC7A29"/>
    <w:rsid w:val="00BC7BCA"/>
    <w:rsid w:val="00BD02E1"/>
    <w:rsid w:val="00BD052F"/>
    <w:rsid w:val="00BD079C"/>
    <w:rsid w:val="00BD08D2"/>
    <w:rsid w:val="00BD0A0F"/>
    <w:rsid w:val="00BD0B60"/>
    <w:rsid w:val="00BD0D6C"/>
    <w:rsid w:val="00BD0D78"/>
    <w:rsid w:val="00BD0FF3"/>
    <w:rsid w:val="00BD115E"/>
    <w:rsid w:val="00BD15AC"/>
    <w:rsid w:val="00BD16C5"/>
    <w:rsid w:val="00BD2265"/>
    <w:rsid w:val="00BD27AE"/>
    <w:rsid w:val="00BD2C83"/>
    <w:rsid w:val="00BD2E6C"/>
    <w:rsid w:val="00BD3135"/>
    <w:rsid w:val="00BD35E8"/>
    <w:rsid w:val="00BD391E"/>
    <w:rsid w:val="00BD3D5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745D"/>
    <w:rsid w:val="00BD74AA"/>
    <w:rsid w:val="00BD769F"/>
    <w:rsid w:val="00BD7901"/>
    <w:rsid w:val="00BE00E3"/>
    <w:rsid w:val="00BE018F"/>
    <w:rsid w:val="00BE034C"/>
    <w:rsid w:val="00BE062B"/>
    <w:rsid w:val="00BE0B66"/>
    <w:rsid w:val="00BE1298"/>
    <w:rsid w:val="00BE1771"/>
    <w:rsid w:val="00BE1811"/>
    <w:rsid w:val="00BE1C70"/>
    <w:rsid w:val="00BE238C"/>
    <w:rsid w:val="00BE2754"/>
    <w:rsid w:val="00BE2785"/>
    <w:rsid w:val="00BE2832"/>
    <w:rsid w:val="00BE2BE8"/>
    <w:rsid w:val="00BE2BF2"/>
    <w:rsid w:val="00BE2C24"/>
    <w:rsid w:val="00BE37F6"/>
    <w:rsid w:val="00BE3C6E"/>
    <w:rsid w:val="00BE3C72"/>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474"/>
    <w:rsid w:val="00BE6DC7"/>
    <w:rsid w:val="00BE6E42"/>
    <w:rsid w:val="00BE6E6D"/>
    <w:rsid w:val="00BE733D"/>
    <w:rsid w:val="00BE7873"/>
    <w:rsid w:val="00BE7888"/>
    <w:rsid w:val="00BE7B1D"/>
    <w:rsid w:val="00BE7B52"/>
    <w:rsid w:val="00BE7E5E"/>
    <w:rsid w:val="00BF00B5"/>
    <w:rsid w:val="00BF0976"/>
    <w:rsid w:val="00BF0D2C"/>
    <w:rsid w:val="00BF1215"/>
    <w:rsid w:val="00BF1AF4"/>
    <w:rsid w:val="00BF1E78"/>
    <w:rsid w:val="00BF1F73"/>
    <w:rsid w:val="00BF2304"/>
    <w:rsid w:val="00BF27DA"/>
    <w:rsid w:val="00BF27EE"/>
    <w:rsid w:val="00BF2A69"/>
    <w:rsid w:val="00BF2AE6"/>
    <w:rsid w:val="00BF2BAE"/>
    <w:rsid w:val="00BF2C58"/>
    <w:rsid w:val="00BF2F24"/>
    <w:rsid w:val="00BF370A"/>
    <w:rsid w:val="00BF3856"/>
    <w:rsid w:val="00BF3872"/>
    <w:rsid w:val="00BF3FD5"/>
    <w:rsid w:val="00BF45E7"/>
    <w:rsid w:val="00BF49E8"/>
    <w:rsid w:val="00BF4BB2"/>
    <w:rsid w:val="00BF4D55"/>
    <w:rsid w:val="00BF5131"/>
    <w:rsid w:val="00BF520E"/>
    <w:rsid w:val="00BF55C4"/>
    <w:rsid w:val="00BF5740"/>
    <w:rsid w:val="00BF57A9"/>
    <w:rsid w:val="00BF5A97"/>
    <w:rsid w:val="00BF64C8"/>
    <w:rsid w:val="00BF66F8"/>
    <w:rsid w:val="00BF6F07"/>
    <w:rsid w:val="00BF70FA"/>
    <w:rsid w:val="00BF7100"/>
    <w:rsid w:val="00BF768D"/>
    <w:rsid w:val="00BF785C"/>
    <w:rsid w:val="00BF78DC"/>
    <w:rsid w:val="00BF7A14"/>
    <w:rsid w:val="00BF7DA6"/>
    <w:rsid w:val="00BF7FE9"/>
    <w:rsid w:val="00C00679"/>
    <w:rsid w:val="00C00A94"/>
    <w:rsid w:val="00C01306"/>
    <w:rsid w:val="00C02456"/>
    <w:rsid w:val="00C02CFB"/>
    <w:rsid w:val="00C02D88"/>
    <w:rsid w:val="00C02E0A"/>
    <w:rsid w:val="00C03071"/>
    <w:rsid w:val="00C03497"/>
    <w:rsid w:val="00C03835"/>
    <w:rsid w:val="00C03F1F"/>
    <w:rsid w:val="00C04595"/>
    <w:rsid w:val="00C045CF"/>
    <w:rsid w:val="00C0476F"/>
    <w:rsid w:val="00C04DFC"/>
    <w:rsid w:val="00C0506F"/>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ACA"/>
    <w:rsid w:val="00C06CD4"/>
    <w:rsid w:val="00C06CE6"/>
    <w:rsid w:val="00C06DF6"/>
    <w:rsid w:val="00C0700E"/>
    <w:rsid w:val="00C070C5"/>
    <w:rsid w:val="00C07178"/>
    <w:rsid w:val="00C0724D"/>
    <w:rsid w:val="00C07457"/>
    <w:rsid w:val="00C0776A"/>
    <w:rsid w:val="00C07C40"/>
    <w:rsid w:val="00C10280"/>
    <w:rsid w:val="00C104DE"/>
    <w:rsid w:val="00C1105F"/>
    <w:rsid w:val="00C110E4"/>
    <w:rsid w:val="00C11124"/>
    <w:rsid w:val="00C113A1"/>
    <w:rsid w:val="00C11726"/>
    <w:rsid w:val="00C118C3"/>
    <w:rsid w:val="00C11B02"/>
    <w:rsid w:val="00C11C01"/>
    <w:rsid w:val="00C11D1F"/>
    <w:rsid w:val="00C11FF0"/>
    <w:rsid w:val="00C11FF5"/>
    <w:rsid w:val="00C12642"/>
    <w:rsid w:val="00C127D7"/>
    <w:rsid w:val="00C128DD"/>
    <w:rsid w:val="00C12949"/>
    <w:rsid w:val="00C129E1"/>
    <w:rsid w:val="00C12C0D"/>
    <w:rsid w:val="00C13218"/>
    <w:rsid w:val="00C13255"/>
    <w:rsid w:val="00C144FF"/>
    <w:rsid w:val="00C14858"/>
    <w:rsid w:val="00C14930"/>
    <w:rsid w:val="00C14D0B"/>
    <w:rsid w:val="00C1503E"/>
    <w:rsid w:val="00C1524D"/>
    <w:rsid w:val="00C1585F"/>
    <w:rsid w:val="00C15972"/>
    <w:rsid w:val="00C161BA"/>
    <w:rsid w:val="00C165C4"/>
    <w:rsid w:val="00C16777"/>
    <w:rsid w:val="00C16A55"/>
    <w:rsid w:val="00C16B47"/>
    <w:rsid w:val="00C1719D"/>
    <w:rsid w:val="00C1720D"/>
    <w:rsid w:val="00C17352"/>
    <w:rsid w:val="00C17369"/>
    <w:rsid w:val="00C174BD"/>
    <w:rsid w:val="00C175FB"/>
    <w:rsid w:val="00C17CBD"/>
    <w:rsid w:val="00C17FCE"/>
    <w:rsid w:val="00C20543"/>
    <w:rsid w:val="00C2073F"/>
    <w:rsid w:val="00C20B61"/>
    <w:rsid w:val="00C210F6"/>
    <w:rsid w:val="00C21340"/>
    <w:rsid w:val="00C21927"/>
    <w:rsid w:val="00C21B60"/>
    <w:rsid w:val="00C22073"/>
    <w:rsid w:val="00C223A5"/>
    <w:rsid w:val="00C22578"/>
    <w:rsid w:val="00C22B42"/>
    <w:rsid w:val="00C23034"/>
    <w:rsid w:val="00C230D4"/>
    <w:rsid w:val="00C2374B"/>
    <w:rsid w:val="00C237CB"/>
    <w:rsid w:val="00C2381E"/>
    <w:rsid w:val="00C2386D"/>
    <w:rsid w:val="00C2387E"/>
    <w:rsid w:val="00C23C26"/>
    <w:rsid w:val="00C23E00"/>
    <w:rsid w:val="00C240C0"/>
    <w:rsid w:val="00C2482E"/>
    <w:rsid w:val="00C24CDC"/>
    <w:rsid w:val="00C25324"/>
    <w:rsid w:val="00C2540B"/>
    <w:rsid w:val="00C257BE"/>
    <w:rsid w:val="00C25B68"/>
    <w:rsid w:val="00C25EE2"/>
    <w:rsid w:val="00C2638C"/>
    <w:rsid w:val="00C26441"/>
    <w:rsid w:val="00C26622"/>
    <w:rsid w:val="00C26908"/>
    <w:rsid w:val="00C269D7"/>
    <w:rsid w:val="00C26A47"/>
    <w:rsid w:val="00C270B4"/>
    <w:rsid w:val="00C27288"/>
    <w:rsid w:val="00C275B2"/>
    <w:rsid w:val="00C27B2D"/>
    <w:rsid w:val="00C27D6B"/>
    <w:rsid w:val="00C301F7"/>
    <w:rsid w:val="00C308C5"/>
    <w:rsid w:val="00C30D60"/>
    <w:rsid w:val="00C30D78"/>
    <w:rsid w:val="00C31618"/>
    <w:rsid w:val="00C31931"/>
    <w:rsid w:val="00C319F9"/>
    <w:rsid w:val="00C31ED9"/>
    <w:rsid w:val="00C32108"/>
    <w:rsid w:val="00C32398"/>
    <w:rsid w:val="00C33179"/>
    <w:rsid w:val="00C331B7"/>
    <w:rsid w:val="00C331D2"/>
    <w:rsid w:val="00C33271"/>
    <w:rsid w:val="00C33481"/>
    <w:rsid w:val="00C335C7"/>
    <w:rsid w:val="00C335CE"/>
    <w:rsid w:val="00C33A0A"/>
    <w:rsid w:val="00C33B37"/>
    <w:rsid w:val="00C33EB7"/>
    <w:rsid w:val="00C3400A"/>
    <w:rsid w:val="00C347CE"/>
    <w:rsid w:val="00C34E03"/>
    <w:rsid w:val="00C3539D"/>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CBD"/>
    <w:rsid w:val="00C40CE1"/>
    <w:rsid w:val="00C40CEF"/>
    <w:rsid w:val="00C40ED4"/>
    <w:rsid w:val="00C40FF8"/>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DBC"/>
    <w:rsid w:val="00C4511E"/>
    <w:rsid w:val="00C4534E"/>
    <w:rsid w:val="00C453CA"/>
    <w:rsid w:val="00C45599"/>
    <w:rsid w:val="00C4574B"/>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B76"/>
    <w:rsid w:val="00C52470"/>
    <w:rsid w:val="00C533F4"/>
    <w:rsid w:val="00C5370F"/>
    <w:rsid w:val="00C53B22"/>
    <w:rsid w:val="00C53E1B"/>
    <w:rsid w:val="00C53E99"/>
    <w:rsid w:val="00C5402A"/>
    <w:rsid w:val="00C54F7A"/>
    <w:rsid w:val="00C550B6"/>
    <w:rsid w:val="00C55224"/>
    <w:rsid w:val="00C5551B"/>
    <w:rsid w:val="00C556CB"/>
    <w:rsid w:val="00C5591F"/>
    <w:rsid w:val="00C56AED"/>
    <w:rsid w:val="00C56BF6"/>
    <w:rsid w:val="00C57252"/>
    <w:rsid w:val="00C57400"/>
    <w:rsid w:val="00C57624"/>
    <w:rsid w:val="00C579B1"/>
    <w:rsid w:val="00C579F7"/>
    <w:rsid w:val="00C57A3B"/>
    <w:rsid w:val="00C57A45"/>
    <w:rsid w:val="00C57B58"/>
    <w:rsid w:val="00C602D3"/>
    <w:rsid w:val="00C6031A"/>
    <w:rsid w:val="00C604C8"/>
    <w:rsid w:val="00C605A0"/>
    <w:rsid w:val="00C605B7"/>
    <w:rsid w:val="00C605D7"/>
    <w:rsid w:val="00C60871"/>
    <w:rsid w:val="00C60C42"/>
    <w:rsid w:val="00C60DF3"/>
    <w:rsid w:val="00C6131A"/>
    <w:rsid w:val="00C6167F"/>
    <w:rsid w:val="00C61A20"/>
    <w:rsid w:val="00C61C92"/>
    <w:rsid w:val="00C62166"/>
    <w:rsid w:val="00C62454"/>
    <w:rsid w:val="00C627C1"/>
    <w:rsid w:val="00C62CDD"/>
    <w:rsid w:val="00C62E43"/>
    <w:rsid w:val="00C62EEC"/>
    <w:rsid w:val="00C63795"/>
    <w:rsid w:val="00C637BA"/>
    <w:rsid w:val="00C638D4"/>
    <w:rsid w:val="00C63E70"/>
    <w:rsid w:val="00C6425F"/>
    <w:rsid w:val="00C645BC"/>
    <w:rsid w:val="00C6465E"/>
    <w:rsid w:val="00C64BE0"/>
    <w:rsid w:val="00C65798"/>
    <w:rsid w:val="00C65C1B"/>
    <w:rsid w:val="00C65C3B"/>
    <w:rsid w:val="00C65F5D"/>
    <w:rsid w:val="00C66068"/>
    <w:rsid w:val="00C664CD"/>
    <w:rsid w:val="00C66674"/>
    <w:rsid w:val="00C66802"/>
    <w:rsid w:val="00C66C61"/>
    <w:rsid w:val="00C66CCC"/>
    <w:rsid w:val="00C67144"/>
    <w:rsid w:val="00C67B79"/>
    <w:rsid w:val="00C67BBE"/>
    <w:rsid w:val="00C67FCB"/>
    <w:rsid w:val="00C7038B"/>
    <w:rsid w:val="00C706A2"/>
    <w:rsid w:val="00C7137F"/>
    <w:rsid w:val="00C71A47"/>
    <w:rsid w:val="00C71C67"/>
    <w:rsid w:val="00C71D32"/>
    <w:rsid w:val="00C72112"/>
    <w:rsid w:val="00C7229E"/>
    <w:rsid w:val="00C72ACE"/>
    <w:rsid w:val="00C72B09"/>
    <w:rsid w:val="00C73444"/>
    <w:rsid w:val="00C748D0"/>
    <w:rsid w:val="00C74B6C"/>
    <w:rsid w:val="00C74BB5"/>
    <w:rsid w:val="00C74E43"/>
    <w:rsid w:val="00C74E7F"/>
    <w:rsid w:val="00C7555B"/>
    <w:rsid w:val="00C75D6A"/>
    <w:rsid w:val="00C75F95"/>
    <w:rsid w:val="00C75F9F"/>
    <w:rsid w:val="00C76136"/>
    <w:rsid w:val="00C761D3"/>
    <w:rsid w:val="00C76876"/>
    <w:rsid w:val="00C76DB6"/>
    <w:rsid w:val="00C76F71"/>
    <w:rsid w:val="00C77B3E"/>
    <w:rsid w:val="00C77CEB"/>
    <w:rsid w:val="00C77E73"/>
    <w:rsid w:val="00C80CB5"/>
    <w:rsid w:val="00C80F74"/>
    <w:rsid w:val="00C80FE0"/>
    <w:rsid w:val="00C812B5"/>
    <w:rsid w:val="00C81CD9"/>
    <w:rsid w:val="00C8235D"/>
    <w:rsid w:val="00C82DBA"/>
    <w:rsid w:val="00C82F97"/>
    <w:rsid w:val="00C83088"/>
    <w:rsid w:val="00C8348E"/>
    <w:rsid w:val="00C83777"/>
    <w:rsid w:val="00C839D1"/>
    <w:rsid w:val="00C8422C"/>
    <w:rsid w:val="00C844B5"/>
    <w:rsid w:val="00C84711"/>
    <w:rsid w:val="00C84ABC"/>
    <w:rsid w:val="00C84B8F"/>
    <w:rsid w:val="00C84CD3"/>
    <w:rsid w:val="00C859D7"/>
    <w:rsid w:val="00C859E6"/>
    <w:rsid w:val="00C85E62"/>
    <w:rsid w:val="00C86486"/>
    <w:rsid w:val="00C867BE"/>
    <w:rsid w:val="00C867DA"/>
    <w:rsid w:val="00C86A24"/>
    <w:rsid w:val="00C86CE8"/>
    <w:rsid w:val="00C86EBC"/>
    <w:rsid w:val="00C8716F"/>
    <w:rsid w:val="00C87286"/>
    <w:rsid w:val="00C87584"/>
    <w:rsid w:val="00C87809"/>
    <w:rsid w:val="00C87A99"/>
    <w:rsid w:val="00C9026B"/>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D99"/>
    <w:rsid w:val="00C95F34"/>
    <w:rsid w:val="00C9627A"/>
    <w:rsid w:val="00C962BE"/>
    <w:rsid w:val="00C96463"/>
    <w:rsid w:val="00C966BC"/>
    <w:rsid w:val="00C96BCD"/>
    <w:rsid w:val="00C96E74"/>
    <w:rsid w:val="00C97029"/>
    <w:rsid w:val="00C97124"/>
    <w:rsid w:val="00C975CE"/>
    <w:rsid w:val="00CA0039"/>
    <w:rsid w:val="00CA06D6"/>
    <w:rsid w:val="00CA093C"/>
    <w:rsid w:val="00CA10CA"/>
    <w:rsid w:val="00CA131C"/>
    <w:rsid w:val="00CA145C"/>
    <w:rsid w:val="00CA1503"/>
    <w:rsid w:val="00CA165D"/>
    <w:rsid w:val="00CA1660"/>
    <w:rsid w:val="00CA1900"/>
    <w:rsid w:val="00CA1C1E"/>
    <w:rsid w:val="00CA1CD7"/>
    <w:rsid w:val="00CA202A"/>
    <w:rsid w:val="00CA2A33"/>
    <w:rsid w:val="00CA2F4D"/>
    <w:rsid w:val="00CA2FCE"/>
    <w:rsid w:val="00CA3083"/>
    <w:rsid w:val="00CA30EE"/>
    <w:rsid w:val="00CA331B"/>
    <w:rsid w:val="00CA3943"/>
    <w:rsid w:val="00CA3A55"/>
    <w:rsid w:val="00CA3B73"/>
    <w:rsid w:val="00CA3D1A"/>
    <w:rsid w:val="00CA3F96"/>
    <w:rsid w:val="00CA405D"/>
    <w:rsid w:val="00CA4A39"/>
    <w:rsid w:val="00CA4F06"/>
    <w:rsid w:val="00CA510C"/>
    <w:rsid w:val="00CA5250"/>
    <w:rsid w:val="00CA5677"/>
    <w:rsid w:val="00CA5FE8"/>
    <w:rsid w:val="00CA629A"/>
    <w:rsid w:val="00CA651E"/>
    <w:rsid w:val="00CA686B"/>
    <w:rsid w:val="00CA6870"/>
    <w:rsid w:val="00CA6A25"/>
    <w:rsid w:val="00CA6C8C"/>
    <w:rsid w:val="00CA6E89"/>
    <w:rsid w:val="00CA76D7"/>
    <w:rsid w:val="00CA7AE0"/>
    <w:rsid w:val="00CA7B28"/>
    <w:rsid w:val="00CA7DB5"/>
    <w:rsid w:val="00CB0103"/>
    <w:rsid w:val="00CB0277"/>
    <w:rsid w:val="00CB04C1"/>
    <w:rsid w:val="00CB04F6"/>
    <w:rsid w:val="00CB069E"/>
    <w:rsid w:val="00CB0860"/>
    <w:rsid w:val="00CB0AB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B3E"/>
    <w:rsid w:val="00CB426E"/>
    <w:rsid w:val="00CB442E"/>
    <w:rsid w:val="00CB45B2"/>
    <w:rsid w:val="00CB47F9"/>
    <w:rsid w:val="00CB4A91"/>
    <w:rsid w:val="00CB4E3E"/>
    <w:rsid w:val="00CB502E"/>
    <w:rsid w:val="00CB535E"/>
    <w:rsid w:val="00CB56FE"/>
    <w:rsid w:val="00CB5A3B"/>
    <w:rsid w:val="00CB616C"/>
    <w:rsid w:val="00CB6A33"/>
    <w:rsid w:val="00CB6B74"/>
    <w:rsid w:val="00CB6EE4"/>
    <w:rsid w:val="00CB7387"/>
    <w:rsid w:val="00CB7484"/>
    <w:rsid w:val="00CC0684"/>
    <w:rsid w:val="00CC0934"/>
    <w:rsid w:val="00CC0CAD"/>
    <w:rsid w:val="00CC115E"/>
    <w:rsid w:val="00CC13F4"/>
    <w:rsid w:val="00CC19B1"/>
    <w:rsid w:val="00CC19E7"/>
    <w:rsid w:val="00CC1EB0"/>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D9C"/>
    <w:rsid w:val="00CC416E"/>
    <w:rsid w:val="00CC42F7"/>
    <w:rsid w:val="00CC443D"/>
    <w:rsid w:val="00CC4946"/>
    <w:rsid w:val="00CC50B0"/>
    <w:rsid w:val="00CC6127"/>
    <w:rsid w:val="00CC61B2"/>
    <w:rsid w:val="00CC63FD"/>
    <w:rsid w:val="00CC64A6"/>
    <w:rsid w:val="00CC6634"/>
    <w:rsid w:val="00CC685B"/>
    <w:rsid w:val="00CC6EA2"/>
    <w:rsid w:val="00CC747F"/>
    <w:rsid w:val="00CC75DA"/>
    <w:rsid w:val="00CC7BB2"/>
    <w:rsid w:val="00CC7C94"/>
    <w:rsid w:val="00CC7C95"/>
    <w:rsid w:val="00CD01B2"/>
    <w:rsid w:val="00CD03C4"/>
    <w:rsid w:val="00CD067C"/>
    <w:rsid w:val="00CD06C1"/>
    <w:rsid w:val="00CD0777"/>
    <w:rsid w:val="00CD0AA6"/>
    <w:rsid w:val="00CD0C24"/>
    <w:rsid w:val="00CD1365"/>
    <w:rsid w:val="00CD154A"/>
    <w:rsid w:val="00CD163A"/>
    <w:rsid w:val="00CD1640"/>
    <w:rsid w:val="00CD16DA"/>
    <w:rsid w:val="00CD1B70"/>
    <w:rsid w:val="00CD2011"/>
    <w:rsid w:val="00CD23C4"/>
    <w:rsid w:val="00CD2413"/>
    <w:rsid w:val="00CD2666"/>
    <w:rsid w:val="00CD286D"/>
    <w:rsid w:val="00CD29D3"/>
    <w:rsid w:val="00CD2E71"/>
    <w:rsid w:val="00CD30C6"/>
    <w:rsid w:val="00CD3B56"/>
    <w:rsid w:val="00CD4DE0"/>
    <w:rsid w:val="00CD5535"/>
    <w:rsid w:val="00CD55BA"/>
    <w:rsid w:val="00CD5D1D"/>
    <w:rsid w:val="00CD5D6E"/>
    <w:rsid w:val="00CD5D7F"/>
    <w:rsid w:val="00CD61F1"/>
    <w:rsid w:val="00CD690E"/>
    <w:rsid w:val="00CD736F"/>
    <w:rsid w:val="00CD7447"/>
    <w:rsid w:val="00CD744F"/>
    <w:rsid w:val="00CD7C48"/>
    <w:rsid w:val="00CE02E6"/>
    <w:rsid w:val="00CE0666"/>
    <w:rsid w:val="00CE08C0"/>
    <w:rsid w:val="00CE0EB6"/>
    <w:rsid w:val="00CE1681"/>
    <w:rsid w:val="00CE1EEE"/>
    <w:rsid w:val="00CE27A2"/>
    <w:rsid w:val="00CE2FC6"/>
    <w:rsid w:val="00CE3019"/>
    <w:rsid w:val="00CE3308"/>
    <w:rsid w:val="00CE3454"/>
    <w:rsid w:val="00CE3D92"/>
    <w:rsid w:val="00CE4015"/>
    <w:rsid w:val="00CE4420"/>
    <w:rsid w:val="00CE4BDA"/>
    <w:rsid w:val="00CE4C37"/>
    <w:rsid w:val="00CE50AA"/>
    <w:rsid w:val="00CE52BB"/>
    <w:rsid w:val="00CE5513"/>
    <w:rsid w:val="00CE611C"/>
    <w:rsid w:val="00CE6454"/>
    <w:rsid w:val="00CE71B9"/>
    <w:rsid w:val="00CE7278"/>
    <w:rsid w:val="00CE72C6"/>
    <w:rsid w:val="00CE7462"/>
    <w:rsid w:val="00CE75AB"/>
    <w:rsid w:val="00CE771B"/>
    <w:rsid w:val="00CE7C3B"/>
    <w:rsid w:val="00CE7F21"/>
    <w:rsid w:val="00CE7FFB"/>
    <w:rsid w:val="00CF0261"/>
    <w:rsid w:val="00CF02D5"/>
    <w:rsid w:val="00CF05F8"/>
    <w:rsid w:val="00CF06B2"/>
    <w:rsid w:val="00CF0E1E"/>
    <w:rsid w:val="00CF0E26"/>
    <w:rsid w:val="00CF1191"/>
    <w:rsid w:val="00CF14ED"/>
    <w:rsid w:val="00CF1B5C"/>
    <w:rsid w:val="00CF1D7F"/>
    <w:rsid w:val="00CF2238"/>
    <w:rsid w:val="00CF22F9"/>
    <w:rsid w:val="00CF2CCC"/>
    <w:rsid w:val="00CF2E4F"/>
    <w:rsid w:val="00CF2EDC"/>
    <w:rsid w:val="00CF2F57"/>
    <w:rsid w:val="00CF327E"/>
    <w:rsid w:val="00CF32C8"/>
    <w:rsid w:val="00CF33AB"/>
    <w:rsid w:val="00CF3D1D"/>
    <w:rsid w:val="00CF3EE6"/>
    <w:rsid w:val="00CF41FF"/>
    <w:rsid w:val="00CF47E8"/>
    <w:rsid w:val="00CF489E"/>
    <w:rsid w:val="00CF4A5B"/>
    <w:rsid w:val="00CF4B67"/>
    <w:rsid w:val="00CF4D35"/>
    <w:rsid w:val="00CF4EAF"/>
    <w:rsid w:val="00CF4F3B"/>
    <w:rsid w:val="00CF50D3"/>
    <w:rsid w:val="00CF52E7"/>
    <w:rsid w:val="00CF5686"/>
    <w:rsid w:val="00CF57A6"/>
    <w:rsid w:val="00CF5D39"/>
    <w:rsid w:val="00CF5FD3"/>
    <w:rsid w:val="00CF61E4"/>
    <w:rsid w:val="00CF63E7"/>
    <w:rsid w:val="00CF6C19"/>
    <w:rsid w:val="00CF6CC5"/>
    <w:rsid w:val="00CF6EAF"/>
    <w:rsid w:val="00CF70F3"/>
    <w:rsid w:val="00CF7C60"/>
    <w:rsid w:val="00CF7CB8"/>
    <w:rsid w:val="00D00586"/>
    <w:rsid w:val="00D007C6"/>
    <w:rsid w:val="00D0086C"/>
    <w:rsid w:val="00D008BB"/>
    <w:rsid w:val="00D00B0A"/>
    <w:rsid w:val="00D01A6A"/>
    <w:rsid w:val="00D01CB5"/>
    <w:rsid w:val="00D01CE6"/>
    <w:rsid w:val="00D02583"/>
    <w:rsid w:val="00D02777"/>
    <w:rsid w:val="00D02A1E"/>
    <w:rsid w:val="00D02AB0"/>
    <w:rsid w:val="00D02DE3"/>
    <w:rsid w:val="00D034AD"/>
    <w:rsid w:val="00D03695"/>
    <w:rsid w:val="00D0418F"/>
    <w:rsid w:val="00D041D4"/>
    <w:rsid w:val="00D048DC"/>
    <w:rsid w:val="00D051D3"/>
    <w:rsid w:val="00D0554B"/>
    <w:rsid w:val="00D057A7"/>
    <w:rsid w:val="00D05B7D"/>
    <w:rsid w:val="00D05F3D"/>
    <w:rsid w:val="00D066CB"/>
    <w:rsid w:val="00D066DD"/>
    <w:rsid w:val="00D06C21"/>
    <w:rsid w:val="00D07282"/>
    <w:rsid w:val="00D07333"/>
    <w:rsid w:val="00D074B5"/>
    <w:rsid w:val="00D07B9B"/>
    <w:rsid w:val="00D07E4C"/>
    <w:rsid w:val="00D07E5B"/>
    <w:rsid w:val="00D106CA"/>
    <w:rsid w:val="00D1073E"/>
    <w:rsid w:val="00D107AD"/>
    <w:rsid w:val="00D10B12"/>
    <w:rsid w:val="00D12596"/>
    <w:rsid w:val="00D12889"/>
    <w:rsid w:val="00D12B1A"/>
    <w:rsid w:val="00D13338"/>
    <w:rsid w:val="00D13881"/>
    <w:rsid w:val="00D13ED0"/>
    <w:rsid w:val="00D143D0"/>
    <w:rsid w:val="00D1487F"/>
    <w:rsid w:val="00D14EE9"/>
    <w:rsid w:val="00D15208"/>
    <w:rsid w:val="00D15384"/>
    <w:rsid w:val="00D15585"/>
    <w:rsid w:val="00D15680"/>
    <w:rsid w:val="00D156E8"/>
    <w:rsid w:val="00D1576F"/>
    <w:rsid w:val="00D157B0"/>
    <w:rsid w:val="00D157FC"/>
    <w:rsid w:val="00D159F5"/>
    <w:rsid w:val="00D16347"/>
    <w:rsid w:val="00D16681"/>
    <w:rsid w:val="00D16A1A"/>
    <w:rsid w:val="00D16A46"/>
    <w:rsid w:val="00D16A89"/>
    <w:rsid w:val="00D16CD5"/>
    <w:rsid w:val="00D16F03"/>
    <w:rsid w:val="00D16F29"/>
    <w:rsid w:val="00D17933"/>
    <w:rsid w:val="00D17CC6"/>
    <w:rsid w:val="00D20310"/>
    <w:rsid w:val="00D20367"/>
    <w:rsid w:val="00D20495"/>
    <w:rsid w:val="00D20746"/>
    <w:rsid w:val="00D20DAB"/>
    <w:rsid w:val="00D20ECF"/>
    <w:rsid w:val="00D20FA7"/>
    <w:rsid w:val="00D2103D"/>
    <w:rsid w:val="00D21081"/>
    <w:rsid w:val="00D212E3"/>
    <w:rsid w:val="00D21AB4"/>
    <w:rsid w:val="00D21FBE"/>
    <w:rsid w:val="00D227ED"/>
    <w:rsid w:val="00D22990"/>
    <w:rsid w:val="00D22BD2"/>
    <w:rsid w:val="00D22D3E"/>
    <w:rsid w:val="00D22DA3"/>
    <w:rsid w:val="00D22E9F"/>
    <w:rsid w:val="00D234C3"/>
    <w:rsid w:val="00D2375D"/>
    <w:rsid w:val="00D23C09"/>
    <w:rsid w:val="00D23C50"/>
    <w:rsid w:val="00D24B98"/>
    <w:rsid w:val="00D24F1C"/>
    <w:rsid w:val="00D2512D"/>
    <w:rsid w:val="00D25244"/>
    <w:rsid w:val="00D25438"/>
    <w:rsid w:val="00D256CA"/>
    <w:rsid w:val="00D2658E"/>
    <w:rsid w:val="00D265EF"/>
    <w:rsid w:val="00D266C6"/>
    <w:rsid w:val="00D26D77"/>
    <w:rsid w:val="00D27045"/>
    <w:rsid w:val="00D275A9"/>
    <w:rsid w:val="00D27DB3"/>
    <w:rsid w:val="00D27F5E"/>
    <w:rsid w:val="00D3022A"/>
    <w:rsid w:val="00D30DB4"/>
    <w:rsid w:val="00D30F23"/>
    <w:rsid w:val="00D31038"/>
    <w:rsid w:val="00D31514"/>
    <w:rsid w:val="00D315BC"/>
    <w:rsid w:val="00D31933"/>
    <w:rsid w:val="00D319CE"/>
    <w:rsid w:val="00D31A58"/>
    <w:rsid w:val="00D323D4"/>
    <w:rsid w:val="00D32B30"/>
    <w:rsid w:val="00D32C34"/>
    <w:rsid w:val="00D32CD4"/>
    <w:rsid w:val="00D33621"/>
    <w:rsid w:val="00D336BF"/>
    <w:rsid w:val="00D337A1"/>
    <w:rsid w:val="00D33A29"/>
    <w:rsid w:val="00D33D0D"/>
    <w:rsid w:val="00D34122"/>
    <w:rsid w:val="00D34338"/>
    <w:rsid w:val="00D34A55"/>
    <w:rsid w:val="00D34ACE"/>
    <w:rsid w:val="00D34C65"/>
    <w:rsid w:val="00D34F3D"/>
    <w:rsid w:val="00D34FB5"/>
    <w:rsid w:val="00D354C6"/>
    <w:rsid w:val="00D357AD"/>
    <w:rsid w:val="00D35C8B"/>
    <w:rsid w:val="00D36333"/>
    <w:rsid w:val="00D36848"/>
    <w:rsid w:val="00D3695A"/>
    <w:rsid w:val="00D369A8"/>
    <w:rsid w:val="00D36E27"/>
    <w:rsid w:val="00D37128"/>
    <w:rsid w:val="00D40481"/>
    <w:rsid w:val="00D4083F"/>
    <w:rsid w:val="00D40912"/>
    <w:rsid w:val="00D40C95"/>
    <w:rsid w:val="00D41350"/>
    <w:rsid w:val="00D4155B"/>
    <w:rsid w:val="00D417BD"/>
    <w:rsid w:val="00D4180E"/>
    <w:rsid w:val="00D4190C"/>
    <w:rsid w:val="00D41EC5"/>
    <w:rsid w:val="00D430C7"/>
    <w:rsid w:val="00D43301"/>
    <w:rsid w:val="00D4340D"/>
    <w:rsid w:val="00D4366A"/>
    <w:rsid w:val="00D43670"/>
    <w:rsid w:val="00D444B4"/>
    <w:rsid w:val="00D4458B"/>
    <w:rsid w:val="00D447D6"/>
    <w:rsid w:val="00D449B2"/>
    <w:rsid w:val="00D44D55"/>
    <w:rsid w:val="00D44EE3"/>
    <w:rsid w:val="00D44FD6"/>
    <w:rsid w:val="00D451D4"/>
    <w:rsid w:val="00D453A5"/>
    <w:rsid w:val="00D4573D"/>
    <w:rsid w:val="00D45883"/>
    <w:rsid w:val="00D45F05"/>
    <w:rsid w:val="00D46177"/>
    <w:rsid w:val="00D465B0"/>
    <w:rsid w:val="00D46686"/>
    <w:rsid w:val="00D47167"/>
    <w:rsid w:val="00D47322"/>
    <w:rsid w:val="00D4770F"/>
    <w:rsid w:val="00D4789D"/>
    <w:rsid w:val="00D47D26"/>
    <w:rsid w:val="00D47D5A"/>
    <w:rsid w:val="00D47D9C"/>
    <w:rsid w:val="00D47F41"/>
    <w:rsid w:val="00D507CC"/>
    <w:rsid w:val="00D50AAD"/>
    <w:rsid w:val="00D50C55"/>
    <w:rsid w:val="00D510A0"/>
    <w:rsid w:val="00D5110F"/>
    <w:rsid w:val="00D511B5"/>
    <w:rsid w:val="00D51619"/>
    <w:rsid w:val="00D522B8"/>
    <w:rsid w:val="00D524B6"/>
    <w:rsid w:val="00D52B49"/>
    <w:rsid w:val="00D52B95"/>
    <w:rsid w:val="00D52DB2"/>
    <w:rsid w:val="00D52E0A"/>
    <w:rsid w:val="00D534E2"/>
    <w:rsid w:val="00D535E1"/>
    <w:rsid w:val="00D53602"/>
    <w:rsid w:val="00D53749"/>
    <w:rsid w:val="00D541A8"/>
    <w:rsid w:val="00D54714"/>
    <w:rsid w:val="00D5493C"/>
    <w:rsid w:val="00D54BF2"/>
    <w:rsid w:val="00D54D9F"/>
    <w:rsid w:val="00D54F7F"/>
    <w:rsid w:val="00D55178"/>
    <w:rsid w:val="00D552DB"/>
    <w:rsid w:val="00D55923"/>
    <w:rsid w:val="00D55DB2"/>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E00"/>
    <w:rsid w:val="00D6007E"/>
    <w:rsid w:val="00D60441"/>
    <w:rsid w:val="00D60465"/>
    <w:rsid w:val="00D607FC"/>
    <w:rsid w:val="00D60D2C"/>
    <w:rsid w:val="00D60E05"/>
    <w:rsid w:val="00D61670"/>
    <w:rsid w:val="00D61D5E"/>
    <w:rsid w:val="00D61DD7"/>
    <w:rsid w:val="00D62699"/>
    <w:rsid w:val="00D62710"/>
    <w:rsid w:val="00D627EB"/>
    <w:rsid w:val="00D62C0E"/>
    <w:rsid w:val="00D6315A"/>
    <w:rsid w:val="00D6320A"/>
    <w:rsid w:val="00D633DF"/>
    <w:rsid w:val="00D641E8"/>
    <w:rsid w:val="00D64656"/>
    <w:rsid w:val="00D6477D"/>
    <w:rsid w:val="00D647BB"/>
    <w:rsid w:val="00D650AE"/>
    <w:rsid w:val="00D65556"/>
    <w:rsid w:val="00D65C06"/>
    <w:rsid w:val="00D660DB"/>
    <w:rsid w:val="00D66322"/>
    <w:rsid w:val="00D66494"/>
    <w:rsid w:val="00D66D25"/>
    <w:rsid w:val="00D66FCA"/>
    <w:rsid w:val="00D67288"/>
    <w:rsid w:val="00D67BE6"/>
    <w:rsid w:val="00D67EE1"/>
    <w:rsid w:val="00D70200"/>
    <w:rsid w:val="00D7062B"/>
    <w:rsid w:val="00D70734"/>
    <w:rsid w:val="00D70A88"/>
    <w:rsid w:val="00D70C8A"/>
    <w:rsid w:val="00D70D74"/>
    <w:rsid w:val="00D714B4"/>
    <w:rsid w:val="00D719C4"/>
    <w:rsid w:val="00D71AD8"/>
    <w:rsid w:val="00D71F20"/>
    <w:rsid w:val="00D7227D"/>
    <w:rsid w:val="00D723C1"/>
    <w:rsid w:val="00D724F8"/>
    <w:rsid w:val="00D7278C"/>
    <w:rsid w:val="00D7284F"/>
    <w:rsid w:val="00D72A40"/>
    <w:rsid w:val="00D72CD2"/>
    <w:rsid w:val="00D72D17"/>
    <w:rsid w:val="00D72D5E"/>
    <w:rsid w:val="00D73950"/>
    <w:rsid w:val="00D73AC0"/>
    <w:rsid w:val="00D73C14"/>
    <w:rsid w:val="00D73C47"/>
    <w:rsid w:val="00D73D1F"/>
    <w:rsid w:val="00D746A7"/>
    <w:rsid w:val="00D74729"/>
    <w:rsid w:val="00D75732"/>
    <w:rsid w:val="00D75CA9"/>
    <w:rsid w:val="00D75FF8"/>
    <w:rsid w:val="00D761A8"/>
    <w:rsid w:val="00D7635F"/>
    <w:rsid w:val="00D763B0"/>
    <w:rsid w:val="00D764AA"/>
    <w:rsid w:val="00D766D4"/>
    <w:rsid w:val="00D76871"/>
    <w:rsid w:val="00D76AAD"/>
    <w:rsid w:val="00D77061"/>
    <w:rsid w:val="00D7746A"/>
    <w:rsid w:val="00D77854"/>
    <w:rsid w:val="00D77881"/>
    <w:rsid w:val="00D77B76"/>
    <w:rsid w:val="00D77C8E"/>
    <w:rsid w:val="00D802EA"/>
    <w:rsid w:val="00D80C6D"/>
    <w:rsid w:val="00D80FF0"/>
    <w:rsid w:val="00D8103F"/>
    <w:rsid w:val="00D81572"/>
    <w:rsid w:val="00D8175F"/>
    <w:rsid w:val="00D8186C"/>
    <w:rsid w:val="00D818CA"/>
    <w:rsid w:val="00D81ADB"/>
    <w:rsid w:val="00D81AE9"/>
    <w:rsid w:val="00D82260"/>
    <w:rsid w:val="00D826D2"/>
    <w:rsid w:val="00D828CA"/>
    <w:rsid w:val="00D82EAE"/>
    <w:rsid w:val="00D8317B"/>
    <w:rsid w:val="00D835BE"/>
    <w:rsid w:val="00D838F3"/>
    <w:rsid w:val="00D83D63"/>
    <w:rsid w:val="00D8414E"/>
    <w:rsid w:val="00D841F5"/>
    <w:rsid w:val="00D84262"/>
    <w:rsid w:val="00D84620"/>
    <w:rsid w:val="00D846B8"/>
    <w:rsid w:val="00D847C7"/>
    <w:rsid w:val="00D847F2"/>
    <w:rsid w:val="00D84967"/>
    <w:rsid w:val="00D84973"/>
    <w:rsid w:val="00D84FF9"/>
    <w:rsid w:val="00D85199"/>
    <w:rsid w:val="00D852F0"/>
    <w:rsid w:val="00D85415"/>
    <w:rsid w:val="00D859E9"/>
    <w:rsid w:val="00D85A4B"/>
    <w:rsid w:val="00D85CAA"/>
    <w:rsid w:val="00D85E5B"/>
    <w:rsid w:val="00D865D2"/>
    <w:rsid w:val="00D867FB"/>
    <w:rsid w:val="00D86A1F"/>
    <w:rsid w:val="00D86B58"/>
    <w:rsid w:val="00D873F3"/>
    <w:rsid w:val="00D87A2C"/>
    <w:rsid w:val="00D87BAF"/>
    <w:rsid w:val="00D90004"/>
    <w:rsid w:val="00D90A73"/>
    <w:rsid w:val="00D90C8A"/>
    <w:rsid w:val="00D90F83"/>
    <w:rsid w:val="00D910C1"/>
    <w:rsid w:val="00D91224"/>
    <w:rsid w:val="00D913F9"/>
    <w:rsid w:val="00D9177B"/>
    <w:rsid w:val="00D918C2"/>
    <w:rsid w:val="00D91CD9"/>
    <w:rsid w:val="00D92093"/>
    <w:rsid w:val="00D920E7"/>
    <w:rsid w:val="00D920F8"/>
    <w:rsid w:val="00D92298"/>
    <w:rsid w:val="00D92312"/>
    <w:rsid w:val="00D92484"/>
    <w:rsid w:val="00D92E79"/>
    <w:rsid w:val="00D92EA7"/>
    <w:rsid w:val="00D931E9"/>
    <w:rsid w:val="00D93395"/>
    <w:rsid w:val="00D9397B"/>
    <w:rsid w:val="00D93BB7"/>
    <w:rsid w:val="00D93D6F"/>
    <w:rsid w:val="00D9462A"/>
    <w:rsid w:val="00D9474D"/>
    <w:rsid w:val="00D94911"/>
    <w:rsid w:val="00D94A4E"/>
    <w:rsid w:val="00D94B14"/>
    <w:rsid w:val="00D94BE7"/>
    <w:rsid w:val="00D94E1E"/>
    <w:rsid w:val="00D94F65"/>
    <w:rsid w:val="00D95495"/>
    <w:rsid w:val="00D957BC"/>
    <w:rsid w:val="00D95829"/>
    <w:rsid w:val="00D959BF"/>
    <w:rsid w:val="00D964C8"/>
    <w:rsid w:val="00D96F02"/>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83A"/>
    <w:rsid w:val="00DA2893"/>
    <w:rsid w:val="00DA2AE0"/>
    <w:rsid w:val="00DA2B47"/>
    <w:rsid w:val="00DA2C87"/>
    <w:rsid w:val="00DA2ECF"/>
    <w:rsid w:val="00DA2FC4"/>
    <w:rsid w:val="00DA3035"/>
    <w:rsid w:val="00DA3BF2"/>
    <w:rsid w:val="00DA41A5"/>
    <w:rsid w:val="00DA4A31"/>
    <w:rsid w:val="00DA50B4"/>
    <w:rsid w:val="00DA50CC"/>
    <w:rsid w:val="00DA55F5"/>
    <w:rsid w:val="00DA588A"/>
    <w:rsid w:val="00DA59BA"/>
    <w:rsid w:val="00DA5BD1"/>
    <w:rsid w:val="00DA5E24"/>
    <w:rsid w:val="00DA5FD6"/>
    <w:rsid w:val="00DA6DCF"/>
    <w:rsid w:val="00DA7081"/>
    <w:rsid w:val="00DA724B"/>
    <w:rsid w:val="00DA754B"/>
    <w:rsid w:val="00DA7A2F"/>
    <w:rsid w:val="00DA7D1C"/>
    <w:rsid w:val="00DA7E0F"/>
    <w:rsid w:val="00DB063D"/>
    <w:rsid w:val="00DB07B4"/>
    <w:rsid w:val="00DB0AAF"/>
    <w:rsid w:val="00DB0B77"/>
    <w:rsid w:val="00DB0B8C"/>
    <w:rsid w:val="00DB0C91"/>
    <w:rsid w:val="00DB0D47"/>
    <w:rsid w:val="00DB0E51"/>
    <w:rsid w:val="00DB0EAB"/>
    <w:rsid w:val="00DB0EBD"/>
    <w:rsid w:val="00DB1186"/>
    <w:rsid w:val="00DB1421"/>
    <w:rsid w:val="00DB157D"/>
    <w:rsid w:val="00DB1634"/>
    <w:rsid w:val="00DB1F8D"/>
    <w:rsid w:val="00DB2555"/>
    <w:rsid w:val="00DB2922"/>
    <w:rsid w:val="00DB2966"/>
    <w:rsid w:val="00DB2AD8"/>
    <w:rsid w:val="00DB2B14"/>
    <w:rsid w:val="00DB2B4F"/>
    <w:rsid w:val="00DB2E4B"/>
    <w:rsid w:val="00DB34A4"/>
    <w:rsid w:val="00DB39CE"/>
    <w:rsid w:val="00DB39DA"/>
    <w:rsid w:val="00DB4018"/>
    <w:rsid w:val="00DB4030"/>
    <w:rsid w:val="00DB44D4"/>
    <w:rsid w:val="00DB4B2E"/>
    <w:rsid w:val="00DB4E76"/>
    <w:rsid w:val="00DB5187"/>
    <w:rsid w:val="00DB523A"/>
    <w:rsid w:val="00DB54CE"/>
    <w:rsid w:val="00DB55BA"/>
    <w:rsid w:val="00DB55E7"/>
    <w:rsid w:val="00DB58DB"/>
    <w:rsid w:val="00DB601D"/>
    <w:rsid w:val="00DB60EE"/>
    <w:rsid w:val="00DB6970"/>
    <w:rsid w:val="00DB6B57"/>
    <w:rsid w:val="00DB6D25"/>
    <w:rsid w:val="00DB72D3"/>
    <w:rsid w:val="00DB7661"/>
    <w:rsid w:val="00DB767B"/>
    <w:rsid w:val="00DB7AFD"/>
    <w:rsid w:val="00DB7B4E"/>
    <w:rsid w:val="00DC028C"/>
    <w:rsid w:val="00DC037D"/>
    <w:rsid w:val="00DC05DD"/>
    <w:rsid w:val="00DC05FA"/>
    <w:rsid w:val="00DC0785"/>
    <w:rsid w:val="00DC0930"/>
    <w:rsid w:val="00DC0B98"/>
    <w:rsid w:val="00DC1180"/>
    <w:rsid w:val="00DC1C5B"/>
    <w:rsid w:val="00DC1DC4"/>
    <w:rsid w:val="00DC2516"/>
    <w:rsid w:val="00DC2520"/>
    <w:rsid w:val="00DC2552"/>
    <w:rsid w:val="00DC257A"/>
    <w:rsid w:val="00DC29AF"/>
    <w:rsid w:val="00DC29CD"/>
    <w:rsid w:val="00DC2A33"/>
    <w:rsid w:val="00DC371B"/>
    <w:rsid w:val="00DC3EB7"/>
    <w:rsid w:val="00DC3FB3"/>
    <w:rsid w:val="00DC41B0"/>
    <w:rsid w:val="00DC430B"/>
    <w:rsid w:val="00DC45D7"/>
    <w:rsid w:val="00DC4E0D"/>
    <w:rsid w:val="00DC520F"/>
    <w:rsid w:val="00DC58D8"/>
    <w:rsid w:val="00DC5C6A"/>
    <w:rsid w:val="00DC5C80"/>
    <w:rsid w:val="00DC6094"/>
    <w:rsid w:val="00DC68E3"/>
    <w:rsid w:val="00DC6AD3"/>
    <w:rsid w:val="00DC6E4D"/>
    <w:rsid w:val="00DC7789"/>
    <w:rsid w:val="00DD0280"/>
    <w:rsid w:val="00DD06E5"/>
    <w:rsid w:val="00DD13B3"/>
    <w:rsid w:val="00DD1BC9"/>
    <w:rsid w:val="00DD2240"/>
    <w:rsid w:val="00DD25D8"/>
    <w:rsid w:val="00DD2613"/>
    <w:rsid w:val="00DD264F"/>
    <w:rsid w:val="00DD27E1"/>
    <w:rsid w:val="00DD29BC"/>
    <w:rsid w:val="00DD2F41"/>
    <w:rsid w:val="00DD3804"/>
    <w:rsid w:val="00DD3A10"/>
    <w:rsid w:val="00DD3A23"/>
    <w:rsid w:val="00DD3E28"/>
    <w:rsid w:val="00DD4167"/>
    <w:rsid w:val="00DD43EB"/>
    <w:rsid w:val="00DD4BC5"/>
    <w:rsid w:val="00DD4C86"/>
    <w:rsid w:val="00DD5590"/>
    <w:rsid w:val="00DD599E"/>
    <w:rsid w:val="00DD5AB7"/>
    <w:rsid w:val="00DD66C2"/>
    <w:rsid w:val="00DD6C1F"/>
    <w:rsid w:val="00DD6CA4"/>
    <w:rsid w:val="00DD6DF6"/>
    <w:rsid w:val="00DD7477"/>
    <w:rsid w:val="00DD7832"/>
    <w:rsid w:val="00DD790A"/>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3121"/>
    <w:rsid w:val="00DE36DE"/>
    <w:rsid w:val="00DE3F8B"/>
    <w:rsid w:val="00DE4244"/>
    <w:rsid w:val="00DE446B"/>
    <w:rsid w:val="00DE447A"/>
    <w:rsid w:val="00DE54C6"/>
    <w:rsid w:val="00DE5658"/>
    <w:rsid w:val="00DE565F"/>
    <w:rsid w:val="00DE61D7"/>
    <w:rsid w:val="00DE6299"/>
    <w:rsid w:val="00DE6395"/>
    <w:rsid w:val="00DE649F"/>
    <w:rsid w:val="00DE655D"/>
    <w:rsid w:val="00DE6817"/>
    <w:rsid w:val="00DE6961"/>
    <w:rsid w:val="00DE71A0"/>
    <w:rsid w:val="00DE7A0F"/>
    <w:rsid w:val="00DF034A"/>
    <w:rsid w:val="00DF069A"/>
    <w:rsid w:val="00DF07C2"/>
    <w:rsid w:val="00DF10AA"/>
    <w:rsid w:val="00DF1352"/>
    <w:rsid w:val="00DF1562"/>
    <w:rsid w:val="00DF183E"/>
    <w:rsid w:val="00DF1CCA"/>
    <w:rsid w:val="00DF252D"/>
    <w:rsid w:val="00DF2763"/>
    <w:rsid w:val="00DF297E"/>
    <w:rsid w:val="00DF2EBB"/>
    <w:rsid w:val="00DF36CC"/>
    <w:rsid w:val="00DF39F3"/>
    <w:rsid w:val="00DF3BF0"/>
    <w:rsid w:val="00DF3CF1"/>
    <w:rsid w:val="00DF493E"/>
    <w:rsid w:val="00DF49AD"/>
    <w:rsid w:val="00DF4AD7"/>
    <w:rsid w:val="00DF4D11"/>
    <w:rsid w:val="00DF524D"/>
    <w:rsid w:val="00DF52AB"/>
    <w:rsid w:val="00DF553E"/>
    <w:rsid w:val="00DF55F8"/>
    <w:rsid w:val="00DF5606"/>
    <w:rsid w:val="00DF567F"/>
    <w:rsid w:val="00DF595E"/>
    <w:rsid w:val="00DF60C5"/>
    <w:rsid w:val="00DF645F"/>
    <w:rsid w:val="00DF646E"/>
    <w:rsid w:val="00DF6629"/>
    <w:rsid w:val="00DF6B13"/>
    <w:rsid w:val="00DF6FF5"/>
    <w:rsid w:val="00DF70A8"/>
    <w:rsid w:val="00DF72AE"/>
    <w:rsid w:val="00DF74EB"/>
    <w:rsid w:val="00DF7606"/>
    <w:rsid w:val="00DF7B2B"/>
    <w:rsid w:val="00DF7B2C"/>
    <w:rsid w:val="00DF7DEE"/>
    <w:rsid w:val="00E0020D"/>
    <w:rsid w:val="00E006C9"/>
    <w:rsid w:val="00E00BB4"/>
    <w:rsid w:val="00E00F06"/>
    <w:rsid w:val="00E00F65"/>
    <w:rsid w:val="00E01184"/>
    <w:rsid w:val="00E011A6"/>
    <w:rsid w:val="00E01507"/>
    <w:rsid w:val="00E02413"/>
    <w:rsid w:val="00E028AC"/>
    <w:rsid w:val="00E02D01"/>
    <w:rsid w:val="00E02EF0"/>
    <w:rsid w:val="00E035AC"/>
    <w:rsid w:val="00E03721"/>
    <w:rsid w:val="00E03984"/>
    <w:rsid w:val="00E041B9"/>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4C1"/>
    <w:rsid w:val="00E13658"/>
    <w:rsid w:val="00E1388A"/>
    <w:rsid w:val="00E13C5E"/>
    <w:rsid w:val="00E13F40"/>
    <w:rsid w:val="00E1442E"/>
    <w:rsid w:val="00E144B0"/>
    <w:rsid w:val="00E1488F"/>
    <w:rsid w:val="00E14A09"/>
    <w:rsid w:val="00E14A38"/>
    <w:rsid w:val="00E14B96"/>
    <w:rsid w:val="00E14F33"/>
    <w:rsid w:val="00E1540F"/>
    <w:rsid w:val="00E154DE"/>
    <w:rsid w:val="00E155FF"/>
    <w:rsid w:val="00E15850"/>
    <w:rsid w:val="00E164ED"/>
    <w:rsid w:val="00E1698D"/>
    <w:rsid w:val="00E17761"/>
    <w:rsid w:val="00E17DFA"/>
    <w:rsid w:val="00E209BD"/>
    <w:rsid w:val="00E20B6E"/>
    <w:rsid w:val="00E20C9B"/>
    <w:rsid w:val="00E213E0"/>
    <w:rsid w:val="00E213E4"/>
    <w:rsid w:val="00E21576"/>
    <w:rsid w:val="00E21718"/>
    <w:rsid w:val="00E21AFB"/>
    <w:rsid w:val="00E21ED2"/>
    <w:rsid w:val="00E2234E"/>
    <w:rsid w:val="00E2236A"/>
    <w:rsid w:val="00E223A4"/>
    <w:rsid w:val="00E22889"/>
    <w:rsid w:val="00E22996"/>
    <w:rsid w:val="00E22B2F"/>
    <w:rsid w:val="00E22BA0"/>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CF2"/>
    <w:rsid w:val="00E25F98"/>
    <w:rsid w:val="00E262DB"/>
    <w:rsid w:val="00E268FB"/>
    <w:rsid w:val="00E26A90"/>
    <w:rsid w:val="00E26F03"/>
    <w:rsid w:val="00E274BF"/>
    <w:rsid w:val="00E27551"/>
    <w:rsid w:val="00E2766E"/>
    <w:rsid w:val="00E27679"/>
    <w:rsid w:val="00E279ED"/>
    <w:rsid w:val="00E3041B"/>
    <w:rsid w:val="00E30726"/>
    <w:rsid w:val="00E307F6"/>
    <w:rsid w:val="00E30F0B"/>
    <w:rsid w:val="00E30F81"/>
    <w:rsid w:val="00E311E1"/>
    <w:rsid w:val="00E31FE7"/>
    <w:rsid w:val="00E32AD6"/>
    <w:rsid w:val="00E32C19"/>
    <w:rsid w:val="00E3308B"/>
    <w:rsid w:val="00E335EA"/>
    <w:rsid w:val="00E3373F"/>
    <w:rsid w:val="00E338B7"/>
    <w:rsid w:val="00E33ADC"/>
    <w:rsid w:val="00E33C39"/>
    <w:rsid w:val="00E33F16"/>
    <w:rsid w:val="00E33F83"/>
    <w:rsid w:val="00E3437C"/>
    <w:rsid w:val="00E346F2"/>
    <w:rsid w:val="00E349D6"/>
    <w:rsid w:val="00E34D5A"/>
    <w:rsid w:val="00E35833"/>
    <w:rsid w:val="00E35BD6"/>
    <w:rsid w:val="00E35EF7"/>
    <w:rsid w:val="00E3605F"/>
    <w:rsid w:val="00E3607E"/>
    <w:rsid w:val="00E36158"/>
    <w:rsid w:val="00E363FB"/>
    <w:rsid w:val="00E365BA"/>
    <w:rsid w:val="00E36676"/>
    <w:rsid w:val="00E36DEF"/>
    <w:rsid w:val="00E36E2A"/>
    <w:rsid w:val="00E36E78"/>
    <w:rsid w:val="00E37394"/>
    <w:rsid w:val="00E374E6"/>
    <w:rsid w:val="00E4019D"/>
    <w:rsid w:val="00E4071B"/>
    <w:rsid w:val="00E40768"/>
    <w:rsid w:val="00E408B3"/>
    <w:rsid w:val="00E40C09"/>
    <w:rsid w:val="00E40C4E"/>
    <w:rsid w:val="00E40F63"/>
    <w:rsid w:val="00E416E7"/>
    <w:rsid w:val="00E4187E"/>
    <w:rsid w:val="00E41F8B"/>
    <w:rsid w:val="00E429AC"/>
    <w:rsid w:val="00E42EA0"/>
    <w:rsid w:val="00E43236"/>
    <w:rsid w:val="00E432C9"/>
    <w:rsid w:val="00E43A6E"/>
    <w:rsid w:val="00E43DF8"/>
    <w:rsid w:val="00E43F01"/>
    <w:rsid w:val="00E44123"/>
    <w:rsid w:val="00E44496"/>
    <w:rsid w:val="00E4494D"/>
    <w:rsid w:val="00E44AC4"/>
    <w:rsid w:val="00E44C85"/>
    <w:rsid w:val="00E44EB9"/>
    <w:rsid w:val="00E4527E"/>
    <w:rsid w:val="00E45434"/>
    <w:rsid w:val="00E45738"/>
    <w:rsid w:val="00E4581F"/>
    <w:rsid w:val="00E45AA2"/>
    <w:rsid w:val="00E4610D"/>
    <w:rsid w:val="00E46627"/>
    <w:rsid w:val="00E46699"/>
    <w:rsid w:val="00E46836"/>
    <w:rsid w:val="00E46DFD"/>
    <w:rsid w:val="00E4715F"/>
    <w:rsid w:val="00E47290"/>
    <w:rsid w:val="00E47AE6"/>
    <w:rsid w:val="00E47BBD"/>
    <w:rsid w:val="00E47D67"/>
    <w:rsid w:val="00E47E9A"/>
    <w:rsid w:val="00E47FF4"/>
    <w:rsid w:val="00E5024F"/>
    <w:rsid w:val="00E50448"/>
    <w:rsid w:val="00E5057F"/>
    <w:rsid w:val="00E507F1"/>
    <w:rsid w:val="00E5082E"/>
    <w:rsid w:val="00E50C10"/>
    <w:rsid w:val="00E50E33"/>
    <w:rsid w:val="00E50FF1"/>
    <w:rsid w:val="00E5121A"/>
    <w:rsid w:val="00E516E7"/>
    <w:rsid w:val="00E51D6B"/>
    <w:rsid w:val="00E5232B"/>
    <w:rsid w:val="00E523D9"/>
    <w:rsid w:val="00E524DC"/>
    <w:rsid w:val="00E52B2D"/>
    <w:rsid w:val="00E531AA"/>
    <w:rsid w:val="00E5322C"/>
    <w:rsid w:val="00E53889"/>
    <w:rsid w:val="00E542C6"/>
    <w:rsid w:val="00E54646"/>
    <w:rsid w:val="00E546C4"/>
    <w:rsid w:val="00E54821"/>
    <w:rsid w:val="00E54C6C"/>
    <w:rsid w:val="00E54E46"/>
    <w:rsid w:val="00E552EC"/>
    <w:rsid w:val="00E559C6"/>
    <w:rsid w:val="00E55CB6"/>
    <w:rsid w:val="00E55D49"/>
    <w:rsid w:val="00E55E66"/>
    <w:rsid w:val="00E55EB5"/>
    <w:rsid w:val="00E56322"/>
    <w:rsid w:val="00E5668B"/>
    <w:rsid w:val="00E567F0"/>
    <w:rsid w:val="00E56B0D"/>
    <w:rsid w:val="00E56DCC"/>
    <w:rsid w:val="00E570D1"/>
    <w:rsid w:val="00E57C6F"/>
    <w:rsid w:val="00E57EE6"/>
    <w:rsid w:val="00E6005E"/>
    <w:rsid w:val="00E60065"/>
    <w:rsid w:val="00E610D7"/>
    <w:rsid w:val="00E61511"/>
    <w:rsid w:val="00E615A8"/>
    <w:rsid w:val="00E618F6"/>
    <w:rsid w:val="00E61983"/>
    <w:rsid w:val="00E62956"/>
    <w:rsid w:val="00E62AE9"/>
    <w:rsid w:val="00E62E6F"/>
    <w:rsid w:val="00E62F8E"/>
    <w:rsid w:val="00E6301D"/>
    <w:rsid w:val="00E6371A"/>
    <w:rsid w:val="00E639AE"/>
    <w:rsid w:val="00E63A4D"/>
    <w:rsid w:val="00E63E8C"/>
    <w:rsid w:val="00E63EFC"/>
    <w:rsid w:val="00E6453D"/>
    <w:rsid w:val="00E64902"/>
    <w:rsid w:val="00E6496D"/>
    <w:rsid w:val="00E64E0E"/>
    <w:rsid w:val="00E6508D"/>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B00"/>
    <w:rsid w:val="00E702AA"/>
    <w:rsid w:val="00E703B3"/>
    <w:rsid w:val="00E71292"/>
    <w:rsid w:val="00E718D3"/>
    <w:rsid w:val="00E71A16"/>
    <w:rsid w:val="00E71DD4"/>
    <w:rsid w:val="00E72048"/>
    <w:rsid w:val="00E7211C"/>
    <w:rsid w:val="00E721E6"/>
    <w:rsid w:val="00E72334"/>
    <w:rsid w:val="00E72CE5"/>
    <w:rsid w:val="00E72E7C"/>
    <w:rsid w:val="00E73D9C"/>
    <w:rsid w:val="00E73F4D"/>
    <w:rsid w:val="00E74C9A"/>
    <w:rsid w:val="00E74E14"/>
    <w:rsid w:val="00E75168"/>
    <w:rsid w:val="00E75C5F"/>
    <w:rsid w:val="00E76312"/>
    <w:rsid w:val="00E7645E"/>
    <w:rsid w:val="00E7662A"/>
    <w:rsid w:val="00E76936"/>
    <w:rsid w:val="00E77157"/>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DC1"/>
    <w:rsid w:val="00E82E3F"/>
    <w:rsid w:val="00E82EE0"/>
    <w:rsid w:val="00E83071"/>
    <w:rsid w:val="00E83663"/>
    <w:rsid w:val="00E836E6"/>
    <w:rsid w:val="00E83D0D"/>
    <w:rsid w:val="00E8418F"/>
    <w:rsid w:val="00E84581"/>
    <w:rsid w:val="00E8465B"/>
    <w:rsid w:val="00E84B68"/>
    <w:rsid w:val="00E85200"/>
    <w:rsid w:val="00E85955"/>
    <w:rsid w:val="00E8617A"/>
    <w:rsid w:val="00E862F1"/>
    <w:rsid w:val="00E8674E"/>
    <w:rsid w:val="00E87547"/>
    <w:rsid w:val="00E87A02"/>
    <w:rsid w:val="00E87C3E"/>
    <w:rsid w:val="00E87CAC"/>
    <w:rsid w:val="00E87E10"/>
    <w:rsid w:val="00E87EB6"/>
    <w:rsid w:val="00E90029"/>
    <w:rsid w:val="00E9012D"/>
    <w:rsid w:val="00E90225"/>
    <w:rsid w:val="00E909E4"/>
    <w:rsid w:val="00E915CA"/>
    <w:rsid w:val="00E915E6"/>
    <w:rsid w:val="00E92772"/>
    <w:rsid w:val="00E92838"/>
    <w:rsid w:val="00E92BFB"/>
    <w:rsid w:val="00E93219"/>
    <w:rsid w:val="00E935BF"/>
    <w:rsid w:val="00E93896"/>
    <w:rsid w:val="00E93903"/>
    <w:rsid w:val="00E939E8"/>
    <w:rsid w:val="00E939FF"/>
    <w:rsid w:val="00E93C00"/>
    <w:rsid w:val="00E93DA8"/>
    <w:rsid w:val="00E9422C"/>
    <w:rsid w:val="00E94387"/>
    <w:rsid w:val="00E948DA"/>
    <w:rsid w:val="00E94D8A"/>
    <w:rsid w:val="00E94E42"/>
    <w:rsid w:val="00E951F1"/>
    <w:rsid w:val="00E953B5"/>
    <w:rsid w:val="00E95833"/>
    <w:rsid w:val="00E958B7"/>
    <w:rsid w:val="00E959DC"/>
    <w:rsid w:val="00E95AAA"/>
    <w:rsid w:val="00E95FA3"/>
    <w:rsid w:val="00E962C6"/>
    <w:rsid w:val="00E9642F"/>
    <w:rsid w:val="00E96689"/>
    <w:rsid w:val="00E96B8E"/>
    <w:rsid w:val="00E96C26"/>
    <w:rsid w:val="00E96D2A"/>
    <w:rsid w:val="00E976B7"/>
    <w:rsid w:val="00E9770F"/>
    <w:rsid w:val="00E97BAC"/>
    <w:rsid w:val="00EA0074"/>
    <w:rsid w:val="00EA0D12"/>
    <w:rsid w:val="00EA1485"/>
    <w:rsid w:val="00EA15A2"/>
    <w:rsid w:val="00EA1AF1"/>
    <w:rsid w:val="00EA1BCD"/>
    <w:rsid w:val="00EA1BFA"/>
    <w:rsid w:val="00EA1E30"/>
    <w:rsid w:val="00EA21BB"/>
    <w:rsid w:val="00EA276B"/>
    <w:rsid w:val="00EA287E"/>
    <w:rsid w:val="00EA2CC7"/>
    <w:rsid w:val="00EA2EA3"/>
    <w:rsid w:val="00EA2F2A"/>
    <w:rsid w:val="00EA2FB1"/>
    <w:rsid w:val="00EA2FC5"/>
    <w:rsid w:val="00EA3034"/>
    <w:rsid w:val="00EA31CC"/>
    <w:rsid w:val="00EA32C8"/>
    <w:rsid w:val="00EA3D82"/>
    <w:rsid w:val="00EA3F38"/>
    <w:rsid w:val="00EA3FAE"/>
    <w:rsid w:val="00EA4632"/>
    <w:rsid w:val="00EA4B59"/>
    <w:rsid w:val="00EA4DB5"/>
    <w:rsid w:val="00EA5100"/>
    <w:rsid w:val="00EA51CA"/>
    <w:rsid w:val="00EA5260"/>
    <w:rsid w:val="00EA52E5"/>
    <w:rsid w:val="00EA5511"/>
    <w:rsid w:val="00EA559C"/>
    <w:rsid w:val="00EA57CE"/>
    <w:rsid w:val="00EA599D"/>
    <w:rsid w:val="00EA59E8"/>
    <w:rsid w:val="00EA5A7A"/>
    <w:rsid w:val="00EA5B2B"/>
    <w:rsid w:val="00EA5C1E"/>
    <w:rsid w:val="00EA6188"/>
    <w:rsid w:val="00EA64EA"/>
    <w:rsid w:val="00EA6920"/>
    <w:rsid w:val="00EA6C56"/>
    <w:rsid w:val="00EA6CB0"/>
    <w:rsid w:val="00EA6D78"/>
    <w:rsid w:val="00EA6E85"/>
    <w:rsid w:val="00EA6EAE"/>
    <w:rsid w:val="00EA76E2"/>
    <w:rsid w:val="00EA787E"/>
    <w:rsid w:val="00EB0309"/>
    <w:rsid w:val="00EB049A"/>
    <w:rsid w:val="00EB0752"/>
    <w:rsid w:val="00EB079B"/>
    <w:rsid w:val="00EB08A0"/>
    <w:rsid w:val="00EB108F"/>
    <w:rsid w:val="00EB1AFD"/>
    <w:rsid w:val="00EB272D"/>
    <w:rsid w:val="00EB2D24"/>
    <w:rsid w:val="00EB2FB4"/>
    <w:rsid w:val="00EB33E0"/>
    <w:rsid w:val="00EB3AC3"/>
    <w:rsid w:val="00EB3FC2"/>
    <w:rsid w:val="00EB4591"/>
    <w:rsid w:val="00EB4EAC"/>
    <w:rsid w:val="00EB51D4"/>
    <w:rsid w:val="00EB5868"/>
    <w:rsid w:val="00EB5BCA"/>
    <w:rsid w:val="00EB5C40"/>
    <w:rsid w:val="00EB5E34"/>
    <w:rsid w:val="00EB6150"/>
    <w:rsid w:val="00EB61D3"/>
    <w:rsid w:val="00EB6301"/>
    <w:rsid w:val="00EB6490"/>
    <w:rsid w:val="00EB651A"/>
    <w:rsid w:val="00EB6840"/>
    <w:rsid w:val="00EB68CD"/>
    <w:rsid w:val="00EB69F6"/>
    <w:rsid w:val="00EB6A30"/>
    <w:rsid w:val="00EB6E86"/>
    <w:rsid w:val="00EB73AB"/>
    <w:rsid w:val="00EB746A"/>
    <w:rsid w:val="00EB77FC"/>
    <w:rsid w:val="00EB7A67"/>
    <w:rsid w:val="00EC01C7"/>
    <w:rsid w:val="00EC0865"/>
    <w:rsid w:val="00EC0ABA"/>
    <w:rsid w:val="00EC0D3B"/>
    <w:rsid w:val="00EC0F0C"/>
    <w:rsid w:val="00EC122A"/>
    <w:rsid w:val="00EC1343"/>
    <w:rsid w:val="00EC179B"/>
    <w:rsid w:val="00EC1847"/>
    <w:rsid w:val="00EC1D3B"/>
    <w:rsid w:val="00EC2454"/>
    <w:rsid w:val="00EC252C"/>
    <w:rsid w:val="00EC29F0"/>
    <w:rsid w:val="00EC2B9B"/>
    <w:rsid w:val="00EC2CEB"/>
    <w:rsid w:val="00EC3122"/>
    <w:rsid w:val="00EC35E9"/>
    <w:rsid w:val="00EC385B"/>
    <w:rsid w:val="00EC3BDA"/>
    <w:rsid w:val="00EC40FE"/>
    <w:rsid w:val="00EC43E6"/>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20B"/>
    <w:rsid w:val="00EC62DC"/>
    <w:rsid w:val="00EC6C9D"/>
    <w:rsid w:val="00EC7370"/>
    <w:rsid w:val="00EC7B24"/>
    <w:rsid w:val="00ED011A"/>
    <w:rsid w:val="00ED028E"/>
    <w:rsid w:val="00ED07EA"/>
    <w:rsid w:val="00ED0AF5"/>
    <w:rsid w:val="00ED0D5E"/>
    <w:rsid w:val="00ED11E5"/>
    <w:rsid w:val="00ED13F2"/>
    <w:rsid w:val="00ED192E"/>
    <w:rsid w:val="00ED2324"/>
    <w:rsid w:val="00ED236E"/>
    <w:rsid w:val="00ED2485"/>
    <w:rsid w:val="00ED279B"/>
    <w:rsid w:val="00ED27F5"/>
    <w:rsid w:val="00ED2FC6"/>
    <w:rsid w:val="00ED33F6"/>
    <w:rsid w:val="00ED3D73"/>
    <w:rsid w:val="00ED4326"/>
    <w:rsid w:val="00ED4B0A"/>
    <w:rsid w:val="00ED4C33"/>
    <w:rsid w:val="00ED4DD0"/>
    <w:rsid w:val="00ED5224"/>
    <w:rsid w:val="00ED5319"/>
    <w:rsid w:val="00ED5C7E"/>
    <w:rsid w:val="00ED602E"/>
    <w:rsid w:val="00ED64A4"/>
    <w:rsid w:val="00ED6575"/>
    <w:rsid w:val="00ED66B5"/>
    <w:rsid w:val="00ED6825"/>
    <w:rsid w:val="00ED6A5F"/>
    <w:rsid w:val="00ED6B17"/>
    <w:rsid w:val="00ED74EE"/>
    <w:rsid w:val="00ED7722"/>
    <w:rsid w:val="00ED7973"/>
    <w:rsid w:val="00ED7B3C"/>
    <w:rsid w:val="00ED7C09"/>
    <w:rsid w:val="00EE003A"/>
    <w:rsid w:val="00EE0189"/>
    <w:rsid w:val="00EE03CA"/>
    <w:rsid w:val="00EE04EC"/>
    <w:rsid w:val="00EE0508"/>
    <w:rsid w:val="00EE050D"/>
    <w:rsid w:val="00EE0634"/>
    <w:rsid w:val="00EE0B3C"/>
    <w:rsid w:val="00EE1518"/>
    <w:rsid w:val="00EE1559"/>
    <w:rsid w:val="00EE15CE"/>
    <w:rsid w:val="00EE16F5"/>
    <w:rsid w:val="00EE18DA"/>
    <w:rsid w:val="00EE1A01"/>
    <w:rsid w:val="00EE1D96"/>
    <w:rsid w:val="00EE2121"/>
    <w:rsid w:val="00EE2417"/>
    <w:rsid w:val="00EE28AD"/>
    <w:rsid w:val="00EE2C91"/>
    <w:rsid w:val="00EE402A"/>
    <w:rsid w:val="00EE4046"/>
    <w:rsid w:val="00EE499F"/>
    <w:rsid w:val="00EE4C36"/>
    <w:rsid w:val="00EE4D38"/>
    <w:rsid w:val="00EE533B"/>
    <w:rsid w:val="00EE5558"/>
    <w:rsid w:val="00EE5857"/>
    <w:rsid w:val="00EE5901"/>
    <w:rsid w:val="00EE6AF5"/>
    <w:rsid w:val="00EE6B0D"/>
    <w:rsid w:val="00EE6B41"/>
    <w:rsid w:val="00EE7614"/>
    <w:rsid w:val="00EE7625"/>
    <w:rsid w:val="00EE7B12"/>
    <w:rsid w:val="00EE7D01"/>
    <w:rsid w:val="00EF0052"/>
    <w:rsid w:val="00EF02BE"/>
    <w:rsid w:val="00EF0373"/>
    <w:rsid w:val="00EF0390"/>
    <w:rsid w:val="00EF05FC"/>
    <w:rsid w:val="00EF064D"/>
    <w:rsid w:val="00EF09AF"/>
    <w:rsid w:val="00EF0F37"/>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938"/>
    <w:rsid w:val="00EF7567"/>
    <w:rsid w:val="00EF769A"/>
    <w:rsid w:val="00EF7CC2"/>
    <w:rsid w:val="00EF7F26"/>
    <w:rsid w:val="00EF7FDD"/>
    <w:rsid w:val="00F0067F"/>
    <w:rsid w:val="00F006A7"/>
    <w:rsid w:val="00F00819"/>
    <w:rsid w:val="00F01166"/>
    <w:rsid w:val="00F0136E"/>
    <w:rsid w:val="00F0173C"/>
    <w:rsid w:val="00F01785"/>
    <w:rsid w:val="00F01827"/>
    <w:rsid w:val="00F01D21"/>
    <w:rsid w:val="00F0207B"/>
    <w:rsid w:val="00F020F5"/>
    <w:rsid w:val="00F021A4"/>
    <w:rsid w:val="00F0228F"/>
    <w:rsid w:val="00F02BA4"/>
    <w:rsid w:val="00F02CDC"/>
    <w:rsid w:val="00F02E24"/>
    <w:rsid w:val="00F030CC"/>
    <w:rsid w:val="00F03342"/>
    <w:rsid w:val="00F033F1"/>
    <w:rsid w:val="00F03632"/>
    <w:rsid w:val="00F03CE9"/>
    <w:rsid w:val="00F04B40"/>
    <w:rsid w:val="00F055FA"/>
    <w:rsid w:val="00F057C7"/>
    <w:rsid w:val="00F05881"/>
    <w:rsid w:val="00F059A8"/>
    <w:rsid w:val="00F05A72"/>
    <w:rsid w:val="00F05AD5"/>
    <w:rsid w:val="00F05BA2"/>
    <w:rsid w:val="00F05BB0"/>
    <w:rsid w:val="00F06088"/>
    <w:rsid w:val="00F0627E"/>
    <w:rsid w:val="00F06315"/>
    <w:rsid w:val="00F063AB"/>
    <w:rsid w:val="00F065DE"/>
    <w:rsid w:val="00F068EE"/>
    <w:rsid w:val="00F06F66"/>
    <w:rsid w:val="00F073A2"/>
    <w:rsid w:val="00F07492"/>
    <w:rsid w:val="00F0755C"/>
    <w:rsid w:val="00F07729"/>
    <w:rsid w:val="00F07AAE"/>
    <w:rsid w:val="00F10107"/>
    <w:rsid w:val="00F1043D"/>
    <w:rsid w:val="00F10B86"/>
    <w:rsid w:val="00F10D3D"/>
    <w:rsid w:val="00F11032"/>
    <w:rsid w:val="00F11A3B"/>
    <w:rsid w:val="00F11DDF"/>
    <w:rsid w:val="00F11FB8"/>
    <w:rsid w:val="00F12045"/>
    <w:rsid w:val="00F12696"/>
    <w:rsid w:val="00F126E4"/>
    <w:rsid w:val="00F12C33"/>
    <w:rsid w:val="00F1340F"/>
    <w:rsid w:val="00F13672"/>
    <w:rsid w:val="00F138D6"/>
    <w:rsid w:val="00F13C6C"/>
    <w:rsid w:val="00F13D5C"/>
    <w:rsid w:val="00F13E64"/>
    <w:rsid w:val="00F140F8"/>
    <w:rsid w:val="00F14521"/>
    <w:rsid w:val="00F1464F"/>
    <w:rsid w:val="00F149CF"/>
    <w:rsid w:val="00F14E54"/>
    <w:rsid w:val="00F1513C"/>
    <w:rsid w:val="00F15821"/>
    <w:rsid w:val="00F16536"/>
    <w:rsid w:val="00F16DBD"/>
    <w:rsid w:val="00F17678"/>
    <w:rsid w:val="00F17BF0"/>
    <w:rsid w:val="00F17F63"/>
    <w:rsid w:val="00F20074"/>
    <w:rsid w:val="00F20C4D"/>
    <w:rsid w:val="00F20C82"/>
    <w:rsid w:val="00F20E11"/>
    <w:rsid w:val="00F21108"/>
    <w:rsid w:val="00F213D5"/>
    <w:rsid w:val="00F216E4"/>
    <w:rsid w:val="00F21899"/>
    <w:rsid w:val="00F21978"/>
    <w:rsid w:val="00F21B24"/>
    <w:rsid w:val="00F21DBB"/>
    <w:rsid w:val="00F2225D"/>
    <w:rsid w:val="00F223D3"/>
    <w:rsid w:val="00F2287D"/>
    <w:rsid w:val="00F22BD9"/>
    <w:rsid w:val="00F22C60"/>
    <w:rsid w:val="00F2331E"/>
    <w:rsid w:val="00F2364E"/>
    <w:rsid w:val="00F23EC5"/>
    <w:rsid w:val="00F2402D"/>
    <w:rsid w:val="00F242E9"/>
    <w:rsid w:val="00F24381"/>
    <w:rsid w:val="00F246DB"/>
    <w:rsid w:val="00F24701"/>
    <w:rsid w:val="00F249DF"/>
    <w:rsid w:val="00F24A26"/>
    <w:rsid w:val="00F24D1C"/>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EF"/>
    <w:rsid w:val="00F3143D"/>
    <w:rsid w:val="00F3144B"/>
    <w:rsid w:val="00F317BD"/>
    <w:rsid w:val="00F3213C"/>
    <w:rsid w:val="00F32806"/>
    <w:rsid w:val="00F329CD"/>
    <w:rsid w:val="00F32C8F"/>
    <w:rsid w:val="00F32E10"/>
    <w:rsid w:val="00F32E28"/>
    <w:rsid w:val="00F3341C"/>
    <w:rsid w:val="00F33562"/>
    <w:rsid w:val="00F33A65"/>
    <w:rsid w:val="00F33CFE"/>
    <w:rsid w:val="00F34057"/>
    <w:rsid w:val="00F3408F"/>
    <w:rsid w:val="00F344AF"/>
    <w:rsid w:val="00F34A81"/>
    <w:rsid w:val="00F34BD0"/>
    <w:rsid w:val="00F34C26"/>
    <w:rsid w:val="00F34F04"/>
    <w:rsid w:val="00F35461"/>
    <w:rsid w:val="00F359A0"/>
    <w:rsid w:val="00F35D55"/>
    <w:rsid w:val="00F35EF0"/>
    <w:rsid w:val="00F36124"/>
    <w:rsid w:val="00F363DE"/>
    <w:rsid w:val="00F364BF"/>
    <w:rsid w:val="00F3666B"/>
    <w:rsid w:val="00F366EA"/>
    <w:rsid w:val="00F36872"/>
    <w:rsid w:val="00F368E0"/>
    <w:rsid w:val="00F36AAE"/>
    <w:rsid w:val="00F36E60"/>
    <w:rsid w:val="00F36EEE"/>
    <w:rsid w:val="00F36F48"/>
    <w:rsid w:val="00F36FED"/>
    <w:rsid w:val="00F37261"/>
    <w:rsid w:val="00F373E8"/>
    <w:rsid w:val="00F37409"/>
    <w:rsid w:val="00F37C56"/>
    <w:rsid w:val="00F37F50"/>
    <w:rsid w:val="00F401D7"/>
    <w:rsid w:val="00F40241"/>
    <w:rsid w:val="00F40566"/>
    <w:rsid w:val="00F406AF"/>
    <w:rsid w:val="00F40825"/>
    <w:rsid w:val="00F411B0"/>
    <w:rsid w:val="00F413B6"/>
    <w:rsid w:val="00F4269A"/>
    <w:rsid w:val="00F4298F"/>
    <w:rsid w:val="00F42AD4"/>
    <w:rsid w:val="00F42CF4"/>
    <w:rsid w:val="00F43186"/>
    <w:rsid w:val="00F44326"/>
    <w:rsid w:val="00F44384"/>
    <w:rsid w:val="00F445C5"/>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47C"/>
    <w:rsid w:val="00F46C0D"/>
    <w:rsid w:val="00F46E4F"/>
    <w:rsid w:val="00F46FD7"/>
    <w:rsid w:val="00F47213"/>
    <w:rsid w:val="00F47407"/>
    <w:rsid w:val="00F47433"/>
    <w:rsid w:val="00F478D6"/>
    <w:rsid w:val="00F479A6"/>
    <w:rsid w:val="00F47A84"/>
    <w:rsid w:val="00F47FB8"/>
    <w:rsid w:val="00F50021"/>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BAC"/>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A6A"/>
    <w:rsid w:val="00F54B7C"/>
    <w:rsid w:val="00F551AF"/>
    <w:rsid w:val="00F554EC"/>
    <w:rsid w:val="00F556C6"/>
    <w:rsid w:val="00F558BA"/>
    <w:rsid w:val="00F56123"/>
    <w:rsid w:val="00F5621D"/>
    <w:rsid w:val="00F56523"/>
    <w:rsid w:val="00F56744"/>
    <w:rsid w:val="00F56783"/>
    <w:rsid w:val="00F56A0B"/>
    <w:rsid w:val="00F57109"/>
    <w:rsid w:val="00F5714A"/>
    <w:rsid w:val="00F57220"/>
    <w:rsid w:val="00F572E2"/>
    <w:rsid w:val="00F578C7"/>
    <w:rsid w:val="00F57ACA"/>
    <w:rsid w:val="00F60358"/>
    <w:rsid w:val="00F60414"/>
    <w:rsid w:val="00F60B75"/>
    <w:rsid w:val="00F60CF4"/>
    <w:rsid w:val="00F60E82"/>
    <w:rsid w:val="00F60EB1"/>
    <w:rsid w:val="00F6104F"/>
    <w:rsid w:val="00F61074"/>
    <w:rsid w:val="00F610DA"/>
    <w:rsid w:val="00F6139B"/>
    <w:rsid w:val="00F61635"/>
    <w:rsid w:val="00F6182B"/>
    <w:rsid w:val="00F6185F"/>
    <w:rsid w:val="00F61C86"/>
    <w:rsid w:val="00F61FF9"/>
    <w:rsid w:val="00F626A1"/>
    <w:rsid w:val="00F62B53"/>
    <w:rsid w:val="00F62B9A"/>
    <w:rsid w:val="00F62DD5"/>
    <w:rsid w:val="00F62F85"/>
    <w:rsid w:val="00F631D6"/>
    <w:rsid w:val="00F63518"/>
    <w:rsid w:val="00F63773"/>
    <w:rsid w:val="00F63A26"/>
    <w:rsid w:val="00F63A48"/>
    <w:rsid w:val="00F64519"/>
    <w:rsid w:val="00F6495E"/>
    <w:rsid w:val="00F64D7D"/>
    <w:rsid w:val="00F64E51"/>
    <w:rsid w:val="00F651C2"/>
    <w:rsid w:val="00F652F8"/>
    <w:rsid w:val="00F65406"/>
    <w:rsid w:val="00F65B3D"/>
    <w:rsid w:val="00F65F26"/>
    <w:rsid w:val="00F66361"/>
    <w:rsid w:val="00F667DC"/>
    <w:rsid w:val="00F66E36"/>
    <w:rsid w:val="00F66EB3"/>
    <w:rsid w:val="00F66FFD"/>
    <w:rsid w:val="00F67003"/>
    <w:rsid w:val="00F67769"/>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700"/>
    <w:rsid w:val="00F73D31"/>
    <w:rsid w:val="00F73F94"/>
    <w:rsid w:val="00F741D1"/>
    <w:rsid w:val="00F753A6"/>
    <w:rsid w:val="00F763D4"/>
    <w:rsid w:val="00F7662F"/>
    <w:rsid w:val="00F769F3"/>
    <w:rsid w:val="00F76BD3"/>
    <w:rsid w:val="00F76DC6"/>
    <w:rsid w:val="00F76FA9"/>
    <w:rsid w:val="00F774F4"/>
    <w:rsid w:val="00F776E1"/>
    <w:rsid w:val="00F77BEC"/>
    <w:rsid w:val="00F77C07"/>
    <w:rsid w:val="00F77C76"/>
    <w:rsid w:val="00F803BD"/>
    <w:rsid w:val="00F80B1D"/>
    <w:rsid w:val="00F80EC0"/>
    <w:rsid w:val="00F8132A"/>
    <w:rsid w:val="00F81502"/>
    <w:rsid w:val="00F8151E"/>
    <w:rsid w:val="00F81705"/>
    <w:rsid w:val="00F81EC4"/>
    <w:rsid w:val="00F82399"/>
    <w:rsid w:val="00F829CC"/>
    <w:rsid w:val="00F82DA9"/>
    <w:rsid w:val="00F82E5C"/>
    <w:rsid w:val="00F8321C"/>
    <w:rsid w:val="00F833E8"/>
    <w:rsid w:val="00F833F2"/>
    <w:rsid w:val="00F83818"/>
    <w:rsid w:val="00F83C96"/>
    <w:rsid w:val="00F83D94"/>
    <w:rsid w:val="00F83FDE"/>
    <w:rsid w:val="00F84079"/>
    <w:rsid w:val="00F842EC"/>
    <w:rsid w:val="00F84412"/>
    <w:rsid w:val="00F84B96"/>
    <w:rsid w:val="00F84DFE"/>
    <w:rsid w:val="00F85180"/>
    <w:rsid w:val="00F852FB"/>
    <w:rsid w:val="00F85315"/>
    <w:rsid w:val="00F8626A"/>
    <w:rsid w:val="00F86275"/>
    <w:rsid w:val="00F863E3"/>
    <w:rsid w:val="00F8645C"/>
    <w:rsid w:val="00F86D22"/>
    <w:rsid w:val="00F870A1"/>
    <w:rsid w:val="00F870B5"/>
    <w:rsid w:val="00F8756E"/>
    <w:rsid w:val="00F87A24"/>
    <w:rsid w:val="00F87C15"/>
    <w:rsid w:val="00F87EA8"/>
    <w:rsid w:val="00F87F91"/>
    <w:rsid w:val="00F901C3"/>
    <w:rsid w:val="00F9030E"/>
    <w:rsid w:val="00F906D7"/>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30FA"/>
    <w:rsid w:val="00F93251"/>
    <w:rsid w:val="00F933D9"/>
    <w:rsid w:val="00F93440"/>
    <w:rsid w:val="00F93DD5"/>
    <w:rsid w:val="00F93E11"/>
    <w:rsid w:val="00F94098"/>
    <w:rsid w:val="00F94267"/>
    <w:rsid w:val="00F94759"/>
    <w:rsid w:val="00F94B8A"/>
    <w:rsid w:val="00F94F2C"/>
    <w:rsid w:val="00F951F4"/>
    <w:rsid w:val="00F95250"/>
    <w:rsid w:val="00F9592A"/>
    <w:rsid w:val="00F95BD2"/>
    <w:rsid w:val="00F95FA6"/>
    <w:rsid w:val="00F962B1"/>
    <w:rsid w:val="00F963F6"/>
    <w:rsid w:val="00F96787"/>
    <w:rsid w:val="00F9680E"/>
    <w:rsid w:val="00F969EA"/>
    <w:rsid w:val="00F96D15"/>
    <w:rsid w:val="00F96F0A"/>
    <w:rsid w:val="00F972F2"/>
    <w:rsid w:val="00F9767F"/>
    <w:rsid w:val="00F97E58"/>
    <w:rsid w:val="00F97FB8"/>
    <w:rsid w:val="00F97FF7"/>
    <w:rsid w:val="00FA016D"/>
    <w:rsid w:val="00FA0282"/>
    <w:rsid w:val="00FA0295"/>
    <w:rsid w:val="00FA0749"/>
    <w:rsid w:val="00FA17C4"/>
    <w:rsid w:val="00FA1859"/>
    <w:rsid w:val="00FA1B13"/>
    <w:rsid w:val="00FA1B58"/>
    <w:rsid w:val="00FA1F7E"/>
    <w:rsid w:val="00FA2190"/>
    <w:rsid w:val="00FA2663"/>
    <w:rsid w:val="00FA2D25"/>
    <w:rsid w:val="00FA32B3"/>
    <w:rsid w:val="00FA349E"/>
    <w:rsid w:val="00FA36B3"/>
    <w:rsid w:val="00FA3807"/>
    <w:rsid w:val="00FA3914"/>
    <w:rsid w:val="00FA3C2B"/>
    <w:rsid w:val="00FA3C4F"/>
    <w:rsid w:val="00FA3DD1"/>
    <w:rsid w:val="00FA3ED6"/>
    <w:rsid w:val="00FA3F1C"/>
    <w:rsid w:val="00FA4566"/>
    <w:rsid w:val="00FA4738"/>
    <w:rsid w:val="00FA48E8"/>
    <w:rsid w:val="00FA4A2B"/>
    <w:rsid w:val="00FA4E35"/>
    <w:rsid w:val="00FA513B"/>
    <w:rsid w:val="00FA535B"/>
    <w:rsid w:val="00FA5A1C"/>
    <w:rsid w:val="00FA5AA2"/>
    <w:rsid w:val="00FA6193"/>
    <w:rsid w:val="00FA6764"/>
    <w:rsid w:val="00FA6FC9"/>
    <w:rsid w:val="00FA7231"/>
    <w:rsid w:val="00FA72DC"/>
    <w:rsid w:val="00FA7690"/>
    <w:rsid w:val="00FA778D"/>
    <w:rsid w:val="00FA78D6"/>
    <w:rsid w:val="00FA7FB2"/>
    <w:rsid w:val="00FB01A1"/>
    <w:rsid w:val="00FB05AD"/>
    <w:rsid w:val="00FB0719"/>
    <w:rsid w:val="00FB08CA"/>
    <w:rsid w:val="00FB0A12"/>
    <w:rsid w:val="00FB0AFA"/>
    <w:rsid w:val="00FB0C7B"/>
    <w:rsid w:val="00FB1455"/>
    <w:rsid w:val="00FB1C6B"/>
    <w:rsid w:val="00FB24DA"/>
    <w:rsid w:val="00FB27CF"/>
    <w:rsid w:val="00FB27DD"/>
    <w:rsid w:val="00FB290E"/>
    <w:rsid w:val="00FB2BBE"/>
    <w:rsid w:val="00FB2F2E"/>
    <w:rsid w:val="00FB32B5"/>
    <w:rsid w:val="00FB33C1"/>
    <w:rsid w:val="00FB3733"/>
    <w:rsid w:val="00FB3907"/>
    <w:rsid w:val="00FB3A16"/>
    <w:rsid w:val="00FB3D5D"/>
    <w:rsid w:val="00FB4653"/>
    <w:rsid w:val="00FB46CE"/>
    <w:rsid w:val="00FB4769"/>
    <w:rsid w:val="00FB479B"/>
    <w:rsid w:val="00FB4A51"/>
    <w:rsid w:val="00FB4BD5"/>
    <w:rsid w:val="00FB53BC"/>
    <w:rsid w:val="00FB53FF"/>
    <w:rsid w:val="00FB54B4"/>
    <w:rsid w:val="00FB559E"/>
    <w:rsid w:val="00FB5828"/>
    <w:rsid w:val="00FB5AB8"/>
    <w:rsid w:val="00FB6176"/>
    <w:rsid w:val="00FB6336"/>
    <w:rsid w:val="00FB6564"/>
    <w:rsid w:val="00FB659A"/>
    <w:rsid w:val="00FB6CCC"/>
    <w:rsid w:val="00FB720E"/>
    <w:rsid w:val="00FB7301"/>
    <w:rsid w:val="00FB75FA"/>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DA3"/>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EE5"/>
    <w:rsid w:val="00FD0009"/>
    <w:rsid w:val="00FD00C4"/>
    <w:rsid w:val="00FD0164"/>
    <w:rsid w:val="00FD026F"/>
    <w:rsid w:val="00FD02BE"/>
    <w:rsid w:val="00FD0E4F"/>
    <w:rsid w:val="00FD1B85"/>
    <w:rsid w:val="00FD1D65"/>
    <w:rsid w:val="00FD2FE6"/>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E7B"/>
    <w:rsid w:val="00FD63DB"/>
    <w:rsid w:val="00FD6E91"/>
    <w:rsid w:val="00FD73F4"/>
    <w:rsid w:val="00FD744D"/>
    <w:rsid w:val="00FE00E2"/>
    <w:rsid w:val="00FE01E2"/>
    <w:rsid w:val="00FE026B"/>
    <w:rsid w:val="00FE052F"/>
    <w:rsid w:val="00FE0753"/>
    <w:rsid w:val="00FE079A"/>
    <w:rsid w:val="00FE07B9"/>
    <w:rsid w:val="00FE116E"/>
    <w:rsid w:val="00FE116F"/>
    <w:rsid w:val="00FE12C4"/>
    <w:rsid w:val="00FE13E8"/>
    <w:rsid w:val="00FE17C1"/>
    <w:rsid w:val="00FE195C"/>
    <w:rsid w:val="00FE1E66"/>
    <w:rsid w:val="00FE203E"/>
    <w:rsid w:val="00FE243D"/>
    <w:rsid w:val="00FE2749"/>
    <w:rsid w:val="00FE2A0E"/>
    <w:rsid w:val="00FE38AC"/>
    <w:rsid w:val="00FE3DCB"/>
    <w:rsid w:val="00FE42D7"/>
    <w:rsid w:val="00FE43A0"/>
    <w:rsid w:val="00FE4F51"/>
    <w:rsid w:val="00FE5A72"/>
    <w:rsid w:val="00FE5D93"/>
    <w:rsid w:val="00FE5FA0"/>
    <w:rsid w:val="00FE633A"/>
    <w:rsid w:val="00FE64F0"/>
    <w:rsid w:val="00FE67B1"/>
    <w:rsid w:val="00FE688D"/>
    <w:rsid w:val="00FE68C4"/>
    <w:rsid w:val="00FE71C9"/>
    <w:rsid w:val="00FE720E"/>
    <w:rsid w:val="00FE72ED"/>
    <w:rsid w:val="00FE744F"/>
    <w:rsid w:val="00FE74BB"/>
    <w:rsid w:val="00FE7618"/>
    <w:rsid w:val="00FE768C"/>
    <w:rsid w:val="00FE7941"/>
    <w:rsid w:val="00FE7A31"/>
    <w:rsid w:val="00FE7B6C"/>
    <w:rsid w:val="00FE7C0B"/>
    <w:rsid w:val="00FF05B7"/>
    <w:rsid w:val="00FF094D"/>
    <w:rsid w:val="00FF095C"/>
    <w:rsid w:val="00FF0A00"/>
    <w:rsid w:val="00FF0BFD"/>
    <w:rsid w:val="00FF1205"/>
    <w:rsid w:val="00FF1B44"/>
    <w:rsid w:val="00FF1C60"/>
    <w:rsid w:val="00FF1EDF"/>
    <w:rsid w:val="00FF2092"/>
    <w:rsid w:val="00FF2277"/>
    <w:rsid w:val="00FF2A42"/>
    <w:rsid w:val="00FF2ACA"/>
    <w:rsid w:val="00FF2E1B"/>
    <w:rsid w:val="00FF3044"/>
    <w:rsid w:val="00FF3308"/>
    <w:rsid w:val="00FF3691"/>
    <w:rsid w:val="00FF39E1"/>
    <w:rsid w:val="00FF3A36"/>
    <w:rsid w:val="00FF3EF5"/>
    <w:rsid w:val="00FF41ED"/>
    <w:rsid w:val="00FF4269"/>
    <w:rsid w:val="00FF4464"/>
    <w:rsid w:val="00FF4694"/>
    <w:rsid w:val="00FF5202"/>
    <w:rsid w:val="00FF565B"/>
    <w:rsid w:val="00FF5723"/>
    <w:rsid w:val="00FF5E68"/>
    <w:rsid w:val="00FF62DD"/>
    <w:rsid w:val="00FF675A"/>
    <w:rsid w:val="00FF6A8A"/>
    <w:rsid w:val="00FF6BE1"/>
    <w:rsid w:val="00FF7107"/>
    <w:rsid w:val="00FF75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C4A"/>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385897"/>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F56523"/>
    <w:pPr>
      <w:tabs>
        <w:tab w:val="right" w:leader="dot" w:pos="9214"/>
      </w:tabs>
      <w:ind w:right="-142"/>
      <w:jc w:val="both"/>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basedOn w:val="Normal"/>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TtuloCar">
    <w:name w:val="Título Car"/>
    <w:basedOn w:val="Fuentedeprrafopredeter"/>
    <w:link w:val="Ttul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3C4A"/>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385897"/>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F56523"/>
    <w:pPr>
      <w:tabs>
        <w:tab w:val="right" w:leader="dot" w:pos="9214"/>
      </w:tabs>
      <w:ind w:right="-142"/>
      <w:jc w:val="both"/>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basedOn w:val="Normal"/>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TtuloCar">
    <w:name w:val="Título Car"/>
    <w:basedOn w:val="Fuentedeprrafopredeter"/>
    <w:link w:val="Ttul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04765938">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54158271">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oleObject" Target="embeddings/Microsoft_Word_97_-_2003_Document1.doc"/><Relationship Id="rId19" Type="http://schemas.openxmlformats.org/officeDocument/2006/relationships/footer" Target="footer1.xm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0EAD-2060-4169-9C90-F837273B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213</Pages>
  <Words>69090</Words>
  <Characters>396103</Characters>
  <Application>Microsoft Office Word</Application>
  <DocSecurity>4</DocSecurity>
  <Lines>3300</Lines>
  <Paragraphs>928</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Toshiba</Company>
  <LinksUpToDate>false</LinksUpToDate>
  <CharactersWithSpaces>464265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creator>Proyectos Viales</dc:creator>
  <cp:lastModifiedBy>mpardofigueroa</cp:lastModifiedBy>
  <cp:revision>2</cp:revision>
  <cp:lastPrinted>2013-11-05T16:40:00Z</cp:lastPrinted>
  <dcterms:created xsi:type="dcterms:W3CDTF">2013-11-05T17:30:00Z</dcterms:created>
  <dcterms:modified xsi:type="dcterms:W3CDTF">2013-11-05T17:30:00Z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