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15A77" w14:textId="77777777" w:rsidR="00E174A5" w:rsidRPr="002D276D" w:rsidRDefault="00E174A5" w:rsidP="00913E81">
      <w:pPr>
        <w:spacing w:after="0" w:line="240" w:lineRule="auto"/>
        <w:jc w:val="center"/>
        <w:rPr>
          <w:rFonts w:ascii="Arial" w:hAnsi="Arial" w:cs="Arial"/>
          <w:b/>
          <w:bCs/>
          <w:lang w:val="es-ES"/>
        </w:rPr>
      </w:pPr>
    </w:p>
    <w:p w14:paraId="45684E6A" w14:textId="77777777" w:rsidR="00E174A5" w:rsidRPr="002D276D" w:rsidRDefault="00E174A5" w:rsidP="00913E81">
      <w:pPr>
        <w:spacing w:after="0" w:line="240" w:lineRule="auto"/>
        <w:jc w:val="center"/>
        <w:rPr>
          <w:rFonts w:ascii="Arial" w:hAnsi="Arial" w:cs="Arial"/>
          <w:b/>
          <w:bCs/>
          <w:lang w:val="es-ES"/>
        </w:rPr>
      </w:pPr>
    </w:p>
    <w:p w14:paraId="4D95016A" w14:textId="77777777" w:rsidR="006A1D34" w:rsidRPr="002D276D" w:rsidRDefault="006A1D34" w:rsidP="00913E81">
      <w:pPr>
        <w:spacing w:after="0" w:line="240" w:lineRule="auto"/>
        <w:jc w:val="center"/>
        <w:rPr>
          <w:rFonts w:ascii="Arial" w:hAnsi="Arial" w:cs="Arial"/>
          <w:b/>
          <w:bCs/>
          <w:sz w:val="28"/>
          <w:szCs w:val="28"/>
          <w:lang w:val="es-ES"/>
        </w:rPr>
      </w:pPr>
    </w:p>
    <w:p w14:paraId="68640F3B" w14:textId="77777777" w:rsidR="006A1D34" w:rsidRPr="002D276D" w:rsidRDefault="006A1D34" w:rsidP="00913E81">
      <w:pPr>
        <w:spacing w:after="0" w:line="240" w:lineRule="auto"/>
        <w:jc w:val="center"/>
        <w:rPr>
          <w:rFonts w:ascii="Arial" w:hAnsi="Arial" w:cs="Arial"/>
          <w:b/>
          <w:bCs/>
          <w:sz w:val="28"/>
          <w:szCs w:val="28"/>
          <w:lang w:val="es-ES"/>
        </w:rPr>
      </w:pPr>
    </w:p>
    <w:p w14:paraId="61A92E76" w14:textId="77777777" w:rsidR="0097301B" w:rsidRPr="002D276D" w:rsidRDefault="00E174A5" w:rsidP="00913E81">
      <w:pPr>
        <w:spacing w:after="0" w:line="240" w:lineRule="auto"/>
        <w:jc w:val="center"/>
        <w:rPr>
          <w:rFonts w:ascii="Arial" w:hAnsi="Arial" w:cs="Arial"/>
          <w:b/>
          <w:bCs/>
          <w:sz w:val="32"/>
          <w:szCs w:val="32"/>
          <w:lang w:val="es-ES"/>
        </w:rPr>
      </w:pPr>
      <w:r w:rsidRPr="002D276D">
        <w:rPr>
          <w:rFonts w:ascii="Arial" w:hAnsi="Arial" w:cs="Arial"/>
          <w:b/>
          <w:bCs/>
          <w:sz w:val="32"/>
          <w:szCs w:val="32"/>
          <w:lang w:val="es-ES"/>
        </w:rPr>
        <w:t>República del Perú</w:t>
      </w:r>
    </w:p>
    <w:p w14:paraId="32685184" w14:textId="77777777" w:rsidR="0097301B" w:rsidRPr="002D276D" w:rsidRDefault="0097301B" w:rsidP="00913E81">
      <w:pPr>
        <w:spacing w:after="0" w:line="240" w:lineRule="auto"/>
        <w:jc w:val="center"/>
        <w:rPr>
          <w:rFonts w:ascii="Arial" w:hAnsi="Arial" w:cs="Arial"/>
          <w:b/>
          <w:bCs/>
          <w:lang w:val="es-ES"/>
        </w:rPr>
      </w:pPr>
    </w:p>
    <w:p w14:paraId="670BF6F7" w14:textId="77777777" w:rsidR="00E174A5" w:rsidRPr="002D276D" w:rsidRDefault="00E174A5" w:rsidP="00913E81">
      <w:pPr>
        <w:spacing w:after="0" w:line="240" w:lineRule="auto"/>
        <w:jc w:val="center"/>
        <w:rPr>
          <w:rFonts w:ascii="Arial" w:hAnsi="Arial" w:cs="Arial"/>
          <w:b/>
          <w:bCs/>
          <w:lang w:val="es-ES"/>
        </w:rPr>
      </w:pPr>
      <w:r w:rsidRPr="001A6A8D">
        <w:rPr>
          <w:rFonts w:ascii="Arial" w:hAnsi="Arial"/>
          <w:noProof/>
          <w:lang w:val="es-ES" w:eastAsia="es-ES"/>
        </w:rPr>
        <w:drawing>
          <wp:anchor distT="0" distB="0" distL="114300" distR="114300" simplePos="0" relativeHeight="251658240" behindDoc="0" locked="0" layoutInCell="1" allowOverlap="1" wp14:anchorId="66EED97D" wp14:editId="741A8A9E">
            <wp:simplePos x="0" y="0"/>
            <wp:positionH relativeFrom="column">
              <wp:posOffset>2552065</wp:posOffset>
            </wp:positionH>
            <wp:positionV relativeFrom="paragraph">
              <wp:posOffset>84759</wp:posOffset>
            </wp:positionV>
            <wp:extent cx="864870" cy="864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23392" name="Picture 3"/>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864870" cy="864870"/>
                    </a:xfrm>
                    <a:prstGeom prst="rect">
                      <a:avLst/>
                    </a:prstGeom>
                    <a:noFill/>
                    <a:ln>
                      <a:noFill/>
                    </a:ln>
                  </pic:spPr>
                </pic:pic>
              </a:graphicData>
            </a:graphic>
          </wp:anchor>
        </w:drawing>
      </w:r>
    </w:p>
    <w:p w14:paraId="510E3C8B" w14:textId="77777777" w:rsidR="0097301B" w:rsidRPr="002D276D" w:rsidRDefault="0097301B" w:rsidP="00913E81">
      <w:pPr>
        <w:spacing w:after="0" w:line="240" w:lineRule="auto"/>
        <w:jc w:val="center"/>
        <w:rPr>
          <w:rFonts w:ascii="Arial" w:hAnsi="Arial" w:cs="Arial"/>
          <w:b/>
          <w:bCs/>
          <w:lang w:val="es-ES"/>
        </w:rPr>
      </w:pPr>
    </w:p>
    <w:p w14:paraId="2A358008" w14:textId="77777777" w:rsidR="0097301B" w:rsidRPr="002D276D" w:rsidRDefault="0097301B" w:rsidP="00913E81">
      <w:pPr>
        <w:spacing w:after="0" w:line="240" w:lineRule="auto"/>
        <w:jc w:val="center"/>
        <w:rPr>
          <w:rFonts w:ascii="Arial" w:hAnsi="Arial" w:cs="Arial"/>
          <w:b/>
          <w:bCs/>
          <w:lang w:val="es-ES"/>
        </w:rPr>
      </w:pPr>
    </w:p>
    <w:p w14:paraId="617D7D15" w14:textId="77777777" w:rsidR="0097301B" w:rsidRPr="002D276D" w:rsidRDefault="0097301B" w:rsidP="00913E81">
      <w:pPr>
        <w:spacing w:after="0" w:line="240" w:lineRule="auto"/>
        <w:jc w:val="center"/>
        <w:rPr>
          <w:rFonts w:ascii="Arial" w:hAnsi="Arial" w:cs="Arial"/>
          <w:b/>
          <w:bCs/>
          <w:lang w:val="es-ES"/>
        </w:rPr>
      </w:pPr>
    </w:p>
    <w:p w14:paraId="26348817" w14:textId="77777777" w:rsidR="0097301B" w:rsidRPr="002D276D" w:rsidRDefault="0097301B" w:rsidP="00913E81">
      <w:pPr>
        <w:spacing w:after="0" w:line="240" w:lineRule="auto"/>
        <w:jc w:val="center"/>
        <w:rPr>
          <w:rFonts w:ascii="Arial" w:hAnsi="Arial" w:cs="Arial"/>
          <w:b/>
          <w:bCs/>
          <w:lang w:val="es-ES"/>
        </w:rPr>
      </w:pPr>
    </w:p>
    <w:p w14:paraId="48559EB1" w14:textId="77777777" w:rsidR="0097301B" w:rsidRPr="002D276D" w:rsidRDefault="0097301B" w:rsidP="00913E81">
      <w:pPr>
        <w:spacing w:after="0" w:line="240" w:lineRule="auto"/>
        <w:jc w:val="center"/>
        <w:rPr>
          <w:rFonts w:ascii="Arial" w:hAnsi="Arial" w:cs="Arial"/>
          <w:b/>
          <w:bCs/>
          <w:lang w:val="es-ES"/>
        </w:rPr>
      </w:pPr>
    </w:p>
    <w:p w14:paraId="17B5B8F5" w14:textId="77777777" w:rsidR="0097301B" w:rsidRPr="002D276D" w:rsidRDefault="0097301B" w:rsidP="00913E81">
      <w:pPr>
        <w:spacing w:after="0" w:line="240" w:lineRule="auto"/>
        <w:jc w:val="center"/>
        <w:rPr>
          <w:rFonts w:ascii="Arial" w:hAnsi="Arial" w:cs="Arial"/>
          <w:b/>
          <w:bCs/>
          <w:lang w:val="es-ES"/>
        </w:rPr>
      </w:pPr>
    </w:p>
    <w:p w14:paraId="31853B83" w14:textId="77777777" w:rsidR="00E174A5" w:rsidRPr="002D276D" w:rsidRDefault="00E174A5" w:rsidP="00913E81">
      <w:pPr>
        <w:spacing w:after="0" w:line="240" w:lineRule="auto"/>
        <w:jc w:val="center"/>
        <w:rPr>
          <w:rFonts w:ascii="Arial" w:hAnsi="Arial" w:cs="Arial"/>
          <w:b/>
          <w:bCs/>
          <w:lang w:val="es-ES"/>
        </w:rPr>
      </w:pPr>
    </w:p>
    <w:p w14:paraId="5F48E662" w14:textId="77777777" w:rsidR="00E174A5" w:rsidRPr="002D276D" w:rsidRDefault="00E174A5" w:rsidP="00913E81">
      <w:pPr>
        <w:spacing w:after="0" w:line="240" w:lineRule="auto"/>
        <w:jc w:val="center"/>
        <w:rPr>
          <w:rFonts w:ascii="Arial" w:hAnsi="Arial" w:cs="Arial"/>
          <w:b/>
          <w:bCs/>
          <w:lang w:val="es-ES"/>
        </w:rPr>
      </w:pPr>
      <w:r w:rsidRPr="001A6A8D">
        <w:rPr>
          <w:rFonts w:ascii="Arial" w:hAnsi="Arial"/>
          <w:noProof/>
          <w:lang w:val="es-ES" w:eastAsia="es-ES"/>
        </w:rPr>
        <w:drawing>
          <wp:inline distT="0" distB="0" distL="0" distR="0" wp14:anchorId="3944B30E" wp14:editId="1B95EA0B">
            <wp:extent cx="2258060" cy="779145"/>
            <wp:effectExtent l="0" t="0" r="8890" b="1905"/>
            <wp:docPr id="2" name="Imagen 1"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58060" cy="779145"/>
                    </a:xfrm>
                    <a:prstGeom prst="rect">
                      <a:avLst/>
                    </a:prstGeom>
                    <a:noFill/>
                    <a:ln>
                      <a:noFill/>
                    </a:ln>
                  </pic:spPr>
                </pic:pic>
              </a:graphicData>
            </a:graphic>
          </wp:inline>
        </w:drawing>
      </w:r>
    </w:p>
    <w:p w14:paraId="0ABB169F" w14:textId="77777777" w:rsidR="00E174A5" w:rsidRPr="002D276D" w:rsidRDefault="00E174A5" w:rsidP="00913E81">
      <w:pPr>
        <w:spacing w:after="0" w:line="240" w:lineRule="auto"/>
        <w:jc w:val="center"/>
        <w:rPr>
          <w:rFonts w:ascii="Arial" w:hAnsi="Arial" w:cs="Arial"/>
          <w:b/>
          <w:bCs/>
          <w:lang w:val="es-ES"/>
        </w:rPr>
      </w:pPr>
    </w:p>
    <w:p w14:paraId="465F7D25" w14:textId="77777777" w:rsidR="00E174A5" w:rsidRPr="002D276D" w:rsidRDefault="00E174A5" w:rsidP="00913E81">
      <w:pPr>
        <w:spacing w:after="0" w:line="240" w:lineRule="auto"/>
        <w:jc w:val="center"/>
        <w:rPr>
          <w:rFonts w:ascii="Arial" w:hAnsi="Arial" w:cs="Arial"/>
          <w:b/>
          <w:bCs/>
          <w:lang w:val="es-ES"/>
        </w:rPr>
      </w:pPr>
    </w:p>
    <w:p w14:paraId="5850D4CC" w14:textId="6663E771" w:rsidR="0097301B" w:rsidRPr="002D276D" w:rsidRDefault="0097301B" w:rsidP="00913E81">
      <w:pPr>
        <w:spacing w:after="0" w:line="240" w:lineRule="auto"/>
        <w:jc w:val="center"/>
        <w:rPr>
          <w:rFonts w:ascii="Arial" w:hAnsi="Arial" w:cs="Arial"/>
          <w:b/>
          <w:sz w:val="28"/>
          <w:szCs w:val="28"/>
          <w:u w:val="single"/>
          <w:lang w:val="es-ES"/>
        </w:rPr>
      </w:pPr>
      <w:r w:rsidRPr="002D276D">
        <w:rPr>
          <w:rFonts w:ascii="Arial" w:hAnsi="Arial" w:cs="Arial"/>
          <w:b/>
          <w:sz w:val="28"/>
          <w:szCs w:val="28"/>
          <w:u w:val="single"/>
          <w:lang w:val="es-ES"/>
        </w:rPr>
        <w:t xml:space="preserve">Contrato de Concesión </w:t>
      </w:r>
      <w:r w:rsidRPr="00087EBA">
        <w:rPr>
          <w:rFonts w:ascii="Arial" w:hAnsi="Arial" w:cs="Arial"/>
          <w:b/>
          <w:sz w:val="28"/>
          <w:szCs w:val="28"/>
          <w:u w:val="single"/>
          <w:lang w:val="es-ES"/>
        </w:rPr>
        <w:t>S</w:t>
      </w:r>
      <w:r w:rsidR="006D0A15" w:rsidRPr="00087EBA">
        <w:rPr>
          <w:rFonts w:ascii="Arial" w:hAnsi="Arial" w:cs="Arial"/>
          <w:b/>
          <w:sz w:val="28"/>
          <w:szCs w:val="28"/>
          <w:u w:val="single"/>
          <w:lang w:val="es-ES"/>
        </w:rPr>
        <w:t>C</w:t>
      </w:r>
      <w:r w:rsidRPr="00087EBA">
        <w:rPr>
          <w:rFonts w:ascii="Arial" w:hAnsi="Arial" w:cs="Arial"/>
          <w:b/>
          <w:sz w:val="28"/>
          <w:szCs w:val="28"/>
          <w:u w:val="single"/>
          <w:lang w:val="es-ES"/>
        </w:rPr>
        <w:t>T</w:t>
      </w:r>
    </w:p>
    <w:p w14:paraId="766D2843" w14:textId="77777777" w:rsidR="00913E81" w:rsidRPr="00087EBA" w:rsidRDefault="00913E81" w:rsidP="00913E81">
      <w:pPr>
        <w:spacing w:after="0" w:line="240" w:lineRule="auto"/>
        <w:jc w:val="center"/>
        <w:rPr>
          <w:rFonts w:ascii="Arial" w:hAnsi="Arial" w:cs="Arial"/>
          <w:b/>
          <w:sz w:val="28"/>
          <w:szCs w:val="28"/>
          <w:u w:val="single"/>
          <w:lang w:val="es-ES"/>
        </w:rPr>
      </w:pPr>
    </w:p>
    <w:p w14:paraId="1F37A7E5" w14:textId="77777777" w:rsidR="00E174A5" w:rsidRPr="002D276D" w:rsidRDefault="00E174A5" w:rsidP="00913E81">
      <w:pPr>
        <w:spacing w:after="0" w:line="240" w:lineRule="auto"/>
        <w:jc w:val="center"/>
        <w:rPr>
          <w:rFonts w:ascii="Arial" w:hAnsi="Arial" w:cs="Arial"/>
          <w:b/>
          <w:sz w:val="28"/>
          <w:szCs w:val="28"/>
          <w:u w:val="single"/>
          <w:lang w:val="es-ES"/>
        </w:rPr>
      </w:pPr>
    </w:p>
    <w:p w14:paraId="3530C4A6" w14:textId="77777777" w:rsidR="00E174A5" w:rsidRPr="002D276D" w:rsidRDefault="00E174A5" w:rsidP="00913E81">
      <w:pPr>
        <w:spacing w:after="0" w:line="240" w:lineRule="auto"/>
        <w:jc w:val="center"/>
        <w:rPr>
          <w:rFonts w:ascii="Arial" w:hAnsi="Arial" w:cs="Arial"/>
          <w:b/>
          <w:sz w:val="30"/>
          <w:szCs w:val="30"/>
          <w:lang w:val="es-ES"/>
        </w:rPr>
      </w:pPr>
      <w:r w:rsidRPr="002D276D">
        <w:rPr>
          <w:rFonts w:ascii="Arial" w:hAnsi="Arial" w:cs="Arial"/>
          <w:b/>
          <w:sz w:val="30"/>
          <w:szCs w:val="30"/>
          <w:lang w:val="es-ES"/>
        </w:rPr>
        <w:t>Proyecto</w:t>
      </w:r>
    </w:p>
    <w:p w14:paraId="2AF4E095" w14:textId="2D04404F" w:rsidR="0097301B" w:rsidRPr="002D276D" w:rsidRDefault="0097301B" w:rsidP="00913E81">
      <w:pPr>
        <w:spacing w:after="0" w:line="240" w:lineRule="auto"/>
        <w:jc w:val="center"/>
        <w:rPr>
          <w:rFonts w:ascii="Arial" w:hAnsi="Arial" w:cs="Arial"/>
          <w:b/>
          <w:bCs/>
          <w:sz w:val="30"/>
          <w:szCs w:val="30"/>
          <w:lang w:val="es-ES" w:eastAsia="es-ES"/>
        </w:rPr>
      </w:pPr>
      <w:r w:rsidRPr="002D276D">
        <w:rPr>
          <w:rFonts w:ascii="Arial" w:hAnsi="Arial" w:cs="Arial"/>
          <w:b/>
          <w:bCs/>
          <w:sz w:val="30"/>
          <w:szCs w:val="30"/>
          <w:lang w:val="es-ES" w:eastAsia="es-ES"/>
        </w:rPr>
        <w:t>“</w:t>
      </w:r>
      <w:r w:rsidR="00702DBE" w:rsidRPr="002D276D">
        <w:rPr>
          <w:rFonts w:ascii="Arial" w:hAnsi="Arial" w:cs="Arial"/>
          <w:b/>
          <w:bCs/>
          <w:sz w:val="30"/>
          <w:szCs w:val="30"/>
          <w:lang w:val="es-ES" w:eastAsia="es-ES"/>
        </w:rPr>
        <w:t xml:space="preserve">Subestación </w:t>
      </w:r>
      <w:r w:rsidR="00EE6755" w:rsidRPr="00087EBA">
        <w:rPr>
          <w:rFonts w:ascii="Arial" w:hAnsi="Arial" w:cs="Arial"/>
          <w:b/>
          <w:bCs/>
          <w:sz w:val="30"/>
          <w:szCs w:val="30"/>
          <w:lang w:val="es-ES" w:eastAsia="es-ES"/>
        </w:rPr>
        <w:t>Chincha</w:t>
      </w:r>
      <w:r w:rsidR="00702DBE" w:rsidRPr="002D276D">
        <w:rPr>
          <w:rFonts w:ascii="Arial" w:hAnsi="Arial" w:cs="Arial"/>
          <w:b/>
          <w:bCs/>
          <w:sz w:val="30"/>
          <w:szCs w:val="30"/>
          <w:lang w:val="es-ES" w:eastAsia="es-ES"/>
        </w:rPr>
        <w:t xml:space="preserve"> Nueva </w:t>
      </w:r>
      <w:r w:rsidR="00913E81" w:rsidRPr="00087EBA">
        <w:rPr>
          <w:rFonts w:ascii="Arial" w:hAnsi="Arial" w:cs="Arial"/>
          <w:b/>
          <w:bCs/>
          <w:sz w:val="30"/>
          <w:szCs w:val="30"/>
          <w:lang w:val="es-ES" w:eastAsia="es-ES"/>
        </w:rPr>
        <w:t xml:space="preserve">de </w:t>
      </w:r>
      <w:r w:rsidR="00EE6755" w:rsidRPr="00087EBA">
        <w:rPr>
          <w:rFonts w:ascii="Arial" w:hAnsi="Arial" w:cs="Arial"/>
          <w:b/>
          <w:bCs/>
          <w:sz w:val="30"/>
          <w:szCs w:val="30"/>
          <w:lang w:val="es-ES" w:eastAsia="es-ES"/>
        </w:rPr>
        <w:t>220/60</w:t>
      </w:r>
      <w:r w:rsidR="00747B82" w:rsidRPr="00087EBA">
        <w:rPr>
          <w:rFonts w:ascii="Arial" w:hAnsi="Arial" w:cs="Arial"/>
          <w:b/>
          <w:bCs/>
          <w:sz w:val="30"/>
          <w:szCs w:val="30"/>
          <w:lang w:val="es-ES" w:eastAsia="es-ES"/>
        </w:rPr>
        <w:t xml:space="preserve"> </w:t>
      </w:r>
      <w:r w:rsidR="00EE6755" w:rsidRPr="00087EBA">
        <w:rPr>
          <w:rFonts w:ascii="Arial" w:hAnsi="Arial" w:cs="Arial"/>
          <w:b/>
          <w:bCs/>
          <w:sz w:val="30"/>
          <w:szCs w:val="30"/>
          <w:lang w:val="es-ES" w:eastAsia="es-ES"/>
        </w:rPr>
        <w:t>kV</w:t>
      </w:r>
      <w:r w:rsidRPr="002D276D">
        <w:rPr>
          <w:rFonts w:ascii="Arial" w:hAnsi="Arial" w:cs="Arial"/>
          <w:b/>
          <w:bCs/>
          <w:sz w:val="30"/>
          <w:szCs w:val="30"/>
          <w:lang w:val="es-ES" w:eastAsia="es-ES"/>
        </w:rPr>
        <w:t>”</w:t>
      </w:r>
    </w:p>
    <w:p w14:paraId="0F588A86" w14:textId="77777777" w:rsidR="0097301B" w:rsidRPr="002D276D" w:rsidRDefault="0097301B" w:rsidP="00913E81">
      <w:pPr>
        <w:spacing w:after="0" w:line="240" w:lineRule="auto"/>
        <w:jc w:val="center"/>
        <w:rPr>
          <w:rFonts w:ascii="Arial" w:hAnsi="Arial" w:cs="Arial"/>
          <w:b/>
          <w:bCs/>
          <w:sz w:val="28"/>
          <w:szCs w:val="28"/>
          <w:lang w:val="es-ES" w:eastAsia="es-ES"/>
        </w:rPr>
      </w:pPr>
    </w:p>
    <w:p w14:paraId="52C6FAB7" w14:textId="77777777" w:rsidR="0097301B" w:rsidRPr="002D276D" w:rsidRDefault="0097301B" w:rsidP="00913E81">
      <w:pPr>
        <w:spacing w:after="0" w:line="240" w:lineRule="auto"/>
        <w:jc w:val="center"/>
        <w:rPr>
          <w:rFonts w:ascii="Arial" w:hAnsi="Arial" w:cs="Arial"/>
          <w:b/>
          <w:bCs/>
          <w:sz w:val="28"/>
          <w:szCs w:val="28"/>
          <w:lang w:val="es-ES" w:eastAsia="es-ES"/>
        </w:rPr>
      </w:pPr>
    </w:p>
    <w:p w14:paraId="368D159F" w14:textId="77777777" w:rsidR="0097301B" w:rsidRPr="002D276D" w:rsidRDefault="0097301B" w:rsidP="00913E81">
      <w:pPr>
        <w:spacing w:after="0" w:line="240" w:lineRule="auto"/>
        <w:jc w:val="center"/>
        <w:rPr>
          <w:rFonts w:ascii="Arial" w:hAnsi="Arial" w:cs="Arial"/>
          <w:b/>
          <w:sz w:val="28"/>
          <w:szCs w:val="28"/>
          <w:lang w:val="es-ES"/>
        </w:rPr>
      </w:pPr>
    </w:p>
    <w:p w14:paraId="5D83581D" w14:textId="77777777" w:rsidR="0097301B" w:rsidRPr="002D276D" w:rsidRDefault="00D226DA" w:rsidP="00913E81">
      <w:pPr>
        <w:spacing w:after="0" w:line="240" w:lineRule="auto"/>
        <w:jc w:val="center"/>
        <w:rPr>
          <w:rFonts w:ascii="Arial" w:hAnsi="Arial" w:cs="Arial"/>
          <w:bCs/>
          <w:i/>
          <w:iCs/>
          <w:sz w:val="28"/>
          <w:szCs w:val="28"/>
          <w:lang w:val="es-ES"/>
        </w:rPr>
      </w:pPr>
      <w:r w:rsidRPr="002D276D">
        <w:rPr>
          <w:rFonts w:ascii="Arial" w:hAnsi="Arial" w:cs="Arial"/>
          <w:bCs/>
          <w:i/>
          <w:iCs/>
          <w:sz w:val="28"/>
          <w:szCs w:val="28"/>
          <w:lang w:val="es-ES"/>
        </w:rPr>
        <w:t>-</w:t>
      </w:r>
      <w:r w:rsidR="0097301B" w:rsidRPr="002D276D">
        <w:rPr>
          <w:rFonts w:ascii="Arial" w:hAnsi="Arial" w:cs="Arial"/>
          <w:bCs/>
          <w:i/>
          <w:iCs/>
          <w:sz w:val="28"/>
          <w:szCs w:val="28"/>
          <w:lang w:val="es-ES"/>
        </w:rPr>
        <w:t>Versión</w:t>
      </w:r>
      <w:r w:rsidR="00913E81" w:rsidRPr="002D276D">
        <w:rPr>
          <w:rFonts w:ascii="Arial" w:hAnsi="Arial" w:cs="Arial"/>
          <w:bCs/>
          <w:i/>
          <w:iCs/>
          <w:sz w:val="28"/>
          <w:szCs w:val="28"/>
          <w:lang w:val="es-ES"/>
        </w:rPr>
        <w:t xml:space="preserve"> Inicial</w:t>
      </w:r>
      <w:r w:rsidR="00E4505A" w:rsidRPr="002D276D">
        <w:rPr>
          <w:rFonts w:ascii="Arial" w:hAnsi="Arial" w:cs="Arial"/>
          <w:bCs/>
          <w:i/>
          <w:iCs/>
          <w:sz w:val="28"/>
          <w:szCs w:val="28"/>
          <w:lang w:val="es-ES"/>
        </w:rPr>
        <w:t xml:space="preserve"> del Contrato</w:t>
      </w:r>
      <w:r w:rsidRPr="002D276D">
        <w:rPr>
          <w:rFonts w:ascii="Arial" w:hAnsi="Arial" w:cs="Arial"/>
          <w:bCs/>
          <w:i/>
          <w:iCs/>
          <w:sz w:val="28"/>
          <w:szCs w:val="28"/>
          <w:lang w:val="es-ES"/>
        </w:rPr>
        <w:t>-</w:t>
      </w:r>
    </w:p>
    <w:p w14:paraId="12D84B32" w14:textId="4A37C046" w:rsidR="0097301B" w:rsidRDefault="0097301B" w:rsidP="00913E81">
      <w:pPr>
        <w:spacing w:after="0" w:line="240" w:lineRule="auto"/>
        <w:jc w:val="center"/>
        <w:rPr>
          <w:rFonts w:ascii="Arial" w:hAnsi="Arial" w:cs="Arial"/>
          <w:b/>
          <w:bCs/>
          <w:sz w:val="28"/>
          <w:szCs w:val="28"/>
          <w:lang w:val="es-ES" w:eastAsia="es-ES"/>
        </w:rPr>
      </w:pPr>
    </w:p>
    <w:p w14:paraId="57D82282" w14:textId="19B0B058" w:rsidR="002D276D" w:rsidRDefault="002D276D" w:rsidP="00913E81">
      <w:pPr>
        <w:spacing w:after="0" w:line="240" w:lineRule="auto"/>
        <w:jc w:val="center"/>
        <w:rPr>
          <w:rFonts w:ascii="Arial" w:hAnsi="Arial" w:cs="Arial"/>
          <w:b/>
          <w:bCs/>
          <w:sz w:val="28"/>
          <w:szCs w:val="28"/>
          <w:lang w:val="es-ES" w:eastAsia="es-ES"/>
        </w:rPr>
      </w:pPr>
    </w:p>
    <w:p w14:paraId="2A69CEA7" w14:textId="3829965D" w:rsidR="002D276D" w:rsidRDefault="002D276D" w:rsidP="00913E81">
      <w:pPr>
        <w:spacing w:after="0" w:line="240" w:lineRule="auto"/>
        <w:jc w:val="center"/>
        <w:rPr>
          <w:rFonts w:ascii="Arial" w:hAnsi="Arial" w:cs="Arial"/>
          <w:b/>
          <w:bCs/>
          <w:sz w:val="28"/>
          <w:szCs w:val="28"/>
          <w:lang w:val="es-ES" w:eastAsia="es-ES"/>
        </w:rPr>
      </w:pPr>
    </w:p>
    <w:p w14:paraId="2E7A4261" w14:textId="77777777" w:rsidR="002D276D" w:rsidRPr="002D276D" w:rsidRDefault="002D276D" w:rsidP="00913E81">
      <w:pPr>
        <w:spacing w:after="0" w:line="240" w:lineRule="auto"/>
        <w:jc w:val="center"/>
        <w:rPr>
          <w:rFonts w:ascii="Arial" w:hAnsi="Arial" w:cs="Arial"/>
          <w:b/>
          <w:bCs/>
          <w:sz w:val="28"/>
          <w:szCs w:val="28"/>
          <w:lang w:val="es-ES" w:eastAsia="es-ES"/>
        </w:rPr>
      </w:pPr>
    </w:p>
    <w:p w14:paraId="0EC97DE8" w14:textId="77777777" w:rsidR="002C13C5" w:rsidRPr="002D276D" w:rsidRDefault="002C13C5" w:rsidP="00913E81">
      <w:pPr>
        <w:spacing w:after="0" w:line="240" w:lineRule="auto"/>
        <w:jc w:val="center"/>
        <w:rPr>
          <w:rFonts w:ascii="Arial" w:hAnsi="Arial" w:cs="Arial"/>
          <w:b/>
          <w:bCs/>
          <w:sz w:val="28"/>
          <w:szCs w:val="28"/>
          <w:lang w:val="es-ES" w:eastAsia="es-ES"/>
        </w:rPr>
      </w:pPr>
    </w:p>
    <w:p w14:paraId="62EFDE5C" w14:textId="77777777" w:rsidR="002C13C5" w:rsidRPr="002D276D" w:rsidRDefault="002C13C5" w:rsidP="00913E81">
      <w:pPr>
        <w:spacing w:after="0" w:line="240" w:lineRule="auto"/>
        <w:jc w:val="center"/>
        <w:rPr>
          <w:rFonts w:ascii="Arial" w:hAnsi="Arial" w:cs="Arial"/>
          <w:b/>
          <w:bCs/>
          <w:sz w:val="28"/>
          <w:szCs w:val="28"/>
          <w:lang w:val="es-ES" w:eastAsia="es-ES"/>
        </w:rPr>
      </w:pPr>
    </w:p>
    <w:p w14:paraId="2732484A" w14:textId="448A6736" w:rsidR="0097301B" w:rsidRPr="001A6A8D" w:rsidRDefault="0018085E" w:rsidP="00913E81">
      <w:pPr>
        <w:spacing w:after="0" w:line="240" w:lineRule="auto"/>
        <w:jc w:val="center"/>
        <w:rPr>
          <w:rFonts w:ascii="Arial" w:hAnsi="Arial"/>
          <w:b/>
          <w:lang w:val="es-ES"/>
        </w:rPr>
      </w:pPr>
      <w:r>
        <w:rPr>
          <w:rFonts w:ascii="Arial" w:hAnsi="Arial"/>
          <w:b/>
          <w:lang w:val="es-ES"/>
        </w:rPr>
        <w:t>06</w:t>
      </w:r>
      <w:r w:rsidR="002D276D" w:rsidRPr="001A6A8D">
        <w:rPr>
          <w:rFonts w:ascii="Arial" w:hAnsi="Arial"/>
          <w:b/>
          <w:lang w:val="es-ES"/>
        </w:rPr>
        <w:t xml:space="preserve"> de </w:t>
      </w:r>
      <w:r>
        <w:rPr>
          <w:rFonts w:ascii="Arial" w:hAnsi="Arial"/>
          <w:b/>
          <w:lang w:val="es-ES"/>
        </w:rPr>
        <w:t>abril</w:t>
      </w:r>
      <w:r w:rsidR="00576868" w:rsidRPr="001A6A8D">
        <w:rPr>
          <w:rFonts w:ascii="Arial" w:hAnsi="Arial"/>
          <w:b/>
          <w:lang w:val="es-ES"/>
        </w:rPr>
        <w:t xml:space="preserve"> </w:t>
      </w:r>
      <w:r w:rsidR="0097301B" w:rsidRPr="001A6A8D">
        <w:rPr>
          <w:rFonts w:ascii="Arial" w:hAnsi="Arial"/>
          <w:b/>
          <w:lang w:val="es-ES"/>
        </w:rPr>
        <w:t>de 20</w:t>
      </w:r>
      <w:r w:rsidR="00576868" w:rsidRPr="001A6A8D">
        <w:rPr>
          <w:rFonts w:ascii="Arial" w:hAnsi="Arial"/>
          <w:b/>
          <w:lang w:val="es-ES"/>
        </w:rPr>
        <w:t>20</w:t>
      </w:r>
    </w:p>
    <w:p w14:paraId="4F0C02B1" w14:textId="77777777" w:rsidR="0097301B" w:rsidRPr="002D276D" w:rsidRDefault="0097301B" w:rsidP="00913E81">
      <w:pPr>
        <w:spacing w:after="0" w:line="240" w:lineRule="auto"/>
        <w:jc w:val="center"/>
        <w:rPr>
          <w:rFonts w:ascii="Arial" w:hAnsi="Arial" w:cs="Arial"/>
          <w:b/>
          <w:u w:val="single"/>
          <w:lang w:val="es-ES"/>
        </w:rPr>
      </w:pPr>
      <w:r w:rsidRPr="002D276D">
        <w:rPr>
          <w:rFonts w:ascii="Arial" w:hAnsi="Arial" w:cs="Arial"/>
          <w:b/>
          <w:lang w:val="es-ES"/>
        </w:rPr>
        <w:br w:type="page"/>
      </w:r>
    </w:p>
    <w:p w14:paraId="52AE12CE" w14:textId="77777777" w:rsidR="00900A80" w:rsidRDefault="00900A80" w:rsidP="00913E81">
      <w:pPr>
        <w:spacing w:after="0" w:line="240" w:lineRule="auto"/>
        <w:jc w:val="center"/>
        <w:rPr>
          <w:rFonts w:ascii="Arial" w:hAnsi="Arial"/>
          <w:b/>
          <w:sz w:val="28"/>
        </w:rPr>
      </w:pPr>
      <w:bookmarkStart w:id="0" w:name="_Toc23238082"/>
    </w:p>
    <w:p w14:paraId="1AD028E7" w14:textId="1149AE3D" w:rsidR="0097301B" w:rsidRDefault="0097301B" w:rsidP="00913E81">
      <w:pPr>
        <w:spacing w:after="0" w:line="240" w:lineRule="auto"/>
        <w:jc w:val="center"/>
        <w:rPr>
          <w:rFonts w:ascii="Arial" w:hAnsi="Arial"/>
          <w:b/>
          <w:sz w:val="28"/>
        </w:rPr>
      </w:pPr>
      <w:r w:rsidRPr="001A6A8D">
        <w:rPr>
          <w:rFonts w:ascii="Arial" w:hAnsi="Arial"/>
          <w:b/>
          <w:sz w:val="28"/>
        </w:rPr>
        <w:t>Índice</w:t>
      </w:r>
      <w:bookmarkEnd w:id="0"/>
    </w:p>
    <w:p w14:paraId="00FED385" w14:textId="77777777" w:rsidR="009D4D07" w:rsidRPr="001A6A8D" w:rsidRDefault="009D4D07" w:rsidP="00913E81">
      <w:pPr>
        <w:spacing w:after="0" w:line="240" w:lineRule="auto"/>
        <w:jc w:val="center"/>
        <w:rPr>
          <w:rFonts w:ascii="Arial" w:hAnsi="Arial"/>
          <w:b/>
          <w:sz w:val="28"/>
        </w:rPr>
      </w:pPr>
    </w:p>
    <w:tbl>
      <w:tblPr>
        <w:tblW w:w="0" w:type="auto"/>
        <w:jc w:val="center"/>
        <w:tblLook w:val="01E0" w:firstRow="1" w:lastRow="1" w:firstColumn="1" w:lastColumn="1" w:noHBand="0" w:noVBand="0"/>
      </w:tblPr>
      <w:tblGrid>
        <w:gridCol w:w="8022"/>
        <w:gridCol w:w="933"/>
      </w:tblGrid>
      <w:tr w:rsidR="0097301B" w:rsidRPr="002D276D" w14:paraId="360F9640" w14:textId="77777777" w:rsidTr="0097301B">
        <w:trPr>
          <w:trHeight w:val="20"/>
          <w:jc w:val="center"/>
        </w:trPr>
        <w:tc>
          <w:tcPr>
            <w:tcW w:w="8022" w:type="dxa"/>
            <w:vAlign w:val="center"/>
          </w:tcPr>
          <w:p w14:paraId="3EBDEF46" w14:textId="77777777" w:rsidR="0097301B" w:rsidRPr="002D276D" w:rsidRDefault="0097301B" w:rsidP="00913E81">
            <w:pPr>
              <w:spacing w:after="0" w:line="240" w:lineRule="auto"/>
              <w:rPr>
                <w:rFonts w:ascii="Arial" w:hAnsi="Arial" w:cs="Arial"/>
                <w:lang w:val="es-ES"/>
              </w:rPr>
            </w:pPr>
          </w:p>
        </w:tc>
        <w:tc>
          <w:tcPr>
            <w:tcW w:w="933" w:type="dxa"/>
            <w:vAlign w:val="center"/>
          </w:tcPr>
          <w:p w14:paraId="1791239A" w14:textId="77777777" w:rsidR="0097301B" w:rsidRPr="002D276D" w:rsidRDefault="0097301B" w:rsidP="00913E81">
            <w:pPr>
              <w:spacing w:after="0" w:line="240" w:lineRule="auto"/>
              <w:rPr>
                <w:rFonts w:ascii="Arial" w:hAnsi="Arial" w:cs="Arial"/>
                <w:lang w:val="es-ES"/>
              </w:rPr>
            </w:pPr>
            <w:r w:rsidRPr="002D276D">
              <w:rPr>
                <w:rFonts w:ascii="Arial" w:hAnsi="Arial" w:cs="Arial"/>
                <w:lang w:val="es-ES"/>
              </w:rPr>
              <w:t>Pág.</w:t>
            </w:r>
          </w:p>
        </w:tc>
      </w:tr>
    </w:tbl>
    <w:bookmarkStart w:id="1" w:name="_Toc401465902"/>
    <w:bookmarkStart w:id="2" w:name="_Toc400867054"/>
    <w:p w14:paraId="0F03DDC9" w14:textId="5F865FEC" w:rsidR="0097301B" w:rsidRPr="002D276D" w:rsidRDefault="00CB5D64" w:rsidP="002D276D">
      <w:pPr>
        <w:pStyle w:val="TDC1"/>
        <w:tabs>
          <w:tab w:val="left" w:pos="600"/>
          <w:tab w:val="right" w:pos="9345"/>
        </w:tabs>
        <w:spacing w:before="0" w:after="120"/>
        <w:rPr>
          <w:rFonts w:ascii="Arial" w:hAnsi="Arial" w:cs="Arial"/>
          <w:b w:val="0"/>
          <w:i w:val="0"/>
          <w:noProof/>
          <w:sz w:val="20"/>
          <w:lang w:eastAsia="es-PE"/>
        </w:rPr>
      </w:pPr>
      <w:r w:rsidRPr="002D276D">
        <w:rPr>
          <w:rFonts w:ascii="Arial" w:hAnsi="Arial" w:cs="Arial"/>
          <w:b w:val="0"/>
          <w:i w:val="0"/>
          <w:sz w:val="20"/>
          <w:lang w:val="es-ES"/>
        </w:rPr>
        <w:fldChar w:fldCharType="begin"/>
      </w:r>
      <w:r w:rsidR="0097301B" w:rsidRPr="002D276D">
        <w:rPr>
          <w:rFonts w:ascii="Arial" w:hAnsi="Arial" w:cs="Arial"/>
          <w:sz w:val="20"/>
        </w:rPr>
        <w:instrText xml:space="preserve"> TOC \o "1-3" \h \z \u </w:instrText>
      </w:r>
      <w:r w:rsidRPr="002D276D">
        <w:rPr>
          <w:rFonts w:ascii="Arial" w:hAnsi="Arial" w:cs="Arial"/>
          <w:b w:val="0"/>
          <w:i w:val="0"/>
          <w:sz w:val="20"/>
          <w:lang w:val="es-ES"/>
        </w:rPr>
        <w:fldChar w:fldCharType="separate"/>
      </w:r>
      <w:hyperlink w:anchor="_Toc23238159" w:history="1">
        <w:r w:rsidR="0097301B" w:rsidRPr="002D276D">
          <w:rPr>
            <w:rStyle w:val="Hipervnculo"/>
            <w:rFonts w:ascii="Arial" w:hAnsi="Arial" w:cs="Arial"/>
            <w:b w:val="0"/>
            <w:i w:val="0"/>
            <w:noProof/>
            <w:sz w:val="20"/>
          </w:rPr>
          <w:t>1.</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DISPOSICIONES PRELIMINARES</w:t>
        </w:r>
        <w:r w:rsidR="0097301B" w:rsidRPr="002D276D">
          <w:rPr>
            <w:rFonts w:ascii="Arial" w:hAnsi="Arial" w:cs="Arial"/>
            <w:b w:val="0"/>
            <w:i w:val="0"/>
            <w:noProof/>
            <w:webHidden/>
            <w:sz w:val="20"/>
          </w:rPr>
          <w:tab/>
        </w:r>
        <w:r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_Toc23238159 \h </w:instrText>
        </w:r>
        <w:r w:rsidRPr="008B7DA8">
          <w:rPr>
            <w:rFonts w:ascii="Arial" w:hAnsi="Arial" w:cs="Arial"/>
            <w:b w:val="0"/>
            <w:i w:val="0"/>
            <w:noProof/>
            <w:webHidden/>
            <w:color w:val="FFFFFF" w:themeColor="background1"/>
            <w:sz w:val="20"/>
          </w:rPr>
        </w:r>
        <w:r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3</w:t>
        </w:r>
        <w:r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3</w:t>
      </w:r>
    </w:p>
    <w:p w14:paraId="226014E7" w14:textId="26A32F8B"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0" w:history="1">
        <w:r w:rsidR="0097301B" w:rsidRPr="002D276D">
          <w:rPr>
            <w:rStyle w:val="Hipervnculo"/>
            <w:rFonts w:ascii="Arial" w:hAnsi="Arial" w:cs="Arial"/>
            <w:b w:val="0"/>
            <w:i w:val="0"/>
            <w:noProof/>
            <w:sz w:val="20"/>
          </w:rPr>
          <w:t>2.</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DECLARACIONES DE LAS PARTES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_Toc23238160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5</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5</w:t>
      </w:r>
    </w:p>
    <w:p w14:paraId="5B0EB430" w14:textId="5D63BBB7"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1" w:history="1">
        <w:r w:rsidR="0097301B" w:rsidRPr="002D276D">
          <w:rPr>
            <w:rStyle w:val="Hipervnculo"/>
            <w:rFonts w:ascii="Arial" w:hAnsi="Arial" w:cs="Arial"/>
            <w:b w:val="0"/>
            <w:i w:val="0"/>
            <w:noProof/>
            <w:sz w:val="20"/>
          </w:rPr>
          <w:t>3.</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OBJETO, VIGENCIA Y PLAZO DEL CONTRATO</w:t>
        </w:r>
        <w:r w:rsidR="0097301B" w:rsidRPr="002D276D">
          <w:rPr>
            <w:rFonts w:ascii="Arial" w:hAnsi="Arial" w:cs="Arial"/>
            <w:b w:val="0"/>
            <w:i w:val="0"/>
            <w:noProof/>
            <w:webHidden/>
            <w:sz w:val="20"/>
          </w:rPr>
          <w:tab/>
        </w:r>
        <w:r w:rsidR="00CB5D64" w:rsidRPr="002D276D">
          <w:rPr>
            <w:rFonts w:ascii="Arial" w:hAnsi="Arial" w:cs="Arial"/>
            <w:b w:val="0"/>
            <w:i w:val="0"/>
            <w:noProof/>
            <w:webHidden/>
            <w:sz w:val="20"/>
          </w:rPr>
          <w:fldChar w:fldCharType="begin"/>
        </w:r>
        <w:r w:rsidR="0097301B" w:rsidRPr="002D276D">
          <w:rPr>
            <w:rFonts w:ascii="Arial" w:hAnsi="Arial" w:cs="Arial"/>
            <w:b w:val="0"/>
            <w:i w:val="0"/>
            <w:noProof/>
            <w:webHidden/>
            <w:sz w:val="20"/>
          </w:rPr>
          <w:instrText xml:space="preserve"> PAGEREF _Toc23238161 \h </w:instrText>
        </w:r>
        <w:r w:rsidR="00CB5D64" w:rsidRPr="002D276D">
          <w:rPr>
            <w:rFonts w:ascii="Arial" w:hAnsi="Arial" w:cs="Arial"/>
            <w:b w:val="0"/>
            <w:i w:val="0"/>
            <w:noProof/>
            <w:webHidden/>
            <w:sz w:val="20"/>
          </w:rPr>
        </w:r>
        <w:r w:rsidR="00CB5D64" w:rsidRPr="002D276D">
          <w:rPr>
            <w:rFonts w:ascii="Arial" w:hAnsi="Arial" w:cs="Arial"/>
            <w:b w:val="0"/>
            <w:i w:val="0"/>
            <w:noProof/>
            <w:webHidden/>
            <w:sz w:val="20"/>
          </w:rPr>
          <w:fldChar w:fldCharType="separate"/>
        </w:r>
        <w:r w:rsidR="007F75CC">
          <w:rPr>
            <w:rFonts w:ascii="Arial" w:hAnsi="Arial" w:cs="Arial"/>
            <w:b w:val="0"/>
            <w:i w:val="0"/>
            <w:noProof/>
            <w:webHidden/>
            <w:sz w:val="20"/>
          </w:rPr>
          <w:t>6</w:t>
        </w:r>
        <w:r w:rsidR="00CB5D64" w:rsidRPr="002D276D">
          <w:rPr>
            <w:rFonts w:ascii="Arial" w:hAnsi="Arial" w:cs="Arial"/>
            <w:b w:val="0"/>
            <w:i w:val="0"/>
            <w:noProof/>
            <w:webHidden/>
            <w:sz w:val="20"/>
          </w:rPr>
          <w:fldChar w:fldCharType="end"/>
        </w:r>
      </w:hyperlink>
      <w:r w:rsidR="008B7DA8">
        <w:rPr>
          <w:rFonts w:ascii="Arial" w:hAnsi="Arial" w:cs="Arial"/>
          <w:b w:val="0"/>
          <w:i w:val="0"/>
          <w:noProof/>
          <w:sz w:val="20"/>
        </w:rPr>
        <w:t>7</w:t>
      </w:r>
    </w:p>
    <w:p w14:paraId="5E238035" w14:textId="56253B9D"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2" w:history="1">
        <w:r w:rsidR="0097301B" w:rsidRPr="002D276D">
          <w:rPr>
            <w:rStyle w:val="Hipervnculo"/>
            <w:rFonts w:ascii="Arial" w:hAnsi="Arial" w:cs="Arial"/>
            <w:b w:val="0"/>
            <w:i w:val="0"/>
            <w:noProof/>
            <w:sz w:val="20"/>
          </w:rPr>
          <w:t>4.</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CONSTRUCCIÓN</w:t>
        </w:r>
        <w:r w:rsidR="0097301B" w:rsidRPr="002D276D">
          <w:rPr>
            <w:rFonts w:ascii="Arial" w:hAnsi="Arial" w:cs="Arial"/>
            <w:b w:val="0"/>
            <w:i w:val="0"/>
            <w:noProof/>
            <w:webHidden/>
            <w:sz w:val="20"/>
          </w:rPr>
          <w:tab/>
        </w:r>
        <w:r w:rsidR="00CB5D64" w:rsidRPr="002D276D">
          <w:rPr>
            <w:rFonts w:ascii="Arial" w:hAnsi="Arial" w:cs="Arial"/>
            <w:b w:val="0"/>
            <w:i w:val="0"/>
            <w:noProof/>
            <w:webHidden/>
            <w:sz w:val="20"/>
          </w:rPr>
          <w:fldChar w:fldCharType="begin"/>
        </w:r>
        <w:r w:rsidR="0097301B" w:rsidRPr="002D276D">
          <w:rPr>
            <w:rFonts w:ascii="Arial" w:hAnsi="Arial" w:cs="Arial"/>
            <w:b w:val="0"/>
            <w:i w:val="0"/>
            <w:noProof/>
            <w:webHidden/>
            <w:sz w:val="20"/>
          </w:rPr>
          <w:instrText xml:space="preserve"> PAGEREF _Toc23238162 \h </w:instrText>
        </w:r>
        <w:r w:rsidR="00CB5D64" w:rsidRPr="002D276D">
          <w:rPr>
            <w:rFonts w:ascii="Arial" w:hAnsi="Arial" w:cs="Arial"/>
            <w:b w:val="0"/>
            <w:i w:val="0"/>
            <w:noProof/>
            <w:webHidden/>
            <w:sz w:val="20"/>
          </w:rPr>
        </w:r>
        <w:r w:rsidR="00CB5D64" w:rsidRPr="002D276D">
          <w:rPr>
            <w:rFonts w:ascii="Arial" w:hAnsi="Arial" w:cs="Arial"/>
            <w:b w:val="0"/>
            <w:i w:val="0"/>
            <w:noProof/>
            <w:webHidden/>
            <w:sz w:val="20"/>
          </w:rPr>
          <w:fldChar w:fldCharType="separate"/>
        </w:r>
        <w:r w:rsidR="007F75CC">
          <w:rPr>
            <w:rFonts w:ascii="Arial" w:hAnsi="Arial" w:cs="Arial"/>
            <w:b w:val="0"/>
            <w:i w:val="0"/>
            <w:noProof/>
            <w:webHidden/>
            <w:sz w:val="20"/>
          </w:rPr>
          <w:t>7</w:t>
        </w:r>
        <w:r w:rsidR="00CB5D64" w:rsidRPr="002D276D">
          <w:rPr>
            <w:rFonts w:ascii="Arial" w:hAnsi="Arial" w:cs="Arial"/>
            <w:b w:val="0"/>
            <w:i w:val="0"/>
            <w:noProof/>
            <w:webHidden/>
            <w:sz w:val="20"/>
          </w:rPr>
          <w:fldChar w:fldCharType="end"/>
        </w:r>
      </w:hyperlink>
      <w:r w:rsidR="008B7DA8">
        <w:rPr>
          <w:rFonts w:ascii="Arial" w:hAnsi="Arial" w:cs="Arial"/>
          <w:b w:val="0"/>
          <w:i w:val="0"/>
          <w:noProof/>
          <w:sz w:val="20"/>
        </w:rPr>
        <w:t>9</w:t>
      </w:r>
    </w:p>
    <w:p w14:paraId="12FA6B3E" w14:textId="6D6CD198"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3" w:history="1">
        <w:r w:rsidR="0097301B" w:rsidRPr="002D276D">
          <w:rPr>
            <w:rStyle w:val="Hipervnculo"/>
            <w:rFonts w:ascii="Arial" w:hAnsi="Arial" w:cs="Arial"/>
            <w:b w:val="0"/>
            <w:i w:val="0"/>
            <w:noProof/>
            <w:sz w:val="20"/>
          </w:rPr>
          <w:t>5.</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OPERACIÓN COMERCIAL</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_Toc23238163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10</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10</w:t>
      </w:r>
    </w:p>
    <w:p w14:paraId="2BF0D1E9" w14:textId="02B1B314"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7" w:history="1">
        <w:r w:rsidR="0097301B" w:rsidRPr="002D276D">
          <w:rPr>
            <w:rStyle w:val="Hipervnculo"/>
            <w:rFonts w:ascii="Arial" w:hAnsi="Arial" w:cs="Arial"/>
            <w:b w:val="0"/>
            <w:i w:val="0"/>
            <w:noProof/>
            <w:sz w:val="20"/>
          </w:rPr>
          <w:t>6.</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lang w:eastAsia="en-US"/>
          </w:rPr>
          <w:t>CONTRATOS CON TERCEROS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_Toc23238167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13</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13</w:t>
      </w:r>
    </w:p>
    <w:p w14:paraId="50B1ADD0" w14:textId="762FA74E"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8" w:history="1">
        <w:r w:rsidR="0097301B" w:rsidRPr="002D276D">
          <w:rPr>
            <w:rStyle w:val="Hipervnculo"/>
            <w:rFonts w:ascii="Arial" w:hAnsi="Arial" w:cs="Arial"/>
            <w:b w:val="0"/>
            <w:i w:val="0"/>
            <w:noProof/>
            <w:sz w:val="20"/>
          </w:rPr>
          <w:t>7.</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CONTRATOS DE SEGURO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_Toc23238168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14</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14</w:t>
      </w:r>
    </w:p>
    <w:p w14:paraId="4B65DA0E" w14:textId="1D325F84"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69" w:history="1">
        <w:r w:rsidR="0097301B" w:rsidRPr="002D276D">
          <w:rPr>
            <w:rStyle w:val="Hipervnculo"/>
            <w:rFonts w:ascii="Arial" w:hAnsi="Arial" w:cs="Arial"/>
            <w:b w:val="0"/>
            <w:i w:val="0"/>
            <w:noProof/>
            <w:sz w:val="20"/>
          </w:rPr>
          <w:t>8.</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RÉGIMEN TARIFARIO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_Toc23238169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16</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16</w:t>
      </w:r>
    </w:p>
    <w:p w14:paraId="1D6B2E98" w14:textId="3086FF08"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1" w:history="1">
        <w:r w:rsidR="0097301B" w:rsidRPr="002D276D">
          <w:rPr>
            <w:rStyle w:val="Hipervnculo"/>
            <w:rFonts w:ascii="Arial" w:hAnsi="Arial" w:cs="Arial"/>
            <w:b w:val="0"/>
            <w:i w:val="0"/>
            <w:noProof/>
            <w:sz w:val="20"/>
          </w:rPr>
          <w:t>9.</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lang w:eastAsia="en-US"/>
          </w:rPr>
          <w:t>FINANCIAMIENTO DE LA CONCESIÓN</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_Toc23238171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17</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17</w:t>
      </w:r>
    </w:p>
    <w:p w14:paraId="33E73916" w14:textId="45F29299"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2" w:history="1">
        <w:r w:rsidR="0097301B" w:rsidRPr="002D276D">
          <w:rPr>
            <w:rStyle w:val="Hipervnculo"/>
            <w:rFonts w:ascii="Arial" w:hAnsi="Arial" w:cs="Arial"/>
            <w:b w:val="0"/>
            <w:i w:val="0"/>
            <w:noProof/>
            <w:sz w:val="20"/>
          </w:rPr>
          <w:t>10.</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FUERZA MAYOR O CASO FORTUITO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_Toc23238172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20</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20</w:t>
      </w:r>
    </w:p>
    <w:p w14:paraId="4885DFDA" w14:textId="05EED65F"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3" w:history="1">
        <w:r w:rsidR="0097301B" w:rsidRPr="002D276D">
          <w:rPr>
            <w:rStyle w:val="Hipervnculo"/>
            <w:rFonts w:ascii="Arial" w:hAnsi="Arial" w:cs="Arial"/>
            <w:b w:val="0"/>
            <w:i w:val="0"/>
            <w:noProof/>
            <w:sz w:val="20"/>
          </w:rPr>
          <w:t>11.</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PENALIDADES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_Toc23238173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23</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23</w:t>
      </w:r>
    </w:p>
    <w:p w14:paraId="52E98663" w14:textId="36A2A55F"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4" w:history="1">
        <w:r w:rsidR="0097301B" w:rsidRPr="002D276D">
          <w:rPr>
            <w:rStyle w:val="Hipervnculo"/>
            <w:rFonts w:ascii="Arial" w:hAnsi="Arial" w:cs="Arial"/>
            <w:b w:val="0"/>
            <w:i w:val="0"/>
            <w:noProof/>
            <w:sz w:val="20"/>
          </w:rPr>
          <w:t>12.</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GARANTÍAS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_Toc23238174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24</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24</w:t>
      </w:r>
    </w:p>
    <w:p w14:paraId="63D555C9" w14:textId="36BBE3F9"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5" w:history="1">
        <w:r w:rsidR="0097301B" w:rsidRPr="002D276D">
          <w:rPr>
            <w:rStyle w:val="Hipervnculo"/>
            <w:rFonts w:ascii="Arial" w:hAnsi="Arial" w:cs="Arial"/>
            <w:b w:val="0"/>
            <w:i w:val="0"/>
            <w:noProof/>
            <w:sz w:val="20"/>
          </w:rPr>
          <w:t>13.</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TERMINACIÓN DEL CONTRATO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_Toc23238175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24</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24</w:t>
      </w:r>
    </w:p>
    <w:p w14:paraId="0A48E759" w14:textId="7D5C1B16"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6" w:history="1">
        <w:r w:rsidR="0097301B" w:rsidRPr="002D276D">
          <w:rPr>
            <w:rStyle w:val="Hipervnculo"/>
            <w:rFonts w:ascii="Arial" w:hAnsi="Arial" w:cs="Arial"/>
            <w:b w:val="0"/>
            <w:i w:val="0"/>
            <w:noProof/>
            <w:sz w:val="20"/>
          </w:rPr>
          <w:t>14.</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 xml:space="preserve">SOLUCIÓN DE </w:t>
        </w:r>
        <w:r w:rsidR="0097301B" w:rsidRPr="002D276D">
          <w:rPr>
            <w:rStyle w:val="Hipervnculo"/>
            <w:rFonts w:ascii="Arial" w:hAnsi="Arial" w:cs="Arial"/>
            <w:b w:val="0"/>
            <w:bCs/>
            <w:i w:val="0"/>
            <w:noProof/>
            <w:sz w:val="20"/>
            <w:lang w:eastAsia="en-US"/>
          </w:rPr>
          <w:t>CONTROVERSIAS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_Toc23238176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35</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3</w:t>
      </w:r>
      <w:r w:rsidR="004567B6">
        <w:rPr>
          <w:rFonts w:ascii="Arial" w:hAnsi="Arial" w:cs="Arial"/>
          <w:b w:val="0"/>
          <w:i w:val="0"/>
          <w:noProof/>
          <w:sz w:val="20"/>
        </w:rPr>
        <w:t>5</w:t>
      </w:r>
    </w:p>
    <w:p w14:paraId="29E00751" w14:textId="3423A624"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7" w:history="1">
        <w:r w:rsidR="0097301B" w:rsidRPr="002D276D">
          <w:rPr>
            <w:rStyle w:val="Hipervnculo"/>
            <w:rFonts w:ascii="Arial" w:hAnsi="Arial" w:cs="Arial"/>
            <w:b w:val="0"/>
            <w:i w:val="0"/>
            <w:noProof/>
            <w:sz w:val="20"/>
          </w:rPr>
          <w:t>15.</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EQUILIBRIO ECONÓMICO</w:t>
        </w:r>
        <w:r w:rsidR="009D144C" w:rsidRPr="002D276D">
          <w:rPr>
            <w:rStyle w:val="Hipervnculo"/>
            <w:rFonts w:ascii="Arial" w:hAnsi="Arial" w:cs="Arial"/>
            <w:b w:val="0"/>
            <w:i w:val="0"/>
            <w:noProof/>
            <w:sz w:val="20"/>
          </w:rPr>
          <w:t xml:space="preserve"> </w:t>
        </w:r>
        <w:r w:rsidR="0097301B" w:rsidRPr="002D276D">
          <w:rPr>
            <w:rStyle w:val="Hipervnculo"/>
            <w:rFonts w:ascii="Arial" w:hAnsi="Arial" w:cs="Arial"/>
            <w:b w:val="0"/>
            <w:i w:val="0"/>
            <w:noProof/>
            <w:sz w:val="20"/>
          </w:rPr>
          <w:t>FINANCIERO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_Toc23238177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38</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38</w:t>
      </w:r>
    </w:p>
    <w:p w14:paraId="12857AEE" w14:textId="1FA74C68"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8" w:history="1">
        <w:r w:rsidR="0097301B" w:rsidRPr="002D276D">
          <w:rPr>
            <w:rStyle w:val="Hipervnculo"/>
            <w:rFonts w:ascii="Arial" w:hAnsi="Arial" w:cs="Arial"/>
            <w:b w:val="0"/>
            <w:bCs/>
            <w:i w:val="0"/>
            <w:noProof/>
            <w:sz w:val="20"/>
          </w:rPr>
          <w:t>16.</w:t>
        </w:r>
        <w:r w:rsidR="0097301B" w:rsidRPr="002D276D">
          <w:rPr>
            <w:rFonts w:ascii="Arial" w:hAnsi="Arial" w:cs="Arial"/>
            <w:b w:val="0"/>
            <w:i w:val="0"/>
            <w:noProof/>
            <w:sz w:val="20"/>
            <w:lang w:eastAsia="es-PE"/>
          </w:rPr>
          <w:tab/>
        </w:r>
        <w:r w:rsidR="0097301B" w:rsidRPr="002D276D">
          <w:rPr>
            <w:rStyle w:val="Hipervnculo"/>
            <w:rFonts w:ascii="Arial" w:hAnsi="Arial" w:cs="Arial"/>
            <w:b w:val="0"/>
            <w:bCs/>
            <w:i w:val="0"/>
            <w:noProof/>
            <w:sz w:val="20"/>
            <w:lang w:eastAsia="en-US"/>
          </w:rPr>
          <w:t>RÉGIMEN TRIBUTARIO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_Toc23238178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40</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40</w:t>
      </w:r>
    </w:p>
    <w:p w14:paraId="25C9C166" w14:textId="0C5656E2"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79" w:history="1">
        <w:r w:rsidR="0097301B" w:rsidRPr="002D276D">
          <w:rPr>
            <w:rStyle w:val="Hipervnculo"/>
            <w:rFonts w:ascii="Arial" w:hAnsi="Arial" w:cs="Arial"/>
            <w:b w:val="0"/>
            <w:i w:val="0"/>
            <w:noProof/>
            <w:sz w:val="20"/>
          </w:rPr>
          <w:t>17.</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CESIÓN DE DERECHOS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_Toc23238179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40</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40</w:t>
      </w:r>
    </w:p>
    <w:p w14:paraId="480D1DBA" w14:textId="7EB271B7"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80" w:history="1">
        <w:r w:rsidR="0097301B" w:rsidRPr="002D276D">
          <w:rPr>
            <w:rStyle w:val="Hipervnculo"/>
            <w:rFonts w:ascii="Arial" w:hAnsi="Arial" w:cs="Arial"/>
            <w:b w:val="0"/>
            <w:i w:val="0"/>
            <w:noProof/>
            <w:sz w:val="20"/>
          </w:rPr>
          <w:t>18.</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MODIFICACIONES AL CONTRATO</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_Toc23238180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40</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4</w:t>
      </w:r>
      <w:r w:rsidR="004567B6">
        <w:rPr>
          <w:rFonts w:ascii="Arial" w:hAnsi="Arial" w:cs="Arial"/>
          <w:b w:val="0"/>
          <w:i w:val="0"/>
          <w:noProof/>
          <w:sz w:val="20"/>
        </w:rPr>
        <w:t>0</w:t>
      </w:r>
    </w:p>
    <w:p w14:paraId="3A3A40D6" w14:textId="7E4F2CF0" w:rsidR="0097301B" w:rsidRPr="002D276D" w:rsidRDefault="00912FB3" w:rsidP="002D276D">
      <w:pPr>
        <w:pStyle w:val="TDC1"/>
        <w:tabs>
          <w:tab w:val="left" w:pos="600"/>
          <w:tab w:val="right" w:pos="9345"/>
        </w:tabs>
        <w:spacing w:before="0" w:after="120"/>
        <w:rPr>
          <w:rFonts w:ascii="Arial" w:hAnsi="Arial" w:cs="Arial"/>
          <w:b w:val="0"/>
          <w:i w:val="0"/>
          <w:noProof/>
          <w:sz w:val="20"/>
          <w:lang w:eastAsia="es-PE"/>
        </w:rPr>
      </w:pPr>
      <w:hyperlink w:anchor="_Toc23238181" w:history="1">
        <w:r w:rsidR="0097301B" w:rsidRPr="002D276D">
          <w:rPr>
            <w:rStyle w:val="Hipervnculo"/>
            <w:rFonts w:ascii="Arial" w:hAnsi="Arial" w:cs="Arial"/>
            <w:b w:val="0"/>
            <w:i w:val="0"/>
            <w:noProof/>
            <w:sz w:val="20"/>
          </w:rPr>
          <w:t>19.</w:t>
        </w:r>
        <w:r w:rsidR="0097301B" w:rsidRPr="002D276D">
          <w:rPr>
            <w:rFonts w:ascii="Arial" w:hAnsi="Arial" w:cs="Arial"/>
            <w:b w:val="0"/>
            <w:i w:val="0"/>
            <w:noProof/>
            <w:sz w:val="20"/>
            <w:lang w:eastAsia="es-PE"/>
          </w:rPr>
          <w:tab/>
        </w:r>
        <w:r w:rsidR="0097301B" w:rsidRPr="002D276D">
          <w:rPr>
            <w:rStyle w:val="Hipervnculo"/>
            <w:rFonts w:ascii="Arial" w:hAnsi="Arial" w:cs="Arial"/>
            <w:b w:val="0"/>
            <w:i w:val="0"/>
            <w:noProof/>
            <w:sz w:val="20"/>
          </w:rPr>
          <w:t>NOTIFICACIONES</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_Toc23238181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41</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4</w:t>
      </w:r>
      <w:r w:rsidR="004567B6">
        <w:rPr>
          <w:rFonts w:ascii="Arial" w:hAnsi="Arial" w:cs="Arial"/>
          <w:b w:val="0"/>
          <w:i w:val="0"/>
          <w:noProof/>
          <w:sz w:val="20"/>
        </w:rPr>
        <w:t>1</w:t>
      </w:r>
    </w:p>
    <w:p w14:paraId="67D62A88" w14:textId="0D4AD4ED"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2" w:history="1">
        <w:r w:rsidR="0097301B" w:rsidRPr="002D276D">
          <w:rPr>
            <w:rStyle w:val="Hipervnculo"/>
            <w:rFonts w:ascii="Arial" w:hAnsi="Arial" w:cs="Arial"/>
            <w:b w:val="0"/>
            <w:i w:val="0"/>
            <w:noProof/>
            <w:sz w:val="20"/>
          </w:rPr>
          <w:t>ANEXO 1</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_Toc23238182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42</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42</w:t>
      </w:r>
    </w:p>
    <w:p w14:paraId="1E2A869D" w14:textId="0556D345"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3" w:history="1">
        <w:r w:rsidR="0097301B" w:rsidRPr="002D276D">
          <w:rPr>
            <w:rStyle w:val="Hipervnculo"/>
            <w:rFonts w:ascii="Arial" w:hAnsi="Arial" w:cs="Arial"/>
            <w:b w:val="0"/>
            <w:i w:val="0"/>
            <w:noProof/>
            <w:sz w:val="20"/>
          </w:rPr>
          <w:t>ANEXO 2</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_Toc23238183 \h </w:instrText>
        </w:r>
        <w:r w:rsidR="00CB5D64" w:rsidRPr="008B7DA8">
          <w:rPr>
            <w:rFonts w:ascii="Arial" w:hAnsi="Arial" w:cs="Arial"/>
            <w:b w:val="0"/>
            <w:i w:val="0"/>
            <w:noProof/>
            <w:webHidden/>
            <w:color w:val="FFFFFF" w:themeColor="background1"/>
            <w:sz w:val="20"/>
          </w:rPr>
          <w:fldChar w:fldCharType="separate"/>
        </w:r>
        <w:r w:rsidR="007F75CC">
          <w:rPr>
            <w:rFonts w:ascii="Arial" w:hAnsi="Arial" w:cs="Arial"/>
            <w:bCs/>
            <w:i w:val="0"/>
            <w:noProof/>
            <w:webHidden/>
            <w:color w:val="FFFFFF" w:themeColor="background1"/>
            <w:sz w:val="20"/>
            <w:lang w:val="es-ES"/>
          </w:rPr>
          <w:t>¡Error! Marcador no definido.</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67</w:t>
      </w:r>
    </w:p>
    <w:p w14:paraId="607AFB64" w14:textId="7ED56A60"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4" w:history="1">
        <w:r w:rsidR="0097301B" w:rsidRPr="002D276D">
          <w:rPr>
            <w:rStyle w:val="Hipervnculo"/>
            <w:rFonts w:ascii="Arial" w:hAnsi="Arial" w:cs="Arial"/>
            <w:b w:val="0"/>
            <w:i w:val="0"/>
            <w:noProof/>
            <w:sz w:val="20"/>
          </w:rPr>
          <w:t>ANEXO 3</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_Toc23238184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69</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69</w:t>
      </w:r>
    </w:p>
    <w:p w14:paraId="690B1AAB" w14:textId="3C31487F"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5" w:history="1">
        <w:r w:rsidR="0097301B" w:rsidRPr="002D276D">
          <w:rPr>
            <w:rStyle w:val="Hipervnculo"/>
            <w:rFonts w:ascii="Arial" w:hAnsi="Arial" w:cs="Arial"/>
            <w:b w:val="0"/>
            <w:i w:val="0"/>
            <w:noProof/>
            <w:sz w:val="20"/>
          </w:rPr>
          <w:t>ANEXO 4</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_Toc23238185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75</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7</w:t>
      </w:r>
      <w:r w:rsidR="004567B6">
        <w:rPr>
          <w:rFonts w:ascii="Arial" w:hAnsi="Arial" w:cs="Arial"/>
          <w:b w:val="0"/>
          <w:i w:val="0"/>
          <w:noProof/>
          <w:sz w:val="20"/>
        </w:rPr>
        <w:t>5</w:t>
      </w:r>
    </w:p>
    <w:p w14:paraId="6A0B0F2D" w14:textId="0F7F1C8E"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7" w:history="1">
        <w:r w:rsidR="0097301B" w:rsidRPr="002D276D">
          <w:rPr>
            <w:rStyle w:val="Hipervnculo"/>
            <w:rFonts w:ascii="Arial" w:hAnsi="Arial" w:cs="Arial"/>
            <w:b w:val="0"/>
            <w:i w:val="0"/>
            <w:noProof/>
            <w:sz w:val="20"/>
          </w:rPr>
          <w:t>ANEXO  5</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_Toc23238187 \h </w:instrText>
        </w:r>
        <w:r w:rsidR="00CB5D64" w:rsidRPr="008B7DA8">
          <w:rPr>
            <w:rFonts w:ascii="Arial" w:hAnsi="Arial" w:cs="Arial"/>
            <w:b w:val="0"/>
            <w:i w:val="0"/>
            <w:noProof/>
            <w:webHidden/>
            <w:color w:val="FFFFFF" w:themeColor="background1"/>
            <w:sz w:val="20"/>
          </w:rPr>
          <w:fldChar w:fldCharType="separate"/>
        </w:r>
        <w:r w:rsidR="007F75CC">
          <w:rPr>
            <w:rFonts w:ascii="Arial" w:hAnsi="Arial" w:cs="Arial"/>
            <w:bCs/>
            <w:i w:val="0"/>
            <w:noProof/>
            <w:webHidden/>
            <w:color w:val="FFFFFF" w:themeColor="background1"/>
            <w:sz w:val="20"/>
            <w:lang w:val="es-ES"/>
          </w:rPr>
          <w:t>¡Error! Marcador no definido.</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7</w:t>
      </w:r>
      <w:r w:rsidR="004567B6">
        <w:rPr>
          <w:rFonts w:ascii="Arial" w:hAnsi="Arial" w:cs="Arial"/>
          <w:b w:val="0"/>
          <w:i w:val="0"/>
          <w:noProof/>
          <w:sz w:val="20"/>
        </w:rPr>
        <w:t>6</w:t>
      </w:r>
    </w:p>
    <w:p w14:paraId="45521142" w14:textId="67A6C80B"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8" w:history="1">
        <w:r w:rsidR="0097301B" w:rsidRPr="002D276D">
          <w:rPr>
            <w:rStyle w:val="Hipervnculo"/>
            <w:rFonts w:ascii="Arial" w:hAnsi="Arial" w:cs="Arial"/>
            <w:b w:val="0"/>
            <w:i w:val="0"/>
            <w:noProof/>
            <w:sz w:val="20"/>
          </w:rPr>
          <w:t>ANEXO 6</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_Toc23238188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76</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7</w:t>
      </w:r>
      <w:r w:rsidR="004567B6">
        <w:rPr>
          <w:rFonts w:ascii="Arial" w:hAnsi="Arial" w:cs="Arial"/>
          <w:b w:val="0"/>
          <w:i w:val="0"/>
          <w:noProof/>
          <w:sz w:val="20"/>
        </w:rPr>
        <w:t>7</w:t>
      </w:r>
    </w:p>
    <w:p w14:paraId="786CD7A1" w14:textId="794E75E4"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89" w:history="1">
        <w:r w:rsidR="0097301B" w:rsidRPr="002D276D">
          <w:rPr>
            <w:rStyle w:val="Hipervnculo"/>
            <w:rFonts w:ascii="Arial" w:hAnsi="Arial" w:cs="Arial"/>
            <w:b w:val="0"/>
            <w:i w:val="0"/>
            <w:noProof/>
            <w:sz w:val="20"/>
          </w:rPr>
          <w:t>ANEXO 7</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_Toc23238189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77</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78</w:t>
      </w:r>
    </w:p>
    <w:p w14:paraId="029946B6" w14:textId="7006923D"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90" w:history="1">
        <w:r w:rsidR="0097301B" w:rsidRPr="002D276D">
          <w:rPr>
            <w:rStyle w:val="Hipervnculo"/>
            <w:rFonts w:ascii="Arial" w:hAnsi="Arial" w:cs="Arial"/>
            <w:b w:val="0"/>
            <w:i w:val="0"/>
            <w:noProof/>
            <w:sz w:val="20"/>
          </w:rPr>
          <w:t>ANEXO 8</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_Toc23238190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78</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8</w:t>
      </w:r>
      <w:r w:rsidR="004567B6">
        <w:rPr>
          <w:rFonts w:ascii="Arial" w:hAnsi="Arial" w:cs="Arial"/>
          <w:b w:val="0"/>
          <w:i w:val="0"/>
          <w:noProof/>
          <w:sz w:val="20"/>
        </w:rPr>
        <w:t>0</w:t>
      </w:r>
    </w:p>
    <w:p w14:paraId="4D3A541C" w14:textId="772BA638"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91" w:history="1">
        <w:r w:rsidR="0097301B" w:rsidRPr="002D276D">
          <w:rPr>
            <w:rStyle w:val="Hipervnculo"/>
            <w:rFonts w:ascii="Arial" w:hAnsi="Arial" w:cs="Arial"/>
            <w:b w:val="0"/>
            <w:i w:val="0"/>
            <w:noProof/>
            <w:sz w:val="20"/>
          </w:rPr>
          <w:t>ANEXO 9</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_Toc23238191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80</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8</w:t>
      </w:r>
      <w:r w:rsidR="004567B6">
        <w:rPr>
          <w:rFonts w:ascii="Arial" w:hAnsi="Arial" w:cs="Arial"/>
          <w:b w:val="0"/>
          <w:i w:val="0"/>
          <w:noProof/>
          <w:sz w:val="20"/>
        </w:rPr>
        <w:t>1</w:t>
      </w:r>
    </w:p>
    <w:p w14:paraId="51B9A584" w14:textId="40A4386F"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92" w:history="1">
        <w:r w:rsidR="0097301B" w:rsidRPr="002D276D">
          <w:rPr>
            <w:rStyle w:val="Hipervnculo"/>
            <w:rFonts w:ascii="Arial" w:hAnsi="Arial" w:cs="Arial"/>
            <w:b w:val="0"/>
            <w:i w:val="0"/>
            <w:noProof/>
            <w:sz w:val="20"/>
          </w:rPr>
          <w:t>ANEXO 10</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_Toc23238192 \h </w:instrText>
        </w:r>
        <w:r w:rsidR="00CB5D64" w:rsidRPr="008B7DA8">
          <w:rPr>
            <w:rFonts w:ascii="Arial" w:hAnsi="Arial" w:cs="Arial"/>
            <w:b w:val="0"/>
            <w:i w:val="0"/>
            <w:noProof/>
            <w:webHidden/>
            <w:color w:val="FFFFFF" w:themeColor="background1"/>
            <w:sz w:val="20"/>
          </w:rPr>
        </w:r>
        <w:r w:rsidR="00CB5D64" w:rsidRPr="008B7DA8">
          <w:rPr>
            <w:rFonts w:ascii="Arial" w:hAnsi="Arial" w:cs="Arial"/>
            <w:b w:val="0"/>
            <w:i w:val="0"/>
            <w:noProof/>
            <w:webHidden/>
            <w:color w:val="FFFFFF" w:themeColor="background1"/>
            <w:sz w:val="20"/>
          </w:rPr>
          <w:fldChar w:fldCharType="separate"/>
        </w:r>
        <w:r w:rsidR="007F75CC">
          <w:rPr>
            <w:rFonts w:ascii="Arial" w:hAnsi="Arial" w:cs="Arial"/>
            <w:b w:val="0"/>
            <w:i w:val="0"/>
            <w:noProof/>
            <w:webHidden/>
            <w:color w:val="FFFFFF" w:themeColor="background1"/>
            <w:sz w:val="20"/>
          </w:rPr>
          <w:t>81</w:t>
        </w:r>
        <w:r w:rsidR="00CB5D64" w:rsidRPr="008B7DA8">
          <w:rPr>
            <w:rFonts w:ascii="Arial" w:hAnsi="Arial" w:cs="Arial"/>
            <w:b w:val="0"/>
            <w:i w:val="0"/>
            <w:noProof/>
            <w:webHidden/>
            <w:color w:val="FFFFFF" w:themeColor="background1"/>
            <w:sz w:val="20"/>
          </w:rPr>
          <w:fldChar w:fldCharType="end"/>
        </w:r>
      </w:hyperlink>
      <w:r w:rsidR="008B7DA8">
        <w:rPr>
          <w:rFonts w:ascii="Arial" w:hAnsi="Arial" w:cs="Arial"/>
          <w:b w:val="0"/>
          <w:i w:val="0"/>
          <w:noProof/>
          <w:sz w:val="20"/>
        </w:rPr>
        <w:t>8</w:t>
      </w:r>
      <w:r w:rsidR="004567B6">
        <w:rPr>
          <w:rFonts w:ascii="Arial" w:hAnsi="Arial" w:cs="Arial"/>
          <w:b w:val="0"/>
          <w:i w:val="0"/>
          <w:noProof/>
          <w:sz w:val="20"/>
        </w:rPr>
        <w:t>2</w:t>
      </w:r>
    </w:p>
    <w:p w14:paraId="5A0FA6A6" w14:textId="49AD742B" w:rsidR="0097301B" w:rsidRPr="002D276D" w:rsidRDefault="00912FB3" w:rsidP="002D276D">
      <w:pPr>
        <w:pStyle w:val="TDC1"/>
        <w:tabs>
          <w:tab w:val="right" w:pos="9345"/>
        </w:tabs>
        <w:spacing w:before="0" w:after="120"/>
        <w:rPr>
          <w:rFonts w:ascii="Arial" w:hAnsi="Arial" w:cs="Arial"/>
          <w:b w:val="0"/>
          <w:i w:val="0"/>
          <w:noProof/>
          <w:sz w:val="20"/>
          <w:lang w:eastAsia="es-PE"/>
        </w:rPr>
      </w:pPr>
      <w:hyperlink w:anchor="_Toc23238193" w:history="1">
        <w:r w:rsidR="0097301B" w:rsidRPr="002D276D">
          <w:rPr>
            <w:rStyle w:val="Hipervnculo"/>
            <w:rFonts w:ascii="Arial" w:hAnsi="Arial" w:cs="Arial"/>
            <w:b w:val="0"/>
            <w:i w:val="0"/>
            <w:noProof/>
            <w:sz w:val="20"/>
          </w:rPr>
          <w:t>ANEXO 11</w:t>
        </w:r>
        <w:r w:rsidR="0097301B" w:rsidRPr="002D276D">
          <w:rPr>
            <w:rFonts w:ascii="Arial" w:hAnsi="Arial" w:cs="Arial"/>
            <w:b w:val="0"/>
            <w:i w:val="0"/>
            <w:noProof/>
            <w:webHidden/>
            <w:sz w:val="20"/>
          </w:rPr>
          <w:tab/>
        </w:r>
        <w:r w:rsidR="00CB5D64" w:rsidRPr="008B7DA8">
          <w:rPr>
            <w:rFonts w:ascii="Arial" w:hAnsi="Arial" w:cs="Arial"/>
            <w:b w:val="0"/>
            <w:i w:val="0"/>
            <w:noProof/>
            <w:webHidden/>
            <w:color w:val="FFFFFF" w:themeColor="background1"/>
            <w:sz w:val="20"/>
          </w:rPr>
          <w:fldChar w:fldCharType="begin"/>
        </w:r>
        <w:r w:rsidR="0097301B" w:rsidRPr="008B7DA8">
          <w:rPr>
            <w:rFonts w:ascii="Arial" w:hAnsi="Arial" w:cs="Arial"/>
            <w:b w:val="0"/>
            <w:i w:val="0"/>
            <w:noProof/>
            <w:webHidden/>
            <w:color w:val="FFFFFF" w:themeColor="background1"/>
            <w:sz w:val="20"/>
          </w:rPr>
          <w:instrText xml:space="preserve"> PAGEREF _Toc23238193 \h </w:instrText>
        </w:r>
        <w:r w:rsidR="00CB5D64" w:rsidRPr="008B7DA8">
          <w:rPr>
            <w:rFonts w:ascii="Arial" w:hAnsi="Arial" w:cs="Arial"/>
            <w:b w:val="0"/>
            <w:i w:val="0"/>
            <w:noProof/>
            <w:webHidden/>
            <w:color w:val="FFFFFF" w:themeColor="background1"/>
            <w:sz w:val="20"/>
          </w:rPr>
          <w:fldChar w:fldCharType="separate"/>
        </w:r>
        <w:r w:rsidR="007F75CC">
          <w:rPr>
            <w:rFonts w:ascii="Arial" w:hAnsi="Arial" w:cs="Arial"/>
            <w:bCs/>
            <w:i w:val="0"/>
            <w:noProof/>
            <w:webHidden/>
            <w:color w:val="FFFFFF" w:themeColor="background1"/>
            <w:sz w:val="20"/>
            <w:lang w:val="es-ES"/>
          </w:rPr>
          <w:t>¡Error! Marcador no definido.</w:t>
        </w:r>
        <w:r w:rsidR="00CB5D64" w:rsidRPr="008B7DA8">
          <w:rPr>
            <w:rFonts w:ascii="Arial" w:hAnsi="Arial" w:cs="Arial"/>
            <w:b w:val="0"/>
            <w:i w:val="0"/>
            <w:noProof/>
            <w:webHidden/>
            <w:color w:val="FFFFFF" w:themeColor="background1"/>
            <w:sz w:val="20"/>
          </w:rPr>
          <w:fldChar w:fldCharType="end"/>
        </w:r>
      </w:hyperlink>
      <w:r w:rsidR="004567B6">
        <w:rPr>
          <w:rFonts w:ascii="Arial" w:hAnsi="Arial" w:cs="Arial"/>
          <w:b w:val="0"/>
          <w:i w:val="0"/>
          <w:noProof/>
          <w:sz w:val="20"/>
        </w:rPr>
        <w:t>87</w:t>
      </w:r>
      <w:bookmarkStart w:id="3" w:name="_GoBack"/>
      <w:bookmarkEnd w:id="3"/>
    </w:p>
    <w:p w14:paraId="25790526" w14:textId="50040BF8" w:rsidR="0097301B" w:rsidRPr="002D276D" w:rsidRDefault="00CB5D64" w:rsidP="002D276D">
      <w:pPr>
        <w:spacing w:after="120" w:line="240" w:lineRule="auto"/>
        <w:rPr>
          <w:rFonts w:ascii="Arial" w:hAnsi="Arial" w:cs="Arial"/>
        </w:rPr>
      </w:pPr>
      <w:r w:rsidRPr="002D276D">
        <w:rPr>
          <w:rFonts w:ascii="Arial" w:hAnsi="Arial" w:cs="Arial"/>
          <w:sz w:val="20"/>
          <w:szCs w:val="20"/>
          <w:lang w:val="es-ES"/>
        </w:rPr>
        <w:fldChar w:fldCharType="end"/>
      </w:r>
    </w:p>
    <w:p w14:paraId="2EC74A4A" w14:textId="77777777" w:rsidR="0097301B" w:rsidRPr="002D276D" w:rsidRDefault="0097301B" w:rsidP="00913E81">
      <w:pPr>
        <w:spacing w:after="0" w:line="240" w:lineRule="auto"/>
        <w:rPr>
          <w:rFonts w:ascii="Arial" w:hAnsi="Arial" w:cs="Arial"/>
          <w:lang w:val="es-ES"/>
        </w:rPr>
      </w:pPr>
      <w:r w:rsidRPr="002D276D">
        <w:rPr>
          <w:rFonts w:ascii="Arial" w:hAnsi="Arial" w:cs="Arial"/>
        </w:rPr>
        <w:br w:type="page"/>
      </w:r>
    </w:p>
    <w:bookmarkEnd w:id="1"/>
    <w:bookmarkEnd w:id="2"/>
    <w:p w14:paraId="2E79B74D" w14:textId="0DE9ADA9" w:rsidR="0097301B" w:rsidRPr="002D276D" w:rsidRDefault="0097301B" w:rsidP="00913E81">
      <w:pPr>
        <w:spacing w:after="0" w:line="240" w:lineRule="auto"/>
        <w:jc w:val="center"/>
        <w:rPr>
          <w:rFonts w:ascii="Arial" w:hAnsi="Arial" w:cs="Arial"/>
          <w:b/>
          <w:sz w:val="24"/>
          <w:szCs w:val="24"/>
        </w:rPr>
      </w:pPr>
      <w:r w:rsidRPr="002D276D">
        <w:rPr>
          <w:rFonts w:ascii="Arial" w:hAnsi="Arial" w:cs="Arial"/>
          <w:b/>
          <w:sz w:val="24"/>
          <w:szCs w:val="24"/>
        </w:rPr>
        <w:lastRenderedPageBreak/>
        <w:t xml:space="preserve">Contrato de Concesión </w:t>
      </w:r>
      <w:r w:rsidRPr="00087EBA">
        <w:rPr>
          <w:rFonts w:ascii="Arial" w:hAnsi="Arial" w:cs="Arial"/>
          <w:b/>
          <w:sz w:val="24"/>
          <w:szCs w:val="24"/>
        </w:rPr>
        <w:t>S</w:t>
      </w:r>
      <w:r w:rsidR="006D0A15" w:rsidRPr="00087EBA">
        <w:rPr>
          <w:rFonts w:ascii="Arial" w:hAnsi="Arial" w:cs="Arial"/>
          <w:b/>
          <w:sz w:val="24"/>
          <w:szCs w:val="24"/>
        </w:rPr>
        <w:t>C</w:t>
      </w:r>
      <w:r w:rsidRPr="00087EBA">
        <w:rPr>
          <w:rFonts w:ascii="Arial" w:hAnsi="Arial" w:cs="Arial"/>
          <w:b/>
          <w:sz w:val="24"/>
          <w:szCs w:val="24"/>
        </w:rPr>
        <w:t>T</w:t>
      </w:r>
      <w:r w:rsidRPr="002D276D">
        <w:rPr>
          <w:rFonts w:ascii="Arial" w:hAnsi="Arial" w:cs="Arial"/>
          <w:b/>
          <w:sz w:val="24"/>
          <w:szCs w:val="24"/>
        </w:rPr>
        <w:t xml:space="preserve"> del </w:t>
      </w:r>
      <w:r w:rsidR="00081D8C" w:rsidRPr="002D276D">
        <w:rPr>
          <w:rFonts w:ascii="Arial" w:hAnsi="Arial" w:cs="Arial"/>
          <w:b/>
          <w:sz w:val="24"/>
          <w:szCs w:val="24"/>
        </w:rPr>
        <w:t>p</w:t>
      </w:r>
      <w:r w:rsidRPr="002D276D">
        <w:rPr>
          <w:rFonts w:ascii="Arial" w:hAnsi="Arial" w:cs="Arial"/>
          <w:b/>
          <w:sz w:val="24"/>
          <w:szCs w:val="24"/>
        </w:rPr>
        <w:t>royecto</w:t>
      </w:r>
    </w:p>
    <w:p w14:paraId="0E79C437" w14:textId="3B8AED1A" w:rsidR="0097301B" w:rsidRPr="002D276D" w:rsidRDefault="0097301B" w:rsidP="00913E81">
      <w:pPr>
        <w:spacing w:after="0" w:line="240" w:lineRule="auto"/>
        <w:jc w:val="center"/>
        <w:rPr>
          <w:rFonts w:ascii="Arial" w:hAnsi="Arial" w:cs="Arial"/>
          <w:b/>
          <w:sz w:val="24"/>
          <w:szCs w:val="24"/>
        </w:rPr>
      </w:pPr>
      <w:r w:rsidRPr="002D276D">
        <w:rPr>
          <w:rFonts w:ascii="Arial" w:hAnsi="Arial" w:cs="Arial"/>
          <w:b/>
          <w:sz w:val="24"/>
          <w:szCs w:val="24"/>
          <w:lang w:val="es-ES"/>
        </w:rPr>
        <w:t>“</w:t>
      </w:r>
      <w:bookmarkStart w:id="4" w:name="_Hlk27735870"/>
      <w:r w:rsidR="00081D8C" w:rsidRPr="002D276D">
        <w:rPr>
          <w:rFonts w:ascii="Arial" w:hAnsi="Arial" w:cs="Arial"/>
          <w:b/>
          <w:bCs/>
          <w:sz w:val="24"/>
          <w:szCs w:val="24"/>
          <w:lang w:val="es-ES"/>
        </w:rPr>
        <w:t xml:space="preserve">Subestación </w:t>
      </w:r>
      <w:r w:rsidR="00EE6755" w:rsidRPr="00087EBA">
        <w:rPr>
          <w:rFonts w:ascii="Arial" w:hAnsi="Arial" w:cs="Arial"/>
          <w:b/>
          <w:bCs/>
          <w:sz w:val="24"/>
          <w:szCs w:val="24"/>
          <w:lang w:val="es-ES"/>
        </w:rPr>
        <w:t>Chincha</w:t>
      </w:r>
      <w:r w:rsidR="00081D8C" w:rsidRPr="002D276D">
        <w:rPr>
          <w:rFonts w:ascii="Arial" w:hAnsi="Arial" w:cs="Arial"/>
          <w:b/>
          <w:bCs/>
          <w:sz w:val="24"/>
          <w:szCs w:val="24"/>
          <w:lang w:val="es-ES"/>
        </w:rPr>
        <w:t xml:space="preserve"> Nueva </w:t>
      </w:r>
      <w:r w:rsidR="00F05E59" w:rsidRPr="00087EBA">
        <w:rPr>
          <w:rFonts w:ascii="Arial" w:hAnsi="Arial" w:cs="Arial"/>
          <w:b/>
          <w:bCs/>
          <w:sz w:val="24"/>
          <w:szCs w:val="24"/>
          <w:lang w:val="es-ES"/>
        </w:rPr>
        <w:t xml:space="preserve">de </w:t>
      </w:r>
      <w:r w:rsidR="00EE6755" w:rsidRPr="00087EBA">
        <w:rPr>
          <w:rFonts w:ascii="Arial" w:hAnsi="Arial" w:cs="Arial"/>
          <w:b/>
          <w:bCs/>
          <w:sz w:val="24"/>
          <w:szCs w:val="24"/>
          <w:lang w:val="es-ES"/>
        </w:rPr>
        <w:t>220/60 kV</w:t>
      </w:r>
      <w:bookmarkEnd w:id="4"/>
      <w:r w:rsidRPr="002D276D">
        <w:rPr>
          <w:rFonts w:ascii="Arial" w:hAnsi="Arial" w:cs="Arial"/>
          <w:b/>
          <w:sz w:val="24"/>
          <w:szCs w:val="24"/>
          <w:lang w:val="es-ES"/>
        </w:rPr>
        <w:t>”</w:t>
      </w:r>
    </w:p>
    <w:p w14:paraId="70693124" w14:textId="77777777" w:rsidR="00913E81" w:rsidRPr="002D276D" w:rsidRDefault="00913E81" w:rsidP="00913E81">
      <w:pPr>
        <w:spacing w:after="0" w:line="240" w:lineRule="auto"/>
        <w:rPr>
          <w:rFonts w:ascii="Arial" w:hAnsi="Arial" w:cs="Arial"/>
          <w:sz w:val="20"/>
          <w:szCs w:val="20"/>
        </w:rPr>
      </w:pPr>
    </w:p>
    <w:p w14:paraId="0E8F3701" w14:textId="77777777" w:rsidR="00913E81" w:rsidRPr="002D276D" w:rsidRDefault="00913E81" w:rsidP="00913E81">
      <w:pPr>
        <w:spacing w:after="0" w:line="240" w:lineRule="auto"/>
        <w:rPr>
          <w:rFonts w:ascii="Arial" w:hAnsi="Arial" w:cs="Arial"/>
          <w:sz w:val="20"/>
          <w:szCs w:val="20"/>
        </w:rPr>
      </w:pPr>
    </w:p>
    <w:p w14:paraId="273DDDD5" w14:textId="77777777" w:rsidR="0097301B" w:rsidRPr="002D276D" w:rsidRDefault="0097301B" w:rsidP="00745635">
      <w:pPr>
        <w:spacing w:after="0" w:line="240" w:lineRule="auto"/>
        <w:jc w:val="both"/>
        <w:rPr>
          <w:rFonts w:ascii="Arial" w:hAnsi="Arial" w:cs="Arial"/>
          <w:sz w:val="20"/>
          <w:szCs w:val="20"/>
        </w:rPr>
      </w:pPr>
      <w:r w:rsidRPr="002D276D">
        <w:rPr>
          <w:rFonts w:ascii="Arial" w:hAnsi="Arial" w:cs="Arial"/>
          <w:sz w:val="20"/>
          <w:szCs w:val="20"/>
        </w:rPr>
        <w:t>Señor Notario:</w:t>
      </w:r>
    </w:p>
    <w:p w14:paraId="0B73FE43" w14:textId="77777777" w:rsidR="00913E81" w:rsidRPr="002D276D" w:rsidRDefault="00913E81" w:rsidP="00745635">
      <w:pPr>
        <w:spacing w:after="0" w:line="240" w:lineRule="auto"/>
        <w:jc w:val="both"/>
        <w:rPr>
          <w:rFonts w:ascii="Arial" w:hAnsi="Arial" w:cs="Arial"/>
          <w:sz w:val="20"/>
          <w:szCs w:val="20"/>
        </w:rPr>
      </w:pPr>
    </w:p>
    <w:p w14:paraId="7BEE078F" w14:textId="123EA284" w:rsidR="00745635" w:rsidRPr="002D276D" w:rsidRDefault="00745635" w:rsidP="00745635">
      <w:pPr>
        <w:spacing w:after="0" w:line="240" w:lineRule="auto"/>
        <w:jc w:val="both"/>
        <w:rPr>
          <w:rFonts w:ascii="Arial" w:hAnsi="Arial" w:cs="Arial"/>
          <w:sz w:val="20"/>
          <w:szCs w:val="20"/>
        </w:rPr>
      </w:pPr>
      <w:r w:rsidRPr="002D276D">
        <w:rPr>
          <w:rFonts w:ascii="Arial" w:hAnsi="Arial" w:cs="Arial"/>
          <w:sz w:val="20"/>
          <w:szCs w:val="20"/>
        </w:rPr>
        <w:t>Sírvase extender en su Registro de Escrituras Públicas una en la que conste el Contrato de Concesión de</w:t>
      </w:r>
      <w:r w:rsidR="00E33DEA" w:rsidRPr="002D276D">
        <w:rPr>
          <w:rFonts w:ascii="Arial" w:hAnsi="Arial" w:cs="Arial"/>
          <w:sz w:val="20"/>
          <w:szCs w:val="20"/>
        </w:rPr>
        <w:t>l</w:t>
      </w:r>
      <w:r w:rsidRPr="002D276D">
        <w:rPr>
          <w:rFonts w:ascii="Arial" w:hAnsi="Arial" w:cs="Arial"/>
          <w:sz w:val="20"/>
          <w:szCs w:val="20"/>
        </w:rPr>
        <w:t xml:space="preserve"> Sistema </w:t>
      </w:r>
      <w:r w:rsidRPr="00087EBA">
        <w:rPr>
          <w:rFonts w:ascii="Arial" w:hAnsi="Arial" w:cs="Arial"/>
          <w:sz w:val="20"/>
          <w:szCs w:val="20"/>
        </w:rPr>
        <w:t>Complementario</w:t>
      </w:r>
      <w:r w:rsidR="00081D8C" w:rsidRPr="002D276D">
        <w:rPr>
          <w:rFonts w:ascii="Arial" w:hAnsi="Arial" w:cs="Arial"/>
          <w:sz w:val="20"/>
          <w:szCs w:val="20"/>
        </w:rPr>
        <w:t xml:space="preserve"> </w:t>
      </w:r>
      <w:r w:rsidRPr="002D276D">
        <w:rPr>
          <w:rFonts w:ascii="Arial" w:hAnsi="Arial" w:cs="Arial"/>
          <w:sz w:val="20"/>
          <w:szCs w:val="20"/>
        </w:rPr>
        <w:t>de Transmisión para el diseño, financiamiento, construcción operación y mantenimiento del proyecto “</w:t>
      </w:r>
      <w:r w:rsidR="00081D8C" w:rsidRPr="002D276D">
        <w:rPr>
          <w:rFonts w:ascii="Arial" w:hAnsi="Arial" w:cs="Arial"/>
          <w:sz w:val="20"/>
          <w:szCs w:val="20"/>
        </w:rPr>
        <w:t xml:space="preserve">Subestación </w:t>
      </w:r>
      <w:r w:rsidRPr="00087EBA">
        <w:rPr>
          <w:rFonts w:ascii="Arial" w:hAnsi="Arial" w:cs="Arial"/>
          <w:sz w:val="20"/>
          <w:szCs w:val="20"/>
        </w:rPr>
        <w:t>Chincha</w:t>
      </w:r>
      <w:r w:rsidR="00081D8C" w:rsidRPr="002D276D">
        <w:rPr>
          <w:rFonts w:ascii="Arial" w:hAnsi="Arial" w:cs="Arial"/>
          <w:sz w:val="20"/>
          <w:szCs w:val="20"/>
        </w:rPr>
        <w:t xml:space="preserve"> Nueva </w:t>
      </w:r>
      <w:r w:rsidRPr="00087EBA">
        <w:rPr>
          <w:rFonts w:ascii="Arial" w:hAnsi="Arial" w:cs="Arial"/>
          <w:sz w:val="20"/>
          <w:szCs w:val="20"/>
        </w:rPr>
        <w:t>de 220/60 kV</w:t>
      </w:r>
      <w:r w:rsidRPr="002D276D">
        <w:rPr>
          <w:rFonts w:ascii="Arial" w:hAnsi="Arial" w:cs="Arial"/>
          <w:sz w:val="20"/>
          <w:szCs w:val="20"/>
        </w:rPr>
        <w:t>” (en adelante, Contrato) suscrito entre:</w:t>
      </w:r>
    </w:p>
    <w:p w14:paraId="75A4F421" w14:textId="77777777" w:rsidR="00745635" w:rsidRPr="002D276D" w:rsidRDefault="00745635" w:rsidP="00745635">
      <w:pPr>
        <w:spacing w:after="0" w:line="240" w:lineRule="auto"/>
        <w:jc w:val="both"/>
        <w:rPr>
          <w:rFonts w:ascii="Arial" w:hAnsi="Arial" w:cs="Arial"/>
          <w:sz w:val="20"/>
          <w:szCs w:val="20"/>
        </w:rPr>
      </w:pPr>
    </w:p>
    <w:p w14:paraId="54368781" w14:textId="2A96461A" w:rsidR="00745635" w:rsidRPr="002D276D" w:rsidRDefault="00580289" w:rsidP="00745635">
      <w:pPr>
        <w:spacing w:after="0" w:line="240" w:lineRule="auto"/>
        <w:jc w:val="both"/>
        <w:rPr>
          <w:rFonts w:ascii="Arial" w:hAnsi="Arial" w:cs="Arial"/>
          <w:sz w:val="20"/>
          <w:szCs w:val="20"/>
        </w:rPr>
      </w:pPr>
      <w:r w:rsidRPr="002D276D">
        <w:rPr>
          <w:rFonts w:ascii="Arial" w:hAnsi="Arial" w:cs="Arial"/>
          <w:sz w:val="20"/>
          <w:szCs w:val="20"/>
        </w:rPr>
        <w:t xml:space="preserve">El Estado de </w:t>
      </w:r>
      <w:r w:rsidR="00745635" w:rsidRPr="002D276D">
        <w:rPr>
          <w:rFonts w:ascii="Arial" w:hAnsi="Arial" w:cs="Arial"/>
          <w:sz w:val="20"/>
          <w:szCs w:val="20"/>
        </w:rPr>
        <w:t xml:space="preserve">la República del Perú (en adelante, CONCEDENTE) </w:t>
      </w:r>
      <w:r w:rsidR="00672C4D" w:rsidRPr="002D276D">
        <w:rPr>
          <w:rFonts w:ascii="Arial" w:hAnsi="Arial" w:cs="Arial"/>
          <w:sz w:val="20"/>
          <w:szCs w:val="20"/>
        </w:rPr>
        <w:t xml:space="preserve">que actúa </w:t>
      </w:r>
      <w:r w:rsidR="00633E98" w:rsidRPr="002D276D">
        <w:rPr>
          <w:rFonts w:ascii="Arial" w:hAnsi="Arial" w:cs="Arial"/>
          <w:sz w:val="20"/>
          <w:szCs w:val="20"/>
        </w:rPr>
        <w:t xml:space="preserve">a través </w:t>
      </w:r>
      <w:r w:rsidR="00672C4D" w:rsidRPr="002D276D">
        <w:rPr>
          <w:rFonts w:ascii="Arial" w:hAnsi="Arial" w:cs="Arial"/>
          <w:sz w:val="20"/>
          <w:szCs w:val="20"/>
        </w:rPr>
        <w:t xml:space="preserve">del </w:t>
      </w:r>
      <w:r w:rsidR="00745635" w:rsidRPr="002D276D">
        <w:rPr>
          <w:rFonts w:ascii="Arial" w:hAnsi="Arial" w:cs="Arial"/>
          <w:sz w:val="20"/>
          <w:szCs w:val="20"/>
        </w:rPr>
        <w:t xml:space="preserve">Ministerio de </w:t>
      </w:r>
      <w:r w:rsidRPr="002D276D">
        <w:rPr>
          <w:rFonts w:ascii="Arial" w:hAnsi="Arial" w:cs="Arial"/>
          <w:sz w:val="20"/>
          <w:szCs w:val="20"/>
        </w:rPr>
        <w:t>Energía y Minas</w:t>
      </w:r>
      <w:r w:rsidR="00745635" w:rsidRPr="002D276D">
        <w:rPr>
          <w:rFonts w:ascii="Arial" w:hAnsi="Arial" w:cs="Arial"/>
          <w:sz w:val="20"/>
          <w:szCs w:val="20"/>
        </w:rPr>
        <w:t xml:space="preserve">, representado por el Viceministro de </w:t>
      </w:r>
      <w:r w:rsidRPr="002D276D">
        <w:rPr>
          <w:rFonts w:ascii="Arial" w:hAnsi="Arial" w:cs="Arial"/>
          <w:sz w:val="20"/>
          <w:szCs w:val="20"/>
        </w:rPr>
        <w:t>Electricidad</w:t>
      </w:r>
      <w:r w:rsidR="001B7085" w:rsidRPr="002D276D">
        <w:rPr>
          <w:rFonts w:ascii="Arial" w:hAnsi="Arial" w:cs="Arial"/>
          <w:sz w:val="20"/>
          <w:szCs w:val="20"/>
        </w:rPr>
        <w:t>, señor</w:t>
      </w:r>
      <w:r w:rsidR="00105EE1" w:rsidRPr="002D276D">
        <w:rPr>
          <w:rFonts w:ascii="Arial" w:hAnsi="Arial" w:cs="Arial"/>
          <w:sz w:val="20"/>
          <w:szCs w:val="20"/>
        </w:rPr>
        <w:t xml:space="preserve"> __________</w:t>
      </w:r>
      <w:r w:rsidR="00745635" w:rsidRPr="002D276D">
        <w:rPr>
          <w:rFonts w:ascii="Arial" w:hAnsi="Arial" w:cs="Arial"/>
          <w:sz w:val="20"/>
          <w:szCs w:val="20"/>
        </w:rPr>
        <w:t xml:space="preserve">, identificado con DNI Nro. </w:t>
      </w:r>
      <w:r w:rsidR="00105EE1" w:rsidRPr="002D276D">
        <w:rPr>
          <w:rFonts w:ascii="Arial" w:hAnsi="Arial" w:cs="Arial"/>
          <w:sz w:val="20"/>
          <w:szCs w:val="20"/>
        </w:rPr>
        <w:t>__________</w:t>
      </w:r>
      <w:r w:rsidR="00745635" w:rsidRPr="002D276D">
        <w:rPr>
          <w:rFonts w:ascii="Arial" w:hAnsi="Arial" w:cs="Arial"/>
          <w:sz w:val="20"/>
          <w:szCs w:val="20"/>
        </w:rPr>
        <w:t xml:space="preserve">, facultado mediante Resolución Ministerial Nro. </w:t>
      </w:r>
      <w:r w:rsidR="00105EE1" w:rsidRPr="002D276D">
        <w:rPr>
          <w:rFonts w:ascii="Arial" w:hAnsi="Arial" w:cs="Arial"/>
          <w:sz w:val="20"/>
          <w:szCs w:val="20"/>
        </w:rPr>
        <w:t>__________</w:t>
      </w:r>
      <w:r w:rsidR="00745635" w:rsidRPr="002D276D">
        <w:rPr>
          <w:rFonts w:ascii="Arial" w:hAnsi="Arial" w:cs="Arial"/>
          <w:sz w:val="20"/>
          <w:szCs w:val="20"/>
        </w:rPr>
        <w:t xml:space="preserve">, con domicilio en </w:t>
      </w:r>
      <w:r w:rsidRPr="002D276D">
        <w:rPr>
          <w:rFonts w:ascii="Arial" w:hAnsi="Arial" w:cs="Arial"/>
          <w:sz w:val="20"/>
          <w:szCs w:val="20"/>
        </w:rPr>
        <w:t xml:space="preserve">con domicilio en Av. </w:t>
      </w:r>
      <w:r w:rsidR="00AC1827" w:rsidRPr="002D276D">
        <w:rPr>
          <w:rFonts w:ascii="Arial" w:hAnsi="Arial" w:cs="Arial"/>
          <w:sz w:val="20"/>
          <w:szCs w:val="20"/>
        </w:rPr>
        <w:t xml:space="preserve">De </w:t>
      </w:r>
      <w:r w:rsidRPr="002D276D">
        <w:rPr>
          <w:rFonts w:ascii="Arial" w:hAnsi="Arial" w:cs="Arial"/>
          <w:sz w:val="20"/>
          <w:szCs w:val="20"/>
        </w:rPr>
        <w:t>Las Artes Sur Nro. 260</w:t>
      </w:r>
      <w:r w:rsidR="006B238C" w:rsidRPr="002D276D">
        <w:rPr>
          <w:rFonts w:ascii="Arial" w:hAnsi="Arial" w:cs="Arial"/>
          <w:sz w:val="20"/>
          <w:szCs w:val="20"/>
        </w:rPr>
        <w:t>,</w:t>
      </w:r>
      <w:r w:rsidRPr="002D276D">
        <w:rPr>
          <w:rFonts w:ascii="Arial" w:hAnsi="Arial" w:cs="Arial"/>
          <w:sz w:val="20"/>
          <w:szCs w:val="20"/>
        </w:rPr>
        <w:t xml:space="preserve"> San Borja, Lima - Perú</w:t>
      </w:r>
      <w:r w:rsidR="00745635" w:rsidRPr="002D276D">
        <w:rPr>
          <w:rFonts w:ascii="Arial" w:hAnsi="Arial" w:cs="Arial"/>
          <w:sz w:val="20"/>
          <w:szCs w:val="20"/>
        </w:rPr>
        <w:t xml:space="preserve">; y, </w:t>
      </w:r>
    </w:p>
    <w:p w14:paraId="4AF940E5" w14:textId="77777777" w:rsidR="00745635" w:rsidRPr="002D276D" w:rsidRDefault="00745635" w:rsidP="00745635">
      <w:pPr>
        <w:spacing w:after="0" w:line="240" w:lineRule="auto"/>
        <w:jc w:val="both"/>
        <w:rPr>
          <w:rFonts w:ascii="Arial" w:hAnsi="Arial" w:cs="Arial"/>
          <w:sz w:val="20"/>
          <w:szCs w:val="20"/>
        </w:rPr>
      </w:pPr>
    </w:p>
    <w:p w14:paraId="573B73A5" w14:textId="77777777" w:rsidR="0097301B" w:rsidRPr="002D276D" w:rsidRDefault="00105EE1" w:rsidP="00913E81">
      <w:pPr>
        <w:spacing w:after="0" w:line="240" w:lineRule="auto"/>
        <w:jc w:val="both"/>
        <w:rPr>
          <w:rFonts w:ascii="Arial" w:hAnsi="Arial" w:cs="Arial"/>
          <w:sz w:val="20"/>
          <w:szCs w:val="20"/>
        </w:rPr>
      </w:pPr>
      <w:r w:rsidRPr="002D276D">
        <w:rPr>
          <w:rFonts w:ascii="Arial" w:hAnsi="Arial" w:cs="Arial"/>
          <w:sz w:val="20"/>
          <w:szCs w:val="20"/>
        </w:rPr>
        <w:t>__________</w:t>
      </w:r>
      <w:r w:rsidR="00745635" w:rsidRPr="002D276D">
        <w:rPr>
          <w:rFonts w:ascii="Arial" w:hAnsi="Arial" w:cs="Arial"/>
          <w:sz w:val="20"/>
          <w:szCs w:val="20"/>
        </w:rPr>
        <w:t>, (en adelante, CONCESIONARIO)</w:t>
      </w:r>
      <w:r w:rsidR="003C6D91" w:rsidRPr="002D276D">
        <w:rPr>
          <w:rFonts w:ascii="Arial" w:hAnsi="Arial" w:cs="Arial"/>
          <w:sz w:val="20"/>
          <w:szCs w:val="20"/>
        </w:rPr>
        <w:t xml:space="preserve"> </w:t>
      </w:r>
      <w:r w:rsidR="00745635" w:rsidRPr="002D276D">
        <w:rPr>
          <w:rFonts w:ascii="Arial" w:hAnsi="Arial" w:cs="Arial"/>
          <w:sz w:val="20"/>
          <w:szCs w:val="20"/>
        </w:rPr>
        <w:t xml:space="preserve">debidamente representado por </w:t>
      </w:r>
      <w:r w:rsidRPr="002D276D">
        <w:rPr>
          <w:rFonts w:ascii="Arial" w:hAnsi="Arial" w:cs="Arial"/>
          <w:sz w:val="20"/>
          <w:szCs w:val="20"/>
        </w:rPr>
        <w:t>__________</w:t>
      </w:r>
      <w:r w:rsidR="00745635" w:rsidRPr="002D276D">
        <w:rPr>
          <w:rFonts w:ascii="Arial" w:hAnsi="Arial" w:cs="Arial"/>
          <w:sz w:val="20"/>
          <w:szCs w:val="20"/>
        </w:rPr>
        <w:t xml:space="preserve">, identificado con </w:t>
      </w:r>
      <w:r w:rsidRPr="002D276D">
        <w:rPr>
          <w:rFonts w:ascii="Arial" w:hAnsi="Arial" w:cs="Arial"/>
          <w:sz w:val="20"/>
          <w:szCs w:val="20"/>
        </w:rPr>
        <w:t>__________</w:t>
      </w:r>
      <w:r w:rsidR="00745635" w:rsidRPr="002D276D">
        <w:rPr>
          <w:rFonts w:ascii="Arial" w:hAnsi="Arial" w:cs="Arial"/>
          <w:sz w:val="20"/>
          <w:szCs w:val="20"/>
        </w:rPr>
        <w:t xml:space="preserve">, con domicilio para estos efectos en </w:t>
      </w:r>
      <w:r w:rsidRPr="002D276D">
        <w:rPr>
          <w:rFonts w:ascii="Arial" w:hAnsi="Arial" w:cs="Arial"/>
          <w:sz w:val="20"/>
          <w:szCs w:val="20"/>
        </w:rPr>
        <w:t xml:space="preserve">__________ - </w:t>
      </w:r>
      <w:r w:rsidR="00745635" w:rsidRPr="002D276D">
        <w:rPr>
          <w:rFonts w:ascii="Arial" w:hAnsi="Arial" w:cs="Arial"/>
          <w:sz w:val="20"/>
          <w:szCs w:val="20"/>
        </w:rPr>
        <w:t xml:space="preserve">Perú, debidamente facultado mediante poder inscrito en la Partida Nro. </w:t>
      </w:r>
      <w:r w:rsidRPr="002D276D">
        <w:rPr>
          <w:rFonts w:ascii="Arial" w:hAnsi="Arial" w:cs="Arial"/>
          <w:sz w:val="20"/>
          <w:szCs w:val="20"/>
        </w:rPr>
        <w:t>__________</w:t>
      </w:r>
      <w:r w:rsidR="00745635" w:rsidRPr="002D276D">
        <w:rPr>
          <w:rFonts w:ascii="Arial" w:hAnsi="Arial" w:cs="Arial"/>
          <w:sz w:val="20"/>
          <w:szCs w:val="20"/>
        </w:rPr>
        <w:t xml:space="preserve"> del Registro de Personas Jurídicas de la Oficina Registral de Lima </w:t>
      </w:r>
      <w:r w:rsidR="003C6D91" w:rsidRPr="002D276D">
        <w:rPr>
          <w:rFonts w:ascii="Arial" w:hAnsi="Arial" w:cs="Arial"/>
          <w:sz w:val="20"/>
          <w:szCs w:val="20"/>
        </w:rPr>
        <w:t>y Callao</w:t>
      </w:r>
      <w:r w:rsidR="0097301B" w:rsidRPr="002D276D">
        <w:rPr>
          <w:rFonts w:ascii="Arial" w:hAnsi="Arial" w:cs="Arial"/>
          <w:sz w:val="20"/>
          <w:szCs w:val="20"/>
        </w:rPr>
        <w:t>; en los términos y condiciones siguientes:</w:t>
      </w:r>
    </w:p>
    <w:p w14:paraId="1ED074B5" w14:textId="77777777" w:rsidR="00913E81" w:rsidRPr="002D276D" w:rsidRDefault="00913E81" w:rsidP="00913E81">
      <w:pPr>
        <w:spacing w:after="0" w:line="240" w:lineRule="auto"/>
        <w:jc w:val="both"/>
        <w:rPr>
          <w:rFonts w:ascii="Arial" w:hAnsi="Arial" w:cs="Arial"/>
          <w:sz w:val="20"/>
          <w:szCs w:val="20"/>
        </w:rPr>
      </w:pPr>
    </w:p>
    <w:p w14:paraId="3E1A0F95"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5" w:name="_Toc493758743"/>
      <w:bookmarkStart w:id="6" w:name="_Toc490322642"/>
      <w:bookmarkStart w:id="7" w:name="_Toc23238159"/>
      <w:r w:rsidRPr="002D276D">
        <w:rPr>
          <w:rFonts w:ascii="Arial" w:hAnsi="Arial" w:cs="Arial"/>
          <w:b/>
          <w:sz w:val="20"/>
          <w:szCs w:val="20"/>
        </w:rPr>
        <w:t>DISPOSICIONES PRELIMINARES</w:t>
      </w:r>
      <w:bookmarkEnd w:id="5"/>
      <w:bookmarkEnd w:id="6"/>
      <w:bookmarkEnd w:id="7"/>
    </w:p>
    <w:p w14:paraId="08D49A14" w14:textId="77777777" w:rsidR="00071197" w:rsidRPr="002D276D" w:rsidRDefault="00071197" w:rsidP="00D95E15">
      <w:pPr>
        <w:pStyle w:val="Numerar"/>
        <w:spacing w:before="0" w:after="0"/>
        <w:rPr>
          <w:rFonts w:cs="Arial"/>
          <w:sz w:val="20"/>
          <w:szCs w:val="20"/>
        </w:rPr>
      </w:pPr>
    </w:p>
    <w:p w14:paraId="5F27A7A9" w14:textId="77777777" w:rsidR="00071197" w:rsidRPr="002D276D" w:rsidRDefault="00071197" w:rsidP="00D95E15">
      <w:pPr>
        <w:pStyle w:val="Numerar"/>
        <w:spacing w:before="0" w:after="0"/>
        <w:rPr>
          <w:rFonts w:cs="Arial"/>
          <w:b/>
          <w:bCs/>
          <w:sz w:val="20"/>
          <w:szCs w:val="20"/>
        </w:rPr>
      </w:pPr>
      <w:r w:rsidRPr="002D276D">
        <w:rPr>
          <w:rFonts w:cs="Arial"/>
          <w:b/>
          <w:bCs/>
          <w:sz w:val="20"/>
          <w:szCs w:val="20"/>
        </w:rPr>
        <w:t>Antecedentes</w:t>
      </w:r>
    </w:p>
    <w:p w14:paraId="5725BE99" w14:textId="77777777" w:rsidR="00DA3634" w:rsidRPr="00911E56" w:rsidRDefault="00DA3634" w:rsidP="00D95E15">
      <w:pPr>
        <w:pStyle w:val="Numerar"/>
        <w:spacing w:before="0" w:after="0"/>
        <w:rPr>
          <w:sz w:val="20"/>
        </w:rPr>
      </w:pPr>
    </w:p>
    <w:p w14:paraId="167A2B56" w14:textId="31B99529" w:rsidR="00DA3634" w:rsidRPr="002D276D" w:rsidRDefault="00D95E15" w:rsidP="0013330E">
      <w:pPr>
        <w:pStyle w:val="Numerar"/>
        <w:numPr>
          <w:ilvl w:val="0"/>
          <w:numId w:val="56"/>
        </w:numPr>
        <w:spacing w:before="0" w:after="0"/>
        <w:ind w:left="567" w:hanging="567"/>
        <w:rPr>
          <w:rFonts w:cs="Arial"/>
          <w:sz w:val="20"/>
          <w:szCs w:val="20"/>
        </w:rPr>
      </w:pPr>
      <w:r w:rsidRPr="00087EBA">
        <w:rPr>
          <w:rFonts w:cs="Arial"/>
          <w:sz w:val="20"/>
          <w:szCs w:val="20"/>
        </w:rPr>
        <w:t>Mediante Resoluciones OSINERGMIN Nro. 151-</w:t>
      </w:r>
      <w:r w:rsidR="00DA3634" w:rsidRPr="002D276D">
        <w:rPr>
          <w:rFonts w:cs="Arial"/>
          <w:sz w:val="20"/>
          <w:szCs w:val="20"/>
        </w:rPr>
        <w:t>2012</w:t>
      </w:r>
      <w:r w:rsidRPr="00087EBA">
        <w:rPr>
          <w:rFonts w:cs="Arial"/>
          <w:sz w:val="20"/>
          <w:szCs w:val="20"/>
        </w:rPr>
        <w:t>-OS/CD y Nro. 104-2016-OS/CD</w:t>
      </w:r>
      <w:r w:rsidR="00DA3634" w:rsidRPr="002D276D">
        <w:rPr>
          <w:rFonts w:cs="Arial"/>
          <w:sz w:val="20"/>
          <w:szCs w:val="20"/>
        </w:rPr>
        <w:t xml:space="preserve"> del </w:t>
      </w:r>
      <w:r w:rsidRPr="00087EBA">
        <w:rPr>
          <w:rFonts w:cs="Arial"/>
          <w:sz w:val="20"/>
          <w:szCs w:val="20"/>
        </w:rPr>
        <w:t>19 de julio</w:t>
      </w:r>
      <w:r w:rsidR="00DA3634" w:rsidRPr="002D276D">
        <w:rPr>
          <w:rFonts w:cs="Arial"/>
          <w:sz w:val="20"/>
          <w:szCs w:val="20"/>
        </w:rPr>
        <w:t xml:space="preserve"> de </w:t>
      </w:r>
      <w:r w:rsidRPr="00087EBA">
        <w:rPr>
          <w:rFonts w:cs="Arial"/>
          <w:sz w:val="20"/>
          <w:szCs w:val="20"/>
        </w:rPr>
        <w:t>2012 y 26</w:t>
      </w:r>
      <w:r w:rsidR="00BF3CFA" w:rsidRPr="002D276D">
        <w:rPr>
          <w:rFonts w:cs="Arial"/>
          <w:sz w:val="20"/>
          <w:szCs w:val="20"/>
        </w:rPr>
        <w:t xml:space="preserve"> de </w:t>
      </w:r>
      <w:r w:rsidRPr="00087EBA">
        <w:rPr>
          <w:rFonts w:cs="Arial"/>
          <w:sz w:val="20"/>
          <w:szCs w:val="20"/>
        </w:rPr>
        <w:t>mayo</w:t>
      </w:r>
      <w:r w:rsidR="00BF3CFA" w:rsidRPr="002D276D">
        <w:rPr>
          <w:rFonts w:cs="Arial"/>
          <w:sz w:val="20"/>
          <w:szCs w:val="20"/>
        </w:rPr>
        <w:t xml:space="preserve"> de </w:t>
      </w:r>
      <w:r w:rsidRPr="00087EBA">
        <w:rPr>
          <w:rFonts w:cs="Arial"/>
          <w:sz w:val="20"/>
          <w:szCs w:val="20"/>
        </w:rPr>
        <w:t>2016, el Consejo Directivo del Organismo Supervisor</w:t>
      </w:r>
      <w:r w:rsidR="00DA3634" w:rsidRPr="002D276D">
        <w:rPr>
          <w:rFonts w:cs="Arial"/>
          <w:sz w:val="20"/>
          <w:szCs w:val="20"/>
        </w:rPr>
        <w:t xml:space="preserve"> de </w:t>
      </w:r>
      <w:r w:rsidRPr="00087EBA">
        <w:rPr>
          <w:rFonts w:cs="Arial"/>
          <w:sz w:val="20"/>
          <w:szCs w:val="20"/>
        </w:rPr>
        <w:t xml:space="preserve">la Inversión en </w:t>
      </w:r>
      <w:r w:rsidR="001E5966" w:rsidRPr="002D276D">
        <w:rPr>
          <w:rFonts w:cs="Arial"/>
          <w:sz w:val="20"/>
          <w:szCs w:val="20"/>
        </w:rPr>
        <w:t xml:space="preserve">Energía y </w:t>
      </w:r>
      <w:r w:rsidRPr="00087EBA">
        <w:rPr>
          <w:rFonts w:cs="Arial"/>
          <w:sz w:val="20"/>
          <w:szCs w:val="20"/>
        </w:rPr>
        <w:t>Minería – OSINERGMIN,</w:t>
      </w:r>
      <w:r w:rsidRPr="002D276D">
        <w:rPr>
          <w:rFonts w:cs="Arial"/>
          <w:sz w:val="20"/>
          <w:szCs w:val="20"/>
        </w:rPr>
        <w:t xml:space="preserve"> aprobó el Plan de </w:t>
      </w:r>
      <w:r w:rsidRPr="00087EBA">
        <w:rPr>
          <w:rFonts w:cs="Arial"/>
          <w:sz w:val="20"/>
          <w:szCs w:val="20"/>
        </w:rPr>
        <w:t xml:space="preserve">Inversiones de </w:t>
      </w:r>
      <w:r w:rsidRPr="002D276D">
        <w:rPr>
          <w:rFonts w:cs="Arial"/>
          <w:sz w:val="20"/>
          <w:szCs w:val="20"/>
        </w:rPr>
        <w:t xml:space="preserve">Transmisión </w:t>
      </w:r>
      <w:r w:rsidRPr="00087EBA">
        <w:rPr>
          <w:rFonts w:cs="Arial"/>
          <w:sz w:val="20"/>
          <w:szCs w:val="20"/>
        </w:rPr>
        <w:t xml:space="preserve">para los periodos </w:t>
      </w:r>
      <w:r w:rsidRPr="002D276D">
        <w:rPr>
          <w:rFonts w:cs="Arial"/>
          <w:sz w:val="20"/>
          <w:szCs w:val="20"/>
        </w:rPr>
        <w:t>2013–</w:t>
      </w:r>
      <w:r w:rsidRPr="00087EBA">
        <w:rPr>
          <w:rFonts w:cs="Arial"/>
          <w:sz w:val="20"/>
          <w:szCs w:val="20"/>
        </w:rPr>
        <w:t>2017 y 2017–2021, respectivamente</w:t>
      </w:r>
      <w:r w:rsidRPr="002D276D">
        <w:rPr>
          <w:rFonts w:cs="Arial"/>
          <w:sz w:val="20"/>
          <w:szCs w:val="20"/>
        </w:rPr>
        <w:t xml:space="preserve">, en </w:t>
      </w:r>
      <w:r w:rsidRPr="00087EBA">
        <w:rPr>
          <w:rFonts w:cs="Arial"/>
          <w:sz w:val="20"/>
          <w:szCs w:val="20"/>
        </w:rPr>
        <w:t>los cuales</w:t>
      </w:r>
      <w:r w:rsidR="00BE0EB5" w:rsidRPr="002D276D">
        <w:rPr>
          <w:rFonts w:cs="Arial"/>
          <w:sz w:val="20"/>
          <w:szCs w:val="20"/>
        </w:rPr>
        <w:t xml:space="preserve"> se </w:t>
      </w:r>
      <w:r w:rsidRPr="00087EBA">
        <w:rPr>
          <w:rFonts w:cs="Arial"/>
          <w:sz w:val="20"/>
          <w:szCs w:val="20"/>
        </w:rPr>
        <w:t>contempla</w:t>
      </w:r>
      <w:r w:rsidRPr="002D276D">
        <w:rPr>
          <w:rFonts w:cs="Arial"/>
          <w:sz w:val="20"/>
          <w:szCs w:val="20"/>
        </w:rPr>
        <w:t xml:space="preserve"> la ejecución </w:t>
      </w:r>
      <w:r w:rsidR="00DD76C6" w:rsidRPr="00087EBA">
        <w:rPr>
          <w:rFonts w:cs="Arial"/>
          <w:sz w:val="20"/>
          <w:szCs w:val="20"/>
        </w:rPr>
        <w:t>de los proyectos “Subestación Chincha Nueva de 220/60 kV” y “Subestación Nazca Nueva</w:t>
      </w:r>
      <w:r w:rsidR="001E5966" w:rsidRPr="002D276D">
        <w:rPr>
          <w:rFonts w:cs="Arial"/>
          <w:sz w:val="20"/>
          <w:szCs w:val="20"/>
        </w:rPr>
        <w:t xml:space="preserve"> de </w:t>
      </w:r>
      <w:r w:rsidR="00DD76C6" w:rsidRPr="00087EBA">
        <w:rPr>
          <w:rFonts w:cs="Arial"/>
          <w:sz w:val="20"/>
          <w:szCs w:val="20"/>
        </w:rPr>
        <w:t>220/60</w:t>
      </w:r>
      <w:r w:rsidR="001E5966" w:rsidRPr="002D276D">
        <w:rPr>
          <w:rFonts w:cs="Arial"/>
          <w:sz w:val="20"/>
          <w:szCs w:val="20"/>
        </w:rPr>
        <w:t xml:space="preserve"> kV</w:t>
      </w:r>
      <w:r w:rsidR="00DD76C6" w:rsidRPr="00087EBA">
        <w:rPr>
          <w:rFonts w:cs="Arial"/>
          <w:sz w:val="20"/>
          <w:szCs w:val="20"/>
        </w:rPr>
        <w:t>”</w:t>
      </w:r>
      <w:r w:rsidR="00BE0EB5" w:rsidRPr="002D276D">
        <w:rPr>
          <w:rFonts w:cs="Arial"/>
          <w:sz w:val="20"/>
          <w:szCs w:val="20"/>
        </w:rPr>
        <w:t xml:space="preserve"> como </w:t>
      </w:r>
      <w:r w:rsidRPr="00087EBA">
        <w:rPr>
          <w:rFonts w:cs="Arial"/>
          <w:sz w:val="20"/>
          <w:szCs w:val="20"/>
        </w:rPr>
        <w:t>parte del Área de Demanda 8.</w:t>
      </w:r>
    </w:p>
    <w:p w14:paraId="005CD952" w14:textId="77777777" w:rsidR="00DA3634" w:rsidRPr="002D276D" w:rsidRDefault="00DA3634" w:rsidP="00BE0EB5">
      <w:pPr>
        <w:pStyle w:val="Numerar"/>
        <w:spacing w:before="0" w:after="0"/>
        <w:ind w:left="567"/>
        <w:rPr>
          <w:rFonts w:cs="Arial"/>
          <w:sz w:val="20"/>
          <w:szCs w:val="20"/>
        </w:rPr>
      </w:pPr>
    </w:p>
    <w:p w14:paraId="0C3B0F36" w14:textId="400AAC71" w:rsidR="00D95E15" w:rsidRPr="002D276D" w:rsidRDefault="00D95E15"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Resoluciones Ministeriales Nro. 206-2016-MEM/DM y Nro. 078-2017-MEM/DM del 3 de junio de 2016 y 16 de febrero de 2017, respectivamente, se aprobó el Informe Multianual de Inversiones en Asociaciones Público Privadas del Ministerio de Energía y Minas para los años 2016 y 2017, el mismo que, mediante Resolución Ministerial Nro. 360-2018-MEM/DM del 18 de setiembre de 2018, fue actualizado, previendo la ejecución </w:t>
      </w:r>
      <w:r w:rsidR="00DA3634" w:rsidRPr="002D276D">
        <w:rPr>
          <w:rFonts w:cs="Arial"/>
          <w:sz w:val="20"/>
          <w:szCs w:val="20"/>
        </w:rPr>
        <w:t xml:space="preserve">de </w:t>
      </w:r>
      <w:r w:rsidR="00DD76C6" w:rsidRPr="00087EBA">
        <w:rPr>
          <w:rFonts w:cs="Arial"/>
          <w:sz w:val="20"/>
          <w:szCs w:val="20"/>
        </w:rPr>
        <w:t>los proyectos “</w:t>
      </w:r>
      <w:r w:rsidR="00DA3634" w:rsidRPr="002D276D">
        <w:rPr>
          <w:rFonts w:cs="Arial"/>
          <w:sz w:val="20"/>
          <w:szCs w:val="20"/>
        </w:rPr>
        <w:t xml:space="preserve">Subestación </w:t>
      </w:r>
      <w:r w:rsidR="00DD76C6" w:rsidRPr="00087EBA">
        <w:rPr>
          <w:rFonts w:cs="Arial"/>
          <w:sz w:val="20"/>
          <w:szCs w:val="20"/>
        </w:rPr>
        <w:t>Chincha</w:t>
      </w:r>
      <w:r w:rsidR="00DA3634" w:rsidRPr="002D276D">
        <w:rPr>
          <w:rFonts w:cs="Arial"/>
          <w:sz w:val="20"/>
          <w:szCs w:val="20"/>
        </w:rPr>
        <w:t xml:space="preserve"> Nueva </w:t>
      </w:r>
      <w:r w:rsidR="00DD76C6" w:rsidRPr="00087EBA">
        <w:rPr>
          <w:rFonts w:cs="Arial"/>
          <w:sz w:val="20"/>
          <w:szCs w:val="20"/>
        </w:rPr>
        <w:t>de 220/60 kV” y “Subestación Nazca Nueva de 220/60 kV</w:t>
      </w:r>
      <w:r w:rsidR="00DD76C6" w:rsidRPr="002D276D">
        <w:rPr>
          <w:rFonts w:cs="Arial"/>
          <w:sz w:val="20"/>
          <w:szCs w:val="20"/>
        </w:rPr>
        <w:t>”</w:t>
      </w:r>
      <w:r w:rsidRPr="002D276D">
        <w:rPr>
          <w:rFonts w:cs="Arial"/>
          <w:sz w:val="20"/>
          <w:szCs w:val="20"/>
        </w:rPr>
        <w:t>.</w:t>
      </w:r>
    </w:p>
    <w:p w14:paraId="50C33241" w14:textId="77777777" w:rsidR="00A03D1E" w:rsidRPr="002D276D" w:rsidRDefault="00A03D1E" w:rsidP="00A03D1E">
      <w:pPr>
        <w:pStyle w:val="Numerar"/>
        <w:spacing w:before="0" w:after="0"/>
        <w:ind w:left="567"/>
        <w:rPr>
          <w:rFonts w:cs="Arial"/>
          <w:sz w:val="20"/>
          <w:szCs w:val="20"/>
        </w:rPr>
      </w:pPr>
    </w:p>
    <w:p w14:paraId="6B6BC4D2" w14:textId="7151E049" w:rsidR="00D95E15" w:rsidRPr="002D276D" w:rsidRDefault="00D95E15"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w:t>
      </w:r>
      <w:r w:rsidRPr="00087EBA">
        <w:rPr>
          <w:rFonts w:cs="Arial"/>
          <w:sz w:val="20"/>
          <w:szCs w:val="20"/>
        </w:rPr>
        <w:t>Oficio</w:t>
      </w:r>
      <w:r w:rsidR="00DA3634" w:rsidRPr="002D276D">
        <w:rPr>
          <w:rFonts w:cs="Arial"/>
          <w:sz w:val="20"/>
          <w:szCs w:val="20"/>
        </w:rPr>
        <w:t xml:space="preserve"> Nro. </w:t>
      </w:r>
      <w:r w:rsidRPr="00087EBA">
        <w:rPr>
          <w:rFonts w:cs="Arial"/>
          <w:sz w:val="20"/>
          <w:szCs w:val="20"/>
        </w:rPr>
        <w:t>0063-2017</w:t>
      </w:r>
      <w:r w:rsidR="00DA3634" w:rsidRPr="002D276D">
        <w:rPr>
          <w:rFonts w:cs="Arial"/>
          <w:sz w:val="20"/>
          <w:szCs w:val="20"/>
        </w:rPr>
        <w:t xml:space="preserve">-MEM/DM </w:t>
      </w:r>
      <w:r w:rsidRPr="002D276D">
        <w:rPr>
          <w:rFonts w:cs="Arial"/>
          <w:sz w:val="20"/>
          <w:szCs w:val="20"/>
        </w:rPr>
        <w:t xml:space="preserve">de </w:t>
      </w:r>
      <w:r w:rsidRPr="00087EBA">
        <w:rPr>
          <w:rFonts w:cs="Arial"/>
          <w:sz w:val="20"/>
          <w:szCs w:val="20"/>
        </w:rPr>
        <w:t>fecha 6</w:t>
      </w:r>
      <w:r w:rsidR="00DA3634" w:rsidRPr="002D276D">
        <w:rPr>
          <w:rFonts w:cs="Arial"/>
          <w:sz w:val="20"/>
          <w:szCs w:val="20"/>
        </w:rPr>
        <w:t xml:space="preserve"> de </w:t>
      </w:r>
      <w:r w:rsidRPr="00087EBA">
        <w:rPr>
          <w:rFonts w:cs="Arial"/>
          <w:sz w:val="20"/>
          <w:szCs w:val="20"/>
        </w:rPr>
        <w:t>julio de 2017</w:t>
      </w:r>
      <w:r w:rsidRPr="002D276D">
        <w:rPr>
          <w:rFonts w:cs="Arial"/>
          <w:sz w:val="20"/>
          <w:szCs w:val="20"/>
        </w:rPr>
        <w:t xml:space="preserve">, el Ministro de Energía y Minas dispuso el encargo para que la Agencia de Promoción de la Inversión Privada - PROINVERSIÓN conduzca el proceso de promoción de la inversión privada </w:t>
      </w:r>
      <w:r w:rsidRPr="00087EBA">
        <w:rPr>
          <w:rFonts w:cs="Arial"/>
          <w:sz w:val="20"/>
          <w:szCs w:val="20"/>
        </w:rPr>
        <w:t>de los proyectos “Subestación Chincha Nueva de 220/60 kV” y “Subestación Nazca Nueva de 220/60 kV” solicitando la suscripción de un convenio de asistencia técnica bajo la modalidad de encargo.</w:t>
      </w:r>
    </w:p>
    <w:p w14:paraId="206AAAFF" w14:textId="77777777" w:rsidR="00A03D1E" w:rsidRPr="002D276D" w:rsidRDefault="00A03D1E" w:rsidP="00A03D1E">
      <w:pPr>
        <w:pStyle w:val="Numerar"/>
        <w:spacing w:before="0" w:after="0"/>
        <w:ind w:left="567"/>
        <w:rPr>
          <w:rFonts w:cs="Arial"/>
          <w:sz w:val="20"/>
          <w:szCs w:val="20"/>
        </w:rPr>
      </w:pPr>
    </w:p>
    <w:p w14:paraId="4BD01F4D" w14:textId="77777777" w:rsidR="00D95E15" w:rsidRPr="00087EBA" w:rsidRDefault="00D95E15" w:rsidP="00BA38E4">
      <w:pPr>
        <w:pStyle w:val="Numerar"/>
        <w:numPr>
          <w:ilvl w:val="0"/>
          <w:numId w:val="56"/>
        </w:numPr>
        <w:spacing w:before="0" w:after="0"/>
        <w:ind w:left="567" w:hanging="567"/>
        <w:rPr>
          <w:rFonts w:cs="Arial"/>
          <w:sz w:val="20"/>
          <w:szCs w:val="20"/>
        </w:rPr>
      </w:pPr>
      <w:r w:rsidRPr="00087EBA">
        <w:rPr>
          <w:rFonts w:cs="Arial"/>
          <w:sz w:val="20"/>
          <w:szCs w:val="20"/>
        </w:rPr>
        <w:t xml:space="preserve">El 16 de febrero de 2018, se suscribió el Convenio de Asistencia Técnica bajo la modalidad de Encargo entre el MINEM y PROINVERSIÓN, a través del cual se le encargó a esta Agencia la conducción del proceso de promoción de la inversión privada de los </w:t>
      </w:r>
      <w:r w:rsidR="00F81941" w:rsidRPr="00087EBA">
        <w:rPr>
          <w:rFonts w:cs="Arial"/>
          <w:sz w:val="20"/>
          <w:szCs w:val="20"/>
        </w:rPr>
        <w:t>proyectos “Subestación Chincha Nueva de 220/60 kV” y “Subestación Nazca Nueva de 220/60 kV”</w:t>
      </w:r>
      <w:r w:rsidRPr="00087EBA">
        <w:rPr>
          <w:rFonts w:cs="Arial"/>
          <w:sz w:val="20"/>
          <w:szCs w:val="20"/>
        </w:rPr>
        <w:t>, así como la elaboración del Informe de Evaluación y del Informe de Evaluación Integrado.</w:t>
      </w:r>
    </w:p>
    <w:p w14:paraId="0A4DAE62" w14:textId="77777777" w:rsidR="007D6860" w:rsidRPr="00087EBA" w:rsidRDefault="007D6860" w:rsidP="007D6860">
      <w:pPr>
        <w:pStyle w:val="Numerar"/>
        <w:spacing w:before="0" w:after="0"/>
        <w:ind w:left="567"/>
        <w:rPr>
          <w:rFonts w:cs="Arial"/>
          <w:sz w:val="20"/>
          <w:szCs w:val="20"/>
        </w:rPr>
      </w:pPr>
    </w:p>
    <w:p w14:paraId="274C26C8" w14:textId="4269253C" w:rsidR="0061503A" w:rsidRPr="002D276D" w:rsidRDefault="00D95E15"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w:t>
      </w:r>
      <w:r w:rsidR="00076819" w:rsidRPr="002D276D">
        <w:rPr>
          <w:rFonts w:cs="Arial"/>
          <w:sz w:val="20"/>
          <w:szCs w:val="20"/>
        </w:rPr>
        <w:t xml:space="preserve">Resolución </w:t>
      </w:r>
      <w:r w:rsidR="00D2316F" w:rsidRPr="00087EBA">
        <w:rPr>
          <w:rFonts w:cs="Arial"/>
          <w:sz w:val="20"/>
          <w:szCs w:val="20"/>
        </w:rPr>
        <w:t>Ministerial</w:t>
      </w:r>
      <w:r w:rsidR="00076819" w:rsidRPr="002D276D">
        <w:rPr>
          <w:rFonts w:cs="Arial"/>
          <w:sz w:val="20"/>
          <w:szCs w:val="20"/>
        </w:rPr>
        <w:t xml:space="preserve"> Nro. </w:t>
      </w:r>
      <w:r w:rsidR="00D2316F" w:rsidRPr="00087EBA">
        <w:rPr>
          <w:rFonts w:cs="Arial"/>
          <w:sz w:val="20"/>
          <w:szCs w:val="20"/>
        </w:rPr>
        <w:t>276-2019-MINEM/DM se declaró en situación de grave deficiencia del Sistema Eléctrico correspondiente a la Subestación Independencia, por falta de capacidad de producción y/o transporte, desde el 26 de septiembre de 2019 y, como máximo, hasta el 31</w:t>
      </w:r>
      <w:r w:rsidR="00076819" w:rsidRPr="002D276D">
        <w:rPr>
          <w:rFonts w:cs="Arial"/>
          <w:sz w:val="20"/>
          <w:szCs w:val="20"/>
        </w:rPr>
        <w:t xml:space="preserve"> de diciembre de </w:t>
      </w:r>
      <w:r w:rsidR="00D2316F" w:rsidRPr="00087EBA">
        <w:rPr>
          <w:rFonts w:cs="Arial"/>
          <w:sz w:val="20"/>
          <w:szCs w:val="20"/>
        </w:rPr>
        <w:t>2022, o hasta la fecha que la Subestación Chincha Nueva u otra equivalente sea puesta en Operación Comercial, si esto ocurriera antes de esta fecha</w:t>
      </w:r>
      <w:r w:rsidR="0061503A" w:rsidRPr="002D276D">
        <w:rPr>
          <w:rFonts w:cs="Arial"/>
          <w:sz w:val="20"/>
          <w:szCs w:val="20"/>
        </w:rPr>
        <w:t xml:space="preserve">. </w:t>
      </w:r>
    </w:p>
    <w:p w14:paraId="2F78891E" w14:textId="77777777" w:rsidR="0061503A" w:rsidRPr="002D276D" w:rsidRDefault="0061503A" w:rsidP="0061503A">
      <w:pPr>
        <w:pStyle w:val="Numerar"/>
        <w:spacing w:before="0" w:after="0"/>
        <w:ind w:left="567"/>
        <w:rPr>
          <w:rFonts w:cs="Arial"/>
          <w:sz w:val="20"/>
          <w:szCs w:val="20"/>
        </w:rPr>
      </w:pPr>
    </w:p>
    <w:p w14:paraId="5111CAE4" w14:textId="35457AC4" w:rsidR="00D95E15" w:rsidRPr="002D276D" w:rsidRDefault="00766FB8" w:rsidP="0013330E">
      <w:pPr>
        <w:pStyle w:val="Numerar"/>
        <w:numPr>
          <w:ilvl w:val="0"/>
          <w:numId w:val="56"/>
        </w:numPr>
        <w:spacing w:before="0" w:after="0"/>
        <w:ind w:left="567" w:hanging="567"/>
        <w:rPr>
          <w:rFonts w:cs="Arial"/>
          <w:sz w:val="20"/>
          <w:szCs w:val="20"/>
        </w:rPr>
      </w:pPr>
      <w:r w:rsidRPr="002D276D">
        <w:rPr>
          <w:rFonts w:cs="Arial"/>
          <w:sz w:val="20"/>
          <w:szCs w:val="20"/>
        </w:rPr>
        <w:t>Mediante</w:t>
      </w:r>
      <w:r w:rsidR="00076819" w:rsidRPr="002D276D">
        <w:rPr>
          <w:rFonts w:cs="Arial"/>
          <w:sz w:val="20"/>
          <w:szCs w:val="20"/>
        </w:rPr>
        <w:t xml:space="preserve"> Acuerdo Comité Pro Minería y Energía Nro.</w:t>
      </w:r>
      <w:r w:rsidR="0052528B" w:rsidRPr="002D276D">
        <w:rPr>
          <w:rFonts w:cs="Arial"/>
          <w:sz w:val="20"/>
          <w:szCs w:val="20"/>
        </w:rPr>
        <w:t xml:space="preserve"> </w:t>
      </w:r>
      <w:r w:rsidR="00D95E15" w:rsidRPr="00087EBA">
        <w:rPr>
          <w:rFonts w:cs="Arial"/>
          <w:sz w:val="20"/>
          <w:szCs w:val="20"/>
        </w:rPr>
        <w:t>19-1-2019-Subestaciones Chincha y Nazca</w:t>
      </w:r>
      <w:r w:rsidR="00D95E15" w:rsidRPr="002D276D">
        <w:rPr>
          <w:rFonts w:cs="Arial"/>
          <w:sz w:val="20"/>
          <w:szCs w:val="20"/>
        </w:rPr>
        <w:t xml:space="preserve">, adoptado por el Comité </w:t>
      </w:r>
      <w:r w:rsidR="0076024F" w:rsidRPr="002D276D">
        <w:rPr>
          <w:rFonts w:cs="Arial"/>
          <w:sz w:val="20"/>
          <w:szCs w:val="20"/>
        </w:rPr>
        <w:t xml:space="preserve">Especial de Inversión en Proyectos de Hidrocarburos, Electricidad y Minería - PRO </w:t>
      </w:r>
      <w:r w:rsidR="00D95E15" w:rsidRPr="002D276D">
        <w:rPr>
          <w:rFonts w:cs="Arial"/>
          <w:sz w:val="20"/>
          <w:szCs w:val="20"/>
        </w:rPr>
        <w:t xml:space="preserve">MINERÍA Y ENERGÍA en su sesión del </w:t>
      </w:r>
      <w:r w:rsidR="00D95E15" w:rsidRPr="00087EBA">
        <w:rPr>
          <w:rFonts w:cs="Arial"/>
          <w:sz w:val="20"/>
          <w:szCs w:val="20"/>
        </w:rPr>
        <w:t>20 de diciembre de 2019, se aprobó el Informe de Evaluación de los Proyectos, siendo dicho acuerdo ratificado por Resolución de la Dirección Ejecutiva Nro. 03-2020/DPP/EL.09 del 23 de enero de 2020, luego de contar con la conformidad del M</w:t>
      </w:r>
      <w:r w:rsidR="00EF09A3" w:rsidRPr="00087EBA">
        <w:rPr>
          <w:rFonts w:cs="Arial"/>
          <w:sz w:val="20"/>
          <w:szCs w:val="20"/>
        </w:rPr>
        <w:t>inisterio de Energía y Minas</w:t>
      </w:r>
      <w:r w:rsidR="00165E7F" w:rsidRPr="00087EBA">
        <w:rPr>
          <w:rFonts w:cs="Arial"/>
          <w:sz w:val="20"/>
          <w:szCs w:val="20"/>
        </w:rPr>
        <w:t>,</w:t>
      </w:r>
      <w:r w:rsidR="00EF09A3" w:rsidRPr="00087EBA">
        <w:rPr>
          <w:rFonts w:cs="Arial"/>
          <w:sz w:val="20"/>
          <w:szCs w:val="20"/>
        </w:rPr>
        <w:t xml:space="preserve"> </w:t>
      </w:r>
      <w:r w:rsidR="00D95E15" w:rsidRPr="00087EBA">
        <w:rPr>
          <w:rFonts w:cs="Arial"/>
          <w:sz w:val="20"/>
          <w:szCs w:val="20"/>
        </w:rPr>
        <w:t>comunicada a través del Oficio Nro. 8-2019-MINEM/CPIP-E del 31 de diciembre de 2019</w:t>
      </w:r>
      <w:r w:rsidR="00165E7F" w:rsidRPr="00087EBA">
        <w:rPr>
          <w:rFonts w:cs="Arial"/>
          <w:sz w:val="20"/>
          <w:szCs w:val="20"/>
        </w:rPr>
        <w:t>,</w:t>
      </w:r>
      <w:r w:rsidR="00D95E15" w:rsidRPr="00087EBA">
        <w:rPr>
          <w:rFonts w:cs="Arial"/>
          <w:sz w:val="20"/>
          <w:szCs w:val="20"/>
        </w:rPr>
        <w:t xml:space="preserve"> y la opinión favorable del Ministerio de Economía y Finanzas brindada mediante Oficio Nro. 005-2020-EF/15.01 del 17 de enero de 2020.</w:t>
      </w:r>
    </w:p>
    <w:p w14:paraId="405D2D32" w14:textId="77777777" w:rsidR="00766FB8" w:rsidRPr="002D276D" w:rsidRDefault="00766FB8" w:rsidP="00766FB8">
      <w:pPr>
        <w:pStyle w:val="Numerar"/>
        <w:spacing w:before="0" w:after="0"/>
        <w:ind w:left="567"/>
        <w:rPr>
          <w:rFonts w:cs="Arial"/>
          <w:sz w:val="20"/>
          <w:szCs w:val="20"/>
        </w:rPr>
      </w:pPr>
    </w:p>
    <w:p w14:paraId="78C6736E" w14:textId="2708D1B2" w:rsidR="00D95E15" w:rsidRPr="002D276D" w:rsidRDefault="00D95E15"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Acuerdo CD PROINVERSIÓN Nro. </w:t>
      </w:r>
      <w:r w:rsidR="007D0E0C" w:rsidRPr="00087EBA">
        <w:rPr>
          <w:rFonts w:cs="Arial"/>
          <w:sz w:val="20"/>
          <w:szCs w:val="20"/>
        </w:rPr>
        <w:t>96-3</w:t>
      </w:r>
      <w:r w:rsidRPr="00087EBA">
        <w:rPr>
          <w:rFonts w:cs="Arial"/>
          <w:sz w:val="20"/>
          <w:szCs w:val="20"/>
        </w:rPr>
        <w:t>-2020</w:t>
      </w:r>
      <w:r w:rsidRPr="002D276D">
        <w:rPr>
          <w:rFonts w:cs="Arial"/>
          <w:sz w:val="20"/>
          <w:szCs w:val="20"/>
        </w:rPr>
        <w:t xml:space="preserve">-CD del </w:t>
      </w:r>
      <w:r w:rsidR="0002197F" w:rsidRPr="00087EBA">
        <w:rPr>
          <w:rFonts w:cs="Arial"/>
          <w:sz w:val="20"/>
          <w:szCs w:val="20"/>
        </w:rPr>
        <w:t>5</w:t>
      </w:r>
      <w:r w:rsidRPr="002D276D">
        <w:rPr>
          <w:rFonts w:cs="Arial"/>
          <w:sz w:val="20"/>
          <w:szCs w:val="20"/>
        </w:rPr>
        <w:t xml:space="preserve"> de </w:t>
      </w:r>
      <w:r w:rsidRPr="00087EBA">
        <w:rPr>
          <w:rFonts w:cs="Arial"/>
          <w:sz w:val="20"/>
          <w:szCs w:val="20"/>
        </w:rPr>
        <w:t>febrero</w:t>
      </w:r>
      <w:r w:rsidR="00766FB8" w:rsidRPr="002D276D">
        <w:rPr>
          <w:rFonts w:cs="Arial"/>
          <w:sz w:val="20"/>
          <w:szCs w:val="20"/>
        </w:rPr>
        <w:t xml:space="preserve"> de </w:t>
      </w:r>
      <w:r w:rsidRPr="00087EBA">
        <w:rPr>
          <w:rFonts w:cs="Arial"/>
          <w:sz w:val="20"/>
          <w:szCs w:val="20"/>
        </w:rPr>
        <w:t>2020</w:t>
      </w:r>
      <w:r w:rsidRPr="002D276D">
        <w:rPr>
          <w:rFonts w:cs="Arial"/>
          <w:sz w:val="20"/>
          <w:szCs w:val="20"/>
        </w:rPr>
        <w:t xml:space="preserve">, el Consejo Directivo de PROINVERSIÓN aprobó la incorporación </w:t>
      </w:r>
      <w:r w:rsidRPr="00087EBA">
        <w:rPr>
          <w:rFonts w:cs="Arial"/>
          <w:sz w:val="20"/>
          <w:szCs w:val="20"/>
        </w:rPr>
        <w:t>de los Proyectos</w:t>
      </w:r>
      <w:r w:rsidRPr="002D276D">
        <w:rPr>
          <w:rFonts w:cs="Arial"/>
          <w:sz w:val="20"/>
          <w:szCs w:val="20"/>
        </w:rPr>
        <w:t xml:space="preserve"> al proceso de promoción de la inversión privada</w:t>
      </w:r>
      <w:r w:rsidR="0002197F" w:rsidRPr="00087EBA">
        <w:rPr>
          <w:rFonts w:cs="Arial"/>
          <w:sz w:val="20"/>
          <w:szCs w:val="20"/>
        </w:rPr>
        <w:t>,</w:t>
      </w:r>
      <w:r w:rsidRPr="00087EBA">
        <w:rPr>
          <w:rFonts w:cs="Arial"/>
          <w:sz w:val="20"/>
          <w:szCs w:val="20"/>
        </w:rPr>
        <w:t xml:space="preserve"> </w:t>
      </w:r>
      <w:r w:rsidR="0002197F" w:rsidRPr="00087EBA">
        <w:rPr>
          <w:rFonts w:cs="Arial"/>
          <w:sz w:val="20"/>
          <w:szCs w:val="20"/>
        </w:rPr>
        <w:t>así como la modalidad de promoción de la inversión privada mediante la cual se realizarán los mismos</w:t>
      </w:r>
      <w:r w:rsidR="005930F8" w:rsidRPr="00087EBA">
        <w:rPr>
          <w:rFonts w:cs="Arial"/>
          <w:sz w:val="20"/>
          <w:szCs w:val="20"/>
        </w:rPr>
        <w:t>,</w:t>
      </w:r>
      <w:r w:rsidR="0002197F" w:rsidRPr="00087EBA">
        <w:rPr>
          <w:rFonts w:cs="Arial"/>
          <w:sz w:val="20"/>
          <w:szCs w:val="20"/>
        </w:rPr>
        <w:t xml:space="preserve"> siendo a través de una Asociación Público Privada</w:t>
      </w:r>
      <w:r w:rsidRPr="002D276D">
        <w:rPr>
          <w:rFonts w:cs="Arial"/>
          <w:sz w:val="20"/>
          <w:szCs w:val="20"/>
        </w:rPr>
        <w:t>.</w:t>
      </w:r>
    </w:p>
    <w:p w14:paraId="704748A1" w14:textId="77777777" w:rsidR="00D95E15" w:rsidRPr="002D276D" w:rsidRDefault="00D95E15" w:rsidP="00D95E15">
      <w:pPr>
        <w:pStyle w:val="Numerar"/>
        <w:spacing w:before="0" w:after="0"/>
        <w:ind w:left="720"/>
        <w:rPr>
          <w:rFonts w:cs="Arial"/>
          <w:sz w:val="20"/>
          <w:szCs w:val="20"/>
        </w:rPr>
      </w:pPr>
    </w:p>
    <w:p w14:paraId="4EF7C25C" w14:textId="7692955E" w:rsidR="00766FB8" w:rsidRPr="002D276D" w:rsidRDefault="0061503A"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Resolución </w:t>
      </w:r>
      <w:r w:rsidR="00D050A2" w:rsidRPr="00087EBA">
        <w:rPr>
          <w:rFonts w:cs="Arial"/>
          <w:sz w:val="20"/>
          <w:szCs w:val="20"/>
        </w:rPr>
        <w:t>_____</w:t>
      </w:r>
      <w:r w:rsidRPr="00087EBA">
        <w:rPr>
          <w:rFonts w:cs="Arial"/>
          <w:sz w:val="20"/>
          <w:szCs w:val="20"/>
        </w:rPr>
        <w:t xml:space="preserve"> del </w:t>
      </w:r>
      <w:r w:rsidR="00D050A2" w:rsidRPr="00087EBA">
        <w:rPr>
          <w:rFonts w:cs="Arial"/>
          <w:sz w:val="20"/>
          <w:szCs w:val="20"/>
        </w:rPr>
        <w:t>_____</w:t>
      </w:r>
      <w:r w:rsidRPr="00087EBA">
        <w:rPr>
          <w:rFonts w:cs="Arial"/>
          <w:sz w:val="20"/>
          <w:szCs w:val="20"/>
        </w:rPr>
        <w:t>,</w:t>
      </w:r>
      <w:r w:rsidRPr="002D276D">
        <w:rPr>
          <w:rFonts w:cs="Arial"/>
          <w:sz w:val="20"/>
          <w:szCs w:val="20"/>
        </w:rPr>
        <w:t xml:space="preserve"> se ratificó el </w:t>
      </w:r>
      <w:r w:rsidR="00466D82" w:rsidRPr="002D276D">
        <w:rPr>
          <w:rFonts w:cs="Arial"/>
          <w:sz w:val="20"/>
          <w:szCs w:val="20"/>
        </w:rPr>
        <w:t xml:space="preserve">Acuerdo Comité Pro Minería y Energía Nro. </w:t>
      </w:r>
      <w:r w:rsidR="00466D82" w:rsidRPr="00087EBA">
        <w:rPr>
          <w:rFonts w:cs="Arial"/>
          <w:sz w:val="20"/>
          <w:szCs w:val="20"/>
        </w:rPr>
        <w:t>__________-Subestaciones Chincha y Nazca</w:t>
      </w:r>
      <w:r w:rsidR="00466D82" w:rsidRPr="002D276D">
        <w:rPr>
          <w:rFonts w:cs="Arial"/>
          <w:sz w:val="20"/>
          <w:szCs w:val="20"/>
        </w:rPr>
        <w:t>,</w:t>
      </w:r>
      <w:r w:rsidRPr="002D276D">
        <w:rPr>
          <w:rFonts w:cs="Arial"/>
          <w:sz w:val="20"/>
          <w:szCs w:val="20"/>
        </w:rPr>
        <w:t xml:space="preserve"> adoptado por el </w:t>
      </w:r>
      <w:r w:rsidR="00C618A4" w:rsidRPr="002D276D">
        <w:rPr>
          <w:rFonts w:cs="Arial"/>
          <w:sz w:val="20"/>
          <w:szCs w:val="20"/>
        </w:rPr>
        <w:t>Comité Especial de Inversión en Proyectos de Hidrocarburos, Electricidad y Minería - PRO MINERÍA Y ENERGÍA</w:t>
      </w:r>
      <w:r w:rsidRPr="002D276D">
        <w:rPr>
          <w:rFonts w:cs="Arial"/>
          <w:sz w:val="20"/>
          <w:szCs w:val="20"/>
        </w:rPr>
        <w:t xml:space="preserve"> en su sesión del </w:t>
      </w:r>
      <w:r w:rsidR="00766FB8" w:rsidRPr="002D276D">
        <w:rPr>
          <w:rFonts w:cs="Arial"/>
          <w:sz w:val="20"/>
          <w:szCs w:val="20"/>
        </w:rPr>
        <w:t xml:space="preserve">_____ a través del cual se aprobó las Bases, disponiéndose la publicación de la correspondiente convocatoria. Dicha convocatoria se realizó los días _____ de _____ en el portal institucional de PROINVERSIÓN y en el Diario Oficial “El Peruano”. </w:t>
      </w:r>
    </w:p>
    <w:p w14:paraId="5AFF5AC3" w14:textId="77777777" w:rsidR="00766FB8" w:rsidRPr="002D276D" w:rsidRDefault="00766FB8" w:rsidP="0061503A">
      <w:pPr>
        <w:pStyle w:val="Numerar"/>
        <w:spacing w:before="0" w:after="0"/>
        <w:ind w:left="567"/>
        <w:rPr>
          <w:rFonts w:cs="Arial"/>
          <w:sz w:val="20"/>
          <w:szCs w:val="20"/>
        </w:rPr>
      </w:pPr>
    </w:p>
    <w:p w14:paraId="786E1A2A" w14:textId="7A1D4BBC" w:rsidR="0061503A" w:rsidRPr="002D276D" w:rsidRDefault="0061503A"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w:t>
      </w:r>
      <w:r w:rsidR="008930E3" w:rsidRPr="002D276D">
        <w:rPr>
          <w:rFonts w:cs="Arial"/>
          <w:sz w:val="20"/>
          <w:szCs w:val="20"/>
        </w:rPr>
        <w:t>_____</w:t>
      </w:r>
      <w:r w:rsidRPr="002D276D">
        <w:rPr>
          <w:rFonts w:cs="Arial"/>
          <w:sz w:val="20"/>
          <w:szCs w:val="20"/>
        </w:rPr>
        <w:t xml:space="preserve"> de fecha </w:t>
      </w:r>
      <w:r w:rsidR="008930E3" w:rsidRPr="002D276D">
        <w:rPr>
          <w:rFonts w:cs="Arial"/>
          <w:sz w:val="20"/>
          <w:szCs w:val="20"/>
        </w:rPr>
        <w:t>_____</w:t>
      </w:r>
      <w:r w:rsidRPr="002D276D">
        <w:rPr>
          <w:rFonts w:cs="Arial"/>
          <w:sz w:val="20"/>
          <w:szCs w:val="20"/>
        </w:rPr>
        <w:t xml:space="preserve"> se aprobó </w:t>
      </w:r>
      <w:r w:rsidR="00AA6A04" w:rsidRPr="002D276D">
        <w:rPr>
          <w:rFonts w:cs="Arial"/>
          <w:sz w:val="20"/>
          <w:szCs w:val="20"/>
        </w:rPr>
        <w:t xml:space="preserve">el Texto Único Ordenado de las Bases </w:t>
      </w:r>
      <w:r w:rsidR="007B47FD" w:rsidRPr="002D276D">
        <w:rPr>
          <w:rFonts w:cs="Arial"/>
          <w:sz w:val="20"/>
          <w:szCs w:val="20"/>
        </w:rPr>
        <w:t xml:space="preserve">del Concurso de Proyectos Integrales para la entrega en concesión </w:t>
      </w:r>
      <w:r w:rsidR="00C65C4E" w:rsidRPr="002D276D">
        <w:rPr>
          <w:rFonts w:cs="Arial"/>
          <w:sz w:val="20"/>
          <w:szCs w:val="20"/>
        </w:rPr>
        <w:t xml:space="preserve">de </w:t>
      </w:r>
      <w:r w:rsidR="007B47FD" w:rsidRPr="00087EBA">
        <w:rPr>
          <w:rFonts w:cs="Arial"/>
          <w:sz w:val="20"/>
          <w:szCs w:val="20"/>
        </w:rPr>
        <w:t>los proyectos “</w:t>
      </w:r>
      <w:r w:rsidR="00C65C4E" w:rsidRPr="002D276D">
        <w:rPr>
          <w:rFonts w:cs="Arial"/>
          <w:sz w:val="20"/>
          <w:szCs w:val="20"/>
        </w:rPr>
        <w:t xml:space="preserve">Subestación </w:t>
      </w:r>
      <w:r w:rsidR="007B47FD" w:rsidRPr="00087EBA">
        <w:rPr>
          <w:rFonts w:cs="Arial"/>
          <w:sz w:val="20"/>
          <w:szCs w:val="20"/>
        </w:rPr>
        <w:t>Chincha</w:t>
      </w:r>
      <w:r w:rsidR="00C65C4E" w:rsidRPr="002D276D">
        <w:rPr>
          <w:rFonts w:cs="Arial"/>
          <w:sz w:val="20"/>
          <w:szCs w:val="20"/>
        </w:rPr>
        <w:t xml:space="preserve"> Nueva </w:t>
      </w:r>
      <w:r w:rsidR="007B47FD" w:rsidRPr="00087EBA">
        <w:rPr>
          <w:rFonts w:cs="Arial"/>
          <w:sz w:val="20"/>
          <w:szCs w:val="20"/>
        </w:rPr>
        <w:t>de 220/60 kV” y “Subestación Nazca Nueva de 220/60 kV” (en adelante, Bases)</w:t>
      </w:r>
      <w:r w:rsidRPr="00087EBA">
        <w:rPr>
          <w:rFonts w:cs="Arial"/>
          <w:sz w:val="20"/>
          <w:szCs w:val="20"/>
        </w:rPr>
        <w:t>.</w:t>
      </w:r>
    </w:p>
    <w:p w14:paraId="32EEBDC3" w14:textId="77777777" w:rsidR="0061503A" w:rsidRPr="002D276D" w:rsidRDefault="0061503A" w:rsidP="0061503A">
      <w:pPr>
        <w:pStyle w:val="Numerar"/>
        <w:spacing w:before="0" w:after="0"/>
        <w:ind w:left="567"/>
        <w:rPr>
          <w:rFonts w:cs="Arial"/>
          <w:sz w:val="20"/>
          <w:szCs w:val="20"/>
        </w:rPr>
      </w:pPr>
    </w:p>
    <w:p w14:paraId="0BF2A91A" w14:textId="31EDAF08" w:rsidR="0061503A" w:rsidRPr="002D276D" w:rsidRDefault="0061503A" w:rsidP="0013330E">
      <w:pPr>
        <w:pStyle w:val="Numerar"/>
        <w:numPr>
          <w:ilvl w:val="0"/>
          <w:numId w:val="56"/>
        </w:numPr>
        <w:spacing w:before="0" w:after="0"/>
        <w:ind w:left="567" w:hanging="567"/>
        <w:rPr>
          <w:rFonts w:cs="Arial"/>
          <w:sz w:val="20"/>
          <w:szCs w:val="20"/>
        </w:rPr>
      </w:pPr>
      <w:r w:rsidRPr="002D276D">
        <w:rPr>
          <w:rFonts w:cs="Arial"/>
          <w:sz w:val="20"/>
          <w:szCs w:val="20"/>
        </w:rPr>
        <w:t xml:space="preserve">Mediante </w:t>
      </w:r>
      <w:r w:rsidR="008930E3" w:rsidRPr="002D276D">
        <w:rPr>
          <w:rFonts w:cs="Arial"/>
          <w:sz w:val="20"/>
          <w:szCs w:val="20"/>
        </w:rPr>
        <w:t>_____</w:t>
      </w:r>
      <w:r w:rsidRPr="002D276D">
        <w:rPr>
          <w:rFonts w:cs="Arial"/>
          <w:sz w:val="20"/>
          <w:szCs w:val="20"/>
        </w:rPr>
        <w:t xml:space="preserve"> de fecha </w:t>
      </w:r>
      <w:r w:rsidR="008930E3" w:rsidRPr="002D276D">
        <w:rPr>
          <w:rFonts w:cs="Arial"/>
          <w:sz w:val="20"/>
          <w:szCs w:val="20"/>
        </w:rPr>
        <w:t>_____</w:t>
      </w:r>
      <w:r w:rsidRPr="002D276D">
        <w:rPr>
          <w:rFonts w:cs="Arial"/>
          <w:sz w:val="20"/>
          <w:szCs w:val="20"/>
        </w:rPr>
        <w:t xml:space="preserve"> se aprobó la versión final del Contrato.</w:t>
      </w:r>
    </w:p>
    <w:p w14:paraId="774DF3F4" w14:textId="77777777" w:rsidR="0061503A" w:rsidRPr="002D276D" w:rsidRDefault="0061503A" w:rsidP="0061503A">
      <w:pPr>
        <w:pStyle w:val="Numerar"/>
        <w:spacing w:before="0" w:after="0"/>
        <w:ind w:left="567"/>
        <w:rPr>
          <w:rFonts w:cs="Arial"/>
          <w:sz w:val="20"/>
          <w:szCs w:val="20"/>
        </w:rPr>
      </w:pPr>
    </w:p>
    <w:p w14:paraId="0494C99C" w14:textId="17F9730E" w:rsidR="0061503A" w:rsidRPr="002D276D" w:rsidRDefault="0061503A" w:rsidP="0013330E">
      <w:pPr>
        <w:pStyle w:val="Numerar"/>
        <w:numPr>
          <w:ilvl w:val="0"/>
          <w:numId w:val="56"/>
        </w:numPr>
        <w:spacing w:before="0" w:after="0"/>
        <w:ind w:left="567" w:hanging="567"/>
        <w:rPr>
          <w:rFonts w:cs="Arial"/>
          <w:sz w:val="20"/>
          <w:szCs w:val="20"/>
        </w:rPr>
      </w:pPr>
      <w:r w:rsidRPr="002D276D">
        <w:rPr>
          <w:rFonts w:cs="Arial"/>
          <w:sz w:val="20"/>
          <w:szCs w:val="20"/>
        </w:rPr>
        <w:t xml:space="preserve">Con fecha </w:t>
      </w:r>
      <w:r w:rsidR="009559C4" w:rsidRPr="002D276D">
        <w:rPr>
          <w:rFonts w:cs="Arial"/>
          <w:sz w:val="20"/>
          <w:szCs w:val="20"/>
        </w:rPr>
        <w:t>_____</w:t>
      </w:r>
      <w:r w:rsidRPr="002D276D">
        <w:rPr>
          <w:rFonts w:cs="Arial"/>
          <w:sz w:val="20"/>
          <w:szCs w:val="20"/>
        </w:rPr>
        <w:t xml:space="preserve"> el </w:t>
      </w:r>
      <w:r w:rsidR="009559C4" w:rsidRPr="002D276D">
        <w:rPr>
          <w:rFonts w:cs="Arial"/>
          <w:sz w:val="20"/>
          <w:szCs w:val="20"/>
        </w:rPr>
        <w:t>Comité Especial de Inversión en Proyectos de Hidrocarburos, Electricidad y Minería - PRO MINERÍA Y ENERGÍA</w:t>
      </w:r>
      <w:r w:rsidRPr="002D276D">
        <w:rPr>
          <w:rFonts w:cs="Arial"/>
          <w:sz w:val="20"/>
          <w:szCs w:val="20"/>
        </w:rPr>
        <w:t xml:space="preserve"> adjudicó la Buena Pro a </w:t>
      </w:r>
      <w:r w:rsidR="005F1194" w:rsidRPr="002D276D">
        <w:rPr>
          <w:rFonts w:cs="Arial"/>
          <w:sz w:val="20"/>
          <w:szCs w:val="20"/>
        </w:rPr>
        <w:t>__________</w:t>
      </w:r>
      <w:r w:rsidRPr="002D276D">
        <w:rPr>
          <w:rFonts w:cs="Arial"/>
          <w:sz w:val="20"/>
          <w:szCs w:val="20"/>
        </w:rPr>
        <w:t>.</w:t>
      </w:r>
    </w:p>
    <w:p w14:paraId="5B0723C9" w14:textId="77777777" w:rsidR="0061503A" w:rsidRPr="002D276D" w:rsidRDefault="0061503A" w:rsidP="0061503A">
      <w:pPr>
        <w:pStyle w:val="Numerar"/>
        <w:spacing w:before="0" w:after="0"/>
        <w:ind w:left="567"/>
        <w:rPr>
          <w:rFonts w:cs="Arial"/>
          <w:sz w:val="20"/>
          <w:szCs w:val="20"/>
        </w:rPr>
      </w:pPr>
    </w:p>
    <w:p w14:paraId="3BF4C61D" w14:textId="52504F2D" w:rsidR="00281F7D" w:rsidRPr="002D276D" w:rsidRDefault="00281F7D" w:rsidP="00913E81">
      <w:pPr>
        <w:pStyle w:val="Numerar"/>
        <w:spacing w:before="0" w:after="0"/>
        <w:rPr>
          <w:rFonts w:cs="Arial"/>
          <w:b/>
          <w:bCs/>
          <w:sz w:val="20"/>
          <w:szCs w:val="20"/>
        </w:rPr>
      </w:pPr>
      <w:r w:rsidRPr="002D276D">
        <w:rPr>
          <w:rFonts w:cs="Arial"/>
          <w:b/>
          <w:bCs/>
          <w:sz w:val="20"/>
          <w:szCs w:val="20"/>
        </w:rPr>
        <w:t>Definiciones:</w:t>
      </w:r>
    </w:p>
    <w:p w14:paraId="3861162F" w14:textId="77777777" w:rsidR="00281F7D" w:rsidRPr="002D276D" w:rsidRDefault="00281F7D" w:rsidP="00913E81">
      <w:pPr>
        <w:pStyle w:val="Numerar"/>
        <w:spacing w:before="0" w:after="0"/>
        <w:rPr>
          <w:rFonts w:cs="Arial"/>
          <w:sz w:val="20"/>
          <w:szCs w:val="20"/>
        </w:rPr>
      </w:pPr>
    </w:p>
    <w:p w14:paraId="7F9CE622" w14:textId="77777777" w:rsidR="003C1FF6" w:rsidRPr="002D276D" w:rsidRDefault="0097301B" w:rsidP="0013330E">
      <w:pPr>
        <w:pStyle w:val="Numerar"/>
        <w:numPr>
          <w:ilvl w:val="0"/>
          <w:numId w:val="56"/>
        </w:numPr>
        <w:spacing w:before="0" w:after="0"/>
        <w:ind w:left="567" w:hanging="567"/>
        <w:rPr>
          <w:rFonts w:cs="Arial"/>
          <w:sz w:val="20"/>
          <w:szCs w:val="20"/>
        </w:rPr>
      </w:pPr>
      <w:r w:rsidRPr="002D276D">
        <w:rPr>
          <w:rFonts w:cs="Arial"/>
          <w:sz w:val="20"/>
          <w:szCs w:val="20"/>
        </w:rPr>
        <w:t>En el Contrato</w:t>
      </w:r>
      <w:r w:rsidR="003C1FF6" w:rsidRPr="002D276D">
        <w:rPr>
          <w:rFonts w:cs="Arial"/>
          <w:sz w:val="20"/>
          <w:szCs w:val="20"/>
        </w:rPr>
        <w:t>:</w:t>
      </w:r>
    </w:p>
    <w:p w14:paraId="4135971E" w14:textId="77777777" w:rsidR="00281F7D" w:rsidRPr="002D276D" w:rsidRDefault="00281F7D" w:rsidP="00913E81">
      <w:pPr>
        <w:pStyle w:val="Numerar"/>
        <w:spacing w:before="0" w:after="0"/>
        <w:rPr>
          <w:rFonts w:cs="Arial"/>
          <w:sz w:val="20"/>
          <w:szCs w:val="20"/>
        </w:rPr>
      </w:pPr>
    </w:p>
    <w:p w14:paraId="3FF341F9" w14:textId="77777777" w:rsidR="0097301B" w:rsidRPr="002D276D" w:rsidRDefault="003C1FF6" w:rsidP="00900A80">
      <w:pPr>
        <w:pStyle w:val="Numerar"/>
        <w:numPr>
          <w:ilvl w:val="0"/>
          <w:numId w:val="55"/>
        </w:numPr>
        <w:spacing w:before="0" w:after="80"/>
        <w:ind w:left="992" w:hanging="425"/>
        <w:rPr>
          <w:rFonts w:cs="Arial"/>
          <w:sz w:val="20"/>
          <w:szCs w:val="20"/>
        </w:rPr>
      </w:pPr>
      <w:r w:rsidRPr="002D276D">
        <w:rPr>
          <w:rFonts w:cs="Arial"/>
          <w:sz w:val="20"/>
          <w:szCs w:val="20"/>
        </w:rPr>
        <w:t>L</w:t>
      </w:r>
      <w:r w:rsidR="0097301B" w:rsidRPr="002D276D">
        <w:rPr>
          <w:rFonts w:cs="Arial"/>
          <w:sz w:val="20"/>
          <w:szCs w:val="20"/>
        </w:rPr>
        <w:t>os términos que se inician con mayúscula</w:t>
      </w:r>
      <w:r w:rsidR="00C24453" w:rsidRPr="002D276D">
        <w:rPr>
          <w:rFonts w:cs="Arial"/>
          <w:sz w:val="20"/>
          <w:szCs w:val="20"/>
        </w:rPr>
        <w:t>,</w:t>
      </w:r>
      <w:r w:rsidR="0097301B" w:rsidRPr="002D276D">
        <w:rPr>
          <w:rFonts w:cs="Arial"/>
          <w:sz w:val="20"/>
          <w:szCs w:val="20"/>
        </w:rPr>
        <w:t xml:space="preserve"> ya sea que se usen en singular o plural, tienen los significados que se indican en el Anexo 3.</w:t>
      </w:r>
    </w:p>
    <w:p w14:paraId="3C404C7F" w14:textId="77777777" w:rsidR="0097301B" w:rsidRPr="002D276D" w:rsidRDefault="0097301B" w:rsidP="00900A80">
      <w:pPr>
        <w:pStyle w:val="Numerar"/>
        <w:numPr>
          <w:ilvl w:val="0"/>
          <w:numId w:val="55"/>
        </w:numPr>
        <w:spacing w:before="0" w:after="80"/>
        <w:ind w:left="992" w:hanging="425"/>
        <w:rPr>
          <w:rFonts w:cs="Arial"/>
          <w:sz w:val="20"/>
          <w:szCs w:val="20"/>
        </w:rPr>
      </w:pPr>
      <w:r w:rsidRPr="002D276D">
        <w:rPr>
          <w:rFonts w:cs="Arial"/>
          <w:sz w:val="20"/>
          <w:szCs w:val="20"/>
        </w:rPr>
        <w:t xml:space="preserve">Los términos que se inician con mayúscula, ya sea que se usen en singular o plural, que no </w:t>
      </w:r>
      <w:r w:rsidR="00C24453" w:rsidRPr="002D276D">
        <w:rPr>
          <w:rFonts w:cs="Arial"/>
          <w:sz w:val="20"/>
          <w:szCs w:val="20"/>
        </w:rPr>
        <w:t>se encuentren</w:t>
      </w:r>
      <w:r w:rsidRPr="002D276D">
        <w:rPr>
          <w:rFonts w:cs="Arial"/>
          <w:sz w:val="20"/>
          <w:szCs w:val="20"/>
        </w:rPr>
        <w:t xml:space="preserve"> definidos en el Anexo 3 u otras secciones del Contrato, tendrán los significados que les atribuyen las Bases</w:t>
      </w:r>
      <w:r w:rsidR="00C24453" w:rsidRPr="002D276D">
        <w:rPr>
          <w:rFonts w:cs="Arial"/>
          <w:sz w:val="20"/>
          <w:szCs w:val="20"/>
        </w:rPr>
        <w:t>,</w:t>
      </w:r>
      <w:r w:rsidRPr="002D276D">
        <w:rPr>
          <w:rFonts w:cs="Arial"/>
          <w:sz w:val="20"/>
          <w:szCs w:val="20"/>
        </w:rPr>
        <w:t xml:space="preserve"> las Leyes </w:t>
      </w:r>
      <w:r w:rsidRPr="002D276D">
        <w:rPr>
          <w:rFonts w:cs="Arial"/>
          <w:sz w:val="20"/>
          <w:szCs w:val="20"/>
          <w:lang w:val="es-ES"/>
        </w:rPr>
        <w:t xml:space="preserve">y Disposiciones </w:t>
      </w:r>
      <w:r w:rsidRPr="002D276D">
        <w:rPr>
          <w:rFonts w:cs="Arial"/>
          <w:sz w:val="20"/>
          <w:szCs w:val="20"/>
        </w:rPr>
        <w:t xml:space="preserve">Aplicables o </w:t>
      </w:r>
      <w:r w:rsidR="00281F7D" w:rsidRPr="002D276D">
        <w:rPr>
          <w:rFonts w:cs="Arial"/>
          <w:sz w:val="20"/>
          <w:szCs w:val="20"/>
        </w:rPr>
        <w:t>el significado que se le dé a</w:t>
      </w:r>
      <w:r w:rsidR="00FC3210" w:rsidRPr="002D276D">
        <w:rPr>
          <w:rFonts w:cs="Arial"/>
          <w:sz w:val="20"/>
          <w:szCs w:val="20"/>
        </w:rPr>
        <w:t xml:space="preserve"> </w:t>
      </w:r>
      <w:r w:rsidR="00281F7D" w:rsidRPr="002D276D">
        <w:rPr>
          <w:rFonts w:cs="Arial"/>
          <w:sz w:val="20"/>
          <w:szCs w:val="20"/>
        </w:rPr>
        <w:t>l</w:t>
      </w:r>
      <w:r w:rsidR="00FC3210" w:rsidRPr="002D276D">
        <w:rPr>
          <w:rFonts w:cs="Arial"/>
          <w:sz w:val="20"/>
          <w:szCs w:val="20"/>
        </w:rPr>
        <w:t>os</w:t>
      </w:r>
      <w:r w:rsidR="00281F7D" w:rsidRPr="002D276D">
        <w:rPr>
          <w:rFonts w:cs="Arial"/>
          <w:sz w:val="20"/>
          <w:szCs w:val="20"/>
        </w:rPr>
        <w:t xml:space="preserve"> mismo</w:t>
      </w:r>
      <w:r w:rsidR="00FC3210" w:rsidRPr="002D276D">
        <w:rPr>
          <w:rFonts w:cs="Arial"/>
          <w:sz w:val="20"/>
          <w:szCs w:val="20"/>
        </w:rPr>
        <w:t>s</w:t>
      </w:r>
      <w:r w:rsidR="00281F7D" w:rsidRPr="002D276D">
        <w:rPr>
          <w:rFonts w:cs="Arial"/>
          <w:sz w:val="20"/>
          <w:szCs w:val="20"/>
        </w:rPr>
        <w:t>, en atención a su función y uso, en el curso normal de las operaciones del Perú</w:t>
      </w:r>
      <w:r w:rsidRPr="002D276D">
        <w:rPr>
          <w:rFonts w:cs="Arial"/>
          <w:sz w:val="20"/>
          <w:szCs w:val="20"/>
        </w:rPr>
        <w:t>.</w:t>
      </w:r>
    </w:p>
    <w:p w14:paraId="29354EFB" w14:textId="77777777" w:rsidR="0097301B" w:rsidRPr="002D276D" w:rsidRDefault="0097301B" w:rsidP="00900A80">
      <w:pPr>
        <w:pStyle w:val="Numerar"/>
        <w:numPr>
          <w:ilvl w:val="0"/>
          <w:numId w:val="55"/>
        </w:numPr>
        <w:spacing w:before="0" w:after="80"/>
        <w:ind w:left="992" w:hanging="425"/>
        <w:rPr>
          <w:rFonts w:cs="Arial"/>
          <w:sz w:val="20"/>
          <w:szCs w:val="20"/>
        </w:rPr>
      </w:pPr>
      <w:r w:rsidRPr="002D276D">
        <w:rPr>
          <w:rFonts w:cs="Arial"/>
          <w:sz w:val="20"/>
          <w:szCs w:val="20"/>
        </w:rPr>
        <w:t>Toda referencia efectuada en el Contrato a “</w:t>
      </w:r>
      <w:r w:rsidR="00010D57" w:rsidRPr="002D276D">
        <w:rPr>
          <w:rFonts w:cs="Arial"/>
          <w:sz w:val="20"/>
          <w:szCs w:val="20"/>
        </w:rPr>
        <w:t>Cláusula</w:t>
      </w:r>
      <w:r w:rsidRPr="002D276D">
        <w:rPr>
          <w:rFonts w:cs="Arial"/>
          <w:sz w:val="20"/>
          <w:szCs w:val="20"/>
        </w:rPr>
        <w:t>”, “</w:t>
      </w:r>
      <w:r w:rsidR="00010D57" w:rsidRPr="002D276D">
        <w:rPr>
          <w:rFonts w:cs="Arial"/>
          <w:sz w:val="20"/>
          <w:szCs w:val="20"/>
        </w:rPr>
        <w:t>Anexo</w:t>
      </w:r>
      <w:r w:rsidRPr="002D276D">
        <w:rPr>
          <w:rFonts w:cs="Arial"/>
          <w:sz w:val="20"/>
          <w:szCs w:val="20"/>
        </w:rPr>
        <w:t>”, “</w:t>
      </w:r>
      <w:r w:rsidR="00010D57" w:rsidRPr="002D276D">
        <w:rPr>
          <w:rFonts w:cs="Arial"/>
          <w:sz w:val="20"/>
          <w:szCs w:val="20"/>
        </w:rPr>
        <w:t>Numeral</w:t>
      </w:r>
      <w:r w:rsidRPr="002D276D">
        <w:rPr>
          <w:rFonts w:cs="Arial"/>
          <w:sz w:val="20"/>
          <w:szCs w:val="20"/>
        </w:rPr>
        <w:t>” o “</w:t>
      </w:r>
      <w:r w:rsidR="00010D57" w:rsidRPr="002D276D">
        <w:rPr>
          <w:rFonts w:cs="Arial"/>
          <w:sz w:val="20"/>
          <w:szCs w:val="20"/>
        </w:rPr>
        <w:t>Literal</w:t>
      </w:r>
      <w:r w:rsidRPr="002D276D">
        <w:rPr>
          <w:rFonts w:cs="Arial"/>
          <w:sz w:val="20"/>
          <w:szCs w:val="20"/>
        </w:rPr>
        <w:t xml:space="preserve">” se deberá entender efectuada a </w:t>
      </w:r>
      <w:r w:rsidR="00010D57" w:rsidRPr="002D276D">
        <w:rPr>
          <w:rFonts w:cs="Arial"/>
          <w:sz w:val="20"/>
          <w:szCs w:val="20"/>
        </w:rPr>
        <w:t>Cláusulas</w:t>
      </w:r>
      <w:r w:rsidRPr="002D276D">
        <w:rPr>
          <w:rFonts w:cs="Arial"/>
          <w:sz w:val="20"/>
          <w:szCs w:val="20"/>
        </w:rPr>
        <w:t xml:space="preserve">, </w:t>
      </w:r>
      <w:r w:rsidR="00010D57" w:rsidRPr="002D276D">
        <w:rPr>
          <w:rFonts w:cs="Arial"/>
          <w:sz w:val="20"/>
          <w:szCs w:val="20"/>
        </w:rPr>
        <w:t>Anexos</w:t>
      </w:r>
      <w:r w:rsidRPr="002D276D">
        <w:rPr>
          <w:rFonts w:cs="Arial"/>
          <w:sz w:val="20"/>
          <w:szCs w:val="20"/>
        </w:rPr>
        <w:t xml:space="preserve">, </w:t>
      </w:r>
      <w:r w:rsidR="00010D57" w:rsidRPr="002D276D">
        <w:rPr>
          <w:rFonts w:cs="Arial"/>
          <w:sz w:val="20"/>
          <w:szCs w:val="20"/>
        </w:rPr>
        <w:t xml:space="preserve">Numerales </w:t>
      </w:r>
      <w:r w:rsidRPr="002D276D">
        <w:rPr>
          <w:rFonts w:cs="Arial"/>
          <w:sz w:val="20"/>
          <w:szCs w:val="20"/>
        </w:rPr>
        <w:t xml:space="preserve">o </w:t>
      </w:r>
      <w:r w:rsidR="00010D57" w:rsidRPr="002D276D">
        <w:rPr>
          <w:rFonts w:cs="Arial"/>
          <w:sz w:val="20"/>
          <w:szCs w:val="20"/>
        </w:rPr>
        <w:t xml:space="preserve">Literales </w:t>
      </w:r>
      <w:r w:rsidRPr="002D276D">
        <w:rPr>
          <w:rFonts w:cs="Arial"/>
          <w:sz w:val="20"/>
          <w:szCs w:val="20"/>
        </w:rPr>
        <w:t>del Contrato, salvo indicación expresa en sentido contrario.</w:t>
      </w:r>
    </w:p>
    <w:p w14:paraId="5E809340" w14:textId="77777777" w:rsidR="0097301B" w:rsidRPr="002D276D" w:rsidRDefault="0097301B" w:rsidP="00900A80">
      <w:pPr>
        <w:pStyle w:val="Numerar"/>
        <w:numPr>
          <w:ilvl w:val="0"/>
          <w:numId w:val="55"/>
        </w:numPr>
        <w:spacing w:before="0" w:after="80"/>
        <w:ind w:left="992" w:hanging="425"/>
        <w:rPr>
          <w:rFonts w:cs="Arial"/>
          <w:sz w:val="20"/>
          <w:szCs w:val="20"/>
        </w:rPr>
      </w:pPr>
      <w:r w:rsidRPr="002D276D">
        <w:rPr>
          <w:rFonts w:cs="Arial"/>
          <w:sz w:val="20"/>
          <w:szCs w:val="20"/>
        </w:rPr>
        <w:t>Los títulos han sido incluidos al solo efecto de sistematizar la exposición y no deben ser considerados como una parte del Contrato que limite o amplíe su contenido o para determinar los derechos y obligaciones de las Partes.</w:t>
      </w:r>
    </w:p>
    <w:p w14:paraId="16B396C9" w14:textId="77777777" w:rsidR="0097301B" w:rsidRPr="002D276D" w:rsidRDefault="0097301B" w:rsidP="00900A80">
      <w:pPr>
        <w:pStyle w:val="Numerar"/>
        <w:numPr>
          <w:ilvl w:val="0"/>
          <w:numId w:val="55"/>
        </w:numPr>
        <w:spacing w:before="0" w:after="80"/>
        <w:ind w:left="992" w:hanging="425"/>
        <w:rPr>
          <w:rFonts w:cs="Arial"/>
          <w:sz w:val="20"/>
          <w:szCs w:val="20"/>
        </w:rPr>
      </w:pPr>
      <w:r w:rsidRPr="002D276D">
        <w:rPr>
          <w:rFonts w:cs="Arial"/>
          <w:sz w:val="20"/>
          <w:szCs w:val="20"/>
        </w:rPr>
        <w:t>Los términos en singular incluirán los mismos términos en plural y viceversa. Los términos en masculino incluyen al femenino y viceversa.</w:t>
      </w:r>
    </w:p>
    <w:p w14:paraId="27E3A673" w14:textId="77777777" w:rsidR="0097301B" w:rsidRPr="002D276D" w:rsidRDefault="0097301B" w:rsidP="00900A80">
      <w:pPr>
        <w:pStyle w:val="Numerar"/>
        <w:numPr>
          <w:ilvl w:val="0"/>
          <w:numId w:val="55"/>
        </w:numPr>
        <w:spacing w:before="0" w:after="80"/>
        <w:ind w:left="992" w:hanging="425"/>
        <w:rPr>
          <w:rFonts w:cs="Arial"/>
          <w:sz w:val="20"/>
          <w:szCs w:val="20"/>
        </w:rPr>
      </w:pPr>
      <w:r w:rsidRPr="002D276D">
        <w:rPr>
          <w:rFonts w:cs="Arial"/>
          <w:sz w:val="20"/>
          <w:szCs w:val="20"/>
        </w:rPr>
        <w:t>El uso de la disyunción “o” en una enumeración deberá entenderse que comprende</w:t>
      </w:r>
      <w:r w:rsidR="00DE55B3" w:rsidRPr="002D276D">
        <w:rPr>
          <w:rFonts w:cs="Arial"/>
          <w:sz w:val="20"/>
          <w:szCs w:val="20"/>
        </w:rPr>
        <w:t xml:space="preserve"> a </w:t>
      </w:r>
      <w:r w:rsidR="00A873C7" w:rsidRPr="002D276D">
        <w:rPr>
          <w:rFonts w:cs="Arial"/>
          <w:sz w:val="20"/>
          <w:szCs w:val="20"/>
        </w:rPr>
        <w:t>uno o varios</w:t>
      </w:r>
      <w:r w:rsidRPr="002D276D">
        <w:rPr>
          <w:rFonts w:cs="Arial"/>
          <w:sz w:val="20"/>
          <w:szCs w:val="20"/>
        </w:rPr>
        <w:t xml:space="preserve"> de los elementos de tal enumeración.</w:t>
      </w:r>
    </w:p>
    <w:p w14:paraId="24DB425C" w14:textId="77777777" w:rsidR="0097301B" w:rsidRPr="002D276D" w:rsidRDefault="0097301B" w:rsidP="00900A80">
      <w:pPr>
        <w:pStyle w:val="Numerar"/>
        <w:numPr>
          <w:ilvl w:val="0"/>
          <w:numId w:val="55"/>
        </w:numPr>
        <w:spacing w:before="0" w:after="80"/>
        <w:ind w:left="993" w:hanging="426"/>
        <w:rPr>
          <w:rFonts w:cs="Arial"/>
          <w:sz w:val="20"/>
          <w:szCs w:val="20"/>
        </w:rPr>
      </w:pPr>
      <w:r w:rsidRPr="002D276D">
        <w:rPr>
          <w:rFonts w:cs="Arial"/>
          <w:sz w:val="20"/>
          <w:szCs w:val="20"/>
        </w:rPr>
        <w:t>El uso de la conjunción “y” en una enumeración deberá entenderse que comprende a todos los elementos de dicha enumeración o lista.</w:t>
      </w:r>
      <w:bookmarkStart w:id="8" w:name="_Toc493758744"/>
      <w:bookmarkStart w:id="9" w:name="_Toc490322643"/>
    </w:p>
    <w:p w14:paraId="0A8D7747" w14:textId="3471A280" w:rsidR="00281F7D" w:rsidRDefault="00281F7D" w:rsidP="00281F7D">
      <w:pPr>
        <w:pStyle w:val="Literal1"/>
        <w:spacing w:before="0" w:after="0"/>
        <w:ind w:left="720"/>
        <w:rPr>
          <w:sz w:val="20"/>
          <w:szCs w:val="20"/>
        </w:rPr>
      </w:pPr>
    </w:p>
    <w:p w14:paraId="0673E497" w14:textId="77777777" w:rsidR="0018025C" w:rsidRPr="002D276D" w:rsidRDefault="0018025C" w:rsidP="00281F7D">
      <w:pPr>
        <w:pStyle w:val="Literal1"/>
        <w:spacing w:before="0" w:after="0"/>
        <w:ind w:left="720"/>
        <w:rPr>
          <w:sz w:val="20"/>
          <w:szCs w:val="20"/>
        </w:rPr>
      </w:pPr>
    </w:p>
    <w:p w14:paraId="679ED692" w14:textId="77777777" w:rsidR="00930B69" w:rsidRPr="00930B69" w:rsidRDefault="00930B69" w:rsidP="001A6A8D">
      <w:pPr>
        <w:pStyle w:val="Prrafodelista"/>
        <w:numPr>
          <w:ilvl w:val="0"/>
          <w:numId w:val="44"/>
        </w:numPr>
        <w:ind w:left="0" w:firstLine="0"/>
        <w:rPr>
          <w:rFonts w:ascii="Arial" w:hAnsi="Arial" w:cs="Arial"/>
          <w:b/>
          <w:sz w:val="20"/>
          <w:szCs w:val="20"/>
        </w:rPr>
      </w:pPr>
      <w:bookmarkStart w:id="10" w:name="_Toc23238160"/>
      <w:bookmarkEnd w:id="8"/>
      <w:bookmarkEnd w:id="9"/>
      <w:r w:rsidRPr="00930B69">
        <w:rPr>
          <w:rFonts w:ascii="Arial" w:hAnsi="Arial" w:cs="Arial"/>
          <w:b/>
          <w:sz w:val="20"/>
          <w:szCs w:val="20"/>
        </w:rPr>
        <w:t>DECLARACIONES DE LAS PARTES</w:t>
      </w:r>
      <w:bookmarkEnd w:id="10"/>
    </w:p>
    <w:p w14:paraId="6AA8C6E9" w14:textId="77777777" w:rsidR="00B10172" w:rsidRPr="002D276D" w:rsidRDefault="00B10172" w:rsidP="00B10172">
      <w:pPr>
        <w:pStyle w:val="Prrafodelista"/>
        <w:keepNext/>
        <w:keepLines/>
        <w:spacing w:after="0" w:line="240" w:lineRule="auto"/>
        <w:ind w:left="567"/>
        <w:outlineLvl w:val="0"/>
        <w:rPr>
          <w:rFonts w:ascii="Arial" w:hAnsi="Arial" w:cs="Arial"/>
          <w:b/>
          <w:sz w:val="20"/>
          <w:szCs w:val="20"/>
        </w:rPr>
      </w:pPr>
    </w:p>
    <w:p w14:paraId="67E3CF41" w14:textId="77777777" w:rsidR="00B36528" w:rsidRPr="002D276D" w:rsidRDefault="00B36528" w:rsidP="0013330E">
      <w:pPr>
        <w:pStyle w:val="Numerar"/>
        <w:numPr>
          <w:ilvl w:val="1"/>
          <w:numId w:val="44"/>
        </w:numPr>
        <w:spacing w:before="0" w:after="0"/>
        <w:ind w:left="567" w:hanging="567"/>
        <w:rPr>
          <w:rFonts w:cs="Arial"/>
          <w:sz w:val="20"/>
          <w:szCs w:val="20"/>
        </w:rPr>
      </w:pPr>
      <w:bookmarkStart w:id="11" w:name="_Ref490399139"/>
      <w:r w:rsidRPr="002D276D">
        <w:rPr>
          <w:rFonts w:cs="Arial"/>
          <w:sz w:val="20"/>
          <w:szCs w:val="20"/>
        </w:rPr>
        <w:t xml:space="preserve">El Contrato resulta del proceso de promoción de la inversión privada que la Agencia de Promoción de la Inversión Privada - PROINVERSIÓN condujo en el marco del Decreto Legislativo Nro. 1362, Decreto Legislativo que regula la promoción de la inversión privada mediante asociaciones público- privadas y proyectos en activos, su Reglamento, aprobado mediante Decreto Supremo Nro. 240-2018-EF,  la Ley Nro. 28832, Ley de Desarrollo Eficiente de Generación Eléctrica, el Reglamento de Transmisión, aprobado mediante Decreto Supremo Nro. 027-2007-EM, el Decreto Ley Nro. 25844, Ley de Concesiones Eléctricas, su Reglamento aprobado mediante Decreto Supremo Nro. 009-93-EM, </w:t>
      </w:r>
      <w:r w:rsidR="009824FC" w:rsidRPr="002D276D">
        <w:rPr>
          <w:rFonts w:cs="Arial"/>
          <w:sz w:val="20"/>
          <w:szCs w:val="20"/>
        </w:rPr>
        <w:t xml:space="preserve">y </w:t>
      </w:r>
      <w:r w:rsidRPr="002D276D">
        <w:rPr>
          <w:rFonts w:cs="Arial"/>
          <w:sz w:val="20"/>
          <w:szCs w:val="20"/>
        </w:rPr>
        <w:t>demás Leyes y Disposiciones Aplicables.</w:t>
      </w:r>
    </w:p>
    <w:p w14:paraId="2992DF0F" w14:textId="77777777" w:rsidR="00B36528" w:rsidRPr="002D276D" w:rsidRDefault="00B36528" w:rsidP="00B36528">
      <w:pPr>
        <w:pStyle w:val="Numerar"/>
        <w:spacing w:before="0" w:after="0"/>
        <w:ind w:left="567"/>
        <w:rPr>
          <w:rFonts w:cs="Arial"/>
          <w:sz w:val="20"/>
          <w:szCs w:val="20"/>
        </w:rPr>
      </w:pPr>
    </w:p>
    <w:p w14:paraId="651F3B3F" w14:textId="043A3A81" w:rsidR="002D55F7" w:rsidRPr="00D0459D" w:rsidRDefault="005820C0" w:rsidP="00D0459D">
      <w:pPr>
        <w:pStyle w:val="Numerar"/>
        <w:numPr>
          <w:ilvl w:val="1"/>
          <w:numId w:val="44"/>
        </w:numPr>
        <w:spacing w:before="0" w:after="0"/>
        <w:ind w:left="567" w:hanging="567"/>
        <w:rPr>
          <w:rFonts w:cs="Arial"/>
          <w:sz w:val="20"/>
          <w:szCs w:val="20"/>
        </w:rPr>
      </w:pPr>
      <w:r w:rsidRPr="002D276D">
        <w:rPr>
          <w:rFonts w:cs="Arial"/>
          <w:sz w:val="20"/>
          <w:szCs w:val="20"/>
        </w:rPr>
        <w:t>El Contrato se ha redactado y suscrito con arreglo al derecho interno del Perú; y su contenido, ejecución y demás consecuencias que de él se originen se regirán por el mencionado derecho.</w:t>
      </w:r>
      <w:r w:rsidR="00D0459D">
        <w:rPr>
          <w:rFonts w:cs="Arial"/>
          <w:sz w:val="20"/>
          <w:szCs w:val="20"/>
        </w:rPr>
        <w:t xml:space="preserve"> </w:t>
      </w:r>
      <w:r w:rsidR="00D234E2" w:rsidRPr="00D0459D">
        <w:rPr>
          <w:rFonts w:cs="Arial"/>
          <w:sz w:val="20"/>
          <w:szCs w:val="20"/>
        </w:rPr>
        <w:t>Las Partes reconocen que la situación de equilibrio económico financiero del Contrato, en términos de derechos, responsabilidades y riesgos asignados a las Partes, es la vigente a la Fecha de Cierre. Las Partes se comprometen a mantener el equilibrio económico financiero del Contrato durante su vigencia.</w:t>
      </w:r>
    </w:p>
    <w:p w14:paraId="1FBCE5E3" w14:textId="77777777" w:rsidR="005820C0" w:rsidRPr="002D276D" w:rsidRDefault="005820C0" w:rsidP="005820C0">
      <w:pPr>
        <w:pStyle w:val="Numerar"/>
        <w:spacing w:before="0" w:after="0"/>
        <w:ind w:left="567"/>
        <w:rPr>
          <w:rFonts w:cs="Arial"/>
          <w:sz w:val="20"/>
          <w:szCs w:val="20"/>
        </w:rPr>
      </w:pPr>
    </w:p>
    <w:p w14:paraId="2CCBF7A1" w14:textId="77777777" w:rsidR="005820C0" w:rsidRPr="002D276D" w:rsidRDefault="005820C0" w:rsidP="0013330E">
      <w:pPr>
        <w:pStyle w:val="Numerar"/>
        <w:numPr>
          <w:ilvl w:val="1"/>
          <w:numId w:val="44"/>
        </w:numPr>
        <w:spacing w:before="0" w:after="0"/>
        <w:ind w:left="567" w:hanging="567"/>
        <w:rPr>
          <w:rFonts w:cs="Arial"/>
          <w:sz w:val="20"/>
          <w:szCs w:val="20"/>
        </w:rPr>
      </w:pPr>
      <w:r w:rsidRPr="002D276D">
        <w:rPr>
          <w:rFonts w:cs="Arial"/>
          <w:sz w:val="20"/>
          <w:szCs w:val="20"/>
        </w:rPr>
        <w:t xml:space="preserve">La suscripción del Contrato no elimina ni afecta la obligación del CONCESIONARIO de solicitar, suscribir y cumplir el Contrato de Concesión Definitiva de Transmisión Eléctrica que el CONCESIONARIO deberá tramitar ante el CONCEDENTE. </w:t>
      </w:r>
    </w:p>
    <w:p w14:paraId="27E7B4E1" w14:textId="77777777" w:rsidR="005820C0" w:rsidRPr="002D276D" w:rsidRDefault="005820C0" w:rsidP="005820C0">
      <w:pPr>
        <w:pStyle w:val="Numerar"/>
        <w:spacing w:before="0" w:after="0"/>
        <w:ind w:left="567"/>
        <w:rPr>
          <w:rFonts w:cs="Arial"/>
          <w:sz w:val="20"/>
          <w:szCs w:val="20"/>
        </w:rPr>
      </w:pPr>
    </w:p>
    <w:p w14:paraId="7F12E9F6" w14:textId="77777777" w:rsidR="005820C0" w:rsidRPr="002D276D" w:rsidRDefault="005820C0" w:rsidP="005820C0">
      <w:pPr>
        <w:pStyle w:val="Numerar"/>
        <w:spacing w:before="0" w:after="0"/>
        <w:ind w:left="567"/>
        <w:rPr>
          <w:rFonts w:cs="Arial"/>
          <w:sz w:val="20"/>
          <w:szCs w:val="20"/>
        </w:rPr>
      </w:pPr>
      <w:r w:rsidRPr="002D276D">
        <w:rPr>
          <w:rFonts w:cs="Arial"/>
          <w:sz w:val="20"/>
          <w:szCs w:val="20"/>
        </w:rPr>
        <w:t xml:space="preserve">Para tales efectos, el CONCESIONARIO acompañará a su solicitud copia del </w:t>
      </w:r>
      <w:r w:rsidR="007B47FD" w:rsidRPr="002D276D">
        <w:rPr>
          <w:rFonts w:cs="Arial"/>
          <w:sz w:val="20"/>
          <w:szCs w:val="20"/>
        </w:rPr>
        <w:t xml:space="preserve">Cronograma </w:t>
      </w:r>
      <w:r w:rsidRPr="002D276D">
        <w:rPr>
          <w:rFonts w:cs="Arial"/>
          <w:sz w:val="20"/>
          <w:szCs w:val="20"/>
        </w:rPr>
        <w:t>y de la Garantía de Fiel Cumplimiento vigente, en concordancia con lo establecido en el segundo párrafo del artículo 25 del Decreto Ley Nro. 25844, Ley de Concesiones Eléctricas, y el artículo 37-D de su Reglamento, aprobado mediante Decreto Supremo Nro. 009-93-EM.</w:t>
      </w:r>
    </w:p>
    <w:p w14:paraId="13A6747C" w14:textId="77777777" w:rsidR="005820C0" w:rsidRPr="002D276D" w:rsidRDefault="005820C0" w:rsidP="005820C0">
      <w:pPr>
        <w:pStyle w:val="Numerar"/>
        <w:spacing w:before="0" w:after="0"/>
        <w:ind w:left="567"/>
        <w:rPr>
          <w:rFonts w:cs="Arial"/>
          <w:sz w:val="20"/>
          <w:szCs w:val="20"/>
        </w:rPr>
      </w:pPr>
    </w:p>
    <w:p w14:paraId="73CF8519" w14:textId="77777777" w:rsidR="0097301B"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 xml:space="preserve">El </w:t>
      </w:r>
      <w:r w:rsidR="005820C0" w:rsidRPr="002D276D">
        <w:rPr>
          <w:rFonts w:cs="Arial"/>
          <w:sz w:val="20"/>
          <w:szCs w:val="20"/>
        </w:rPr>
        <w:t xml:space="preserve">CONCESIONARIO </w:t>
      </w:r>
      <w:r w:rsidRPr="002D276D">
        <w:rPr>
          <w:rFonts w:cs="Arial"/>
          <w:sz w:val="20"/>
          <w:szCs w:val="20"/>
        </w:rPr>
        <w:t xml:space="preserve">garantiza al </w:t>
      </w:r>
      <w:r w:rsidR="005820C0" w:rsidRPr="002D276D">
        <w:rPr>
          <w:rFonts w:cs="Arial"/>
          <w:sz w:val="20"/>
          <w:szCs w:val="20"/>
        </w:rPr>
        <w:t>CONCEDENTE</w:t>
      </w:r>
      <w:r w:rsidRPr="002D276D">
        <w:rPr>
          <w:rFonts w:cs="Arial"/>
          <w:sz w:val="20"/>
          <w:szCs w:val="20"/>
        </w:rPr>
        <w:t>, en la Fecha de Cierre, la veracidad y exactitud de las declaraciones siguientes:</w:t>
      </w:r>
      <w:bookmarkEnd w:id="11"/>
    </w:p>
    <w:p w14:paraId="7B31F7EE" w14:textId="77777777" w:rsidR="005820C0" w:rsidRPr="002D276D" w:rsidRDefault="005820C0" w:rsidP="005820C0">
      <w:pPr>
        <w:pStyle w:val="Numerar"/>
        <w:spacing w:before="0" w:after="0"/>
        <w:ind w:left="567"/>
        <w:rPr>
          <w:rFonts w:cs="Arial"/>
          <w:sz w:val="20"/>
          <w:szCs w:val="20"/>
        </w:rPr>
      </w:pPr>
    </w:p>
    <w:p w14:paraId="47015C5F" w14:textId="77777777" w:rsidR="005820C0" w:rsidRPr="002D276D" w:rsidRDefault="0097301B" w:rsidP="0013330E">
      <w:pPr>
        <w:pStyle w:val="Numerar"/>
        <w:numPr>
          <w:ilvl w:val="0"/>
          <w:numId w:val="57"/>
        </w:numPr>
        <w:spacing w:before="0" w:after="0"/>
        <w:ind w:left="993" w:hanging="426"/>
        <w:rPr>
          <w:rFonts w:cs="Arial"/>
          <w:sz w:val="20"/>
          <w:szCs w:val="20"/>
        </w:rPr>
      </w:pPr>
      <w:r w:rsidRPr="002D276D">
        <w:rPr>
          <w:rFonts w:cs="Arial"/>
          <w:sz w:val="20"/>
          <w:szCs w:val="20"/>
        </w:rPr>
        <w:t>Que</w:t>
      </w:r>
      <w:r w:rsidR="00C753C5" w:rsidRPr="002D276D">
        <w:rPr>
          <w:rFonts w:cs="Arial"/>
          <w:sz w:val="20"/>
          <w:szCs w:val="20"/>
        </w:rPr>
        <w:t>,</w:t>
      </w:r>
      <w:r w:rsidRPr="002D276D">
        <w:rPr>
          <w:rFonts w:cs="Arial"/>
          <w:sz w:val="20"/>
          <w:szCs w:val="20"/>
        </w:rPr>
        <w:t xml:space="preserve"> (i) se encuentra debidamente constituido y válidamente existente conforme a las Leyes y Disposiciones Aplicables; (ii) está debidamente autorizado por su directorio u otro órgano similar para asumir las obligaciones que le corresponda como consecuencia de la celebración del Contrato en todas las jurisdicciones en las que dicha autorización sea necesaria por la naturaleza de su actividad o por la propiedad, arrendamiento u operación de sus bienes, excepto en aquellas jurisdicciones en las que la falta de dicha autorización no tenga un efecto sustancialmente adverso sobre sus negocios u operaciones; y</w:t>
      </w:r>
      <w:r w:rsidR="00C24453" w:rsidRPr="002D276D">
        <w:rPr>
          <w:rFonts w:cs="Arial"/>
          <w:sz w:val="20"/>
          <w:szCs w:val="20"/>
        </w:rPr>
        <w:t>,</w:t>
      </w:r>
      <w:r w:rsidRPr="002D276D">
        <w:rPr>
          <w:rFonts w:cs="Arial"/>
          <w:sz w:val="20"/>
          <w:szCs w:val="20"/>
        </w:rPr>
        <w:t xml:space="preserve"> (iii) ha cumplido con todos los requisitos necesarios para formalizar el Contrato y para cumplir los compromisos en él estipulados.</w:t>
      </w:r>
    </w:p>
    <w:p w14:paraId="1A418C8B" w14:textId="77777777" w:rsidR="005820C0" w:rsidRPr="002D276D" w:rsidRDefault="005820C0" w:rsidP="005820C0">
      <w:pPr>
        <w:pStyle w:val="Numerar"/>
        <w:spacing w:before="0" w:after="0"/>
        <w:ind w:left="993"/>
        <w:rPr>
          <w:rFonts w:cs="Arial"/>
          <w:sz w:val="20"/>
          <w:szCs w:val="20"/>
        </w:rPr>
      </w:pPr>
    </w:p>
    <w:p w14:paraId="5FB976C7" w14:textId="77777777" w:rsidR="0097301B" w:rsidRPr="002D276D" w:rsidRDefault="00293956" w:rsidP="0013330E">
      <w:pPr>
        <w:pStyle w:val="Numerar"/>
        <w:numPr>
          <w:ilvl w:val="0"/>
          <w:numId w:val="57"/>
        </w:numPr>
        <w:spacing w:before="0" w:after="0"/>
        <w:ind w:left="993" w:hanging="426"/>
        <w:rPr>
          <w:rFonts w:cs="Arial"/>
          <w:sz w:val="20"/>
          <w:szCs w:val="20"/>
        </w:rPr>
      </w:pPr>
      <w:r w:rsidRPr="002D276D">
        <w:rPr>
          <w:rFonts w:cs="Arial"/>
          <w:sz w:val="20"/>
          <w:szCs w:val="20"/>
        </w:rPr>
        <w:t>Que, l</w:t>
      </w:r>
      <w:r w:rsidR="0097301B" w:rsidRPr="002D276D">
        <w:rPr>
          <w:rFonts w:cs="Arial"/>
          <w:sz w:val="20"/>
          <w:szCs w:val="20"/>
        </w:rPr>
        <w:t xml:space="preserve">a firma, entrega y cumplimiento del Contrato, por parte del </w:t>
      </w:r>
      <w:r w:rsidRPr="002D276D">
        <w:rPr>
          <w:rFonts w:cs="Arial"/>
          <w:sz w:val="20"/>
          <w:szCs w:val="20"/>
        </w:rPr>
        <w:t>CONCESIONARIO</w:t>
      </w:r>
      <w:r w:rsidR="0097301B" w:rsidRPr="002D276D">
        <w:rPr>
          <w:rFonts w:cs="Arial"/>
          <w:sz w:val="20"/>
          <w:szCs w:val="20"/>
        </w:rPr>
        <w:t>, están comprendidos dentro de sus facultades y han sido debidamente autorizados por su directorio u otro órgano similar.</w:t>
      </w:r>
    </w:p>
    <w:p w14:paraId="690E98AA" w14:textId="77777777" w:rsidR="005820C0" w:rsidRPr="002D276D" w:rsidRDefault="005820C0" w:rsidP="005820C0">
      <w:pPr>
        <w:pStyle w:val="Numerar"/>
        <w:spacing w:before="0" w:after="0"/>
        <w:ind w:left="993"/>
        <w:rPr>
          <w:rFonts w:cs="Arial"/>
          <w:sz w:val="20"/>
          <w:szCs w:val="20"/>
        </w:rPr>
      </w:pPr>
    </w:p>
    <w:p w14:paraId="7003B2EE" w14:textId="77777777" w:rsidR="005820C0" w:rsidRPr="002D276D" w:rsidRDefault="00293956" w:rsidP="0013330E">
      <w:pPr>
        <w:pStyle w:val="Numerar"/>
        <w:numPr>
          <w:ilvl w:val="0"/>
          <w:numId w:val="57"/>
        </w:numPr>
        <w:spacing w:before="0" w:after="0"/>
        <w:ind w:left="993" w:hanging="426"/>
        <w:rPr>
          <w:rFonts w:cs="Arial"/>
          <w:sz w:val="20"/>
          <w:szCs w:val="20"/>
        </w:rPr>
      </w:pPr>
      <w:r w:rsidRPr="002D276D">
        <w:rPr>
          <w:rFonts w:cs="Arial"/>
          <w:sz w:val="20"/>
          <w:szCs w:val="20"/>
        </w:rPr>
        <w:t>Que, n</w:t>
      </w:r>
      <w:r w:rsidR="0097301B" w:rsidRPr="002D276D">
        <w:rPr>
          <w:rFonts w:cs="Arial"/>
          <w:sz w:val="20"/>
          <w:szCs w:val="20"/>
        </w:rPr>
        <w:t xml:space="preserve">o es necesaria la realización de otros actos o procedimientos por parte del </w:t>
      </w:r>
      <w:r w:rsidRPr="002D276D">
        <w:rPr>
          <w:rFonts w:cs="Arial"/>
          <w:sz w:val="20"/>
          <w:szCs w:val="20"/>
        </w:rPr>
        <w:t xml:space="preserve">CONCESIONARIO </w:t>
      </w:r>
      <w:r w:rsidR="0097301B" w:rsidRPr="002D276D">
        <w:rPr>
          <w:rFonts w:cs="Arial"/>
          <w:sz w:val="20"/>
          <w:szCs w:val="20"/>
        </w:rPr>
        <w:t>para autorizar la suscripción y cumplimiento de las obligaciones que le corresponda bajo el Contrato.</w:t>
      </w:r>
    </w:p>
    <w:p w14:paraId="58F45A5B" w14:textId="77777777" w:rsidR="005820C0" w:rsidRPr="002D276D" w:rsidRDefault="005820C0" w:rsidP="005820C0">
      <w:pPr>
        <w:pStyle w:val="Numerar"/>
        <w:spacing w:before="0" w:after="0"/>
        <w:ind w:left="993"/>
        <w:rPr>
          <w:rFonts w:cs="Arial"/>
          <w:sz w:val="20"/>
          <w:szCs w:val="20"/>
        </w:rPr>
      </w:pPr>
    </w:p>
    <w:p w14:paraId="313B45AD" w14:textId="77777777" w:rsidR="0097301B" w:rsidRPr="002D276D" w:rsidRDefault="00DC3681" w:rsidP="0013330E">
      <w:pPr>
        <w:pStyle w:val="Numerar"/>
        <w:numPr>
          <w:ilvl w:val="0"/>
          <w:numId w:val="57"/>
        </w:numPr>
        <w:spacing w:before="0" w:after="0"/>
        <w:ind w:left="993" w:hanging="426"/>
        <w:rPr>
          <w:rFonts w:cs="Arial"/>
          <w:sz w:val="20"/>
          <w:szCs w:val="20"/>
        </w:rPr>
      </w:pPr>
      <w:r w:rsidRPr="002D276D">
        <w:rPr>
          <w:rFonts w:cs="Arial"/>
          <w:sz w:val="20"/>
          <w:szCs w:val="20"/>
        </w:rPr>
        <w:t>Que, e</w:t>
      </w:r>
      <w:r w:rsidR="0097301B" w:rsidRPr="002D276D">
        <w:rPr>
          <w:rFonts w:cs="Arial"/>
          <w:sz w:val="20"/>
          <w:szCs w:val="20"/>
        </w:rPr>
        <w:t xml:space="preserve">l Contrato ha sido debida y válidamente firmado y entregado por el </w:t>
      </w:r>
      <w:r w:rsidR="00293956" w:rsidRPr="002D276D">
        <w:rPr>
          <w:rFonts w:cs="Arial"/>
          <w:sz w:val="20"/>
          <w:szCs w:val="20"/>
        </w:rPr>
        <w:t>CONCESIONARIO</w:t>
      </w:r>
      <w:r w:rsidR="0097301B" w:rsidRPr="002D276D">
        <w:rPr>
          <w:rFonts w:cs="Arial"/>
          <w:sz w:val="20"/>
          <w:szCs w:val="20"/>
        </w:rPr>
        <w:t xml:space="preserve">, y constituye obligación válida, vinculante y exigible para el </w:t>
      </w:r>
      <w:r w:rsidR="00293956" w:rsidRPr="002D276D">
        <w:rPr>
          <w:rFonts w:cs="Arial"/>
          <w:sz w:val="20"/>
          <w:szCs w:val="20"/>
        </w:rPr>
        <w:t xml:space="preserve">CONCESIONARIO </w:t>
      </w:r>
      <w:r w:rsidR="0097301B" w:rsidRPr="002D276D">
        <w:rPr>
          <w:rFonts w:cs="Arial"/>
          <w:sz w:val="20"/>
          <w:szCs w:val="20"/>
        </w:rPr>
        <w:t>conforme a sus términos.</w:t>
      </w:r>
    </w:p>
    <w:p w14:paraId="49ECD7E9" w14:textId="77777777" w:rsidR="005820C0" w:rsidRPr="002D276D" w:rsidRDefault="005820C0" w:rsidP="005820C0">
      <w:pPr>
        <w:pStyle w:val="Numerar"/>
        <w:spacing w:before="0" w:after="0"/>
        <w:ind w:left="567"/>
        <w:rPr>
          <w:rFonts w:cs="Arial"/>
          <w:sz w:val="20"/>
          <w:szCs w:val="20"/>
        </w:rPr>
      </w:pPr>
    </w:p>
    <w:p w14:paraId="1E23EC39" w14:textId="77777777" w:rsidR="0097301B"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 xml:space="preserve">El </w:t>
      </w:r>
      <w:r w:rsidR="00293956" w:rsidRPr="002D276D">
        <w:rPr>
          <w:rFonts w:cs="Arial"/>
          <w:sz w:val="20"/>
          <w:szCs w:val="20"/>
        </w:rPr>
        <w:t xml:space="preserve">CONCEDENTE </w:t>
      </w:r>
      <w:r w:rsidRPr="002D276D">
        <w:rPr>
          <w:rFonts w:cs="Arial"/>
          <w:sz w:val="20"/>
          <w:szCs w:val="20"/>
        </w:rPr>
        <w:t xml:space="preserve">garantiza al </w:t>
      </w:r>
      <w:r w:rsidR="00293956" w:rsidRPr="002D276D">
        <w:rPr>
          <w:rFonts w:cs="Arial"/>
          <w:sz w:val="20"/>
          <w:szCs w:val="20"/>
        </w:rPr>
        <w:t>CONCESIONARIO</w:t>
      </w:r>
      <w:r w:rsidRPr="002D276D">
        <w:rPr>
          <w:rFonts w:cs="Arial"/>
          <w:sz w:val="20"/>
          <w:szCs w:val="20"/>
        </w:rPr>
        <w:t>, en la Fecha de Cierre, la veracidad y exactitud de las siguientes declaraciones:</w:t>
      </w:r>
    </w:p>
    <w:p w14:paraId="632A13BB" w14:textId="77777777" w:rsidR="00293956" w:rsidRPr="002D276D" w:rsidRDefault="00293956" w:rsidP="00293956">
      <w:pPr>
        <w:pStyle w:val="Numerar"/>
        <w:spacing w:before="0" w:after="0"/>
        <w:ind w:left="567"/>
        <w:rPr>
          <w:rFonts w:cs="Arial"/>
          <w:sz w:val="20"/>
          <w:szCs w:val="20"/>
        </w:rPr>
      </w:pPr>
    </w:p>
    <w:p w14:paraId="6043E2A5" w14:textId="77777777" w:rsidR="0097301B" w:rsidRPr="002D276D" w:rsidRDefault="006F1E03" w:rsidP="0013330E">
      <w:pPr>
        <w:pStyle w:val="Numerar"/>
        <w:numPr>
          <w:ilvl w:val="0"/>
          <w:numId w:val="58"/>
        </w:numPr>
        <w:spacing w:before="0" w:after="0"/>
        <w:ind w:left="993" w:hanging="426"/>
        <w:rPr>
          <w:rFonts w:cs="Arial"/>
          <w:sz w:val="20"/>
          <w:szCs w:val="20"/>
        </w:rPr>
      </w:pPr>
      <w:r w:rsidRPr="002D276D">
        <w:rPr>
          <w:rFonts w:cs="Arial"/>
          <w:sz w:val="20"/>
          <w:szCs w:val="20"/>
        </w:rPr>
        <w:lastRenderedPageBreak/>
        <w:t xml:space="preserve">Que, </w:t>
      </w:r>
      <w:r w:rsidR="0097301B" w:rsidRPr="002D276D">
        <w:rPr>
          <w:rFonts w:cs="Arial"/>
          <w:sz w:val="20"/>
          <w:szCs w:val="20"/>
        </w:rPr>
        <w:t xml:space="preserve">está debidamente autorizado conforme a las Leyes y Disposiciones Aplicables para actuar </w:t>
      </w:r>
      <w:r w:rsidRPr="002D276D">
        <w:rPr>
          <w:rFonts w:cs="Arial"/>
          <w:sz w:val="20"/>
          <w:szCs w:val="20"/>
        </w:rPr>
        <w:t xml:space="preserve">como </w:t>
      </w:r>
      <w:r w:rsidR="001F2A64" w:rsidRPr="002D276D">
        <w:rPr>
          <w:rFonts w:cs="Arial"/>
          <w:sz w:val="20"/>
          <w:szCs w:val="20"/>
        </w:rPr>
        <w:t xml:space="preserve">tal </w:t>
      </w:r>
      <w:r w:rsidR="0097301B" w:rsidRPr="002D276D">
        <w:rPr>
          <w:rFonts w:cs="Arial"/>
          <w:sz w:val="20"/>
          <w:szCs w:val="20"/>
        </w:rPr>
        <w:t xml:space="preserve">en el presente Contrato. La firma, entrega y cumplimiento por parte del </w:t>
      </w:r>
      <w:r w:rsidR="00B86A2D" w:rsidRPr="002D276D">
        <w:rPr>
          <w:rFonts w:cs="Arial"/>
          <w:sz w:val="20"/>
          <w:szCs w:val="20"/>
        </w:rPr>
        <w:t xml:space="preserve">CONCEDENTE </w:t>
      </w:r>
      <w:r w:rsidR="0097301B" w:rsidRPr="002D276D">
        <w:rPr>
          <w:rFonts w:cs="Arial"/>
          <w:sz w:val="20"/>
          <w:szCs w:val="20"/>
        </w:rPr>
        <w:t xml:space="preserve">del </w:t>
      </w:r>
      <w:r w:rsidR="00B86A2D" w:rsidRPr="002D276D">
        <w:rPr>
          <w:rFonts w:cs="Arial"/>
          <w:sz w:val="20"/>
          <w:szCs w:val="20"/>
        </w:rPr>
        <w:t xml:space="preserve">de los compromisos contemplados en el </w:t>
      </w:r>
      <w:r w:rsidR="0097301B" w:rsidRPr="002D276D">
        <w:rPr>
          <w:rFonts w:cs="Arial"/>
          <w:sz w:val="20"/>
          <w:szCs w:val="20"/>
        </w:rPr>
        <w:t>Contrato están comprendidos dentro de sus facultades, son conformes a las Leyes y Disposiciones Aplicables.</w:t>
      </w:r>
    </w:p>
    <w:p w14:paraId="275ABB7E" w14:textId="77777777" w:rsidR="00293956" w:rsidRPr="002D276D" w:rsidRDefault="00293956" w:rsidP="00293956">
      <w:pPr>
        <w:pStyle w:val="Numerar"/>
        <w:spacing w:before="0" w:after="0"/>
        <w:ind w:left="993"/>
        <w:rPr>
          <w:rFonts w:cs="Arial"/>
          <w:sz w:val="20"/>
          <w:szCs w:val="20"/>
        </w:rPr>
      </w:pPr>
    </w:p>
    <w:p w14:paraId="5ED7ABA9" w14:textId="77777777" w:rsidR="0097301B" w:rsidRPr="002D276D" w:rsidRDefault="00DC3681" w:rsidP="0013330E">
      <w:pPr>
        <w:pStyle w:val="Numerar"/>
        <w:numPr>
          <w:ilvl w:val="0"/>
          <w:numId w:val="58"/>
        </w:numPr>
        <w:spacing w:before="0" w:after="0"/>
        <w:ind w:left="993" w:hanging="426"/>
        <w:rPr>
          <w:rFonts w:cs="Arial"/>
          <w:sz w:val="20"/>
          <w:szCs w:val="20"/>
        </w:rPr>
      </w:pPr>
      <w:r w:rsidRPr="002D276D">
        <w:rPr>
          <w:rFonts w:cs="Arial"/>
          <w:sz w:val="20"/>
          <w:szCs w:val="20"/>
        </w:rPr>
        <w:t>Que, n</w:t>
      </w:r>
      <w:r w:rsidR="0097301B" w:rsidRPr="002D276D">
        <w:rPr>
          <w:rFonts w:cs="Arial"/>
          <w:sz w:val="20"/>
          <w:szCs w:val="20"/>
        </w:rPr>
        <w:t xml:space="preserve">inguna otra acción o procedimiento por parte del </w:t>
      </w:r>
      <w:r w:rsidRPr="002D276D">
        <w:rPr>
          <w:rFonts w:cs="Arial"/>
          <w:sz w:val="20"/>
          <w:szCs w:val="20"/>
        </w:rPr>
        <w:t xml:space="preserve">CONCEDENTE </w:t>
      </w:r>
      <w:r w:rsidR="0097301B" w:rsidRPr="002D276D">
        <w:rPr>
          <w:rFonts w:cs="Arial"/>
          <w:sz w:val="20"/>
          <w:szCs w:val="20"/>
        </w:rPr>
        <w:t xml:space="preserve">o cualquier otra Autoridad Gubernamental Competente es necesaria para autorizar la suscripción del Contrato o para el cumplimiento de las obligaciones del </w:t>
      </w:r>
      <w:r w:rsidR="00BF1825" w:rsidRPr="002D276D">
        <w:rPr>
          <w:rFonts w:cs="Arial"/>
          <w:sz w:val="20"/>
          <w:szCs w:val="20"/>
        </w:rPr>
        <w:t xml:space="preserve">CONCEDENTE </w:t>
      </w:r>
      <w:r w:rsidR="0097301B" w:rsidRPr="002D276D">
        <w:rPr>
          <w:rFonts w:cs="Arial"/>
          <w:sz w:val="20"/>
          <w:szCs w:val="20"/>
        </w:rPr>
        <w:t xml:space="preserve">contempladas en el mismo. El Contrato ha sido debida y válidamente firmado por el o los representantes autorizados del </w:t>
      </w:r>
      <w:r w:rsidR="00A510D1" w:rsidRPr="002D276D">
        <w:rPr>
          <w:rFonts w:cs="Arial"/>
          <w:sz w:val="20"/>
          <w:szCs w:val="20"/>
        </w:rPr>
        <w:t xml:space="preserve">CONCEDENTE </w:t>
      </w:r>
      <w:r w:rsidR="0097301B" w:rsidRPr="002D276D">
        <w:rPr>
          <w:rFonts w:cs="Arial"/>
          <w:sz w:val="20"/>
          <w:szCs w:val="20"/>
        </w:rPr>
        <w:t xml:space="preserve">y, junto con la firma y entrega de este por parte del </w:t>
      </w:r>
      <w:r w:rsidR="00A510D1" w:rsidRPr="002D276D">
        <w:rPr>
          <w:rFonts w:cs="Arial"/>
          <w:sz w:val="20"/>
          <w:szCs w:val="20"/>
        </w:rPr>
        <w:t>CONCESIONARIO</w:t>
      </w:r>
      <w:r w:rsidR="0097301B" w:rsidRPr="002D276D">
        <w:rPr>
          <w:rFonts w:cs="Arial"/>
          <w:sz w:val="20"/>
          <w:szCs w:val="20"/>
        </w:rPr>
        <w:t xml:space="preserve">, constituye una obligación válida, vinculante y exigible para el </w:t>
      </w:r>
      <w:r w:rsidR="00A510D1" w:rsidRPr="002D276D">
        <w:rPr>
          <w:rFonts w:cs="Arial"/>
          <w:sz w:val="20"/>
          <w:szCs w:val="20"/>
        </w:rPr>
        <w:t>CONCEDENTE</w:t>
      </w:r>
      <w:r w:rsidR="0097301B" w:rsidRPr="002D276D">
        <w:rPr>
          <w:rFonts w:cs="Arial"/>
          <w:sz w:val="20"/>
          <w:szCs w:val="20"/>
        </w:rPr>
        <w:t>.</w:t>
      </w:r>
    </w:p>
    <w:p w14:paraId="12E158E6" w14:textId="77777777" w:rsidR="00293956" w:rsidRPr="002D276D" w:rsidRDefault="00293956" w:rsidP="00293956">
      <w:pPr>
        <w:pStyle w:val="Numerar"/>
        <w:spacing w:before="0" w:after="0"/>
        <w:ind w:left="993"/>
        <w:rPr>
          <w:rFonts w:cs="Arial"/>
          <w:sz w:val="20"/>
          <w:szCs w:val="20"/>
        </w:rPr>
      </w:pPr>
    </w:p>
    <w:p w14:paraId="6A1C359C" w14:textId="77777777" w:rsidR="0012215F" w:rsidRPr="002D276D" w:rsidRDefault="0097301B" w:rsidP="0013330E">
      <w:pPr>
        <w:pStyle w:val="Numerar"/>
        <w:numPr>
          <w:ilvl w:val="1"/>
          <w:numId w:val="44"/>
        </w:numPr>
        <w:spacing w:before="0" w:after="0"/>
        <w:ind w:left="567" w:hanging="567"/>
        <w:rPr>
          <w:rFonts w:cs="Arial"/>
          <w:sz w:val="20"/>
          <w:szCs w:val="20"/>
        </w:rPr>
      </w:pPr>
      <w:bookmarkStart w:id="12" w:name="_Ref490399155"/>
      <w:r w:rsidRPr="002D276D">
        <w:rPr>
          <w:rFonts w:cs="Arial"/>
          <w:sz w:val="20"/>
          <w:szCs w:val="20"/>
        </w:rPr>
        <w:t xml:space="preserve">El </w:t>
      </w:r>
      <w:r w:rsidR="00701767" w:rsidRPr="002D276D">
        <w:rPr>
          <w:rFonts w:cs="Arial"/>
          <w:sz w:val="20"/>
          <w:szCs w:val="20"/>
        </w:rPr>
        <w:t xml:space="preserve">CONCESIONARIO </w:t>
      </w:r>
      <w:r w:rsidRPr="002D276D">
        <w:rPr>
          <w:rFonts w:cs="Arial"/>
          <w:sz w:val="20"/>
          <w:szCs w:val="20"/>
        </w:rPr>
        <w:t xml:space="preserve">garantiza al </w:t>
      </w:r>
      <w:r w:rsidR="00701767" w:rsidRPr="002D276D">
        <w:rPr>
          <w:rFonts w:cs="Arial"/>
          <w:sz w:val="20"/>
          <w:szCs w:val="20"/>
        </w:rPr>
        <w:t xml:space="preserve">CONCEDENTE </w:t>
      </w:r>
      <w:r w:rsidRPr="002D276D">
        <w:rPr>
          <w:rFonts w:cs="Arial"/>
          <w:sz w:val="20"/>
          <w:szCs w:val="20"/>
        </w:rPr>
        <w:t>que durante un período comprendido desde la Fecha de Cierre y hasta que se cumplan diez (10) años de operación comercial del Proyecto, el Operador Calificado será titular de la Participación Mínima, y el responsable de las operaciones técnicas de la Concesión desde el diseño mismo del Proyecto hasta la conclusión de dicho plazo.</w:t>
      </w:r>
      <w:bookmarkEnd w:id="12"/>
    </w:p>
    <w:p w14:paraId="57419B81" w14:textId="318BAD6F" w:rsidR="0012215F" w:rsidRPr="002D276D" w:rsidRDefault="0012215F" w:rsidP="0012215F">
      <w:pPr>
        <w:pStyle w:val="Numerar"/>
        <w:spacing w:before="0" w:after="0"/>
        <w:ind w:left="567"/>
        <w:rPr>
          <w:rFonts w:cs="Arial"/>
          <w:sz w:val="20"/>
          <w:szCs w:val="20"/>
        </w:rPr>
      </w:pPr>
    </w:p>
    <w:p w14:paraId="360160E3" w14:textId="7242DD30" w:rsidR="00810816" w:rsidRPr="002D276D" w:rsidRDefault="00810816" w:rsidP="00810816">
      <w:pPr>
        <w:pStyle w:val="Numerar"/>
        <w:spacing w:before="0" w:after="0"/>
        <w:ind w:left="567"/>
        <w:rPr>
          <w:rFonts w:cs="Arial"/>
          <w:sz w:val="20"/>
          <w:szCs w:val="20"/>
        </w:rPr>
      </w:pPr>
      <w:r w:rsidRPr="002D276D">
        <w:rPr>
          <w:rFonts w:cs="Arial"/>
          <w:sz w:val="20"/>
          <w:szCs w:val="20"/>
        </w:rPr>
        <w:t xml:space="preserve">El CONCESIONARIO podrá solicitar al CONCEDENTE el cambio del Operador Calificado por otro que cumpla los requisitos previstos en las Bases. El CONCEDENTE deberá dar su conformidad previa y por escrito al cambio solicitado. Transcurridos treinta (30) Días sin una respuesta escrita del CONCEDENTE, la solicitud se entenderá denegada. Sin embargo, el CONCESIONARIO podrá presentar nuevamente la solicitud, para lo cual transcurridos </w:t>
      </w:r>
      <w:r w:rsidR="00110874">
        <w:rPr>
          <w:rFonts w:cs="Arial"/>
          <w:sz w:val="20"/>
          <w:szCs w:val="20"/>
        </w:rPr>
        <w:t>treinta</w:t>
      </w:r>
      <w:r w:rsidRPr="002D276D">
        <w:rPr>
          <w:rFonts w:cs="Arial"/>
          <w:sz w:val="20"/>
          <w:szCs w:val="20"/>
        </w:rPr>
        <w:t xml:space="preserve"> (</w:t>
      </w:r>
      <w:r w:rsidR="00110874">
        <w:rPr>
          <w:rFonts w:cs="Arial"/>
          <w:sz w:val="20"/>
          <w:szCs w:val="20"/>
        </w:rPr>
        <w:t>30</w:t>
      </w:r>
      <w:r w:rsidRPr="002D276D">
        <w:rPr>
          <w:rFonts w:cs="Arial"/>
          <w:sz w:val="20"/>
          <w:szCs w:val="20"/>
        </w:rPr>
        <w:t>) Días sin una respuesta escrita del CONCEDENTE, la solicitud se entenderá aceptada.</w:t>
      </w:r>
    </w:p>
    <w:p w14:paraId="559DDD0B" w14:textId="77777777" w:rsidR="0012215F" w:rsidRPr="002D276D" w:rsidRDefault="0012215F" w:rsidP="0012215F">
      <w:pPr>
        <w:pStyle w:val="Numerar"/>
        <w:spacing w:before="0" w:after="0"/>
        <w:ind w:left="567"/>
        <w:rPr>
          <w:rFonts w:cs="Arial"/>
          <w:sz w:val="20"/>
          <w:szCs w:val="20"/>
        </w:rPr>
      </w:pPr>
    </w:p>
    <w:p w14:paraId="2435C3BE" w14:textId="77777777" w:rsidR="0097301B" w:rsidRPr="002D276D" w:rsidRDefault="0097301B" w:rsidP="00002A0D">
      <w:pPr>
        <w:pStyle w:val="Numerar"/>
        <w:spacing w:before="0" w:after="0"/>
        <w:ind w:left="567"/>
        <w:rPr>
          <w:rFonts w:cs="Arial"/>
          <w:sz w:val="20"/>
          <w:szCs w:val="20"/>
        </w:rPr>
      </w:pPr>
      <w:r w:rsidRPr="002D276D">
        <w:rPr>
          <w:rFonts w:cs="Arial"/>
          <w:sz w:val="20"/>
          <w:szCs w:val="20"/>
        </w:rPr>
        <w:t xml:space="preserve">La Base Tarifaria incorpora los conceptos señalados en la Cláusula 8.1, </w:t>
      </w:r>
      <w:r w:rsidR="00B935E7" w:rsidRPr="002D276D">
        <w:rPr>
          <w:rFonts w:cs="Arial"/>
          <w:sz w:val="20"/>
          <w:szCs w:val="20"/>
        </w:rPr>
        <w:t>así como</w:t>
      </w:r>
      <w:r w:rsidRPr="002D276D">
        <w:rPr>
          <w:rFonts w:cs="Arial"/>
          <w:sz w:val="20"/>
          <w:szCs w:val="20"/>
        </w:rPr>
        <w:t xml:space="preserve"> las labores del Operador Calificado, por lo que en ningún caso se adicionará a la Base Tarifaria cualquier </w:t>
      </w:r>
      <w:r w:rsidR="000C7A49" w:rsidRPr="002D276D">
        <w:rPr>
          <w:rFonts w:cs="Arial"/>
          <w:sz w:val="20"/>
          <w:szCs w:val="20"/>
        </w:rPr>
        <w:t xml:space="preserve">otra </w:t>
      </w:r>
      <w:r w:rsidRPr="002D276D">
        <w:rPr>
          <w:rFonts w:cs="Arial"/>
          <w:sz w:val="20"/>
          <w:szCs w:val="20"/>
        </w:rPr>
        <w:t xml:space="preserve">contraprestación o compensación que pudiera haber convenido o convenga el </w:t>
      </w:r>
      <w:r w:rsidR="0012215F" w:rsidRPr="002D276D">
        <w:rPr>
          <w:rFonts w:cs="Arial"/>
          <w:sz w:val="20"/>
          <w:szCs w:val="20"/>
        </w:rPr>
        <w:t xml:space="preserve">CONCESIONARIO </w:t>
      </w:r>
      <w:r w:rsidRPr="002D276D">
        <w:rPr>
          <w:rFonts w:cs="Arial"/>
          <w:sz w:val="20"/>
          <w:szCs w:val="20"/>
        </w:rPr>
        <w:t>con el futuro Operador Calificado.</w:t>
      </w:r>
    </w:p>
    <w:p w14:paraId="3DA31435" w14:textId="77777777" w:rsidR="0012215F" w:rsidRPr="002D276D" w:rsidRDefault="0012215F" w:rsidP="0012215F">
      <w:pPr>
        <w:pStyle w:val="Numerar"/>
        <w:spacing w:before="0" w:after="0"/>
        <w:ind w:left="567"/>
        <w:rPr>
          <w:rFonts w:cs="Arial"/>
          <w:sz w:val="20"/>
          <w:szCs w:val="20"/>
        </w:rPr>
      </w:pPr>
    </w:p>
    <w:p w14:paraId="344B1A55" w14:textId="1F06294A" w:rsidR="00956AA4"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 xml:space="preserve">El </w:t>
      </w:r>
      <w:r w:rsidR="002163DB" w:rsidRPr="002D276D">
        <w:rPr>
          <w:rFonts w:cs="Arial"/>
          <w:sz w:val="20"/>
          <w:szCs w:val="20"/>
        </w:rPr>
        <w:t>CONCESIONARIO</w:t>
      </w:r>
      <w:r w:rsidRPr="002D276D">
        <w:rPr>
          <w:rFonts w:cs="Arial"/>
          <w:sz w:val="20"/>
          <w:szCs w:val="20"/>
        </w:rPr>
        <w:t xml:space="preserve">, a partir de la Fecha de Cierre, será responsable, de acuerdo con las Leyes y Disposiciones Aplicables, por los daños, perjuicios o pérdidas ocasionados a, o por los Bienes de la Concesión. A partir de la Puesta en Operación Comercial, </w:t>
      </w:r>
      <w:r w:rsidR="009C6021" w:rsidRPr="002D276D">
        <w:rPr>
          <w:rFonts w:cs="Arial"/>
          <w:sz w:val="20"/>
          <w:szCs w:val="20"/>
        </w:rPr>
        <w:t xml:space="preserve">el </w:t>
      </w:r>
      <w:r w:rsidR="002163DB" w:rsidRPr="002D276D">
        <w:rPr>
          <w:rFonts w:cs="Arial"/>
          <w:sz w:val="20"/>
          <w:szCs w:val="20"/>
        </w:rPr>
        <w:t xml:space="preserve">CONCESIONARIO </w:t>
      </w:r>
      <w:r w:rsidRPr="002D276D">
        <w:rPr>
          <w:rFonts w:cs="Arial"/>
          <w:sz w:val="20"/>
          <w:szCs w:val="20"/>
        </w:rPr>
        <w:t>será responsable, además, por la prestación del Servicio.</w:t>
      </w:r>
    </w:p>
    <w:p w14:paraId="403E09FE" w14:textId="77777777" w:rsidR="00956AA4" w:rsidRPr="002D276D" w:rsidRDefault="00956AA4" w:rsidP="00956AA4">
      <w:pPr>
        <w:pStyle w:val="Numerar"/>
        <w:spacing w:before="0" w:after="0"/>
        <w:ind w:left="567"/>
        <w:rPr>
          <w:rFonts w:cs="Arial"/>
          <w:sz w:val="20"/>
          <w:szCs w:val="20"/>
        </w:rPr>
      </w:pPr>
    </w:p>
    <w:p w14:paraId="27122A52" w14:textId="77777777" w:rsidR="0097301B" w:rsidRPr="002D276D" w:rsidRDefault="0097301B" w:rsidP="00DC002F">
      <w:pPr>
        <w:pStyle w:val="Numerar"/>
        <w:spacing w:before="0" w:after="0"/>
        <w:ind w:left="567"/>
        <w:rPr>
          <w:rFonts w:cs="Arial"/>
          <w:sz w:val="20"/>
          <w:szCs w:val="20"/>
        </w:rPr>
      </w:pPr>
      <w:r w:rsidRPr="002D276D">
        <w:rPr>
          <w:rFonts w:cs="Arial"/>
          <w:sz w:val="20"/>
          <w:szCs w:val="20"/>
        </w:rPr>
        <w:t xml:space="preserve">El </w:t>
      </w:r>
      <w:r w:rsidR="002163DB" w:rsidRPr="002D276D">
        <w:rPr>
          <w:rFonts w:cs="Arial"/>
          <w:sz w:val="20"/>
          <w:szCs w:val="20"/>
        </w:rPr>
        <w:t xml:space="preserve">CONCESIONARIO </w:t>
      </w:r>
      <w:r w:rsidRPr="002D276D">
        <w:rPr>
          <w:rFonts w:cs="Arial"/>
          <w:sz w:val="20"/>
          <w:szCs w:val="20"/>
        </w:rPr>
        <w:t xml:space="preserve">mantendrá indemne al </w:t>
      </w:r>
      <w:r w:rsidR="002163DB" w:rsidRPr="002D276D">
        <w:rPr>
          <w:rFonts w:cs="Arial"/>
          <w:sz w:val="20"/>
          <w:szCs w:val="20"/>
        </w:rPr>
        <w:t xml:space="preserve">CONCEDENTE </w:t>
      </w:r>
      <w:r w:rsidRPr="002D276D">
        <w:rPr>
          <w:rFonts w:cs="Arial"/>
          <w:sz w:val="20"/>
          <w:szCs w:val="20"/>
        </w:rPr>
        <w:t xml:space="preserve">respecto a cualquier acción o excepción de naturaleza legal, administrativa, arbitral o contractual, o reclamo de cualquier naturaleza respecto de los Bienes de la Concesión o la prestación del Servicio, excepto en caso de que los daños o perjuicios sean causados por el </w:t>
      </w:r>
      <w:r w:rsidR="002163DB" w:rsidRPr="002D276D">
        <w:rPr>
          <w:rFonts w:cs="Arial"/>
          <w:sz w:val="20"/>
          <w:szCs w:val="20"/>
        </w:rPr>
        <w:t>CONCEDENTE</w:t>
      </w:r>
      <w:r w:rsidRPr="002D276D">
        <w:rPr>
          <w:rFonts w:cs="Arial"/>
          <w:sz w:val="20"/>
          <w:szCs w:val="20"/>
        </w:rPr>
        <w:t>, su personal, representantes, agentes o el Inspector.</w:t>
      </w:r>
    </w:p>
    <w:p w14:paraId="7EEE457B" w14:textId="7ED274AB" w:rsidR="00956AA4" w:rsidRDefault="00956AA4" w:rsidP="00956AA4">
      <w:pPr>
        <w:pStyle w:val="Numerar"/>
        <w:spacing w:before="0" w:after="0"/>
        <w:ind w:left="567"/>
        <w:rPr>
          <w:rFonts w:cs="Arial"/>
          <w:sz w:val="20"/>
          <w:szCs w:val="20"/>
        </w:rPr>
      </w:pPr>
    </w:p>
    <w:p w14:paraId="6AD2CF8F" w14:textId="77777777" w:rsidR="0018025C" w:rsidRPr="002D276D" w:rsidRDefault="0018025C" w:rsidP="00956AA4">
      <w:pPr>
        <w:pStyle w:val="Numerar"/>
        <w:spacing w:before="0" w:after="0"/>
        <w:ind w:left="567"/>
        <w:rPr>
          <w:rFonts w:cs="Arial"/>
          <w:sz w:val="20"/>
          <w:szCs w:val="20"/>
        </w:rPr>
      </w:pPr>
    </w:p>
    <w:p w14:paraId="15EC7AA5" w14:textId="77777777" w:rsidR="0097301B" w:rsidRPr="002D276D" w:rsidRDefault="008F7A6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13" w:name="_Toc493758745"/>
      <w:bookmarkStart w:id="14" w:name="_Toc490322644"/>
      <w:bookmarkStart w:id="15" w:name="_Toc23238161"/>
      <w:r w:rsidRPr="002D276D">
        <w:rPr>
          <w:rFonts w:ascii="Arial" w:hAnsi="Arial" w:cs="Arial"/>
          <w:b/>
          <w:sz w:val="20"/>
          <w:szCs w:val="20"/>
        </w:rPr>
        <w:t xml:space="preserve">NATURALEZA JURÍDICA, </w:t>
      </w:r>
      <w:r w:rsidR="0097301B" w:rsidRPr="002D276D">
        <w:rPr>
          <w:rFonts w:ascii="Arial" w:hAnsi="Arial" w:cs="Arial"/>
          <w:b/>
          <w:sz w:val="20"/>
          <w:szCs w:val="20"/>
        </w:rPr>
        <w:t>OBJETO, VIGENCIA Y PLAZO DEL CONTRATO</w:t>
      </w:r>
      <w:bookmarkEnd w:id="13"/>
      <w:bookmarkEnd w:id="14"/>
      <w:bookmarkEnd w:id="15"/>
    </w:p>
    <w:p w14:paraId="2C29C244" w14:textId="77777777" w:rsidR="000F62F3" w:rsidRPr="002D276D" w:rsidRDefault="000F62F3" w:rsidP="000F62F3">
      <w:pPr>
        <w:pStyle w:val="Prrafodelista"/>
        <w:keepNext/>
        <w:keepLines/>
        <w:spacing w:after="0" w:line="240" w:lineRule="auto"/>
        <w:ind w:left="567"/>
        <w:outlineLvl w:val="0"/>
        <w:rPr>
          <w:rFonts w:ascii="Arial" w:hAnsi="Arial" w:cs="Arial"/>
          <w:b/>
          <w:sz w:val="20"/>
          <w:szCs w:val="20"/>
        </w:rPr>
      </w:pPr>
    </w:p>
    <w:p w14:paraId="590E78A1" w14:textId="77777777" w:rsidR="00AE1609" w:rsidRPr="002D276D" w:rsidRDefault="00F2176E" w:rsidP="0013330E">
      <w:pPr>
        <w:pStyle w:val="Numerar"/>
        <w:numPr>
          <w:ilvl w:val="1"/>
          <w:numId w:val="44"/>
        </w:numPr>
        <w:spacing w:before="0" w:after="0"/>
        <w:ind w:left="567" w:hanging="567"/>
        <w:rPr>
          <w:rFonts w:cs="Arial"/>
          <w:sz w:val="20"/>
          <w:szCs w:val="20"/>
        </w:rPr>
      </w:pPr>
      <w:r w:rsidRPr="002D276D">
        <w:rPr>
          <w:rFonts w:cs="Arial"/>
          <w:sz w:val="20"/>
          <w:szCs w:val="20"/>
        </w:rPr>
        <w:t>La Concesión, materia del presente Contrato, se otorga para el diseño, financiamiento, construcción, Operación y Mantenimiento del Proyecto.</w:t>
      </w:r>
    </w:p>
    <w:p w14:paraId="1B368EBC" w14:textId="77777777" w:rsidR="00AE1609" w:rsidRPr="002D276D" w:rsidRDefault="00AE1609" w:rsidP="00AE1609">
      <w:pPr>
        <w:pStyle w:val="Numerar"/>
        <w:spacing w:before="0" w:after="0"/>
        <w:ind w:left="567"/>
        <w:rPr>
          <w:rFonts w:cs="Arial"/>
          <w:sz w:val="20"/>
          <w:szCs w:val="20"/>
        </w:rPr>
      </w:pPr>
    </w:p>
    <w:p w14:paraId="16AB4C72" w14:textId="67E3E962" w:rsidR="007F56C5" w:rsidRPr="00034AF4" w:rsidRDefault="0097301B" w:rsidP="00034AF4">
      <w:pPr>
        <w:pStyle w:val="Numerar"/>
        <w:numPr>
          <w:ilvl w:val="1"/>
          <w:numId w:val="44"/>
        </w:numPr>
        <w:spacing w:before="0" w:after="0"/>
        <w:ind w:left="567" w:hanging="567"/>
        <w:rPr>
          <w:rFonts w:cs="Arial"/>
          <w:sz w:val="20"/>
          <w:szCs w:val="20"/>
        </w:rPr>
      </w:pPr>
      <w:r w:rsidRPr="002D276D">
        <w:rPr>
          <w:rFonts w:cs="Arial"/>
          <w:sz w:val="20"/>
          <w:szCs w:val="20"/>
        </w:rPr>
        <w:t xml:space="preserve">El </w:t>
      </w:r>
      <w:r w:rsidR="008F7A6B" w:rsidRPr="002D276D">
        <w:rPr>
          <w:rFonts w:cs="Arial"/>
          <w:sz w:val="20"/>
          <w:szCs w:val="20"/>
        </w:rPr>
        <w:t xml:space="preserve">CONCESIONARIO </w:t>
      </w:r>
      <w:r w:rsidRPr="002D276D">
        <w:rPr>
          <w:rFonts w:cs="Arial"/>
          <w:sz w:val="20"/>
          <w:szCs w:val="20"/>
        </w:rPr>
        <w:t>se obliga a diseñar, financiar, suministrar los bienes y servicios requeridos, construir, operar y mantener el Proyecto, así como prestar el Servicio</w:t>
      </w:r>
      <w:r w:rsidR="00205E7B" w:rsidRPr="002D276D">
        <w:rPr>
          <w:rFonts w:cs="Arial"/>
          <w:sz w:val="20"/>
          <w:szCs w:val="20"/>
        </w:rPr>
        <w:t xml:space="preserve"> </w:t>
      </w:r>
      <w:r w:rsidR="00606E5D" w:rsidRPr="00606E5D">
        <w:rPr>
          <w:rFonts w:cs="Arial"/>
          <w:sz w:val="20"/>
          <w:szCs w:val="20"/>
        </w:rPr>
        <w:t>cumpliendo los Niveles de Servicio</w:t>
      </w:r>
      <w:r w:rsidR="003B68F8" w:rsidRPr="002D276D">
        <w:rPr>
          <w:rFonts w:cs="Arial"/>
          <w:sz w:val="20"/>
          <w:szCs w:val="20"/>
        </w:rPr>
        <w:t xml:space="preserve">, </w:t>
      </w:r>
      <w:r w:rsidRPr="002D276D">
        <w:rPr>
          <w:rFonts w:cs="Arial"/>
          <w:sz w:val="20"/>
          <w:szCs w:val="20"/>
        </w:rPr>
        <w:t xml:space="preserve">todo </w:t>
      </w:r>
      <w:r w:rsidR="009C6021" w:rsidRPr="002D276D">
        <w:rPr>
          <w:rFonts w:cs="Arial"/>
          <w:sz w:val="20"/>
          <w:szCs w:val="20"/>
        </w:rPr>
        <w:t xml:space="preserve">ello </w:t>
      </w:r>
      <w:r w:rsidRPr="002D276D">
        <w:rPr>
          <w:rFonts w:cs="Arial"/>
          <w:sz w:val="20"/>
          <w:szCs w:val="20"/>
        </w:rPr>
        <w:t xml:space="preserve">de conformidad con el Contrato y las Leyes y Disposiciones Aplicables. Por dicha razón, el </w:t>
      </w:r>
      <w:r w:rsidR="004E14DA" w:rsidRPr="002D276D">
        <w:rPr>
          <w:rFonts w:cs="Arial"/>
          <w:sz w:val="20"/>
          <w:szCs w:val="20"/>
        </w:rPr>
        <w:t xml:space="preserve">CONCESIONARIO </w:t>
      </w:r>
      <w:r w:rsidRPr="002D276D">
        <w:rPr>
          <w:rFonts w:cs="Arial"/>
          <w:sz w:val="20"/>
          <w:szCs w:val="20"/>
        </w:rPr>
        <w:t xml:space="preserve">deberá definir, entre otros, </w:t>
      </w:r>
      <w:r w:rsidR="00FF0F93" w:rsidRPr="002D276D">
        <w:rPr>
          <w:rFonts w:cs="Arial"/>
          <w:sz w:val="20"/>
          <w:szCs w:val="20"/>
        </w:rPr>
        <w:t xml:space="preserve">la ubicación del </w:t>
      </w:r>
      <w:r w:rsidRPr="002D276D">
        <w:rPr>
          <w:rFonts w:cs="Arial"/>
          <w:sz w:val="20"/>
          <w:szCs w:val="20"/>
        </w:rPr>
        <w:t xml:space="preserve">Proyecto, con la finalidad de cumplir con </w:t>
      </w:r>
      <w:r w:rsidR="009C46BA" w:rsidRPr="002D276D">
        <w:rPr>
          <w:rFonts w:cs="Arial"/>
          <w:sz w:val="20"/>
          <w:szCs w:val="20"/>
        </w:rPr>
        <w:t xml:space="preserve">los hitos dentro de </w:t>
      </w:r>
      <w:r w:rsidRPr="002D276D">
        <w:rPr>
          <w:rFonts w:cs="Arial"/>
          <w:sz w:val="20"/>
          <w:szCs w:val="20"/>
        </w:rPr>
        <w:t xml:space="preserve">los plazos </w:t>
      </w:r>
      <w:r w:rsidR="009C46BA" w:rsidRPr="002D276D">
        <w:rPr>
          <w:rFonts w:cs="Arial"/>
          <w:sz w:val="20"/>
          <w:szCs w:val="20"/>
        </w:rPr>
        <w:t xml:space="preserve">máximos </w:t>
      </w:r>
      <w:r w:rsidRPr="002D276D">
        <w:rPr>
          <w:rFonts w:cs="Arial"/>
          <w:sz w:val="20"/>
          <w:szCs w:val="20"/>
        </w:rPr>
        <w:t xml:space="preserve">establecidos en el Anexo </w:t>
      </w:r>
      <w:r w:rsidR="00AF2634" w:rsidRPr="00087EBA">
        <w:rPr>
          <w:rFonts w:cs="Arial"/>
          <w:sz w:val="20"/>
          <w:szCs w:val="20"/>
        </w:rPr>
        <w:t>6</w:t>
      </w:r>
      <w:r w:rsidRPr="002D276D">
        <w:rPr>
          <w:rFonts w:cs="Arial"/>
          <w:sz w:val="20"/>
          <w:szCs w:val="20"/>
        </w:rPr>
        <w:t xml:space="preserve">. La ubicación del Proyecto descrita en el Anexo </w:t>
      </w:r>
      <w:r w:rsidR="00DE758E" w:rsidRPr="00087EBA">
        <w:rPr>
          <w:rFonts w:cs="Arial"/>
          <w:sz w:val="20"/>
          <w:szCs w:val="20"/>
        </w:rPr>
        <w:t>9</w:t>
      </w:r>
      <w:r w:rsidRPr="002D276D">
        <w:rPr>
          <w:rFonts w:cs="Arial"/>
          <w:sz w:val="20"/>
          <w:szCs w:val="20"/>
        </w:rPr>
        <w:t xml:space="preserve"> tiene carácter referencial.</w:t>
      </w:r>
      <w:r w:rsidR="00034AF4">
        <w:rPr>
          <w:rFonts w:cs="Arial"/>
          <w:sz w:val="20"/>
          <w:szCs w:val="20"/>
        </w:rPr>
        <w:t xml:space="preserve"> </w:t>
      </w:r>
      <w:r w:rsidR="00C926E0" w:rsidRPr="00034AF4">
        <w:rPr>
          <w:rFonts w:cs="Arial"/>
          <w:sz w:val="20"/>
          <w:szCs w:val="20"/>
        </w:rPr>
        <w:t xml:space="preserve">Los errores en el diseño del Proyecto no </w:t>
      </w:r>
      <w:r w:rsidR="00E372B2" w:rsidRPr="00034AF4">
        <w:rPr>
          <w:rFonts w:cs="Arial"/>
          <w:sz w:val="20"/>
          <w:szCs w:val="20"/>
        </w:rPr>
        <w:t xml:space="preserve">limitarán ni exonerarán de forma alguna al Concesionario en </w:t>
      </w:r>
      <w:r w:rsidR="00175B97" w:rsidRPr="00034AF4">
        <w:rPr>
          <w:rFonts w:cs="Arial"/>
          <w:sz w:val="20"/>
          <w:szCs w:val="20"/>
        </w:rPr>
        <w:t xml:space="preserve">relación a su obligación de cumplir con los Niveles de Servicio. </w:t>
      </w:r>
      <w:r w:rsidR="00E372B2" w:rsidRPr="00034AF4">
        <w:rPr>
          <w:rFonts w:cs="Arial"/>
          <w:sz w:val="20"/>
          <w:szCs w:val="20"/>
        </w:rPr>
        <w:t xml:space="preserve"> </w:t>
      </w:r>
      <w:r w:rsidR="00C926E0" w:rsidRPr="00034AF4">
        <w:rPr>
          <w:rFonts w:cs="Arial"/>
          <w:sz w:val="20"/>
          <w:szCs w:val="20"/>
        </w:rPr>
        <w:t xml:space="preserve"> </w:t>
      </w:r>
    </w:p>
    <w:p w14:paraId="212D9A14" w14:textId="77777777" w:rsidR="000F62F3" w:rsidRPr="002D276D" w:rsidRDefault="000F62F3" w:rsidP="000F62F3">
      <w:pPr>
        <w:pStyle w:val="Numerar"/>
        <w:spacing w:before="0" w:after="0"/>
        <w:ind w:left="567"/>
        <w:rPr>
          <w:rFonts w:cs="Arial"/>
          <w:sz w:val="20"/>
          <w:szCs w:val="20"/>
        </w:rPr>
      </w:pPr>
    </w:p>
    <w:p w14:paraId="6D7CAD81" w14:textId="77777777" w:rsidR="000F62F3"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Las actividades o prestaciones que forman parte de la Concesión y que, por tanto, constituyen el objeto de los derechos y obligaciones que asumen las Partes son las contenidas en el Contrato.</w:t>
      </w:r>
    </w:p>
    <w:p w14:paraId="63192F90" w14:textId="77777777" w:rsidR="000F62F3" w:rsidRPr="002D276D" w:rsidRDefault="000F62F3" w:rsidP="000F62F3">
      <w:pPr>
        <w:pStyle w:val="Numerar"/>
        <w:spacing w:before="0" w:after="0"/>
        <w:ind w:left="567"/>
        <w:rPr>
          <w:rFonts w:cs="Arial"/>
          <w:sz w:val="20"/>
          <w:szCs w:val="20"/>
        </w:rPr>
      </w:pPr>
    </w:p>
    <w:p w14:paraId="58429156" w14:textId="77777777" w:rsidR="0097301B"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El Proyecto será desarrollado bajo la modalidad de Asociación Público Privada autofinanciada.</w:t>
      </w:r>
    </w:p>
    <w:p w14:paraId="0CCE6AE9" w14:textId="77777777" w:rsidR="000F62F3" w:rsidRPr="002D276D" w:rsidRDefault="000F62F3" w:rsidP="000F62F3">
      <w:pPr>
        <w:pStyle w:val="Numerar"/>
        <w:spacing w:before="0" w:after="0"/>
        <w:ind w:left="567"/>
        <w:rPr>
          <w:rFonts w:cs="Arial"/>
          <w:sz w:val="20"/>
          <w:szCs w:val="20"/>
        </w:rPr>
      </w:pPr>
    </w:p>
    <w:p w14:paraId="65E817E0" w14:textId="22746519" w:rsidR="0097301B"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 xml:space="preserve">Mientras esté vigente el Contrato, el </w:t>
      </w:r>
      <w:r w:rsidR="008B1119" w:rsidRPr="002D276D">
        <w:rPr>
          <w:rFonts w:cs="Arial"/>
          <w:sz w:val="20"/>
          <w:szCs w:val="20"/>
        </w:rPr>
        <w:t xml:space="preserve">CONCESIONARIO </w:t>
      </w:r>
      <w:r w:rsidRPr="002D276D">
        <w:rPr>
          <w:rFonts w:cs="Arial"/>
          <w:sz w:val="20"/>
          <w:szCs w:val="20"/>
        </w:rPr>
        <w:t>será el propietario de los Bienes de la Concesión</w:t>
      </w:r>
      <w:r w:rsidR="005161E4" w:rsidRPr="002D276D">
        <w:rPr>
          <w:rFonts w:cs="Arial"/>
          <w:sz w:val="20"/>
          <w:szCs w:val="20"/>
        </w:rPr>
        <w:t>,</w:t>
      </w:r>
      <w:r w:rsidR="00184665" w:rsidRPr="002D276D">
        <w:rPr>
          <w:rFonts w:cs="Arial"/>
          <w:sz w:val="20"/>
          <w:szCs w:val="20"/>
        </w:rPr>
        <w:t xml:space="preserve"> </w:t>
      </w:r>
      <w:r w:rsidR="007C0A70" w:rsidRPr="002D276D">
        <w:rPr>
          <w:rFonts w:cs="Arial"/>
          <w:sz w:val="20"/>
          <w:szCs w:val="20"/>
        </w:rPr>
        <w:t>ello de conformidad con lo previsto en el numeral 3.7 del artículo 3 del Reglamento de Transmisión</w:t>
      </w:r>
      <w:r w:rsidR="005161E4" w:rsidRPr="002D276D">
        <w:rPr>
          <w:rFonts w:cs="Arial"/>
          <w:sz w:val="20"/>
          <w:szCs w:val="20"/>
        </w:rPr>
        <w:t>,</w:t>
      </w:r>
      <w:r w:rsidRPr="002D276D">
        <w:rPr>
          <w:rFonts w:cs="Arial"/>
          <w:sz w:val="20"/>
          <w:szCs w:val="20"/>
        </w:rPr>
        <w:t xml:space="preserve"> y deberá usarlos para la prestación del Servicio. Al producirse la terminación del Contrato, el </w:t>
      </w:r>
      <w:r w:rsidR="008B1119" w:rsidRPr="002D276D">
        <w:rPr>
          <w:rFonts w:cs="Arial"/>
          <w:sz w:val="20"/>
          <w:szCs w:val="20"/>
        </w:rPr>
        <w:t xml:space="preserve">CONCESIONARIO </w:t>
      </w:r>
      <w:r w:rsidRPr="002D276D">
        <w:rPr>
          <w:rFonts w:cs="Arial"/>
          <w:sz w:val="20"/>
          <w:szCs w:val="20"/>
        </w:rPr>
        <w:t xml:space="preserve">transferirá los Bienes de la Concesión al </w:t>
      </w:r>
      <w:r w:rsidR="008B1119" w:rsidRPr="002D276D">
        <w:rPr>
          <w:rFonts w:cs="Arial"/>
          <w:sz w:val="20"/>
          <w:szCs w:val="20"/>
        </w:rPr>
        <w:t xml:space="preserve">CONCEDENTE </w:t>
      </w:r>
      <w:r w:rsidRPr="002D276D">
        <w:rPr>
          <w:rFonts w:cs="Arial"/>
          <w:sz w:val="20"/>
          <w:szCs w:val="20"/>
        </w:rPr>
        <w:t>conforme a lo establecido en la Cláusula 13.1</w:t>
      </w:r>
      <w:r w:rsidR="003C15CC" w:rsidRPr="002D276D">
        <w:rPr>
          <w:rFonts w:cs="Arial"/>
          <w:sz w:val="20"/>
          <w:szCs w:val="20"/>
        </w:rPr>
        <w:t>.14</w:t>
      </w:r>
      <w:r w:rsidRPr="002D276D">
        <w:rPr>
          <w:rFonts w:cs="Arial"/>
          <w:sz w:val="20"/>
          <w:szCs w:val="20"/>
        </w:rPr>
        <w:t>.</w:t>
      </w:r>
    </w:p>
    <w:p w14:paraId="13E8E52A" w14:textId="77777777" w:rsidR="000F62F3" w:rsidRPr="002D276D" w:rsidRDefault="000F62F3" w:rsidP="000F62F3">
      <w:pPr>
        <w:pStyle w:val="Numerar"/>
        <w:spacing w:before="0" w:after="0"/>
        <w:ind w:left="567"/>
        <w:rPr>
          <w:rFonts w:cs="Arial"/>
          <w:sz w:val="20"/>
          <w:szCs w:val="20"/>
        </w:rPr>
      </w:pPr>
    </w:p>
    <w:p w14:paraId="68AC283D" w14:textId="77777777" w:rsidR="0097301B" w:rsidRPr="002D276D" w:rsidRDefault="0097301B" w:rsidP="0013330E">
      <w:pPr>
        <w:pStyle w:val="Numerar"/>
        <w:numPr>
          <w:ilvl w:val="1"/>
          <w:numId w:val="44"/>
        </w:numPr>
        <w:spacing w:before="0" w:after="0"/>
        <w:ind w:left="567" w:hanging="567"/>
        <w:rPr>
          <w:rFonts w:cs="Arial"/>
          <w:sz w:val="20"/>
          <w:szCs w:val="20"/>
        </w:rPr>
      </w:pPr>
      <w:r w:rsidRPr="002D276D">
        <w:rPr>
          <w:rFonts w:cs="Arial"/>
          <w:sz w:val="20"/>
          <w:szCs w:val="20"/>
        </w:rPr>
        <w:t xml:space="preserve">El Contrato entra en </w:t>
      </w:r>
      <w:r w:rsidR="00525890" w:rsidRPr="002D276D">
        <w:rPr>
          <w:rFonts w:cs="Arial"/>
          <w:sz w:val="20"/>
          <w:szCs w:val="20"/>
        </w:rPr>
        <w:t xml:space="preserve">vigor </w:t>
      </w:r>
      <w:r w:rsidRPr="002D276D">
        <w:rPr>
          <w:rFonts w:cs="Arial"/>
          <w:sz w:val="20"/>
          <w:szCs w:val="20"/>
        </w:rPr>
        <w:t xml:space="preserve">en la Fecha de Cierre y finaliza a los treinta (30) años posteriores a la Puesta en Operación Comercial. </w:t>
      </w:r>
    </w:p>
    <w:p w14:paraId="2F909DE7" w14:textId="6A3A55F1" w:rsidR="00086E83" w:rsidRDefault="00086E83" w:rsidP="00086E83">
      <w:pPr>
        <w:pStyle w:val="Numerar"/>
        <w:spacing w:before="0" w:after="0"/>
        <w:ind w:left="567"/>
        <w:rPr>
          <w:rFonts w:cs="Arial"/>
          <w:sz w:val="20"/>
          <w:szCs w:val="20"/>
        </w:rPr>
      </w:pPr>
    </w:p>
    <w:p w14:paraId="5AFFFA7B" w14:textId="77777777" w:rsidR="0018025C" w:rsidRPr="002D276D" w:rsidRDefault="0018025C" w:rsidP="00086E83">
      <w:pPr>
        <w:pStyle w:val="Numerar"/>
        <w:spacing w:before="0" w:after="0"/>
        <w:ind w:left="567"/>
        <w:rPr>
          <w:rFonts w:cs="Arial"/>
          <w:sz w:val="20"/>
          <w:szCs w:val="20"/>
        </w:rPr>
      </w:pPr>
    </w:p>
    <w:p w14:paraId="5A06766A"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16" w:name="_Toc493758746"/>
      <w:bookmarkStart w:id="17" w:name="_Toc490322645"/>
      <w:bookmarkStart w:id="18" w:name="_Toc23238162"/>
      <w:r w:rsidRPr="002D276D">
        <w:rPr>
          <w:rFonts w:ascii="Arial" w:hAnsi="Arial" w:cs="Arial"/>
          <w:b/>
          <w:sz w:val="20"/>
          <w:szCs w:val="20"/>
        </w:rPr>
        <w:t>CONSTRUCCIÓN</w:t>
      </w:r>
      <w:bookmarkEnd w:id="16"/>
      <w:bookmarkEnd w:id="17"/>
      <w:bookmarkEnd w:id="18"/>
    </w:p>
    <w:p w14:paraId="44F9B5FF" w14:textId="77777777" w:rsidR="00F97522" w:rsidRPr="002D276D" w:rsidRDefault="00F97522" w:rsidP="00F97522">
      <w:pPr>
        <w:spacing w:after="0" w:line="240" w:lineRule="auto"/>
        <w:ind w:left="1134"/>
        <w:jc w:val="both"/>
        <w:rPr>
          <w:rFonts w:ascii="Arial" w:hAnsi="Arial" w:cs="Arial"/>
          <w:sz w:val="20"/>
          <w:szCs w:val="20"/>
        </w:rPr>
      </w:pPr>
    </w:p>
    <w:p w14:paraId="3AC7CA49" w14:textId="77777777" w:rsidR="0097301B" w:rsidRPr="002D276D" w:rsidRDefault="0097301B" w:rsidP="0013330E">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Los derechos eléctricos (Contrato de Concesión Definitiva de Transmisión Eléctrica), la imposición de las servidumbres y en general cualquier otra autorización o similar que, según las Leyes y Disposiciones Aplicables, requiera el </w:t>
      </w:r>
      <w:r w:rsidR="00F97522" w:rsidRPr="002D276D">
        <w:rPr>
          <w:rFonts w:ascii="Arial" w:hAnsi="Arial" w:cs="Arial"/>
          <w:sz w:val="20"/>
          <w:szCs w:val="20"/>
        </w:rPr>
        <w:t xml:space="preserve">CONCESIONARIO </w:t>
      </w:r>
      <w:r w:rsidRPr="002D276D">
        <w:rPr>
          <w:rFonts w:ascii="Arial" w:hAnsi="Arial" w:cs="Arial"/>
          <w:sz w:val="20"/>
          <w:szCs w:val="20"/>
        </w:rPr>
        <w:t xml:space="preserve">para el cumplimiento de sus obligaciones conforme al Contrato, son Bienes de la Concesión, y deberán ser solicitados por el </w:t>
      </w:r>
      <w:r w:rsidR="00F97522" w:rsidRPr="002D276D">
        <w:rPr>
          <w:rFonts w:ascii="Arial" w:hAnsi="Arial" w:cs="Arial"/>
          <w:sz w:val="20"/>
          <w:szCs w:val="20"/>
        </w:rPr>
        <w:t xml:space="preserve">CONCESIONARIO </w:t>
      </w:r>
      <w:r w:rsidRPr="002D276D">
        <w:rPr>
          <w:rFonts w:ascii="Arial" w:hAnsi="Arial" w:cs="Arial"/>
          <w:sz w:val="20"/>
          <w:szCs w:val="20"/>
        </w:rPr>
        <w:t>a la Autoridad Gubernamental Competente conforme al procedimiento respectivo y cumpliendo los requisitos previstos en las Leyes y Disposiciones Aplicables.</w:t>
      </w:r>
    </w:p>
    <w:p w14:paraId="1DA81369" w14:textId="77777777" w:rsidR="00F97522" w:rsidRPr="002D276D" w:rsidRDefault="00F97522" w:rsidP="00F97522">
      <w:pPr>
        <w:spacing w:after="0" w:line="240" w:lineRule="auto"/>
        <w:jc w:val="both"/>
        <w:rPr>
          <w:rFonts w:ascii="Arial" w:hAnsi="Arial" w:cs="Arial"/>
          <w:sz w:val="20"/>
          <w:szCs w:val="20"/>
        </w:rPr>
      </w:pPr>
    </w:p>
    <w:p w14:paraId="53FD6229" w14:textId="67D85624" w:rsidR="0097301B" w:rsidRPr="002D276D" w:rsidRDefault="0097301B" w:rsidP="00F97522">
      <w:pPr>
        <w:spacing w:after="0" w:line="240" w:lineRule="auto"/>
        <w:ind w:left="567"/>
        <w:jc w:val="both"/>
        <w:rPr>
          <w:rFonts w:ascii="Arial" w:hAnsi="Arial" w:cs="Arial"/>
          <w:sz w:val="20"/>
          <w:szCs w:val="20"/>
        </w:rPr>
      </w:pPr>
      <w:r w:rsidRPr="002D276D">
        <w:rPr>
          <w:rFonts w:ascii="Arial" w:hAnsi="Arial" w:cs="Arial"/>
          <w:sz w:val="20"/>
          <w:szCs w:val="20"/>
        </w:rPr>
        <w:t xml:space="preserve">El </w:t>
      </w:r>
      <w:bookmarkStart w:id="19" w:name="_Hlk17215971"/>
      <w:r w:rsidR="008061CB" w:rsidRPr="002D276D">
        <w:rPr>
          <w:rFonts w:ascii="Arial" w:hAnsi="Arial" w:cs="Arial"/>
          <w:sz w:val="20"/>
          <w:szCs w:val="20"/>
        </w:rPr>
        <w:t>CONCEDENTE</w:t>
      </w:r>
      <w:bookmarkEnd w:id="19"/>
      <w:r w:rsidRPr="002D276D">
        <w:rPr>
          <w:rFonts w:ascii="Arial" w:hAnsi="Arial" w:cs="Arial"/>
          <w:sz w:val="20"/>
          <w:szCs w:val="20"/>
        </w:rPr>
        <w:t xml:space="preserve"> impondrá las servidumbres que sean requeridas de acuerdo con lo establecido en las Leyes y Disposiciones Aplicables, por lo que los costos incurridos para obtener o conservar dichas servidumbres estarán a cargo del </w:t>
      </w:r>
      <w:r w:rsidR="004A224C" w:rsidRPr="002D276D">
        <w:rPr>
          <w:rFonts w:ascii="Arial" w:hAnsi="Arial" w:cs="Arial"/>
          <w:sz w:val="20"/>
          <w:szCs w:val="20"/>
        </w:rPr>
        <w:t>CONCESIONARIO</w:t>
      </w:r>
      <w:r w:rsidRPr="002D276D">
        <w:rPr>
          <w:rFonts w:ascii="Arial" w:hAnsi="Arial" w:cs="Arial"/>
          <w:sz w:val="20"/>
          <w:szCs w:val="20"/>
        </w:rPr>
        <w:t>.</w:t>
      </w:r>
    </w:p>
    <w:p w14:paraId="3AAB8F85" w14:textId="77777777" w:rsidR="0097301B" w:rsidRPr="002D276D" w:rsidRDefault="00F97522" w:rsidP="00F97522">
      <w:pPr>
        <w:spacing w:after="0" w:line="240" w:lineRule="auto"/>
        <w:ind w:left="567"/>
        <w:jc w:val="both"/>
        <w:rPr>
          <w:rFonts w:ascii="Arial" w:hAnsi="Arial" w:cs="Arial"/>
          <w:sz w:val="20"/>
          <w:szCs w:val="20"/>
        </w:rPr>
      </w:pPr>
      <w:r w:rsidRPr="002D276D">
        <w:rPr>
          <w:rFonts w:ascii="Arial" w:hAnsi="Arial" w:cs="Arial"/>
          <w:sz w:val="20"/>
          <w:szCs w:val="20"/>
        </w:rPr>
        <w:br/>
      </w:r>
      <w:r w:rsidR="0097301B" w:rsidRPr="002D276D">
        <w:rPr>
          <w:rFonts w:ascii="Arial" w:hAnsi="Arial" w:cs="Arial"/>
          <w:sz w:val="20"/>
          <w:szCs w:val="20"/>
        </w:rPr>
        <w:t xml:space="preserve">Asimismo, el </w:t>
      </w:r>
      <w:r w:rsidR="00EC5B9E" w:rsidRPr="002D276D">
        <w:rPr>
          <w:rFonts w:ascii="Arial" w:hAnsi="Arial" w:cs="Arial"/>
          <w:sz w:val="20"/>
          <w:szCs w:val="20"/>
        </w:rPr>
        <w:t xml:space="preserve">CONCESIONARIO </w:t>
      </w:r>
      <w:r w:rsidR="0097301B" w:rsidRPr="002D276D">
        <w:rPr>
          <w:rFonts w:ascii="Arial" w:hAnsi="Arial" w:cs="Arial"/>
          <w:sz w:val="20"/>
          <w:szCs w:val="20"/>
        </w:rPr>
        <w:t xml:space="preserve">debe obtener los permisos, licencias, autorizaciones, concesiones, servidumbres, derechos de uso y otros derechos superficiales y similares, conforme a los requisitos y trámites exigidos por las Leyes y Disposiciones Aplicables. Para tales efectos, se deberá cumplir con </w:t>
      </w:r>
      <w:r w:rsidR="009C6021" w:rsidRPr="002D276D">
        <w:rPr>
          <w:rFonts w:ascii="Arial" w:hAnsi="Arial" w:cs="Arial"/>
          <w:sz w:val="20"/>
          <w:szCs w:val="20"/>
        </w:rPr>
        <w:t xml:space="preserve">la prioridad en trámites </w:t>
      </w:r>
      <w:r w:rsidR="0097301B" w:rsidRPr="002D276D">
        <w:rPr>
          <w:rFonts w:ascii="Arial" w:hAnsi="Arial" w:cs="Arial"/>
          <w:sz w:val="20"/>
          <w:szCs w:val="20"/>
        </w:rPr>
        <w:t>dispuest</w:t>
      </w:r>
      <w:r w:rsidR="009C6021" w:rsidRPr="002D276D">
        <w:rPr>
          <w:rFonts w:ascii="Arial" w:hAnsi="Arial" w:cs="Arial"/>
          <w:sz w:val="20"/>
          <w:szCs w:val="20"/>
        </w:rPr>
        <w:t>a</w:t>
      </w:r>
      <w:r w:rsidR="0097301B" w:rsidRPr="002D276D">
        <w:rPr>
          <w:rFonts w:ascii="Arial" w:hAnsi="Arial" w:cs="Arial"/>
          <w:sz w:val="20"/>
          <w:szCs w:val="20"/>
        </w:rPr>
        <w:t xml:space="preserve"> en el artículo 10 del Decreto Legislativo N</w:t>
      </w:r>
      <w:r w:rsidR="009C6021" w:rsidRPr="002D276D">
        <w:rPr>
          <w:rFonts w:ascii="Arial" w:hAnsi="Arial" w:cs="Arial"/>
          <w:sz w:val="20"/>
          <w:szCs w:val="20"/>
        </w:rPr>
        <w:t>ro.</w:t>
      </w:r>
      <w:r w:rsidR="0097301B" w:rsidRPr="002D276D">
        <w:rPr>
          <w:rFonts w:ascii="Arial" w:hAnsi="Arial" w:cs="Arial"/>
          <w:sz w:val="20"/>
          <w:szCs w:val="20"/>
        </w:rPr>
        <w:t xml:space="preserve"> 1362.</w:t>
      </w:r>
    </w:p>
    <w:p w14:paraId="62ADA5E0" w14:textId="77777777" w:rsidR="00EC5B9E" w:rsidRPr="002D276D" w:rsidRDefault="00EC5B9E" w:rsidP="00F97522">
      <w:pPr>
        <w:spacing w:after="0" w:line="240" w:lineRule="auto"/>
        <w:ind w:left="567"/>
        <w:jc w:val="both"/>
        <w:rPr>
          <w:rFonts w:ascii="Arial" w:hAnsi="Arial" w:cs="Arial"/>
          <w:sz w:val="20"/>
          <w:szCs w:val="20"/>
        </w:rPr>
      </w:pPr>
    </w:p>
    <w:p w14:paraId="3AC163EF" w14:textId="7F1A7E37" w:rsidR="00084754" w:rsidRPr="002D276D" w:rsidRDefault="0097301B" w:rsidP="0013330E">
      <w:pPr>
        <w:numPr>
          <w:ilvl w:val="0"/>
          <w:numId w:val="22"/>
        </w:numPr>
        <w:spacing w:after="0" w:line="240" w:lineRule="auto"/>
        <w:ind w:left="567" w:hanging="567"/>
        <w:jc w:val="both"/>
        <w:rPr>
          <w:rFonts w:ascii="Arial" w:hAnsi="Arial" w:cs="Arial"/>
          <w:sz w:val="20"/>
          <w:szCs w:val="20"/>
        </w:rPr>
      </w:pPr>
      <w:bookmarkStart w:id="20" w:name="_Ref490399261"/>
      <w:r w:rsidRPr="002D276D">
        <w:rPr>
          <w:rFonts w:ascii="Arial" w:hAnsi="Arial" w:cs="Arial"/>
          <w:sz w:val="20"/>
          <w:szCs w:val="20"/>
        </w:rPr>
        <w:t xml:space="preserve">El </w:t>
      </w:r>
      <w:r w:rsidR="00FA5531" w:rsidRPr="002D276D">
        <w:rPr>
          <w:rFonts w:ascii="Arial" w:hAnsi="Arial" w:cs="Arial"/>
          <w:sz w:val="20"/>
          <w:szCs w:val="20"/>
        </w:rPr>
        <w:t xml:space="preserve">CONCESIONARIO </w:t>
      </w:r>
      <w:r w:rsidRPr="002D276D">
        <w:rPr>
          <w:rFonts w:ascii="Arial" w:hAnsi="Arial" w:cs="Arial"/>
          <w:sz w:val="20"/>
          <w:szCs w:val="20"/>
        </w:rPr>
        <w:t xml:space="preserve">obtendrá y mantendrá la titularidad de los derechos sobre los terrenos que requiera para el Proyecto y </w:t>
      </w:r>
      <w:r w:rsidRPr="00087EBA">
        <w:rPr>
          <w:rFonts w:ascii="Arial" w:hAnsi="Arial" w:cs="Arial"/>
          <w:sz w:val="20"/>
          <w:szCs w:val="20"/>
        </w:rPr>
        <w:t xml:space="preserve">sus futuras ampliaciones, conforme se señala en el Anexo 1, y </w:t>
      </w:r>
      <w:r w:rsidRPr="002D276D">
        <w:rPr>
          <w:rFonts w:ascii="Arial" w:hAnsi="Arial" w:cs="Arial"/>
          <w:sz w:val="20"/>
          <w:szCs w:val="20"/>
        </w:rPr>
        <w:t>efectuará el saneamiento físico legal correspondiente.</w:t>
      </w:r>
      <w:bookmarkEnd w:id="20"/>
      <w:r w:rsidRPr="002D276D">
        <w:rPr>
          <w:rFonts w:ascii="Arial" w:hAnsi="Arial" w:cs="Arial"/>
          <w:sz w:val="20"/>
          <w:szCs w:val="20"/>
        </w:rPr>
        <w:t xml:space="preserve"> </w:t>
      </w:r>
    </w:p>
    <w:p w14:paraId="28238E55" w14:textId="77777777" w:rsidR="003B6EBB" w:rsidRPr="002D276D" w:rsidRDefault="003B6EBB" w:rsidP="00EC5B9E">
      <w:pPr>
        <w:spacing w:after="0" w:line="240" w:lineRule="auto"/>
        <w:ind w:left="567"/>
        <w:jc w:val="both"/>
        <w:rPr>
          <w:rFonts w:ascii="Arial" w:hAnsi="Arial" w:cs="Arial"/>
          <w:sz w:val="20"/>
          <w:szCs w:val="20"/>
        </w:rPr>
      </w:pPr>
    </w:p>
    <w:p w14:paraId="771829CB" w14:textId="3668F0B4" w:rsidR="0097301B" w:rsidRPr="002D276D" w:rsidRDefault="0097301B" w:rsidP="00EC5B9E">
      <w:pPr>
        <w:spacing w:after="0" w:line="240" w:lineRule="auto"/>
        <w:ind w:left="567"/>
        <w:jc w:val="both"/>
        <w:rPr>
          <w:rFonts w:ascii="Arial" w:hAnsi="Arial" w:cs="Arial"/>
          <w:sz w:val="20"/>
          <w:szCs w:val="20"/>
        </w:rPr>
      </w:pPr>
      <w:r w:rsidRPr="00087EBA">
        <w:rPr>
          <w:rFonts w:ascii="Arial" w:hAnsi="Arial" w:cs="Arial"/>
          <w:sz w:val="20"/>
          <w:szCs w:val="20"/>
        </w:rPr>
        <w:t>La disponibilidad de uso de los terrenos de las futuras ampliaciones que se indiquen en Anexo 1 deberá ser acreditad</w:t>
      </w:r>
      <w:r w:rsidR="00770336" w:rsidRPr="00087EBA">
        <w:rPr>
          <w:rFonts w:ascii="Arial" w:hAnsi="Arial" w:cs="Arial"/>
          <w:sz w:val="20"/>
          <w:szCs w:val="20"/>
        </w:rPr>
        <w:t>a</w:t>
      </w:r>
      <w:r w:rsidRPr="00087EBA">
        <w:rPr>
          <w:rFonts w:ascii="Arial" w:hAnsi="Arial" w:cs="Arial"/>
          <w:sz w:val="20"/>
          <w:szCs w:val="20"/>
        </w:rPr>
        <w:t xml:space="preserve"> ante el </w:t>
      </w:r>
      <w:r w:rsidR="003B6EBB" w:rsidRPr="00087EBA">
        <w:rPr>
          <w:rFonts w:ascii="Arial" w:hAnsi="Arial" w:cs="Arial"/>
          <w:sz w:val="20"/>
          <w:szCs w:val="20"/>
        </w:rPr>
        <w:t xml:space="preserve">CONCEDENTE </w:t>
      </w:r>
      <w:r w:rsidRPr="00087EBA">
        <w:rPr>
          <w:rFonts w:ascii="Arial" w:hAnsi="Arial" w:cs="Arial"/>
          <w:sz w:val="20"/>
          <w:szCs w:val="20"/>
        </w:rPr>
        <w:t xml:space="preserve">en el plazo máximo de seis (6) meses contados a partir de la Puesta en Operación Comercial y el Concesionario se obliga a custodiar y mantener disponible </w:t>
      </w:r>
      <w:r w:rsidR="00770336" w:rsidRPr="00087EBA">
        <w:rPr>
          <w:rFonts w:ascii="Arial" w:hAnsi="Arial" w:cs="Arial"/>
          <w:sz w:val="20"/>
          <w:szCs w:val="20"/>
        </w:rPr>
        <w:t>los</w:t>
      </w:r>
      <w:r w:rsidRPr="00087EBA">
        <w:rPr>
          <w:rFonts w:ascii="Arial" w:hAnsi="Arial" w:cs="Arial"/>
          <w:sz w:val="20"/>
          <w:szCs w:val="20"/>
        </w:rPr>
        <w:t xml:space="preserve"> terreno</w:t>
      </w:r>
      <w:r w:rsidR="00770336" w:rsidRPr="00087EBA">
        <w:rPr>
          <w:rFonts w:ascii="Arial" w:hAnsi="Arial" w:cs="Arial"/>
          <w:sz w:val="20"/>
          <w:szCs w:val="20"/>
        </w:rPr>
        <w:t>s</w:t>
      </w:r>
      <w:r w:rsidRPr="00087EBA">
        <w:rPr>
          <w:rFonts w:ascii="Arial" w:hAnsi="Arial" w:cs="Arial"/>
          <w:sz w:val="20"/>
          <w:szCs w:val="20"/>
        </w:rPr>
        <w:t xml:space="preserve"> cuyos derechos de uso se hubieran obtenido. </w:t>
      </w:r>
      <w:r w:rsidRPr="002D276D">
        <w:rPr>
          <w:rFonts w:ascii="Arial" w:hAnsi="Arial" w:cs="Arial"/>
          <w:sz w:val="20"/>
          <w:szCs w:val="20"/>
        </w:rPr>
        <w:t xml:space="preserve">Asimismo, el </w:t>
      </w:r>
      <w:r w:rsidR="003B6EBB" w:rsidRPr="002D276D">
        <w:rPr>
          <w:rFonts w:ascii="Arial" w:hAnsi="Arial" w:cs="Arial"/>
          <w:sz w:val="20"/>
          <w:szCs w:val="20"/>
        </w:rPr>
        <w:t xml:space="preserve">CONCESIONARIO </w:t>
      </w:r>
      <w:r w:rsidRPr="002D276D">
        <w:rPr>
          <w:rFonts w:ascii="Arial" w:hAnsi="Arial" w:cs="Arial"/>
          <w:sz w:val="20"/>
          <w:szCs w:val="20"/>
        </w:rPr>
        <w:t>adquirirá e instalará en las líneas y subestaciones, equipos y materiales nuevos y de fabricantes de reconocida calidad y prestigio en el mercado eléctrico, conforme a</w:t>
      </w:r>
      <w:r w:rsidR="003B6EBB" w:rsidRPr="002D276D">
        <w:rPr>
          <w:rFonts w:ascii="Arial" w:hAnsi="Arial" w:cs="Arial"/>
          <w:sz w:val="20"/>
          <w:szCs w:val="20"/>
        </w:rPr>
        <w:t>l presente</w:t>
      </w:r>
      <w:r w:rsidRPr="002D276D">
        <w:rPr>
          <w:rFonts w:ascii="Arial" w:hAnsi="Arial" w:cs="Arial"/>
          <w:sz w:val="20"/>
          <w:szCs w:val="20"/>
        </w:rPr>
        <w:t xml:space="preserve"> Contrato, debiendo tener en cuenta los criterios de homologación y otros aspectos técnicos incluidos en Anexo 1. Tales fabricantes deberán poseer certificación ISO 9001. Deben entenderse como nuevos, aquellos </w:t>
      </w:r>
      <w:r w:rsidR="00770336" w:rsidRPr="002D276D">
        <w:rPr>
          <w:rFonts w:ascii="Arial" w:hAnsi="Arial" w:cs="Arial"/>
          <w:sz w:val="20"/>
          <w:szCs w:val="20"/>
        </w:rPr>
        <w:t xml:space="preserve">equipos y materiales </w:t>
      </w:r>
      <w:r w:rsidRPr="002D276D">
        <w:rPr>
          <w:rFonts w:ascii="Arial" w:hAnsi="Arial" w:cs="Arial"/>
          <w:sz w:val="20"/>
          <w:szCs w:val="20"/>
        </w:rPr>
        <w:t>cuya fecha de fabricación sea posterior a dos (2) años antes de la Fecha de Cierre y no hayan tenido ningún uso.</w:t>
      </w:r>
    </w:p>
    <w:p w14:paraId="7508458E" w14:textId="77777777" w:rsidR="00EC5B9E" w:rsidRPr="002D276D" w:rsidRDefault="00EC5B9E" w:rsidP="00EC5B9E">
      <w:pPr>
        <w:spacing w:after="0" w:line="240" w:lineRule="auto"/>
        <w:ind w:left="567"/>
        <w:jc w:val="both"/>
        <w:rPr>
          <w:rFonts w:ascii="Arial" w:hAnsi="Arial" w:cs="Arial"/>
          <w:sz w:val="20"/>
          <w:szCs w:val="20"/>
        </w:rPr>
      </w:pPr>
    </w:p>
    <w:p w14:paraId="59615FAE" w14:textId="096A4D7B" w:rsidR="0097301B" w:rsidRPr="002D276D" w:rsidRDefault="003556F7" w:rsidP="00EC5B9E">
      <w:pPr>
        <w:spacing w:after="0" w:line="240" w:lineRule="auto"/>
        <w:ind w:left="567"/>
        <w:jc w:val="both"/>
        <w:rPr>
          <w:rFonts w:ascii="Arial" w:hAnsi="Arial" w:cs="Arial"/>
          <w:sz w:val="20"/>
          <w:szCs w:val="20"/>
        </w:rPr>
      </w:pPr>
      <w:r>
        <w:rPr>
          <w:rFonts w:ascii="Arial" w:hAnsi="Arial" w:cs="Arial"/>
          <w:sz w:val="20"/>
          <w:szCs w:val="20"/>
        </w:rPr>
        <w:t xml:space="preserve">Los </w:t>
      </w:r>
      <w:r w:rsidR="003B6EBB" w:rsidRPr="002D276D">
        <w:rPr>
          <w:rFonts w:ascii="Arial" w:hAnsi="Arial" w:cs="Arial"/>
          <w:sz w:val="20"/>
          <w:szCs w:val="20"/>
        </w:rPr>
        <w:t xml:space="preserve"> e</w:t>
      </w:r>
      <w:r w:rsidR="0097301B" w:rsidRPr="002D276D">
        <w:rPr>
          <w:rFonts w:ascii="Arial" w:hAnsi="Arial" w:cs="Arial"/>
          <w:sz w:val="20"/>
          <w:szCs w:val="20"/>
        </w:rPr>
        <w:t>quipos o materiales usados podrán utilizarse únicamente durante la operación del Proyecto, siempre que hacerlo resulte necesario para atender temporalmente defectos o fallas mientras se sustituyen los equipos o materiales comprometidos por otros que sean nuevos. El plazo máximo de utilización de los equipos o materiales usados será de doce (12) meses. Estas decisiones se comunicarán al OSINERGMIN, quien realizará la debida supervisión, de acuerdo con el procedimiento que apruebe para dicho efecto.</w:t>
      </w:r>
    </w:p>
    <w:p w14:paraId="07A0833C" w14:textId="77777777" w:rsidR="003B6EBB" w:rsidRPr="002D276D" w:rsidRDefault="003B6EBB" w:rsidP="00EC5B9E">
      <w:pPr>
        <w:spacing w:after="0" w:line="240" w:lineRule="auto"/>
        <w:ind w:left="567"/>
        <w:jc w:val="both"/>
        <w:rPr>
          <w:rFonts w:ascii="Arial" w:hAnsi="Arial" w:cs="Arial"/>
          <w:sz w:val="20"/>
          <w:szCs w:val="20"/>
        </w:rPr>
      </w:pPr>
    </w:p>
    <w:p w14:paraId="33D7534A" w14:textId="77777777" w:rsidR="0097301B" w:rsidRPr="002D276D" w:rsidRDefault="0097301B" w:rsidP="003B6EBB">
      <w:pPr>
        <w:spacing w:after="0" w:line="240" w:lineRule="auto"/>
        <w:ind w:left="567"/>
        <w:jc w:val="both"/>
        <w:rPr>
          <w:rFonts w:ascii="Arial" w:hAnsi="Arial" w:cs="Arial"/>
          <w:sz w:val="20"/>
          <w:szCs w:val="20"/>
        </w:rPr>
      </w:pPr>
      <w:r w:rsidRPr="002D276D">
        <w:rPr>
          <w:rFonts w:ascii="Arial" w:hAnsi="Arial" w:cs="Arial"/>
          <w:sz w:val="20"/>
          <w:szCs w:val="20"/>
        </w:rPr>
        <w:t>Las empresas contratistas y subcontratistas para la construcción de la obra deberán poseer certificados ISO 9001 y cumplir con las leyes laborales.</w:t>
      </w:r>
    </w:p>
    <w:p w14:paraId="66A30417" w14:textId="77777777" w:rsidR="003B6EBB" w:rsidRPr="002D276D" w:rsidRDefault="003B6EBB" w:rsidP="003B6EBB">
      <w:pPr>
        <w:spacing w:after="0" w:line="240" w:lineRule="auto"/>
        <w:ind w:left="567"/>
        <w:jc w:val="both"/>
        <w:rPr>
          <w:rFonts w:ascii="Arial" w:hAnsi="Arial" w:cs="Arial"/>
          <w:sz w:val="20"/>
          <w:szCs w:val="20"/>
        </w:rPr>
      </w:pPr>
    </w:p>
    <w:p w14:paraId="16E0C7C4" w14:textId="3DC84AD5" w:rsidR="0097301B" w:rsidRPr="002D276D" w:rsidRDefault="0097301B" w:rsidP="0013330E">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lastRenderedPageBreak/>
        <w:t xml:space="preserve">Los hitos señalados en el Anexo </w:t>
      </w:r>
      <w:r w:rsidR="00AF2634" w:rsidRPr="00087EBA">
        <w:rPr>
          <w:rFonts w:ascii="Arial" w:hAnsi="Arial" w:cs="Arial"/>
          <w:sz w:val="20"/>
          <w:szCs w:val="20"/>
        </w:rPr>
        <w:t>6</w:t>
      </w:r>
      <w:r w:rsidRPr="002D276D">
        <w:rPr>
          <w:rFonts w:ascii="Arial" w:hAnsi="Arial" w:cs="Arial"/>
          <w:sz w:val="20"/>
          <w:szCs w:val="20"/>
        </w:rPr>
        <w:t xml:space="preserve"> deberán producirse en los plazos </w:t>
      </w:r>
      <w:r w:rsidR="004B11B0" w:rsidRPr="002D276D">
        <w:rPr>
          <w:rFonts w:ascii="Arial" w:hAnsi="Arial" w:cs="Arial"/>
          <w:sz w:val="20"/>
          <w:szCs w:val="20"/>
        </w:rPr>
        <w:t xml:space="preserve">máximos </w:t>
      </w:r>
      <w:r w:rsidR="003C53AB" w:rsidRPr="002D276D">
        <w:rPr>
          <w:rFonts w:ascii="Arial" w:hAnsi="Arial" w:cs="Arial"/>
          <w:sz w:val="20"/>
          <w:szCs w:val="20"/>
        </w:rPr>
        <w:t>previstos</w:t>
      </w:r>
      <w:r w:rsidRPr="002D276D">
        <w:rPr>
          <w:rFonts w:ascii="Arial" w:hAnsi="Arial" w:cs="Arial"/>
          <w:sz w:val="20"/>
          <w:szCs w:val="20"/>
        </w:rPr>
        <w:t xml:space="preserve"> en dicho anexo, sin perjuicio de lo indicado en la Cláusula 10.</w:t>
      </w:r>
      <w:r w:rsidR="00772E6D" w:rsidRPr="002D276D">
        <w:rPr>
          <w:rFonts w:ascii="Arial" w:hAnsi="Arial" w:cs="Arial"/>
          <w:sz w:val="20"/>
          <w:szCs w:val="20"/>
        </w:rPr>
        <w:t xml:space="preserve"> </w:t>
      </w:r>
    </w:p>
    <w:p w14:paraId="485C62C6" w14:textId="77777777" w:rsidR="003B6EBB" w:rsidRPr="002D276D" w:rsidRDefault="003B6EBB" w:rsidP="003B6EBB">
      <w:pPr>
        <w:spacing w:after="0" w:line="240" w:lineRule="auto"/>
        <w:ind w:left="567"/>
        <w:jc w:val="both"/>
        <w:rPr>
          <w:rFonts w:ascii="Arial" w:hAnsi="Arial" w:cs="Arial"/>
          <w:sz w:val="20"/>
          <w:szCs w:val="20"/>
        </w:rPr>
      </w:pPr>
    </w:p>
    <w:p w14:paraId="1B462517" w14:textId="7FFC0C85" w:rsidR="0097301B" w:rsidRPr="002D276D" w:rsidRDefault="0097301B" w:rsidP="003B6EBB">
      <w:pPr>
        <w:spacing w:after="0" w:line="240" w:lineRule="auto"/>
        <w:ind w:left="567"/>
        <w:jc w:val="both"/>
        <w:rPr>
          <w:rFonts w:ascii="Arial" w:hAnsi="Arial" w:cs="Arial"/>
          <w:sz w:val="20"/>
          <w:szCs w:val="20"/>
        </w:rPr>
      </w:pPr>
      <w:r w:rsidRPr="002D276D">
        <w:rPr>
          <w:rFonts w:ascii="Arial" w:hAnsi="Arial" w:cs="Arial"/>
          <w:sz w:val="20"/>
          <w:szCs w:val="20"/>
        </w:rPr>
        <w:t xml:space="preserve">Cuando el incumplimiento de alguno de los referidos hitos obedeciera a acción indebida u omisión </w:t>
      </w:r>
      <w:r w:rsidR="00B7176A" w:rsidRPr="002D276D">
        <w:rPr>
          <w:rFonts w:ascii="Arial" w:hAnsi="Arial" w:cs="Arial"/>
          <w:sz w:val="20"/>
          <w:szCs w:val="20"/>
        </w:rPr>
        <w:t>de la Autoridad Gubernamental Competente</w:t>
      </w:r>
      <w:r w:rsidRPr="002D276D">
        <w:rPr>
          <w:rFonts w:ascii="Arial" w:hAnsi="Arial" w:cs="Arial"/>
          <w:sz w:val="20"/>
          <w:szCs w:val="20"/>
        </w:rPr>
        <w:t xml:space="preserve">, entendida como la paralización, entorpecimiento o demora en la aprobación del Estudio de Pre Operatividad u otras autorizaciones emitidas por el COES relacionadas con la Puesta en Operación Comercial, así como el otorgamiento de permisos, licencias, autorizaciones, concesiones, servidumbres, derechos de uso y otros derechos superficiales similares necesarios para la construcción del Proyecto (pese a que el </w:t>
      </w:r>
      <w:r w:rsidR="003B6EBB" w:rsidRPr="002D276D">
        <w:rPr>
          <w:rFonts w:ascii="Arial" w:hAnsi="Arial" w:cs="Arial"/>
          <w:sz w:val="20"/>
          <w:szCs w:val="20"/>
        </w:rPr>
        <w:t xml:space="preserve">CONCESIONARIO </w:t>
      </w:r>
      <w:r w:rsidRPr="002D276D">
        <w:rPr>
          <w:rFonts w:ascii="Arial" w:hAnsi="Arial" w:cs="Arial"/>
          <w:sz w:val="20"/>
          <w:szCs w:val="20"/>
        </w:rPr>
        <w:t>haya cumplido con los requisitos y procedimientos exigidos por las Leyes y Disposiciones Aplicables) tales plazos se entenderán suspendidos por un período equivalente al de la paralización, entorpecimiento o demora siempre y cuando se hubiera afectado la ruta crítica de la construcción del Proyecto. Para tales efectos, no se requerirá la suscripción de una adenda.</w:t>
      </w:r>
    </w:p>
    <w:p w14:paraId="682DA704" w14:textId="77777777" w:rsidR="00911D9B" w:rsidRPr="002D276D" w:rsidRDefault="00911D9B" w:rsidP="001A6A8D">
      <w:pPr>
        <w:spacing w:after="0" w:line="240" w:lineRule="auto"/>
        <w:ind w:left="567"/>
        <w:jc w:val="both"/>
        <w:rPr>
          <w:rFonts w:ascii="Arial" w:hAnsi="Arial" w:cs="Arial"/>
          <w:sz w:val="20"/>
          <w:szCs w:val="20"/>
        </w:rPr>
      </w:pPr>
    </w:p>
    <w:p w14:paraId="545D5CCC" w14:textId="7DEB0FFD" w:rsidR="00A241F8" w:rsidRPr="002D276D" w:rsidRDefault="0097301B" w:rsidP="00A241F8">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3B6EBB" w:rsidRPr="002D276D">
        <w:rPr>
          <w:rFonts w:ascii="Arial" w:hAnsi="Arial" w:cs="Arial"/>
          <w:sz w:val="20"/>
          <w:szCs w:val="20"/>
        </w:rPr>
        <w:t xml:space="preserve">CONCESIONARIO </w:t>
      </w:r>
      <w:r w:rsidRPr="002D276D">
        <w:rPr>
          <w:rFonts w:ascii="Arial" w:hAnsi="Arial" w:cs="Arial"/>
          <w:sz w:val="20"/>
          <w:szCs w:val="20"/>
        </w:rPr>
        <w:t xml:space="preserve">deberá notificar al </w:t>
      </w:r>
      <w:r w:rsidR="003B6EBB" w:rsidRPr="002D276D">
        <w:rPr>
          <w:rFonts w:ascii="Arial" w:hAnsi="Arial" w:cs="Arial"/>
          <w:sz w:val="20"/>
          <w:szCs w:val="20"/>
        </w:rPr>
        <w:t xml:space="preserve">CONCEDENTE </w:t>
      </w:r>
      <w:r w:rsidRPr="002D276D">
        <w:rPr>
          <w:rFonts w:ascii="Arial" w:hAnsi="Arial" w:cs="Arial"/>
          <w:sz w:val="20"/>
          <w:szCs w:val="20"/>
        </w:rPr>
        <w:t xml:space="preserve">la acción indebida </w:t>
      </w:r>
      <w:r w:rsidR="00A241F8" w:rsidRPr="002D276D">
        <w:rPr>
          <w:rFonts w:ascii="Arial" w:hAnsi="Arial" w:cs="Arial"/>
          <w:sz w:val="20"/>
          <w:szCs w:val="20"/>
        </w:rPr>
        <w:t xml:space="preserve">u omisión de la Autoridad Gubernamental Competente </w:t>
      </w:r>
      <w:bookmarkStart w:id="21" w:name="_Hlk17216169"/>
      <w:r w:rsidR="00A241F8" w:rsidRPr="002D276D">
        <w:rPr>
          <w:rFonts w:ascii="Arial" w:hAnsi="Arial" w:cs="Arial"/>
          <w:sz w:val="20"/>
          <w:szCs w:val="20"/>
        </w:rPr>
        <w:t>dentro de los diez (10) Días posteriores a su inicio. Posteriormente, y dentro de los diez (10)</w:t>
      </w:r>
      <w:r w:rsidRPr="00087EBA">
        <w:rPr>
          <w:rFonts w:ascii="Arial" w:hAnsi="Arial" w:cs="Arial"/>
          <w:sz w:val="20"/>
          <w:szCs w:val="20"/>
        </w:rPr>
        <w:t xml:space="preserve"> </w:t>
      </w:r>
      <w:r w:rsidR="00CD1833" w:rsidRPr="00087EBA">
        <w:rPr>
          <w:rFonts w:ascii="Arial" w:hAnsi="Arial" w:cs="Arial"/>
          <w:sz w:val="20"/>
          <w:szCs w:val="20"/>
        </w:rPr>
        <w:t>Días</w:t>
      </w:r>
      <w:r w:rsidR="00A241F8" w:rsidRPr="002D276D">
        <w:rPr>
          <w:rFonts w:ascii="Arial" w:hAnsi="Arial" w:cs="Arial"/>
          <w:sz w:val="20"/>
          <w:szCs w:val="20"/>
        </w:rPr>
        <w:t xml:space="preserve"> siguientes a que la Autoridad Gubernamental hubiera cumplido con sus obligaciones, el CONCESIONARIO podrá solicitar la suspensión de plazo, </w:t>
      </w:r>
      <w:bookmarkEnd w:id="21"/>
      <w:r w:rsidR="00A241F8" w:rsidRPr="002D276D">
        <w:rPr>
          <w:rFonts w:ascii="Arial" w:hAnsi="Arial" w:cs="Arial"/>
          <w:sz w:val="20"/>
          <w:szCs w:val="20"/>
        </w:rPr>
        <w:t>adjuntando la documentación sustentatoria respectiva, con copia al OSINERGMIN. El CONCEDENTE resolverá el pedido de suspensión dentro del plazo treinta (30) Días posteriores a su presentación. Si el CONCEDENTE requiriese al CONCESIONARIO alguna aclaración o subsanación, le otorgará a este un plazo razonable para atenderla. En este último caso, el plazo de treinta (30) Días para que el CONCEDENTE resuelva el pedido quedará ampliado por única vez hasta por treinta (30) Días adicionales.</w:t>
      </w:r>
      <w:r w:rsidR="00BE1EA9">
        <w:rPr>
          <w:rFonts w:ascii="Arial" w:hAnsi="Arial" w:cs="Arial"/>
          <w:sz w:val="20"/>
          <w:szCs w:val="20"/>
        </w:rPr>
        <w:t xml:space="preserve"> La </w:t>
      </w:r>
      <w:r w:rsidR="007E7F9C">
        <w:rPr>
          <w:rFonts w:ascii="Arial" w:hAnsi="Arial" w:cs="Arial"/>
          <w:sz w:val="20"/>
          <w:szCs w:val="20"/>
        </w:rPr>
        <w:t>omisión de pronunciamiento del CONCEDENTE dentro del plazo original o el plazo ampliado</w:t>
      </w:r>
      <w:r w:rsidR="00EA634D">
        <w:rPr>
          <w:rFonts w:ascii="Arial" w:hAnsi="Arial" w:cs="Arial"/>
          <w:sz w:val="20"/>
          <w:szCs w:val="20"/>
        </w:rPr>
        <w:t xml:space="preserve">, se tratará como una aceptación por parte del CONCEDENTE </w:t>
      </w:r>
      <w:r w:rsidR="00423D67">
        <w:rPr>
          <w:rFonts w:ascii="Arial" w:hAnsi="Arial" w:cs="Arial"/>
          <w:sz w:val="20"/>
          <w:szCs w:val="20"/>
        </w:rPr>
        <w:t xml:space="preserve">ante el pedido de suspensión contractual. </w:t>
      </w:r>
    </w:p>
    <w:p w14:paraId="7971D691" w14:textId="2C79B68F" w:rsidR="00A241F8" w:rsidRPr="002D276D" w:rsidRDefault="00A241F8" w:rsidP="00A241F8">
      <w:pPr>
        <w:spacing w:after="0" w:line="240" w:lineRule="auto"/>
        <w:ind w:left="567"/>
        <w:jc w:val="both"/>
        <w:rPr>
          <w:rFonts w:ascii="Arial" w:hAnsi="Arial" w:cs="Arial"/>
          <w:sz w:val="20"/>
          <w:szCs w:val="20"/>
        </w:rPr>
      </w:pPr>
    </w:p>
    <w:p w14:paraId="11397BA5" w14:textId="35A90A75" w:rsidR="0018025C" w:rsidRDefault="00A241F8" w:rsidP="009B23A0">
      <w:pPr>
        <w:spacing w:after="0" w:line="240" w:lineRule="auto"/>
        <w:ind w:left="567"/>
        <w:jc w:val="both"/>
        <w:rPr>
          <w:rFonts w:ascii="Arial" w:hAnsi="Arial" w:cs="Arial"/>
          <w:sz w:val="20"/>
          <w:szCs w:val="20"/>
        </w:rPr>
      </w:pPr>
      <w:r w:rsidRPr="002D276D">
        <w:rPr>
          <w:rFonts w:ascii="Arial" w:hAnsi="Arial" w:cs="Arial"/>
          <w:sz w:val="20"/>
          <w:szCs w:val="20"/>
        </w:rPr>
        <w:t xml:space="preserve">Desde la solicitud de suspensión de plazo referida en el párrafo anterior hasta la respuesta del CONCEDENTE, éste no podrá imputar y, en consecuencia, requerir el pago de penalidades por incumplimientos contractuales derivados de los hechos que sustentan dicha solicitud. </w:t>
      </w:r>
      <w:r w:rsidR="0067565F">
        <w:rPr>
          <w:rFonts w:ascii="Arial" w:hAnsi="Arial" w:cs="Arial"/>
          <w:sz w:val="20"/>
          <w:szCs w:val="20"/>
        </w:rPr>
        <w:t xml:space="preserve">En caso el CONCEDENTE </w:t>
      </w:r>
      <w:r w:rsidR="006B5EF4">
        <w:rPr>
          <w:rFonts w:ascii="Arial" w:hAnsi="Arial" w:cs="Arial"/>
          <w:sz w:val="20"/>
          <w:szCs w:val="20"/>
        </w:rPr>
        <w:t>desestime</w:t>
      </w:r>
      <w:r w:rsidR="00F835BA">
        <w:rPr>
          <w:rFonts w:ascii="Arial" w:hAnsi="Arial" w:cs="Arial"/>
          <w:sz w:val="20"/>
          <w:szCs w:val="20"/>
        </w:rPr>
        <w:t xml:space="preserve"> la solicitud del CONCESIONARIO, el CONCEDENTE quedará habilitado a requerir las penalidades considerando sus términos y plazos orginales. </w:t>
      </w:r>
      <w:r w:rsidR="00B01E65" w:rsidRPr="002D276D">
        <w:rPr>
          <w:rFonts w:ascii="Arial" w:hAnsi="Arial" w:cs="Arial"/>
          <w:sz w:val="20"/>
          <w:szCs w:val="20"/>
        </w:rPr>
        <w:t>Cualquier controversia sobre la suspensión de plazos se resolverá en un arbitraje nacional conforme a lo dispuesto en la Cláusula 14</w:t>
      </w:r>
      <w:r w:rsidR="00D223DB" w:rsidRPr="002D276D">
        <w:rPr>
          <w:rFonts w:ascii="Arial" w:hAnsi="Arial" w:cs="Arial"/>
          <w:sz w:val="20"/>
          <w:szCs w:val="20"/>
        </w:rPr>
        <w:t>.</w:t>
      </w:r>
    </w:p>
    <w:p w14:paraId="0F44470E" w14:textId="77777777" w:rsidR="009B23A0" w:rsidRDefault="009B23A0" w:rsidP="009B23A0">
      <w:pPr>
        <w:spacing w:after="0" w:line="240" w:lineRule="auto"/>
        <w:ind w:left="567"/>
        <w:jc w:val="both"/>
        <w:rPr>
          <w:rFonts w:ascii="Arial" w:hAnsi="Arial" w:cs="Arial"/>
          <w:sz w:val="20"/>
          <w:szCs w:val="20"/>
        </w:rPr>
      </w:pPr>
    </w:p>
    <w:p w14:paraId="6F9C3D30" w14:textId="488F3116" w:rsidR="0097301B" w:rsidRPr="002D276D" w:rsidRDefault="0097301B" w:rsidP="0013330E">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Previo al inicio de la construcción, el </w:t>
      </w:r>
      <w:r w:rsidR="002C6771" w:rsidRPr="002D276D">
        <w:rPr>
          <w:rFonts w:ascii="Arial" w:hAnsi="Arial" w:cs="Arial"/>
          <w:sz w:val="20"/>
          <w:szCs w:val="20"/>
        </w:rPr>
        <w:t xml:space="preserve">CONCESIONARIO </w:t>
      </w:r>
      <w:r w:rsidRPr="002D276D">
        <w:rPr>
          <w:rFonts w:ascii="Arial" w:hAnsi="Arial" w:cs="Arial"/>
          <w:sz w:val="20"/>
          <w:szCs w:val="20"/>
        </w:rPr>
        <w:t>deberá haber cumplido lo siguiente: (i) obtener el certificado de conformidad del Estudio de Pre Operatividad del COES, según los requisitos y procedimientos de dicha entidad; (ii) obtener la aprobación de la ingeniería definitiva conforme a la</w:t>
      </w:r>
      <w:r w:rsidR="00331649" w:rsidRPr="002D276D">
        <w:rPr>
          <w:rFonts w:ascii="Arial" w:hAnsi="Arial" w:cs="Arial"/>
          <w:sz w:val="20"/>
          <w:szCs w:val="20"/>
        </w:rPr>
        <w:t>s</w:t>
      </w:r>
      <w:r w:rsidRPr="002D276D">
        <w:rPr>
          <w:rFonts w:ascii="Arial" w:hAnsi="Arial" w:cs="Arial"/>
          <w:sz w:val="20"/>
          <w:szCs w:val="20"/>
        </w:rPr>
        <w:t xml:space="preserve"> Cláusula</w:t>
      </w:r>
      <w:r w:rsidR="00331649" w:rsidRPr="002D276D">
        <w:rPr>
          <w:rFonts w:ascii="Arial" w:hAnsi="Arial" w:cs="Arial"/>
          <w:sz w:val="20"/>
          <w:szCs w:val="20"/>
        </w:rPr>
        <w:t>s</w:t>
      </w:r>
      <w:r w:rsidRPr="002D276D">
        <w:rPr>
          <w:rFonts w:ascii="Arial" w:hAnsi="Arial" w:cs="Arial"/>
          <w:sz w:val="20"/>
          <w:szCs w:val="20"/>
        </w:rPr>
        <w:t xml:space="preserve"> 4.</w:t>
      </w:r>
      <w:r w:rsidR="00EA76DF" w:rsidRPr="00087EBA">
        <w:rPr>
          <w:rFonts w:ascii="Arial" w:hAnsi="Arial" w:cs="Arial"/>
          <w:sz w:val="20"/>
          <w:szCs w:val="20"/>
        </w:rPr>
        <w:t>7</w:t>
      </w:r>
      <w:r w:rsidR="00331649" w:rsidRPr="002D276D">
        <w:rPr>
          <w:rFonts w:ascii="Arial" w:hAnsi="Arial" w:cs="Arial"/>
          <w:sz w:val="20"/>
          <w:szCs w:val="20"/>
        </w:rPr>
        <w:t xml:space="preserve"> </w:t>
      </w:r>
      <w:r w:rsidR="00352FAD" w:rsidRPr="002D276D">
        <w:rPr>
          <w:rFonts w:ascii="Arial" w:hAnsi="Arial" w:cs="Arial"/>
          <w:sz w:val="20"/>
          <w:szCs w:val="20"/>
        </w:rPr>
        <w:t>y</w:t>
      </w:r>
      <w:r w:rsidR="00491F16" w:rsidRPr="002D276D">
        <w:rPr>
          <w:rFonts w:ascii="Arial" w:hAnsi="Arial" w:cs="Arial"/>
          <w:sz w:val="20"/>
          <w:szCs w:val="20"/>
        </w:rPr>
        <w:t xml:space="preserve"> 4.</w:t>
      </w:r>
      <w:r w:rsidR="00331649" w:rsidRPr="00087EBA">
        <w:rPr>
          <w:rFonts w:ascii="Arial" w:hAnsi="Arial" w:cs="Arial"/>
          <w:sz w:val="20"/>
          <w:szCs w:val="20"/>
        </w:rPr>
        <w:t>8</w:t>
      </w:r>
      <w:r w:rsidR="00C85868" w:rsidRPr="002D276D">
        <w:rPr>
          <w:rFonts w:ascii="Arial" w:hAnsi="Arial" w:cs="Arial"/>
          <w:sz w:val="20"/>
          <w:szCs w:val="20"/>
        </w:rPr>
        <w:t>,</w:t>
      </w:r>
      <w:r w:rsidRPr="002D276D">
        <w:rPr>
          <w:rFonts w:ascii="Arial" w:hAnsi="Arial" w:cs="Arial"/>
          <w:sz w:val="20"/>
          <w:szCs w:val="20"/>
        </w:rPr>
        <w:t xml:space="preserve"> (iii) acreditar el Cierre Financiero</w:t>
      </w:r>
      <w:r w:rsidR="00C85868" w:rsidRPr="002D276D">
        <w:rPr>
          <w:rFonts w:ascii="Arial" w:hAnsi="Arial" w:cs="Arial"/>
          <w:sz w:val="20"/>
          <w:szCs w:val="20"/>
        </w:rPr>
        <w:t xml:space="preserve"> y (iv) Obtener la aprobación del </w:t>
      </w:r>
      <w:r w:rsidR="009C58EF" w:rsidRPr="002D276D">
        <w:rPr>
          <w:rFonts w:ascii="Arial" w:hAnsi="Arial" w:cs="Arial"/>
          <w:sz w:val="20"/>
          <w:szCs w:val="20"/>
        </w:rPr>
        <w:t>Instrumento de Gestión Ambiental correspondiente</w:t>
      </w:r>
      <w:r w:rsidR="009C58EF">
        <w:rPr>
          <w:rFonts w:ascii="Arial" w:hAnsi="Arial" w:cs="Arial"/>
          <w:sz w:val="20"/>
          <w:szCs w:val="20"/>
        </w:rPr>
        <w:t>,</w:t>
      </w:r>
      <w:r w:rsidR="009C58EF" w:rsidRPr="002D276D">
        <w:rPr>
          <w:rFonts w:ascii="Arial" w:hAnsi="Arial" w:cs="Arial"/>
          <w:sz w:val="20"/>
          <w:szCs w:val="20"/>
        </w:rPr>
        <w:t xml:space="preserve"> </w:t>
      </w:r>
      <w:r w:rsidR="00C85868" w:rsidRPr="002D276D">
        <w:rPr>
          <w:rFonts w:ascii="Arial" w:hAnsi="Arial" w:cs="Arial"/>
          <w:sz w:val="20"/>
          <w:szCs w:val="20"/>
        </w:rPr>
        <w:t>según los requisitos y procedimientos de la Autoridad Gubernamental Competente</w:t>
      </w:r>
      <w:r w:rsidRPr="00087EBA">
        <w:rPr>
          <w:rFonts w:ascii="Arial" w:hAnsi="Arial" w:cs="Arial"/>
          <w:sz w:val="20"/>
          <w:szCs w:val="20"/>
        </w:rPr>
        <w:t>.</w:t>
      </w:r>
    </w:p>
    <w:p w14:paraId="57E45CE3" w14:textId="77777777" w:rsidR="002C6771" w:rsidRPr="00C560CA" w:rsidRDefault="002C6771" w:rsidP="002C6771">
      <w:pPr>
        <w:spacing w:after="0" w:line="240" w:lineRule="auto"/>
        <w:ind w:left="567"/>
        <w:jc w:val="both"/>
        <w:rPr>
          <w:rFonts w:ascii="Arial" w:hAnsi="Arial"/>
          <w:sz w:val="20"/>
        </w:rPr>
      </w:pPr>
    </w:p>
    <w:p w14:paraId="607A87E0" w14:textId="3102FDD3" w:rsidR="00825C65" w:rsidRPr="002D276D" w:rsidRDefault="0097301B" w:rsidP="0013330E">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FD3DA1" w:rsidRPr="002D276D">
        <w:rPr>
          <w:rFonts w:ascii="Arial" w:hAnsi="Arial" w:cs="Arial"/>
          <w:sz w:val="20"/>
          <w:szCs w:val="20"/>
        </w:rPr>
        <w:t xml:space="preserve">CONCESIONARIO </w:t>
      </w:r>
      <w:r w:rsidRPr="002D276D">
        <w:rPr>
          <w:rFonts w:ascii="Arial" w:hAnsi="Arial" w:cs="Arial"/>
          <w:sz w:val="20"/>
          <w:szCs w:val="20"/>
        </w:rPr>
        <w:t xml:space="preserve">se obliga a contratar </w:t>
      </w:r>
      <w:r w:rsidR="00763E8A" w:rsidRPr="002D276D">
        <w:rPr>
          <w:rFonts w:ascii="Arial" w:hAnsi="Arial" w:cs="Arial"/>
          <w:sz w:val="20"/>
          <w:szCs w:val="20"/>
        </w:rPr>
        <w:t>a la Empresa Supervisora</w:t>
      </w:r>
      <w:r w:rsidRPr="002D276D">
        <w:rPr>
          <w:rFonts w:ascii="Arial" w:hAnsi="Arial" w:cs="Arial"/>
          <w:sz w:val="20"/>
          <w:szCs w:val="20"/>
        </w:rPr>
        <w:t xml:space="preserve"> cuya selección deberá adecuarse a los Términos de Referencia señalados en el Anexo </w:t>
      </w:r>
      <w:r w:rsidRPr="00087EBA">
        <w:rPr>
          <w:rFonts w:ascii="Arial" w:hAnsi="Arial" w:cs="Arial"/>
          <w:sz w:val="20"/>
          <w:szCs w:val="20"/>
        </w:rPr>
        <w:t>1</w:t>
      </w:r>
      <w:r w:rsidR="00DE758E" w:rsidRPr="00087EBA">
        <w:rPr>
          <w:rFonts w:ascii="Arial" w:hAnsi="Arial" w:cs="Arial"/>
          <w:sz w:val="20"/>
          <w:szCs w:val="20"/>
        </w:rPr>
        <w:t>0</w:t>
      </w:r>
      <w:r w:rsidRPr="002D276D">
        <w:rPr>
          <w:rFonts w:ascii="Arial" w:hAnsi="Arial" w:cs="Arial"/>
          <w:sz w:val="20"/>
          <w:szCs w:val="20"/>
        </w:rPr>
        <w:t xml:space="preserve">. </w:t>
      </w:r>
      <w:r w:rsidR="00825C65" w:rsidRPr="002D276D">
        <w:rPr>
          <w:rFonts w:ascii="Arial" w:hAnsi="Arial" w:cs="Arial"/>
          <w:sz w:val="20"/>
          <w:szCs w:val="20"/>
        </w:rPr>
        <w:t>La Empresa Supervisora podrá ser la misma empresa contratada por el CONCESIONARIO en el marco del financiamiento de la Concesión. Los gastos que demande dicha supervisión forman parte de la Oferta del CONCESIONARIO.</w:t>
      </w:r>
    </w:p>
    <w:p w14:paraId="2FAA143B" w14:textId="77777777" w:rsidR="00937A2C" w:rsidRPr="001A6A8D" w:rsidRDefault="00937A2C" w:rsidP="00B10AA8">
      <w:pPr>
        <w:spacing w:after="0" w:line="240" w:lineRule="auto"/>
        <w:ind w:left="567"/>
        <w:jc w:val="both"/>
        <w:rPr>
          <w:rFonts w:ascii="Arial" w:hAnsi="Arial"/>
          <w:sz w:val="18"/>
        </w:rPr>
      </w:pPr>
    </w:p>
    <w:p w14:paraId="2AD6F0C7" w14:textId="4B97CCB3" w:rsidR="0097301B" w:rsidRPr="002D276D" w:rsidRDefault="0097301B" w:rsidP="00B10AA8">
      <w:pPr>
        <w:spacing w:after="0" w:line="240" w:lineRule="auto"/>
        <w:ind w:left="567"/>
        <w:jc w:val="both"/>
        <w:rPr>
          <w:rFonts w:ascii="Arial" w:hAnsi="Arial" w:cs="Arial"/>
          <w:sz w:val="20"/>
          <w:szCs w:val="20"/>
        </w:rPr>
      </w:pPr>
      <w:r w:rsidRPr="002D276D">
        <w:rPr>
          <w:rFonts w:ascii="Arial" w:hAnsi="Arial" w:cs="Arial"/>
          <w:sz w:val="20"/>
          <w:szCs w:val="20"/>
        </w:rPr>
        <w:t>La Empresa Supervisora deberá empezar sus labores desde el inicio de la ingeniería del Proyecto o del Estudio de Pre Operatividad, lo que ocurra primero.</w:t>
      </w:r>
    </w:p>
    <w:p w14:paraId="1994D814" w14:textId="7E324410" w:rsidR="00C40B1B" w:rsidRPr="001A6A8D" w:rsidRDefault="00C40B1B" w:rsidP="00B10AA8">
      <w:pPr>
        <w:spacing w:after="0" w:line="240" w:lineRule="auto"/>
        <w:ind w:left="567"/>
        <w:jc w:val="both"/>
        <w:rPr>
          <w:rFonts w:ascii="Arial" w:hAnsi="Arial"/>
          <w:sz w:val="18"/>
        </w:rPr>
      </w:pPr>
    </w:p>
    <w:p w14:paraId="69758EF1" w14:textId="6B2D5C4C" w:rsidR="00283280" w:rsidRPr="002D276D" w:rsidRDefault="00C40B1B" w:rsidP="00B10AA8">
      <w:pPr>
        <w:spacing w:after="0" w:line="240" w:lineRule="auto"/>
        <w:ind w:left="567"/>
        <w:jc w:val="both"/>
        <w:rPr>
          <w:rFonts w:ascii="Arial" w:hAnsi="Arial" w:cs="Arial"/>
          <w:sz w:val="20"/>
          <w:szCs w:val="20"/>
        </w:rPr>
      </w:pPr>
      <w:r w:rsidRPr="002D276D">
        <w:rPr>
          <w:rFonts w:ascii="Arial" w:hAnsi="Arial" w:cs="Arial"/>
          <w:sz w:val="20"/>
          <w:szCs w:val="20"/>
        </w:rPr>
        <w:t>En caso de terminación anticipada del Contrato, el contrato de supervisión establece los alcances y mecanismos de retribución a la Empresa Supervisora. Si se produce la suspensión del plazo de la Concesión, el CONCESIONARIO, previa conformidad del CONCEDENTE, podrá suspender total o parcialmente las labores de supervisión que correspondan, mientras dure la suspensión.</w:t>
      </w:r>
    </w:p>
    <w:p w14:paraId="696A20FB" w14:textId="0CAA493A" w:rsidR="00C40B1B" w:rsidRPr="00256241" w:rsidRDefault="00C40B1B" w:rsidP="00B10AA8">
      <w:pPr>
        <w:spacing w:after="0" w:line="240" w:lineRule="auto"/>
        <w:ind w:left="567"/>
        <w:jc w:val="both"/>
        <w:rPr>
          <w:rFonts w:ascii="Arial" w:hAnsi="Arial"/>
          <w:sz w:val="20"/>
        </w:rPr>
      </w:pPr>
      <w:r w:rsidRPr="001A6A8D">
        <w:rPr>
          <w:rFonts w:ascii="Arial" w:hAnsi="Arial"/>
          <w:sz w:val="18"/>
        </w:rPr>
        <w:t xml:space="preserve">  </w:t>
      </w:r>
    </w:p>
    <w:p w14:paraId="4DF13EAB" w14:textId="45C9999B" w:rsidR="00EA76DF" w:rsidRPr="002D276D" w:rsidRDefault="00EA76DF" w:rsidP="004567B6">
      <w:pPr>
        <w:numPr>
          <w:ilvl w:val="0"/>
          <w:numId w:val="22"/>
        </w:numPr>
        <w:spacing w:before="120" w:after="60" w:line="240" w:lineRule="auto"/>
        <w:ind w:left="567" w:hanging="567"/>
        <w:jc w:val="both"/>
        <w:rPr>
          <w:rFonts w:ascii="Arial" w:hAnsi="Arial" w:cs="Arial"/>
          <w:sz w:val="20"/>
          <w:szCs w:val="20"/>
        </w:rPr>
      </w:pPr>
      <w:r w:rsidRPr="002D276D">
        <w:rPr>
          <w:rFonts w:ascii="Arial" w:hAnsi="Arial" w:cs="Arial"/>
          <w:sz w:val="20"/>
          <w:szCs w:val="20"/>
        </w:rPr>
        <w:lastRenderedPageBreak/>
        <w:t>A partir del sexto mes de la Fecha de Cierre, el CONCESIONARIO tendrá la obligación de informar mensualmente al CONCEDENTE y al OSINERGMIN, dentro de los primeros quince (15) días calendario siguientes de concluido el mes que se informa, sobre el avance del Proyecto, incluyendo el desarrollo de la ingeniería, adquisición de equipos y materiales, la construcción de las obras y otros aspectos relevantes que requiera el CONCEDENTE y/o el OSINERGMIN. La estructura del mencionado informe será la establecida por el OSINERGMIN.</w:t>
      </w:r>
    </w:p>
    <w:p w14:paraId="3068FD65" w14:textId="3AFE158A" w:rsidR="00C873F7" w:rsidRPr="002D276D" w:rsidRDefault="0097301B" w:rsidP="004567B6">
      <w:pPr>
        <w:numPr>
          <w:ilvl w:val="0"/>
          <w:numId w:val="22"/>
        </w:numPr>
        <w:spacing w:before="120" w:after="60" w:line="240" w:lineRule="auto"/>
        <w:ind w:left="567" w:hanging="567"/>
        <w:jc w:val="both"/>
        <w:rPr>
          <w:rFonts w:ascii="Arial" w:hAnsi="Arial" w:cs="Arial"/>
          <w:sz w:val="20"/>
          <w:szCs w:val="20"/>
        </w:rPr>
      </w:pPr>
      <w:r w:rsidRPr="002D276D">
        <w:rPr>
          <w:rFonts w:ascii="Arial" w:hAnsi="Arial" w:cs="Arial"/>
          <w:sz w:val="20"/>
          <w:szCs w:val="20"/>
        </w:rPr>
        <w:t xml:space="preserve">El </w:t>
      </w:r>
      <w:r w:rsidR="0086029E" w:rsidRPr="002D276D">
        <w:rPr>
          <w:rFonts w:ascii="Arial" w:hAnsi="Arial" w:cs="Arial"/>
          <w:sz w:val="20"/>
          <w:szCs w:val="20"/>
        </w:rPr>
        <w:t xml:space="preserve">Cronograma </w:t>
      </w:r>
      <w:r w:rsidRPr="002D276D">
        <w:rPr>
          <w:rFonts w:ascii="Arial" w:hAnsi="Arial" w:cs="Arial"/>
          <w:sz w:val="20"/>
          <w:szCs w:val="20"/>
        </w:rPr>
        <w:t xml:space="preserve">será entregado debidamente foliado y visado por el </w:t>
      </w:r>
      <w:r w:rsidR="006F10DC" w:rsidRPr="002D276D">
        <w:rPr>
          <w:rFonts w:ascii="Arial" w:hAnsi="Arial" w:cs="Arial"/>
          <w:sz w:val="20"/>
          <w:szCs w:val="20"/>
        </w:rPr>
        <w:t xml:space="preserve">CONCESIONARIO </w:t>
      </w:r>
      <w:r w:rsidRPr="002D276D">
        <w:rPr>
          <w:rFonts w:ascii="Arial" w:hAnsi="Arial" w:cs="Arial"/>
          <w:sz w:val="20"/>
          <w:szCs w:val="20"/>
        </w:rPr>
        <w:t xml:space="preserve">al OSINERGMIN y al </w:t>
      </w:r>
      <w:r w:rsidR="006F10DC" w:rsidRPr="002D276D">
        <w:rPr>
          <w:rFonts w:ascii="Arial" w:hAnsi="Arial" w:cs="Arial"/>
          <w:sz w:val="20"/>
          <w:szCs w:val="20"/>
        </w:rPr>
        <w:t>CONCEDENTE</w:t>
      </w:r>
      <w:r w:rsidRPr="002D276D">
        <w:rPr>
          <w:rFonts w:ascii="Arial" w:hAnsi="Arial" w:cs="Arial"/>
          <w:sz w:val="20"/>
          <w:szCs w:val="20"/>
        </w:rPr>
        <w:t>, en el plazo de doce (12) meses contado a partir de la Fecha de Cierre</w:t>
      </w:r>
      <w:r w:rsidR="00C873F7" w:rsidRPr="002D276D">
        <w:rPr>
          <w:rFonts w:ascii="Arial" w:hAnsi="Arial" w:cs="Arial"/>
          <w:sz w:val="20"/>
          <w:szCs w:val="20"/>
        </w:rPr>
        <w:t>. Asimismo, el Cronograma deberá presentarse valorizado en Dólares, considerando períodos mensuales, en versión impresa, debidamente foliado y visado por el Concesionario, y en versión digital (MS Project). La versión digital del Cronograma deberá permitir al OSINERGMIN efectuar las verificaciones en forma automatizada y distinguir claramente la ruta crítica de la obra en su conjunto.</w:t>
      </w:r>
      <w:r w:rsidR="007F1272" w:rsidRPr="002D276D">
        <w:rPr>
          <w:rFonts w:ascii="Arial" w:hAnsi="Arial" w:cs="Arial"/>
          <w:sz w:val="20"/>
          <w:szCs w:val="20"/>
        </w:rPr>
        <w:t xml:space="preserve"> </w:t>
      </w:r>
    </w:p>
    <w:p w14:paraId="648F3CB4" w14:textId="477CC61D" w:rsidR="0097301B" w:rsidRPr="002D276D" w:rsidRDefault="0097301B" w:rsidP="004567B6">
      <w:pPr>
        <w:spacing w:after="60" w:line="240" w:lineRule="auto"/>
        <w:ind w:left="567"/>
        <w:jc w:val="both"/>
        <w:rPr>
          <w:rFonts w:ascii="Arial" w:hAnsi="Arial" w:cs="Arial"/>
          <w:sz w:val="20"/>
          <w:szCs w:val="20"/>
        </w:rPr>
      </w:pPr>
      <w:r w:rsidRPr="002D276D">
        <w:rPr>
          <w:rFonts w:ascii="Arial" w:hAnsi="Arial" w:cs="Arial"/>
          <w:sz w:val="20"/>
          <w:szCs w:val="20"/>
        </w:rPr>
        <w:t xml:space="preserve">En el mismo plazo, el </w:t>
      </w:r>
      <w:r w:rsidR="007F1272" w:rsidRPr="002D276D">
        <w:rPr>
          <w:rFonts w:ascii="Arial" w:hAnsi="Arial" w:cs="Arial"/>
          <w:sz w:val="20"/>
          <w:szCs w:val="20"/>
        </w:rPr>
        <w:t xml:space="preserve">CONCESIONARIO </w:t>
      </w:r>
      <w:r w:rsidRPr="002D276D">
        <w:rPr>
          <w:rFonts w:ascii="Arial" w:hAnsi="Arial" w:cs="Arial"/>
          <w:sz w:val="20"/>
          <w:szCs w:val="20"/>
        </w:rPr>
        <w:t xml:space="preserve">entregará también al OSINERGMIN y al </w:t>
      </w:r>
      <w:r w:rsidR="007F1272" w:rsidRPr="002D276D">
        <w:rPr>
          <w:rFonts w:ascii="Arial" w:hAnsi="Arial" w:cs="Arial"/>
          <w:sz w:val="20"/>
          <w:szCs w:val="20"/>
        </w:rPr>
        <w:t xml:space="preserve">CONCEDENTE </w:t>
      </w:r>
      <w:r w:rsidRPr="002D276D">
        <w:rPr>
          <w:rFonts w:ascii="Arial" w:hAnsi="Arial" w:cs="Arial"/>
          <w:sz w:val="20"/>
          <w:szCs w:val="20"/>
        </w:rPr>
        <w:t xml:space="preserve">archivos magnéticos fuente que contengan el proyecto de ingeniería a nivel definitivo del Proyecto que incluya la Memoria Descriptiva indicada en el Anexo </w:t>
      </w:r>
      <w:r w:rsidR="00DE758E" w:rsidRPr="00087EBA">
        <w:rPr>
          <w:rFonts w:ascii="Arial" w:hAnsi="Arial" w:cs="Arial"/>
          <w:sz w:val="20"/>
          <w:szCs w:val="20"/>
        </w:rPr>
        <w:t>7</w:t>
      </w:r>
      <w:r w:rsidRPr="002D276D">
        <w:rPr>
          <w:rFonts w:ascii="Arial" w:hAnsi="Arial" w:cs="Arial"/>
          <w:sz w:val="20"/>
          <w:szCs w:val="20"/>
        </w:rPr>
        <w:t>, y las siguientes secciones: Cálculos Justificativos, Metrados, Especificaciones de Suministro y Montaje, y Planos en formato Autocad.</w:t>
      </w:r>
    </w:p>
    <w:p w14:paraId="5E9AD2D0" w14:textId="48A4AFFE" w:rsidR="0097301B" w:rsidRPr="002D276D" w:rsidRDefault="0097301B" w:rsidP="004567B6">
      <w:pPr>
        <w:numPr>
          <w:ilvl w:val="0"/>
          <w:numId w:val="22"/>
        </w:numPr>
        <w:spacing w:before="120" w:after="60" w:line="240" w:lineRule="auto"/>
        <w:ind w:left="567" w:hanging="567"/>
        <w:jc w:val="both"/>
        <w:rPr>
          <w:rFonts w:ascii="Arial" w:hAnsi="Arial" w:cs="Arial"/>
          <w:sz w:val="20"/>
          <w:szCs w:val="20"/>
        </w:rPr>
      </w:pPr>
      <w:r w:rsidRPr="002D276D">
        <w:rPr>
          <w:rFonts w:ascii="Arial" w:hAnsi="Arial" w:cs="Arial"/>
          <w:sz w:val="20"/>
          <w:szCs w:val="20"/>
        </w:rPr>
        <w:t xml:space="preserve">La Empresa Supervisora emitirá un </w:t>
      </w:r>
      <w:r w:rsidR="007F1272" w:rsidRPr="002D276D">
        <w:rPr>
          <w:rFonts w:ascii="Arial" w:hAnsi="Arial" w:cs="Arial"/>
          <w:sz w:val="20"/>
          <w:szCs w:val="20"/>
        </w:rPr>
        <w:t>i</w:t>
      </w:r>
      <w:r w:rsidRPr="002D276D">
        <w:rPr>
          <w:rFonts w:ascii="Arial" w:hAnsi="Arial" w:cs="Arial"/>
          <w:sz w:val="20"/>
          <w:szCs w:val="20"/>
        </w:rPr>
        <w:t>nforme en el que se verificará que el referido proyecto de ingeniería cumple con los alcances técnicos que se especifican en el Anexo 1 y el Estudio de Pre Operatividad, aprobado conforme al Procedimiento Técnico COES PR</w:t>
      </w:r>
      <w:r w:rsidR="00740028" w:rsidRPr="002D276D">
        <w:rPr>
          <w:rFonts w:ascii="Arial" w:hAnsi="Arial" w:cs="Arial"/>
          <w:sz w:val="20"/>
          <w:szCs w:val="20"/>
        </w:rPr>
        <w:t>-</w:t>
      </w:r>
      <w:r w:rsidRPr="002D276D">
        <w:rPr>
          <w:rFonts w:ascii="Arial" w:hAnsi="Arial" w:cs="Arial"/>
          <w:sz w:val="20"/>
          <w:szCs w:val="20"/>
        </w:rPr>
        <w:t xml:space="preserve">20 o el que lo sustituya. En caso de discrepancia en los alcances técnicos entre el </w:t>
      </w:r>
      <w:r w:rsidR="00E04264" w:rsidRPr="002D276D">
        <w:rPr>
          <w:rFonts w:ascii="Arial" w:hAnsi="Arial" w:cs="Arial"/>
          <w:sz w:val="20"/>
          <w:szCs w:val="20"/>
        </w:rPr>
        <w:t xml:space="preserve">Anexo 1 y el Estudio de Pre Operatividad aprobado por el COES, prevalece </w:t>
      </w:r>
      <w:r w:rsidRPr="002D276D">
        <w:rPr>
          <w:rFonts w:ascii="Arial" w:hAnsi="Arial" w:cs="Arial"/>
          <w:sz w:val="20"/>
          <w:szCs w:val="20"/>
        </w:rPr>
        <w:t xml:space="preserve">este último, sin que ello ocasione alguna variación de la Base Tarifaria. Dicho Informe será remitido al OSINERGMIN con copia al </w:t>
      </w:r>
      <w:r w:rsidR="00C873F7" w:rsidRPr="002D276D">
        <w:rPr>
          <w:rFonts w:ascii="Arial" w:hAnsi="Arial" w:cs="Arial"/>
          <w:sz w:val="20"/>
          <w:szCs w:val="20"/>
        </w:rPr>
        <w:t>CONCEDENTE</w:t>
      </w:r>
      <w:r w:rsidRPr="002D276D">
        <w:rPr>
          <w:rFonts w:ascii="Arial" w:hAnsi="Arial" w:cs="Arial"/>
          <w:sz w:val="20"/>
          <w:szCs w:val="20"/>
        </w:rPr>
        <w:t>.</w:t>
      </w:r>
    </w:p>
    <w:p w14:paraId="47BE3994" w14:textId="3D94E3D0" w:rsidR="0097301B" w:rsidRPr="002D276D" w:rsidRDefault="0097301B" w:rsidP="004567B6">
      <w:pPr>
        <w:spacing w:after="60" w:line="240" w:lineRule="auto"/>
        <w:ind w:left="567"/>
        <w:jc w:val="both"/>
        <w:rPr>
          <w:rFonts w:ascii="Arial" w:hAnsi="Arial" w:cs="Arial"/>
          <w:sz w:val="20"/>
          <w:szCs w:val="20"/>
        </w:rPr>
      </w:pPr>
      <w:r w:rsidRPr="002D276D">
        <w:rPr>
          <w:rFonts w:ascii="Arial" w:hAnsi="Arial" w:cs="Arial"/>
          <w:sz w:val="20"/>
          <w:szCs w:val="20"/>
        </w:rPr>
        <w:t>En un plazo de veinte (20) Días</w:t>
      </w:r>
      <w:bookmarkStart w:id="22" w:name="_Hlk17216495"/>
      <w:r w:rsidRPr="002D276D">
        <w:rPr>
          <w:rFonts w:ascii="Arial" w:hAnsi="Arial" w:cs="Arial"/>
          <w:sz w:val="20"/>
          <w:szCs w:val="20"/>
        </w:rPr>
        <w:t xml:space="preserve">, contados desde la recepción del </w:t>
      </w:r>
      <w:r w:rsidR="007F1272" w:rsidRPr="002D276D">
        <w:rPr>
          <w:rFonts w:ascii="Arial" w:hAnsi="Arial" w:cs="Arial"/>
          <w:sz w:val="20"/>
          <w:szCs w:val="20"/>
        </w:rPr>
        <w:t>i</w:t>
      </w:r>
      <w:r w:rsidRPr="002D276D">
        <w:rPr>
          <w:rFonts w:ascii="Arial" w:hAnsi="Arial" w:cs="Arial"/>
          <w:sz w:val="20"/>
          <w:szCs w:val="20"/>
        </w:rPr>
        <w:t>nforme</w:t>
      </w:r>
      <w:r w:rsidR="007F1272" w:rsidRPr="002D276D">
        <w:rPr>
          <w:rFonts w:ascii="Arial" w:hAnsi="Arial" w:cs="Arial"/>
          <w:sz w:val="20"/>
          <w:szCs w:val="20"/>
        </w:rPr>
        <w:t xml:space="preserve"> a que se refiere el párrafo precedente</w:t>
      </w:r>
      <w:r w:rsidRPr="002D276D">
        <w:rPr>
          <w:rFonts w:ascii="Arial" w:hAnsi="Arial" w:cs="Arial"/>
          <w:sz w:val="20"/>
          <w:szCs w:val="20"/>
        </w:rPr>
        <w:t xml:space="preserve">, el OSINERGMIN deberá emitir opinión técnica favorable sobre </w:t>
      </w:r>
      <w:r w:rsidR="006D332A" w:rsidRPr="002D276D">
        <w:rPr>
          <w:rFonts w:ascii="Arial" w:hAnsi="Arial" w:cs="Arial"/>
          <w:sz w:val="20"/>
          <w:szCs w:val="20"/>
        </w:rPr>
        <w:t xml:space="preserve">el proyecto de </w:t>
      </w:r>
      <w:r w:rsidRPr="002D276D">
        <w:rPr>
          <w:rFonts w:ascii="Arial" w:hAnsi="Arial" w:cs="Arial"/>
          <w:sz w:val="20"/>
          <w:szCs w:val="20"/>
        </w:rPr>
        <w:t xml:space="preserve">ingeniería </w:t>
      </w:r>
      <w:r w:rsidR="006D332A" w:rsidRPr="002D276D">
        <w:rPr>
          <w:rFonts w:ascii="Arial" w:hAnsi="Arial" w:cs="Arial"/>
          <w:sz w:val="20"/>
          <w:szCs w:val="20"/>
        </w:rPr>
        <w:t xml:space="preserve">a nivel </w:t>
      </w:r>
      <w:r w:rsidRPr="002D276D">
        <w:rPr>
          <w:rFonts w:ascii="Arial" w:hAnsi="Arial" w:cs="Arial"/>
          <w:sz w:val="20"/>
          <w:szCs w:val="20"/>
        </w:rPr>
        <w:t>definitiv</w:t>
      </w:r>
      <w:r w:rsidR="006D332A" w:rsidRPr="002D276D">
        <w:rPr>
          <w:rFonts w:ascii="Arial" w:hAnsi="Arial" w:cs="Arial"/>
          <w:sz w:val="20"/>
          <w:szCs w:val="20"/>
        </w:rPr>
        <w:t>o</w:t>
      </w:r>
      <w:r w:rsidRPr="002D276D">
        <w:rPr>
          <w:rFonts w:ascii="Arial" w:hAnsi="Arial" w:cs="Arial"/>
          <w:sz w:val="20"/>
          <w:szCs w:val="20"/>
        </w:rPr>
        <w:t xml:space="preserve">, </w:t>
      </w:r>
      <w:r w:rsidR="009B6965" w:rsidRPr="002D276D">
        <w:rPr>
          <w:rFonts w:ascii="Arial" w:hAnsi="Arial" w:cs="Arial"/>
          <w:sz w:val="20"/>
          <w:szCs w:val="20"/>
        </w:rPr>
        <w:t>el cual</w:t>
      </w:r>
      <w:r w:rsidRPr="002D276D">
        <w:rPr>
          <w:rFonts w:ascii="Arial" w:hAnsi="Arial" w:cs="Arial"/>
          <w:sz w:val="20"/>
          <w:szCs w:val="20"/>
        </w:rPr>
        <w:t xml:space="preserve"> que será remitid</w:t>
      </w:r>
      <w:r w:rsidR="009B6965" w:rsidRPr="002D276D">
        <w:rPr>
          <w:rFonts w:ascii="Arial" w:hAnsi="Arial" w:cs="Arial"/>
          <w:sz w:val="20"/>
          <w:szCs w:val="20"/>
        </w:rPr>
        <w:t>o</w:t>
      </w:r>
      <w:r w:rsidRPr="002D276D">
        <w:rPr>
          <w:rFonts w:ascii="Arial" w:hAnsi="Arial" w:cs="Arial"/>
          <w:sz w:val="20"/>
          <w:szCs w:val="20"/>
        </w:rPr>
        <w:t xml:space="preserve"> posteriormente al </w:t>
      </w:r>
      <w:r w:rsidR="007F1272" w:rsidRPr="002D276D">
        <w:rPr>
          <w:rFonts w:ascii="Arial" w:hAnsi="Arial" w:cs="Arial"/>
          <w:sz w:val="20"/>
          <w:szCs w:val="20"/>
        </w:rPr>
        <w:t xml:space="preserve">CONCEDENTE </w:t>
      </w:r>
      <w:r w:rsidRPr="002D276D">
        <w:rPr>
          <w:rFonts w:ascii="Arial" w:hAnsi="Arial" w:cs="Arial"/>
          <w:sz w:val="20"/>
          <w:szCs w:val="20"/>
        </w:rPr>
        <w:t xml:space="preserve">para que otorgue su respectiva </w:t>
      </w:r>
      <w:r w:rsidR="00604019" w:rsidRPr="002D276D">
        <w:rPr>
          <w:rFonts w:ascii="Arial" w:hAnsi="Arial" w:cs="Arial"/>
          <w:sz w:val="20"/>
          <w:szCs w:val="20"/>
        </w:rPr>
        <w:t>conformidad</w:t>
      </w:r>
      <w:r w:rsidRPr="002D276D">
        <w:rPr>
          <w:rFonts w:ascii="Arial" w:hAnsi="Arial" w:cs="Arial"/>
          <w:sz w:val="20"/>
          <w:szCs w:val="20"/>
        </w:rPr>
        <w:t xml:space="preserve"> en el plazo de quince (15) Días.</w:t>
      </w:r>
      <w:bookmarkEnd w:id="22"/>
      <w:r w:rsidRPr="002D276D">
        <w:rPr>
          <w:rFonts w:ascii="Arial" w:hAnsi="Arial" w:cs="Arial"/>
          <w:sz w:val="20"/>
          <w:szCs w:val="20"/>
        </w:rPr>
        <w:t xml:space="preserve"> En caso de existir observaciones, deberán ser subsanadas por el </w:t>
      </w:r>
      <w:r w:rsidR="00C873F7" w:rsidRPr="002D276D">
        <w:rPr>
          <w:rFonts w:ascii="Arial" w:hAnsi="Arial" w:cs="Arial"/>
          <w:sz w:val="20"/>
          <w:szCs w:val="20"/>
        </w:rPr>
        <w:t xml:space="preserve">CONCESIONARIO </w:t>
      </w:r>
      <w:r w:rsidRPr="002D276D">
        <w:rPr>
          <w:rFonts w:ascii="Arial" w:hAnsi="Arial" w:cs="Arial"/>
          <w:sz w:val="20"/>
          <w:szCs w:val="20"/>
        </w:rPr>
        <w:t xml:space="preserve">en el plazo establecido por el OSINERGMIN y/o el </w:t>
      </w:r>
      <w:r w:rsidR="007F1272" w:rsidRPr="002D276D">
        <w:rPr>
          <w:rFonts w:ascii="Arial" w:hAnsi="Arial" w:cs="Arial"/>
          <w:sz w:val="20"/>
          <w:szCs w:val="20"/>
        </w:rPr>
        <w:t>CONCEDENTE</w:t>
      </w:r>
      <w:r w:rsidRPr="002D276D">
        <w:rPr>
          <w:rFonts w:ascii="Arial" w:hAnsi="Arial" w:cs="Arial"/>
          <w:sz w:val="20"/>
          <w:szCs w:val="20"/>
        </w:rPr>
        <w:t xml:space="preserve">. La responsabilidad del cumplimiento de los aspectos técnicos contemplados en el Contrato y en el Estudio de Pre Operatividad corresponde al </w:t>
      </w:r>
      <w:r w:rsidR="007F1272" w:rsidRPr="002D276D">
        <w:rPr>
          <w:rFonts w:ascii="Arial" w:hAnsi="Arial" w:cs="Arial"/>
          <w:sz w:val="20"/>
          <w:szCs w:val="20"/>
        </w:rPr>
        <w:t>CONCESIONARIO</w:t>
      </w:r>
      <w:r w:rsidRPr="002D276D">
        <w:rPr>
          <w:rFonts w:ascii="Arial" w:hAnsi="Arial" w:cs="Arial"/>
          <w:sz w:val="20"/>
          <w:szCs w:val="20"/>
        </w:rPr>
        <w:t xml:space="preserve">, de modo que en ningún caso se podrá imputar responsabilidad al </w:t>
      </w:r>
      <w:r w:rsidR="00C873F7" w:rsidRPr="002D276D">
        <w:rPr>
          <w:rFonts w:ascii="Arial" w:hAnsi="Arial" w:cs="Arial"/>
          <w:sz w:val="20"/>
          <w:szCs w:val="20"/>
        </w:rPr>
        <w:t xml:space="preserve">CONCEDENTE; </w:t>
      </w:r>
      <w:r w:rsidR="00BF3E64" w:rsidRPr="002D276D">
        <w:rPr>
          <w:rFonts w:ascii="Arial" w:hAnsi="Arial" w:cs="Arial"/>
          <w:sz w:val="20"/>
          <w:szCs w:val="20"/>
        </w:rPr>
        <w:t>o, se limitará o liberará al CONCESIONARIO de cumplir con sus obligaciones con relación a los Niveles de Servicio.</w:t>
      </w:r>
    </w:p>
    <w:p w14:paraId="2F7EE263" w14:textId="770438CF" w:rsidR="002E7966" w:rsidRPr="002D276D" w:rsidRDefault="002E7966" w:rsidP="004567B6">
      <w:pPr>
        <w:spacing w:after="60" w:line="240" w:lineRule="auto"/>
        <w:ind w:left="567"/>
        <w:jc w:val="both"/>
        <w:rPr>
          <w:rFonts w:ascii="Arial" w:hAnsi="Arial" w:cs="Arial"/>
          <w:sz w:val="20"/>
          <w:szCs w:val="20"/>
        </w:rPr>
      </w:pPr>
      <w:r w:rsidRPr="002D276D">
        <w:rPr>
          <w:rFonts w:ascii="Arial" w:hAnsi="Arial" w:cs="Arial"/>
          <w:sz w:val="20"/>
          <w:szCs w:val="20"/>
        </w:rPr>
        <w:t>Cualquier conformidad del CONCEDENTE respecto al</w:t>
      </w:r>
      <w:r w:rsidR="00D92A0F" w:rsidRPr="002D276D">
        <w:rPr>
          <w:rFonts w:ascii="Arial" w:hAnsi="Arial" w:cs="Arial"/>
          <w:sz w:val="20"/>
          <w:szCs w:val="20"/>
        </w:rPr>
        <w:t xml:space="preserve"> proyecto de </w:t>
      </w:r>
      <w:r w:rsidRPr="002D276D">
        <w:rPr>
          <w:rFonts w:ascii="Arial" w:hAnsi="Arial" w:cs="Arial"/>
          <w:sz w:val="20"/>
          <w:szCs w:val="20"/>
        </w:rPr>
        <w:t xml:space="preserve">ingeniería </w:t>
      </w:r>
      <w:r w:rsidR="005C4C10" w:rsidRPr="002D276D">
        <w:rPr>
          <w:rFonts w:ascii="Arial" w:hAnsi="Arial" w:cs="Arial"/>
          <w:sz w:val="20"/>
          <w:szCs w:val="20"/>
        </w:rPr>
        <w:t xml:space="preserve">a nivel </w:t>
      </w:r>
      <w:r w:rsidRPr="002D276D">
        <w:rPr>
          <w:rFonts w:ascii="Arial" w:hAnsi="Arial" w:cs="Arial"/>
          <w:sz w:val="20"/>
          <w:szCs w:val="20"/>
        </w:rPr>
        <w:t>definitiv</w:t>
      </w:r>
      <w:r w:rsidR="0089764E" w:rsidRPr="002D276D">
        <w:rPr>
          <w:rFonts w:ascii="Arial" w:hAnsi="Arial" w:cs="Arial"/>
          <w:sz w:val="20"/>
          <w:szCs w:val="20"/>
        </w:rPr>
        <w:t>o</w:t>
      </w:r>
      <w:r w:rsidRPr="002D276D">
        <w:rPr>
          <w:rFonts w:ascii="Arial" w:hAnsi="Arial" w:cs="Arial"/>
          <w:sz w:val="20"/>
          <w:szCs w:val="20"/>
        </w:rPr>
        <w:t xml:space="preserve"> no implica ni debe interpretarse como que el CONCESIONARIO traslada al CONCEDENTE, total o parcialmente, los riesgos de diseño, financiamiento o construcción, los cuales son competencia y responsabilidad única y exclusiva del CONCESIONARIO.    </w:t>
      </w:r>
    </w:p>
    <w:p w14:paraId="33A3F581" w14:textId="69A4C26F" w:rsidR="007A35B4" w:rsidRPr="002D276D" w:rsidRDefault="007A35B4" w:rsidP="004567B6">
      <w:pPr>
        <w:numPr>
          <w:ilvl w:val="0"/>
          <w:numId w:val="22"/>
        </w:numPr>
        <w:spacing w:before="120" w:after="60" w:line="240" w:lineRule="auto"/>
        <w:ind w:left="567" w:hanging="567"/>
        <w:jc w:val="both"/>
        <w:rPr>
          <w:rFonts w:ascii="Arial" w:hAnsi="Arial" w:cs="Arial"/>
          <w:sz w:val="20"/>
          <w:szCs w:val="20"/>
        </w:rPr>
      </w:pPr>
      <w:r w:rsidRPr="002D276D">
        <w:rPr>
          <w:rFonts w:ascii="Arial" w:hAnsi="Arial" w:cs="Arial"/>
          <w:sz w:val="20"/>
          <w:szCs w:val="20"/>
        </w:rPr>
        <w:t xml:space="preserve">El CONCESIONARIO deberá considerar que el proyecto de ingeniería </w:t>
      </w:r>
      <w:r w:rsidR="00B11250" w:rsidRPr="002D276D">
        <w:rPr>
          <w:rFonts w:ascii="Arial" w:hAnsi="Arial" w:cs="Arial"/>
          <w:sz w:val="20"/>
          <w:szCs w:val="20"/>
        </w:rPr>
        <w:t xml:space="preserve">a nivel definitivo </w:t>
      </w:r>
      <w:r w:rsidRPr="002D276D">
        <w:rPr>
          <w:rFonts w:ascii="Arial" w:hAnsi="Arial" w:cs="Arial"/>
          <w:sz w:val="20"/>
          <w:szCs w:val="20"/>
        </w:rPr>
        <w:t>podrá ser modificado o corregido en virtud de cualquier cambio solicitado por el Autoridad Gubernamental Competente para el otorgamiento de los derechos, licencias y autorizaciones requeridas conforme al Contrato y ser registrado en el cuaderno de obras.</w:t>
      </w:r>
    </w:p>
    <w:p w14:paraId="5A47DED2" w14:textId="5AD060E4" w:rsidR="007A35B4" w:rsidRPr="002D276D" w:rsidRDefault="007A35B4" w:rsidP="004567B6">
      <w:pPr>
        <w:spacing w:after="60" w:line="240" w:lineRule="auto"/>
        <w:ind w:left="567"/>
        <w:jc w:val="both"/>
        <w:rPr>
          <w:rFonts w:ascii="Arial" w:hAnsi="Arial" w:cs="Arial"/>
          <w:sz w:val="20"/>
          <w:szCs w:val="20"/>
        </w:rPr>
      </w:pPr>
      <w:r w:rsidRPr="002D276D">
        <w:rPr>
          <w:rFonts w:ascii="Arial" w:hAnsi="Arial" w:cs="Arial"/>
          <w:sz w:val="20"/>
          <w:szCs w:val="20"/>
        </w:rPr>
        <w:t xml:space="preserve">Las modificaciones o correcciones reguladas en la presente cláusula no podrán generar, bajo ningún supuesto, reconocimiento de monto alguno a favor del CONCESIONARIO ni reducir los Niveles de Servicio ni los plazos máximos indicados en el Anexo </w:t>
      </w:r>
      <w:r w:rsidR="00827971">
        <w:rPr>
          <w:rFonts w:ascii="Arial" w:hAnsi="Arial" w:cs="Arial"/>
          <w:sz w:val="20"/>
          <w:szCs w:val="20"/>
        </w:rPr>
        <w:t>6</w:t>
      </w:r>
      <w:r w:rsidRPr="002D276D">
        <w:rPr>
          <w:rFonts w:ascii="Arial" w:hAnsi="Arial" w:cs="Arial"/>
          <w:sz w:val="20"/>
          <w:szCs w:val="20"/>
        </w:rPr>
        <w:t>.</w:t>
      </w:r>
    </w:p>
    <w:p w14:paraId="79DFD2E9" w14:textId="728D1964" w:rsidR="004429C8" w:rsidRPr="002D276D" w:rsidRDefault="004429C8" w:rsidP="004567B6">
      <w:pPr>
        <w:spacing w:after="60" w:line="240" w:lineRule="auto"/>
        <w:ind w:left="567"/>
        <w:jc w:val="both"/>
        <w:rPr>
          <w:rFonts w:ascii="Arial" w:hAnsi="Arial" w:cs="Arial"/>
          <w:sz w:val="20"/>
          <w:szCs w:val="20"/>
        </w:rPr>
      </w:pPr>
      <w:r w:rsidRPr="002D276D">
        <w:rPr>
          <w:rFonts w:ascii="Arial" w:hAnsi="Arial" w:cs="Arial"/>
          <w:sz w:val="20"/>
          <w:szCs w:val="20"/>
        </w:rPr>
        <w:t>El monto de inversión para las obras será determinado a cuenta y riesgo del CONCESIONARIO. No habrá posibilidad de reclamo entre las Partes por un mayor o menor monto de inversión ejecutado por el CONCESIONARIO.</w:t>
      </w:r>
    </w:p>
    <w:p w14:paraId="75295A0C" w14:textId="6AA782E2" w:rsidR="0097301B" w:rsidRPr="002D276D" w:rsidRDefault="0097301B" w:rsidP="004567B6">
      <w:pPr>
        <w:numPr>
          <w:ilvl w:val="0"/>
          <w:numId w:val="22"/>
        </w:numPr>
        <w:spacing w:before="120" w:after="60" w:line="240" w:lineRule="auto"/>
        <w:ind w:left="567" w:hanging="567"/>
        <w:jc w:val="both"/>
        <w:rPr>
          <w:rFonts w:ascii="Arial" w:hAnsi="Arial" w:cs="Arial"/>
          <w:sz w:val="20"/>
          <w:szCs w:val="20"/>
        </w:rPr>
      </w:pPr>
      <w:r w:rsidRPr="002D276D">
        <w:rPr>
          <w:rFonts w:ascii="Arial" w:hAnsi="Arial" w:cs="Arial"/>
          <w:sz w:val="20"/>
          <w:szCs w:val="20"/>
        </w:rPr>
        <w:t xml:space="preserve">El </w:t>
      </w:r>
      <w:r w:rsidR="007F1272" w:rsidRPr="002D276D">
        <w:rPr>
          <w:rFonts w:ascii="Arial" w:hAnsi="Arial" w:cs="Arial"/>
          <w:sz w:val="20"/>
          <w:szCs w:val="20"/>
        </w:rPr>
        <w:t xml:space="preserve">CONCESIONARIO </w:t>
      </w:r>
      <w:r w:rsidRPr="002D276D">
        <w:rPr>
          <w:rFonts w:ascii="Arial" w:hAnsi="Arial" w:cs="Arial"/>
          <w:sz w:val="20"/>
          <w:szCs w:val="20"/>
        </w:rPr>
        <w:t xml:space="preserve">deberá remitir al OSINERGMIN y al </w:t>
      </w:r>
      <w:r w:rsidR="007F1272" w:rsidRPr="002D276D">
        <w:rPr>
          <w:rFonts w:ascii="Arial" w:hAnsi="Arial" w:cs="Arial"/>
          <w:sz w:val="20"/>
          <w:szCs w:val="20"/>
        </w:rPr>
        <w:t>CONCEDENTE</w:t>
      </w:r>
      <w:r w:rsidRPr="002D276D">
        <w:rPr>
          <w:rFonts w:ascii="Arial" w:hAnsi="Arial" w:cs="Arial"/>
          <w:sz w:val="20"/>
          <w:szCs w:val="20"/>
        </w:rPr>
        <w:t xml:space="preserve">, una versión actualizada del </w:t>
      </w:r>
      <w:r w:rsidR="007F1272" w:rsidRPr="002D276D">
        <w:rPr>
          <w:rFonts w:ascii="Arial" w:hAnsi="Arial" w:cs="Arial"/>
          <w:sz w:val="20"/>
          <w:szCs w:val="20"/>
        </w:rPr>
        <w:t xml:space="preserve">Cronograma </w:t>
      </w:r>
      <w:r w:rsidRPr="002D276D">
        <w:rPr>
          <w:rFonts w:ascii="Arial" w:hAnsi="Arial" w:cs="Arial"/>
          <w:sz w:val="20"/>
          <w:szCs w:val="20"/>
        </w:rPr>
        <w:t xml:space="preserve">a los dieciocho (18) meses </w:t>
      </w:r>
      <w:r w:rsidR="007F1272" w:rsidRPr="002D276D">
        <w:rPr>
          <w:rFonts w:ascii="Arial" w:hAnsi="Arial" w:cs="Arial"/>
          <w:sz w:val="20"/>
          <w:szCs w:val="20"/>
        </w:rPr>
        <w:t xml:space="preserve">contados a partir </w:t>
      </w:r>
      <w:r w:rsidRPr="002D276D">
        <w:rPr>
          <w:rFonts w:ascii="Arial" w:hAnsi="Arial" w:cs="Arial"/>
          <w:sz w:val="20"/>
          <w:szCs w:val="20"/>
        </w:rPr>
        <w:t>de la Fecha de Cierre.</w:t>
      </w:r>
      <w:r w:rsidR="007F1272" w:rsidRPr="002D276D">
        <w:rPr>
          <w:rFonts w:ascii="Arial" w:hAnsi="Arial" w:cs="Arial"/>
          <w:sz w:val="20"/>
          <w:szCs w:val="20"/>
        </w:rPr>
        <w:t xml:space="preserve"> El CONCESIONARIO deberá iniciar y, en general, realizar todas las actividades del Cronograma tomando las previsiones necesarias que corresponde a un concesionario de transmisión eléctrica diligente, con la finalidad de evitar demoras o incumplimientos del Cronograma.</w:t>
      </w:r>
    </w:p>
    <w:p w14:paraId="4E707352" w14:textId="77777777" w:rsidR="00C873F7" w:rsidRPr="001A6A8D" w:rsidRDefault="00C873F7" w:rsidP="00DD2568">
      <w:pPr>
        <w:spacing w:after="0" w:line="240" w:lineRule="auto"/>
        <w:ind w:left="567"/>
        <w:jc w:val="both"/>
        <w:rPr>
          <w:rFonts w:ascii="Arial" w:hAnsi="Arial"/>
          <w:sz w:val="14"/>
        </w:rPr>
      </w:pPr>
    </w:p>
    <w:p w14:paraId="4B04FF75" w14:textId="0721F17C" w:rsidR="0097301B" w:rsidRPr="002D276D" w:rsidRDefault="0097301B" w:rsidP="003C15CC">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lastRenderedPageBreak/>
        <w:t xml:space="preserve">Cualquier modificación en los plazos constructivos, de acuerdo con lo estipulado en las Cláusulas 4.3 y </w:t>
      </w:r>
      <w:r w:rsidR="00827971">
        <w:rPr>
          <w:rFonts w:ascii="Arial" w:hAnsi="Arial" w:cs="Arial"/>
          <w:sz w:val="20"/>
          <w:szCs w:val="20"/>
        </w:rPr>
        <w:t>10</w:t>
      </w:r>
      <w:r w:rsidRPr="002D276D">
        <w:rPr>
          <w:rFonts w:ascii="Arial" w:hAnsi="Arial" w:cs="Arial"/>
          <w:sz w:val="20"/>
          <w:szCs w:val="20"/>
        </w:rPr>
        <w:t xml:space="preserve"> acarreará la modificación automática del </w:t>
      </w:r>
      <w:r w:rsidR="00F32118" w:rsidRPr="002D276D">
        <w:rPr>
          <w:rFonts w:ascii="Arial" w:hAnsi="Arial" w:cs="Arial"/>
          <w:sz w:val="20"/>
          <w:szCs w:val="20"/>
        </w:rPr>
        <w:t>Cronograma</w:t>
      </w:r>
      <w:r w:rsidRPr="002D276D">
        <w:rPr>
          <w:rFonts w:ascii="Arial" w:hAnsi="Arial" w:cs="Arial"/>
          <w:sz w:val="20"/>
          <w:szCs w:val="20"/>
        </w:rPr>
        <w:t>, teniendo en cuenta que</w:t>
      </w:r>
      <w:r w:rsidR="00F32118" w:rsidRPr="002D276D">
        <w:rPr>
          <w:rFonts w:ascii="Arial" w:hAnsi="Arial" w:cs="Arial"/>
          <w:sz w:val="20"/>
          <w:szCs w:val="20"/>
        </w:rPr>
        <w:t>,</w:t>
      </w:r>
      <w:r w:rsidRPr="002D276D">
        <w:rPr>
          <w:rFonts w:ascii="Arial" w:hAnsi="Arial" w:cs="Arial"/>
          <w:sz w:val="20"/>
          <w:szCs w:val="20"/>
        </w:rPr>
        <w:t xml:space="preserve"> de acuerdo con lo dispuesto en el artículo 37-D del Reglamento de la Ley de Concesiones Eléctricas, la concesión definitiva recoge el cronograma de ejecución de obras estipulado en el Contrato. </w:t>
      </w:r>
    </w:p>
    <w:p w14:paraId="19C91036" w14:textId="77777777" w:rsidR="0097301B" w:rsidRPr="00C840D0" w:rsidRDefault="0097301B" w:rsidP="00DD2568">
      <w:pPr>
        <w:spacing w:after="0" w:line="240" w:lineRule="auto"/>
        <w:ind w:left="567"/>
        <w:jc w:val="both"/>
        <w:rPr>
          <w:rFonts w:ascii="Arial" w:hAnsi="Arial"/>
          <w:sz w:val="20"/>
        </w:rPr>
      </w:pPr>
    </w:p>
    <w:p w14:paraId="517F9FE3" w14:textId="77777777" w:rsidR="0097301B" w:rsidRPr="002D276D" w:rsidRDefault="0097301B" w:rsidP="003C15CC">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Los informes de avance que presente la Empresa Supervisora deberán ser acordes con la estructura del </w:t>
      </w:r>
      <w:r w:rsidR="00740028" w:rsidRPr="002D276D">
        <w:rPr>
          <w:rFonts w:ascii="Arial" w:hAnsi="Arial" w:cs="Arial"/>
          <w:sz w:val="20"/>
          <w:szCs w:val="20"/>
        </w:rPr>
        <w:t xml:space="preserve">Cronograma </w:t>
      </w:r>
      <w:r w:rsidRPr="002D276D">
        <w:rPr>
          <w:rFonts w:ascii="Arial" w:hAnsi="Arial" w:cs="Arial"/>
          <w:sz w:val="20"/>
          <w:szCs w:val="20"/>
        </w:rPr>
        <w:t xml:space="preserve">vigente, con distinción precisa de la ruta crítica. En caso de que la ruta crítica se altere y que ello conlleve a un atraso de más de treinta </w:t>
      </w:r>
      <w:r w:rsidR="008920C5" w:rsidRPr="002D276D">
        <w:rPr>
          <w:rFonts w:ascii="Arial" w:hAnsi="Arial" w:cs="Arial"/>
          <w:sz w:val="20"/>
          <w:szCs w:val="20"/>
        </w:rPr>
        <w:t>(</w:t>
      </w:r>
      <w:r w:rsidRPr="002D276D">
        <w:rPr>
          <w:rFonts w:ascii="Arial" w:hAnsi="Arial" w:cs="Arial"/>
          <w:sz w:val="20"/>
          <w:szCs w:val="20"/>
        </w:rPr>
        <w:t xml:space="preserve">30) días calendario en la fecha prevista para la Puesta en Operación Comercial, el </w:t>
      </w:r>
      <w:r w:rsidR="008920C5" w:rsidRPr="002D276D">
        <w:rPr>
          <w:rFonts w:ascii="Arial" w:hAnsi="Arial" w:cs="Arial"/>
          <w:sz w:val="20"/>
          <w:szCs w:val="20"/>
        </w:rPr>
        <w:t xml:space="preserve">CONCESIONARIO </w:t>
      </w:r>
      <w:r w:rsidRPr="002D276D">
        <w:rPr>
          <w:rFonts w:ascii="Arial" w:hAnsi="Arial" w:cs="Arial"/>
          <w:sz w:val="20"/>
          <w:szCs w:val="20"/>
        </w:rPr>
        <w:t xml:space="preserve">deberá entregar al </w:t>
      </w:r>
      <w:r w:rsidR="008920C5" w:rsidRPr="002D276D">
        <w:rPr>
          <w:rFonts w:ascii="Arial" w:hAnsi="Arial" w:cs="Arial"/>
          <w:sz w:val="20"/>
          <w:szCs w:val="20"/>
        </w:rPr>
        <w:t xml:space="preserve">CONCEDENTE </w:t>
      </w:r>
      <w:r w:rsidRPr="002D276D">
        <w:rPr>
          <w:rFonts w:ascii="Arial" w:hAnsi="Arial" w:cs="Arial"/>
          <w:sz w:val="20"/>
          <w:szCs w:val="20"/>
        </w:rPr>
        <w:t xml:space="preserve">y al OSINERGMIN un </w:t>
      </w:r>
      <w:r w:rsidR="008920C5" w:rsidRPr="002D276D">
        <w:rPr>
          <w:rFonts w:ascii="Arial" w:hAnsi="Arial" w:cs="Arial"/>
          <w:sz w:val="20"/>
          <w:szCs w:val="20"/>
        </w:rPr>
        <w:t xml:space="preserve">Cronograma </w:t>
      </w:r>
      <w:r w:rsidRPr="002D276D">
        <w:rPr>
          <w:rFonts w:ascii="Arial" w:hAnsi="Arial" w:cs="Arial"/>
          <w:sz w:val="20"/>
          <w:szCs w:val="20"/>
        </w:rPr>
        <w:t>actualizado dentro de los diez (10) días calendario siguientes a la ocurrencia de tal hecho, donde se detalle las acciones realizadas.</w:t>
      </w:r>
    </w:p>
    <w:p w14:paraId="2825B11E" w14:textId="77777777" w:rsidR="00C873F7" w:rsidRPr="00C840D0" w:rsidRDefault="00C873F7" w:rsidP="00DD2568">
      <w:pPr>
        <w:spacing w:after="0" w:line="240" w:lineRule="auto"/>
        <w:ind w:left="567"/>
        <w:jc w:val="both"/>
        <w:rPr>
          <w:rFonts w:ascii="Arial" w:hAnsi="Arial"/>
          <w:sz w:val="20"/>
        </w:rPr>
      </w:pPr>
    </w:p>
    <w:p w14:paraId="5EAC8963" w14:textId="2FA0A76F" w:rsidR="0098097C" w:rsidRPr="002D276D" w:rsidRDefault="0098097C" w:rsidP="003C15CC">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t>Una copia de los informes elaborados por la Empresa Supervisora indicado en la Cláusula 4.</w:t>
      </w:r>
      <w:r w:rsidR="00CB72D3">
        <w:rPr>
          <w:rFonts w:ascii="Arial" w:hAnsi="Arial" w:cs="Arial"/>
          <w:sz w:val="20"/>
          <w:szCs w:val="20"/>
        </w:rPr>
        <w:t>12</w:t>
      </w:r>
      <w:r w:rsidRPr="002D276D">
        <w:rPr>
          <w:rFonts w:ascii="Arial" w:hAnsi="Arial" w:cs="Arial"/>
          <w:sz w:val="20"/>
          <w:szCs w:val="20"/>
        </w:rPr>
        <w:t>, deberá ser entregada mensualmente al OSINERGMIN y al CONCEDENTE. Sin perjuicio de ello, el OSINERGMIN podrá a través de su propio personal o de empresas especializadas, a su propia cuenta, costo y riesgo, realizar labores de seguimiento de la ejecución de las obras y la inspección técnica de la calidad constructiva, para lo cual el CONCESIONARIO proporcionará las facilidades que razonablemente le sean requeridas, en tanto no afecten el normal desarrollo del Cronograma</w:t>
      </w:r>
    </w:p>
    <w:p w14:paraId="31D8612C" w14:textId="77777777" w:rsidR="0098097C" w:rsidRPr="001A6A8D" w:rsidRDefault="0098097C" w:rsidP="007F1272">
      <w:pPr>
        <w:spacing w:after="0" w:line="240" w:lineRule="auto"/>
        <w:ind w:left="567"/>
        <w:jc w:val="both"/>
        <w:rPr>
          <w:rFonts w:ascii="Arial" w:hAnsi="Arial"/>
          <w:sz w:val="16"/>
        </w:rPr>
      </w:pPr>
    </w:p>
    <w:p w14:paraId="581E6CE8" w14:textId="77777777" w:rsidR="0097301B" w:rsidRPr="002D276D" w:rsidRDefault="0097301B" w:rsidP="00DD2568">
      <w:pPr>
        <w:spacing w:after="0" w:line="240" w:lineRule="auto"/>
        <w:ind w:left="567"/>
        <w:jc w:val="both"/>
        <w:rPr>
          <w:rFonts w:ascii="Arial" w:hAnsi="Arial" w:cs="Arial"/>
          <w:sz w:val="20"/>
          <w:szCs w:val="20"/>
        </w:rPr>
      </w:pPr>
      <w:r w:rsidRPr="002D276D">
        <w:rPr>
          <w:rFonts w:ascii="Arial" w:hAnsi="Arial" w:cs="Arial"/>
          <w:sz w:val="20"/>
          <w:szCs w:val="20"/>
        </w:rPr>
        <w:t>Sin embargo, si durante la inspección técnica se detectasen deficiencias de tal naturaleza que alteren los alcances del Proyecto, afecten la calidad técnica de las instalaciones o ponga</w:t>
      </w:r>
      <w:r w:rsidR="000C701F" w:rsidRPr="002D276D">
        <w:rPr>
          <w:rFonts w:ascii="Arial" w:hAnsi="Arial" w:cs="Arial"/>
          <w:sz w:val="20"/>
          <w:szCs w:val="20"/>
        </w:rPr>
        <w:t>n</w:t>
      </w:r>
      <w:r w:rsidRPr="002D276D">
        <w:rPr>
          <w:rFonts w:ascii="Arial" w:hAnsi="Arial" w:cs="Arial"/>
          <w:sz w:val="20"/>
          <w:szCs w:val="20"/>
        </w:rPr>
        <w:t xml:space="preserve"> en riesgo la calidad del Servicio, el OSINERGMIN solicitará al </w:t>
      </w:r>
      <w:r w:rsidR="000C701F" w:rsidRPr="002D276D">
        <w:rPr>
          <w:rFonts w:ascii="Arial" w:hAnsi="Arial" w:cs="Arial"/>
          <w:sz w:val="20"/>
          <w:szCs w:val="20"/>
        </w:rPr>
        <w:t>CONCESIONARIO</w:t>
      </w:r>
      <w:r w:rsidR="006613F4" w:rsidRPr="002D276D">
        <w:rPr>
          <w:rFonts w:ascii="Arial" w:hAnsi="Arial" w:cs="Arial"/>
          <w:sz w:val="20"/>
          <w:szCs w:val="20"/>
        </w:rPr>
        <w:t>,</w:t>
      </w:r>
      <w:r w:rsidR="000C701F" w:rsidRPr="002D276D">
        <w:rPr>
          <w:rFonts w:ascii="Arial" w:hAnsi="Arial" w:cs="Arial"/>
          <w:sz w:val="20"/>
          <w:szCs w:val="20"/>
        </w:rPr>
        <w:t xml:space="preserve"> </w:t>
      </w:r>
      <w:r w:rsidR="006613F4" w:rsidRPr="002D276D">
        <w:rPr>
          <w:rFonts w:ascii="Arial" w:hAnsi="Arial" w:cs="Arial"/>
          <w:sz w:val="20"/>
          <w:szCs w:val="20"/>
        </w:rPr>
        <w:t xml:space="preserve">con copia al CONCEDENTE, </w:t>
      </w:r>
      <w:r w:rsidRPr="002D276D">
        <w:rPr>
          <w:rFonts w:ascii="Arial" w:hAnsi="Arial" w:cs="Arial"/>
          <w:sz w:val="20"/>
          <w:szCs w:val="20"/>
        </w:rPr>
        <w:t>que efectúe las correcciones necesarias de manera previa a la continuación de las obras o instalaciones materia de la observación.</w:t>
      </w:r>
    </w:p>
    <w:p w14:paraId="2244E43D" w14:textId="77777777" w:rsidR="00C873F7" w:rsidRPr="002D276D" w:rsidRDefault="00C873F7" w:rsidP="007F1272">
      <w:pPr>
        <w:spacing w:after="0" w:line="240" w:lineRule="auto"/>
        <w:ind w:left="567"/>
        <w:jc w:val="both"/>
        <w:rPr>
          <w:rFonts w:ascii="Arial" w:hAnsi="Arial" w:cs="Arial"/>
          <w:sz w:val="20"/>
          <w:szCs w:val="20"/>
        </w:rPr>
      </w:pPr>
    </w:p>
    <w:p w14:paraId="47F4B779" w14:textId="77777777" w:rsidR="0097301B" w:rsidRPr="002D276D" w:rsidRDefault="0097301B" w:rsidP="00DD2568">
      <w:pPr>
        <w:spacing w:after="0" w:line="240" w:lineRule="auto"/>
        <w:ind w:left="567"/>
        <w:jc w:val="both"/>
        <w:rPr>
          <w:rFonts w:ascii="Arial" w:hAnsi="Arial" w:cs="Arial"/>
          <w:sz w:val="20"/>
          <w:szCs w:val="20"/>
        </w:rPr>
      </w:pPr>
      <w:r w:rsidRPr="002D276D">
        <w:rPr>
          <w:rFonts w:ascii="Arial" w:hAnsi="Arial" w:cs="Arial"/>
          <w:sz w:val="20"/>
          <w:szCs w:val="20"/>
        </w:rPr>
        <w:t xml:space="preserve">Para tales efectos, el OSINERGMIN deberá presentar al </w:t>
      </w:r>
      <w:r w:rsidR="00CC1B7A" w:rsidRPr="002D276D">
        <w:rPr>
          <w:rFonts w:ascii="Arial" w:hAnsi="Arial" w:cs="Arial"/>
          <w:sz w:val="20"/>
          <w:szCs w:val="20"/>
        </w:rPr>
        <w:t xml:space="preserve">CONCESIONARIO toda la </w:t>
      </w:r>
      <w:r w:rsidRPr="002D276D">
        <w:rPr>
          <w:rFonts w:ascii="Arial" w:hAnsi="Arial" w:cs="Arial"/>
          <w:sz w:val="20"/>
          <w:szCs w:val="20"/>
        </w:rPr>
        <w:t>información que sustente las deficiencias detectadas y que ameriten</w:t>
      </w:r>
      <w:r w:rsidR="00D545D1" w:rsidRPr="002D276D">
        <w:rPr>
          <w:rFonts w:ascii="Arial" w:hAnsi="Arial" w:cs="Arial"/>
          <w:sz w:val="20"/>
          <w:szCs w:val="20"/>
        </w:rPr>
        <w:t>,</w:t>
      </w:r>
      <w:r w:rsidRPr="002D276D">
        <w:rPr>
          <w:rFonts w:ascii="Arial" w:hAnsi="Arial" w:cs="Arial"/>
          <w:sz w:val="20"/>
          <w:szCs w:val="20"/>
        </w:rPr>
        <w:t xml:space="preserve"> efectivamente</w:t>
      </w:r>
      <w:r w:rsidR="00D545D1" w:rsidRPr="002D276D">
        <w:rPr>
          <w:rFonts w:ascii="Arial" w:hAnsi="Arial" w:cs="Arial"/>
          <w:sz w:val="20"/>
          <w:szCs w:val="20"/>
        </w:rPr>
        <w:t>,</w:t>
      </w:r>
      <w:r w:rsidRPr="002D276D">
        <w:rPr>
          <w:rFonts w:ascii="Arial" w:hAnsi="Arial" w:cs="Arial"/>
          <w:sz w:val="20"/>
          <w:szCs w:val="20"/>
        </w:rPr>
        <w:t xml:space="preserve"> las correcciones solicitadas, </w:t>
      </w:r>
      <w:r w:rsidR="00D545D1" w:rsidRPr="002D276D">
        <w:rPr>
          <w:rFonts w:ascii="Arial" w:hAnsi="Arial" w:cs="Arial"/>
          <w:sz w:val="20"/>
          <w:szCs w:val="20"/>
        </w:rPr>
        <w:t>junto con</w:t>
      </w:r>
      <w:r w:rsidRPr="002D276D">
        <w:rPr>
          <w:rFonts w:ascii="Arial" w:hAnsi="Arial" w:cs="Arial"/>
          <w:sz w:val="20"/>
          <w:szCs w:val="20"/>
        </w:rPr>
        <w:t xml:space="preserve"> el informe </w:t>
      </w:r>
      <w:r w:rsidR="00D545D1" w:rsidRPr="002D276D">
        <w:rPr>
          <w:rFonts w:ascii="Arial" w:hAnsi="Arial" w:cs="Arial"/>
          <w:sz w:val="20"/>
          <w:szCs w:val="20"/>
        </w:rPr>
        <w:t xml:space="preserve">que </w:t>
      </w:r>
      <w:r w:rsidRPr="002D276D">
        <w:rPr>
          <w:rFonts w:ascii="Arial" w:hAnsi="Arial" w:cs="Arial"/>
          <w:sz w:val="20"/>
          <w:szCs w:val="20"/>
        </w:rPr>
        <w:t>la Empresa Supervisora</w:t>
      </w:r>
      <w:r w:rsidR="00D545D1" w:rsidRPr="002D276D">
        <w:rPr>
          <w:rFonts w:ascii="Arial" w:hAnsi="Arial" w:cs="Arial"/>
          <w:sz w:val="20"/>
          <w:szCs w:val="20"/>
        </w:rPr>
        <w:t xml:space="preserve"> emita al respecto</w:t>
      </w:r>
      <w:r w:rsidRPr="002D276D">
        <w:rPr>
          <w:rFonts w:ascii="Arial" w:hAnsi="Arial" w:cs="Arial"/>
          <w:sz w:val="20"/>
          <w:szCs w:val="20"/>
        </w:rPr>
        <w:t xml:space="preserve">. El </w:t>
      </w:r>
      <w:r w:rsidR="00D545D1" w:rsidRPr="002D276D">
        <w:rPr>
          <w:rFonts w:ascii="Arial" w:hAnsi="Arial" w:cs="Arial"/>
          <w:sz w:val="20"/>
          <w:szCs w:val="20"/>
        </w:rPr>
        <w:t xml:space="preserve">CONCESIONARIO </w:t>
      </w:r>
      <w:r w:rsidRPr="002D276D">
        <w:rPr>
          <w:rFonts w:ascii="Arial" w:hAnsi="Arial" w:cs="Arial"/>
          <w:sz w:val="20"/>
          <w:szCs w:val="20"/>
        </w:rPr>
        <w:t>contará con un plazo de diez (10) Días, computados desde la recepción de la información antes referida, para subsanar las observaciones formuladas.</w:t>
      </w:r>
    </w:p>
    <w:p w14:paraId="087E6DD3" w14:textId="77777777" w:rsidR="00C873F7" w:rsidRPr="002D276D" w:rsidRDefault="00C873F7" w:rsidP="00EA76DF">
      <w:pPr>
        <w:spacing w:after="0" w:line="240" w:lineRule="auto"/>
        <w:ind w:left="567"/>
        <w:jc w:val="both"/>
        <w:rPr>
          <w:rFonts w:ascii="Arial" w:hAnsi="Arial" w:cs="Arial"/>
          <w:sz w:val="20"/>
          <w:szCs w:val="20"/>
        </w:rPr>
      </w:pPr>
    </w:p>
    <w:p w14:paraId="0C5E7CCA" w14:textId="1616F8E2" w:rsidR="001E2387" w:rsidRPr="002D276D" w:rsidRDefault="0097301B" w:rsidP="003C15CC">
      <w:pPr>
        <w:numPr>
          <w:ilvl w:val="0"/>
          <w:numId w:val="2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182C29" w:rsidRPr="002D276D">
        <w:rPr>
          <w:rFonts w:ascii="Arial" w:hAnsi="Arial" w:cs="Arial"/>
          <w:sz w:val="20"/>
          <w:szCs w:val="20"/>
        </w:rPr>
        <w:t xml:space="preserve">CONCESIONARIO </w:t>
      </w:r>
      <w:r w:rsidRPr="002D276D">
        <w:rPr>
          <w:rFonts w:ascii="Arial" w:hAnsi="Arial" w:cs="Arial"/>
          <w:sz w:val="20"/>
          <w:szCs w:val="20"/>
        </w:rPr>
        <w:t xml:space="preserve">está obligado a abrir y mantener un cuaderno de obras, en páginas triplicadas, debidamente foliadas y autorizado por Notario Público, el cual será abierto </w:t>
      </w:r>
      <w:r w:rsidR="009D1F43" w:rsidRPr="002D276D">
        <w:rPr>
          <w:rFonts w:ascii="Arial" w:hAnsi="Arial" w:cs="Arial"/>
          <w:sz w:val="20"/>
          <w:szCs w:val="20"/>
        </w:rPr>
        <w:t>con antelación a</w:t>
      </w:r>
      <w:r w:rsidRPr="002D276D">
        <w:rPr>
          <w:rFonts w:ascii="Arial" w:hAnsi="Arial" w:cs="Arial"/>
          <w:sz w:val="20"/>
          <w:szCs w:val="20"/>
        </w:rPr>
        <w:t xml:space="preserve">l inicio de la ejecución de obras y en el que los representantes </w:t>
      </w:r>
      <w:r w:rsidR="00383E9A" w:rsidRPr="002D276D">
        <w:rPr>
          <w:rFonts w:ascii="Arial" w:hAnsi="Arial" w:cs="Arial"/>
          <w:sz w:val="20"/>
          <w:szCs w:val="20"/>
        </w:rPr>
        <w:t xml:space="preserve">debidamente acreditados </w:t>
      </w:r>
      <w:r w:rsidRPr="002D276D">
        <w:rPr>
          <w:rFonts w:ascii="Arial" w:hAnsi="Arial" w:cs="Arial"/>
          <w:sz w:val="20"/>
          <w:szCs w:val="20"/>
        </w:rPr>
        <w:t xml:space="preserve">de la Empresa Supervisora y del </w:t>
      </w:r>
      <w:r w:rsidR="009D1F43" w:rsidRPr="002D276D">
        <w:rPr>
          <w:rFonts w:ascii="Arial" w:hAnsi="Arial" w:cs="Arial"/>
          <w:sz w:val="20"/>
          <w:szCs w:val="20"/>
        </w:rPr>
        <w:t>CONCESIONARIO</w:t>
      </w:r>
      <w:r w:rsidRPr="002D276D">
        <w:rPr>
          <w:rFonts w:ascii="Arial" w:hAnsi="Arial" w:cs="Arial"/>
          <w:sz w:val="20"/>
          <w:szCs w:val="20"/>
        </w:rPr>
        <w:t>, anotarán y suscribirán todas las incidencias importantes en el curso de ejecución de la</w:t>
      </w:r>
      <w:r w:rsidR="00383E9A" w:rsidRPr="002D276D">
        <w:rPr>
          <w:rFonts w:ascii="Arial" w:hAnsi="Arial" w:cs="Arial"/>
          <w:sz w:val="20"/>
          <w:szCs w:val="20"/>
        </w:rPr>
        <w:t>s</w:t>
      </w:r>
      <w:r w:rsidRPr="002D276D">
        <w:rPr>
          <w:rFonts w:ascii="Arial" w:hAnsi="Arial" w:cs="Arial"/>
          <w:sz w:val="20"/>
          <w:szCs w:val="20"/>
        </w:rPr>
        <w:t xml:space="preserve"> obra</w:t>
      </w:r>
      <w:r w:rsidR="00383E9A" w:rsidRPr="002D276D">
        <w:rPr>
          <w:rFonts w:ascii="Arial" w:hAnsi="Arial" w:cs="Arial"/>
          <w:sz w:val="20"/>
          <w:szCs w:val="20"/>
        </w:rPr>
        <w:t>s</w:t>
      </w:r>
      <w:r w:rsidRPr="002D276D">
        <w:rPr>
          <w:rFonts w:ascii="Arial" w:hAnsi="Arial" w:cs="Arial"/>
          <w:sz w:val="20"/>
          <w:szCs w:val="20"/>
        </w:rPr>
        <w:t xml:space="preserve">. El cuaderno de obras deberá mantenerse permanentemente en </w:t>
      </w:r>
      <w:r w:rsidR="00383E9A" w:rsidRPr="002D276D">
        <w:rPr>
          <w:rFonts w:ascii="Arial" w:hAnsi="Arial" w:cs="Arial"/>
          <w:sz w:val="20"/>
          <w:szCs w:val="20"/>
        </w:rPr>
        <w:t>o</w:t>
      </w:r>
      <w:r w:rsidRPr="002D276D">
        <w:rPr>
          <w:rFonts w:ascii="Arial" w:hAnsi="Arial" w:cs="Arial"/>
          <w:sz w:val="20"/>
          <w:szCs w:val="20"/>
        </w:rPr>
        <w:t xml:space="preserve">bra y bajo custodia del </w:t>
      </w:r>
      <w:r w:rsidR="00383E9A" w:rsidRPr="002D276D">
        <w:rPr>
          <w:rFonts w:ascii="Arial" w:hAnsi="Arial" w:cs="Arial"/>
          <w:sz w:val="20"/>
          <w:szCs w:val="20"/>
        </w:rPr>
        <w:t>CONCESIONARIO</w:t>
      </w:r>
      <w:r w:rsidRPr="002D276D">
        <w:rPr>
          <w:rFonts w:ascii="Arial" w:hAnsi="Arial" w:cs="Arial"/>
          <w:sz w:val="20"/>
          <w:szCs w:val="20"/>
        </w:rPr>
        <w:t xml:space="preserve">. El OSINERGMIN </w:t>
      </w:r>
      <w:r w:rsidR="00383E9A" w:rsidRPr="002D276D">
        <w:rPr>
          <w:rFonts w:ascii="Arial" w:hAnsi="Arial" w:cs="Arial"/>
          <w:sz w:val="20"/>
          <w:szCs w:val="20"/>
        </w:rPr>
        <w:t xml:space="preserve">tendrá </w:t>
      </w:r>
      <w:r w:rsidRPr="002D276D">
        <w:rPr>
          <w:rFonts w:ascii="Arial" w:hAnsi="Arial" w:cs="Arial"/>
          <w:sz w:val="20"/>
          <w:szCs w:val="20"/>
        </w:rPr>
        <w:t xml:space="preserve">acceso al cuaderno de obra. Al final de cada mes, el </w:t>
      </w:r>
      <w:r w:rsidR="00383E9A" w:rsidRPr="002D276D">
        <w:rPr>
          <w:rFonts w:ascii="Arial" w:hAnsi="Arial" w:cs="Arial"/>
          <w:sz w:val="20"/>
          <w:szCs w:val="20"/>
        </w:rPr>
        <w:t xml:space="preserve">CONCESIONARIO </w:t>
      </w:r>
      <w:r w:rsidRPr="002D276D">
        <w:rPr>
          <w:rFonts w:ascii="Arial" w:hAnsi="Arial" w:cs="Arial"/>
          <w:sz w:val="20"/>
          <w:szCs w:val="20"/>
        </w:rPr>
        <w:t xml:space="preserve">entregará una copia del cuaderno de obra actualizado al </w:t>
      </w:r>
      <w:r w:rsidR="00383E9A" w:rsidRPr="002D276D">
        <w:rPr>
          <w:rFonts w:ascii="Arial" w:hAnsi="Arial" w:cs="Arial"/>
          <w:sz w:val="20"/>
          <w:szCs w:val="20"/>
        </w:rPr>
        <w:t xml:space="preserve">CONCEDENTE </w:t>
      </w:r>
      <w:r w:rsidRPr="002D276D">
        <w:rPr>
          <w:rFonts w:ascii="Arial" w:hAnsi="Arial" w:cs="Arial"/>
          <w:sz w:val="20"/>
          <w:szCs w:val="20"/>
        </w:rPr>
        <w:t>y al OSINERGMIN.</w:t>
      </w:r>
    </w:p>
    <w:p w14:paraId="63D1DA1F" w14:textId="3ED313DE" w:rsidR="00C873F7" w:rsidRDefault="00C873F7" w:rsidP="00DD2568">
      <w:pPr>
        <w:pStyle w:val="Prrafodelista"/>
        <w:keepNext/>
        <w:keepLines/>
        <w:spacing w:after="0" w:line="240" w:lineRule="auto"/>
        <w:ind w:left="567"/>
        <w:outlineLvl w:val="0"/>
        <w:rPr>
          <w:rFonts w:ascii="Arial" w:hAnsi="Arial" w:cs="Arial"/>
          <w:b/>
          <w:sz w:val="20"/>
          <w:szCs w:val="20"/>
        </w:rPr>
      </w:pPr>
      <w:bookmarkStart w:id="23" w:name="_Toc493758747"/>
      <w:bookmarkStart w:id="24" w:name="_Toc490322646"/>
      <w:bookmarkStart w:id="25" w:name="_Toc23238163"/>
    </w:p>
    <w:p w14:paraId="42ADF3A8" w14:textId="77777777" w:rsidR="0018025C" w:rsidRPr="002D276D" w:rsidRDefault="0018025C" w:rsidP="00DD2568">
      <w:pPr>
        <w:pStyle w:val="Prrafodelista"/>
        <w:keepNext/>
        <w:keepLines/>
        <w:spacing w:after="0" w:line="240" w:lineRule="auto"/>
        <w:ind w:left="567"/>
        <w:outlineLvl w:val="0"/>
        <w:rPr>
          <w:rFonts w:ascii="Arial" w:hAnsi="Arial" w:cs="Arial"/>
          <w:b/>
          <w:sz w:val="20"/>
          <w:szCs w:val="20"/>
        </w:rPr>
      </w:pPr>
    </w:p>
    <w:p w14:paraId="04A9D392"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r w:rsidRPr="002D276D">
        <w:rPr>
          <w:rFonts w:ascii="Arial" w:hAnsi="Arial" w:cs="Arial"/>
          <w:b/>
          <w:sz w:val="20"/>
          <w:szCs w:val="20"/>
        </w:rPr>
        <w:t>OPERACIÓN COMERCIAL</w:t>
      </w:r>
      <w:bookmarkEnd w:id="23"/>
      <w:bookmarkEnd w:id="24"/>
      <w:bookmarkEnd w:id="25"/>
    </w:p>
    <w:p w14:paraId="022648A2" w14:textId="77777777" w:rsidR="00FF6379" w:rsidRPr="002D276D" w:rsidRDefault="00FF6379" w:rsidP="00FF6379">
      <w:pPr>
        <w:pStyle w:val="Prrafodelista"/>
        <w:keepNext/>
        <w:keepLines/>
        <w:spacing w:after="0" w:line="240" w:lineRule="auto"/>
        <w:ind w:left="567"/>
        <w:outlineLvl w:val="0"/>
        <w:rPr>
          <w:rFonts w:ascii="Arial" w:hAnsi="Arial" w:cs="Arial"/>
          <w:b/>
          <w:sz w:val="20"/>
          <w:szCs w:val="20"/>
        </w:rPr>
      </w:pPr>
    </w:p>
    <w:p w14:paraId="11BD11FF" w14:textId="77777777" w:rsidR="0097301B"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Concluida la construcción y efectuadas las pruebas internas de operación, las mismas que corresponden a pruebas funcionales de los equipos, entre otros, con el sistema no energizado, el </w:t>
      </w:r>
      <w:r w:rsidR="00D17B3B" w:rsidRPr="002D276D">
        <w:rPr>
          <w:rFonts w:ascii="Arial" w:hAnsi="Arial" w:cs="Arial"/>
          <w:sz w:val="20"/>
          <w:szCs w:val="20"/>
        </w:rPr>
        <w:t xml:space="preserve">CONCESIONARIO </w:t>
      </w:r>
      <w:r w:rsidRPr="002D276D">
        <w:rPr>
          <w:rFonts w:ascii="Arial" w:hAnsi="Arial" w:cs="Arial"/>
          <w:sz w:val="20"/>
          <w:szCs w:val="20"/>
        </w:rPr>
        <w:t xml:space="preserve">procederá, en presencia del Inspector, de la Empresa Supervisora y del OSINERGMIN, a efectuar las pruebas de verificación en sitio, las mismas que tienen por objetivo comprobar, siguiendo la metodología establecida en el Anexo 2, que el Proyecto cumple con los requisitos señalados en el Anexo 1 y el Estudio de Pre Operatividad aprobado por el COES. En caso de discrepancia en los alcances técnicos del Proyecto prevalecerá el referido estudio aprobado. El </w:t>
      </w:r>
      <w:r w:rsidR="00B10AA8" w:rsidRPr="002D276D">
        <w:rPr>
          <w:rFonts w:ascii="Arial" w:hAnsi="Arial" w:cs="Arial"/>
          <w:sz w:val="20"/>
          <w:szCs w:val="20"/>
        </w:rPr>
        <w:t xml:space="preserve">CONCESIONARIO </w:t>
      </w:r>
      <w:r w:rsidRPr="002D276D">
        <w:rPr>
          <w:rFonts w:ascii="Arial" w:hAnsi="Arial" w:cs="Arial"/>
          <w:sz w:val="20"/>
          <w:szCs w:val="20"/>
        </w:rPr>
        <w:t>proporcionará las facilidades al Inspector para la realización de las inspecciones técnicas requeridas.</w:t>
      </w:r>
    </w:p>
    <w:p w14:paraId="1D681E63" w14:textId="77777777" w:rsidR="00FF6379" w:rsidRPr="002D276D" w:rsidRDefault="00FF6379" w:rsidP="00FF6379">
      <w:pPr>
        <w:spacing w:after="0" w:line="240" w:lineRule="auto"/>
        <w:ind w:left="1134"/>
        <w:jc w:val="both"/>
        <w:rPr>
          <w:rFonts w:ascii="Arial" w:hAnsi="Arial" w:cs="Arial"/>
          <w:sz w:val="20"/>
          <w:szCs w:val="20"/>
        </w:rPr>
      </w:pPr>
    </w:p>
    <w:p w14:paraId="3244A72B" w14:textId="77777777" w:rsidR="00900A80" w:rsidRDefault="00900A80">
      <w:pPr>
        <w:rPr>
          <w:rFonts w:ascii="Arial" w:hAnsi="Arial" w:cs="Arial"/>
          <w:sz w:val="20"/>
          <w:szCs w:val="20"/>
        </w:rPr>
      </w:pPr>
      <w:r>
        <w:rPr>
          <w:rFonts w:ascii="Arial" w:hAnsi="Arial" w:cs="Arial"/>
          <w:sz w:val="20"/>
          <w:szCs w:val="20"/>
        </w:rPr>
        <w:br w:type="page"/>
      </w:r>
    </w:p>
    <w:p w14:paraId="036BF1D1" w14:textId="36674166" w:rsidR="0098097C" w:rsidRPr="002D276D" w:rsidRDefault="0097301B" w:rsidP="0098097C">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lastRenderedPageBreak/>
        <w:t xml:space="preserve">El Inspector al que se refiere el numeral anterior, será elegido por el </w:t>
      </w:r>
      <w:r w:rsidR="0098097C" w:rsidRPr="002D276D">
        <w:rPr>
          <w:rFonts w:ascii="Arial" w:hAnsi="Arial" w:cs="Arial"/>
          <w:sz w:val="20"/>
          <w:szCs w:val="20"/>
        </w:rPr>
        <w:t xml:space="preserve">CONCESIONARIO de una lista de al menos tres (3) personas jurídicas que el CONCEDENTE deberá proponer </w:t>
      </w:r>
      <w:r w:rsidR="002A1CD3">
        <w:rPr>
          <w:rFonts w:ascii="Arial" w:hAnsi="Arial" w:cs="Arial"/>
          <w:sz w:val="20"/>
          <w:szCs w:val="20"/>
        </w:rPr>
        <w:t xml:space="preserve">como máximo </w:t>
      </w:r>
      <w:r w:rsidR="0098097C" w:rsidRPr="002D276D">
        <w:rPr>
          <w:rFonts w:ascii="Arial" w:hAnsi="Arial" w:cs="Arial"/>
          <w:sz w:val="20"/>
          <w:szCs w:val="20"/>
        </w:rPr>
        <w:t>doce (12) meses antes de la fecha prevista para la Puesta en Operación Comercial, a fin de que inicie sus funciones como mínimo ocho (8) meses antes de dicha fecha. El CONCESIONARIO podrá elegir libremente al Inspector, si el CONCEDENTE no propone su lista de tres (3) personas jurídicas en el plazo indicado.</w:t>
      </w:r>
    </w:p>
    <w:p w14:paraId="4ECAD4B7" w14:textId="77777777" w:rsidR="0098097C" w:rsidRPr="002D276D" w:rsidRDefault="0098097C" w:rsidP="001A6A8D">
      <w:pPr>
        <w:spacing w:after="0" w:line="240" w:lineRule="auto"/>
        <w:ind w:left="567"/>
        <w:jc w:val="both"/>
        <w:rPr>
          <w:rFonts w:ascii="Arial" w:hAnsi="Arial" w:cs="Arial"/>
          <w:sz w:val="20"/>
          <w:szCs w:val="20"/>
        </w:rPr>
      </w:pPr>
    </w:p>
    <w:p w14:paraId="2531A16B" w14:textId="387BB205" w:rsidR="00FF6379" w:rsidRPr="002D276D" w:rsidRDefault="0098097C" w:rsidP="0098097C">
      <w:pPr>
        <w:spacing w:after="0" w:line="240" w:lineRule="auto"/>
        <w:ind w:left="567"/>
        <w:jc w:val="both"/>
        <w:rPr>
          <w:rFonts w:ascii="Arial" w:hAnsi="Arial" w:cs="Arial"/>
          <w:sz w:val="20"/>
          <w:szCs w:val="20"/>
        </w:rPr>
      </w:pPr>
      <w:r w:rsidRPr="002D276D">
        <w:rPr>
          <w:rFonts w:ascii="Arial" w:hAnsi="Arial" w:cs="Arial"/>
          <w:sz w:val="20"/>
          <w:szCs w:val="20"/>
        </w:rPr>
        <w:t xml:space="preserve">La negociación del contrato y la contratación del Inspector estarán a cargo del CONCESIONARIO. Los gastos que demande la labor de inspección forman parte de la Oferta del </w:t>
      </w:r>
      <w:r w:rsidR="00B10AA8" w:rsidRPr="00087EBA">
        <w:rPr>
          <w:rFonts w:ascii="Arial" w:hAnsi="Arial" w:cs="Arial"/>
          <w:sz w:val="20"/>
          <w:szCs w:val="20"/>
        </w:rPr>
        <w:t>CONCESIONARIO</w:t>
      </w:r>
      <w:r w:rsidR="0097301B" w:rsidRPr="00087EBA">
        <w:rPr>
          <w:rFonts w:ascii="Arial" w:hAnsi="Arial" w:cs="Arial"/>
          <w:sz w:val="20"/>
          <w:szCs w:val="20"/>
        </w:rPr>
        <w:t xml:space="preserve">. </w:t>
      </w:r>
      <w:r w:rsidRPr="002D276D">
        <w:rPr>
          <w:rFonts w:ascii="Arial" w:hAnsi="Arial" w:cs="Arial"/>
          <w:sz w:val="20"/>
          <w:szCs w:val="20"/>
        </w:rPr>
        <w:t>Los alcances del contrato del Inspector deberán contar con la conformidad previa del CONCEDENTE e incluirán las funciones previstas para este en el presente Contrato. El costo de los honorarios del Inspector será cubierto por el CONCESIONARIO.</w:t>
      </w:r>
    </w:p>
    <w:p w14:paraId="6921CCF1" w14:textId="77777777" w:rsidR="0098097C" w:rsidRPr="002D276D" w:rsidRDefault="0098097C" w:rsidP="001A6A8D">
      <w:pPr>
        <w:spacing w:after="0" w:line="240" w:lineRule="auto"/>
        <w:ind w:left="567"/>
        <w:jc w:val="both"/>
        <w:rPr>
          <w:rFonts w:ascii="Arial" w:hAnsi="Arial" w:cs="Arial"/>
          <w:sz w:val="20"/>
          <w:szCs w:val="20"/>
        </w:rPr>
      </w:pPr>
    </w:p>
    <w:p w14:paraId="7C0A470E"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resultado de la selección será remitido al </w:t>
      </w:r>
      <w:r w:rsidR="006847AA" w:rsidRPr="002D276D">
        <w:rPr>
          <w:rFonts w:ascii="Arial" w:hAnsi="Arial" w:cs="Arial"/>
          <w:sz w:val="20"/>
          <w:szCs w:val="20"/>
        </w:rPr>
        <w:t xml:space="preserve">CONCEDENTE </w:t>
      </w:r>
      <w:r w:rsidRPr="002D276D">
        <w:rPr>
          <w:rFonts w:ascii="Arial" w:hAnsi="Arial" w:cs="Arial"/>
          <w:sz w:val="20"/>
          <w:szCs w:val="20"/>
        </w:rPr>
        <w:t>para su información.</w:t>
      </w:r>
    </w:p>
    <w:p w14:paraId="3154E557" w14:textId="77777777" w:rsidR="00FF6379" w:rsidRPr="002D276D" w:rsidRDefault="00FF6379" w:rsidP="00913E81">
      <w:pPr>
        <w:spacing w:after="0" w:line="240" w:lineRule="auto"/>
        <w:ind w:left="1134"/>
        <w:jc w:val="both"/>
        <w:rPr>
          <w:rFonts w:ascii="Arial" w:hAnsi="Arial" w:cs="Arial"/>
          <w:sz w:val="20"/>
          <w:szCs w:val="20"/>
        </w:rPr>
      </w:pPr>
    </w:p>
    <w:p w14:paraId="20EEFAD2" w14:textId="77777777" w:rsidR="00DC44FB" w:rsidRPr="002D276D" w:rsidRDefault="00DC44F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El CONCESIONARIO deberá proporcionar a la Autoridad Gubernamental Competente la información y facilidades de inspección que ésta requiera para controlar el correcto cumplimiento de sus obligaciones bajo el Contrato. Las inspecciones deberán ser realizadas de manera tal que no afecten la operación del Proyecto.</w:t>
      </w:r>
    </w:p>
    <w:p w14:paraId="0B191752" w14:textId="77777777" w:rsidR="00DC44FB" w:rsidRPr="002D276D" w:rsidRDefault="00DC44FB" w:rsidP="00737C73">
      <w:pPr>
        <w:spacing w:after="0" w:line="240" w:lineRule="auto"/>
        <w:ind w:left="567"/>
        <w:jc w:val="both"/>
        <w:rPr>
          <w:rFonts w:ascii="Arial" w:hAnsi="Arial" w:cs="Arial"/>
          <w:sz w:val="20"/>
          <w:szCs w:val="20"/>
        </w:rPr>
      </w:pPr>
    </w:p>
    <w:p w14:paraId="4B22169E" w14:textId="16379494" w:rsidR="001554C1" w:rsidRPr="002D276D" w:rsidRDefault="00E35B90"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CONCESIONARIO será una entidad miembro del COES previamente al inicio de la Operación Experimental. </w:t>
      </w:r>
      <w:r w:rsidR="0097301B" w:rsidRPr="002D276D">
        <w:rPr>
          <w:rFonts w:ascii="Arial" w:hAnsi="Arial" w:cs="Arial"/>
          <w:sz w:val="20"/>
          <w:szCs w:val="20"/>
        </w:rPr>
        <w:t>La Operación Experimental se desarrollará por un plazo de treinta (30) días calendario y se inicia cuando se culmine exitosamente el Procedimiento de Verificación de Pruebas del Proyecto contenido en el Anexo 2</w:t>
      </w:r>
      <w:r w:rsidR="003E0886" w:rsidRPr="002D276D">
        <w:rPr>
          <w:rFonts w:ascii="Arial" w:hAnsi="Arial" w:cs="Arial"/>
          <w:sz w:val="20"/>
          <w:szCs w:val="20"/>
        </w:rPr>
        <w:t>,</w:t>
      </w:r>
      <w:r w:rsidR="0097301B" w:rsidRPr="002D276D">
        <w:rPr>
          <w:rFonts w:ascii="Arial" w:hAnsi="Arial" w:cs="Arial"/>
          <w:sz w:val="20"/>
          <w:szCs w:val="20"/>
        </w:rPr>
        <w:t xml:space="preserve"> con la aprobación del OSINERGMIN del informe final a que se refiere dicho anexo y cuando el COES apruebe la integración del Proyecto al SEIN </w:t>
      </w:r>
      <w:r w:rsidR="003E0886" w:rsidRPr="002D276D">
        <w:rPr>
          <w:rFonts w:ascii="Arial" w:hAnsi="Arial" w:cs="Arial"/>
          <w:sz w:val="20"/>
          <w:szCs w:val="20"/>
        </w:rPr>
        <w:t>(</w:t>
      </w:r>
      <w:r w:rsidR="0097301B" w:rsidRPr="002D276D">
        <w:rPr>
          <w:rFonts w:ascii="Arial" w:hAnsi="Arial" w:cs="Arial"/>
          <w:sz w:val="20"/>
          <w:szCs w:val="20"/>
        </w:rPr>
        <w:t xml:space="preserve">conforme al </w:t>
      </w:r>
      <w:bookmarkStart w:id="26" w:name="_Hlk13500814"/>
      <w:r w:rsidR="0097301B" w:rsidRPr="002D276D">
        <w:rPr>
          <w:rFonts w:ascii="Arial" w:hAnsi="Arial" w:cs="Arial"/>
          <w:sz w:val="20"/>
          <w:szCs w:val="20"/>
        </w:rPr>
        <w:t xml:space="preserve">Procedimiento Técnico COES PR-20 </w:t>
      </w:r>
      <w:bookmarkEnd w:id="26"/>
      <w:r w:rsidR="0097301B" w:rsidRPr="002D276D">
        <w:rPr>
          <w:rFonts w:ascii="Arial" w:hAnsi="Arial" w:cs="Arial"/>
          <w:sz w:val="20"/>
          <w:szCs w:val="20"/>
        </w:rPr>
        <w:t>o el que haga sus veces, y las Leyes y Disposiciones Aplicables</w:t>
      </w:r>
      <w:r w:rsidR="003E0886" w:rsidRPr="002D276D">
        <w:rPr>
          <w:rFonts w:ascii="Arial" w:hAnsi="Arial" w:cs="Arial"/>
          <w:sz w:val="20"/>
          <w:szCs w:val="20"/>
        </w:rPr>
        <w:t>)</w:t>
      </w:r>
      <w:r w:rsidR="0097301B" w:rsidRPr="002D276D">
        <w:rPr>
          <w:rFonts w:ascii="Arial" w:hAnsi="Arial" w:cs="Arial"/>
          <w:sz w:val="20"/>
          <w:szCs w:val="20"/>
        </w:rPr>
        <w:t>.</w:t>
      </w:r>
    </w:p>
    <w:p w14:paraId="33FDF572" w14:textId="77777777" w:rsidR="001554C1" w:rsidRPr="002D276D" w:rsidRDefault="001554C1" w:rsidP="001554C1">
      <w:pPr>
        <w:spacing w:after="0" w:line="240" w:lineRule="auto"/>
        <w:ind w:left="567"/>
        <w:jc w:val="both"/>
        <w:rPr>
          <w:rFonts w:ascii="Arial" w:hAnsi="Arial" w:cs="Arial"/>
          <w:sz w:val="20"/>
          <w:szCs w:val="20"/>
        </w:rPr>
      </w:pPr>
    </w:p>
    <w:p w14:paraId="5CA04DC6" w14:textId="6D93147D" w:rsidR="0097301B" w:rsidRPr="002D276D" w:rsidRDefault="0097301B" w:rsidP="001A6A8D">
      <w:pPr>
        <w:spacing w:after="0" w:line="240" w:lineRule="auto"/>
        <w:ind w:left="567"/>
        <w:jc w:val="both"/>
        <w:rPr>
          <w:rFonts w:ascii="Arial" w:hAnsi="Arial" w:cs="Arial"/>
          <w:sz w:val="20"/>
          <w:szCs w:val="20"/>
        </w:rPr>
      </w:pPr>
      <w:r w:rsidRPr="002D276D">
        <w:rPr>
          <w:rFonts w:ascii="Arial" w:hAnsi="Arial" w:cs="Arial"/>
          <w:sz w:val="20"/>
          <w:szCs w:val="20"/>
        </w:rPr>
        <w:t xml:space="preserve">Si el Proyecto y sus componentes operan durante este periodo sin interrupciones atribuibles al estudio de ingeniería, estudio de operatividad, calidad del material, calidad constructiva o </w:t>
      </w:r>
      <w:r w:rsidR="00F836F7" w:rsidRPr="002D276D">
        <w:rPr>
          <w:rFonts w:ascii="Arial" w:hAnsi="Arial" w:cs="Arial"/>
          <w:sz w:val="20"/>
          <w:szCs w:val="20"/>
        </w:rPr>
        <w:t xml:space="preserve">a los </w:t>
      </w:r>
      <w:r w:rsidRPr="002D276D">
        <w:rPr>
          <w:rFonts w:ascii="Arial" w:hAnsi="Arial" w:cs="Arial"/>
          <w:sz w:val="20"/>
          <w:szCs w:val="20"/>
        </w:rPr>
        <w:t xml:space="preserve">equipos del sistema, se iniciará </w:t>
      </w:r>
      <w:bookmarkStart w:id="27" w:name="_Hlk17216767"/>
      <w:r w:rsidRPr="002D276D">
        <w:rPr>
          <w:rFonts w:ascii="Arial" w:hAnsi="Arial" w:cs="Arial"/>
          <w:sz w:val="20"/>
          <w:szCs w:val="20"/>
        </w:rPr>
        <w:t>automáticamente la Puesta en Operación Comercial, sin perjuicio que</w:t>
      </w:r>
      <w:r w:rsidR="003D5062" w:rsidRPr="002D276D">
        <w:rPr>
          <w:rFonts w:ascii="Arial" w:hAnsi="Arial" w:cs="Arial"/>
          <w:sz w:val="20"/>
          <w:szCs w:val="20"/>
        </w:rPr>
        <w:t>,</w:t>
      </w:r>
      <w:r w:rsidRPr="002D276D">
        <w:rPr>
          <w:rFonts w:ascii="Arial" w:hAnsi="Arial" w:cs="Arial"/>
          <w:sz w:val="20"/>
          <w:szCs w:val="20"/>
        </w:rPr>
        <w:t xml:space="preserve"> para efectos tarifarios, el OSINERGMIN y el </w:t>
      </w:r>
      <w:r w:rsidR="00956E3A" w:rsidRPr="002D276D">
        <w:rPr>
          <w:rFonts w:ascii="Arial" w:hAnsi="Arial" w:cs="Arial"/>
          <w:sz w:val="20"/>
          <w:szCs w:val="20"/>
        </w:rPr>
        <w:t xml:space="preserve">CONCESIONARIO </w:t>
      </w:r>
      <w:r w:rsidRPr="002D276D">
        <w:rPr>
          <w:rFonts w:ascii="Arial" w:hAnsi="Arial" w:cs="Arial"/>
          <w:sz w:val="20"/>
          <w:szCs w:val="20"/>
        </w:rPr>
        <w:t xml:space="preserve">suscriban el acta correspondiente en un plazo no mayor de cinco (5) Días, </w:t>
      </w:r>
      <w:r w:rsidR="00057DA9" w:rsidRPr="002D276D">
        <w:rPr>
          <w:rFonts w:ascii="Arial" w:hAnsi="Arial" w:cs="Arial"/>
          <w:sz w:val="20"/>
          <w:szCs w:val="20"/>
        </w:rPr>
        <w:t xml:space="preserve">la cual incluirá </w:t>
      </w:r>
      <w:r w:rsidRPr="002D276D">
        <w:rPr>
          <w:rFonts w:ascii="Arial" w:hAnsi="Arial" w:cs="Arial"/>
          <w:sz w:val="20"/>
          <w:szCs w:val="20"/>
        </w:rPr>
        <w:t xml:space="preserve">la fecha </w:t>
      </w:r>
      <w:r w:rsidR="00057DA9" w:rsidRPr="002D276D">
        <w:rPr>
          <w:rFonts w:ascii="Arial" w:hAnsi="Arial" w:cs="Arial"/>
          <w:sz w:val="20"/>
          <w:szCs w:val="20"/>
        </w:rPr>
        <w:t xml:space="preserve">de inicio de </w:t>
      </w:r>
      <w:r w:rsidRPr="002D276D">
        <w:rPr>
          <w:rFonts w:ascii="Arial" w:hAnsi="Arial" w:cs="Arial"/>
          <w:sz w:val="20"/>
          <w:szCs w:val="20"/>
        </w:rPr>
        <w:t>la Puesta en Operación Comercial.</w:t>
      </w:r>
      <w:bookmarkEnd w:id="27"/>
    </w:p>
    <w:p w14:paraId="0CD48C7C" w14:textId="77777777" w:rsidR="00FF6379" w:rsidRPr="002D276D" w:rsidRDefault="00FF6379" w:rsidP="00913E81">
      <w:pPr>
        <w:spacing w:after="0" w:line="240" w:lineRule="auto"/>
        <w:ind w:left="1134"/>
        <w:jc w:val="both"/>
        <w:rPr>
          <w:rFonts w:ascii="Arial" w:hAnsi="Arial" w:cs="Arial"/>
          <w:sz w:val="20"/>
          <w:szCs w:val="20"/>
        </w:rPr>
      </w:pPr>
    </w:p>
    <w:p w14:paraId="2E814A0E" w14:textId="0A5154ED" w:rsidR="006E3CB1" w:rsidRPr="00ED6C5F" w:rsidRDefault="0097301B" w:rsidP="00ED6C5F">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En caso que</w:t>
      </w:r>
      <w:r w:rsidR="00F836F7" w:rsidRPr="002D276D">
        <w:rPr>
          <w:rFonts w:ascii="Arial" w:hAnsi="Arial" w:cs="Arial"/>
          <w:sz w:val="20"/>
          <w:szCs w:val="20"/>
        </w:rPr>
        <w:t>,</w:t>
      </w:r>
      <w:r w:rsidRPr="002D276D">
        <w:rPr>
          <w:rFonts w:ascii="Arial" w:hAnsi="Arial" w:cs="Arial"/>
          <w:sz w:val="20"/>
          <w:szCs w:val="20"/>
        </w:rPr>
        <w:t xml:space="preserve"> durante el periodo de Operación Experimental se produjeran interrupciones atribuibles al estudio de ingeniería, al estudio de operatividad, a la calidad del material</w:t>
      </w:r>
      <w:r w:rsidR="00F836F7" w:rsidRPr="002D276D">
        <w:rPr>
          <w:rFonts w:ascii="Arial" w:hAnsi="Arial" w:cs="Arial"/>
          <w:sz w:val="20"/>
          <w:szCs w:val="20"/>
        </w:rPr>
        <w:t>, calidad constructiva</w:t>
      </w:r>
      <w:r w:rsidRPr="002D276D">
        <w:rPr>
          <w:rFonts w:ascii="Arial" w:hAnsi="Arial" w:cs="Arial"/>
          <w:sz w:val="20"/>
          <w:szCs w:val="20"/>
        </w:rPr>
        <w:t xml:space="preserve"> o </w:t>
      </w:r>
      <w:r w:rsidR="00F836F7" w:rsidRPr="002D276D">
        <w:rPr>
          <w:rFonts w:ascii="Arial" w:hAnsi="Arial" w:cs="Arial"/>
          <w:sz w:val="20"/>
          <w:szCs w:val="20"/>
        </w:rPr>
        <w:t xml:space="preserve">a los </w:t>
      </w:r>
      <w:r w:rsidRPr="002D276D">
        <w:rPr>
          <w:rFonts w:ascii="Arial" w:hAnsi="Arial" w:cs="Arial"/>
          <w:sz w:val="20"/>
          <w:szCs w:val="20"/>
        </w:rPr>
        <w:t xml:space="preserve">equipos del sistema, el </w:t>
      </w:r>
      <w:r w:rsidR="00F836F7" w:rsidRPr="002D276D">
        <w:rPr>
          <w:rFonts w:ascii="Arial" w:hAnsi="Arial" w:cs="Arial"/>
          <w:sz w:val="20"/>
          <w:szCs w:val="20"/>
        </w:rPr>
        <w:t xml:space="preserve">referido </w:t>
      </w:r>
      <w:r w:rsidRPr="002D276D">
        <w:rPr>
          <w:rFonts w:ascii="Arial" w:hAnsi="Arial" w:cs="Arial"/>
          <w:sz w:val="20"/>
          <w:szCs w:val="20"/>
        </w:rPr>
        <w:t>periodo quedará suspendido mediante comunicación que emitirá el OSINERGMIN. Si la subsanación y pruebas respectivas demand</w:t>
      </w:r>
      <w:r w:rsidR="00F836F7" w:rsidRPr="002D276D">
        <w:rPr>
          <w:rFonts w:ascii="Arial" w:hAnsi="Arial" w:cs="Arial"/>
          <w:sz w:val="20"/>
          <w:szCs w:val="20"/>
        </w:rPr>
        <w:t>aran</w:t>
      </w:r>
      <w:r w:rsidRPr="002D276D">
        <w:rPr>
          <w:rFonts w:ascii="Arial" w:hAnsi="Arial" w:cs="Arial"/>
          <w:sz w:val="20"/>
          <w:szCs w:val="20"/>
        </w:rPr>
        <w:t xml:space="preserve"> un tiempo mayor a cinco (5) días calendario</w:t>
      </w:r>
      <w:r w:rsidR="00F836F7" w:rsidRPr="002D276D">
        <w:rPr>
          <w:rFonts w:ascii="Arial" w:hAnsi="Arial" w:cs="Arial"/>
          <w:sz w:val="20"/>
          <w:szCs w:val="20"/>
        </w:rPr>
        <w:t xml:space="preserve"> para superar la interrupción</w:t>
      </w:r>
      <w:r w:rsidRPr="002D276D">
        <w:rPr>
          <w:rFonts w:ascii="Arial" w:hAnsi="Arial" w:cs="Arial"/>
          <w:sz w:val="20"/>
          <w:szCs w:val="20"/>
        </w:rPr>
        <w:t xml:space="preserve">, se iniciará un </w:t>
      </w:r>
      <w:r w:rsidR="00F836F7" w:rsidRPr="002D276D">
        <w:rPr>
          <w:rFonts w:ascii="Arial" w:hAnsi="Arial" w:cs="Arial"/>
          <w:sz w:val="20"/>
          <w:szCs w:val="20"/>
        </w:rPr>
        <w:t xml:space="preserve">nuevo </w:t>
      </w:r>
      <w:r w:rsidRPr="002D276D">
        <w:rPr>
          <w:rFonts w:ascii="Arial" w:hAnsi="Arial" w:cs="Arial"/>
          <w:sz w:val="20"/>
          <w:szCs w:val="20"/>
        </w:rPr>
        <w:t xml:space="preserve">periodo de </w:t>
      </w:r>
      <w:r w:rsidR="00F836F7" w:rsidRPr="002D276D">
        <w:rPr>
          <w:rFonts w:ascii="Arial" w:hAnsi="Arial" w:cs="Arial"/>
          <w:sz w:val="20"/>
          <w:szCs w:val="20"/>
        </w:rPr>
        <w:t>Operación Experimental</w:t>
      </w:r>
      <w:r w:rsidRPr="002D276D">
        <w:rPr>
          <w:rFonts w:ascii="Arial" w:hAnsi="Arial" w:cs="Arial"/>
          <w:sz w:val="20"/>
          <w:szCs w:val="20"/>
        </w:rPr>
        <w:t xml:space="preserve">. En caso </w:t>
      </w:r>
      <w:r w:rsidR="00F836F7" w:rsidRPr="002D276D">
        <w:rPr>
          <w:rFonts w:ascii="Arial" w:hAnsi="Arial" w:cs="Arial"/>
          <w:sz w:val="20"/>
          <w:szCs w:val="20"/>
        </w:rPr>
        <w:t xml:space="preserve">se requiera </w:t>
      </w:r>
      <w:r w:rsidRPr="002D276D">
        <w:rPr>
          <w:rFonts w:ascii="Arial" w:hAnsi="Arial" w:cs="Arial"/>
          <w:sz w:val="20"/>
          <w:szCs w:val="20"/>
        </w:rPr>
        <w:t>un tiempo menor o igual a los cinco (5) días señalados, se continuará con el cómputo del periodo de Operación Experimental</w:t>
      </w:r>
      <w:r w:rsidR="000A3DA3" w:rsidRPr="002D276D">
        <w:rPr>
          <w:rFonts w:ascii="Arial" w:hAnsi="Arial" w:cs="Arial"/>
          <w:sz w:val="20"/>
          <w:szCs w:val="20"/>
        </w:rPr>
        <w:t>.</w:t>
      </w:r>
    </w:p>
    <w:p w14:paraId="794959B8" w14:textId="1B5F512B" w:rsidR="00E06374" w:rsidRPr="002D276D" w:rsidRDefault="00E06374" w:rsidP="00C77EB1">
      <w:pPr>
        <w:spacing w:after="0" w:line="240" w:lineRule="auto"/>
        <w:jc w:val="both"/>
        <w:rPr>
          <w:rFonts w:ascii="Arial" w:hAnsi="Arial" w:cs="Arial"/>
          <w:sz w:val="20"/>
          <w:szCs w:val="20"/>
        </w:rPr>
      </w:pPr>
    </w:p>
    <w:p w14:paraId="2D49F28E" w14:textId="77777777" w:rsidR="00D93526"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derecho a recibir el pago del régimen tarifario a que se refiere la Cláusula 8, se </w:t>
      </w:r>
      <w:r w:rsidR="00DC1FD4" w:rsidRPr="002D276D">
        <w:rPr>
          <w:rFonts w:ascii="Arial" w:hAnsi="Arial" w:cs="Arial"/>
          <w:sz w:val="20"/>
          <w:szCs w:val="20"/>
        </w:rPr>
        <w:t>origina</w:t>
      </w:r>
      <w:r w:rsidRPr="002D276D">
        <w:rPr>
          <w:rFonts w:ascii="Arial" w:hAnsi="Arial" w:cs="Arial"/>
          <w:sz w:val="20"/>
          <w:szCs w:val="20"/>
        </w:rPr>
        <w:t xml:space="preserve"> con la Puesta en Operación Comercial.</w:t>
      </w:r>
    </w:p>
    <w:p w14:paraId="08EB050F" w14:textId="77777777" w:rsidR="00DC44FB" w:rsidRPr="002D276D" w:rsidRDefault="00DC44FB" w:rsidP="003E0886">
      <w:pPr>
        <w:spacing w:after="0" w:line="240" w:lineRule="auto"/>
        <w:ind w:left="567"/>
        <w:jc w:val="both"/>
        <w:rPr>
          <w:rFonts w:ascii="Arial" w:hAnsi="Arial" w:cs="Arial"/>
          <w:sz w:val="20"/>
          <w:szCs w:val="20"/>
        </w:rPr>
      </w:pPr>
    </w:p>
    <w:p w14:paraId="3B2DD143" w14:textId="77777777" w:rsidR="0097301B"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FF6379" w:rsidRPr="002D276D">
        <w:rPr>
          <w:rFonts w:ascii="Arial" w:hAnsi="Arial" w:cs="Arial"/>
          <w:sz w:val="20"/>
          <w:szCs w:val="20"/>
        </w:rPr>
        <w:t xml:space="preserve">CONCESIONARIO </w:t>
      </w:r>
      <w:r w:rsidRPr="002D276D">
        <w:rPr>
          <w:rFonts w:ascii="Arial" w:hAnsi="Arial" w:cs="Arial"/>
          <w:sz w:val="20"/>
          <w:szCs w:val="20"/>
        </w:rPr>
        <w:t xml:space="preserve">mantendrá indemne al </w:t>
      </w:r>
      <w:r w:rsidR="006847AA" w:rsidRPr="002D276D">
        <w:rPr>
          <w:rFonts w:ascii="Arial" w:hAnsi="Arial" w:cs="Arial"/>
          <w:sz w:val="20"/>
          <w:szCs w:val="20"/>
        </w:rPr>
        <w:t xml:space="preserve">CONCEDENTE </w:t>
      </w:r>
      <w:r w:rsidRPr="002D276D">
        <w:rPr>
          <w:rFonts w:ascii="Arial" w:hAnsi="Arial" w:cs="Arial"/>
          <w:sz w:val="20"/>
          <w:szCs w:val="20"/>
        </w:rPr>
        <w:t xml:space="preserve">respecto a cualquier acción o excepción de naturaleza legal, administrativa, arbitral o contractual, o reclamo de cualquier naturaleza respecto de los Bienes de la Concesión o la prestación del Servicio, excepto en caso que los daños o perjuicios sean causados por el </w:t>
      </w:r>
      <w:r w:rsidR="006847AA" w:rsidRPr="002D276D">
        <w:rPr>
          <w:rFonts w:ascii="Arial" w:hAnsi="Arial" w:cs="Arial"/>
          <w:sz w:val="20"/>
          <w:szCs w:val="20"/>
        </w:rPr>
        <w:t>CONCEDENTE</w:t>
      </w:r>
      <w:r w:rsidRPr="002D276D">
        <w:rPr>
          <w:rFonts w:ascii="Arial" w:hAnsi="Arial" w:cs="Arial"/>
          <w:sz w:val="20"/>
          <w:szCs w:val="20"/>
        </w:rPr>
        <w:t>, su personal, representantes, agentes o el Inspector.</w:t>
      </w:r>
    </w:p>
    <w:p w14:paraId="67C1D5BF" w14:textId="77777777" w:rsidR="00FF6379" w:rsidRPr="002D276D" w:rsidRDefault="00FF6379" w:rsidP="00913E81">
      <w:pPr>
        <w:spacing w:after="0" w:line="240" w:lineRule="auto"/>
        <w:ind w:left="1134"/>
        <w:jc w:val="both"/>
        <w:rPr>
          <w:rFonts w:ascii="Arial" w:hAnsi="Arial" w:cs="Arial"/>
          <w:sz w:val="20"/>
          <w:szCs w:val="20"/>
        </w:rPr>
      </w:pPr>
    </w:p>
    <w:p w14:paraId="0E6CC4B7" w14:textId="288E5A65" w:rsidR="0018025C" w:rsidRDefault="0097301B" w:rsidP="00570C66">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El Servicio deberá ser prestado de acuerdo con los Niveles de Servicio, de manera tal que se garantice la calidad, eficiencia y continuidad del Servicio.</w:t>
      </w:r>
      <w:r w:rsidR="0035123E" w:rsidRPr="002D276D">
        <w:rPr>
          <w:rFonts w:ascii="Arial" w:hAnsi="Arial" w:cs="Arial"/>
          <w:sz w:val="20"/>
          <w:szCs w:val="20"/>
        </w:rPr>
        <w:t xml:space="preserve">  </w:t>
      </w:r>
    </w:p>
    <w:p w14:paraId="782E9E45" w14:textId="77777777" w:rsidR="00570C66" w:rsidRPr="00570C66" w:rsidRDefault="00570C66" w:rsidP="00570C66">
      <w:pPr>
        <w:spacing w:after="0" w:line="240" w:lineRule="auto"/>
        <w:jc w:val="both"/>
        <w:rPr>
          <w:rFonts w:ascii="Arial" w:hAnsi="Arial" w:cs="Arial"/>
          <w:sz w:val="20"/>
          <w:szCs w:val="20"/>
        </w:rPr>
      </w:pPr>
    </w:p>
    <w:p w14:paraId="0D91C8C2" w14:textId="77777777" w:rsidR="00900A80" w:rsidRDefault="00900A80">
      <w:pPr>
        <w:rPr>
          <w:rFonts w:ascii="Arial" w:hAnsi="Arial" w:cs="Arial"/>
          <w:sz w:val="20"/>
          <w:szCs w:val="20"/>
        </w:rPr>
      </w:pPr>
      <w:r>
        <w:rPr>
          <w:rFonts w:ascii="Arial" w:hAnsi="Arial" w:cs="Arial"/>
          <w:sz w:val="20"/>
          <w:szCs w:val="20"/>
        </w:rPr>
        <w:br w:type="page"/>
      </w:r>
    </w:p>
    <w:p w14:paraId="227B5DDF" w14:textId="0ECDF08B"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lastRenderedPageBreak/>
        <w:t xml:space="preserve">El incumplimiento de las Leyes y Disposiciones Aplicables </w:t>
      </w:r>
      <w:r w:rsidR="00FF6379" w:rsidRPr="002D276D">
        <w:rPr>
          <w:rFonts w:ascii="Arial" w:hAnsi="Arial" w:cs="Arial"/>
          <w:sz w:val="20"/>
          <w:szCs w:val="20"/>
        </w:rPr>
        <w:t xml:space="preserve">por parte del CONCESIONARIO </w:t>
      </w:r>
      <w:r w:rsidRPr="002D276D">
        <w:rPr>
          <w:rFonts w:ascii="Arial" w:hAnsi="Arial" w:cs="Arial"/>
          <w:sz w:val="20"/>
          <w:szCs w:val="20"/>
        </w:rPr>
        <w:t xml:space="preserve">durante la prestación del Servicio será sancionado por el OSINERGMIN, de acuerdo con la Tipificación de Infracciones y Escala de Sanciones establecidas para </w:t>
      </w:r>
      <w:r w:rsidR="001F0832" w:rsidRPr="002D276D">
        <w:rPr>
          <w:rFonts w:ascii="Arial" w:hAnsi="Arial" w:cs="Arial"/>
          <w:sz w:val="20"/>
          <w:szCs w:val="20"/>
        </w:rPr>
        <w:t>tal</w:t>
      </w:r>
      <w:r w:rsidRPr="002D276D">
        <w:rPr>
          <w:rFonts w:ascii="Arial" w:hAnsi="Arial" w:cs="Arial"/>
          <w:sz w:val="20"/>
          <w:szCs w:val="20"/>
        </w:rPr>
        <w:t xml:space="preserve"> efecto, lo que no excluye las compensaciones por mala calidad de suministro o mala calidad del servicio especificados en la Norma Técnica de Calidad de los Servicios Eléctricos (NTCSE), cuando corresponda.</w:t>
      </w:r>
    </w:p>
    <w:p w14:paraId="71CCE8C2" w14:textId="77777777" w:rsidR="00FF6379" w:rsidRPr="002D276D" w:rsidRDefault="00FF6379" w:rsidP="00913E81">
      <w:pPr>
        <w:spacing w:after="0" w:line="240" w:lineRule="auto"/>
        <w:ind w:left="1134"/>
        <w:jc w:val="both"/>
        <w:rPr>
          <w:rFonts w:ascii="Arial" w:hAnsi="Arial" w:cs="Arial"/>
          <w:sz w:val="20"/>
          <w:szCs w:val="20"/>
        </w:rPr>
      </w:pPr>
    </w:p>
    <w:p w14:paraId="5D0A55E2" w14:textId="32F1BE76"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Al vencimiento de cada mes calendario, el </w:t>
      </w:r>
      <w:r w:rsidR="00FF6379" w:rsidRPr="002D276D">
        <w:rPr>
          <w:rFonts w:ascii="Arial" w:hAnsi="Arial" w:cs="Arial"/>
          <w:sz w:val="20"/>
          <w:szCs w:val="20"/>
        </w:rPr>
        <w:t xml:space="preserve">CONCESIONARIO </w:t>
      </w:r>
      <w:r w:rsidRPr="002D276D">
        <w:rPr>
          <w:rFonts w:ascii="Arial" w:hAnsi="Arial" w:cs="Arial"/>
          <w:sz w:val="20"/>
          <w:szCs w:val="20"/>
        </w:rPr>
        <w:t>debe</w:t>
      </w:r>
      <w:r w:rsidR="00FF6727" w:rsidRPr="002D276D">
        <w:rPr>
          <w:rFonts w:ascii="Arial" w:hAnsi="Arial" w:cs="Arial"/>
          <w:sz w:val="20"/>
          <w:szCs w:val="20"/>
        </w:rPr>
        <w:t>rá</w:t>
      </w:r>
      <w:r w:rsidRPr="002D276D">
        <w:rPr>
          <w:rFonts w:ascii="Arial" w:hAnsi="Arial" w:cs="Arial"/>
          <w:sz w:val="20"/>
          <w:szCs w:val="20"/>
        </w:rPr>
        <w:t xml:space="preserve"> informar al OSINERGMIN sobre la indisponibilidad fortuita y programada de todos los elementos y/o equipos que conforman el Proyecto durante dicho mes. El </w:t>
      </w:r>
      <w:r w:rsidR="00FF6379" w:rsidRPr="002D276D">
        <w:rPr>
          <w:rFonts w:ascii="Arial" w:hAnsi="Arial" w:cs="Arial"/>
          <w:sz w:val="20"/>
          <w:szCs w:val="20"/>
        </w:rPr>
        <w:t xml:space="preserve">CONCESIONARIO </w:t>
      </w:r>
      <w:r w:rsidRPr="002D276D">
        <w:rPr>
          <w:rFonts w:ascii="Arial" w:hAnsi="Arial" w:cs="Arial"/>
          <w:sz w:val="20"/>
          <w:szCs w:val="20"/>
        </w:rPr>
        <w:t xml:space="preserve">informará al OSINERGMIN, con el sustento del caso, la causa y duración de la indisponibilidad, así como las medidas </w:t>
      </w:r>
      <w:r w:rsidR="00C302C8" w:rsidRPr="002D276D">
        <w:rPr>
          <w:rFonts w:ascii="Arial" w:hAnsi="Arial" w:cs="Arial"/>
          <w:sz w:val="20"/>
          <w:szCs w:val="20"/>
        </w:rPr>
        <w:t>adoptadas</w:t>
      </w:r>
      <w:r w:rsidRPr="002D276D">
        <w:rPr>
          <w:rFonts w:ascii="Arial" w:hAnsi="Arial" w:cs="Arial"/>
          <w:sz w:val="20"/>
          <w:szCs w:val="20"/>
        </w:rPr>
        <w:t xml:space="preserve"> para </w:t>
      </w:r>
      <w:r w:rsidR="00214EC3" w:rsidRPr="002D276D">
        <w:rPr>
          <w:rFonts w:ascii="Arial" w:hAnsi="Arial" w:cs="Arial"/>
          <w:sz w:val="20"/>
          <w:szCs w:val="20"/>
        </w:rPr>
        <w:t xml:space="preserve">lograr </w:t>
      </w:r>
      <w:r w:rsidR="008478AF" w:rsidRPr="002D276D">
        <w:rPr>
          <w:rFonts w:ascii="Arial" w:hAnsi="Arial" w:cs="Arial"/>
          <w:sz w:val="20"/>
          <w:szCs w:val="20"/>
        </w:rPr>
        <w:t xml:space="preserve">su </w:t>
      </w:r>
      <w:r w:rsidRPr="002D276D">
        <w:rPr>
          <w:rFonts w:ascii="Arial" w:hAnsi="Arial" w:cs="Arial"/>
          <w:sz w:val="20"/>
          <w:szCs w:val="20"/>
        </w:rPr>
        <w:t>disponibilidad en el más breve plazo</w:t>
      </w:r>
      <w:r w:rsidR="00062278">
        <w:rPr>
          <w:rFonts w:ascii="Arial" w:hAnsi="Arial" w:cs="Arial"/>
          <w:sz w:val="20"/>
          <w:szCs w:val="20"/>
        </w:rPr>
        <w:t xml:space="preserve"> técnicamente posible</w:t>
      </w:r>
      <w:r w:rsidRPr="002D276D">
        <w:rPr>
          <w:rFonts w:ascii="Arial" w:hAnsi="Arial" w:cs="Arial"/>
          <w:sz w:val="20"/>
          <w:szCs w:val="20"/>
        </w:rPr>
        <w:t>.</w:t>
      </w:r>
    </w:p>
    <w:p w14:paraId="708D9F3B" w14:textId="77777777" w:rsidR="00FF6379" w:rsidRPr="002D276D" w:rsidRDefault="00FF6379" w:rsidP="00913E81">
      <w:pPr>
        <w:spacing w:after="0" w:line="240" w:lineRule="auto"/>
        <w:ind w:left="1134"/>
        <w:jc w:val="both"/>
        <w:rPr>
          <w:rFonts w:ascii="Arial" w:hAnsi="Arial" w:cs="Arial"/>
          <w:sz w:val="20"/>
          <w:szCs w:val="20"/>
        </w:rPr>
      </w:pPr>
    </w:p>
    <w:p w14:paraId="04229C5D" w14:textId="6D4BA683"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hecho que el </w:t>
      </w:r>
      <w:r w:rsidR="00FF6379" w:rsidRPr="002D276D">
        <w:rPr>
          <w:rFonts w:ascii="Arial" w:hAnsi="Arial" w:cs="Arial"/>
          <w:sz w:val="20"/>
          <w:szCs w:val="20"/>
        </w:rPr>
        <w:t xml:space="preserve">CONCESIONARIO </w:t>
      </w:r>
      <w:r w:rsidRPr="002D276D">
        <w:rPr>
          <w:rFonts w:ascii="Arial" w:hAnsi="Arial" w:cs="Arial"/>
          <w:sz w:val="20"/>
          <w:szCs w:val="20"/>
        </w:rPr>
        <w:t xml:space="preserve">no opere </w:t>
      </w:r>
      <w:r w:rsidR="00682502" w:rsidRPr="002D276D">
        <w:rPr>
          <w:rFonts w:ascii="Arial" w:hAnsi="Arial" w:cs="Arial"/>
          <w:sz w:val="20"/>
          <w:szCs w:val="20"/>
        </w:rPr>
        <w:t>los elementos y/o</w:t>
      </w:r>
      <w:r w:rsidRPr="002D276D">
        <w:rPr>
          <w:rFonts w:ascii="Arial" w:hAnsi="Arial" w:cs="Arial"/>
          <w:sz w:val="20"/>
          <w:szCs w:val="20"/>
        </w:rPr>
        <w:t xml:space="preserve"> equipos </w:t>
      </w:r>
      <w:r w:rsidR="00682502" w:rsidRPr="002D276D">
        <w:rPr>
          <w:rFonts w:ascii="Arial" w:hAnsi="Arial" w:cs="Arial"/>
          <w:sz w:val="20"/>
          <w:szCs w:val="20"/>
        </w:rPr>
        <w:t xml:space="preserve">a fin de </w:t>
      </w:r>
      <w:r w:rsidRPr="002D276D">
        <w:rPr>
          <w:rFonts w:ascii="Arial" w:hAnsi="Arial" w:cs="Arial"/>
          <w:sz w:val="20"/>
          <w:szCs w:val="20"/>
        </w:rPr>
        <w:t xml:space="preserve">maximizar </w:t>
      </w:r>
      <w:r w:rsidR="00682502" w:rsidRPr="002D276D">
        <w:rPr>
          <w:rFonts w:ascii="Arial" w:hAnsi="Arial" w:cs="Arial"/>
          <w:sz w:val="20"/>
          <w:szCs w:val="20"/>
        </w:rPr>
        <w:t>su</w:t>
      </w:r>
      <w:r w:rsidRPr="002D276D">
        <w:rPr>
          <w:rFonts w:ascii="Arial" w:hAnsi="Arial" w:cs="Arial"/>
          <w:sz w:val="20"/>
          <w:szCs w:val="20"/>
        </w:rPr>
        <w:t xml:space="preserve"> disponibilidad al servicio del SEIN</w:t>
      </w:r>
      <w:r w:rsidR="00682502" w:rsidRPr="002D276D">
        <w:rPr>
          <w:rFonts w:ascii="Arial" w:hAnsi="Arial" w:cs="Arial"/>
          <w:sz w:val="20"/>
          <w:szCs w:val="20"/>
        </w:rPr>
        <w:t>,</w:t>
      </w:r>
      <w:r w:rsidRPr="002D276D">
        <w:rPr>
          <w:rFonts w:ascii="Arial" w:hAnsi="Arial" w:cs="Arial"/>
          <w:sz w:val="20"/>
          <w:szCs w:val="20"/>
        </w:rPr>
        <w:t xml:space="preserve"> o no tome medidas para </w:t>
      </w:r>
      <w:r w:rsidR="00DC4BBC" w:rsidRPr="002D276D">
        <w:rPr>
          <w:rFonts w:ascii="Arial" w:hAnsi="Arial" w:cs="Arial"/>
          <w:sz w:val="20"/>
          <w:szCs w:val="20"/>
        </w:rPr>
        <w:t xml:space="preserve">lograr </w:t>
      </w:r>
      <w:r w:rsidRPr="002D276D">
        <w:rPr>
          <w:rFonts w:ascii="Arial" w:hAnsi="Arial" w:cs="Arial"/>
          <w:sz w:val="20"/>
          <w:szCs w:val="20"/>
        </w:rPr>
        <w:t>la disponibilidad en el más breve plazo</w:t>
      </w:r>
      <w:r w:rsidR="00617A35">
        <w:rPr>
          <w:rFonts w:ascii="Arial" w:hAnsi="Arial" w:cs="Arial"/>
          <w:sz w:val="20"/>
          <w:szCs w:val="20"/>
        </w:rPr>
        <w:t xml:space="preserve"> técnicamente posible</w:t>
      </w:r>
      <w:r w:rsidR="00682502" w:rsidRPr="002D276D">
        <w:rPr>
          <w:rFonts w:ascii="Arial" w:hAnsi="Arial" w:cs="Arial"/>
          <w:sz w:val="20"/>
          <w:szCs w:val="20"/>
        </w:rPr>
        <w:t>,</w:t>
      </w:r>
      <w:r w:rsidRPr="002D276D">
        <w:rPr>
          <w:rFonts w:ascii="Arial" w:hAnsi="Arial" w:cs="Arial"/>
          <w:sz w:val="20"/>
          <w:szCs w:val="20"/>
        </w:rPr>
        <w:t xml:space="preserve"> o no informe verazmente sobre los eventos que producen </w:t>
      </w:r>
      <w:r w:rsidR="00682502" w:rsidRPr="002D276D">
        <w:rPr>
          <w:rFonts w:ascii="Arial" w:hAnsi="Arial" w:cs="Arial"/>
          <w:sz w:val="20"/>
          <w:szCs w:val="20"/>
        </w:rPr>
        <w:t xml:space="preserve">la </w:t>
      </w:r>
      <w:r w:rsidRPr="002D276D">
        <w:rPr>
          <w:rFonts w:ascii="Arial" w:hAnsi="Arial" w:cs="Arial"/>
          <w:sz w:val="20"/>
          <w:szCs w:val="20"/>
        </w:rPr>
        <w:t>indisponibilidad</w:t>
      </w:r>
      <w:r w:rsidR="00682502" w:rsidRPr="002D276D">
        <w:rPr>
          <w:rFonts w:ascii="Arial" w:hAnsi="Arial" w:cs="Arial"/>
          <w:sz w:val="20"/>
          <w:szCs w:val="20"/>
        </w:rPr>
        <w:t>,</w:t>
      </w:r>
      <w:r w:rsidRPr="002D276D">
        <w:rPr>
          <w:rFonts w:ascii="Arial" w:hAnsi="Arial" w:cs="Arial"/>
          <w:sz w:val="20"/>
          <w:szCs w:val="20"/>
        </w:rPr>
        <w:t xml:space="preserve"> serán considerados, cualesquiera de ellos, como un incumplimiento </w:t>
      </w:r>
      <w:r w:rsidR="0098097C" w:rsidRPr="002D276D">
        <w:rPr>
          <w:rFonts w:ascii="Arial" w:hAnsi="Arial" w:cs="Arial"/>
          <w:sz w:val="20"/>
          <w:szCs w:val="20"/>
        </w:rPr>
        <w:t xml:space="preserve">grave </w:t>
      </w:r>
      <w:r w:rsidR="001D5498" w:rsidRPr="002D276D">
        <w:rPr>
          <w:rFonts w:ascii="Arial" w:hAnsi="Arial" w:cs="Arial"/>
          <w:sz w:val="20"/>
          <w:szCs w:val="20"/>
        </w:rPr>
        <w:t>de las obligaciones</w:t>
      </w:r>
      <w:r w:rsidR="00673768" w:rsidRPr="002D276D">
        <w:rPr>
          <w:rFonts w:ascii="Arial" w:hAnsi="Arial" w:cs="Arial"/>
          <w:sz w:val="20"/>
          <w:szCs w:val="20"/>
        </w:rPr>
        <w:t xml:space="preserve"> contractuales</w:t>
      </w:r>
      <w:r w:rsidRPr="002D276D">
        <w:rPr>
          <w:rFonts w:ascii="Arial" w:hAnsi="Arial" w:cs="Arial"/>
          <w:sz w:val="20"/>
          <w:szCs w:val="20"/>
        </w:rPr>
        <w:t xml:space="preserve"> del </w:t>
      </w:r>
      <w:r w:rsidR="00C00286" w:rsidRPr="002D276D">
        <w:rPr>
          <w:rFonts w:ascii="Arial" w:hAnsi="Arial" w:cs="Arial"/>
          <w:sz w:val="20"/>
          <w:szCs w:val="20"/>
        </w:rPr>
        <w:t>CONCESIONARIO</w:t>
      </w:r>
      <w:r w:rsidR="00924318">
        <w:rPr>
          <w:rFonts w:ascii="Arial" w:hAnsi="Arial" w:cs="Arial"/>
          <w:sz w:val="20"/>
          <w:szCs w:val="20"/>
        </w:rPr>
        <w:t xml:space="preserve"> conforme </w:t>
      </w:r>
      <w:r w:rsidR="0036752B">
        <w:rPr>
          <w:rFonts w:ascii="Arial" w:hAnsi="Arial" w:cs="Arial"/>
          <w:sz w:val="20"/>
          <w:szCs w:val="20"/>
        </w:rPr>
        <w:t>al literal xx</w:t>
      </w:r>
      <w:r w:rsidR="00E055E9">
        <w:rPr>
          <w:rFonts w:ascii="Arial" w:hAnsi="Arial" w:cs="Arial"/>
          <w:sz w:val="20"/>
          <w:szCs w:val="20"/>
        </w:rPr>
        <w:t xml:space="preserve"> de la Cláusula 13.1.3</w:t>
      </w:r>
      <w:r w:rsidRPr="002D276D">
        <w:rPr>
          <w:rFonts w:ascii="Arial" w:hAnsi="Arial" w:cs="Arial"/>
          <w:sz w:val="20"/>
          <w:szCs w:val="20"/>
        </w:rPr>
        <w:t>.</w:t>
      </w:r>
    </w:p>
    <w:p w14:paraId="3ED54E10" w14:textId="77777777" w:rsidR="00FF6379" w:rsidRPr="002D276D" w:rsidRDefault="00FF6379" w:rsidP="00913E81">
      <w:pPr>
        <w:spacing w:after="0" w:line="240" w:lineRule="auto"/>
        <w:ind w:left="1134"/>
        <w:jc w:val="both"/>
        <w:rPr>
          <w:rFonts w:ascii="Arial" w:hAnsi="Arial" w:cs="Arial"/>
          <w:sz w:val="20"/>
          <w:szCs w:val="20"/>
        </w:rPr>
      </w:pPr>
    </w:p>
    <w:p w14:paraId="18209115"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De acuerdo con las Leyes y Disposiciones Aplicables, el </w:t>
      </w:r>
      <w:r w:rsidR="00FF6379" w:rsidRPr="002D276D">
        <w:rPr>
          <w:rFonts w:ascii="Arial" w:hAnsi="Arial" w:cs="Arial"/>
          <w:sz w:val="20"/>
          <w:szCs w:val="20"/>
        </w:rPr>
        <w:t xml:space="preserve">CONCESIONARIO </w:t>
      </w:r>
      <w:r w:rsidRPr="002D276D">
        <w:rPr>
          <w:rFonts w:ascii="Arial" w:hAnsi="Arial" w:cs="Arial"/>
          <w:sz w:val="20"/>
          <w:szCs w:val="20"/>
        </w:rPr>
        <w:t xml:space="preserve">permitirá a terceros el acceso a las Facilidades Esenciales materia del presente Contrato, de forma tal que puedan conectarse a dichas instalaciones en tanto sea económica y técnicamente viable y no afecte la prestación del Servicio. Para ello, el </w:t>
      </w:r>
      <w:r w:rsidR="00FF6379" w:rsidRPr="002D276D">
        <w:rPr>
          <w:rFonts w:ascii="Arial" w:hAnsi="Arial" w:cs="Arial"/>
          <w:sz w:val="20"/>
          <w:szCs w:val="20"/>
        </w:rPr>
        <w:t xml:space="preserve">CONCESIONARIO </w:t>
      </w:r>
      <w:r w:rsidRPr="002D276D">
        <w:rPr>
          <w:rFonts w:ascii="Arial" w:hAnsi="Arial" w:cs="Arial"/>
          <w:sz w:val="20"/>
          <w:szCs w:val="20"/>
        </w:rPr>
        <w:t xml:space="preserve">está obligado a permitir la utilización de sus instalaciones por parte de terceros, quienes deberán asumir los costos </w:t>
      </w:r>
      <w:r w:rsidR="004E14C0" w:rsidRPr="002D276D">
        <w:rPr>
          <w:rFonts w:ascii="Arial" w:hAnsi="Arial" w:cs="Arial"/>
          <w:sz w:val="20"/>
          <w:szCs w:val="20"/>
        </w:rPr>
        <w:t>correspondientes</w:t>
      </w:r>
      <w:r w:rsidRPr="002D276D">
        <w:rPr>
          <w:rFonts w:ascii="Arial" w:hAnsi="Arial" w:cs="Arial"/>
          <w:sz w:val="20"/>
          <w:szCs w:val="20"/>
        </w:rPr>
        <w:t>.</w:t>
      </w:r>
    </w:p>
    <w:p w14:paraId="346AA13B" w14:textId="77777777" w:rsidR="00FF6379" w:rsidRPr="002D276D" w:rsidRDefault="00FF6379" w:rsidP="00913E81">
      <w:pPr>
        <w:spacing w:after="0" w:line="240" w:lineRule="auto"/>
        <w:ind w:left="1134"/>
        <w:jc w:val="both"/>
        <w:rPr>
          <w:rFonts w:ascii="Arial" w:hAnsi="Arial" w:cs="Arial"/>
          <w:sz w:val="20"/>
          <w:szCs w:val="20"/>
        </w:rPr>
      </w:pPr>
    </w:p>
    <w:p w14:paraId="79B81CA9"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Si además de </w:t>
      </w:r>
      <w:r w:rsidR="004E14C0" w:rsidRPr="002D276D">
        <w:rPr>
          <w:rFonts w:ascii="Arial" w:hAnsi="Arial" w:cs="Arial"/>
          <w:sz w:val="20"/>
          <w:szCs w:val="20"/>
        </w:rPr>
        <w:t>dichos</w:t>
      </w:r>
      <w:r w:rsidRPr="002D276D">
        <w:rPr>
          <w:rFonts w:ascii="Arial" w:hAnsi="Arial" w:cs="Arial"/>
          <w:sz w:val="20"/>
          <w:szCs w:val="20"/>
        </w:rPr>
        <w:t xml:space="preserve"> costos, el tercero pagara al </w:t>
      </w:r>
      <w:r w:rsidR="00FF6379" w:rsidRPr="002D276D">
        <w:rPr>
          <w:rFonts w:ascii="Arial" w:hAnsi="Arial" w:cs="Arial"/>
          <w:sz w:val="20"/>
          <w:szCs w:val="20"/>
        </w:rPr>
        <w:t xml:space="preserve">CONCESIONARIO </w:t>
      </w:r>
      <w:r w:rsidRPr="002D276D">
        <w:rPr>
          <w:rFonts w:ascii="Arial" w:hAnsi="Arial" w:cs="Arial"/>
          <w:sz w:val="20"/>
          <w:szCs w:val="20"/>
        </w:rPr>
        <w:t xml:space="preserve">compensaciones u otros </w:t>
      </w:r>
      <w:r w:rsidR="004E14C0" w:rsidRPr="002D276D">
        <w:rPr>
          <w:rFonts w:ascii="Arial" w:hAnsi="Arial" w:cs="Arial"/>
          <w:sz w:val="20"/>
          <w:szCs w:val="20"/>
        </w:rPr>
        <w:t xml:space="preserve">conceptos </w:t>
      </w:r>
      <w:r w:rsidRPr="002D276D">
        <w:rPr>
          <w:rFonts w:ascii="Arial" w:hAnsi="Arial" w:cs="Arial"/>
          <w:sz w:val="20"/>
          <w:szCs w:val="20"/>
        </w:rPr>
        <w:t xml:space="preserve">por el uso de las instalaciones, tales </w:t>
      </w:r>
      <w:r w:rsidR="00D41398" w:rsidRPr="002D276D">
        <w:rPr>
          <w:rFonts w:ascii="Arial" w:hAnsi="Arial" w:cs="Arial"/>
          <w:sz w:val="20"/>
          <w:szCs w:val="20"/>
        </w:rPr>
        <w:t>montos</w:t>
      </w:r>
      <w:r w:rsidRPr="002D276D">
        <w:rPr>
          <w:rFonts w:ascii="Arial" w:hAnsi="Arial" w:cs="Arial"/>
          <w:sz w:val="20"/>
          <w:szCs w:val="20"/>
        </w:rPr>
        <w:t xml:space="preserve"> serán descontados de la Base Tarifaria en el proceso de liquidación correspondiente.</w:t>
      </w:r>
    </w:p>
    <w:p w14:paraId="2730837F" w14:textId="77777777" w:rsidR="00FF6379" w:rsidRPr="002D276D" w:rsidRDefault="00FF6379" w:rsidP="00913E81">
      <w:pPr>
        <w:spacing w:after="0" w:line="240" w:lineRule="auto"/>
        <w:ind w:left="1134"/>
        <w:jc w:val="both"/>
        <w:rPr>
          <w:rFonts w:ascii="Arial" w:hAnsi="Arial" w:cs="Arial"/>
          <w:sz w:val="20"/>
          <w:szCs w:val="20"/>
        </w:rPr>
      </w:pPr>
    </w:p>
    <w:p w14:paraId="0B315B9B" w14:textId="77777777" w:rsidR="0097301B"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FF6379" w:rsidRPr="002D276D">
        <w:rPr>
          <w:rFonts w:ascii="Arial" w:hAnsi="Arial" w:cs="Arial"/>
          <w:sz w:val="20"/>
          <w:szCs w:val="20"/>
        </w:rPr>
        <w:t xml:space="preserve">CONCESIONARIO </w:t>
      </w:r>
      <w:r w:rsidRPr="002D276D">
        <w:rPr>
          <w:rFonts w:ascii="Arial" w:hAnsi="Arial" w:cs="Arial"/>
          <w:sz w:val="20"/>
          <w:szCs w:val="20"/>
        </w:rPr>
        <w:t xml:space="preserve">prestará el Servicio sujetando su actuación a las disposiciones que establezca </w:t>
      </w:r>
      <w:r w:rsidR="00BF7ABF" w:rsidRPr="002D276D">
        <w:rPr>
          <w:rFonts w:ascii="Arial" w:hAnsi="Arial" w:cs="Arial"/>
          <w:sz w:val="20"/>
          <w:szCs w:val="20"/>
        </w:rPr>
        <w:t>el COES</w:t>
      </w:r>
      <w:r w:rsidRPr="002D276D">
        <w:rPr>
          <w:rFonts w:ascii="Arial" w:hAnsi="Arial" w:cs="Arial"/>
          <w:sz w:val="20"/>
          <w:szCs w:val="20"/>
        </w:rPr>
        <w:t xml:space="preserve">, tanto en condiciones de operación normal, programación de mantenimiento, así como cuando se presente un estado de alerta, emergencia o recuperación, según las definiciones que </w:t>
      </w:r>
      <w:r w:rsidR="009B11B5" w:rsidRPr="002D276D">
        <w:rPr>
          <w:rFonts w:ascii="Arial" w:hAnsi="Arial" w:cs="Arial"/>
          <w:sz w:val="20"/>
          <w:szCs w:val="20"/>
        </w:rPr>
        <w:t>dicha entidad</w:t>
      </w:r>
      <w:r w:rsidRPr="002D276D">
        <w:rPr>
          <w:rFonts w:ascii="Arial" w:hAnsi="Arial" w:cs="Arial"/>
          <w:sz w:val="20"/>
          <w:szCs w:val="20"/>
        </w:rPr>
        <w:t xml:space="preserve"> atribuye a cada uno de estos estados.</w:t>
      </w:r>
    </w:p>
    <w:p w14:paraId="7F94132F" w14:textId="77777777" w:rsidR="00FF6379" w:rsidRPr="002D276D" w:rsidRDefault="00FF6379" w:rsidP="00FF6379">
      <w:pPr>
        <w:spacing w:after="0" w:line="240" w:lineRule="auto"/>
        <w:ind w:left="1134"/>
        <w:jc w:val="both"/>
        <w:rPr>
          <w:rFonts w:ascii="Arial" w:hAnsi="Arial" w:cs="Arial"/>
          <w:sz w:val="20"/>
          <w:szCs w:val="20"/>
        </w:rPr>
      </w:pPr>
    </w:p>
    <w:p w14:paraId="6EB0F605" w14:textId="77777777" w:rsidR="0097301B"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FF6379" w:rsidRPr="002D276D">
        <w:rPr>
          <w:rFonts w:ascii="Arial" w:hAnsi="Arial" w:cs="Arial"/>
          <w:sz w:val="20"/>
          <w:szCs w:val="20"/>
        </w:rPr>
        <w:t xml:space="preserve">CONCESIONARIO </w:t>
      </w:r>
      <w:r w:rsidRPr="002D276D">
        <w:rPr>
          <w:rFonts w:ascii="Arial" w:hAnsi="Arial" w:cs="Arial"/>
          <w:sz w:val="20"/>
          <w:szCs w:val="20"/>
        </w:rPr>
        <w:t xml:space="preserve">deberá mantener el inventario actualizado de los Bienes de la Concesión, indicando sus características, ubicación, estado de conservación, funcionamiento y rendimiento, fechas de fabricación e instalación, entre otros. Dicho inventario deberá contener la valoración de los Bienes de la Concesión de acuerdo con los </w:t>
      </w:r>
      <w:r w:rsidR="00E702A0" w:rsidRPr="002D276D">
        <w:rPr>
          <w:rFonts w:ascii="Arial" w:hAnsi="Arial" w:cs="Arial"/>
          <w:sz w:val="20"/>
          <w:szCs w:val="20"/>
        </w:rPr>
        <w:t>e</w:t>
      </w:r>
      <w:r w:rsidRPr="002D276D">
        <w:rPr>
          <w:rFonts w:ascii="Arial" w:hAnsi="Arial" w:cs="Arial"/>
          <w:sz w:val="20"/>
          <w:szCs w:val="20"/>
        </w:rPr>
        <w:t xml:space="preserve">stados </w:t>
      </w:r>
      <w:r w:rsidR="00E702A0" w:rsidRPr="002D276D">
        <w:rPr>
          <w:rFonts w:ascii="Arial" w:hAnsi="Arial" w:cs="Arial"/>
          <w:sz w:val="20"/>
          <w:szCs w:val="20"/>
        </w:rPr>
        <w:t>f</w:t>
      </w:r>
      <w:r w:rsidRPr="002D276D">
        <w:rPr>
          <w:rFonts w:ascii="Arial" w:hAnsi="Arial" w:cs="Arial"/>
          <w:sz w:val="20"/>
          <w:szCs w:val="20"/>
        </w:rPr>
        <w:t>inancieros auditados.</w:t>
      </w:r>
    </w:p>
    <w:p w14:paraId="15DB1914" w14:textId="77777777" w:rsidR="00217CE8" w:rsidRPr="002D276D" w:rsidRDefault="00217CE8" w:rsidP="00913E81">
      <w:pPr>
        <w:spacing w:after="0" w:line="240" w:lineRule="auto"/>
        <w:ind w:left="1134"/>
        <w:jc w:val="both"/>
        <w:rPr>
          <w:rFonts w:ascii="Arial" w:hAnsi="Arial" w:cs="Arial"/>
          <w:sz w:val="20"/>
          <w:szCs w:val="20"/>
        </w:rPr>
      </w:pPr>
    </w:p>
    <w:p w14:paraId="115DC01A"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217CE8" w:rsidRPr="002D276D">
        <w:rPr>
          <w:rFonts w:ascii="Arial" w:hAnsi="Arial" w:cs="Arial"/>
          <w:sz w:val="20"/>
          <w:szCs w:val="20"/>
        </w:rPr>
        <w:t xml:space="preserve">CONCESIONARIO </w:t>
      </w:r>
      <w:r w:rsidRPr="002D276D">
        <w:rPr>
          <w:rFonts w:ascii="Arial" w:hAnsi="Arial" w:cs="Arial"/>
          <w:sz w:val="20"/>
          <w:szCs w:val="20"/>
        </w:rPr>
        <w:t xml:space="preserve">actualizará el inventario de </w:t>
      </w:r>
      <w:r w:rsidR="00BC286C" w:rsidRPr="002D276D">
        <w:rPr>
          <w:rFonts w:ascii="Arial" w:hAnsi="Arial" w:cs="Arial"/>
          <w:sz w:val="20"/>
          <w:szCs w:val="20"/>
        </w:rPr>
        <w:t xml:space="preserve">los </w:t>
      </w:r>
      <w:r w:rsidRPr="002D276D">
        <w:rPr>
          <w:rFonts w:ascii="Arial" w:hAnsi="Arial" w:cs="Arial"/>
          <w:sz w:val="20"/>
          <w:szCs w:val="20"/>
        </w:rPr>
        <w:t xml:space="preserve">Bienes de la Concesión anualmente a la fecha de cierre de los </w:t>
      </w:r>
      <w:r w:rsidR="00BC286C" w:rsidRPr="002D276D">
        <w:rPr>
          <w:rFonts w:ascii="Arial" w:hAnsi="Arial" w:cs="Arial"/>
          <w:sz w:val="20"/>
          <w:szCs w:val="20"/>
        </w:rPr>
        <w:t>e</w:t>
      </w:r>
      <w:r w:rsidRPr="002D276D">
        <w:rPr>
          <w:rFonts w:ascii="Arial" w:hAnsi="Arial" w:cs="Arial"/>
          <w:sz w:val="20"/>
          <w:szCs w:val="20"/>
        </w:rPr>
        <w:t xml:space="preserve">stados </w:t>
      </w:r>
      <w:r w:rsidR="00BC286C" w:rsidRPr="002D276D">
        <w:rPr>
          <w:rFonts w:ascii="Arial" w:hAnsi="Arial" w:cs="Arial"/>
          <w:sz w:val="20"/>
          <w:szCs w:val="20"/>
        </w:rPr>
        <w:t>f</w:t>
      </w:r>
      <w:r w:rsidRPr="002D276D">
        <w:rPr>
          <w:rFonts w:ascii="Arial" w:hAnsi="Arial" w:cs="Arial"/>
          <w:sz w:val="20"/>
          <w:szCs w:val="20"/>
        </w:rPr>
        <w:t xml:space="preserve">inancieros auditados, y deberá entregar cada inventario actualizado al </w:t>
      </w:r>
      <w:r w:rsidR="006847AA" w:rsidRPr="002D276D">
        <w:rPr>
          <w:rFonts w:ascii="Arial" w:hAnsi="Arial" w:cs="Arial"/>
          <w:sz w:val="20"/>
          <w:szCs w:val="20"/>
        </w:rPr>
        <w:t xml:space="preserve">CONCEDENTE </w:t>
      </w:r>
      <w:r w:rsidRPr="002D276D">
        <w:rPr>
          <w:rFonts w:ascii="Arial" w:hAnsi="Arial" w:cs="Arial"/>
          <w:sz w:val="20"/>
          <w:szCs w:val="20"/>
        </w:rPr>
        <w:t xml:space="preserve">y al OSINERGMIN como máximo el 30 de junio de cada año, acompañando los </w:t>
      </w:r>
      <w:r w:rsidR="006242EA" w:rsidRPr="002D276D">
        <w:rPr>
          <w:rFonts w:ascii="Arial" w:hAnsi="Arial" w:cs="Arial"/>
          <w:sz w:val="20"/>
          <w:szCs w:val="20"/>
        </w:rPr>
        <w:t>e</w:t>
      </w:r>
      <w:r w:rsidRPr="002D276D">
        <w:rPr>
          <w:rFonts w:ascii="Arial" w:hAnsi="Arial" w:cs="Arial"/>
          <w:sz w:val="20"/>
          <w:szCs w:val="20"/>
        </w:rPr>
        <w:t xml:space="preserve">stados </w:t>
      </w:r>
      <w:r w:rsidR="006242EA" w:rsidRPr="002D276D">
        <w:rPr>
          <w:rFonts w:ascii="Arial" w:hAnsi="Arial" w:cs="Arial"/>
          <w:sz w:val="20"/>
          <w:szCs w:val="20"/>
        </w:rPr>
        <w:t>f</w:t>
      </w:r>
      <w:r w:rsidRPr="002D276D">
        <w:rPr>
          <w:rFonts w:ascii="Arial" w:hAnsi="Arial" w:cs="Arial"/>
          <w:sz w:val="20"/>
          <w:szCs w:val="20"/>
        </w:rPr>
        <w:t xml:space="preserve">inancieros auditados del periodo fiscal inmediato anterior, así como la documentación sustentatoria de aquellos Bienes de la Concesión que hayan sido incorporados a los </w:t>
      </w:r>
      <w:r w:rsidR="006242EA" w:rsidRPr="002D276D">
        <w:rPr>
          <w:rFonts w:ascii="Arial" w:hAnsi="Arial" w:cs="Arial"/>
          <w:sz w:val="20"/>
          <w:szCs w:val="20"/>
        </w:rPr>
        <w:t>e</w:t>
      </w:r>
      <w:r w:rsidRPr="002D276D">
        <w:rPr>
          <w:rFonts w:ascii="Arial" w:hAnsi="Arial" w:cs="Arial"/>
          <w:sz w:val="20"/>
          <w:szCs w:val="20"/>
        </w:rPr>
        <w:t xml:space="preserve">stados </w:t>
      </w:r>
      <w:r w:rsidR="006242EA" w:rsidRPr="002D276D">
        <w:rPr>
          <w:rFonts w:ascii="Arial" w:hAnsi="Arial" w:cs="Arial"/>
          <w:sz w:val="20"/>
          <w:szCs w:val="20"/>
        </w:rPr>
        <w:t>f</w:t>
      </w:r>
      <w:r w:rsidRPr="002D276D">
        <w:rPr>
          <w:rFonts w:ascii="Arial" w:hAnsi="Arial" w:cs="Arial"/>
          <w:sz w:val="20"/>
          <w:szCs w:val="20"/>
        </w:rPr>
        <w:t xml:space="preserve">inancieros durante el año correspondiente. En caso el </w:t>
      </w:r>
      <w:r w:rsidR="00217CE8" w:rsidRPr="002D276D">
        <w:rPr>
          <w:rFonts w:ascii="Arial" w:hAnsi="Arial" w:cs="Arial"/>
          <w:sz w:val="20"/>
          <w:szCs w:val="20"/>
        </w:rPr>
        <w:t xml:space="preserve">CONCESIONARIO </w:t>
      </w:r>
      <w:r w:rsidRPr="002D276D">
        <w:rPr>
          <w:rFonts w:ascii="Arial" w:hAnsi="Arial" w:cs="Arial"/>
          <w:sz w:val="20"/>
          <w:szCs w:val="20"/>
        </w:rPr>
        <w:t xml:space="preserve">desarrolle más de una concesión de transmisión eléctrica, deberá llevar contabilidad separada del Proyecto. A estos efectos, el </w:t>
      </w:r>
      <w:r w:rsidR="00217CE8" w:rsidRPr="002D276D">
        <w:rPr>
          <w:rFonts w:ascii="Arial" w:hAnsi="Arial" w:cs="Arial"/>
          <w:sz w:val="20"/>
          <w:szCs w:val="20"/>
        </w:rPr>
        <w:t xml:space="preserve">CONCESIONARIO </w:t>
      </w:r>
      <w:r w:rsidRPr="002D276D">
        <w:rPr>
          <w:rFonts w:ascii="Arial" w:hAnsi="Arial" w:cs="Arial"/>
          <w:sz w:val="20"/>
          <w:szCs w:val="20"/>
        </w:rPr>
        <w:t>deberá organizar las cuentas contables relacionadas al Proyecto, de modo que la situación económica-financiera del mismo pueda ser evaluada de manera independiente a otras cuentas contables. La inclusión contable de otros proyectos o activos no relacionados con el Proyecto no deberá mermar, modificar o evitar el juego de cuentas contables del Proyecto y su evaluación económica-financiera independiente.</w:t>
      </w:r>
    </w:p>
    <w:p w14:paraId="549F62E3" w14:textId="77777777" w:rsidR="00217CE8" w:rsidRPr="002D276D" w:rsidRDefault="00217CE8" w:rsidP="00217CE8">
      <w:pPr>
        <w:spacing w:after="0" w:line="240" w:lineRule="auto"/>
        <w:ind w:left="1134"/>
        <w:jc w:val="both"/>
        <w:rPr>
          <w:rFonts w:ascii="Arial" w:hAnsi="Arial" w:cs="Arial"/>
          <w:sz w:val="20"/>
          <w:szCs w:val="20"/>
        </w:rPr>
      </w:pPr>
    </w:p>
    <w:p w14:paraId="01A17636" w14:textId="77777777" w:rsidR="0097301B"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217CE8" w:rsidRPr="002D276D">
        <w:rPr>
          <w:rFonts w:ascii="Arial" w:hAnsi="Arial" w:cs="Arial"/>
          <w:sz w:val="20"/>
          <w:szCs w:val="20"/>
        </w:rPr>
        <w:t xml:space="preserve">CONCESIONARIO </w:t>
      </w:r>
      <w:r w:rsidRPr="002D276D">
        <w:rPr>
          <w:rFonts w:ascii="Arial" w:hAnsi="Arial" w:cs="Arial"/>
          <w:sz w:val="20"/>
          <w:szCs w:val="20"/>
        </w:rPr>
        <w:t>pondrá en marcha y mantendrá un adecuado programa de aseguramiento de calidad que cumpla, por lo menos, lo establecido en las normas NTP-ISO-9001 durante la construcción del Proyecto, y la NTP-ISO-9004-2 durante la explotación del Servicio, o las que las sustituyan.</w:t>
      </w:r>
    </w:p>
    <w:p w14:paraId="2A409DA1" w14:textId="77777777" w:rsidR="00217CE8" w:rsidRPr="002D276D" w:rsidRDefault="00217CE8" w:rsidP="00217CE8">
      <w:pPr>
        <w:spacing w:after="0" w:line="240" w:lineRule="auto"/>
        <w:ind w:left="1134"/>
        <w:jc w:val="both"/>
        <w:rPr>
          <w:rFonts w:ascii="Arial" w:hAnsi="Arial" w:cs="Arial"/>
          <w:sz w:val="20"/>
          <w:szCs w:val="20"/>
        </w:rPr>
      </w:pPr>
    </w:p>
    <w:p w14:paraId="0BEC032F" w14:textId="512718C5" w:rsidR="003E6E91" w:rsidRPr="002D276D" w:rsidRDefault="003E6E91"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lastRenderedPageBreak/>
        <w:t xml:space="preserve">El CONCESIONARIO no tiene derecho a cuestionar en modo o fuero alguno, ninguna instalación que conforme al Plan de Transmisión deba integrarse al Proyecto, ni Refuerzo a ejecutarse de conformidad </w:t>
      </w:r>
      <w:bookmarkStart w:id="28" w:name="_Hlk34749446"/>
      <w:r w:rsidR="001E5966" w:rsidRPr="002D276D">
        <w:rPr>
          <w:rFonts w:ascii="Arial" w:hAnsi="Arial" w:cs="Arial"/>
          <w:sz w:val="20"/>
          <w:szCs w:val="20"/>
        </w:rPr>
        <w:t>con el literal b) del numeral 22.2 del artículo 22 de la Ley N</w:t>
      </w:r>
      <w:r w:rsidR="00FB05E5" w:rsidRPr="002D276D">
        <w:rPr>
          <w:rFonts w:ascii="Arial" w:hAnsi="Arial" w:cs="Arial"/>
          <w:sz w:val="20"/>
          <w:szCs w:val="20"/>
        </w:rPr>
        <w:t>ro.</w:t>
      </w:r>
      <w:r w:rsidR="001E5966" w:rsidRPr="002D276D">
        <w:rPr>
          <w:rFonts w:ascii="Arial" w:hAnsi="Arial" w:cs="Arial"/>
          <w:sz w:val="20"/>
          <w:szCs w:val="20"/>
        </w:rPr>
        <w:t xml:space="preserve"> 28832</w:t>
      </w:r>
      <w:bookmarkEnd w:id="28"/>
      <w:r w:rsidR="001E5966" w:rsidRPr="002D276D">
        <w:rPr>
          <w:rFonts w:ascii="Arial" w:hAnsi="Arial" w:cs="Arial"/>
          <w:sz w:val="20"/>
          <w:szCs w:val="20"/>
        </w:rPr>
        <w:t xml:space="preserve"> </w:t>
      </w:r>
      <w:r w:rsidR="00FB05E5" w:rsidRPr="002D276D">
        <w:rPr>
          <w:rFonts w:ascii="Arial" w:hAnsi="Arial" w:cs="Arial"/>
          <w:sz w:val="20"/>
          <w:szCs w:val="20"/>
        </w:rPr>
        <w:t xml:space="preserve">y </w:t>
      </w:r>
      <w:r w:rsidRPr="002D276D">
        <w:rPr>
          <w:rFonts w:ascii="Arial" w:hAnsi="Arial" w:cs="Arial"/>
          <w:sz w:val="20"/>
          <w:szCs w:val="20"/>
        </w:rPr>
        <w:t xml:space="preserve">el </w:t>
      </w:r>
      <w:r w:rsidR="00E822F9" w:rsidRPr="002D276D">
        <w:rPr>
          <w:rFonts w:ascii="Arial" w:hAnsi="Arial" w:cs="Arial"/>
          <w:sz w:val="20"/>
          <w:szCs w:val="20"/>
        </w:rPr>
        <w:t xml:space="preserve">numeral 7.6 del artículo 7 del </w:t>
      </w:r>
      <w:r w:rsidR="00E03476" w:rsidRPr="002D276D">
        <w:rPr>
          <w:rFonts w:ascii="Arial" w:hAnsi="Arial" w:cs="Arial"/>
          <w:sz w:val="20"/>
          <w:szCs w:val="20"/>
        </w:rPr>
        <w:t xml:space="preserve">Reglamento aprobado mediante </w:t>
      </w:r>
      <w:r w:rsidR="00E822F9" w:rsidRPr="002D276D">
        <w:rPr>
          <w:rFonts w:ascii="Arial" w:hAnsi="Arial" w:cs="Arial"/>
          <w:sz w:val="20"/>
          <w:szCs w:val="20"/>
        </w:rPr>
        <w:t xml:space="preserve">Decreto Supremo Nro. 027-2007-EM </w:t>
      </w:r>
      <w:r w:rsidRPr="002D276D">
        <w:rPr>
          <w:rFonts w:ascii="Arial" w:hAnsi="Arial" w:cs="Arial"/>
          <w:sz w:val="20"/>
          <w:szCs w:val="20"/>
        </w:rPr>
        <w:t>o norma</w:t>
      </w:r>
      <w:r w:rsidR="00352EEB" w:rsidRPr="002D276D">
        <w:rPr>
          <w:rFonts w:ascii="Arial" w:hAnsi="Arial" w:cs="Arial"/>
          <w:sz w:val="20"/>
          <w:szCs w:val="20"/>
        </w:rPr>
        <w:t>s</w:t>
      </w:r>
      <w:r w:rsidRPr="002D276D">
        <w:rPr>
          <w:rFonts w:ascii="Arial" w:hAnsi="Arial" w:cs="Arial"/>
          <w:sz w:val="20"/>
          <w:szCs w:val="20"/>
        </w:rPr>
        <w:t xml:space="preserve"> que lo</w:t>
      </w:r>
      <w:r w:rsidR="00352EEB" w:rsidRPr="002D276D">
        <w:rPr>
          <w:rFonts w:ascii="Arial" w:hAnsi="Arial" w:cs="Arial"/>
          <w:sz w:val="20"/>
          <w:szCs w:val="20"/>
        </w:rPr>
        <w:t>s</w:t>
      </w:r>
      <w:r w:rsidRPr="002D276D">
        <w:rPr>
          <w:rFonts w:ascii="Arial" w:hAnsi="Arial" w:cs="Arial"/>
          <w:sz w:val="20"/>
          <w:szCs w:val="20"/>
        </w:rPr>
        <w:t xml:space="preserve"> sustituya</w:t>
      </w:r>
      <w:r w:rsidR="00352EEB" w:rsidRPr="002D276D">
        <w:rPr>
          <w:rFonts w:ascii="Arial" w:hAnsi="Arial" w:cs="Arial"/>
          <w:sz w:val="20"/>
          <w:szCs w:val="20"/>
        </w:rPr>
        <w:t>n</w:t>
      </w:r>
      <w:r w:rsidRPr="002D276D">
        <w:rPr>
          <w:rFonts w:ascii="Arial" w:hAnsi="Arial" w:cs="Arial"/>
          <w:sz w:val="20"/>
          <w:szCs w:val="20"/>
        </w:rPr>
        <w:t xml:space="preserve">, ni la Base Tarifaria que el OSINERGMIN hubiese aprobado para el </w:t>
      </w:r>
      <w:r w:rsidR="00E822F9" w:rsidRPr="002D276D">
        <w:rPr>
          <w:rFonts w:ascii="Arial" w:hAnsi="Arial" w:cs="Arial"/>
          <w:sz w:val="20"/>
          <w:szCs w:val="20"/>
        </w:rPr>
        <w:t>refuerzo</w:t>
      </w:r>
      <w:r w:rsidRPr="002D276D">
        <w:rPr>
          <w:rFonts w:ascii="Arial" w:hAnsi="Arial" w:cs="Arial"/>
          <w:sz w:val="20"/>
          <w:szCs w:val="20"/>
        </w:rPr>
        <w:t xml:space="preserve">. Sólo puede ejercer o no ejercer su derecho de preferencia para realizar un </w:t>
      </w:r>
      <w:r w:rsidR="00E822F9" w:rsidRPr="002D276D">
        <w:rPr>
          <w:rFonts w:ascii="Arial" w:hAnsi="Arial" w:cs="Arial"/>
          <w:sz w:val="20"/>
          <w:szCs w:val="20"/>
        </w:rPr>
        <w:t>refuerzo.</w:t>
      </w:r>
    </w:p>
    <w:p w14:paraId="6A725869" w14:textId="77777777" w:rsidR="00C319B0" w:rsidRPr="00900A80" w:rsidRDefault="00C319B0" w:rsidP="00C319B0">
      <w:pPr>
        <w:spacing w:after="0" w:line="240" w:lineRule="auto"/>
        <w:ind w:left="567"/>
        <w:jc w:val="both"/>
        <w:rPr>
          <w:rFonts w:ascii="Arial" w:hAnsi="Arial"/>
          <w:sz w:val="18"/>
          <w:szCs w:val="28"/>
        </w:rPr>
      </w:pPr>
    </w:p>
    <w:p w14:paraId="35290240" w14:textId="6CA6D33B" w:rsidR="00C319B0" w:rsidRPr="002D276D" w:rsidRDefault="00C319B0" w:rsidP="00C319B0">
      <w:pPr>
        <w:spacing w:after="0" w:line="240" w:lineRule="auto"/>
        <w:ind w:left="567"/>
        <w:jc w:val="both"/>
        <w:rPr>
          <w:rFonts w:ascii="Arial" w:hAnsi="Arial" w:cs="Arial"/>
          <w:sz w:val="20"/>
          <w:szCs w:val="20"/>
          <w:lang w:val="es-ES"/>
        </w:rPr>
      </w:pPr>
      <w:r w:rsidRPr="002D276D">
        <w:rPr>
          <w:rFonts w:ascii="Arial" w:hAnsi="Arial" w:cs="Arial"/>
          <w:sz w:val="20"/>
          <w:szCs w:val="20"/>
        </w:rPr>
        <w:t>Si el CONCESIONARIO no ejerciera su derecho de preferencia para ejecutar un refuerzo en la forma y tiempo dispuestos por las Leyes y Disposiciones Aplicables, el CONCEDENTE remitirá al CONCESIONARIO una comunicación indicando las facilidades que éste deberá brindar durante el proceso de licitación, así como las facilidades, coordinaciones y distribución de responsabilidades para el diseño, construcción, operación y mantenimiento del refuerzo, así como el presupuesto aprobado por el CONCEDENTE de los costos de conexión, propuestos por el CONCESIONARIO.</w:t>
      </w:r>
    </w:p>
    <w:p w14:paraId="5F17AD2B" w14:textId="01481909" w:rsidR="00C319B0" w:rsidRPr="00900A80" w:rsidRDefault="00C319B0" w:rsidP="00C319B0">
      <w:pPr>
        <w:spacing w:after="0" w:line="240" w:lineRule="auto"/>
        <w:ind w:left="567"/>
        <w:jc w:val="both"/>
        <w:rPr>
          <w:rFonts w:ascii="Arial" w:hAnsi="Arial" w:cs="Arial"/>
          <w:sz w:val="18"/>
          <w:szCs w:val="18"/>
        </w:rPr>
      </w:pPr>
    </w:p>
    <w:p w14:paraId="2A5B22BD" w14:textId="40640620" w:rsidR="00C319B0" w:rsidRPr="002D276D" w:rsidRDefault="00C319B0" w:rsidP="00C319B0">
      <w:pPr>
        <w:spacing w:after="0" w:line="240" w:lineRule="auto"/>
        <w:ind w:left="567"/>
        <w:jc w:val="both"/>
        <w:rPr>
          <w:rFonts w:ascii="Arial" w:hAnsi="Arial" w:cs="Arial"/>
          <w:sz w:val="20"/>
          <w:szCs w:val="20"/>
        </w:rPr>
      </w:pPr>
      <w:r w:rsidRPr="002D276D">
        <w:rPr>
          <w:rFonts w:ascii="Arial" w:hAnsi="Arial" w:cs="Arial"/>
          <w:sz w:val="20"/>
          <w:szCs w:val="20"/>
        </w:rPr>
        <w:t>Los costos adicionales que ocasionen las actividades solicitadas por el CONCEDENTE en virtud de la presente cláusula deberán ser cubiertas por el nuevo concesionario que efectúe el refuerzo.</w:t>
      </w:r>
    </w:p>
    <w:p w14:paraId="45F52232" w14:textId="77777777" w:rsidR="00C319B0" w:rsidRPr="00900A80" w:rsidRDefault="00C319B0" w:rsidP="00C319B0">
      <w:pPr>
        <w:spacing w:after="0" w:line="240" w:lineRule="auto"/>
        <w:ind w:left="567"/>
        <w:jc w:val="both"/>
        <w:rPr>
          <w:rFonts w:ascii="Arial" w:hAnsi="Arial" w:cs="Arial"/>
          <w:sz w:val="18"/>
          <w:szCs w:val="18"/>
        </w:rPr>
      </w:pPr>
    </w:p>
    <w:p w14:paraId="3FB6B3AC" w14:textId="64565B93" w:rsidR="00C319B0" w:rsidRPr="002D276D" w:rsidRDefault="00C319B0" w:rsidP="00C319B0">
      <w:pPr>
        <w:spacing w:after="0" w:line="240" w:lineRule="auto"/>
        <w:ind w:left="567"/>
        <w:jc w:val="both"/>
        <w:rPr>
          <w:rFonts w:ascii="Arial" w:hAnsi="Arial" w:cs="Arial"/>
          <w:sz w:val="20"/>
          <w:szCs w:val="20"/>
        </w:rPr>
      </w:pPr>
      <w:bookmarkStart w:id="29" w:name="_Hlk3852549"/>
      <w:r w:rsidRPr="002D276D">
        <w:rPr>
          <w:rFonts w:ascii="Arial" w:hAnsi="Arial" w:cs="Arial"/>
          <w:sz w:val="20"/>
          <w:szCs w:val="20"/>
        </w:rPr>
        <w:t xml:space="preserve">Si el CONCESIONARIO discrepara en todo o en parte con la referida comunicación, la controversia se resolverá con arreglo a la Cláusula 14. </w:t>
      </w:r>
      <w:bookmarkEnd w:id="29"/>
      <w:r w:rsidRPr="002D276D">
        <w:rPr>
          <w:rFonts w:ascii="Arial" w:hAnsi="Arial" w:cs="Arial"/>
          <w:sz w:val="20"/>
          <w:szCs w:val="20"/>
        </w:rPr>
        <w:t>El inicio del proceso de licitación del refuerzo o la instalación a integrar al Proyecto no está sujeto a que concluya el arbitraje, pero la adjudicación del proceso de licitación del refuerzo podrá estar sujeta a la conclusión del Arbitraje, si así lo considera el CONCEDENTE.</w:t>
      </w:r>
    </w:p>
    <w:p w14:paraId="7842CAF2" w14:textId="77777777" w:rsidR="00E822F9" w:rsidRPr="00900A80" w:rsidRDefault="00E822F9" w:rsidP="00E822F9">
      <w:pPr>
        <w:spacing w:after="0" w:line="240" w:lineRule="auto"/>
        <w:ind w:left="567"/>
        <w:jc w:val="both"/>
        <w:rPr>
          <w:rFonts w:ascii="Arial" w:hAnsi="Arial" w:cs="Arial"/>
          <w:sz w:val="18"/>
          <w:szCs w:val="18"/>
        </w:rPr>
      </w:pPr>
    </w:p>
    <w:p w14:paraId="35709632" w14:textId="167BC4B5" w:rsidR="0097301B" w:rsidRPr="002D276D" w:rsidRDefault="0097301B" w:rsidP="0013330E">
      <w:pPr>
        <w:numPr>
          <w:ilvl w:val="0"/>
          <w:numId w:val="2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217CE8" w:rsidRPr="002D276D">
        <w:rPr>
          <w:rFonts w:ascii="Arial" w:hAnsi="Arial" w:cs="Arial"/>
          <w:sz w:val="20"/>
          <w:szCs w:val="20"/>
        </w:rPr>
        <w:t xml:space="preserve">CONCESIONARIO </w:t>
      </w:r>
      <w:r w:rsidRPr="002D276D">
        <w:rPr>
          <w:rFonts w:ascii="Arial" w:hAnsi="Arial" w:cs="Arial"/>
          <w:sz w:val="20"/>
          <w:szCs w:val="20"/>
        </w:rPr>
        <w:t xml:space="preserve">será penalizado con el pago a favor del </w:t>
      </w:r>
      <w:r w:rsidR="006847AA" w:rsidRPr="002D276D">
        <w:rPr>
          <w:rFonts w:ascii="Arial" w:hAnsi="Arial" w:cs="Arial"/>
          <w:sz w:val="20"/>
          <w:szCs w:val="20"/>
        </w:rPr>
        <w:t>CONCEDENTE</w:t>
      </w:r>
      <w:r w:rsidRPr="002D276D">
        <w:rPr>
          <w:rFonts w:ascii="Arial" w:hAnsi="Arial" w:cs="Arial"/>
          <w:sz w:val="20"/>
          <w:szCs w:val="20"/>
        </w:rPr>
        <w:t xml:space="preserve">, cuando la tasa de salida de servicio de la línea exceda la tolerancia indicada en el </w:t>
      </w:r>
      <w:r w:rsidRPr="00087EBA">
        <w:rPr>
          <w:rFonts w:ascii="Arial" w:hAnsi="Arial" w:cs="Arial"/>
          <w:sz w:val="20"/>
          <w:szCs w:val="20"/>
        </w:rPr>
        <w:t>numeral 2.2.</w:t>
      </w:r>
      <w:r w:rsidR="00896B01">
        <w:rPr>
          <w:rFonts w:ascii="Arial" w:hAnsi="Arial" w:cs="Arial"/>
          <w:sz w:val="20"/>
          <w:szCs w:val="20"/>
        </w:rPr>
        <w:t>4</w:t>
      </w:r>
      <w:r w:rsidRPr="00087EBA">
        <w:rPr>
          <w:rFonts w:ascii="Arial" w:hAnsi="Arial" w:cs="Arial"/>
          <w:sz w:val="20"/>
          <w:szCs w:val="20"/>
        </w:rPr>
        <w:t xml:space="preserve"> </w:t>
      </w:r>
      <w:r w:rsidR="00896B01">
        <w:rPr>
          <w:rFonts w:ascii="Arial" w:hAnsi="Arial" w:cs="Arial"/>
          <w:sz w:val="20"/>
          <w:szCs w:val="20"/>
        </w:rPr>
        <w:t>f</w:t>
      </w:r>
      <w:r w:rsidRPr="00087EBA">
        <w:rPr>
          <w:rFonts w:ascii="Arial" w:hAnsi="Arial" w:cs="Arial"/>
          <w:sz w:val="20"/>
          <w:szCs w:val="20"/>
        </w:rPr>
        <w:t xml:space="preserve">) del </w:t>
      </w:r>
      <w:r w:rsidRPr="002D276D">
        <w:rPr>
          <w:rFonts w:ascii="Arial" w:hAnsi="Arial" w:cs="Arial"/>
          <w:sz w:val="20"/>
          <w:szCs w:val="20"/>
        </w:rPr>
        <w:t>Anexo</w:t>
      </w:r>
      <w:r w:rsidR="00217CE8" w:rsidRPr="002D276D">
        <w:rPr>
          <w:rFonts w:ascii="Arial" w:hAnsi="Arial" w:cs="Arial"/>
          <w:sz w:val="20"/>
          <w:szCs w:val="20"/>
        </w:rPr>
        <w:t xml:space="preserve"> </w:t>
      </w:r>
      <w:r w:rsidRPr="002D276D">
        <w:rPr>
          <w:rFonts w:ascii="Arial" w:hAnsi="Arial" w:cs="Arial"/>
          <w:sz w:val="20"/>
          <w:szCs w:val="20"/>
        </w:rPr>
        <w:t>1. El cálculo de la penalidad se determinará multiplicando el exceso de la tasa de salida de servicio por encima de la tolerancia, por el 0.5% de la Base Tarifaria correspondiente.</w:t>
      </w:r>
    </w:p>
    <w:p w14:paraId="3B3ECA2A" w14:textId="77777777" w:rsidR="00217CE8" w:rsidRPr="00900A80" w:rsidRDefault="00217CE8" w:rsidP="00913E81">
      <w:pPr>
        <w:spacing w:after="0" w:line="240" w:lineRule="auto"/>
        <w:ind w:left="1134"/>
        <w:jc w:val="both"/>
        <w:rPr>
          <w:rFonts w:ascii="Arial" w:hAnsi="Arial"/>
          <w:sz w:val="20"/>
          <w:szCs w:val="32"/>
        </w:rPr>
      </w:pPr>
    </w:p>
    <w:p w14:paraId="72DE8A77"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Para tal efecto se aplicará el procedimiento estipulado en la Cláusula 11.3. Dicha penalidad se aplicará independientemente de las compensaciones a favor de terceros especificadas en la NTCSE, por mala calidad del suministro o mala calidad del servicio.</w:t>
      </w:r>
      <w:bookmarkStart w:id="30" w:name="_Toc493758748"/>
      <w:bookmarkStart w:id="31" w:name="_Toc490322647"/>
    </w:p>
    <w:p w14:paraId="5E72F5EF" w14:textId="7DC36BC8" w:rsidR="00937A2C" w:rsidRDefault="00937A2C" w:rsidP="00937A2C">
      <w:pPr>
        <w:spacing w:after="0" w:line="240" w:lineRule="auto"/>
        <w:jc w:val="both"/>
        <w:rPr>
          <w:rFonts w:ascii="Arial" w:hAnsi="Arial" w:cs="Arial"/>
          <w:sz w:val="20"/>
          <w:szCs w:val="20"/>
        </w:rPr>
      </w:pPr>
    </w:p>
    <w:p w14:paraId="4D0AC68D" w14:textId="77777777" w:rsidR="0018025C" w:rsidRPr="002D276D" w:rsidRDefault="0018025C" w:rsidP="00937A2C">
      <w:pPr>
        <w:spacing w:after="0" w:line="240" w:lineRule="auto"/>
        <w:jc w:val="both"/>
        <w:rPr>
          <w:rFonts w:ascii="Arial" w:hAnsi="Arial" w:cs="Arial"/>
          <w:sz w:val="20"/>
          <w:szCs w:val="20"/>
        </w:rPr>
      </w:pPr>
    </w:p>
    <w:p w14:paraId="7B51B1A7"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32" w:name="_Toc23237992"/>
      <w:bookmarkStart w:id="33" w:name="_Toc23238027"/>
      <w:bookmarkStart w:id="34" w:name="_Toc23238088"/>
      <w:bookmarkStart w:id="35" w:name="_Toc23238129"/>
      <w:bookmarkStart w:id="36" w:name="_Toc23238164"/>
      <w:bookmarkStart w:id="37" w:name="_Toc23237993"/>
      <w:bookmarkStart w:id="38" w:name="_Toc23238028"/>
      <w:bookmarkStart w:id="39" w:name="_Toc23238089"/>
      <w:bookmarkStart w:id="40" w:name="_Toc23238130"/>
      <w:bookmarkStart w:id="41" w:name="_Toc23238165"/>
      <w:bookmarkStart w:id="42" w:name="_Toc23237994"/>
      <w:bookmarkStart w:id="43" w:name="_Toc23238029"/>
      <w:bookmarkStart w:id="44" w:name="_Toc23238090"/>
      <w:bookmarkStart w:id="45" w:name="_Toc23238131"/>
      <w:bookmarkStart w:id="46" w:name="_Toc23238166"/>
      <w:bookmarkStart w:id="47" w:name="_Toc2323816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D276D">
        <w:rPr>
          <w:rFonts w:ascii="Arial" w:hAnsi="Arial" w:cs="Arial"/>
          <w:b/>
          <w:sz w:val="20"/>
          <w:szCs w:val="20"/>
        </w:rPr>
        <w:t>CONTRATOS CON TERCEROS</w:t>
      </w:r>
      <w:bookmarkEnd w:id="30"/>
      <w:bookmarkEnd w:id="31"/>
      <w:bookmarkEnd w:id="47"/>
    </w:p>
    <w:p w14:paraId="08196016" w14:textId="77777777" w:rsidR="00937A2C" w:rsidRPr="002D276D" w:rsidRDefault="00937A2C" w:rsidP="00937A2C">
      <w:pPr>
        <w:pStyle w:val="Prrafodelista"/>
        <w:keepNext/>
        <w:keepLines/>
        <w:spacing w:after="0" w:line="240" w:lineRule="auto"/>
        <w:ind w:left="567"/>
        <w:outlineLvl w:val="0"/>
        <w:rPr>
          <w:rFonts w:ascii="Arial" w:hAnsi="Arial" w:cs="Arial"/>
          <w:b/>
          <w:sz w:val="20"/>
          <w:szCs w:val="20"/>
        </w:rPr>
      </w:pPr>
    </w:p>
    <w:p w14:paraId="5087EEC1" w14:textId="12470FBB" w:rsidR="0097301B" w:rsidRPr="002D276D" w:rsidRDefault="0097301B" w:rsidP="0013330E">
      <w:pPr>
        <w:numPr>
          <w:ilvl w:val="0"/>
          <w:numId w:val="24"/>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En todos los contratos, convenios o acuerdos que el </w:t>
      </w:r>
      <w:r w:rsidR="00217CE8" w:rsidRPr="002D276D">
        <w:rPr>
          <w:rFonts w:ascii="Arial" w:hAnsi="Arial" w:cs="Arial"/>
          <w:sz w:val="20"/>
          <w:szCs w:val="20"/>
        </w:rPr>
        <w:t xml:space="preserve">CONCESIONARIO </w:t>
      </w:r>
      <w:r w:rsidRPr="002D276D">
        <w:rPr>
          <w:rFonts w:ascii="Arial" w:hAnsi="Arial" w:cs="Arial"/>
          <w:sz w:val="20"/>
          <w:szCs w:val="20"/>
        </w:rPr>
        <w:t>celebre con sus socios o terceros que tengan relación directa con las labores de construcción, operación y mantenimiento y la prestación del Servicio,</w:t>
      </w:r>
      <w:r w:rsidR="00F4174F" w:rsidRPr="002D276D">
        <w:rPr>
          <w:rFonts w:ascii="Arial" w:hAnsi="Arial" w:cs="Arial"/>
          <w:sz w:val="20"/>
          <w:szCs w:val="20"/>
        </w:rPr>
        <w:t xml:space="preserve"> salvo (i) aquellos contratos por adhesión con cláusulas de contratación aprobadas administrativamente y (ii) los contratos a suscribirse con los Acreedores Permitidos deberán </w:t>
      </w:r>
      <w:r w:rsidRPr="002D276D">
        <w:rPr>
          <w:rFonts w:ascii="Arial" w:hAnsi="Arial" w:cs="Arial"/>
          <w:sz w:val="20"/>
          <w:szCs w:val="20"/>
        </w:rPr>
        <w:t>incluir cláusulas que contemplen lo siguiente:</w:t>
      </w:r>
    </w:p>
    <w:p w14:paraId="05691FA1" w14:textId="77777777" w:rsidR="00DD1AF1" w:rsidRPr="001A6A8D" w:rsidRDefault="00DD1AF1" w:rsidP="001A6A8D">
      <w:pPr>
        <w:pStyle w:val="Prrafodelista"/>
        <w:spacing w:after="0" w:line="240" w:lineRule="auto"/>
        <w:ind w:left="993"/>
        <w:jc w:val="both"/>
        <w:rPr>
          <w:rFonts w:ascii="Arial" w:hAnsi="Arial"/>
          <w:sz w:val="16"/>
        </w:rPr>
      </w:pPr>
    </w:p>
    <w:p w14:paraId="5322FBC9" w14:textId="03DFB978" w:rsidR="0097301B" w:rsidRPr="002D276D" w:rsidRDefault="00DD1AF1" w:rsidP="00900A80">
      <w:pPr>
        <w:pStyle w:val="Prrafodelista"/>
        <w:numPr>
          <w:ilvl w:val="0"/>
          <w:numId w:val="52"/>
        </w:numPr>
        <w:spacing w:after="120" w:line="240" w:lineRule="auto"/>
        <w:ind w:left="992" w:hanging="425"/>
        <w:contextualSpacing w:val="0"/>
        <w:jc w:val="both"/>
        <w:rPr>
          <w:rFonts w:ascii="Arial" w:hAnsi="Arial" w:cs="Arial"/>
          <w:sz w:val="20"/>
          <w:szCs w:val="20"/>
        </w:rPr>
      </w:pPr>
      <w:r w:rsidRPr="002D276D">
        <w:rPr>
          <w:rFonts w:ascii="Arial" w:hAnsi="Arial" w:cs="Arial"/>
          <w:sz w:val="20"/>
          <w:szCs w:val="20"/>
        </w:rPr>
        <w:t xml:space="preserve">El </w:t>
      </w:r>
      <w:r w:rsidR="006847AA" w:rsidRPr="002D276D">
        <w:rPr>
          <w:rFonts w:ascii="Arial" w:hAnsi="Arial" w:cs="Arial"/>
          <w:sz w:val="20"/>
          <w:szCs w:val="20"/>
        </w:rPr>
        <w:t xml:space="preserve">CONCEDENTE </w:t>
      </w:r>
      <w:r w:rsidR="0097301B" w:rsidRPr="002D276D">
        <w:rPr>
          <w:rFonts w:ascii="Arial" w:hAnsi="Arial" w:cs="Arial"/>
          <w:sz w:val="20"/>
          <w:szCs w:val="20"/>
        </w:rPr>
        <w:t xml:space="preserve">no es responsable por los créditos o derechos derivados de contratos de terceros con el </w:t>
      </w:r>
      <w:r w:rsidR="00D36FC2" w:rsidRPr="002D276D">
        <w:rPr>
          <w:rFonts w:ascii="Arial" w:hAnsi="Arial" w:cs="Arial"/>
          <w:sz w:val="20"/>
          <w:szCs w:val="20"/>
        </w:rPr>
        <w:t>CONCESIONARIO</w:t>
      </w:r>
      <w:r w:rsidR="0097301B" w:rsidRPr="002D276D">
        <w:rPr>
          <w:rFonts w:ascii="Arial" w:hAnsi="Arial" w:cs="Arial"/>
          <w:sz w:val="20"/>
          <w:szCs w:val="20"/>
        </w:rPr>
        <w:t>.</w:t>
      </w:r>
    </w:p>
    <w:p w14:paraId="00224250" w14:textId="77777777" w:rsidR="0097301B" w:rsidRPr="002D276D" w:rsidRDefault="0097301B" w:rsidP="00900A80">
      <w:pPr>
        <w:pStyle w:val="Prrafodelista"/>
        <w:numPr>
          <w:ilvl w:val="0"/>
          <w:numId w:val="52"/>
        </w:numPr>
        <w:spacing w:after="120" w:line="240" w:lineRule="auto"/>
        <w:ind w:left="992" w:hanging="425"/>
        <w:contextualSpacing w:val="0"/>
        <w:jc w:val="both"/>
        <w:rPr>
          <w:rFonts w:ascii="Arial" w:hAnsi="Arial" w:cs="Arial"/>
          <w:sz w:val="20"/>
          <w:szCs w:val="20"/>
        </w:rPr>
      </w:pPr>
      <w:r w:rsidRPr="002D276D">
        <w:rPr>
          <w:rFonts w:ascii="Arial" w:hAnsi="Arial" w:cs="Arial"/>
          <w:sz w:val="20"/>
          <w:szCs w:val="20"/>
        </w:rPr>
        <w:t>Limitar su plazo de vigencia a fin que</w:t>
      </w:r>
      <w:r w:rsidR="00A0327E" w:rsidRPr="002D276D">
        <w:rPr>
          <w:rFonts w:ascii="Arial" w:hAnsi="Arial" w:cs="Arial"/>
          <w:sz w:val="20"/>
          <w:szCs w:val="20"/>
        </w:rPr>
        <w:t>,</w:t>
      </w:r>
      <w:r w:rsidRPr="002D276D">
        <w:rPr>
          <w:rFonts w:ascii="Arial" w:hAnsi="Arial" w:cs="Arial"/>
          <w:sz w:val="20"/>
          <w:szCs w:val="20"/>
        </w:rPr>
        <w:t xml:space="preserve"> en ningún caso</w:t>
      </w:r>
      <w:r w:rsidR="00A0327E" w:rsidRPr="002D276D">
        <w:rPr>
          <w:rFonts w:ascii="Arial" w:hAnsi="Arial" w:cs="Arial"/>
          <w:sz w:val="20"/>
          <w:szCs w:val="20"/>
        </w:rPr>
        <w:t>,</w:t>
      </w:r>
      <w:r w:rsidRPr="002D276D">
        <w:rPr>
          <w:rFonts w:ascii="Arial" w:hAnsi="Arial" w:cs="Arial"/>
          <w:sz w:val="20"/>
          <w:szCs w:val="20"/>
        </w:rPr>
        <w:t xml:space="preserve"> </w:t>
      </w:r>
      <w:r w:rsidR="00A0327E" w:rsidRPr="002D276D">
        <w:rPr>
          <w:rFonts w:ascii="Arial" w:hAnsi="Arial" w:cs="Arial"/>
          <w:sz w:val="20"/>
          <w:szCs w:val="20"/>
        </w:rPr>
        <w:t xml:space="preserve">aquellos </w:t>
      </w:r>
      <w:r w:rsidRPr="002D276D">
        <w:rPr>
          <w:rFonts w:ascii="Arial" w:hAnsi="Arial" w:cs="Arial"/>
          <w:sz w:val="20"/>
          <w:szCs w:val="20"/>
        </w:rPr>
        <w:t>exceda</w:t>
      </w:r>
      <w:r w:rsidR="00A0327E" w:rsidRPr="002D276D">
        <w:rPr>
          <w:rFonts w:ascii="Arial" w:hAnsi="Arial" w:cs="Arial"/>
          <w:sz w:val="20"/>
          <w:szCs w:val="20"/>
        </w:rPr>
        <w:t>n</w:t>
      </w:r>
      <w:r w:rsidRPr="002D276D">
        <w:rPr>
          <w:rFonts w:ascii="Arial" w:hAnsi="Arial" w:cs="Arial"/>
          <w:sz w:val="20"/>
          <w:szCs w:val="20"/>
        </w:rPr>
        <w:t xml:space="preserve"> la vigencia o el plazo del Contrato.</w:t>
      </w:r>
    </w:p>
    <w:p w14:paraId="3D56A6F1" w14:textId="77777777" w:rsidR="0097301B" w:rsidRPr="002D276D" w:rsidRDefault="0097301B" w:rsidP="00900A80">
      <w:pPr>
        <w:pStyle w:val="Prrafodelista"/>
        <w:numPr>
          <w:ilvl w:val="0"/>
          <w:numId w:val="52"/>
        </w:numPr>
        <w:spacing w:after="120" w:line="240" w:lineRule="auto"/>
        <w:ind w:left="992" w:hanging="425"/>
        <w:contextualSpacing w:val="0"/>
        <w:jc w:val="both"/>
        <w:rPr>
          <w:rFonts w:ascii="Arial" w:hAnsi="Arial" w:cs="Arial"/>
          <w:sz w:val="20"/>
          <w:szCs w:val="20"/>
        </w:rPr>
      </w:pPr>
      <w:r w:rsidRPr="002D276D">
        <w:rPr>
          <w:rFonts w:ascii="Arial" w:hAnsi="Arial" w:cs="Arial"/>
          <w:sz w:val="20"/>
          <w:szCs w:val="20"/>
        </w:rPr>
        <w:t xml:space="preserve">La renuncia a interponer acciones de responsabilidad civil contra el </w:t>
      </w:r>
      <w:r w:rsidR="006847AA" w:rsidRPr="002D276D">
        <w:rPr>
          <w:rFonts w:ascii="Arial" w:hAnsi="Arial" w:cs="Arial"/>
          <w:sz w:val="20"/>
          <w:szCs w:val="20"/>
        </w:rPr>
        <w:t xml:space="preserve">CONCEDENTE </w:t>
      </w:r>
      <w:r w:rsidRPr="002D276D">
        <w:rPr>
          <w:rFonts w:ascii="Arial" w:hAnsi="Arial" w:cs="Arial"/>
          <w:sz w:val="20"/>
          <w:szCs w:val="20"/>
        </w:rPr>
        <w:t xml:space="preserve">y sus funcionarios, representantes y cualquier tipo de personal vinculado a </w:t>
      </w:r>
      <w:r w:rsidR="00A0327E" w:rsidRPr="002D276D">
        <w:rPr>
          <w:rFonts w:ascii="Arial" w:hAnsi="Arial" w:cs="Arial"/>
          <w:sz w:val="20"/>
          <w:szCs w:val="20"/>
        </w:rPr>
        <w:t>e</w:t>
      </w:r>
      <w:r w:rsidRPr="002D276D">
        <w:rPr>
          <w:rFonts w:ascii="Arial" w:hAnsi="Arial" w:cs="Arial"/>
          <w:sz w:val="20"/>
          <w:szCs w:val="20"/>
        </w:rPr>
        <w:t>ste.</w:t>
      </w:r>
    </w:p>
    <w:p w14:paraId="404F4804" w14:textId="2A170453" w:rsidR="0097301B" w:rsidRDefault="00A0327E" w:rsidP="0013330E">
      <w:pPr>
        <w:pStyle w:val="Prrafodelista"/>
        <w:numPr>
          <w:ilvl w:val="0"/>
          <w:numId w:val="52"/>
        </w:numPr>
        <w:spacing w:after="0" w:line="240" w:lineRule="auto"/>
        <w:ind w:left="993" w:hanging="426"/>
        <w:jc w:val="both"/>
        <w:rPr>
          <w:rFonts w:ascii="Arial" w:hAnsi="Arial" w:cs="Arial"/>
          <w:sz w:val="20"/>
          <w:szCs w:val="20"/>
        </w:rPr>
      </w:pPr>
      <w:r w:rsidRPr="002D276D">
        <w:rPr>
          <w:rFonts w:ascii="Arial" w:hAnsi="Arial" w:cs="Arial"/>
          <w:sz w:val="20"/>
          <w:szCs w:val="20"/>
        </w:rPr>
        <w:t xml:space="preserve">Permitir </w:t>
      </w:r>
      <w:r w:rsidR="0097301B" w:rsidRPr="002D276D">
        <w:rPr>
          <w:rFonts w:ascii="Arial" w:hAnsi="Arial" w:cs="Arial"/>
          <w:sz w:val="20"/>
          <w:szCs w:val="20"/>
        </w:rPr>
        <w:t xml:space="preserve">al </w:t>
      </w:r>
      <w:r w:rsidR="006847AA" w:rsidRPr="002D276D">
        <w:rPr>
          <w:rFonts w:ascii="Arial" w:hAnsi="Arial" w:cs="Arial"/>
          <w:sz w:val="20"/>
          <w:szCs w:val="20"/>
        </w:rPr>
        <w:t>CONCEDENTE</w:t>
      </w:r>
      <w:r w:rsidR="0097301B" w:rsidRPr="002D276D">
        <w:rPr>
          <w:rFonts w:ascii="Arial" w:hAnsi="Arial" w:cs="Arial"/>
          <w:sz w:val="20"/>
          <w:szCs w:val="20"/>
        </w:rPr>
        <w:t xml:space="preserve">, a su sola opción, asumir la posición contractual del </w:t>
      </w:r>
      <w:r w:rsidR="00217CE8" w:rsidRPr="002D276D">
        <w:rPr>
          <w:rFonts w:ascii="Arial" w:hAnsi="Arial" w:cs="Arial"/>
          <w:sz w:val="20"/>
          <w:szCs w:val="20"/>
        </w:rPr>
        <w:t xml:space="preserve">CONCESIONARIO </w:t>
      </w:r>
      <w:r w:rsidR="0097301B" w:rsidRPr="002D276D">
        <w:rPr>
          <w:rFonts w:ascii="Arial" w:hAnsi="Arial" w:cs="Arial"/>
          <w:sz w:val="20"/>
          <w:szCs w:val="20"/>
        </w:rPr>
        <w:t>en dicho</w:t>
      </w:r>
      <w:r w:rsidRPr="002D276D">
        <w:rPr>
          <w:rFonts w:ascii="Arial" w:hAnsi="Arial" w:cs="Arial"/>
          <w:sz w:val="20"/>
          <w:szCs w:val="20"/>
        </w:rPr>
        <w:t>s</w:t>
      </w:r>
      <w:r w:rsidR="0097301B" w:rsidRPr="002D276D">
        <w:rPr>
          <w:rFonts w:ascii="Arial" w:hAnsi="Arial" w:cs="Arial"/>
          <w:sz w:val="20"/>
          <w:szCs w:val="20"/>
        </w:rPr>
        <w:t xml:space="preserve"> contrato</w:t>
      </w:r>
      <w:r w:rsidRPr="002D276D">
        <w:rPr>
          <w:rFonts w:ascii="Arial" w:hAnsi="Arial" w:cs="Arial"/>
          <w:sz w:val="20"/>
          <w:szCs w:val="20"/>
        </w:rPr>
        <w:t>s</w:t>
      </w:r>
      <w:r w:rsidR="0097301B" w:rsidRPr="002D276D">
        <w:rPr>
          <w:rFonts w:ascii="Arial" w:hAnsi="Arial" w:cs="Arial"/>
          <w:sz w:val="20"/>
          <w:szCs w:val="20"/>
        </w:rPr>
        <w:t>, a través de una cesión de posición contractual autorizada irrevocablemente y por adelantado por la persona jurídica correspondiente, en caso se produzca la terminación de</w:t>
      </w:r>
      <w:r w:rsidR="00FE526D" w:rsidRPr="002D276D">
        <w:rPr>
          <w:rFonts w:ascii="Arial" w:hAnsi="Arial" w:cs="Arial"/>
          <w:sz w:val="20"/>
          <w:szCs w:val="20"/>
        </w:rPr>
        <w:t>l</w:t>
      </w:r>
      <w:r w:rsidR="0097301B" w:rsidRPr="002D276D">
        <w:rPr>
          <w:rFonts w:ascii="Arial" w:hAnsi="Arial" w:cs="Arial"/>
          <w:sz w:val="20"/>
          <w:szCs w:val="20"/>
        </w:rPr>
        <w:t xml:space="preserve"> </w:t>
      </w:r>
      <w:r w:rsidR="00FE526D" w:rsidRPr="002D276D">
        <w:rPr>
          <w:rFonts w:ascii="Arial" w:hAnsi="Arial" w:cs="Arial"/>
          <w:sz w:val="20"/>
          <w:szCs w:val="20"/>
        </w:rPr>
        <w:t>Contrato</w:t>
      </w:r>
      <w:r w:rsidR="0097301B" w:rsidRPr="002D276D">
        <w:rPr>
          <w:rFonts w:ascii="Arial" w:hAnsi="Arial" w:cs="Arial"/>
          <w:sz w:val="20"/>
          <w:szCs w:val="20"/>
        </w:rPr>
        <w:t xml:space="preserve"> por cualquier causa, posibilitando la continuación de tales contratos en los mismos términos,</w:t>
      </w:r>
      <w:r w:rsidR="00155E4D">
        <w:rPr>
          <w:rFonts w:ascii="Arial" w:hAnsi="Arial" w:cs="Arial"/>
          <w:sz w:val="20"/>
          <w:szCs w:val="20"/>
        </w:rPr>
        <w:t xml:space="preserve"> o su renegociación de ser el caso,</w:t>
      </w:r>
      <w:r w:rsidR="0097301B" w:rsidRPr="002D276D">
        <w:rPr>
          <w:rFonts w:ascii="Arial" w:hAnsi="Arial" w:cs="Arial"/>
          <w:sz w:val="20"/>
          <w:szCs w:val="20"/>
        </w:rPr>
        <w:t xml:space="preserve"> y, por tanto, la </w:t>
      </w:r>
      <w:r w:rsidR="0097301B" w:rsidRPr="002D276D">
        <w:rPr>
          <w:rFonts w:ascii="Arial" w:hAnsi="Arial" w:cs="Arial"/>
          <w:sz w:val="20"/>
          <w:szCs w:val="20"/>
          <w:lang w:val="es-ES"/>
        </w:rPr>
        <w:t xml:space="preserve">ejecución del Proyecto o la </w:t>
      </w:r>
      <w:r w:rsidR="0097301B" w:rsidRPr="002D276D">
        <w:rPr>
          <w:rFonts w:ascii="Arial" w:hAnsi="Arial" w:cs="Arial"/>
          <w:sz w:val="20"/>
          <w:szCs w:val="20"/>
        </w:rPr>
        <w:t>prestación del Servicio.</w:t>
      </w:r>
    </w:p>
    <w:p w14:paraId="3C8A88DC" w14:textId="77777777" w:rsidR="00937A2C" w:rsidRPr="001A6A8D" w:rsidRDefault="00937A2C" w:rsidP="00913E81">
      <w:pPr>
        <w:spacing w:after="0" w:line="240" w:lineRule="auto"/>
        <w:ind w:left="1134"/>
        <w:jc w:val="both"/>
        <w:rPr>
          <w:rFonts w:ascii="Arial" w:hAnsi="Arial"/>
          <w:sz w:val="16"/>
        </w:rPr>
      </w:pPr>
    </w:p>
    <w:p w14:paraId="170D7250" w14:textId="77777777" w:rsidR="00900A80" w:rsidRDefault="00900A80">
      <w:pPr>
        <w:rPr>
          <w:rFonts w:ascii="Arial" w:hAnsi="Arial" w:cs="Arial"/>
          <w:sz w:val="20"/>
          <w:szCs w:val="20"/>
        </w:rPr>
      </w:pPr>
      <w:r>
        <w:rPr>
          <w:rFonts w:ascii="Arial" w:hAnsi="Arial" w:cs="Arial"/>
          <w:sz w:val="20"/>
          <w:szCs w:val="20"/>
        </w:rPr>
        <w:br w:type="page"/>
      </w:r>
    </w:p>
    <w:p w14:paraId="29B13DBC" w14:textId="0E16AD92"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lastRenderedPageBreak/>
        <w:t xml:space="preserve">En los contratos o acuerdos que el </w:t>
      </w:r>
      <w:r w:rsidR="001310F4" w:rsidRPr="002D276D">
        <w:rPr>
          <w:rFonts w:ascii="Arial" w:hAnsi="Arial" w:cs="Arial"/>
          <w:sz w:val="20"/>
          <w:szCs w:val="20"/>
        </w:rPr>
        <w:t xml:space="preserve">CONCESIONARIO </w:t>
      </w:r>
      <w:r w:rsidRPr="002D276D">
        <w:rPr>
          <w:rFonts w:ascii="Arial" w:hAnsi="Arial" w:cs="Arial"/>
          <w:sz w:val="20"/>
          <w:szCs w:val="20"/>
        </w:rPr>
        <w:t xml:space="preserve">celebre con terceros y con los Acreedores Permitidos, deberá estipularse que el </w:t>
      </w:r>
      <w:r w:rsidR="006847AA" w:rsidRPr="002D276D">
        <w:rPr>
          <w:rFonts w:ascii="Arial" w:hAnsi="Arial" w:cs="Arial"/>
          <w:sz w:val="20"/>
          <w:szCs w:val="20"/>
        </w:rPr>
        <w:t xml:space="preserve">CONCEDENTE </w:t>
      </w:r>
      <w:r w:rsidRPr="002D276D">
        <w:rPr>
          <w:rFonts w:ascii="Arial" w:hAnsi="Arial" w:cs="Arial"/>
          <w:sz w:val="20"/>
          <w:szCs w:val="20"/>
        </w:rPr>
        <w:t xml:space="preserve">no es responsable por los créditos o derechos derivados de contratos de terceros con el </w:t>
      </w:r>
      <w:r w:rsidR="001310F4" w:rsidRPr="002D276D">
        <w:rPr>
          <w:rFonts w:ascii="Arial" w:hAnsi="Arial" w:cs="Arial"/>
          <w:sz w:val="20"/>
          <w:szCs w:val="20"/>
        </w:rPr>
        <w:t>CONCESIONARIO</w:t>
      </w:r>
      <w:r w:rsidRPr="002D276D">
        <w:rPr>
          <w:rFonts w:ascii="Arial" w:hAnsi="Arial" w:cs="Arial"/>
          <w:sz w:val="20"/>
          <w:szCs w:val="20"/>
        </w:rPr>
        <w:t>. Los referidos contratos no son oponibles al Estado.</w:t>
      </w:r>
      <w:r w:rsidR="00EC18CE">
        <w:rPr>
          <w:rFonts w:ascii="Arial" w:hAnsi="Arial" w:cs="Arial"/>
          <w:sz w:val="20"/>
          <w:szCs w:val="20"/>
        </w:rPr>
        <w:t xml:space="preserve"> De este modo, ninguno de los contratos o acuerdos del CONCESIONARIO limitará</w:t>
      </w:r>
      <w:r w:rsidR="00627D92">
        <w:rPr>
          <w:rFonts w:ascii="Arial" w:hAnsi="Arial" w:cs="Arial"/>
          <w:sz w:val="20"/>
          <w:szCs w:val="20"/>
        </w:rPr>
        <w:t xml:space="preserve"> de forma alguna</w:t>
      </w:r>
      <w:r w:rsidR="00EC18CE">
        <w:rPr>
          <w:rFonts w:ascii="Arial" w:hAnsi="Arial" w:cs="Arial"/>
          <w:sz w:val="20"/>
          <w:szCs w:val="20"/>
        </w:rPr>
        <w:t xml:space="preserve"> el cumplimiento de las obligaciones asumidas en el</w:t>
      </w:r>
      <w:r w:rsidR="00B40967">
        <w:rPr>
          <w:rFonts w:ascii="Arial" w:hAnsi="Arial" w:cs="Arial"/>
          <w:sz w:val="20"/>
          <w:szCs w:val="20"/>
        </w:rPr>
        <w:t xml:space="preserve"> presente</w:t>
      </w:r>
      <w:r w:rsidR="00EC18CE">
        <w:rPr>
          <w:rFonts w:ascii="Arial" w:hAnsi="Arial" w:cs="Arial"/>
          <w:sz w:val="20"/>
          <w:szCs w:val="20"/>
        </w:rPr>
        <w:t xml:space="preserve"> Contrato</w:t>
      </w:r>
      <w:r w:rsidR="00627D92">
        <w:rPr>
          <w:rFonts w:ascii="Arial" w:hAnsi="Arial" w:cs="Arial"/>
          <w:sz w:val="20"/>
          <w:szCs w:val="20"/>
        </w:rPr>
        <w:t xml:space="preserve">, </w:t>
      </w:r>
      <w:r w:rsidR="00411F82">
        <w:rPr>
          <w:rFonts w:ascii="Arial" w:hAnsi="Arial" w:cs="Arial"/>
          <w:sz w:val="20"/>
          <w:szCs w:val="20"/>
        </w:rPr>
        <w:t xml:space="preserve">y cualquier costo y sobre costo serán de entera responsabilidad del CONCESIONARIO. </w:t>
      </w:r>
      <w:r w:rsidR="00EC18CE">
        <w:rPr>
          <w:rFonts w:ascii="Arial" w:hAnsi="Arial" w:cs="Arial"/>
          <w:sz w:val="20"/>
          <w:szCs w:val="20"/>
        </w:rPr>
        <w:t xml:space="preserve">  </w:t>
      </w:r>
    </w:p>
    <w:p w14:paraId="0F9A18A9" w14:textId="77777777" w:rsidR="00937A2C" w:rsidRPr="002D276D" w:rsidRDefault="00937A2C" w:rsidP="00913E81">
      <w:pPr>
        <w:spacing w:after="0" w:line="240" w:lineRule="auto"/>
        <w:ind w:left="1134"/>
        <w:jc w:val="both"/>
        <w:rPr>
          <w:rFonts w:ascii="Arial" w:hAnsi="Arial" w:cs="Arial"/>
          <w:sz w:val="20"/>
          <w:szCs w:val="20"/>
        </w:rPr>
      </w:pPr>
    </w:p>
    <w:p w14:paraId="25B0CA30" w14:textId="77777777" w:rsidR="00937A2C"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937A2C" w:rsidRPr="002D276D">
        <w:rPr>
          <w:rFonts w:ascii="Arial" w:hAnsi="Arial" w:cs="Arial"/>
          <w:sz w:val="20"/>
          <w:szCs w:val="20"/>
        </w:rPr>
        <w:t xml:space="preserve">CONCESIONARIO </w:t>
      </w:r>
      <w:r w:rsidRPr="002D276D">
        <w:rPr>
          <w:rFonts w:ascii="Arial" w:hAnsi="Arial" w:cs="Arial"/>
          <w:sz w:val="20"/>
          <w:szCs w:val="20"/>
        </w:rPr>
        <w:t xml:space="preserve">deberá remitir al </w:t>
      </w:r>
      <w:r w:rsidR="006847AA" w:rsidRPr="002D276D">
        <w:rPr>
          <w:rFonts w:ascii="Arial" w:hAnsi="Arial" w:cs="Arial"/>
          <w:sz w:val="20"/>
          <w:szCs w:val="20"/>
        </w:rPr>
        <w:t>CONCEDENTE</w:t>
      </w:r>
      <w:r w:rsidRPr="002D276D">
        <w:rPr>
          <w:rFonts w:ascii="Arial" w:hAnsi="Arial" w:cs="Arial"/>
          <w:sz w:val="20"/>
          <w:szCs w:val="20"/>
        </w:rPr>
        <w:t>, con copia al OSINERGMIN, dentro de los diez (10) días calendario después de su celebración y/o modificación, según corresponda, copia de los contratos que considere indispensable</w:t>
      </w:r>
      <w:r w:rsidR="00E6609C" w:rsidRPr="002D276D">
        <w:rPr>
          <w:rFonts w:ascii="Arial" w:hAnsi="Arial" w:cs="Arial"/>
          <w:sz w:val="20"/>
          <w:szCs w:val="20"/>
        </w:rPr>
        <w:t>s</w:t>
      </w:r>
      <w:r w:rsidRPr="002D276D">
        <w:rPr>
          <w:rFonts w:ascii="Arial" w:hAnsi="Arial" w:cs="Arial"/>
          <w:sz w:val="20"/>
          <w:szCs w:val="20"/>
        </w:rPr>
        <w:t xml:space="preserve"> para la ejecución del Proyecto y la prestación del Servicio (contratos de construcción, operación y mantenimiento o similares). </w:t>
      </w:r>
    </w:p>
    <w:p w14:paraId="0A494F29" w14:textId="77777777" w:rsidR="00937A2C" w:rsidRPr="002D276D" w:rsidRDefault="00937A2C" w:rsidP="00913E81">
      <w:pPr>
        <w:spacing w:after="0" w:line="240" w:lineRule="auto"/>
        <w:ind w:left="1134"/>
        <w:jc w:val="both"/>
        <w:rPr>
          <w:rFonts w:ascii="Arial" w:hAnsi="Arial" w:cs="Arial"/>
          <w:sz w:val="20"/>
          <w:szCs w:val="20"/>
        </w:rPr>
      </w:pPr>
    </w:p>
    <w:p w14:paraId="396E8274"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Asimismo, deberá remitir un listado detallado y completo de la totalidad de los contratos suscritos y vigentes vinculados a la ejecución del Proyecto y la prestación del Servicio, el mismo que se remitirá dentro de los primeros quince (15) días calendario de cada año calendario. </w:t>
      </w:r>
    </w:p>
    <w:p w14:paraId="5F8F7C92" w14:textId="77777777" w:rsidR="00937A2C" w:rsidRPr="002D276D" w:rsidRDefault="00937A2C" w:rsidP="00913E81">
      <w:pPr>
        <w:spacing w:after="0" w:line="240" w:lineRule="auto"/>
        <w:ind w:left="1134"/>
        <w:jc w:val="both"/>
        <w:rPr>
          <w:rFonts w:ascii="Arial" w:hAnsi="Arial" w:cs="Arial"/>
          <w:sz w:val="20"/>
          <w:szCs w:val="20"/>
        </w:rPr>
      </w:pPr>
    </w:p>
    <w:p w14:paraId="1EAAE47A"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De ser el caso, el </w:t>
      </w:r>
      <w:r w:rsidR="006847AA" w:rsidRPr="002D276D">
        <w:rPr>
          <w:rFonts w:ascii="Arial" w:hAnsi="Arial" w:cs="Arial"/>
          <w:sz w:val="20"/>
          <w:szCs w:val="20"/>
        </w:rPr>
        <w:t xml:space="preserve">CONCESIONARIO </w:t>
      </w:r>
      <w:r w:rsidRPr="002D276D">
        <w:rPr>
          <w:rFonts w:ascii="Arial" w:hAnsi="Arial" w:cs="Arial"/>
          <w:sz w:val="20"/>
          <w:szCs w:val="20"/>
        </w:rPr>
        <w:t xml:space="preserve">deberá entregar copias de los contratos que adicionalmente solicite el </w:t>
      </w:r>
      <w:r w:rsidR="006847AA" w:rsidRPr="002D276D">
        <w:rPr>
          <w:rFonts w:ascii="Arial" w:hAnsi="Arial" w:cs="Arial"/>
          <w:sz w:val="20"/>
          <w:szCs w:val="20"/>
        </w:rPr>
        <w:t xml:space="preserve">CONCEDENTE </w:t>
      </w:r>
      <w:r w:rsidRPr="002D276D">
        <w:rPr>
          <w:rFonts w:ascii="Arial" w:hAnsi="Arial" w:cs="Arial"/>
          <w:sz w:val="20"/>
          <w:szCs w:val="20"/>
        </w:rPr>
        <w:t>dentro de los diez (10) días calendario, computados a partir de la recepción de la solicitud correspondiente.</w:t>
      </w:r>
    </w:p>
    <w:p w14:paraId="1D0BE454" w14:textId="77777777" w:rsidR="00937A2C" w:rsidRPr="002D276D" w:rsidRDefault="00937A2C" w:rsidP="00913E81">
      <w:pPr>
        <w:spacing w:after="0" w:line="240" w:lineRule="auto"/>
        <w:ind w:left="1134"/>
        <w:jc w:val="both"/>
        <w:rPr>
          <w:rFonts w:ascii="Arial" w:hAnsi="Arial" w:cs="Arial"/>
          <w:sz w:val="20"/>
          <w:szCs w:val="20"/>
        </w:rPr>
      </w:pPr>
    </w:p>
    <w:p w14:paraId="6C433358"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En ningún caso el </w:t>
      </w:r>
      <w:r w:rsidR="00937A2C" w:rsidRPr="002D276D">
        <w:rPr>
          <w:rFonts w:ascii="Arial" w:hAnsi="Arial" w:cs="Arial"/>
          <w:sz w:val="20"/>
          <w:szCs w:val="20"/>
        </w:rPr>
        <w:t xml:space="preserve">CONCESIONARIO </w:t>
      </w:r>
      <w:r w:rsidRPr="002D276D">
        <w:rPr>
          <w:rFonts w:ascii="Arial" w:hAnsi="Arial" w:cs="Arial"/>
          <w:sz w:val="20"/>
          <w:szCs w:val="20"/>
        </w:rPr>
        <w:t xml:space="preserve">se exime de responsabilidad frente al </w:t>
      </w:r>
      <w:r w:rsidR="006847AA" w:rsidRPr="002D276D">
        <w:rPr>
          <w:rFonts w:ascii="Arial" w:hAnsi="Arial" w:cs="Arial"/>
          <w:sz w:val="20"/>
          <w:szCs w:val="20"/>
        </w:rPr>
        <w:t>CONCEDENTE</w:t>
      </w:r>
      <w:r w:rsidRPr="002D276D">
        <w:rPr>
          <w:rFonts w:ascii="Arial" w:hAnsi="Arial" w:cs="Arial"/>
          <w:sz w:val="20"/>
          <w:szCs w:val="20"/>
        </w:rPr>
        <w:t>, por actos u omisiones derivados de la ejecución de los contratos suscritos con terceros, que puedan tener incidencia sobre la Concesión.</w:t>
      </w:r>
    </w:p>
    <w:p w14:paraId="6915A616" w14:textId="77777777" w:rsidR="00937A2C" w:rsidRPr="002D276D" w:rsidRDefault="00937A2C" w:rsidP="00913E81">
      <w:pPr>
        <w:spacing w:after="0" w:line="240" w:lineRule="auto"/>
        <w:ind w:left="1134"/>
        <w:jc w:val="both"/>
        <w:rPr>
          <w:rFonts w:ascii="Arial" w:hAnsi="Arial" w:cs="Arial"/>
          <w:sz w:val="20"/>
          <w:szCs w:val="20"/>
        </w:rPr>
      </w:pPr>
    </w:p>
    <w:p w14:paraId="7E918237"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6847AA" w:rsidRPr="002D276D">
        <w:rPr>
          <w:rFonts w:ascii="Arial" w:hAnsi="Arial" w:cs="Arial"/>
          <w:sz w:val="20"/>
          <w:szCs w:val="20"/>
        </w:rPr>
        <w:t xml:space="preserve">CONCEDENTE </w:t>
      </w:r>
      <w:r w:rsidRPr="002D276D">
        <w:rPr>
          <w:rFonts w:ascii="Arial" w:hAnsi="Arial" w:cs="Arial"/>
          <w:sz w:val="20"/>
          <w:szCs w:val="20"/>
        </w:rPr>
        <w:t>guardará confidencialidad sobre la información remitida en virtud de la presente cláusula, salvo que la Leyes y Disposiciones Aplicables determinen la necesidad de su publicidad.</w:t>
      </w:r>
    </w:p>
    <w:p w14:paraId="2F3D6B39" w14:textId="77777777" w:rsidR="001310F4" w:rsidRPr="002D276D" w:rsidRDefault="001310F4" w:rsidP="00913E81">
      <w:pPr>
        <w:spacing w:after="0" w:line="240" w:lineRule="auto"/>
        <w:ind w:left="1134"/>
        <w:jc w:val="both"/>
        <w:rPr>
          <w:rFonts w:ascii="Arial" w:hAnsi="Arial" w:cs="Arial"/>
          <w:sz w:val="20"/>
          <w:szCs w:val="20"/>
        </w:rPr>
      </w:pPr>
    </w:p>
    <w:p w14:paraId="62472B44" w14:textId="77777777" w:rsidR="0097301B" w:rsidRPr="002D276D" w:rsidRDefault="0097301B" w:rsidP="0013330E">
      <w:pPr>
        <w:numPr>
          <w:ilvl w:val="0"/>
          <w:numId w:val="24"/>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En sus relaciones laborales, el </w:t>
      </w:r>
      <w:r w:rsidR="001310F4" w:rsidRPr="002D276D">
        <w:rPr>
          <w:rFonts w:ascii="Arial" w:hAnsi="Arial" w:cs="Arial"/>
          <w:sz w:val="20"/>
          <w:szCs w:val="20"/>
        </w:rPr>
        <w:t xml:space="preserve">CONCESIONARIO </w:t>
      </w:r>
      <w:r w:rsidRPr="002D276D">
        <w:rPr>
          <w:rFonts w:ascii="Arial" w:hAnsi="Arial" w:cs="Arial"/>
          <w:sz w:val="20"/>
          <w:szCs w:val="20"/>
        </w:rPr>
        <w:t>deberá ajustarse a las Leyes y Disposiciones Aplicables.</w:t>
      </w:r>
    </w:p>
    <w:p w14:paraId="5F53CD6E" w14:textId="77777777" w:rsidR="001310F4" w:rsidRPr="002D276D" w:rsidRDefault="001310F4" w:rsidP="001310F4">
      <w:pPr>
        <w:spacing w:after="0" w:line="240" w:lineRule="auto"/>
        <w:ind w:left="1134"/>
        <w:jc w:val="both"/>
        <w:rPr>
          <w:rFonts w:ascii="Arial" w:hAnsi="Arial" w:cs="Arial"/>
          <w:sz w:val="20"/>
          <w:szCs w:val="20"/>
        </w:rPr>
      </w:pPr>
    </w:p>
    <w:p w14:paraId="2CFCED39"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1310F4" w:rsidRPr="002D276D">
        <w:rPr>
          <w:rFonts w:ascii="Arial" w:hAnsi="Arial" w:cs="Arial"/>
          <w:sz w:val="20"/>
          <w:szCs w:val="20"/>
        </w:rPr>
        <w:t xml:space="preserve">CONCESIONARIO </w:t>
      </w:r>
      <w:r w:rsidRPr="002D276D">
        <w:rPr>
          <w:rFonts w:ascii="Arial" w:hAnsi="Arial" w:cs="Arial"/>
          <w:sz w:val="20"/>
          <w:szCs w:val="20"/>
        </w:rPr>
        <w:t>deberá contar con un equipo de personal, propio o subcontratado, que ante cualquier situación de emergencia garantice la prestación adecuada del Servicio durante el horario convenido para la operación.</w:t>
      </w:r>
    </w:p>
    <w:p w14:paraId="7E256BA2" w14:textId="77777777" w:rsidR="001310F4" w:rsidRPr="002D276D" w:rsidRDefault="001310F4" w:rsidP="00913E81">
      <w:pPr>
        <w:spacing w:after="0" w:line="240" w:lineRule="auto"/>
        <w:ind w:left="1134"/>
        <w:jc w:val="both"/>
        <w:rPr>
          <w:rFonts w:ascii="Arial" w:hAnsi="Arial" w:cs="Arial"/>
          <w:sz w:val="20"/>
          <w:szCs w:val="20"/>
        </w:rPr>
      </w:pPr>
    </w:p>
    <w:p w14:paraId="7C9F3470"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En caso se produzca la terminación de</w:t>
      </w:r>
      <w:r w:rsidR="00FE526D" w:rsidRPr="002D276D">
        <w:rPr>
          <w:rFonts w:ascii="Arial" w:hAnsi="Arial" w:cs="Arial"/>
          <w:sz w:val="20"/>
          <w:szCs w:val="20"/>
        </w:rPr>
        <w:t>l Contrato</w:t>
      </w:r>
      <w:r w:rsidRPr="002D276D">
        <w:rPr>
          <w:rFonts w:ascii="Arial" w:hAnsi="Arial" w:cs="Arial"/>
          <w:sz w:val="20"/>
          <w:szCs w:val="20"/>
        </w:rPr>
        <w:t xml:space="preserve">, el </w:t>
      </w:r>
      <w:r w:rsidR="006847AA" w:rsidRPr="002D276D">
        <w:rPr>
          <w:rFonts w:ascii="Arial" w:hAnsi="Arial" w:cs="Arial"/>
          <w:sz w:val="20"/>
          <w:szCs w:val="20"/>
        </w:rPr>
        <w:t xml:space="preserve">CONCESIONARIO </w:t>
      </w:r>
      <w:r w:rsidRPr="002D276D">
        <w:rPr>
          <w:rFonts w:ascii="Arial" w:hAnsi="Arial" w:cs="Arial"/>
          <w:sz w:val="20"/>
          <w:szCs w:val="20"/>
        </w:rPr>
        <w:t>es responsable exclusivo del pago de todos los beneficios laborales, remuneraciones y demás beneficios legales, convencionales o unilaterales, adeudados a sus trabajadores hasta la fecha en que se produjo la terminación de</w:t>
      </w:r>
      <w:r w:rsidR="00FE526D" w:rsidRPr="002D276D">
        <w:rPr>
          <w:rFonts w:ascii="Arial" w:hAnsi="Arial" w:cs="Arial"/>
          <w:sz w:val="20"/>
          <w:szCs w:val="20"/>
        </w:rPr>
        <w:t>l Contrato</w:t>
      </w:r>
      <w:r w:rsidRPr="002D276D">
        <w:rPr>
          <w:rFonts w:ascii="Arial" w:hAnsi="Arial" w:cs="Arial"/>
          <w:sz w:val="20"/>
          <w:szCs w:val="20"/>
        </w:rPr>
        <w:t>.</w:t>
      </w:r>
    </w:p>
    <w:p w14:paraId="02ABA002" w14:textId="77777777" w:rsidR="001310F4" w:rsidRPr="002D276D" w:rsidRDefault="001310F4" w:rsidP="00913E81">
      <w:pPr>
        <w:spacing w:after="0" w:line="240" w:lineRule="auto"/>
        <w:ind w:left="1134"/>
        <w:jc w:val="both"/>
        <w:rPr>
          <w:rFonts w:ascii="Arial" w:hAnsi="Arial" w:cs="Arial"/>
          <w:sz w:val="20"/>
          <w:szCs w:val="20"/>
        </w:rPr>
      </w:pPr>
    </w:p>
    <w:p w14:paraId="0D260ED3" w14:textId="38DAE38C"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En el supuesto que judicialmente se ordenar</w:t>
      </w:r>
      <w:r w:rsidR="001D10F1" w:rsidRPr="002D276D">
        <w:rPr>
          <w:rFonts w:ascii="Arial" w:hAnsi="Arial" w:cs="Arial"/>
          <w:sz w:val="20"/>
          <w:szCs w:val="20"/>
        </w:rPr>
        <w:t>a</w:t>
      </w:r>
      <w:r w:rsidRPr="002D276D">
        <w:rPr>
          <w:rFonts w:ascii="Arial" w:hAnsi="Arial" w:cs="Arial"/>
          <w:sz w:val="20"/>
          <w:szCs w:val="20"/>
        </w:rPr>
        <w:t xml:space="preserve"> al </w:t>
      </w:r>
      <w:r w:rsidR="006847AA" w:rsidRPr="002D276D">
        <w:rPr>
          <w:rFonts w:ascii="Arial" w:hAnsi="Arial" w:cs="Arial"/>
          <w:sz w:val="20"/>
          <w:szCs w:val="20"/>
        </w:rPr>
        <w:t xml:space="preserve">CONCEDENTE </w:t>
      </w:r>
      <w:r w:rsidRPr="002D276D">
        <w:rPr>
          <w:rFonts w:ascii="Arial" w:hAnsi="Arial" w:cs="Arial"/>
          <w:sz w:val="20"/>
          <w:szCs w:val="20"/>
        </w:rPr>
        <w:t xml:space="preserve">a pagar alguna acreencia laboral a favor de uno o más trabajadores del </w:t>
      </w:r>
      <w:r w:rsidR="006847AA" w:rsidRPr="002D276D">
        <w:rPr>
          <w:rFonts w:ascii="Arial" w:hAnsi="Arial" w:cs="Arial"/>
          <w:sz w:val="20"/>
          <w:szCs w:val="20"/>
        </w:rPr>
        <w:t>CONCESIONARIO</w:t>
      </w:r>
      <w:r w:rsidRPr="002D276D">
        <w:rPr>
          <w:rFonts w:ascii="Arial" w:hAnsi="Arial" w:cs="Arial"/>
          <w:sz w:val="20"/>
          <w:szCs w:val="20"/>
        </w:rPr>
        <w:t xml:space="preserve">, que se hubiese generado durante la vigencia del Contrato, el </w:t>
      </w:r>
      <w:r w:rsidR="006847AA" w:rsidRPr="002D276D">
        <w:rPr>
          <w:rFonts w:ascii="Arial" w:hAnsi="Arial" w:cs="Arial"/>
          <w:sz w:val="20"/>
          <w:szCs w:val="20"/>
        </w:rPr>
        <w:t xml:space="preserve">CONCEDENTE </w:t>
      </w:r>
      <w:r w:rsidR="00E5556F">
        <w:rPr>
          <w:rFonts w:ascii="Arial" w:hAnsi="Arial" w:cs="Arial"/>
          <w:sz w:val="20"/>
          <w:szCs w:val="20"/>
        </w:rPr>
        <w:t>se encontrará plenamente facultado a</w:t>
      </w:r>
      <w:r w:rsidRPr="002D276D">
        <w:rPr>
          <w:rFonts w:ascii="Arial" w:hAnsi="Arial" w:cs="Arial"/>
          <w:sz w:val="20"/>
          <w:szCs w:val="20"/>
        </w:rPr>
        <w:t xml:space="preserve"> repetir contra el </w:t>
      </w:r>
      <w:r w:rsidR="001310F4" w:rsidRPr="002D276D">
        <w:rPr>
          <w:rFonts w:ascii="Arial" w:hAnsi="Arial" w:cs="Arial"/>
          <w:sz w:val="20"/>
          <w:szCs w:val="20"/>
        </w:rPr>
        <w:t>CONCESIONARIO</w:t>
      </w:r>
      <w:r w:rsidRPr="002D276D">
        <w:rPr>
          <w:rFonts w:ascii="Arial" w:hAnsi="Arial" w:cs="Arial"/>
          <w:sz w:val="20"/>
          <w:szCs w:val="20"/>
        </w:rPr>
        <w:t>.</w:t>
      </w:r>
    </w:p>
    <w:p w14:paraId="08135A92" w14:textId="77777777" w:rsidR="001310F4" w:rsidRPr="002D276D" w:rsidRDefault="001310F4" w:rsidP="00913E81">
      <w:pPr>
        <w:spacing w:after="0" w:line="240" w:lineRule="auto"/>
        <w:ind w:left="1134"/>
        <w:jc w:val="both"/>
        <w:rPr>
          <w:rFonts w:ascii="Arial" w:hAnsi="Arial" w:cs="Arial"/>
          <w:sz w:val="20"/>
          <w:szCs w:val="20"/>
        </w:rPr>
      </w:pPr>
    </w:p>
    <w:p w14:paraId="69865A0F"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1310F4" w:rsidRPr="002D276D">
        <w:rPr>
          <w:rFonts w:ascii="Arial" w:hAnsi="Arial" w:cs="Arial"/>
          <w:sz w:val="20"/>
          <w:szCs w:val="20"/>
        </w:rPr>
        <w:t xml:space="preserve">CONCESIONARIO </w:t>
      </w:r>
      <w:r w:rsidRPr="002D276D">
        <w:rPr>
          <w:rFonts w:ascii="Arial" w:hAnsi="Arial" w:cs="Arial"/>
          <w:sz w:val="20"/>
          <w:szCs w:val="20"/>
        </w:rPr>
        <w:t>determinará libremente el número de personal que requiera para cumplir con el presente Contrato.</w:t>
      </w:r>
    </w:p>
    <w:p w14:paraId="6239E9E3" w14:textId="1117AA9A" w:rsidR="001310F4" w:rsidRDefault="001310F4" w:rsidP="001A6A8D">
      <w:pPr>
        <w:spacing w:after="0" w:line="240" w:lineRule="auto"/>
        <w:ind w:left="1134"/>
        <w:jc w:val="both"/>
        <w:rPr>
          <w:rFonts w:ascii="Arial" w:hAnsi="Arial" w:cs="Arial"/>
          <w:sz w:val="20"/>
          <w:szCs w:val="20"/>
        </w:rPr>
      </w:pPr>
    </w:p>
    <w:p w14:paraId="53F89350" w14:textId="77777777" w:rsidR="0018025C" w:rsidRPr="002D276D" w:rsidRDefault="0018025C" w:rsidP="00913E81">
      <w:pPr>
        <w:spacing w:after="0" w:line="240" w:lineRule="auto"/>
        <w:ind w:left="1134"/>
        <w:jc w:val="both"/>
        <w:rPr>
          <w:rFonts w:ascii="Arial" w:hAnsi="Arial" w:cs="Arial"/>
          <w:sz w:val="20"/>
          <w:szCs w:val="20"/>
        </w:rPr>
      </w:pPr>
    </w:p>
    <w:p w14:paraId="62CE86C0"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48" w:name="_Toc493758749"/>
      <w:bookmarkStart w:id="49" w:name="_Toc490322648"/>
      <w:bookmarkStart w:id="50" w:name="_Toc23238168"/>
      <w:r w:rsidRPr="002D276D">
        <w:rPr>
          <w:rFonts w:ascii="Arial" w:hAnsi="Arial" w:cs="Arial"/>
          <w:b/>
          <w:sz w:val="20"/>
          <w:szCs w:val="20"/>
        </w:rPr>
        <w:t>CONTRATOS DE SEGURO</w:t>
      </w:r>
      <w:bookmarkEnd w:id="48"/>
      <w:bookmarkEnd w:id="49"/>
      <w:bookmarkEnd w:id="50"/>
    </w:p>
    <w:p w14:paraId="28145310" w14:textId="77777777" w:rsidR="001310F4" w:rsidRPr="002D276D" w:rsidRDefault="001310F4" w:rsidP="001310F4">
      <w:pPr>
        <w:pStyle w:val="Prrafodelista"/>
        <w:keepNext/>
        <w:keepLines/>
        <w:spacing w:after="0" w:line="240" w:lineRule="auto"/>
        <w:ind w:left="567"/>
        <w:outlineLvl w:val="0"/>
        <w:rPr>
          <w:rFonts w:ascii="Arial" w:hAnsi="Arial" w:cs="Arial"/>
          <w:b/>
          <w:sz w:val="20"/>
          <w:szCs w:val="20"/>
        </w:rPr>
      </w:pPr>
    </w:p>
    <w:p w14:paraId="2EC34217" w14:textId="77777777" w:rsidR="0097301B" w:rsidRPr="002D276D" w:rsidRDefault="0097301B"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1310F4" w:rsidRPr="002D276D">
        <w:rPr>
          <w:rFonts w:ascii="Arial" w:hAnsi="Arial" w:cs="Arial"/>
          <w:sz w:val="20"/>
          <w:szCs w:val="20"/>
        </w:rPr>
        <w:t xml:space="preserve">CONCESIONARIO </w:t>
      </w:r>
      <w:r w:rsidRPr="002D276D">
        <w:rPr>
          <w:rFonts w:ascii="Arial" w:hAnsi="Arial" w:cs="Arial"/>
          <w:sz w:val="20"/>
          <w:szCs w:val="20"/>
        </w:rPr>
        <w:t>contratará y mantendrá vigentes todas las pólizas de seguro que se requieran en virtud del presente Contrato con compañías de seguros que tengan la calificación mínima de “A”, cuya evaluación haya sido realizada por una empresa clasificadora de riesgo nacional debidamente autorizada por la Superintendencia de Mercado de Valores (SMV).</w:t>
      </w:r>
    </w:p>
    <w:p w14:paraId="13CB2574" w14:textId="77777777" w:rsidR="00F42E5B" w:rsidRPr="002D276D" w:rsidRDefault="00F42E5B" w:rsidP="00F42E5B">
      <w:pPr>
        <w:spacing w:after="0" w:line="240" w:lineRule="auto"/>
        <w:ind w:left="1134"/>
        <w:jc w:val="both"/>
        <w:rPr>
          <w:rFonts w:ascii="Arial" w:hAnsi="Arial" w:cs="Arial"/>
          <w:sz w:val="20"/>
          <w:szCs w:val="20"/>
        </w:rPr>
      </w:pPr>
    </w:p>
    <w:p w14:paraId="73689659" w14:textId="525DEF9A"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lastRenderedPageBreak/>
        <w:t xml:space="preserve">En caso las compañías de seguros a ser contratadas por el </w:t>
      </w:r>
      <w:r w:rsidR="00F42E5B" w:rsidRPr="002D276D">
        <w:rPr>
          <w:rFonts w:ascii="Arial" w:hAnsi="Arial" w:cs="Arial"/>
          <w:sz w:val="20"/>
          <w:szCs w:val="20"/>
        </w:rPr>
        <w:t xml:space="preserve">CONCESIONARIO </w:t>
      </w:r>
      <w:r w:rsidRPr="002D276D">
        <w:rPr>
          <w:rFonts w:ascii="Arial" w:hAnsi="Arial" w:cs="Arial"/>
          <w:sz w:val="20"/>
          <w:szCs w:val="20"/>
        </w:rPr>
        <w:t xml:space="preserve">no operen en la República del Perú, el </w:t>
      </w:r>
      <w:r w:rsidR="00FD19B1" w:rsidRPr="002D276D">
        <w:rPr>
          <w:rFonts w:ascii="Arial" w:hAnsi="Arial" w:cs="Arial"/>
          <w:sz w:val="20"/>
          <w:szCs w:val="20"/>
        </w:rPr>
        <w:t xml:space="preserve">CONCESIONARIO </w:t>
      </w:r>
      <w:r w:rsidRPr="002D276D">
        <w:rPr>
          <w:rFonts w:ascii="Arial" w:hAnsi="Arial" w:cs="Arial"/>
          <w:sz w:val="20"/>
          <w:szCs w:val="20"/>
        </w:rPr>
        <w:t xml:space="preserve">deberá acreditar ante el </w:t>
      </w:r>
      <w:r w:rsidR="006847AA" w:rsidRPr="002D276D">
        <w:rPr>
          <w:rFonts w:ascii="Arial" w:hAnsi="Arial" w:cs="Arial"/>
          <w:sz w:val="20"/>
          <w:szCs w:val="20"/>
        </w:rPr>
        <w:t>CONCEDENTE</w:t>
      </w:r>
      <w:r w:rsidRPr="002D276D">
        <w:rPr>
          <w:rFonts w:ascii="Arial" w:hAnsi="Arial" w:cs="Arial"/>
          <w:sz w:val="20"/>
          <w:szCs w:val="20"/>
        </w:rPr>
        <w:t xml:space="preserve">, para su </w:t>
      </w:r>
      <w:r w:rsidR="00604019" w:rsidRPr="002D276D">
        <w:rPr>
          <w:rFonts w:ascii="Arial" w:hAnsi="Arial" w:cs="Arial"/>
          <w:sz w:val="20"/>
          <w:szCs w:val="20"/>
        </w:rPr>
        <w:t>conformidad</w:t>
      </w:r>
      <w:r w:rsidRPr="002D276D">
        <w:rPr>
          <w:rFonts w:ascii="Arial" w:hAnsi="Arial" w:cs="Arial"/>
          <w:sz w:val="20"/>
          <w:szCs w:val="20"/>
        </w:rPr>
        <w:t>, que la referida compañía:</w:t>
      </w:r>
    </w:p>
    <w:p w14:paraId="0E5CD1EA" w14:textId="77777777" w:rsidR="00F42E5B" w:rsidRPr="002D276D" w:rsidRDefault="00F42E5B" w:rsidP="00913E81">
      <w:pPr>
        <w:spacing w:after="0" w:line="240" w:lineRule="auto"/>
        <w:ind w:left="1134"/>
        <w:jc w:val="both"/>
        <w:rPr>
          <w:rFonts w:ascii="Arial" w:hAnsi="Arial" w:cs="Arial"/>
          <w:sz w:val="20"/>
          <w:szCs w:val="20"/>
        </w:rPr>
      </w:pPr>
    </w:p>
    <w:p w14:paraId="19EDC1F8" w14:textId="77777777" w:rsidR="0097301B" w:rsidRPr="002D276D" w:rsidRDefault="0097301B" w:rsidP="00016ADF">
      <w:pPr>
        <w:numPr>
          <w:ilvl w:val="0"/>
          <w:numId w:val="3"/>
        </w:numPr>
        <w:spacing w:after="0" w:line="240" w:lineRule="auto"/>
        <w:ind w:left="993" w:hanging="425"/>
        <w:jc w:val="both"/>
        <w:rPr>
          <w:rFonts w:ascii="Arial" w:hAnsi="Arial" w:cs="Arial"/>
          <w:sz w:val="20"/>
          <w:szCs w:val="20"/>
        </w:rPr>
      </w:pPr>
      <w:r w:rsidRPr="002D276D">
        <w:rPr>
          <w:rFonts w:ascii="Arial" w:hAnsi="Arial" w:cs="Arial"/>
          <w:sz w:val="20"/>
          <w:szCs w:val="20"/>
        </w:rPr>
        <w:t>Se encuentra legalmente constituida en su país de origen y en capacidad de asegurar riesgos originados en el extranjero;</w:t>
      </w:r>
    </w:p>
    <w:p w14:paraId="51371744" w14:textId="77777777" w:rsidR="0097301B" w:rsidRPr="002D276D" w:rsidRDefault="0097301B" w:rsidP="00016ADF">
      <w:pPr>
        <w:numPr>
          <w:ilvl w:val="0"/>
          <w:numId w:val="3"/>
        </w:numPr>
        <w:spacing w:after="0" w:line="240" w:lineRule="auto"/>
        <w:ind w:left="993" w:hanging="425"/>
        <w:jc w:val="both"/>
        <w:rPr>
          <w:rFonts w:ascii="Arial" w:hAnsi="Arial" w:cs="Arial"/>
          <w:sz w:val="20"/>
          <w:szCs w:val="20"/>
        </w:rPr>
      </w:pPr>
      <w:r w:rsidRPr="002D276D">
        <w:rPr>
          <w:rFonts w:ascii="Arial" w:hAnsi="Arial" w:cs="Arial"/>
          <w:sz w:val="20"/>
          <w:szCs w:val="20"/>
        </w:rPr>
        <w:t>Está facultada de acuerdo con la legislación de su país de origen a emitir las pólizas exigidas en la presente cláusula.</w:t>
      </w:r>
    </w:p>
    <w:p w14:paraId="4984732E" w14:textId="77777777" w:rsidR="0097301B" w:rsidRPr="002D276D" w:rsidRDefault="0097301B" w:rsidP="00016ADF">
      <w:pPr>
        <w:numPr>
          <w:ilvl w:val="0"/>
          <w:numId w:val="3"/>
        </w:numPr>
        <w:spacing w:after="0" w:line="240" w:lineRule="auto"/>
        <w:ind w:left="993" w:hanging="425"/>
        <w:jc w:val="both"/>
        <w:rPr>
          <w:rFonts w:ascii="Arial" w:hAnsi="Arial" w:cs="Arial"/>
          <w:sz w:val="20"/>
          <w:szCs w:val="20"/>
        </w:rPr>
      </w:pPr>
      <w:r w:rsidRPr="002D276D">
        <w:rPr>
          <w:rFonts w:ascii="Arial" w:hAnsi="Arial" w:cs="Arial"/>
          <w:sz w:val="20"/>
          <w:szCs w:val="20"/>
        </w:rPr>
        <w:t>Cuenta con una clasificación de riesgo internacional igual o mejor a ‘’BBB+’’ (o clasificación equivalente). Dicha clasificación deberá ser otorgada por una clasificadora de riesgo que clasifica a la República del Perú.</w:t>
      </w:r>
    </w:p>
    <w:p w14:paraId="79437FA1" w14:textId="77777777" w:rsidR="001F7F7F" w:rsidRPr="001A6A8D" w:rsidRDefault="001F7F7F" w:rsidP="001F7F7F">
      <w:pPr>
        <w:spacing w:after="0" w:line="240" w:lineRule="auto"/>
        <w:ind w:left="1418"/>
        <w:jc w:val="both"/>
        <w:rPr>
          <w:rFonts w:ascii="Arial" w:hAnsi="Arial"/>
          <w:sz w:val="14"/>
        </w:rPr>
      </w:pPr>
    </w:p>
    <w:p w14:paraId="2D842E1D"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Los reaseguradores internacionales que cubran los riesgos del asegurador contratado por el </w:t>
      </w:r>
      <w:r w:rsidR="001F7F7F" w:rsidRPr="002D276D">
        <w:rPr>
          <w:rFonts w:ascii="Arial" w:hAnsi="Arial" w:cs="Arial"/>
          <w:sz w:val="20"/>
          <w:szCs w:val="20"/>
        </w:rPr>
        <w:t xml:space="preserve">CONCESIONARIO </w:t>
      </w:r>
      <w:r w:rsidRPr="002D276D">
        <w:rPr>
          <w:rFonts w:ascii="Arial" w:hAnsi="Arial" w:cs="Arial"/>
          <w:sz w:val="20"/>
          <w:szCs w:val="20"/>
        </w:rPr>
        <w:t>deberán tener una calificación mínima de “A-”, otorgada por una entidad clasificadora de riesgos internacional que clasifica a la República del Perú, al momento de la contratación y las sucesivas renovaciones.</w:t>
      </w:r>
    </w:p>
    <w:p w14:paraId="42E9D44B" w14:textId="77777777" w:rsidR="001F7F7F" w:rsidRPr="001A6A8D" w:rsidRDefault="001F7F7F" w:rsidP="00913E81">
      <w:pPr>
        <w:spacing w:after="0" w:line="240" w:lineRule="auto"/>
        <w:ind w:left="1134"/>
        <w:jc w:val="both"/>
        <w:rPr>
          <w:rFonts w:ascii="Arial" w:hAnsi="Arial"/>
          <w:sz w:val="14"/>
        </w:rPr>
      </w:pPr>
    </w:p>
    <w:p w14:paraId="1F821F35" w14:textId="77777777" w:rsidR="0097301B" w:rsidRPr="002D276D" w:rsidRDefault="0097301B"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Durante la vigencia del Contrato, el </w:t>
      </w:r>
      <w:r w:rsidR="001F7F7F" w:rsidRPr="002D276D">
        <w:rPr>
          <w:rFonts w:ascii="Arial" w:hAnsi="Arial" w:cs="Arial"/>
          <w:sz w:val="20"/>
          <w:szCs w:val="20"/>
        </w:rPr>
        <w:t>CONCESIONARIO</w:t>
      </w:r>
      <w:r w:rsidRPr="002D276D">
        <w:rPr>
          <w:rFonts w:ascii="Arial" w:hAnsi="Arial" w:cs="Arial"/>
          <w:sz w:val="20"/>
          <w:szCs w:val="20"/>
        </w:rPr>
        <w:t>, asumiendo todos los costos, incluyendo el deducible, franquicias y/o coaseguros, tomará y mantendrá desde el inicio de la obra, los siguientes seguros:</w:t>
      </w:r>
    </w:p>
    <w:p w14:paraId="5DF4058D" w14:textId="77777777" w:rsidR="00D6597A" w:rsidRPr="001A6A8D" w:rsidRDefault="00D6597A" w:rsidP="00D6597A">
      <w:pPr>
        <w:spacing w:after="0" w:line="240" w:lineRule="auto"/>
        <w:ind w:left="1134"/>
        <w:jc w:val="both"/>
        <w:rPr>
          <w:rFonts w:ascii="Arial" w:hAnsi="Arial"/>
          <w:sz w:val="14"/>
        </w:rPr>
      </w:pPr>
    </w:p>
    <w:p w14:paraId="7585CF21" w14:textId="77777777" w:rsidR="0097301B" w:rsidRPr="002D276D" w:rsidRDefault="0097301B" w:rsidP="0013330E">
      <w:pPr>
        <w:numPr>
          <w:ilvl w:val="0"/>
          <w:numId w:val="51"/>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Seguro de responsabilidad civil contra cualquier daño, pérdida o lesión que pudiere sobrevenir a bienes y personas. </w:t>
      </w:r>
      <w:r w:rsidRPr="002D276D">
        <w:rPr>
          <w:rFonts w:ascii="Arial" w:hAnsi="Arial" w:cs="Arial"/>
          <w:sz w:val="20"/>
          <w:szCs w:val="20"/>
          <w:lang w:val="es-ES"/>
        </w:rPr>
        <w:t>Deberá cubrir un monto no menor a</w:t>
      </w:r>
      <w:r w:rsidRPr="002D276D">
        <w:rPr>
          <w:rFonts w:ascii="Arial" w:hAnsi="Arial" w:cs="Arial"/>
          <w:sz w:val="20"/>
          <w:szCs w:val="20"/>
        </w:rPr>
        <w:t xml:space="preserve"> cinco millones de Dólares (US$ 5 000 000) por evento. En este caso, el </w:t>
      </w:r>
      <w:r w:rsidR="006847AA" w:rsidRPr="002D276D">
        <w:rPr>
          <w:rFonts w:ascii="Arial" w:hAnsi="Arial" w:cs="Arial"/>
          <w:sz w:val="20"/>
          <w:szCs w:val="20"/>
        </w:rPr>
        <w:t xml:space="preserve">CONCEDENTE </w:t>
      </w:r>
      <w:r w:rsidRPr="002D276D">
        <w:rPr>
          <w:rFonts w:ascii="Arial" w:hAnsi="Arial" w:cs="Arial"/>
          <w:sz w:val="20"/>
          <w:szCs w:val="20"/>
        </w:rPr>
        <w:t>deberá figurar como asegurado adicional.</w:t>
      </w:r>
    </w:p>
    <w:p w14:paraId="29682E2F" w14:textId="4058391E" w:rsidR="0097301B" w:rsidRPr="002D276D" w:rsidRDefault="00BC1B09" w:rsidP="0013330E">
      <w:pPr>
        <w:numPr>
          <w:ilvl w:val="0"/>
          <w:numId w:val="51"/>
        </w:numPr>
        <w:spacing w:after="0" w:line="240" w:lineRule="auto"/>
        <w:ind w:left="993" w:hanging="425"/>
        <w:jc w:val="both"/>
        <w:rPr>
          <w:rFonts w:ascii="Arial" w:hAnsi="Arial" w:cs="Arial"/>
          <w:sz w:val="20"/>
          <w:szCs w:val="20"/>
        </w:rPr>
      </w:pPr>
      <w:r w:rsidRPr="002D276D">
        <w:rPr>
          <w:rFonts w:ascii="Arial" w:hAnsi="Arial" w:cs="Arial"/>
          <w:sz w:val="20"/>
          <w:szCs w:val="20"/>
        </w:rPr>
        <w:t>Seguro que cubra el valor de los Bienes de la Concesión y póliza</w:t>
      </w:r>
      <w:r w:rsidR="0053620D">
        <w:rPr>
          <w:rFonts w:ascii="Arial" w:hAnsi="Arial" w:cs="Arial"/>
          <w:sz w:val="20"/>
          <w:szCs w:val="20"/>
        </w:rPr>
        <w:t xml:space="preserve"> de</w:t>
      </w:r>
      <w:r w:rsidRPr="002D276D">
        <w:rPr>
          <w:rFonts w:ascii="Arial" w:hAnsi="Arial" w:cs="Arial"/>
          <w:sz w:val="20"/>
          <w:szCs w:val="20"/>
        </w:rPr>
        <w:t xml:space="preserve"> obra civil  terminada, tomando en cuenta los riesgos específicos identificados en el estudio de riesgo. Las coberturas de este seguro serán cuando menos las siguientes: </w:t>
      </w:r>
      <w:r w:rsidR="0097301B" w:rsidRPr="002D276D">
        <w:rPr>
          <w:rFonts w:ascii="Arial" w:hAnsi="Arial" w:cs="Arial"/>
          <w:sz w:val="20"/>
          <w:szCs w:val="20"/>
        </w:rPr>
        <w:t xml:space="preserve">daños parciales o totales, daños por agua o inundación, terremoto, derrumbes, incendio, terrorismo, vandalismo, conmoción civil, robo, hurto, apropiación ilícita y daños provocados por error o falla de terceros. Deberá cubrir un monto no menor a la pérdida máxima probable (PMP) determinado por </w:t>
      </w:r>
      <w:r w:rsidR="0097301B" w:rsidRPr="002D276D">
        <w:rPr>
          <w:rFonts w:ascii="Arial" w:hAnsi="Arial" w:cs="Arial"/>
          <w:sz w:val="20"/>
          <w:szCs w:val="20"/>
          <w:lang w:val="es-ES"/>
        </w:rPr>
        <w:t>el estudio de riesgo que e</w:t>
      </w:r>
      <w:r w:rsidR="0097301B" w:rsidRPr="002D276D">
        <w:rPr>
          <w:rFonts w:ascii="Arial" w:hAnsi="Arial" w:cs="Arial"/>
          <w:sz w:val="20"/>
          <w:szCs w:val="20"/>
        </w:rPr>
        <w:t xml:space="preserve">l </w:t>
      </w:r>
      <w:r w:rsidR="00D6597A" w:rsidRPr="002D276D">
        <w:rPr>
          <w:rFonts w:ascii="Arial" w:hAnsi="Arial" w:cs="Arial"/>
          <w:sz w:val="20"/>
          <w:szCs w:val="20"/>
        </w:rPr>
        <w:t xml:space="preserve">CONCESIONARIO </w:t>
      </w:r>
      <w:r w:rsidR="0097301B" w:rsidRPr="002D276D">
        <w:rPr>
          <w:rFonts w:ascii="Arial" w:hAnsi="Arial" w:cs="Arial"/>
          <w:sz w:val="20"/>
          <w:szCs w:val="20"/>
        </w:rPr>
        <w:t>contratará con una empresa especializada de</w:t>
      </w:r>
      <w:r w:rsidR="0097301B" w:rsidRPr="002D276D">
        <w:rPr>
          <w:rFonts w:ascii="Arial" w:hAnsi="Arial" w:cs="Arial"/>
          <w:sz w:val="20"/>
          <w:szCs w:val="20"/>
          <w:lang w:val="es-ES"/>
        </w:rPr>
        <w:t xml:space="preserve"> </w:t>
      </w:r>
      <w:r w:rsidR="0097301B" w:rsidRPr="002D276D">
        <w:rPr>
          <w:rFonts w:ascii="Arial" w:hAnsi="Arial" w:cs="Arial"/>
          <w:sz w:val="20"/>
          <w:szCs w:val="20"/>
        </w:rPr>
        <w:t>reconocido prestigio internacional.</w:t>
      </w:r>
    </w:p>
    <w:p w14:paraId="1CC08B08" w14:textId="77777777" w:rsidR="0097301B" w:rsidRPr="002D276D" w:rsidRDefault="0097301B" w:rsidP="0013330E">
      <w:pPr>
        <w:numPr>
          <w:ilvl w:val="0"/>
          <w:numId w:val="51"/>
        </w:numPr>
        <w:spacing w:after="0" w:line="240" w:lineRule="auto"/>
        <w:ind w:left="993" w:hanging="425"/>
        <w:jc w:val="both"/>
        <w:rPr>
          <w:rFonts w:ascii="Arial" w:hAnsi="Arial" w:cs="Arial"/>
          <w:sz w:val="20"/>
          <w:szCs w:val="20"/>
        </w:rPr>
      </w:pPr>
      <w:r w:rsidRPr="002D276D">
        <w:rPr>
          <w:rFonts w:ascii="Arial" w:hAnsi="Arial" w:cs="Arial"/>
          <w:sz w:val="20"/>
          <w:szCs w:val="20"/>
        </w:rPr>
        <w:t>Seguros laborales, según sean exigidos en las Leyes y Disposiciones Aplicables.</w:t>
      </w:r>
    </w:p>
    <w:p w14:paraId="21A27019" w14:textId="77777777" w:rsidR="0097301B" w:rsidRPr="002D276D" w:rsidRDefault="0097301B" w:rsidP="0013330E">
      <w:pPr>
        <w:numPr>
          <w:ilvl w:val="0"/>
          <w:numId w:val="51"/>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Asimismo, durante la construcción, el </w:t>
      </w:r>
      <w:r w:rsidR="00975CA6" w:rsidRPr="002D276D">
        <w:rPr>
          <w:rFonts w:ascii="Arial" w:hAnsi="Arial" w:cs="Arial"/>
          <w:sz w:val="20"/>
          <w:szCs w:val="20"/>
        </w:rPr>
        <w:t xml:space="preserve">CONCESIONARIO </w:t>
      </w:r>
      <w:r w:rsidRPr="002D276D">
        <w:rPr>
          <w:rFonts w:ascii="Arial" w:hAnsi="Arial" w:cs="Arial"/>
          <w:sz w:val="20"/>
          <w:szCs w:val="20"/>
        </w:rPr>
        <w:t>debe contratar o hacer que se contrate la póliza CAR (</w:t>
      </w:r>
      <w:r w:rsidRPr="001A6A8D">
        <w:rPr>
          <w:rFonts w:ascii="Arial" w:hAnsi="Arial"/>
          <w:i/>
          <w:sz w:val="20"/>
        </w:rPr>
        <w:t>Construction All Risk</w:t>
      </w:r>
      <w:r w:rsidRPr="002D276D">
        <w:rPr>
          <w:rFonts w:ascii="Arial" w:hAnsi="Arial" w:cs="Arial"/>
          <w:sz w:val="20"/>
          <w:szCs w:val="20"/>
        </w:rPr>
        <w:t xml:space="preserve">, por sus siglas en inglés), la cual debe incluir como mínimo las secciones </w:t>
      </w:r>
      <w:r w:rsidR="00846EA5" w:rsidRPr="002D276D">
        <w:rPr>
          <w:rFonts w:ascii="Arial" w:hAnsi="Arial" w:cs="Arial"/>
          <w:sz w:val="20"/>
          <w:szCs w:val="20"/>
        </w:rPr>
        <w:t xml:space="preserve">(coberturas) </w:t>
      </w:r>
      <w:r w:rsidRPr="002D276D">
        <w:rPr>
          <w:rFonts w:ascii="Arial" w:hAnsi="Arial" w:cs="Arial"/>
          <w:sz w:val="20"/>
          <w:szCs w:val="20"/>
        </w:rPr>
        <w:t>A y B, así como daño malicioso, vandalismo, terrorismo, robo, cables subterráneos, tubería y demás instalaciones subterráneas, errores de diseño, debilitamiento de elementos cortantes y cualquier otra cobertura considerada en una póliza CAR/EAR (</w:t>
      </w:r>
      <w:r w:rsidRPr="001A6A8D">
        <w:rPr>
          <w:rFonts w:ascii="Arial" w:hAnsi="Arial"/>
          <w:i/>
          <w:sz w:val="20"/>
        </w:rPr>
        <w:t>Engineering All Risk</w:t>
      </w:r>
      <w:r w:rsidRPr="002D276D">
        <w:rPr>
          <w:rFonts w:ascii="Arial" w:hAnsi="Arial" w:cs="Arial"/>
          <w:sz w:val="20"/>
          <w:szCs w:val="20"/>
        </w:rPr>
        <w:t xml:space="preserve">, por sus siglas en inglés). La contratación de pólizas de seguros no excluye ni restringe la responsabilidad del </w:t>
      </w:r>
      <w:r w:rsidR="00D6597A" w:rsidRPr="002D276D">
        <w:rPr>
          <w:rFonts w:ascii="Arial" w:hAnsi="Arial" w:cs="Arial"/>
          <w:sz w:val="20"/>
          <w:szCs w:val="20"/>
        </w:rPr>
        <w:t xml:space="preserve">CONCESIONARIO </w:t>
      </w:r>
      <w:r w:rsidRPr="002D276D">
        <w:rPr>
          <w:rFonts w:ascii="Arial" w:hAnsi="Arial" w:cs="Arial"/>
          <w:sz w:val="20"/>
          <w:szCs w:val="20"/>
        </w:rPr>
        <w:t>por las obligaciones asumidas en el Contrato.</w:t>
      </w:r>
    </w:p>
    <w:p w14:paraId="6FB33FC7" w14:textId="77777777" w:rsidR="00D6597A" w:rsidRPr="001A6A8D" w:rsidRDefault="00D6597A" w:rsidP="00D6597A">
      <w:pPr>
        <w:spacing w:after="0" w:line="240" w:lineRule="auto"/>
        <w:ind w:left="1418"/>
        <w:jc w:val="both"/>
        <w:rPr>
          <w:rFonts w:ascii="Arial" w:hAnsi="Arial"/>
          <w:sz w:val="14"/>
        </w:rPr>
      </w:pPr>
    </w:p>
    <w:p w14:paraId="4AA2A72F" w14:textId="77777777" w:rsidR="0097301B" w:rsidRPr="002D276D" w:rsidRDefault="0097301B"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t>Los certificados de seguros por cada póliza deberán tener las siguientes características:</w:t>
      </w:r>
    </w:p>
    <w:p w14:paraId="5CF49382" w14:textId="77777777" w:rsidR="00D6597A" w:rsidRPr="001A6A8D" w:rsidRDefault="00D6597A" w:rsidP="00D6597A">
      <w:pPr>
        <w:spacing w:after="0" w:line="240" w:lineRule="auto"/>
        <w:ind w:left="1134"/>
        <w:jc w:val="both"/>
        <w:rPr>
          <w:rFonts w:ascii="Arial" w:hAnsi="Arial"/>
          <w:sz w:val="16"/>
        </w:rPr>
      </w:pPr>
    </w:p>
    <w:p w14:paraId="2DCBCF79" w14:textId="77777777" w:rsidR="0097301B" w:rsidRPr="002D276D" w:rsidRDefault="0097301B" w:rsidP="00016ADF">
      <w:pPr>
        <w:numPr>
          <w:ilvl w:val="0"/>
          <w:numId w:val="4"/>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Contener una declaración en la que el </w:t>
      </w:r>
      <w:r w:rsidR="006847AA" w:rsidRPr="002D276D">
        <w:rPr>
          <w:rFonts w:ascii="Arial" w:hAnsi="Arial" w:cs="Arial"/>
          <w:sz w:val="20"/>
          <w:szCs w:val="20"/>
        </w:rPr>
        <w:t xml:space="preserve">CONCEDENTE </w:t>
      </w:r>
      <w:r w:rsidRPr="002D276D">
        <w:rPr>
          <w:rFonts w:ascii="Arial" w:hAnsi="Arial" w:cs="Arial"/>
          <w:sz w:val="20"/>
          <w:szCs w:val="20"/>
        </w:rPr>
        <w:t>aparezca como beneficiario adicional según corresponda.</w:t>
      </w:r>
    </w:p>
    <w:p w14:paraId="7EE32859" w14:textId="77777777" w:rsidR="0097301B" w:rsidRPr="002D276D" w:rsidRDefault="0097301B" w:rsidP="00016ADF">
      <w:pPr>
        <w:numPr>
          <w:ilvl w:val="0"/>
          <w:numId w:val="4"/>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Contener una declaración en la que la compañía de seguros haya renunciado a los derechos de subrogación con respecto al </w:t>
      </w:r>
      <w:r w:rsidR="006847AA" w:rsidRPr="002D276D">
        <w:rPr>
          <w:rFonts w:ascii="Arial" w:hAnsi="Arial" w:cs="Arial"/>
          <w:sz w:val="20"/>
          <w:szCs w:val="20"/>
        </w:rPr>
        <w:t>CONCEDENTE</w:t>
      </w:r>
      <w:r w:rsidRPr="002D276D">
        <w:rPr>
          <w:rFonts w:ascii="Arial" w:hAnsi="Arial" w:cs="Arial"/>
          <w:sz w:val="20"/>
          <w:szCs w:val="20"/>
        </w:rPr>
        <w:t>.</w:t>
      </w:r>
    </w:p>
    <w:p w14:paraId="6B8FE4E7" w14:textId="77777777" w:rsidR="0097301B" w:rsidRPr="002D276D" w:rsidRDefault="0097301B" w:rsidP="00016ADF">
      <w:pPr>
        <w:numPr>
          <w:ilvl w:val="0"/>
          <w:numId w:val="4"/>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Contener la renuncia a interponer algún reclamo o interponer alguna medida judicial o extrajudicial contra el </w:t>
      </w:r>
      <w:r w:rsidR="006847AA" w:rsidRPr="002D276D">
        <w:rPr>
          <w:rFonts w:ascii="Arial" w:hAnsi="Arial" w:cs="Arial"/>
          <w:sz w:val="20"/>
          <w:szCs w:val="20"/>
        </w:rPr>
        <w:t xml:space="preserve">CONCEDENTE </w:t>
      </w:r>
      <w:r w:rsidRPr="002D276D">
        <w:rPr>
          <w:rFonts w:ascii="Arial" w:hAnsi="Arial" w:cs="Arial"/>
          <w:sz w:val="20"/>
          <w:szCs w:val="20"/>
        </w:rPr>
        <w:t>y sus funcionarios, representantes y cualquier tipo de personal vinculado a éste.</w:t>
      </w:r>
    </w:p>
    <w:p w14:paraId="0A4D5474" w14:textId="77777777" w:rsidR="00D6597A" w:rsidRPr="001A6A8D" w:rsidRDefault="00D6597A" w:rsidP="00D6597A">
      <w:pPr>
        <w:spacing w:after="0" w:line="240" w:lineRule="auto"/>
        <w:ind w:left="1418"/>
        <w:jc w:val="both"/>
        <w:rPr>
          <w:rFonts w:ascii="Arial" w:hAnsi="Arial"/>
          <w:sz w:val="14"/>
        </w:rPr>
      </w:pPr>
    </w:p>
    <w:p w14:paraId="53AD9438" w14:textId="77777777" w:rsidR="00C33079" w:rsidRPr="002D276D" w:rsidRDefault="00C33079"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D6597A" w:rsidRPr="002D276D">
        <w:rPr>
          <w:rFonts w:ascii="Arial" w:hAnsi="Arial" w:cs="Arial"/>
          <w:sz w:val="20"/>
          <w:szCs w:val="20"/>
        </w:rPr>
        <w:t xml:space="preserve">CONCESIONARIO </w:t>
      </w:r>
      <w:r w:rsidRPr="002D276D">
        <w:rPr>
          <w:rFonts w:ascii="Arial" w:hAnsi="Arial" w:cs="Arial"/>
          <w:sz w:val="20"/>
          <w:szCs w:val="20"/>
        </w:rPr>
        <w:t xml:space="preserve">deberá renovar las pólizas de seguro por lo menos veinticinco (25) Días antes de su vencimiento. </w:t>
      </w:r>
    </w:p>
    <w:p w14:paraId="451C1D62" w14:textId="77777777" w:rsidR="00D6597A" w:rsidRPr="001A6A8D" w:rsidRDefault="00D6597A" w:rsidP="00D6597A">
      <w:pPr>
        <w:spacing w:after="0" w:line="240" w:lineRule="auto"/>
        <w:ind w:left="1134"/>
        <w:jc w:val="both"/>
        <w:rPr>
          <w:rFonts w:ascii="Arial" w:hAnsi="Arial"/>
          <w:sz w:val="14"/>
        </w:rPr>
      </w:pPr>
    </w:p>
    <w:p w14:paraId="62A007CD" w14:textId="77777777" w:rsidR="0097301B" w:rsidRPr="002D276D" w:rsidRDefault="0097301B"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De darse un caso de infraseguro o eventos no cubiertos por inadecuado aseguramiento del </w:t>
      </w:r>
      <w:r w:rsidR="00D6597A" w:rsidRPr="002D276D">
        <w:rPr>
          <w:rFonts w:ascii="Arial" w:hAnsi="Arial" w:cs="Arial"/>
          <w:sz w:val="20"/>
          <w:szCs w:val="20"/>
        </w:rPr>
        <w:t>CONCESIONARIO</w:t>
      </w:r>
      <w:r w:rsidRPr="002D276D">
        <w:rPr>
          <w:rFonts w:ascii="Arial" w:hAnsi="Arial" w:cs="Arial"/>
          <w:sz w:val="20"/>
          <w:szCs w:val="20"/>
        </w:rPr>
        <w:t>, éste será responsable por el monto no cubierto.</w:t>
      </w:r>
    </w:p>
    <w:p w14:paraId="30581D17" w14:textId="77777777" w:rsidR="00D6597A" w:rsidRPr="001A6A8D" w:rsidRDefault="00D6597A" w:rsidP="00D6597A">
      <w:pPr>
        <w:spacing w:after="0" w:line="240" w:lineRule="auto"/>
        <w:ind w:left="1134"/>
        <w:jc w:val="both"/>
        <w:rPr>
          <w:rFonts w:ascii="Arial" w:hAnsi="Arial"/>
          <w:sz w:val="16"/>
        </w:rPr>
      </w:pPr>
    </w:p>
    <w:p w14:paraId="3F60B81F" w14:textId="7281FA07" w:rsidR="0097301B" w:rsidRPr="002D276D" w:rsidRDefault="0097301B"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lastRenderedPageBreak/>
        <w:t xml:space="preserve">Las pólizas que se emitan de conformidad con lo establecido en esta cláusula deberán contener las </w:t>
      </w:r>
      <w:r w:rsidR="00B569A8" w:rsidRPr="002D276D">
        <w:rPr>
          <w:rFonts w:ascii="Arial" w:hAnsi="Arial" w:cs="Arial"/>
          <w:sz w:val="20"/>
          <w:szCs w:val="20"/>
        </w:rPr>
        <w:t>estipulaciones siguientes:</w:t>
      </w:r>
    </w:p>
    <w:p w14:paraId="7C846303" w14:textId="77777777" w:rsidR="00D6597A" w:rsidRPr="001A6A8D" w:rsidRDefault="00D6597A" w:rsidP="00D6597A">
      <w:pPr>
        <w:spacing w:after="0" w:line="240" w:lineRule="auto"/>
        <w:ind w:left="1134"/>
        <w:jc w:val="both"/>
        <w:rPr>
          <w:rFonts w:ascii="Arial" w:hAnsi="Arial"/>
          <w:sz w:val="16"/>
        </w:rPr>
      </w:pPr>
    </w:p>
    <w:p w14:paraId="7DD75D8D" w14:textId="77777777" w:rsidR="0097301B" w:rsidRPr="002D276D" w:rsidRDefault="0097301B" w:rsidP="00900A80">
      <w:pPr>
        <w:numPr>
          <w:ilvl w:val="0"/>
          <w:numId w:val="5"/>
        </w:numPr>
        <w:spacing w:after="120" w:line="240" w:lineRule="auto"/>
        <w:ind w:left="992" w:hanging="425"/>
        <w:jc w:val="both"/>
        <w:rPr>
          <w:rFonts w:ascii="Arial" w:hAnsi="Arial" w:cs="Arial"/>
          <w:sz w:val="20"/>
          <w:szCs w:val="20"/>
        </w:rPr>
      </w:pPr>
      <w:r w:rsidRPr="002D276D">
        <w:rPr>
          <w:rFonts w:ascii="Arial" w:hAnsi="Arial" w:cs="Arial"/>
          <w:sz w:val="20"/>
          <w:szCs w:val="20"/>
        </w:rPr>
        <w:t xml:space="preserve">La compañía aseguradora quede obligada a comunicar al </w:t>
      </w:r>
      <w:r w:rsidR="006847AA" w:rsidRPr="002D276D">
        <w:rPr>
          <w:rFonts w:ascii="Arial" w:hAnsi="Arial" w:cs="Arial"/>
          <w:sz w:val="20"/>
          <w:szCs w:val="20"/>
        </w:rPr>
        <w:t xml:space="preserve">CONCEDENTE </w:t>
      </w:r>
      <w:r w:rsidRPr="002D276D">
        <w:rPr>
          <w:rFonts w:ascii="Arial" w:hAnsi="Arial" w:cs="Arial"/>
          <w:sz w:val="20"/>
          <w:szCs w:val="20"/>
        </w:rPr>
        <w:t xml:space="preserve">de cualquier omisión de pago del </w:t>
      </w:r>
      <w:r w:rsidR="00D6597A" w:rsidRPr="002D276D">
        <w:rPr>
          <w:rFonts w:ascii="Arial" w:hAnsi="Arial" w:cs="Arial"/>
          <w:sz w:val="20"/>
          <w:szCs w:val="20"/>
        </w:rPr>
        <w:t>CONCESIONARIO</w:t>
      </w:r>
      <w:r w:rsidRPr="002D276D">
        <w:rPr>
          <w:rFonts w:ascii="Arial" w:hAnsi="Arial" w:cs="Arial"/>
          <w:sz w:val="20"/>
          <w:szCs w:val="20"/>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el </w:t>
      </w:r>
      <w:r w:rsidR="00D6597A" w:rsidRPr="002D276D">
        <w:rPr>
          <w:rFonts w:ascii="Arial" w:hAnsi="Arial" w:cs="Arial"/>
          <w:sz w:val="20"/>
          <w:szCs w:val="20"/>
        </w:rPr>
        <w:t xml:space="preserve">CONCESIONARIO </w:t>
      </w:r>
      <w:r w:rsidRPr="002D276D">
        <w:rPr>
          <w:rFonts w:ascii="Arial" w:hAnsi="Arial" w:cs="Arial"/>
          <w:sz w:val="20"/>
          <w:szCs w:val="20"/>
        </w:rPr>
        <w:t>deba mantener conforme al Contrato.</w:t>
      </w:r>
    </w:p>
    <w:p w14:paraId="4A2CE6FA" w14:textId="139403C6" w:rsidR="0097301B" w:rsidRPr="002D276D" w:rsidRDefault="0097301B" w:rsidP="00016ADF">
      <w:pPr>
        <w:numPr>
          <w:ilvl w:val="0"/>
          <w:numId w:val="5"/>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En caso de Destrucción Total, el beneficiario de la póliza será el </w:t>
      </w:r>
      <w:r w:rsidR="006847AA" w:rsidRPr="002D276D">
        <w:rPr>
          <w:rFonts w:ascii="Arial" w:hAnsi="Arial" w:cs="Arial"/>
          <w:sz w:val="20"/>
          <w:szCs w:val="20"/>
        </w:rPr>
        <w:t>CONCEDENTE</w:t>
      </w:r>
      <w:r w:rsidRPr="002D276D">
        <w:rPr>
          <w:rFonts w:ascii="Arial" w:hAnsi="Arial" w:cs="Arial"/>
          <w:sz w:val="20"/>
          <w:szCs w:val="20"/>
        </w:rPr>
        <w:t xml:space="preserve">. La compañía aseguradora pagará los beneficios de las pólizas respectivas entregándolos directamente a un fiduciario, el mismo que podrá ser instruido, previa </w:t>
      </w:r>
      <w:r w:rsidR="00604019" w:rsidRPr="002D276D">
        <w:rPr>
          <w:rFonts w:ascii="Arial" w:hAnsi="Arial" w:cs="Arial"/>
          <w:sz w:val="20"/>
          <w:szCs w:val="20"/>
        </w:rPr>
        <w:t xml:space="preserve">conformidad </w:t>
      </w:r>
      <w:r w:rsidRPr="002D276D">
        <w:rPr>
          <w:rFonts w:ascii="Arial" w:hAnsi="Arial" w:cs="Arial"/>
          <w:sz w:val="20"/>
          <w:szCs w:val="20"/>
        </w:rPr>
        <w:t xml:space="preserve">por parte del </w:t>
      </w:r>
      <w:r w:rsidR="006847AA" w:rsidRPr="002D276D">
        <w:rPr>
          <w:rFonts w:ascii="Arial" w:hAnsi="Arial" w:cs="Arial"/>
          <w:sz w:val="20"/>
          <w:szCs w:val="20"/>
        </w:rPr>
        <w:t>CONCEDENTE</w:t>
      </w:r>
      <w:r w:rsidRPr="002D276D">
        <w:rPr>
          <w:rFonts w:ascii="Arial" w:hAnsi="Arial" w:cs="Arial"/>
          <w:sz w:val="20"/>
          <w:szCs w:val="20"/>
        </w:rPr>
        <w:t xml:space="preserve">, para entregar el dinero al </w:t>
      </w:r>
      <w:r w:rsidR="008B6384" w:rsidRPr="002D276D">
        <w:rPr>
          <w:rFonts w:ascii="Arial" w:hAnsi="Arial" w:cs="Arial"/>
          <w:sz w:val="20"/>
          <w:szCs w:val="20"/>
        </w:rPr>
        <w:t xml:space="preserve">CONCESIONARIO </w:t>
      </w:r>
      <w:r w:rsidRPr="002D276D">
        <w:rPr>
          <w:rFonts w:ascii="Arial" w:hAnsi="Arial" w:cs="Arial"/>
          <w:sz w:val="20"/>
          <w:szCs w:val="20"/>
        </w:rPr>
        <w:t xml:space="preserve">en caso las Partes acuerden la reconstrucción conforme se indica en el </w:t>
      </w:r>
      <w:r w:rsidR="00D72D6E" w:rsidRPr="002D276D">
        <w:rPr>
          <w:rFonts w:ascii="Arial" w:hAnsi="Arial" w:cs="Arial"/>
          <w:sz w:val="20"/>
          <w:szCs w:val="20"/>
        </w:rPr>
        <w:t>acápite i. del Literal b</w:t>
      </w:r>
      <w:r w:rsidRPr="002D276D">
        <w:rPr>
          <w:rFonts w:ascii="Arial" w:hAnsi="Arial" w:cs="Arial"/>
          <w:sz w:val="20"/>
          <w:szCs w:val="20"/>
        </w:rPr>
        <w:t>) de la Cláusula 13.</w:t>
      </w:r>
      <w:r w:rsidR="00D72D6E" w:rsidRPr="002D276D">
        <w:rPr>
          <w:rFonts w:ascii="Arial" w:hAnsi="Arial" w:cs="Arial"/>
          <w:sz w:val="20"/>
          <w:szCs w:val="20"/>
        </w:rPr>
        <w:t>1</w:t>
      </w:r>
      <w:r w:rsidRPr="002D276D">
        <w:rPr>
          <w:rFonts w:ascii="Arial" w:hAnsi="Arial" w:cs="Arial"/>
          <w:sz w:val="20"/>
          <w:szCs w:val="20"/>
        </w:rPr>
        <w:t>.</w:t>
      </w:r>
      <w:r w:rsidR="00D72D6E" w:rsidRPr="002D276D">
        <w:rPr>
          <w:rFonts w:ascii="Arial" w:hAnsi="Arial" w:cs="Arial"/>
          <w:sz w:val="20"/>
          <w:szCs w:val="20"/>
        </w:rPr>
        <w:t>6</w:t>
      </w:r>
      <w:r w:rsidRPr="002D276D">
        <w:rPr>
          <w:rFonts w:ascii="Arial" w:hAnsi="Arial" w:cs="Arial"/>
          <w:sz w:val="20"/>
          <w:szCs w:val="20"/>
        </w:rPr>
        <w:t>, para lo cual se aplicará lo dispuesto en la Cláusula 7.</w:t>
      </w:r>
      <w:r w:rsidR="00062278">
        <w:rPr>
          <w:rFonts w:ascii="Arial" w:hAnsi="Arial" w:cs="Arial"/>
          <w:sz w:val="20"/>
          <w:szCs w:val="20"/>
        </w:rPr>
        <w:t>7</w:t>
      </w:r>
      <w:r w:rsidRPr="002D276D">
        <w:rPr>
          <w:rFonts w:ascii="Arial" w:hAnsi="Arial" w:cs="Arial"/>
          <w:sz w:val="20"/>
          <w:szCs w:val="20"/>
        </w:rPr>
        <w:t xml:space="preserve"> Caso contrario, el fiduciario procederá a aplicar lo establecido en el último párrafo de</w:t>
      </w:r>
      <w:r w:rsidR="009607B8" w:rsidRPr="002D276D">
        <w:rPr>
          <w:rFonts w:ascii="Arial" w:hAnsi="Arial" w:cs="Arial"/>
          <w:sz w:val="20"/>
          <w:szCs w:val="20"/>
        </w:rPr>
        <w:t>l literal b) de</w:t>
      </w:r>
      <w:r w:rsidRPr="002D276D">
        <w:rPr>
          <w:rFonts w:ascii="Arial" w:hAnsi="Arial" w:cs="Arial"/>
          <w:sz w:val="20"/>
          <w:szCs w:val="20"/>
        </w:rPr>
        <w:t xml:space="preserve"> la Cláusula 13.</w:t>
      </w:r>
      <w:r w:rsidR="002B1C87" w:rsidRPr="002D276D">
        <w:rPr>
          <w:rFonts w:ascii="Arial" w:hAnsi="Arial" w:cs="Arial"/>
          <w:sz w:val="20"/>
          <w:szCs w:val="20"/>
        </w:rPr>
        <w:t>1.6</w:t>
      </w:r>
      <w:r w:rsidR="006B5A65" w:rsidRPr="002D276D">
        <w:rPr>
          <w:rFonts w:ascii="Arial" w:hAnsi="Arial" w:cs="Arial"/>
          <w:sz w:val="20"/>
          <w:szCs w:val="20"/>
        </w:rPr>
        <w:t>.</w:t>
      </w:r>
      <w:r w:rsidRPr="002D276D">
        <w:rPr>
          <w:rFonts w:ascii="Arial" w:hAnsi="Arial" w:cs="Arial"/>
          <w:sz w:val="20"/>
          <w:szCs w:val="20"/>
        </w:rPr>
        <w:t xml:space="preserve"> La constitución del fideicomiso y su costo serán asumidos por el </w:t>
      </w:r>
      <w:r w:rsidR="00DD5F1F" w:rsidRPr="002D276D">
        <w:rPr>
          <w:rFonts w:ascii="Arial" w:hAnsi="Arial" w:cs="Arial"/>
          <w:sz w:val="20"/>
          <w:szCs w:val="20"/>
        </w:rPr>
        <w:t>CONCESIONARIO</w:t>
      </w:r>
      <w:r w:rsidRPr="002D276D">
        <w:rPr>
          <w:rFonts w:ascii="Arial" w:hAnsi="Arial" w:cs="Arial"/>
          <w:sz w:val="20"/>
          <w:szCs w:val="20"/>
        </w:rPr>
        <w:t>.</w:t>
      </w:r>
    </w:p>
    <w:p w14:paraId="37A5EF4B" w14:textId="77777777" w:rsidR="00DD5F1F" w:rsidRPr="002D276D" w:rsidRDefault="00DD5F1F" w:rsidP="00DD5F1F">
      <w:pPr>
        <w:spacing w:after="0" w:line="240" w:lineRule="auto"/>
        <w:ind w:left="1418"/>
        <w:jc w:val="both"/>
        <w:rPr>
          <w:rFonts w:ascii="Arial" w:hAnsi="Arial" w:cs="Arial"/>
          <w:sz w:val="20"/>
          <w:szCs w:val="20"/>
        </w:rPr>
      </w:pPr>
    </w:p>
    <w:p w14:paraId="73D9EE5A" w14:textId="77777777" w:rsidR="0097301B" w:rsidRPr="002D276D" w:rsidRDefault="0097301B" w:rsidP="0013330E">
      <w:pPr>
        <w:numPr>
          <w:ilvl w:val="0"/>
          <w:numId w:val="25"/>
        </w:numPr>
        <w:spacing w:after="0" w:line="240" w:lineRule="auto"/>
        <w:ind w:left="567" w:hanging="567"/>
        <w:jc w:val="both"/>
        <w:rPr>
          <w:rFonts w:ascii="Arial" w:hAnsi="Arial" w:cs="Arial"/>
          <w:sz w:val="20"/>
          <w:szCs w:val="20"/>
        </w:rPr>
      </w:pPr>
      <w:r w:rsidRPr="002D276D">
        <w:rPr>
          <w:rFonts w:ascii="Arial" w:hAnsi="Arial" w:cs="Arial"/>
          <w:sz w:val="20"/>
          <w:szCs w:val="20"/>
        </w:rPr>
        <w:t>Si el siniestro no califica como Destrucción Total:</w:t>
      </w:r>
    </w:p>
    <w:p w14:paraId="0A99F84C" w14:textId="77777777" w:rsidR="00DD5F1F" w:rsidRPr="002D276D" w:rsidRDefault="00DD5F1F" w:rsidP="00DD5F1F">
      <w:pPr>
        <w:spacing w:after="0" w:line="240" w:lineRule="auto"/>
        <w:ind w:left="1134"/>
        <w:jc w:val="both"/>
        <w:rPr>
          <w:rFonts w:ascii="Arial" w:hAnsi="Arial" w:cs="Arial"/>
          <w:sz w:val="20"/>
          <w:szCs w:val="20"/>
        </w:rPr>
      </w:pPr>
    </w:p>
    <w:p w14:paraId="4FD729FD" w14:textId="77777777" w:rsidR="0097301B" w:rsidRPr="002D276D" w:rsidRDefault="0097301B" w:rsidP="00016ADF">
      <w:pPr>
        <w:numPr>
          <w:ilvl w:val="0"/>
          <w:numId w:val="6"/>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El </w:t>
      </w:r>
      <w:r w:rsidR="00DD5F1F" w:rsidRPr="002D276D">
        <w:rPr>
          <w:rFonts w:ascii="Arial" w:hAnsi="Arial" w:cs="Arial"/>
          <w:sz w:val="20"/>
          <w:szCs w:val="20"/>
        </w:rPr>
        <w:t xml:space="preserve">CONCESIONARIO </w:t>
      </w:r>
      <w:r w:rsidRPr="002D276D">
        <w:rPr>
          <w:rFonts w:ascii="Arial" w:hAnsi="Arial" w:cs="Arial"/>
          <w:sz w:val="20"/>
          <w:szCs w:val="20"/>
        </w:rPr>
        <w:t>se obliga a utilizar el dinero percibido del seguro para remplazar y/o reparar los bienes afectados por el siniestro respectivo.</w:t>
      </w:r>
    </w:p>
    <w:p w14:paraId="0C72B976" w14:textId="77777777" w:rsidR="0097301B" w:rsidRPr="002D276D" w:rsidRDefault="0097301B" w:rsidP="00016ADF">
      <w:pPr>
        <w:numPr>
          <w:ilvl w:val="0"/>
          <w:numId w:val="6"/>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En caso de que los recursos de los seguros no alcancen para reemplazar o reparar los bienes afectados, el </w:t>
      </w:r>
      <w:r w:rsidR="00DD5F1F" w:rsidRPr="002D276D">
        <w:rPr>
          <w:rFonts w:ascii="Arial" w:hAnsi="Arial" w:cs="Arial"/>
          <w:sz w:val="20"/>
          <w:szCs w:val="20"/>
        </w:rPr>
        <w:t xml:space="preserve">CONCESIONARIO </w:t>
      </w:r>
      <w:r w:rsidRPr="002D276D">
        <w:rPr>
          <w:rFonts w:ascii="Arial" w:hAnsi="Arial" w:cs="Arial"/>
          <w:sz w:val="20"/>
          <w:szCs w:val="20"/>
        </w:rPr>
        <w:t>será responsable, a su costo, de cubrir el monto restante.</w:t>
      </w:r>
    </w:p>
    <w:p w14:paraId="2841A295" w14:textId="77777777" w:rsidR="0097301B" w:rsidRPr="002D276D" w:rsidRDefault="0097301B" w:rsidP="00016ADF">
      <w:pPr>
        <w:numPr>
          <w:ilvl w:val="0"/>
          <w:numId w:val="6"/>
        </w:numPr>
        <w:spacing w:after="0" w:line="240" w:lineRule="auto"/>
        <w:ind w:left="993" w:hanging="425"/>
        <w:jc w:val="both"/>
        <w:rPr>
          <w:rFonts w:ascii="Arial" w:hAnsi="Arial" w:cs="Arial"/>
          <w:sz w:val="20"/>
          <w:szCs w:val="20"/>
        </w:rPr>
      </w:pPr>
      <w:r w:rsidRPr="002D276D">
        <w:rPr>
          <w:rFonts w:ascii="Arial" w:hAnsi="Arial" w:cs="Arial"/>
          <w:sz w:val="20"/>
          <w:szCs w:val="20"/>
        </w:rPr>
        <w:t>Las tareas de reemplazo y/o reparación de los bienes se efectuarán de manera tal que el Servicio no sea suspendido sino por el tiempo mínimo indispensable.</w:t>
      </w:r>
    </w:p>
    <w:p w14:paraId="7907093D" w14:textId="01244927" w:rsidR="00DD5F1F" w:rsidRDefault="00DD5F1F" w:rsidP="00DD5F1F">
      <w:pPr>
        <w:spacing w:after="0" w:line="240" w:lineRule="auto"/>
        <w:ind w:left="1418"/>
        <w:jc w:val="both"/>
        <w:rPr>
          <w:rFonts w:ascii="Arial" w:hAnsi="Arial" w:cs="Arial"/>
          <w:sz w:val="20"/>
          <w:szCs w:val="20"/>
        </w:rPr>
      </w:pPr>
    </w:p>
    <w:p w14:paraId="68171A02" w14:textId="77777777" w:rsidR="0018025C" w:rsidRPr="002D276D" w:rsidRDefault="0018025C" w:rsidP="00DD5F1F">
      <w:pPr>
        <w:spacing w:after="0" w:line="240" w:lineRule="auto"/>
        <w:ind w:left="1418"/>
        <w:jc w:val="both"/>
        <w:rPr>
          <w:rFonts w:ascii="Arial" w:hAnsi="Arial" w:cs="Arial"/>
          <w:sz w:val="20"/>
          <w:szCs w:val="20"/>
        </w:rPr>
      </w:pPr>
    </w:p>
    <w:p w14:paraId="1DFA6492"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51" w:name="_Toc493758750"/>
      <w:bookmarkStart w:id="52" w:name="_Toc490322649"/>
      <w:bookmarkStart w:id="53" w:name="_Toc23238169"/>
      <w:r w:rsidRPr="002D276D">
        <w:rPr>
          <w:rFonts w:ascii="Arial" w:hAnsi="Arial" w:cs="Arial"/>
          <w:b/>
          <w:sz w:val="20"/>
          <w:szCs w:val="20"/>
        </w:rPr>
        <w:t>RÉGIMEN TARIFARIO</w:t>
      </w:r>
      <w:bookmarkEnd w:id="51"/>
      <w:bookmarkEnd w:id="52"/>
      <w:bookmarkEnd w:id="53"/>
    </w:p>
    <w:p w14:paraId="29F0EECF" w14:textId="77777777" w:rsidR="00DD5F1F" w:rsidRPr="002D276D" w:rsidRDefault="00DD5F1F" w:rsidP="00DD5F1F">
      <w:pPr>
        <w:pStyle w:val="Prrafodelista"/>
        <w:keepNext/>
        <w:keepLines/>
        <w:spacing w:after="0" w:line="240" w:lineRule="auto"/>
        <w:ind w:left="567"/>
        <w:outlineLvl w:val="0"/>
        <w:rPr>
          <w:rFonts w:ascii="Arial" w:hAnsi="Arial" w:cs="Arial"/>
          <w:b/>
          <w:sz w:val="20"/>
          <w:szCs w:val="20"/>
        </w:rPr>
      </w:pPr>
    </w:p>
    <w:p w14:paraId="209D5644" w14:textId="0AD34D0E" w:rsidR="008702F6" w:rsidRPr="002D276D" w:rsidRDefault="008702F6" w:rsidP="00900A80">
      <w:pPr>
        <w:pStyle w:val="Prrafodelista"/>
        <w:numPr>
          <w:ilvl w:val="1"/>
          <w:numId w:val="44"/>
        </w:numPr>
        <w:spacing w:after="120" w:line="245" w:lineRule="auto"/>
        <w:ind w:left="567" w:hanging="567"/>
        <w:contextualSpacing w:val="0"/>
        <w:jc w:val="both"/>
        <w:rPr>
          <w:rFonts w:ascii="Arial" w:hAnsi="Arial" w:cs="Arial"/>
          <w:sz w:val="20"/>
          <w:szCs w:val="20"/>
        </w:rPr>
      </w:pPr>
      <w:r w:rsidRPr="002D276D">
        <w:rPr>
          <w:rFonts w:ascii="Arial" w:hAnsi="Arial" w:cs="Arial"/>
          <w:sz w:val="20"/>
          <w:szCs w:val="20"/>
        </w:rPr>
        <w:t xml:space="preserve">Para efectos de esta </w:t>
      </w:r>
      <w:r w:rsidR="008D5120" w:rsidRPr="00087EBA">
        <w:rPr>
          <w:rFonts w:ascii="Arial" w:hAnsi="Arial" w:cs="Arial"/>
          <w:sz w:val="20"/>
          <w:szCs w:val="20"/>
        </w:rPr>
        <w:t>Cláusula</w:t>
      </w:r>
      <w:r w:rsidRPr="002D276D">
        <w:rPr>
          <w:rFonts w:ascii="Arial" w:hAnsi="Arial" w:cs="Arial"/>
          <w:sz w:val="20"/>
          <w:szCs w:val="20"/>
        </w:rPr>
        <w:t>, se entiende por:</w:t>
      </w:r>
    </w:p>
    <w:p w14:paraId="48AFF473" w14:textId="25DF03D6" w:rsidR="008702F6" w:rsidRPr="002D276D" w:rsidRDefault="008702F6" w:rsidP="00900A80">
      <w:pPr>
        <w:pStyle w:val="Prrafodelista"/>
        <w:numPr>
          <w:ilvl w:val="0"/>
          <w:numId w:val="175"/>
        </w:numPr>
        <w:spacing w:before="60" w:after="120" w:line="245" w:lineRule="auto"/>
        <w:ind w:left="992" w:hanging="425"/>
        <w:contextualSpacing w:val="0"/>
        <w:jc w:val="both"/>
        <w:rPr>
          <w:rFonts w:ascii="Arial" w:hAnsi="Arial" w:cs="Arial"/>
          <w:sz w:val="20"/>
          <w:szCs w:val="20"/>
        </w:rPr>
      </w:pPr>
      <w:r w:rsidRPr="002D276D">
        <w:rPr>
          <w:rFonts w:ascii="Arial" w:hAnsi="Arial" w:cs="Arial"/>
          <w:sz w:val="20"/>
          <w:szCs w:val="20"/>
        </w:rPr>
        <w:t xml:space="preserve">Costo de Inversión: la cantidad de </w:t>
      </w:r>
      <w:r w:rsidR="008D5120" w:rsidRPr="00087EBA">
        <w:rPr>
          <w:rFonts w:ascii="Arial" w:hAnsi="Arial" w:cs="Arial"/>
          <w:sz w:val="20"/>
          <w:szCs w:val="20"/>
        </w:rPr>
        <w:t>___________________ (</w:t>
      </w:r>
      <w:r w:rsidRPr="002D276D">
        <w:rPr>
          <w:rFonts w:ascii="Arial" w:hAnsi="Arial" w:cs="Arial"/>
          <w:sz w:val="20"/>
          <w:szCs w:val="20"/>
        </w:rPr>
        <w:t xml:space="preserve">US$ </w:t>
      </w:r>
      <w:r w:rsidR="008D5120" w:rsidRPr="00087EBA">
        <w:rPr>
          <w:rFonts w:ascii="Arial" w:hAnsi="Arial" w:cs="Arial"/>
          <w:sz w:val="20"/>
          <w:szCs w:val="20"/>
        </w:rPr>
        <w:t>___________________).</w:t>
      </w:r>
      <w:r w:rsidRPr="002D276D">
        <w:rPr>
          <w:rFonts w:ascii="Arial" w:hAnsi="Arial" w:cs="Arial"/>
          <w:sz w:val="20"/>
          <w:szCs w:val="20"/>
        </w:rPr>
        <w:t xml:space="preserve"> Constituye la inversión o componente de inversión a que se </w:t>
      </w:r>
      <w:r w:rsidR="008D5120" w:rsidRPr="00087EBA">
        <w:rPr>
          <w:rFonts w:ascii="Arial" w:hAnsi="Arial" w:cs="Arial"/>
          <w:sz w:val="20"/>
          <w:szCs w:val="20"/>
        </w:rPr>
        <w:t xml:space="preserve">refiere el numeral II) del literal b) del Artículo 139° del Reglamento de </w:t>
      </w:r>
      <w:r w:rsidR="00777169" w:rsidRPr="00087EBA">
        <w:rPr>
          <w:rFonts w:ascii="Arial" w:hAnsi="Arial" w:cs="Arial"/>
          <w:sz w:val="20"/>
          <w:szCs w:val="20"/>
        </w:rPr>
        <w:t>la</w:t>
      </w:r>
      <w:r w:rsidR="008D5120" w:rsidRPr="00087EBA">
        <w:rPr>
          <w:rFonts w:ascii="Arial" w:hAnsi="Arial" w:cs="Arial"/>
          <w:sz w:val="20"/>
          <w:szCs w:val="20"/>
        </w:rPr>
        <w:t xml:space="preserve"> Ley de Concesiones Eléctricas. (Formularios</w:t>
      </w:r>
      <w:r w:rsidRPr="002D276D">
        <w:rPr>
          <w:rFonts w:ascii="Arial" w:hAnsi="Arial" w:cs="Arial"/>
          <w:sz w:val="20"/>
          <w:szCs w:val="20"/>
        </w:rPr>
        <w:t xml:space="preserve"> 4, 4-A y 4-AA incluidos como Anexo </w:t>
      </w:r>
      <w:r w:rsidR="007D14E7" w:rsidRPr="00087EBA">
        <w:rPr>
          <w:rFonts w:ascii="Arial" w:hAnsi="Arial" w:cs="Arial"/>
          <w:sz w:val="20"/>
          <w:szCs w:val="20"/>
        </w:rPr>
        <w:t>5</w:t>
      </w:r>
      <w:r w:rsidRPr="002D276D">
        <w:rPr>
          <w:rFonts w:ascii="Arial" w:hAnsi="Arial" w:cs="Arial"/>
          <w:sz w:val="20"/>
          <w:szCs w:val="20"/>
        </w:rPr>
        <w:t>).</w:t>
      </w:r>
    </w:p>
    <w:p w14:paraId="2141B160" w14:textId="23DF7225" w:rsidR="008702F6" w:rsidRPr="002D276D" w:rsidRDefault="008D5120" w:rsidP="00900A80">
      <w:pPr>
        <w:pStyle w:val="Prrafodelista"/>
        <w:numPr>
          <w:ilvl w:val="0"/>
          <w:numId w:val="175"/>
        </w:numPr>
        <w:spacing w:before="60" w:after="120" w:line="245" w:lineRule="auto"/>
        <w:ind w:left="992" w:hanging="425"/>
        <w:contextualSpacing w:val="0"/>
        <w:jc w:val="both"/>
        <w:rPr>
          <w:rFonts w:ascii="Arial" w:hAnsi="Arial" w:cs="Arial"/>
          <w:sz w:val="20"/>
          <w:szCs w:val="20"/>
        </w:rPr>
      </w:pPr>
      <w:r w:rsidRPr="00087EBA">
        <w:rPr>
          <w:rFonts w:ascii="Arial" w:hAnsi="Arial" w:cs="Arial"/>
          <w:sz w:val="20"/>
          <w:szCs w:val="20"/>
        </w:rPr>
        <w:t>Costos</w:t>
      </w:r>
      <w:r w:rsidR="008702F6" w:rsidRPr="002D276D">
        <w:rPr>
          <w:rFonts w:ascii="Arial" w:hAnsi="Arial" w:cs="Arial"/>
          <w:sz w:val="20"/>
          <w:szCs w:val="20"/>
        </w:rPr>
        <w:t xml:space="preserve"> de Operación y Mantenimiento anual: la cantidad de </w:t>
      </w:r>
      <w:r w:rsidRPr="00087EBA">
        <w:rPr>
          <w:rFonts w:ascii="Arial" w:hAnsi="Arial" w:cs="Arial"/>
          <w:sz w:val="20"/>
          <w:szCs w:val="20"/>
        </w:rPr>
        <w:t>________________</w:t>
      </w:r>
      <w:r w:rsidR="008702F6" w:rsidRPr="002D276D">
        <w:rPr>
          <w:rFonts w:ascii="Arial" w:hAnsi="Arial" w:cs="Arial"/>
          <w:sz w:val="20"/>
          <w:szCs w:val="20"/>
        </w:rPr>
        <w:t xml:space="preserve">US$ </w:t>
      </w:r>
      <w:r w:rsidRPr="00087EBA">
        <w:rPr>
          <w:rFonts w:ascii="Arial" w:hAnsi="Arial" w:cs="Arial"/>
          <w:sz w:val="20"/>
          <w:szCs w:val="20"/>
        </w:rPr>
        <w:t>___________________). Constituyen</w:t>
      </w:r>
      <w:r w:rsidR="008702F6" w:rsidRPr="002D276D">
        <w:rPr>
          <w:rFonts w:ascii="Arial" w:hAnsi="Arial" w:cs="Arial"/>
          <w:sz w:val="20"/>
          <w:szCs w:val="20"/>
        </w:rPr>
        <w:t xml:space="preserve"> los costos eficientes de operación y mantenimiento a que se </w:t>
      </w:r>
      <w:r w:rsidRPr="00087EBA">
        <w:rPr>
          <w:rFonts w:ascii="Arial" w:hAnsi="Arial" w:cs="Arial"/>
          <w:sz w:val="20"/>
          <w:szCs w:val="20"/>
        </w:rPr>
        <w:t xml:space="preserve">refiere el numeral II) del literal b) del </w:t>
      </w:r>
      <w:r w:rsidR="00B4270F" w:rsidRPr="00087EBA">
        <w:rPr>
          <w:rFonts w:ascii="Arial" w:hAnsi="Arial" w:cs="Arial"/>
          <w:sz w:val="20"/>
          <w:szCs w:val="20"/>
        </w:rPr>
        <w:t>a</w:t>
      </w:r>
      <w:r w:rsidRPr="00087EBA">
        <w:rPr>
          <w:rFonts w:ascii="Arial" w:hAnsi="Arial" w:cs="Arial"/>
          <w:sz w:val="20"/>
          <w:szCs w:val="20"/>
        </w:rPr>
        <w:t xml:space="preserve">rtículo 139 del Reglamento de </w:t>
      </w:r>
      <w:r w:rsidR="00777169" w:rsidRPr="00087EBA">
        <w:rPr>
          <w:rFonts w:ascii="Arial" w:hAnsi="Arial" w:cs="Arial"/>
          <w:sz w:val="20"/>
          <w:szCs w:val="20"/>
        </w:rPr>
        <w:t>la</w:t>
      </w:r>
      <w:r w:rsidRPr="00087EBA">
        <w:rPr>
          <w:rFonts w:ascii="Arial" w:hAnsi="Arial" w:cs="Arial"/>
          <w:sz w:val="20"/>
          <w:szCs w:val="20"/>
        </w:rPr>
        <w:t xml:space="preserve"> Ley de Concesiones Eléctricas (Formularios</w:t>
      </w:r>
      <w:r w:rsidR="008702F6" w:rsidRPr="002D276D">
        <w:rPr>
          <w:rFonts w:ascii="Arial" w:hAnsi="Arial" w:cs="Arial"/>
          <w:sz w:val="20"/>
          <w:szCs w:val="20"/>
        </w:rPr>
        <w:t xml:space="preserve"> 4, 4-A y 4-AA incluidos como Anexo </w:t>
      </w:r>
      <w:r w:rsidR="007D14E7" w:rsidRPr="00087EBA">
        <w:rPr>
          <w:rFonts w:ascii="Arial" w:hAnsi="Arial" w:cs="Arial"/>
          <w:sz w:val="20"/>
          <w:szCs w:val="20"/>
        </w:rPr>
        <w:t>5</w:t>
      </w:r>
      <w:r w:rsidR="008702F6" w:rsidRPr="002D276D">
        <w:rPr>
          <w:rFonts w:ascii="Arial" w:hAnsi="Arial" w:cs="Arial"/>
          <w:sz w:val="20"/>
          <w:szCs w:val="20"/>
        </w:rPr>
        <w:t>).</w:t>
      </w:r>
    </w:p>
    <w:p w14:paraId="703E824B" w14:textId="4E2AC431" w:rsidR="008702F6" w:rsidRPr="002D276D" w:rsidRDefault="008702F6" w:rsidP="00900A80">
      <w:pPr>
        <w:pStyle w:val="Prrafodelista"/>
        <w:numPr>
          <w:ilvl w:val="0"/>
          <w:numId w:val="175"/>
        </w:numPr>
        <w:spacing w:before="60" w:after="120" w:line="245" w:lineRule="auto"/>
        <w:ind w:left="992" w:hanging="425"/>
        <w:contextualSpacing w:val="0"/>
        <w:jc w:val="both"/>
        <w:rPr>
          <w:rFonts w:ascii="Arial" w:hAnsi="Arial" w:cs="Arial"/>
          <w:sz w:val="20"/>
          <w:szCs w:val="20"/>
        </w:rPr>
      </w:pPr>
      <w:r w:rsidRPr="002D276D">
        <w:rPr>
          <w:rFonts w:ascii="Arial" w:hAnsi="Arial" w:cs="Arial"/>
          <w:sz w:val="20"/>
          <w:szCs w:val="20"/>
        </w:rPr>
        <w:t>Periodo de Recuperación</w:t>
      </w:r>
      <w:r w:rsidR="008D5120" w:rsidRPr="00087EBA">
        <w:rPr>
          <w:rFonts w:ascii="Arial" w:hAnsi="Arial" w:cs="Arial"/>
          <w:sz w:val="20"/>
          <w:szCs w:val="20"/>
        </w:rPr>
        <w:t>,</w:t>
      </w:r>
      <w:r w:rsidRPr="002D276D">
        <w:rPr>
          <w:rFonts w:ascii="Arial" w:hAnsi="Arial" w:cs="Arial"/>
          <w:sz w:val="20"/>
          <w:szCs w:val="20"/>
        </w:rPr>
        <w:t xml:space="preserve"> al plazo de treinta (30) años, contado a partir de la Puesta en Operación Comercial.</w:t>
      </w:r>
    </w:p>
    <w:p w14:paraId="29196FF5" w14:textId="77777777" w:rsidR="008702F6" w:rsidRPr="002D276D" w:rsidRDefault="008702F6" w:rsidP="00900A80">
      <w:pPr>
        <w:pStyle w:val="Prrafodelista"/>
        <w:numPr>
          <w:ilvl w:val="0"/>
          <w:numId w:val="175"/>
        </w:numPr>
        <w:spacing w:before="60" w:after="120" w:line="245" w:lineRule="auto"/>
        <w:ind w:left="992" w:hanging="425"/>
        <w:contextualSpacing w:val="0"/>
        <w:jc w:val="both"/>
        <w:rPr>
          <w:rFonts w:ascii="Arial" w:hAnsi="Arial" w:cs="Arial"/>
          <w:sz w:val="20"/>
          <w:szCs w:val="20"/>
        </w:rPr>
      </w:pPr>
      <w:r w:rsidRPr="002D276D">
        <w:rPr>
          <w:rFonts w:ascii="Arial" w:hAnsi="Arial" w:cs="Arial"/>
          <w:sz w:val="20"/>
          <w:szCs w:val="20"/>
        </w:rPr>
        <w:t>Tasa de Actualización: corresponde al valor de la tasa de actualización al que se refiere el artículo 79 de la Ley de Concesiones Eléctricas, vigente a la fecha de presentación de Ofertas.</w:t>
      </w:r>
    </w:p>
    <w:p w14:paraId="4FE8D575" w14:textId="1205107B" w:rsidR="008702F6" w:rsidRPr="002D276D" w:rsidRDefault="008702F6" w:rsidP="00C1505A">
      <w:pPr>
        <w:pStyle w:val="Prrafodelista"/>
        <w:numPr>
          <w:ilvl w:val="0"/>
          <w:numId w:val="175"/>
        </w:numPr>
        <w:spacing w:before="60" w:after="0" w:line="245" w:lineRule="auto"/>
        <w:ind w:left="992" w:hanging="425"/>
        <w:contextualSpacing w:val="0"/>
        <w:jc w:val="both"/>
        <w:rPr>
          <w:rFonts w:ascii="Arial" w:hAnsi="Arial" w:cs="Arial"/>
          <w:sz w:val="20"/>
          <w:szCs w:val="20"/>
        </w:rPr>
      </w:pPr>
      <w:r w:rsidRPr="002D276D">
        <w:rPr>
          <w:rFonts w:ascii="Arial" w:hAnsi="Arial" w:cs="Arial"/>
          <w:sz w:val="20"/>
          <w:szCs w:val="20"/>
        </w:rPr>
        <w:t>Índice de Actualización: es el índice WPSFD4131 (</w:t>
      </w:r>
      <w:r w:rsidRPr="002D276D">
        <w:rPr>
          <w:rFonts w:ascii="Arial" w:hAnsi="Arial" w:cs="Arial"/>
          <w:i/>
          <w:iCs/>
          <w:sz w:val="20"/>
          <w:szCs w:val="20"/>
        </w:rPr>
        <w:t>Finished Goods Less Food and Energy</w:t>
      </w:r>
      <w:r w:rsidRPr="002D276D">
        <w:rPr>
          <w:rFonts w:ascii="Arial" w:hAnsi="Arial" w:cs="Arial"/>
          <w:sz w:val="20"/>
          <w:szCs w:val="20"/>
        </w:rPr>
        <w:t>); publicado por el Departamento de Trabajo del Gobierno de los Estados Unidos de Norteamérica. Se utilizará el último dato publicado como definitivo en la fecha de corte de información que se utilizará para efectuar la regulación correspondiente. El índice inicial será el último dato publicado como definitivo que corresponda al mes de la fecha de presentación de ofertas.</w:t>
      </w:r>
    </w:p>
    <w:p w14:paraId="67560A95" w14:textId="77777777" w:rsidR="006006C9" w:rsidRPr="00900A80" w:rsidRDefault="006006C9" w:rsidP="006006C9">
      <w:pPr>
        <w:spacing w:after="0" w:line="240" w:lineRule="auto"/>
        <w:ind w:left="993"/>
        <w:jc w:val="both"/>
        <w:rPr>
          <w:rFonts w:ascii="Arial" w:hAnsi="Arial" w:cs="Arial"/>
          <w:sz w:val="10"/>
          <w:szCs w:val="10"/>
        </w:rPr>
      </w:pPr>
    </w:p>
    <w:p w14:paraId="3251BFF9" w14:textId="77777777" w:rsidR="008702F6" w:rsidRPr="002D276D" w:rsidRDefault="008702F6" w:rsidP="00E84DBA">
      <w:pPr>
        <w:pStyle w:val="Prrafodelista"/>
        <w:spacing w:before="60" w:after="0" w:line="245" w:lineRule="auto"/>
        <w:ind w:left="993"/>
        <w:contextualSpacing w:val="0"/>
        <w:jc w:val="both"/>
        <w:rPr>
          <w:rFonts w:ascii="Arial" w:hAnsi="Arial" w:cs="Arial"/>
          <w:sz w:val="20"/>
          <w:szCs w:val="20"/>
        </w:rPr>
      </w:pPr>
      <w:r w:rsidRPr="002D276D">
        <w:rPr>
          <w:rFonts w:ascii="Arial" w:hAnsi="Arial" w:cs="Arial"/>
          <w:sz w:val="20"/>
          <w:szCs w:val="20"/>
        </w:rPr>
        <w:t>En caso el índice WPSFD4131 sea descontinuado, el mismo será remplazado por el índice equivalente que lo sustituya conforme a la declaración oficial del Departamento de Trabajo del Gobierno de los Estados Unidos de América u organismo que lo sustituya.</w:t>
      </w:r>
    </w:p>
    <w:p w14:paraId="359D4A93" w14:textId="77777777" w:rsidR="00520A39" w:rsidRPr="002D276D" w:rsidRDefault="00520A39" w:rsidP="00E84DBA">
      <w:pPr>
        <w:spacing w:line="245" w:lineRule="auto"/>
        <w:ind w:left="567" w:hanging="567"/>
        <w:jc w:val="both"/>
        <w:rPr>
          <w:rFonts w:ascii="Arial" w:hAnsi="Arial" w:cs="Arial"/>
          <w:sz w:val="20"/>
          <w:szCs w:val="20"/>
        </w:rPr>
      </w:pPr>
    </w:p>
    <w:p w14:paraId="3F80B332" w14:textId="54FC4FD2" w:rsidR="008702F6" w:rsidRPr="002D276D" w:rsidRDefault="008702F6" w:rsidP="0013330E">
      <w:pPr>
        <w:pStyle w:val="Prrafodelista"/>
        <w:numPr>
          <w:ilvl w:val="1"/>
          <w:numId w:val="44"/>
        </w:numPr>
        <w:spacing w:line="245" w:lineRule="auto"/>
        <w:ind w:left="567" w:hanging="567"/>
        <w:jc w:val="both"/>
        <w:rPr>
          <w:rFonts w:ascii="Arial" w:hAnsi="Arial" w:cs="Arial"/>
          <w:sz w:val="20"/>
          <w:szCs w:val="20"/>
        </w:rPr>
      </w:pPr>
      <w:r w:rsidRPr="002D276D">
        <w:rPr>
          <w:rFonts w:ascii="Arial" w:hAnsi="Arial" w:cs="Arial"/>
          <w:sz w:val="20"/>
          <w:szCs w:val="20"/>
        </w:rPr>
        <w:t xml:space="preserve">El OSINERGMIN establece </w:t>
      </w:r>
      <w:r w:rsidR="008D5120" w:rsidRPr="00087EBA">
        <w:rPr>
          <w:rFonts w:ascii="Arial" w:hAnsi="Arial" w:cs="Arial"/>
          <w:sz w:val="20"/>
          <w:szCs w:val="20"/>
        </w:rPr>
        <w:t>el Costo Medio Anual</w:t>
      </w:r>
      <w:r w:rsidRPr="002D276D">
        <w:rPr>
          <w:rFonts w:ascii="Arial" w:hAnsi="Arial" w:cs="Arial"/>
          <w:sz w:val="20"/>
          <w:szCs w:val="20"/>
        </w:rPr>
        <w:t xml:space="preserve"> de acuerdo con </w:t>
      </w:r>
      <w:r w:rsidR="008D5120" w:rsidRPr="00087EBA">
        <w:rPr>
          <w:rFonts w:ascii="Arial" w:hAnsi="Arial" w:cs="Arial"/>
          <w:sz w:val="20"/>
          <w:szCs w:val="20"/>
        </w:rPr>
        <w:t xml:space="preserve">el numeral II) del literal b) del </w:t>
      </w:r>
      <w:r w:rsidRPr="002D276D">
        <w:rPr>
          <w:rFonts w:ascii="Arial" w:hAnsi="Arial" w:cs="Arial"/>
          <w:sz w:val="20"/>
          <w:szCs w:val="20"/>
        </w:rPr>
        <w:t xml:space="preserve">artículo </w:t>
      </w:r>
      <w:r w:rsidR="008D5120" w:rsidRPr="00087EBA">
        <w:rPr>
          <w:rFonts w:ascii="Arial" w:hAnsi="Arial" w:cs="Arial"/>
          <w:sz w:val="20"/>
          <w:szCs w:val="20"/>
        </w:rPr>
        <w:t>139</w:t>
      </w:r>
      <w:r w:rsidRPr="002D276D">
        <w:rPr>
          <w:rFonts w:ascii="Arial" w:hAnsi="Arial" w:cs="Arial"/>
          <w:sz w:val="20"/>
          <w:szCs w:val="20"/>
        </w:rPr>
        <w:t xml:space="preserve"> del Reglamento de </w:t>
      </w:r>
      <w:r w:rsidR="00777169" w:rsidRPr="00087EBA">
        <w:rPr>
          <w:rFonts w:ascii="Arial" w:hAnsi="Arial" w:cs="Arial"/>
          <w:sz w:val="20"/>
          <w:szCs w:val="20"/>
        </w:rPr>
        <w:t>la</w:t>
      </w:r>
      <w:r w:rsidR="008D5120" w:rsidRPr="00087EBA">
        <w:rPr>
          <w:rFonts w:ascii="Arial" w:hAnsi="Arial" w:cs="Arial"/>
          <w:sz w:val="20"/>
          <w:szCs w:val="20"/>
        </w:rPr>
        <w:t xml:space="preserve"> Ley de Concesiones Eléctricas</w:t>
      </w:r>
      <w:r w:rsidRPr="002D276D">
        <w:rPr>
          <w:rFonts w:ascii="Arial" w:hAnsi="Arial" w:cs="Arial"/>
          <w:sz w:val="20"/>
          <w:szCs w:val="20"/>
        </w:rPr>
        <w:t>, empleando la Tasa de Actualización.</w:t>
      </w:r>
    </w:p>
    <w:p w14:paraId="1351674D" w14:textId="77777777" w:rsidR="00520A39" w:rsidRPr="002D276D" w:rsidRDefault="00520A39" w:rsidP="00520A39">
      <w:pPr>
        <w:pStyle w:val="Prrafodelista"/>
        <w:spacing w:line="245" w:lineRule="auto"/>
        <w:ind w:left="567"/>
        <w:jc w:val="both"/>
        <w:rPr>
          <w:rFonts w:ascii="Arial" w:hAnsi="Arial" w:cs="Arial"/>
          <w:sz w:val="20"/>
          <w:szCs w:val="20"/>
        </w:rPr>
      </w:pPr>
    </w:p>
    <w:p w14:paraId="476755F0" w14:textId="102CEA84" w:rsidR="008702F6" w:rsidRPr="002D276D" w:rsidRDefault="008D5120" w:rsidP="0013330E">
      <w:pPr>
        <w:pStyle w:val="Prrafodelista"/>
        <w:numPr>
          <w:ilvl w:val="1"/>
          <w:numId w:val="44"/>
        </w:numPr>
        <w:spacing w:line="245" w:lineRule="auto"/>
        <w:ind w:left="567" w:hanging="567"/>
        <w:jc w:val="both"/>
        <w:rPr>
          <w:rFonts w:ascii="Arial" w:hAnsi="Arial" w:cs="Arial"/>
          <w:sz w:val="20"/>
          <w:szCs w:val="20"/>
        </w:rPr>
      </w:pPr>
      <w:r w:rsidRPr="00087EBA">
        <w:rPr>
          <w:rFonts w:ascii="Arial" w:hAnsi="Arial" w:cs="Arial"/>
          <w:sz w:val="20"/>
          <w:szCs w:val="20"/>
        </w:rPr>
        <w:t>El Costo Medio Anual se pagará mediante peajes asignados al área de demanda que defina el OSINERGMIN</w:t>
      </w:r>
      <w:r w:rsidR="008702F6" w:rsidRPr="002D276D">
        <w:rPr>
          <w:rFonts w:ascii="Arial" w:hAnsi="Arial" w:cs="Arial"/>
          <w:sz w:val="20"/>
          <w:szCs w:val="20"/>
        </w:rPr>
        <w:t xml:space="preserve">, de acuerdo con lo dispuesto en el </w:t>
      </w:r>
      <w:r w:rsidRPr="00087EBA">
        <w:rPr>
          <w:rFonts w:ascii="Arial" w:hAnsi="Arial" w:cs="Arial"/>
          <w:sz w:val="20"/>
          <w:szCs w:val="20"/>
        </w:rPr>
        <w:t xml:space="preserve">numeral IV) del literal e) del </w:t>
      </w:r>
      <w:r w:rsidR="008702F6" w:rsidRPr="002D276D">
        <w:rPr>
          <w:rFonts w:ascii="Arial" w:hAnsi="Arial" w:cs="Arial"/>
          <w:sz w:val="20"/>
          <w:szCs w:val="20"/>
        </w:rPr>
        <w:t xml:space="preserve">artículo </w:t>
      </w:r>
      <w:r w:rsidRPr="00087EBA">
        <w:rPr>
          <w:rFonts w:ascii="Arial" w:hAnsi="Arial" w:cs="Arial"/>
          <w:sz w:val="20"/>
          <w:szCs w:val="20"/>
        </w:rPr>
        <w:t xml:space="preserve">139 del Reglamento de </w:t>
      </w:r>
      <w:r w:rsidR="00777169" w:rsidRPr="00087EBA">
        <w:rPr>
          <w:rFonts w:ascii="Arial" w:hAnsi="Arial" w:cs="Arial"/>
          <w:sz w:val="20"/>
          <w:szCs w:val="20"/>
        </w:rPr>
        <w:t>la</w:t>
      </w:r>
      <w:r w:rsidRPr="00087EBA">
        <w:rPr>
          <w:rFonts w:ascii="Arial" w:hAnsi="Arial" w:cs="Arial"/>
          <w:sz w:val="20"/>
          <w:szCs w:val="20"/>
        </w:rPr>
        <w:t xml:space="preserve"> Ley de Concesiones Eléctricas</w:t>
      </w:r>
      <w:r w:rsidR="008702F6" w:rsidRPr="002D276D">
        <w:rPr>
          <w:rFonts w:ascii="Arial" w:hAnsi="Arial" w:cs="Arial"/>
          <w:sz w:val="20"/>
          <w:szCs w:val="20"/>
        </w:rPr>
        <w:t>.</w:t>
      </w:r>
    </w:p>
    <w:p w14:paraId="29900E35" w14:textId="77777777" w:rsidR="00520A39" w:rsidRPr="002D276D" w:rsidRDefault="00520A39" w:rsidP="00520A39">
      <w:pPr>
        <w:pStyle w:val="Prrafodelista"/>
        <w:spacing w:line="245" w:lineRule="auto"/>
        <w:ind w:left="567"/>
        <w:jc w:val="both"/>
        <w:rPr>
          <w:rFonts w:ascii="Arial" w:hAnsi="Arial" w:cs="Arial"/>
          <w:sz w:val="20"/>
          <w:szCs w:val="20"/>
        </w:rPr>
      </w:pPr>
    </w:p>
    <w:p w14:paraId="6258AAAF" w14:textId="15F021AC" w:rsidR="008702F6" w:rsidRPr="002D276D" w:rsidRDefault="008D5120" w:rsidP="0013330E">
      <w:pPr>
        <w:pStyle w:val="Prrafodelista"/>
        <w:numPr>
          <w:ilvl w:val="1"/>
          <w:numId w:val="44"/>
        </w:numPr>
        <w:spacing w:line="245" w:lineRule="auto"/>
        <w:ind w:left="567" w:hanging="567"/>
        <w:jc w:val="both"/>
        <w:rPr>
          <w:rFonts w:ascii="Arial" w:hAnsi="Arial" w:cs="Arial"/>
          <w:sz w:val="20"/>
          <w:szCs w:val="20"/>
        </w:rPr>
      </w:pPr>
      <w:r w:rsidRPr="00087EBA">
        <w:rPr>
          <w:rFonts w:ascii="Arial" w:hAnsi="Arial" w:cs="Arial"/>
          <w:sz w:val="20"/>
          <w:szCs w:val="20"/>
        </w:rPr>
        <w:t>El Costo Medio Anual</w:t>
      </w:r>
      <w:r w:rsidR="008702F6" w:rsidRPr="002D276D">
        <w:rPr>
          <w:rFonts w:ascii="Arial" w:hAnsi="Arial" w:cs="Arial"/>
          <w:sz w:val="20"/>
          <w:szCs w:val="20"/>
        </w:rPr>
        <w:t xml:space="preserve"> incluye los resultados de la liquidación anual que efectuará el OSINERGMIN de acuerdo con lo estipulado en el literal </w:t>
      </w:r>
      <w:r w:rsidRPr="00087EBA">
        <w:rPr>
          <w:rFonts w:ascii="Arial" w:hAnsi="Arial" w:cs="Arial"/>
          <w:sz w:val="20"/>
          <w:szCs w:val="20"/>
        </w:rPr>
        <w:t>f</w:t>
      </w:r>
      <w:r w:rsidR="008702F6" w:rsidRPr="002D276D">
        <w:rPr>
          <w:rFonts w:ascii="Arial" w:hAnsi="Arial" w:cs="Arial"/>
          <w:sz w:val="20"/>
          <w:szCs w:val="20"/>
        </w:rPr>
        <w:t xml:space="preserve">) del artículo </w:t>
      </w:r>
      <w:r w:rsidRPr="00087EBA">
        <w:rPr>
          <w:rFonts w:ascii="Arial" w:hAnsi="Arial" w:cs="Arial"/>
          <w:sz w:val="20"/>
          <w:szCs w:val="20"/>
        </w:rPr>
        <w:t>139</w:t>
      </w:r>
      <w:r w:rsidR="008702F6" w:rsidRPr="002D276D">
        <w:rPr>
          <w:rFonts w:ascii="Arial" w:hAnsi="Arial" w:cs="Arial"/>
          <w:sz w:val="20"/>
          <w:szCs w:val="20"/>
        </w:rPr>
        <w:t xml:space="preserve"> del Reglamento de </w:t>
      </w:r>
      <w:r w:rsidR="00777169" w:rsidRPr="00087EBA">
        <w:rPr>
          <w:rFonts w:ascii="Arial" w:hAnsi="Arial" w:cs="Arial"/>
          <w:sz w:val="20"/>
          <w:szCs w:val="20"/>
        </w:rPr>
        <w:t>la</w:t>
      </w:r>
      <w:r w:rsidRPr="00087EBA">
        <w:rPr>
          <w:rFonts w:ascii="Arial" w:hAnsi="Arial" w:cs="Arial"/>
          <w:sz w:val="20"/>
          <w:szCs w:val="20"/>
        </w:rPr>
        <w:t xml:space="preserve"> Ley de Concesiones Eléctricas</w:t>
      </w:r>
      <w:r w:rsidR="008702F6" w:rsidRPr="002D276D">
        <w:rPr>
          <w:rFonts w:ascii="Arial" w:hAnsi="Arial" w:cs="Arial"/>
          <w:sz w:val="20"/>
          <w:szCs w:val="20"/>
        </w:rPr>
        <w:t>.</w:t>
      </w:r>
    </w:p>
    <w:p w14:paraId="7608E933" w14:textId="77777777" w:rsidR="00520A39" w:rsidRPr="002D276D" w:rsidRDefault="00520A39" w:rsidP="00520A39">
      <w:pPr>
        <w:pStyle w:val="Prrafodelista"/>
        <w:spacing w:line="245" w:lineRule="auto"/>
        <w:ind w:left="567"/>
        <w:jc w:val="both"/>
        <w:rPr>
          <w:rFonts w:ascii="Arial" w:hAnsi="Arial" w:cs="Arial"/>
          <w:sz w:val="20"/>
          <w:szCs w:val="20"/>
        </w:rPr>
      </w:pPr>
    </w:p>
    <w:p w14:paraId="7E98D4E3" w14:textId="0F42E0EE" w:rsidR="008702F6" w:rsidRPr="002D276D" w:rsidRDefault="008702F6" w:rsidP="0013330E">
      <w:pPr>
        <w:pStyle w:val="Prrafodelista"/>
        <w:numPr>
          <w:ilvl w:val="1"/>
          <w:numId w:val="44"/>
        </w:numPr>
        <w:spacing w:line="245" w:lineRule="auto"/>
        <w:ind w:left="567" w:hanging="567"/>
        <w:jc w:val="both"/>
        <w:rPr>
          <w:rFonts w:ascii="Arial" w:hAnsi="Arial" w:cs="Arial"/>
          <w:sz w:val="20"/>
          <w:szCs w:val="20"/>
        </w:rPr>
      </w:pPr>
      <w:r w:rsidRPr="002D276D">
        <w:rPr>
          <w:rFonts w:ascii="Arial" w:hAnsi="Arial" w:cs="Arial"/>
          <w:sz w:val="20"/>
          <w:szCs w:val="20"/>
        </w:rPr>
        <w:t xml:space="preserve">El OSINERGMIN aprobará los procedimientos de detalle que se requieran para la aplicación de la </w:t>
      </w:r>
      <w:r w:rsidR="008D5120" w:rsidRPr="00087EBA">
        <w:rPr>
          <w:rFonts w:ascii="Arial" w:hAnsi="Arial" w:cs="Arial"/>
          <w:sz w:val="20"/>
          <w:szCs w:val="20"/>
        </w:rPr>
        <w:t>Cláusula 8</w:t>
      </w:r>
      <w:r w:rsidRPr="002D276D">
        <w:rPr>
          <w:rFonts w:ascii="Arial" w:hAnsi="Arial" w:cs="Arial"/>
          <w:sz w:val="20"/>
          <w:szCs w:val="20"/>
        </w:rPr>
        <w:t xml:space="preserve">, incluyendo el redondeo de las cifras, la liquidación </w:t>
      </w:r>
      <w:r w:rsidR="008D5120" w:rsidRPr="00087EBA">
        <w:rPr>
          <w:rFonts w:ascii="Arial" w:hAnsi="Arial" w:cs="Arial"/>
          <w:sz w:val="20"/>
          <w:szCs w:val="20"/>
        </w:rPr>
        <w:t xml:space="preserve">anual </w:t>
      </w:r>
      <w:r w:rsidRPr="002D276D">
        <w:rPr>
          <w:rFonts w:ascii="Arial" w:hAnsi="Arial" w:cs="Arial"/>
          <w:sz w:val="20"/>
          <w:szCs w:val="20"/>
        </w:rPr>
        <w:t>de ingresos</w:t>
      </w:r>
      <w:r w:rsidR="008D5120" w:rsidRPr="00087EBA">
        <w:rPr>
          <w:rFonts w:ascii="Arial" w:hAnsi="Arial" w:cs="Arial"/>
          <w:sz w:val="20"/>
          <w:szCs w:val="20"/>
        </w:rPr>
        <w:t xml:space="preserve"> y las observaciones de</w:t>
      </w:r>
      <w:r w:rsidR="009476D4" w:rsidRPr="00087EBA">
        <w:rPr>
          <w:rFonts w:ascii="Arial" w:hAnsi="Arial" w:cs="Arial"/>
          <w:sz w:val="20"/>
          <w:szCs w:val="20"/>
        </w:rPr>
        <w:t>l CONCESIONARIO</w:t>
      </w:r>
      <w:r w:rsidRPr="002D276D">
        <w:rPr>
          <w:rFonts w:ascii="Arial" w:hAnsi="Arial" w:cs="Arial"/>
          <w:sz w:val="20"/>
          <w:szCs w:val="20"/>
        </w:rPr>
        <w:t xml:space="preserve">, así como la información y documentación que </w:t>
      </w:r>
      <w:r w:rsidR="008D5120" w:rsidRPr="00087EBA">
        <w:rPr>
          <w:rFonts w:ascii="Arial" w:hAnsi="Arial" w:cs="Arial"/>
          <w:sz w:val="20"/>
          <w:szCs w:val="20"/>
        </w:rPr>
        <w:t>ésta</w:t>
      </w:r>
      <w:r w:rsidRPr="002D276D">
        <w:rPr>
          <w:rFonts w:ascii="Arial" w:hAnsi="Arial" w:cs="Arial"/>
          <w:sz w:val="20"/>
          <w:szCs w:val="20"/>
        </w:rPr>
        <w:t xml:space="preserve"> debe presentar.</w:t>
      </w:r>
    </w:p>
    <w:p w14:paraId="1718FE4F" w14:textId="77777777" w:rsidR="00520A39" w:rsidRPr="002D276D" w:rsidRDefault="00520A39" w:rsidP="00520A39">
      <w:pPr>
        <w:pStyle w:val="Prrafodelista"/>
        <w:spacing w:line="245" w:lineRule="auto"/>
        <w:ind w:left="567"/>
        <w:jc w:val="both"/>
        <w:rPr>
          <w:rFonts w:ascii="Arial" w:hAnsi="Arial" w:cs="Arial"/>
          <w:sz w:val="20"/>
          <w:szCs w:val="20"/>
        </w:rPr>
      </w:pPr>
    </w:p>
    <w:p w14:paraId="482BF616" w14:textId="6E37AD4B" w:rsidR="008702F6" w:rsidRPr="003D7407" w:rsidRDefault="008D5120" w:rsidP="003D7407">
      <w:pPr>
        <w:pStyle w:val="Prrafodelista"/>
        <w:numPr>
          <w:ilvl w:val="1"/>
          <w:numId w:val="44"/>
        </w:numPr>
        <w:spacing w:line="245" w:lineRule="auto"/>
        <w:ind w:left="567" w:hanging="567"/>
        <w:jc w:val="both"/>
        <w:rPr>
          <w:rFonts w:ascii="Arial" w:hAnsi="Arial" w:cs="Arial"/>
          <w:sz w:val="20"/>
          <w:szCs w:val="20"/>
        </w:rPr>
      </w:pPr>
      <w:r w:rsidRPr="00087EBA">
        <w:rPr>
          <w:rFonts w:ascii="Arial" w:hAnsi="Arial" w:cs="Arial"/>
          <w:sz w:val="20"/>
          <w:szCs w:val="20"/>
        </w:rPr>
        <w:t>Para efectos de la liquidación anual que comprende los ingresos mensuales percibidos en nuevos soles, la conversión a Dólares se aplicará utilizando el tipo de cambio igual al valor de referencia para el Dólar de los estados Unidos de América, determinado por la Superintendencia de Banca, Seguros y AFP del Perú, correspondiente a la “Cotización de Oferta y Demanda – Tipo de Cambio Promedio Ponderado” o el que lo reemplace. Se tomará en cuenta el valor venta correspondiente al último día hábil anterior al 15 del mes siguiente al mes en que se prestó el Servicio, publicado en el Diario Oficial El Peruano.</w:t>
      </w:r>
    </w:p>
    <w:p w14:paraId="369B3583" w14:textId="594DAB73" w:rsidR="006006C9" w:rsidRDefault="006006C9" w:rsidP="006006C9">
      <w:pPr>
        <w:pStyle w:val="Prrafodelista"/>
        <w:spacing w:line="245" w:lineRule="auto"/>
        <w:jc w:val="both"/>
        <w:rPr>
          <w:rFonts w:ascii="Arial" w:hAnsi="Arial" w:cs="Arial"/>
          <w:sz w:val="20"/>
          <w:szCs w:val="20"/>
        </w:rPr>
      </w:pPr>
    </w:p>
    <w:p w14:paraId="13B72F39" w14:textId="77777777" w:rsidR="0018025C" w:rsidRPr="002D276D" w:rsidRDefault="0018025C" w:rsidP="006006C9">
      <w:pPr>
        <w:pStyle w:val="Prrafodelista"/>
        <w:spacing w:line="245" w:lineRule="auto"/>
        <w:jc w:val="both"/>
        <w:rPr>
          <w:rFonts w:ascii="Arial" w:hAnsi="Arial" w:cs="Arial"/>
          <w:sz w:val="20"/>
          <w:szCs w:val="20"/>
        </w:rPr>
      </w:pPr>
    </w:p>
    <w:p w14:paraId="7E9346C8" w14:textId="77777777" w:rsidR="00B569A8" w:rsidRPr="002D276D" w:rsidRDefault="00B569A8" w:rsidP="00B569A8">
      <w:pPr>
        <w:pStyle w:val="Prrafodelista"/>
        <w:keepNext/>
        <w:keepLines/>
        <w:numPr>
          <w:ilvl w:val="0"/>
          <w:numId w:val="44"/>
        </w:numPr>
        <w:spacing w:after="0" w:line="240" w:lineRule="auto"/>
        <w:ind w:left="567" w:hanging="567"/>
        <w:outlineLvl w:val="0"/>
        <w:rPr>
          <w:rFonts w:ascii="Arial" w:hAnsi="Arial" w:cs="Arial"/>
          <w:b/>
          <w:sz w:val="20"/>
          <w:szCs w:val="20"/>
        </w:rPr>
      </w:pPr>
      <w:bookmarkStart w:id="54" w:name="_Toc23237998"/>
      <w:bookmarkStart w:id="55" w:name="_Toc23238033"/>
      <w:bookmarkStart w:id="56" w:name="_Toc23238094"/>
      <w:bookmarkStart w:id="57" w:name="_Toc23238135"/>
      <w:bookmarkStart w:id="58" w:name="_Toc23238170"/>
      <w:bookmarkStart w:id="59" w:name="_Toc493758751"/>
      <w:bookmarkStart w:id="60" w:name="_Toc490322650"/>
      <w:bookmarkStart w:id="61" w:name="_Toc23238171"/>
      <w:bookmarkEnd w:id="54"/>
      <w:bookmarkEnd w:id="55"/>
      <w:bookmarkEnd w:id="56"/>
      <w:bookmarkEnd w:id="57"/>
      <w:bookmarkEnd w:id="58"/>
      <w:r w:rsidRPr="002D276D">
        <w:rPr>
          <w:rFonts w:ascii="Arial" w:hAnsi="Arial" w:cs="Arial"/>
          <w:b/>
          <w:sz w:val="20"/>
          <w:szCs w:val="20"/>
        </w:rPr>
        <w:t>FINANCIAMIENTO DE LA CONCESIÓN</w:t>
      </w:r>
      <w:bookmarkEnd w:id="59"/>
      <w:bookmarkEnd w:id="60"/>
      <w:bookmarkEnd w:id="61"/>
    </w:p>
    <w:p w14:paraId="40CC7ABD" w14:textId="5A24C338" w:rsidR="00E16DF9" w:rsidRPr="002D276D" w:rsidRDefault="00E16DF9" w:rsidP="001A6A8D">
      <w:pPr>
        <w:keepNext/>
        <w:keepLines/>
        <w:spacing w:after="0" w:line="240" w:lineRule="auto"/>
        <w:outlineLvl w:val="0"/>
        <w:rPr>
          <w:rFonts w:ascii="Arial" w:hAnsi="Arial" w:cs="Arial"/>
          <w:b/>
          <w:sz w:val="20"/>
          <w:szCs w:val="20"/>
        </w:rPr>
      </w:pPr>
    </w:p>
    <w:p w14:paraId="7F8D76DB" w14:textId="4CAA1517" w:rsidR="0097301B" w:rsidRPr="002D276D" w:rsidRDefault="0097301B"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Para cumplir con el objeto del Contrato, el </w:t>
      </w:r>
      <w:r w:rsidR="00E16DF9" w:rsidRPr="002D276D">
        <w:rPr>
          <w:rFonts w:ascii="Arial" w:hAnsi="Arial" w:cs="Arial"/>
          <w:sz w:val="20"/>
          <w:szCs w:val="20"/>
        </w:rPr>
        <w:t xml:space="preserve">CONCESIONARIO </w:t>
      </w:r>
      <w:r w:rsidRPr="002D276D">
        <w:rPr>
          <w:rFonts w:ascii="Arial" w:hAnsi="Arial" w:cs="Arial"/>
          <w:sz w:val="20"/>
          <w:szCs w:val="20"/>
        </w:rPr>
        <w:t xml:space="preserve">podrá </w:t>
      </w:r>
      <w:r w:rsidR="00B569A8" w:rsidRPr="002D276D">
        <w:rPr>
          <w:rFonts w:ascii="Arial" w:hAnsi="Arial" w:cs="Arial"/>
          <w:sz w:val="20"/>
          <w:szCs w:val="20"/>
        </w:rPr>
        <w:t xml:space="preserve">obtener el financiamiento con recursos propios o de </w:t>
      </w:r>
      <w:r w:rsidRPr="002D276D">
        <w:rPr>
          <w:rFonts w:ascii="Arial" w:hAnsi="Arial" w:cs="Arial"/>
          <w:sz w:val="20"/>
          <w:szCs w:val="20"/>
        </w:rPr>
        <w:t>terceros que estime conveniente.</w:t>
      </w:r>
    </w:p>
    <w:p w14:paraId="71159ED3" w14:textId="77777777" w:rsidR="00E16DF9" w:rsidRPr="002D276D" w:rsidRDefault="00E16DF9" w:rsidP="00E16DF9">
      <w:pPr>
        <w:spacing w:after="0" w:line="240" w:lineRule="auto"/>
        <w:ind w:left="1134"/>
        <w:jc w:val="both"/>
        <w:rPr>
          <w:rFonts w:ascii="Arial" w:hAnsi="Arial" w:cs="Arial"/>
          <w:sz w:val="20"/>
          <w:szCs w:val="20"/>
        </w:rPr>
      </w:pPr>
    </w:p>
    <w:p w14:paraId="657AFAD0" w14:textId="6D2A1849" w:rsidR="0097301B" w:rsidRPr="002D276D" w:rsidRDefault="0097301B" w:rsidP="001A6A8D">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Lo estipulado en el párrafo anterior, no eximirá al </w:t>
      </w:r>
      <w:r w:rsidR="00E16DF9" w:rsidRPr="002D276D">
        <w:rPr>
          <w:rFonts w:ascii="Arial" w:hAnsi="Arial" w:cs="Arial"/>
          <w:sz w:val="20"/>
          <w:szCs w:val="20"/>
        </w:rPr>
        <w:t xml:space="preserve">CONCESIONARIO </w:t>
      </w:r>
      <w:r w:rsidRPr="002D276D">
        <w:rPr>
          <w:rFonts w:ascii="Arial" w:hAnsi="Arial" w:cs="Arial"/>
          <w:sz w:val="20"/>
          <w:szCs w:val="20"/>
        </w:rPr>
        <w:t xml:space="preserve">de su obligación de cumplir con todas y cada una de las disposiciones del presente Contrato, del Contrato de Concesión Definitiva </w:t>
      </w:r>
      <w:r w:rsidR="00696A90" w:rsidRPr="002D276D">
        <w:rPr>
          <w:rFonts w:ascii="Arial" w:hAnsi="Arial" w:cs="Arial"/>
          <w:sz w:val="20"/>
          <w:szCs w:val="20"/>
        </w:rPr>
        <w:t xml:space="preserve">de Transmisión Eléctrica </w:t>
      </w:r>
      <w:r w:rsidRPr="002D276D">
        <w:rPr>
          <w:rFonts w:ascii="Arial" w:hAnsi="Arial" w:cs="Arial"/>
          <w:sz w:val="20"/>
          <w:szCs w:val="20"/>
        </w:rPr>
        <w:t xml:space="preserve">y de las Leyes y Disposiciones Aplicables. Las entidades financieras o cualquier persona que actúe en representación del </w:t>
      </w:r>
      <w:r w:rsidR="0076450A" w:rsidRPr="002D276D">
        <w:rPr>
          <w:rFonts w:ascii="Arial" w:hAnsi="Arial" w:cs="Arial"/>
          <w:sz w:val="20"/>
          <w:szCs w:val="20"/>
        </w:rPr>
        <w:t xml:space="preserve">CONCESIONARIO </w:t>
      </w:r>
      <w:r w:rsidRPr="002D276D">
        <w:rPr>
          <w:rFonts w:ascii="Arial" w:hAnsi="Arial" w:cs="Arial"/>
          <w:sz w:val="20"/>
          <w:szCs w:val="20"/>
        </w:rPr>
        <w:t xml:space="preserve">no serán responsables del cumplimiento de las obligaciones del </w:t>
      </w:r>
      <w:r w:rsidR="00E16DF9" w:rsidRPr="002D276D">
        <w:rPr>
          <w:rFonts w:ascii="Arial" w:hAnsi="Arial" w:cs="Arial"/>
          <w:sz w:val="20"/>
          <w:szCs w:val="20"/>
        </w:rPr>
        <w:t xml:space="preserve">CONCESIONARIO </w:t>
      </w:r>
      <w:r w:rsidRPr="002D276D">
        <w:rPr>
          <w:rFonts w:ascii="Arial" w:hAnsi="Arial" w:cs="Arial"/>
          <w:sz w:val="20"/>
          <w:szCs w:val="20"/>
        </w:rPr>
        <w:t>establecidas en el Contrato y en las Leyes y Disposiciones Aplicables.</w:t>
      </w:r>
    </w:p>
    <w:p w14:paraId="39F4E8A3" w14:textId="77777777" w:rsidR="00E16DF9" w:rsidRPr="002D276D" w:rsidRDefault="00E16DF9" w:rsidP="00913E81">
      <w:pPr>
        <w:spacing w:after="0" w:line="240" w:lineRule="auto"/>
        <w:ind w:left="1134"/>
        <w:jc w:val="both"/>
        <w:rPr>
          <w:rFonts w:ascii="Arial" w:hAnsi="Arial" w:cs="Arial"/>
          <w:sz w:val="20"/>
          <w:szCs w:val="20"/>
        </w:rPr>
      </w:pPr>
    </w:p>
    <w:p w14:paraId="038D7E59" w14:textId="77777777" w:rsidR="0097301B" w:rsidRPr="002D276D" w:rsidRDefault="0097301B"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En la estructuración del financiamiento, el </w:t>
      </w:r>
      <w:r w:rsidR="0076450A" w:rsidRPr="002D276D">
        <w:rPr>
          <w:rFonts w:ascii="Arial" w:hAnsi="Arial" w:cs="Arial"/>
          <w:sz w:val="20"/>
          <w:szCs w:val="20"/>
        </w:rPr>
        <w:t xml:space="preserve">CONCESIONARIO </w:t>
      </w:r>
      <w:r w:rsidRPr="002D276D">
        <w:rPr>
          <w:rFonts w:ascii="Arial" w:hAnsi="Arial" w:cs="Arial"/>
          <w:sz w:val="20"/>
          <w:szCs w:val="20"/>
        </w:rPr>
        <w:t>podrá incluir:</w:t>
      </w:r>
    </w:p>
    <w:p w14:paraId="6634DA98" w14:textId="77777777" w:rsidR="00E16DF9" w:rsidRPr="002D276D" w:rsidRDefault="00E16DF9" w:rsidP="00E16DF9">
      <w:pPr>
        <w:spacing w:after="0" w:line="240" w:lineRule="auto"/>
        <w:ind w:left="1134"/>
        <w:jc w:val="both"/>
        <w:rPr>
          <w:rFonts w:ascii="Arial" w:hAnsi="Arial" w:cs="Arial"/>
          <w:sz w:val="20"/>
          <w:szCs w:val="20"/>
        </w:rPr>
      </w:pPr>
    </w:p>
    <w:p w14:paraId="48113E47" w14:textId="729C669B" w:rsidR="00B569A8" w:rsidRPr="002D276D" w:rsidRDefault="0097301B" w:rsidP="00900A80">
      <w:pPr>
        <w:numPr>
          <w:ilvl w:val="0"/>
          <w:numId w:val="21"/>
        </w:numPr>
        <w:spacing w:after="120" w:line="240" w:lineRule="auto"/>
        <w:ind w:left="992" w:hanging="425"/>
        <w:jc w:val="both"/>
        <w:rPr>
          <w:rFonts w:ascii="Arial" w:hAnsi="Arial" w:cs="Arial"/>
          <w:sz w:val="20"/>
          <w:szCs w:val="20"/>
        </w:rPr>
      </w:pPr>
      <w:r w:rsidRPr="002D276D">
        <w:rPr>
          <w:rFonts w:ascii="Arial" w:hAnsi="Arial" w:cs="Arial"/>
          <w:sz w:val="20"/>
          <w:szCs w:val="20"/>
        </w:rPr>
        <w:t>Garantías a ser otorgadas a los Acreedores Permitidos, que incluyan gravámenes sobre los Bienes de la Concesión,</w:t>
      </w:r>
      <w:r w:rsidR="00B569A8" w:rsidRPr="002D276D">
        <w:rPr>
          <w:rFonts w:ascii="Arial" w:hAnsi="Arial" w:cs="Arial"/>
          <w:sz w:val="20"/>
          <w:szCs w:val="20"/>
        </w:rPr>
        <w:t xml:space="preserve"> el derecho</w:t>
      </w:r>
      <w:r w:rsidR="009A0CAE">
        <w:rPr>
          <w:rFonts w:ascii="Arial" w:hAnsi="Arial" w:cs="Arial"/>
          <w:sz w:val="20"/>
          <w:szCs w:val="20"/>
        </w:rPr>
        <w:t xml:space="preserve"> </w:t>
      </w:r>
      <w:r w:rsidR="00B569A8" w:rsidRPr="002D276D">
        <w:rPr>
          <w:rFonts w:ascii="Arial" w:hAnsi="Arial" w:cs="Arial"/>
          <w:sz w:val="20"/>
          <w:szCs w:val="20"/>
        </w:rPr>
        <w:t>de la Concesión, las acciones o participaciones en el CONCESIONARIO, o cualquier derecho que corresponda al CONCESIONARIO según el Contrato.</w:t>
      </w:r>
    </w:p>
    <w:p w14:paraId="6FFF206F" w14:textId="38B8229E" w:rsidR="00B569A8" w:rsidRPr="002D276D" w:rsidRDefault="00B569A8" w:rsidP="00900A80">
      <w:pPr>
        <w:numPr>
          <w:ilvl w:val="0"/>
          <w:numId w:val="21"/>
        </w:numPr>
        <w:spacing w:after="120" w:line="240" w:lineRule="auto"/>
        <w:ind w:left="992" w:hanging="425"/>
        <w:jc w:val="both"/>
        <w:rPr>
          <w:rFonts w:ascii="Arial" w:hAnsi="Arial" w:cs="Arial"/>
          <w:sz w:val="20"/>
          <w:szCs w:val="20"/>
        </w:rPr>
      </w:pPr>
      <w:bookmarkStart w:id="62" w:name="_Hlk28850959"/>
      <w:r w:rsidRPr="002D276D">
        <w:rPr>
          <w:rFonts w:ascii="Arial" w:hAnsi="Arial" w:cs="Arial"/>
          <w:sz w:val="20"/>
          <w:szCs w:val="20"/>
        </w:rPr>
        <w:t>La transferencia en dominio fiduciario del derecho de Concesión a un fideicomiso, en cuyo caso para ser aceptado por el CONCEDENTE, el CONCESIONARIO deberá mantener todas las obligaciones a las que se compromete por este Contrato, sin excepción alguna</w:t>
      </w:r>
      <w:bookmarkEnd w:id="62"/>
      <w:r w:rsidRPr="002D276D">
        <w:rPr>
          <w:rFonts w:ascii="Arial" w:hAnsi="Arial" w:cs="Arial"/>
          <w:sz w:val="20"/>
          <w:szCs w:val="20"/>
        </w:rPr>
        <w:t>.</w:t>
      </w:r>
    </w:p>
    <w:p w14:paraId="6E191FD7" w14:textId="5ED5DB0E" w:rsidR="0097301B" w:rsidRPr="002D276D" w:rsidRDefault="0097301B" w:rsidP="0013330E">
      <w:pPr>
        <w:numPr>
          <w:ilvl w:val="0"/>
          <w:numId w:val="21"/>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Para los casos a) y b) se requiere la aprobación previa del </w:t>
      </w:r>
      <w:r w:rsidR="006847AA" w:rsidRPr="002D276D">
        <w:rPr>
          <w:rFonts w:ascii="Arial" w:hAnsi="Arial" w:cs="Arial"/>
          <w:sz w:val="20"/>
          <w:szCs w:val="20"/>
        </w:rPr>
        <w:t>CONCEDENTE</w:t>
      </w:r>
      <w:r w:rsidRPr="002D276D">
        <w:rPr>
          <w:rFonts w:ascii="Arial" w:hAnsi="Arial" w:cs="Arial"/>
          <w:sz w:val="20"/>
          <w:szCs w:val="20"/>
        </w:rPr>
        <w:t>, qu</w:t>
      </w:r>
      <w:r w:rsidR="007440AE" w:rsidRPr="002D276D">
        <w:rPr>
          <w:rFonts w:ascii="Arial" w:hAnsi="Arial" w:cs="Arial"/>
          <w:sz w:val="20"/>
          <w:szCs w:val="20"/>
        </w:rPr>
        <w:t>ien</w:t>
      </w:r>
      <w:r w:rsidRPr="002D276D">
        <w:rPr>
          <w:rFonts w:ascii="Arial" w:hAnsi="Arial" w:cs="Arial"/>
          <w:sz w:val="20"/>
          <w:szCs w:val="20"/>
        </w:rPr>
        <w:t xml:space="preserve"> deberá pronunciarse en un plazo no mayor de treinta (30) Días, computados desde la recepción de la solicitud presentada por el </w:t>
      </w:r>
      <w:r w:rsidR="00DE5518" w:rsidRPr="002D276D">
        <w:rPr>
          <w:rFonts w:ascii="Arial" w:hAnsi="Arial" w:cs="Arial"/>
          <w:sz w:val="20"/>
          <w:szCs w:val="20"/>
        </w:rPr>
        <w:t>CONCESIONARIO</w:t>
      </w:r>
      <w:r w:rsidRPr="002D276D">
        <w:rPr>
          <w:rFonts w:ascii="Arial" w:hAnsi="Arial" w:cs="Arial"/>
          <w:sz w:val="20"/>
          <w:szCs w:val="20"/>
        </w:rPr>
        <w:t xml:space="preserve">. En caso el </w:t>
      </w:r>
      <w:r w:rsidR="006847AA" w:rsidRPr="002D276D">
        <w:rPr>
          <w:rFonts w:ascii="Arial" w:hAnsi="Arial" w:cs="Arial"/>
          <w:sz w:val="20"/>
          <w:szCs w:val="20"/>
        </w:rPr>
        <w:t xml:space="preserve">CONCEDENTE </w:t>
      </w:r>
      <w:r w:rsidRPr="002D276D">
        <w:rPr>
          <w:rFonts w:ascii="Arial" w:hAnsi="Arial" w:cs="Arial"/>
          <w:sz w:val="20"/>
          <w:szCs w:val="20"/>
        </w:rPr>
        <w:t xml:space="preserve">no se pronuncie en el plazo de treinta (30) Días la solicitud se entenderá aprobada. </w:t>
      </w:r>
      <w:r w:rsidR="00535B80" w:rsidRPr="002D276D">
        <w:rPr>
          <w:rFonts w:ascii="Arial" w:hAnsi="Arial" w:cs="Arial"/>
          <w:sz w:val="20"/>
          <w:szCs w:val="20"/>
        </w:rPr>
        <w:t xml:space="preserve">La aprobación antes referida no podrá ser entendida como un aval o seguro por parte del CONCEDENTE respecto de los acuerdos a los que hubiera llegado el CONCESIONARIO para el financiamiento del Proyecto. </w:t>
      </w:r>
      <w:r w:rsidRPr="002D276D">
        <w:rPr>
          <w:rFonts w:ascii="Arial" w:hAnsi="Arial" w:cs="Arial"/>
          <w:sz w:val="20"/>
          <w:szCs w:val="20"/>
        </w:rPr>
        <w:lastRenderedPageBreak/>
        <w:t xml:space="preserve">En el caso que las garantías incluyan únicamente los flujos de dinero por la prestación del Servicio, no se requerirá aprobación previa del </w:t>
      </w:r>
      <w:r w:rsidR="006847AA" w:rsidRPr="002D276D">
        <w:rPr>
          <w:rFonts w:ascii="Arial" w:hAnsi="Arial" w:cs="Arial"/>
          <w:sz w:val="20"/>
          <w:szCs w:val="20"/>
        </w:rPr>
        <w:t>CONCEDENTE</w:t>
      </w:r>
      <w:r w:rsidRPr="002D276D">
        <w:rPr>
          <w:rFonts w:ascii="Arial" w:hAnsi="Arial" w:cs="Arial"/>
          <w:sz w:val="20"/>
          <w:szCs w:val="20"/>
        </w:rPr>
        <w:t>.</w:t>
      </w:r>
    </w:p>
    <w:p w14:paraId="54E764D4" w14:textId="77777777" w:rsidR="00F30810" w:rsidRPr="002D276D" w:rsidRDefault="00F30810" w:rsidP="00BD5D6D">
      <w:pPr>
        <w:spacing w:after="0" w:line="240" w:lineRule="auto"/>
        <w:ind w:left="995" w:hanging="2"/>
        <w:jc w:val="both"/>
        <w:rPr>
          <w:rFonts w:ascii="Arial" w:hAnsi="Arial" w:cs="Arial"/>
          <w:sz w:val="20"/>
          <w:szCs w:val="20"/>
        </w:rPr>
      </w:pPr>
    </w:p>
    <w:p w14:paraId="149B746F" w14:textId="77777777" w:rsidR="00C119F2" w:rsidRPr="002D276D" w:rsidRDefault="00C119F2"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Si el financiamiento comprende o está garantizado con los Bienes de la Concesión, el derecho de la Concesión, los flujos de dinero por la prestación del Servicio o cualquier derecho que corresponda al CONCESIONARIO según el Contrato (en adelante, Endeudamiento Garantizado Permitido), el CONCESIONARIO deberá cumplir las cláusulas siguientes.</w:t>
      </w:r>
    </w:p>
    <w:p w14:paraId="4FC44C64" w14:textId="77777777" w:rsidR="00C119F2" w:rsidRPr="002D276D" w:rsidRDefault="00C119F2" w:rsidP="00C119F2">
      <w:pPr>
        <w:spacing w:after="0" w:line="240" w:lineRule="auto"/>
        <w:ind w:left="567"/>
        <w:jc w:val="both"/>
        <w:rPr>
          <w:rFonts w:ascii="Arial" w:hAnsi="Arial" w:cs="Arial"/>
          <w:sz w:val="20"/>
          <w:szCs w:val="20"/>
        </w:rPr>
      </w:pPr>
    </w:p>
    <w:p w14:paraId="14C2D637" w14:textId="690014B9" w:rsidR="00E439EB" w:rsidRPr="002D276D" w:rsidRDefault="00E439EB" w:rsidP="004567B6">
      <w:pPr>
        <w:numPr>
          <w:ilvl w:val="0"/>
          <w:numId w:val="26"/>
        </w:numPr>
        <w:spacing w:after="60" w:line="240" w:lineRule="auto"/>
        <w:ind w:left="567" w:hanging="567"/>
        <w:jc w:val="both"/>
        <w:rPr>
          <w:rFonts w:ascii="Arial" w:hAnsi="Arial" w:cs="Arial"/>
          <w:sz w:val="20"/>
          <w:szCs w:val="20"/>
        </w:rPr>
      </w:pPr>
      <w:r w:rsidRPr="002D276D">
        <w:rPr>
          <w:rFonts w:ascii="Arial" w:hAnsi="Arial" w:cs="Arial"/>
          <w:sz w:val="20"/>
          <w:szCs w:val="20"/>
        </w:rPr>
        <w:t>El CONCESIONARIO que desee utilizar un Endeudamiento Garantizado Permitido deberá presentar el borrador final del contrato de hipoteca sobre el derecho de concesión, contrato de garantía mobiliaria u otro, según correspondan que sustenten el Endeudamiento Garantizado Permitido ante PROINVERSIÓN para su revisión y conformidad. Asimismo, presentará una declaración jurada emitida por el potencial Acreedor Permitido en la que declare que cumple con las calidades establecidas en la definición de “Acreedor Permitido” del Contrato.</w:t>
      </w:r>
      <w:r w:rsidR="009125A1" w:rsidRPr="002D276D">
        <w:rPr>
          <w:rFonts w:ascii="Arial" w:hAnsi="Arial" w:cs="Arial"/>
          <w:sz w:val="20"/>
          <w:szCs w:val="20"/>
        </w:rPr>
        <w:t xml:space="preserve"> </w:t>
      </w:r>
      <w:r w:rsidRPr="002D276D">
        <w:rPr>
          <w:rFonts w:ascii="Arial" w:hAnsi="Arial" w:cs="Arial"/>
          <w:sz w:val="20"/>
          <w:szCs w:val="20"/>
        </w:rPr>
        <w:t xml:space="preserve">A efectos de lo anterior, PROINVERSIÓN únicamente se pronunciará respecto a lo siguiente: i) si los Acreedores Permitidos cumplen con lo indicado en la definición del presente Contrato; ii) si el borrador final de los contratos que sustenten el Endeudamiento Garantizado Permitido cumple con lo previsto en la Cláusula </w:t>
      </w:r>
      <w:r w:rsidR="002E6908" w:rsidRPr="00087EBA">
        <w:rPr>
          <w:rFonts w:ascii="Arial" w:hAnsi="Arial" w:cs="Arial"/>
          <w:sz w:val="20"/>
          <w:szCs w:val="20"/>
        </w:rPr>
        <w:t>9.5</w:t>
      </w:r>
      <w:r w:rsidRPr="002D276D">
        <w:rPr>
          <w:rFonts w:ascii="Arial" w:hAnsi="Arial" w:cs="Arial"/>
          <w:sz w:val="20"/>
          <w:szCs w:val="20"/>
        </w:rPr>
        <w:t xml:space="preserve">. No corresponde al </w:t>
      </w:r>
      <w:r w:rsidR="009125A1" w:rsidRPr="002D276D">
        <w:rPr>
          <w:rFonts w:ascii="Arial" w:hAnsi="Arial" w:cs="Arial"/>
          <w:sz w:val="20"/>
          <w:szCs w:val="20"/>
        </w:rPr>
        <w:t xml:space="preserve">CONCEDENTE </w:t>
      </w:r>
      <w:r w:rsidRPr="002D276D">
        <w:rPr>
          <w:rFonts w:ascii="Arial" w:hAnsi="Arial" w:cs="Arial"/>
          <w:sz w:val="20"/>
          <w:szCs w:val="20"/>
        </w:rPr>
        <w:t>ni a PROINVERSION evaluar los términos de financiamiento.</w:t>
      </w:r>
    </w:p>
    <w:p w14:paraId="11A0AC2A" w14:textId="2E071E23" w:rsidR="00E439EB" w:rsidRPr="002D276D" w:rsidRDefault="00E439EB" w:rsidP="004567B6">
      <w:pPr>
        <w:spacing w:after="60" w:line="240" w:lineRule="auto"/>
        <w:ind w:left="567"/>
        <w:jc w:val="both"/>
        <w:rPr>
          <w:rFonts w:ascii="Arial" w:hAnsi="Arial" w:cs="Arial"/>
          <w:sz w:val="20"/>
          <w:szCs w:val="20"/>
        </w:rPr>
      </w:pPr>
      <w:r w:rsidRPr="002D276D">
        <w:rPr>
          <w:rFonts w:ascii="Arial" w:hAnsi="Arial" w:cs="Arial"/>
          <w:sz w:val="20"/>
          <w:szCs w:val="20"/>
        </w:rPr>
        <w:t xml:space="preserve">Entregados dichos documentos, PROINVERSIÓN en un plazo no mayor de treinta (30) Días deberá comunicar al </w:t>
      </w:r>
      <w:r w:rsidR="009125A1" w:rsidRPr="002D276D">
        <w:rPr>
          <w:rFonts w:ascii="Arial" w:hAnsi="Arial" w:cs="Arial"/>
          <w:sz w:val="20"/>
          <w:szCs w:val="20"/>
        </w:rPr>
        <w:t xml:space="preserve">CONCEDENTE </w:t>
      </w:r>
      <w:r w:rsidRPr="002D276D">
        <w:rPr>
          <w:rFonts w:ascii="Arial" w:hAnsi="Arial" w:cs="Arial"/>
          <w:sz w:val="20"/>
          <w:szCs w:val="20"/>
        </w:rPr>
        <w:t xml:space="preserve">y </w:t>
      </w:r>
      <w:r w:rsidR="009125A1" w:rsidRPr="002D276D">
        <w:rPr>
          <w:rFonts w:ascii="Arial" w:hAnsi="Arial" w:cs="Arial"/>
          <w:sz w:val="20"/>
          <w:szCs w:val="20"/>
        </w:rPr>
        <w:t xml:space="preserve">CONCESIONARIO </w:t>
      </w:r>
      <w:r w:rsidRPr="002D276D">
        <w:rPr>
          <w:rFonts w:ascii="Arial" w:hAnsi="Arial" w:cs="Arial"/>
          <w:sz w:val="20"/>
          <w:szCs w:val="20"/>
        </w:rPr>
        <w:t xml:space="preserve">el resultado de la revisión. PROINVERSION estará facultado para requerir información adicional al </w:t>
      </w:r>
      <w:r w:rsidR="009125A1" w:rsidRPr="002D276D">
        <w:rPr>
          <w:rFonts w:ascii="Arial" w:hAnsi="Arial" w:cs="Arial"/>
          <w:sz w:val="20"/>
          <w:szCs w:val="20"/>
        </w:rPr>
        <w:t>CONCESIONARIO</w:t>
      </w:r>
      <w:r w:rsidRPr="002D276D">
        <w:rPr>
          <w:rFonts w:ascii="Arial" w:hAnsi="Arial" w:cs="Arial"/>
          <w:sz w:val="20"/>
          <w:szCs w:val="20"/>
        </w:rPr>
        <w:t xml:space="preserve">, en cuyo caso se suspende el plazo anterior. El plazo se contabilizará nuevamente cuando el </w:t>
      </w:r>
      <w:r w:rsidR="009125A1" w:rsidRPr="002D276D">
        <w:rPr>
          <w:rFonts w:ascii="Arial" w:hAnsi="Arial" w:cs="Arial"/>
          <w:sz w:val="20"/>
          <w:szCs w:val="20"/>
        </w:rPr>
        <w:t xml:space="preserve">CONCESIONARIO </w:t>
      </w:r>
      <w:r w:rsidRPr="002D276D">
        <w:rPr>
          <w:rFonts w:ascii="Arial" w:hAnsi="Arial" w:cs="Arial"/>
          <w:sz w:val="20"/>
          <w:szCs w:val="20"/>
        </w:rPr>
        <w:t>presente la información adicional requerida.</w:t>
      </w:r>
    </w:p>
    <w:p w14:paraId="5BF972DD" w14:textId="034DFE32" w:rsidR="00E439EB" w:rsidRPr="002D276D" w:rsidRDefault="00E439EB" w:rsidP="004567B6">
      <w:pPr>
        <w:spacing w:after="60" w:line="240" w:lineRule="auto"/>
        <w:ind w:left="567"/>
        <w:jc w:val="both"/>
        <w:rPr>
          <w:rFonts w:ascii="Arial" w:hAnsi="Arial" w:cs="Arial"/>
          <w:sz w:val="20"/>
          <w:szCs w:val="20"/>
        </w:rPr>
      </w:pPr>
      <w:r w:rsidRPr="002D276D">
        <w:rPr>
          <w:rFonts w:ascii="Arial" w:hAnsi="Arial" w:cs="Arial"/>
          <w:sz w:val="20"/>
          <w:szCs w:val="20"/>
        </w:rPr>
        <w:t>En caso vencieran los plazos mencionados en los párrafos anteriores sin que PROINVERSIÓN se pronuncie, se entenderá otorgada la autorización.</w:t>
      </w:r>
    </w:p>
    <w:p w14:paraId="0BB87D8D" w14:textId="2E5864FB" w:rsidR="00E439EB" w:rsidRPr="002D276D" w:rsidRDefault="00E439EB" w:rsidP="004567B6">
      <w:pPr>
        <w:spacing w:after="60" w:line="240" w:lineRule="auto"/>
        <w:ind w:left="567"/>
        <w:jc w:val="both"/>
        <w:rPr>
          <w:rFonts w:ascii="Arial" w:hAnsi="Arial" w:cs="Arial"/>
          <w:sz w:val="20"/>
          <w:szCs w:val="20"/>
        </w:rPr>
      </w:pPr>
      <w:r w:rsidRPr="002D276D">
        <w:rPr>
          <w:rFonts w:ascii="Arial" w:hAnsi="Arial" w:cs="Arial"/>
          <w:sz w:val="20"/>
          <w:szCs w:val="20"/>
        </w:rPr>
        <w:t xml:space="preserve">Lo estipulado en los párrafos anteriores no libera al </w:t>
      </w:r>
      <w:r w:rsidR="00C119F2" w:rsidRPr="002D276D">
        <w:rPr>
          <w:rFonts w:ascii="Arial" w:hAnsi="Arial" w:cs="Arial"/>
          <w:sz w:val="20"/>
          <w:szCs w:val="20"/>
        </w:rPr>
        <w:t xml:space="preserve">CONCESIONARIO </w:t>
      </w:r>
      <w:r w:rsidRPr="002D276D">
        <w:rPr>
          <w:rFonts w:ascii="Arial" w:hAnsi="Arial" w:cs="Arial"/>
          <w:sz w:val="20"/>
          <w:szCs w:val="20"/>
        </w:rPr>
        <w:t xml:space="preserve">del cumplimiento de todas y cada una de las disposiciones del Contrato y de las Leyes y Disposiciones Aplicables. </w:t>
      </w:r>
    </w:p>
    <w:p w14:paraId="3FB547F7" w14:textId="1026BAEB" w:rsidR="00E439EB" w:rsidRPr="002D276D" w:rsidRDefault="00E439EB" w:rsidP="004567B6">
      <w:pPr>
        <w:spacing w:after="60" w:line="240" w:lineRule="auto"/>
        <w:ind w:left="567"/>
        <w:jc w:val="both"/>
        <w:rPr>
          <w:rFonts w:ascii="Arial" w:hAnsi="Arial" w:cs="Arial"/>
          <w:sz w:val="20"/>
          <w:szCs w:val="20"/>
        </w:rPr>
      </w:pPr>
      <w:r w:rsidRPr="002D276D">
        <w:rPr>
          <w:rFonts w:ascii="Arial" w:hAnsi="Arial" w:cs="Arial"/>
          <w:sz w:val="20"/>
          <w:szCs w:val="20"/>
        </w:rPr>
        <w:t xml:space="preserve">La denegación de la autorización a que se refiere la presente cláusula deberá generarse de manera debidamente motivada. </w:t>
      </w:r>
    </w:p>
    <w:p w14:paraId="19238D9C" w14:textId="28969BFC" w:rsidR="00E439EB" w:rsidRPr="002D276D" w:rsidRDefault="00E439EB" w:rsidP="004567B6">
      <w:pPr>
        <w:spacing w:after="60" w:line="240" w:lineRule="auto"/>
        <w:ind w:left="567"/>
        <w:jc w:val="both"/>
        <w:rPr>
          <w:rFonts w:ascii="Arial" w:hAnsi="Arial" w:cs="Arial"/>
          <w:sz w:val="20"/>
          <w:szCs w:val="20"/>
        </w:rPr>
      </w:pPr>
      <w:r w:rsidRPr="002D276D">
        <w:rPr>
          <w:rFonts w:ascii="Arial" w:hAnsi="Arial" w:cs="Arial"/>
          <w:sz w:val="20"/>
          <w:szCs w:val="20"/>
        </w:rPr>
        <w:t>El mismo procedimiento se aplicará en caso, se requiera modificaciones al Endeudamiento Garantizado Permitido.</w:t>
      </w:r>
    </w:p>
    <w:p w14:paraId="7C09C639" w14:textId="77777777" w:rsidR="00AB4182" w:rsidRPr="002D276D" w:rsidRDefault="00AB4182" w:rsidP="00AB4182">
      <w:pPr>
        <w:spacing w:after="0" w:line="240" w:lineRule="auto"/>
        <w:ind w:left="567"/>
        <w:jc w:val="both"/>
        <w:rPr>
          <w:rFonts w:ascii="Arial" w:hAnsi="Arial" w:cs="Arial"/>
          <w:sz w:val="20"/>
          <w:szCs w:val="20"/>
        </w:rPr>
      </w:pPr>
    </w:p>
    <w:p w14:paraId="182336C2" w14:textId="77777777" w:rsidR="0097301B" w:rsidRPr="002D276D" w:rsidRDefault="0097301B"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Los contratos que sustenten el Endeudamiento Garantizado Permitido deberán estipular:</w:t>
      </w:r>
    </w:p>
    <w:p w14:paraId="19F86B73" w14:textId="77777777" w:rsidR="004E4D8C" w:rsidRPr="002D276D" w:rsidRDefault="004E4D8C" w:rsidP="004E4D8C">
      <w:pPr>
        <w:spacing w:after="0" w:line="240" w:lineRule="auto"/>
        <w:ind w:left="1134"/>
        <w:jc w:val="both"/>
        <w:rPr>
          <w:rFonts w:ascii="Arial" w:hAnsi="Arial" w:cs="Arial"/>
          <w:sz w:val="20"/>
          <w:szCs w:val="20"/>
        </w:rPr>
      </w:pPr>
    </w:p>
    <w:p w14:paraId="6A3ECC61" w14:textId="77777777" w:rsidR="0097301B" w:rsidRPr="002D276D" w:rsidRDefault="0097301B" w:rsidP="00900A80">
      <w:pPr>
        <w:numPr>
          <w:ilvl w:val="0"/>
          <w:numId w:val="96"/>
        </w:numPr>
        <w:spacing w:after="120" w:line="240" w:lineRule="auto"/>
        <w:ind w:left="993" w:hanging="426"/>
        <w:jc w:val="both"/>
        <w:rPr>
          <w:rFonts w:ascii="Arial" w:hAnsi="Arial" w:cs="Arial"/>
          <w:sz w:val="20"/>
          <w:szCs w:val="20"/>
        </w:rPr>
      </w:pPr>
      <w:r w:rsidRPr="002D276D">
        <w:rPr>
          <w:rFonts w:ascii="Arial" w:hAnsi="Arial" w:cs="Arial"/>
          <w:sz w:val="20"/>
          <w:szCs w:val="20"/>
        </w:rPr>
        <w:t>Términos financieros incluyendo tasa o tasas de interés, reajustes de capital, condiciones de pago y otros términos, que sean los usuales para operaciones bajo condiciones similares en el mercado nacional y/o internacional.</w:t>
      </w:r>
    </w:p>
    <w:p w14:paraId="06338886" w14:textId="77777777" w:rsidR="0097301B" w:rsidRPr="002D276D" w:rsidRDefault="0097301B" w:rsidP="00900A80">
      <w:pPr>
        <w:numPr>
          <w:ilvl w:val="0"/>
          <w:numId w:val="96"/>
        </w:numPr>
        <w:spacing w:after="120" w:line="240" w:lineRule="auto"/>
        <w:ind w:left="993" w:hanging="425"/>
        <w:jc w:val="both"/>
        <w:rPr>
          <w:rFonts w:ascii="Arial" w:hAnsi="Arial" w:cs="Arial"/>
          <w:sz w:val="20"/>
          <w:szCs w:val="20"/>
        </w:rPr>
      </w:pPr>
      <w:r w:rsidRPr="002D276D">
        <w:rPr>
          <w:rFonts w:ascii="Arial" w:hAnsi="Arial" w:cs="Arial"/>
          <w:sz w:val="20"/>
          <w:szCs w:val="20"/>
        </w:rPr>
        <w:t>Que los recursos que se obtengan:</w:t>
      </w:r>
    </w:p>
    <w:p w14:paraId="020923A6" w14:textId="77777777" w:rsidR="0097301B" w:rsidRPr="002D276D" w:rsidRDefault="0097301B" w:rsidP="004567B6">
      <w:pPr>
        <w:pStyle w:val="Prrafodelista"/>
        <w:numPr>
          <w:ilvl w:val="0"/>
          <w:numId w:val="45"/>
        </w:numPr>
        <w:spacing w:after="60" w:line="240" w:lineRule="auto"/>
        <w:ind w:left="1559" w:hanging="425"/>
        <w:contextualSpacing w:val="0"/>
        <w:jc w:val="both"/>
        <w:rPr>
          <w:rFonts w:ascii="Arial" w:hAnsi="Arial" w:cs="Arial"/>
          <w:sz w:val="20"/>
          <w:szCs w:val="20"/>
        </w:rPr>
      </w:pPr>
      <w:r w:rsidRPr="002D276D">
        <w:rPr>
          <w:rFonts w:ascii="Arial" w:hAnsi="Arial" w:cs="Arial"/>
          <w:sz w:val="20"/>
          <w:szCs w:val="20"/>
        </w:rPr>
        <w:t>Serán destinados únicamente al financiamiento de los Bienes de la Concesión, para la adquisición de bienes y servicios requeridos para brindar el Servicio, o como capital de trabajo para la explotación de los Bienes de la Concesión, así como para construir, equipar y operar la Concesión.</w:t>
      </w:r>
    </w:p>
    <w:p w14:paraId="33A935CD" w14:textId="2B1BAC6B" w:rsidR="0097301B" w:rsidRPr="002D276D" w:rsidRDefault="0097301B" w:rsidP="004567B6">
      <w:pPr>
        <w:pStyle w:val="Prrafodelista"/>
        <w:numPr>
          <w:ilvl w:val="0"/>
          <w:numId w:val="45"/>
        </w:numPr>
        <w:spacing w:after="60" w:line="240" w:lineRule="auto"/>
        <w:ind w:left="1559" w:hanging="425"/>
        <w:contextualSpacing w:val="0"/>
        <w:jc w:val="both"/>
        <w:rPr>
          <w:rFonts w:ascii="Arial" w:hAnsi="Arial" w:cs="Arial"/>
          <w:sz w:val="20"/>
          <w:szCs w:val="20"/>
        </w:rPr>
      </w:pPr>
      <w:r w:rsidRPr="002D276D">
        <w:rPr>
          <w:rFonts w:ascii="Arial" w:hAnsi="Arial" w:cs="Arial"/>
          <w:sz w:val="20"/>
          <w:szCs w:val="20"/>
        </w:rPr>
        <w:t>Sin perjuicio de lo establecido en el acápite i</w:t>
      </w:r>
      <w:r w:rsidR="00790CEF" w:rsidRPr="002D276D">
        <w:rPr>
          <w:rFonts w:ascii="Arial" w:hAnsi="Arial" w:cs="Arial"/>
          <w:sz w:val="20"/>
          <w:szCs w:val="20"/>
        </w:rPr>
        <w:t>.</w:t>
      </w:r>
      <w:r w:rsidRPr="002D276D">
        <w:rPr>
          <w:rFonts w:ascii="Arial" w:hAnsi="Arial" w:cs="Arial"/>
          <w:sz w:val="20"/>
          <w:szCs w:val="20"/>
        </w:rPr>
        <w:t xml:space="preserve"> precedente, el financiamiento de largo plazo que pudiera ser concertado por el </w:t>
      </w:r>
      <w:r w:rsidR="00C30644" w:rsidRPr="002D276D">
        <w:rPr>
          <w:rFonts w:ascii="Arial" w:hAnsi="Arial" w:cs="Arial"/>
          <w:sz w:val="20"/>
          <w:szCs w:val="20"/>
        </w:rPr>
        <w:t xml:space="preserve">CONCESIONARIO </w:t>
      </w:r>
      <w:r w:rsidRPr="002D276D">
        <w:rPr>
          <w:rFonts w:ascii="Arial" w:hAnsi="Arial" w:cs="Arial"/>
          <w:sz w:val="20"/>
          <w:szCs w:val="20"/>
        </w:rPr>
        <w:t xml:space="preserve">podrá emplearse: (a) en pagar créditos puente y otros endeudamientos utilizados para la adquisición de Bienes de la Concesión, o para provisión de capital de trabajo necesario para la explotación de los Bienes de la Concesión; o, (b) en sustituir préstamos de accionistas o de Empresas Vinculadas (en tanto hayan sido destinados a lo indicado en el </w:t>
      </w:r>
      <w:r w:rsidR="00646370" w:rsidRPr="002D276D">
        <w:rPr>
          <w:rFonts w:ascii="Arial" w:hAnsi="Arial" w:cs="Arial"/>
          <w:sz w:val="20"/>
          <w:szCs w:val="20"/>
        </w:rPr>
        <w:t>acápite</w:t>
      </w:r>
      <w:r w:rsidRPr="002D276D">
        <w:rPr>
          <w:rFonts w:ascii="Arial" w:hAnsi="Arial" w:cs="Arial"/>
          <w:sz w:val="20"/>
          <w:szCs w:val="20"/>
        </w:rPr>
        <w:t xml:space="preserve"> i</w:t>
      </w:r>
      <w:r w:rsidR="00646370" w:rsidRPr="002D276D">
        <w:rPr>
          <w:rFonts w:ascii="Arial" w:hAnsi="Arial" w:cs="Arial"/>
          <w:sz w:val="20"/>
          <w:szCs w:val="20"/>
        </w:rPr>
        <w:t>.</w:t>
      </w:r>
      <w:r w:rsidRPr="002D276D">
        <w:rPr>
          <w:rFonts w:ascii="Arial" w:hAnsi="Arial" w:cs="Arial"/>
          <w:sz w:val="20"/>
          <w:szCs w:val="20"/>
        </w:rPr>
        <w:t xml:space="preserve"> anterior o en el presente literal), en concordancia con los parámetros de endeudamiento máximo consignados en los contratos de financiamiento suscritos</w:t>
      </w:r>
      <w:r w:rsidR="00397DC8" w:rsidRPr="002D276D">
        <w:rPr>
          <w:rFonts w:ascii="Arial" w:hAnsi="Arial" w:cs="Arial"/>
          <w:sz w:val="20"/>
          <w:szCs w:val="20"/>
        </w:rPr>
        <w:t>.</w:t>
      </w:r>
    </w:p>
    <w:p w14:paraId="7D81D08A" w14:textId="77777777" w:rsidR="0097301B" w:rsidRPr="002D276D" w:rsidRDefault="0097301B" w:rsidP="00900A80">
      <w:pPr>
        <w:numPr>
          <w:ilvl w:val="0"/>
          <w:numId w:val="96"/>
        </w:numPr>
        <w:spacing w:after="120" w:line="240" w:lineRule="auto"/>
        <w:ind w:left="993" w:hanging="425"/>
        <w:jc w:val="both"/>
        <w:rPr>
          <w:rFonts w:ascii="Arial" w:hAnsi="Arial" w:cs="Arial"/>
          <w:sz w:val="20"/>
          <w:szCs w:val="20"/>
        </w:rPr>
      </w:pPr>
      <w:r w:rsidRPr="002D276D">
        <w:rPr>
          <w:rFonts w:ascii="Arial" w:hAnsi="Arial" w:cs="Arial"/>
          <w:sz w:val="20"/>
          <w:szCs w:val="20"/>
        </w:rPr>
        <w:t xml:space="preserve">Que ninguna de tales operaciones puede tener como efecto directo o indirecto eximir al </w:t>
      </w:r>
      <w:r w:rsidR="004E4D8C" w:rsidRPr="002D276D">
        <w:rPr>
          <w:rFonts w:ascii="Arial" w:hAnsi="Arial" w:cs="Arial"/>
          <w:sz w:val="20"/>
          <w:szCs w:val="20"/>
        </w:rPr>
        <w:t xml:space="preserve">CONCESIONARIO </w:t>
      </w:r>
      <w:r w:rsidRPr="002D276D">
        <w:rPr>
          <w:rFonts w:ascii="Arial" w:hAnsi="Arial" w:cs="Arial"/>
          <w:sz w:val="20"/>
          <w:szCs w:val="20"/>
        </w:rPr>
        <w:t>de su obligación de cumplir con todas y cada una de las disposiciones del Contrato y de las Leyes y Disposiciones Aplicables.</w:t>
      </w:r>
    </w:p>
    <w:p w14:paraId="782A3185" w14:textId="77777777" w:rsidR="0097301B" w:rsidRPr="002D276D" w:rsidRDefault="0097301B" w:rsidP="00900A80">
      <w:pPr>
        <w:numPr>
          <w:ilvl w:val="0"/>
          <w:numId w:val="96"/>
        </w:numPr>
        <w:spacing w:after="60" w:line="240" w:lineRule="auto"/>
        <w:ind w:left="992" w:hanging="425"/>
        <w:jc w:val="both"/>
        <w:rPr>
          <w:rFonts w:ascii="Arial" w:hAnsi="Arial" w:cs="Arial"/>
          <w:sz w:val="20"/>
          <w:szCs w:val="20"/>
        </w:rPr>
      </w:pPr>
      <w:r w:rsidRPr="002D276D">
        <w:rPr>
          <w:rFonts w:ascii="Arial" w:hAnsi="Arial" w:cs="Arial"/>
          <w:sz w:val="20"/>
          <w:szCs w:val="20"/>
        </w:rPr>
        <w:lastRenderedPageBreak/>
        <w:t xml:space="preserve">Que el </w:t>
      </w:r>
      <w:r w:rsidR="004E4D8C" w:rsidRPr="002D276D">
        <w:rPr>
          <w:rFonts w:ascii="Arial" w:hAnsi="Arial" w:cs="Arial"/>
          <w:sz w:val="20"/>
          <w:szCs w:val="20"/>
        </w:rPr>
        <w:t xml:space="preserve">CONCESIONARIO </w:t>
      </w:r>
      <w:r w:rsidRPr="002D276D">
        <w:rPr>
          <w:rFonts w:ascii="Arial" w:hAnsi="Arial" w:cs="Arial"/>
          <w:sz w:val="20"/>
          <w:szCs w:val="20"/>
        </w:rPr>
        <w:t>y los Acreedores Permitidos deberán levantar todas las garantías, cargas y gravámenes que pudieran existir sobre los Bienes de la Concesión o sobre el derecho de Concesión, como máximo, al finalizar el plazo de veintinueve (29) años contados a partir de la Puesta en Operación Comercial. En caso de terminación del Contrato por causas distintas a vencimiento del plazo del Contrato y mutuo disenso, la obligación antes indicada deberá cumplirse en un plazo no mayor a sesenta (60) Días de comunicada la decisión de terminar el Contrato en aplicación de la causal correspondiente.</w:t>
      </w:r>
    </w:p>
    <w:p w14:paraId="6626412B" w14:textId="5FB25EB5" w:rsidR="0097301B" w:rsidRPr="002D276D" w:rsidRDefault="0097301B" w:rsidP="00C82647">
      <w:pPr>
        <w:spacing w:after="0" w:line="240" w:lineRule="auto"/>
        <w:ind w:left="993"/>
        <w:jc w:val="both"/>
        <w:rPr>
          <w:rFonts w:ascii="Arial" w:hAnsi="Arial" w:cs="Arial"/>
          <w:sz w:val="20"/>
          <w:szCs w:val="20"/>
        </w:rPr>
      </w:pPr>
      <w:r w:rsidRPr="002D276D">
        <w:rPr>
          <w:rFonts w:ascii="Arial" w:hAnsi="Arial" w:cs="Arial"/>
          <w:sz w:val="20"/>
          <w:szCs w:val="20"/>
        </w:rPr>
        <w:t xml:space="preserve">Las obligaciones indicadas en este literal serán exigibles aun cuando subsista cualquier obligación pendiente por parte del </w:t>
      </w:r>
      <w:r w:rsidR="004E4D8C" w:rsidRPr="002D276D">
        <w:rPr>
          <w:rFonts w:ascii="Arial" w:hAnsi="Arial" w:cs="Arial"/>
          <w:sz w:val="20"/>
          <w:szCs w:val="20"/>
        </w:rPr>
        <w:t xml:space="preserve">CONCESIONARIO </w:t>
      </w:r>
      <w:r w:rsidRPr="002D276D">
        <w:rPr>
          <w:rFonts w:ascii="Arial" w:hAnsi="Arial" w:cs="Arial"/>
          <w:sz w:val="20"/>
          <w:szCs w:val="20"/>
        </w:rPr>
        <w:t xml:space="preserve">a los Acreedores Permitidos o terceros. El incumplimiento o el cumplimiento parcial, tardío o defectuoso de estas obligaciones, provocará la obligación del </w:t>
      </w:r>
      <w:r w:rsidR="00C30644" w:rsidRPr="002D276D">
        <w:rPr>
          <w:rFonts w:ascii="Arial" w:hAnsi="Arial" w:cs="Arial"/>
          <w:sz w:val="20"/>
          <w:szCs w:val="20"/>
        </w:rPr>
        <w:t xml:space="preserve">CONCESIONARIO </w:t>
      </w:r>
      <w:r w:rsidRPr="002D276D">
        <w:rPr>
          <w:rFonts w:ascii="Arial" w:hAnsi="Arial" w:cs="Arial"/>
          <w:sz w:val="20"/>
          <w:szCs w:val="20"/>
        </w:rPr>
        <w:t xml:space="preserve">de pagar al </w:t>
      </w:r>
      <w:r w:rsidR="006847AA" w:rsidRPr="002D276D">
        <w:rPr>
          <w:rFonts w:ascii="Arial" w:hAnsi="Arial" w:cs="Arial"/>
          <w:sz w:val="20"/>
          <w:szCs w:val="20"/>
        </w:rPr>
        <w:t xml:space="preserve">CONCEDENTE </w:t>
      </w:r>
      <w:r w:rsidRPr="002D276D">
        <w:rPr>
          <w:rFonts w:ascii="Arial" w:hAnsi="Arial" w:cs="Arial"/>
          <w:sz w:val="20"/>
          <w:szCs w:val="20"/>
        </w:rPr>
        <w:t xml:space="preserve">la penalidad establecida en el numeral </w:t>
      </w:r>
      <w:r w:rsidR="00E04710" w:rsidRPr="00087EBA">
        <w:rPr>
          <w:rFonts w:ascii="Arial" w:hAnsi="Arial" w:cs="Arial"/>
          <w:sz w:val="20"/>
          <w:szCs w:val="20"/>
        </w:rPr>
        <w:t>7</w:t>
      </w:r>
      <w:r w:rsidRPr="002D276D">
        <w:rPr>
          <w:rFonts w:ascii="Arial" w:hAnsi="Arial" w:cs="Arial"/>
          <w:sz w:val="20"/>
          <w:szCs w:val="20"/>
        </w:rPr>
        <w:t xml:space="preserve"> del Anexo </w:t>
      </w:r>
      <w:r w:rsidRPr="00087EBA">
        <w:rPr>
          <w:rFonts w:ascii="Arial" w:hAnsi="Arial" w:cs="Arial"/>
          <w:sz w:val="20"/>
          <w:szCs w:val="20"/>
        </w:rPr>
        <w:t>1</w:t>
      </w:r>
      <w:r w:rsidR="00DE758E" w:rsidRPr="00087EBA">
        <w:rPr>
          <w:rFonts w:ascii="Arial" w:hAnsi="Arial" w:cs="Arial"/>
          <w:sz w:val="20"/>
          <w:szCs w:val="20"/>
        </w:rPr>
        <w:t>1</w:t>
      </w:r>
      <w:r w:rsidRPr="002D276D">
        <w:rPr>
          <w:rFonts w:ascii="Arial" w:hAnsi="Arial" w:cs="Arial"/>
          <w:sz w:val="20"/>
          <w:szCs w:val="20"/>
        </w:rPr>
        <w:t>.</w:t>
      </w:r>
    </w:p>
    <w:p w14:paraId="649EF07A" w14:textId="77777777" w:rsidR="004E4D8C" w:rsidRPr="002D276D" w:rsidRDefault="004E4D8C" w:rsidP="00913E81">
      <w:pPr>
        <w:spacing w:after="0" w:line="240" w:lineRule="auto"/>
        <w:ind w:left="1418"/>
        <w:jc w:val="both"/>
        <w:rPr>
          <w:rFonts w:ascii="Arial" w:hAnsi="Arial" w:cs="Arial"/>
          <w:sz w:val="20"/>
          <w:szCs w:val="20"/>
        </w:rPr>
      </w:pPr>
    </w:p>
    <w:p w14:paraId="407C5AB4" w14:textId="77777777" w:rsidR="0097301B" w:rsidRPr="002D276D" w:rsidRDefault="0097301B"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Los contratos que sustenten el Endeudamiento Garantizado Permitido podrán estipular:</w:t>
      </w:r>
    </w:p>
    <w:p w14:paraId="7DB071D2" w14:textId="77777777" w:rsidR="00135B73" w:rsidRPr="002D276D" w:rsidRDefault="00135B73" w:rsidP="00135B73">
      <w:pPr>
        <w:spacing w:after="0" w:line="240" w:lineRule="auto"/>
        <w:ind w:left="1134"/>
        <w:jc w:val="both"/>
        <w:rPr>
          <w:rFonts w:ascii="Arial" w:hAnsi="Arial" w:cs="Arial"/>
          <w:sz w:val="20"/>
          <w:szCs w:val="20"/>
        </w:rPr>
      </w:pPr>
    </w:p>
    <w:p w14:paraId="750B7B99" w14:textId="714E9DFD" w:rsidR="0097301B" w:rsidRPr="002D276D" w:rsidRDefault="0097301B" w:rsidP="00900A80">
      <w:pPr>
        <w:numPr>
          <w:ilvl w:val="0"/>
          <w:numId w:val="7"/>
        </w:numPr>
        <w:spacing w:after="80" w:line="240" w:lineRule="auto"/>
        <w:ind w:left="992" w:hanging="425"/>
        <w:jc w:val="both"/>
        <w:rPr>
          <w:rFonts w:ascii="Arial" w:hAnsi="Arial" w:cs="Arial"/>
          <w:sz w:val="20"/>
          <w:szCs w:val="20"/>
        </w:rPr>
      </w:pPr>
      <w:r w:rsidRPr="002D276D">
        <w:rPr>
          <w:rFonts w:ascii="Arial" w:hAnsi="Arial" w:cs="Arial"/>
          <w:sz w:val="20"/>
          <w:szCs w:val="20"/>
        </w:rPr>
        <w:t xml:space="preserve">Que, si el </w:t>
      </w:r>
      <w:r w:rsidR="00135B73" w:rsidRPr="002D276D">
        <w:rPr>
          <w:rFonts w:ascii="Arial" w:hAnsi="Arial" w:cs="Arial"/>
          <w:sz w:val="20"/>
          <w:szCs w:val="20"/>
        </w:rPr>
        <w:t xml:space="preserve">CONCESIONARIO </w:t>
      </w:r>
      <w:r w:rsidRPr="002D276D">
        <w:rPr>
          <w:rFonts w:ascii="Arial" w:hAnsi="Arial" w:cs="Arial"/>
          <w:sz w:val="20"/>
          <w:szCs w:val="20"/>
        </w:rPr>
        <w:t xml:space="preserve">o los Acreedores Permitidos lo solicitan, el </w:t>
      </w:r>
      <w:r w:rsidR="006847AA" w:rsidRPr="002D276D">
        <w:rPr>
          <w:rFonts w:ascii="Arial" w:hAnsi="Arial" w:cs="Arial"/>
          <w:sz w:val="20"/>
          <w:szCs w:val="20"/>
        </w:rPr>
        <w:t xml:space="preserve">CONCEDENTE </w:t>
      </w:r>
      <w:r w:rsidRPr="002D276D">
        <w:rPr>
          <w:rFonts w:ascii="Arial" w:hAnsi="Arial" w:cs="Arial"/>
          <w:sz w:val="20"/>
          <w:szCs w:val="20"/>
        </w:rPr>
        <w:t xml:space="preserve">enviará a los Acreedores Permitidos, copia de las comunicaciones cursadas por el </w:t>
      </w:r>
      <w:r w:rsidR="006847AA" w:rsidRPr="002D276D">
        <w:rPr>
          <w:rFonts w:ascii="Arial" w:hAnsi="Arial" w:cs="Arial"/>
          <w:sz w:val="20"/>
          <w:szCs w:val="20"/>
        </w:rPr>
        <w:t xml:space="preserve">CONCEDENTE </w:t>
      </w:r>
      <w:r w:rsidRPr="002D276D">
        <w:rPr>
          <w:rFonts w:ascii="Arial" w:hAnsi="Arial" w:cs="Arial"/>
          <w:sz w:val="20"/>
          <w:szCs w:val="20"/>
        </w:rPr>
        <w:t xml:space="preserve">al </w:t>
      </w:r>
      <w:r w:rsidR="006847AA" w:rsidRPr="002D276D">
        <w:rPr>
          <w:rFonts w:ascii="Arial" w:hAnsi="Arial" w:cs="Arial"/>
          <w:sz w:val="20"/>
          <w:szCs w:val="20"/>
        </w:rPr>
        <w:t>CONCESIONARIO</w:t>
      </w:r>
      <w:r w:rsidR="00817948" w:rsidRPr="002D276D">
        <w:rPr>
          <w:rFonts w:ascii="Arial" w:hAnsi="Arial" w:cs="Arial"/>
          <w:sz w:val="20"/>
          <w:szCs w:val="20"/>
        </w:rPr>
        <w:t xml:space="preserve"> respecto al avance del Proyecto</w:t>
      </w:r>
      <w:r w:rsidRPr="002D276D">
        <w:rPr>
          <w:rFonts w:ascii="Arial" w:hAnsi="Arial" w:cs="Arial"/>
          <w:sz w:val="20"/>
          <w:szCs w:val="20"/>
        </w:rPr>
        <w:t xml:space="preserve">, y les informará de cualquier hecho que pudiera ocasionar la terminación del Contrato. Los Acreedores Permitidos indicarán al </w:t>
      </w:r>
      <w:r w:rsidR="006847AA" w:rsidRPr="002D276D">
        <w:rPr>
          <w:rFonts w:ascii="Arial" w:hAnsi="Arial" w:cs="Arial"/>
          <w:sz w:val="20"/>
          <w:szCs w:val="20"/>
        </w:rPr>
        <w:t xml:space="preserve">CONCEDENTE </w:t>
      </w:r>
      <w:r w:rsidRPr="002D276D">
        <w:rPr>
          <w:rFonts w:ascii="Arial" w:hAnsi="Arial" w:cs="Arial"/>
          <w:sz w:val="20"/>
          <w:szCs w:val="20"/>
        </w:rPr>
        <w:t xml:space="preserve">las comunicaciones cursadas al </w:t>
      </w:r>
      <w:r w:rsidR="006847AA" w:rsidRPr="002D276D">
        <w:rPr>
          <w:rFonts w:ascii="Arial" w:hAnsi="Arial" w:cs="Arial"/>
          <w:sz w:val="20"/>
          <w:szCs w:val="20"/>
        </w:rPr>
        <w:t xml:space="preserve">CONCESIONARIO </w:t>
      </w:r>
      <w:r w:rsidRPr="002D276D">
        <w:rPr>
          <w:rFonts w:ascii="Arial" w:hAnsi="Arial" w:cs="Arial"/>
          <w:sz w:val="20"/>
          <w:szCs w:val="20"/>
        </w:rPr>
        <w:t>cuya copia solicitan.</w:t>
      </w:r>
    </w:p>
    <w:p w14:paraId="54919597" w14:textId="09309ED5" w:rsidR="0097301B" w:rsidRPr="002D276D" w:rsidRDefault="0097301B" w:rsidP="00900A80">
      <w:pPr>
        <w:numPr>
          <w:ilvl w:val="0"/>
          <w:numId w:val="7"/>
        </w:numPr>
        <w:spacing w:after="80" w:line="240" w:lineRule="auto"/>
        <w:ind w:left="993" w:hanging="425"/>
        <w:jc w:val="both"/>
        <w:rPr>
          <w:rFonts w:ascii="Arial" w:hAnsi="Arial" w:cs="Arial"/>
          <w:sz w:val="20"/>
          <w:szCs w:val="20"/>
        </w:rPr>
      </w:pPr>
      <w:r w:rsidRPr="002D276D">
        <w:rPr>
          <w:rFonts w:ascii="Arial" w:hAnsi="Arial" w:cs="Arial"/>
          <w:sz w:val="20"/>
          <w:szCs w:val="20"/>
        </w:rPr>
        <w:t xml:space="preserve">Que los Acreedores Permitidos podrán solicitar al </w:t>
      </w:r>
      <w:r w:rsidR="006847AA" w:rsidRPr="002D276D">
        <w:rPr>
          <w:rFonts w:ascii="Arial" w:hAnsi="Arial" w:cs="Arial"/>
          <w:sz w:val="20"/>
          <w:szCs w:val="20"/>
        </w:rPr>
        <w:t xml:space="preserve">CONCEDENTE </w:t>
      </w:r>
      <w:r w:rsidRPr="002D276D">
        <w:rPr>
          <w:rFonts w:ascii="Arial" w:hAnsi="Arial" w:cs="Arial"/>
          <w:sz w:val="20"/>
          <w:szCs w:val="20"/>
        </w:rPr>
        <w:t xml:space="preserve">la sustitución del </w:t>
      </w:r>
      <w:r w:rsidR="00135B73" w:rsidRPr="002D276D">
        <w:rPr>
          <w:rFonts w:ascii="Arial" w:hAnsi="Arial" w:cs="Arial"/>
          <w:sz w:val="20"/>
          <w:szCs w:val="20"/>
        </w:rPr>
        <w:t>CONCESIONARIO</w:t>
      </w:r>
      <w:r w:rsidRPr="002D276D">
        <w:rPr>
          <w:rFonts w:ascii="Arial" w:hAnsi="Arial" w:cs="Arial"/>
          <w:sz w:val="20"/>
          <w:szCs w:val="20"/>
        </w:rPr>
        <w:t xml:space="preserve">, sin que haga falta el consentimiento del </w:t>
      </w:r>
      <w:r w:rsidR="006847AA" w:rsidRPr="002D276D">
        <w:rPr>
          <w:rFonts w:ascii="Arial" w:hAnsi="Arial" w:cs="Arial"/>
          <w:sz w:val="20"/>
          <w:szCs w:val="20"/>
        </w:rPr>
        <w:t>CONCESIONARIO</w:t>
      </w:r>
      <w:r w:rsidRPr="002D276D">
        <w:rPr>
          <w:rFonts w:ascii="Arial" w:hAnsi="Arial" w:cs="Arial"/>
          <w:sz w:val="20"/>
          <w:szCs w:val="20"/>
        </w:rPr>
        <w:t xml:space="preserve">, de producirse un evento de incumplimiento </w:t>
      </w:r>
      <w:r w:rsidR="008944B8" w:rsidRPr="002D276D">
        <w:rPr>
          <w:rFonts w:ascii="Arial" w:hAnsi="Arial" w:cs="Arial"/>
          <w:sz w:val="20"/>
          <w:szCs w:val="20"/>
        </w:rPr>
        <w:t>sustancial</w:t>
      </w:r>
      <w:r w:rsidRPr="002D276D">
        <w:rPr>
          <w:rFonts w:ascii="Arial" w:hAnsi="Arial" w:cs="Arial"/>
          <w:sz w:val="20"/>
          <w:szCs w:val="20"/>
        </w:rPr>
        <w:t>, según se defina como tal en cada contrato de financiamiento.</w:t>
      </w:r>
    </w:p>
    <w:p w14:paraId="497B360F" w14:textId="77777777" w:rsidR="0097301B" w:rsidRPr="002D276D" w:rsidRDefault="0097301B" w:rsidP="00900A80">
      <w:pPr>
        <w:spacing w:after="80" w:line="240" w:lineRule="auto"/>
        <w:ind w:left="993"/>
        <w:jc w:val="both"/>
        <w:rPr>
          <w:rFonts w:ascii="Arial" w:hAnsi="Arial" w:cs="Arial"/>
          <w:sz w:val="20"/>
          <w:szCs w:val="20"/>
        </w:rPr>
      </w:pPr>
      <w:r w:rsidRPr="002D276D">
        <w:rPr>
          <w:rFonts w:ascii="Arial" w:hAnsi="Arial" w:cs="Arial"/>
          <w:sz w:val="20"/>
          <w:szCs w:val="20"/>
        </w:rPr>
        <w:t xml:space="preserve">Para realizar esta solicitud, los Acreedores Permitidos deberán haber notificado de tal evento al </w:t>
      </w:r>
      <w:r w:rsidR="006847AA" w:rsidRPr="002D276D">
        <w:rPr>
          <w:rFonts w:ascii="Arial" w:hAnsi="Arial" w:cs="Arial"/>
          <w:sz w:val="20"/>
          <w:szCs w:val="20"/>
        </w:rPr>
        <w:t xml:space="preserve">CONCESIONARIO </w:t>
      </w:r>
      <w:r w:rsidRPr="002D276D">
        <w:rPr>
          <w:rFonts w:ascii="Arial" w:hAnsi="Arial" w:cs="Arial"/>
          <w:sz w:val="20"/>
          <w:szCs w:val="20"/>
        </w:rPr>
        <w:t>y haber procedido de conformidad a lo dispuesto en el propio contrato de financiamiento.</w:t>
      </w:r>
    </w:p>
    <w:p w14:paraId="1DEB7A52" w14:textId="449C642D" w:rsidR="0097301B" w:rsidRDefault="0097301B" w:rsidP="00900A80">
      <w:pPr>
        <w:spacing w:after="80" w:line="240" w:lineRule="auto"/>
        <w:ind w:left="993"/>
        <w:jc w:val="both"/>
        <w:rPr>
          <w:rFonts w:ascii="Arial" w:hAnsi="Arial" w:cs="Arial"/>
          <w:sz w:val="20"/>
          <w:szCs w:val="20"/>
        </w:rPr>
      </w:pPr>
      <w:r w:rsidRPr="002D276D">
        <w:rPr>
          <w:rFonts w:ascii="Arial" w:hAnsi="Arial" w:cs="Arial"/>
          <w:sz w:val="20"/>
          <w:szCs w:val="20"/>
        </w:rPr>
        <w:t xml:space="preserve">Para la sustitución del </w:t>
      </w:r>
      <w:r w:rsidR="006847AA" w:rsidRPr="002D276D">
        <w:rPr>
          <w:rFonts w:ascii="Arial" w:hAnsi="Arial" w:cs="Arial"/>
          <w:sz w:val="20"/>
          <w:szCs w:val="20"/>
        </w:rPr>
        <w:t>CONCESIONARIO</w:t>
      </w:r>
      <w:r w:rsidRPr="002D276D">
        <w:rPr>
          <w:rFonts w:ascii="Arial" w:hAnsi="Arial" w:cs="Arial"/>
          <w:sz w:val="20"/>
          <w:szCs w:val="20"/>
        </w:rPr>
        <w:t>, se procederá de la siguiente manera:</w:t>
      </w:r>
    </w:p>
    <w:p w14:paraId="6DC04B37" w14:textId="77777777" w:rsidR="0097301B" w:rsidRPr="002D276D" w:rsidRDefault="0097301B" w:rsidP="00900A80">
      <w:pPr>
        <w:pStyle w:val="Prrafodelista"/>
        <w:numPr>
          <w:ilvl w:val="0"/>
          <w:numId w:val="62"/>
        </w:numPr>
        <w:spacing w:after="60" w:line="240" w:lineRule="auto"/>
        <w:ind w:left="1276" w:hanging="142"/>
        <w:contextualSpacing w:val="0"/>
        <w:jc w:val="both"/>
        <w:rPr>
          <w:rFonts w:ascii="Arial" w:hAnsi="Arial" w:cs="Arial"/>
          <w:sz w:val="20"/>
          <w:szCs w:val="20"/>
        </w:rPr>
      </w:pPr>
      <w:r w:rsidRPr="002D276D">
        <w:rPr>
          <w:rFonts w:ascii="Arial" w:hAnsi="Arial" w:cs="Arial"/>
          <w:sz w:val="20"/>
          <w:szCs w:val="20"/>
        </w:rPr>
        <w:t xml:space="preserve">Los Acreedores Permitidos propondrán al </w:t>
      </w:r>
      <w:r w:rsidR="006847AA" w:rsidRPr="002D276D">
        <w:rPr>
          <w:rFonts w:ascii="Arial" w:hAnsi="Arial" w:cs="Arial"/>
          <w:sz w:val="20"/>
          <w:szCs w:val="20"/>
        </w:rPr>
        <w:t xml:space="preserve">CONCEDENTE </w:t>
      </w:r>
      <w:r w:rsidR="005A25A4" w:rsidRPr="002D276D">
        <w:rPr>
          <w:rFonts w:ascii="Arial" w:hAnsi="Arial" w:cs="Arial"/>
          <w:sz w:val="20"/>
          <w:szCs w:val="20"/>
        </w:rPr>
        <w:t xml:space="preserve">a </w:t>
      </w:r>
      <w:r w:rsidRPr="002D276D">
        <w:rPr>
          <w:rFonts w:ascii="Arial" w:hAnsi="Arial" w:cs="Arial"/>
          <w:sz w:val="20"/>
          <w:szCs w:val="20"/>
        </w:rPr>
        <w:t xml:space="preserve">una </w:t>
      </w:r>
      <w:r w:rsidR="005A25A4" w:rsidRPr="002D276D">
        <w:rPr>
          <w:rFonts w:ascii="Arial" w:hAnsi="Arial" w:cs="Arial"/>
          <w:sz w:val="20"/>
          <w:szCs w:val="20"/>
        </w:rPr>
        <w:t>persona jurídica</w:t>
      </w:r>
      <w:r w:rsidRPr="002D276D">
        <w:rPr>
          <w:rFonts w:ascii="Arial" w:hAnsi="Arial" w:cs="Arial"/>
          <w:sz w:val="20"/>
          <w:szCs w:val="20"/>
        </w:rPr>
        <w:t xml:space="preserve"> con las calificaciones técnicas que cumpla directamente o a través de Empresas Vinculadas, los requisitos de Calificación que en su momento se exigieron en el Concurso, para asumir la posición contractual del </w:t>
      </w:r>
      <w:r w:rsidR="00135B73" w:rsidRPr="002D276D">
        <w:rPr>
          <w:rFonts w:ascii="Arial" w:hAnsi="Arial" w:cs="Arial"/>
          <w:sz w:val="20"/>
          <w:szCs w:val="20"/>
        </w:rPr>
        <w:t xml:space="preserve">CONCESIONARIO </w:t>
      </w:r>
      <w:r w:rsidRPr="002D276D">
        <w:rPr>
          <w:rFonts w:ascii="Arial" w:hAnsi="Arial" w:cs="Arial"/>
          <w:sz w:val="20"/>
          <w:szCs w:val="20"/>
        </w:rPr>
        <w:t>o cambiar al Operador Calificado, según sea el caso, y garantizar la continuidad del Servicio.</w:t>
      </w:r>
    </w:p>
    <w:p w14:paraId="05127C5D" w14:textId="77777777" w:rsidR="0097301B" w:rsidRPr="002D276D" w:rsidRDefault="0097301B" w:rsidP="00900A80">
      <w:pPr>
        <w:pStyle w:val="Prrafodelista"/>
        <w:numPr>
          <w:ilvl w:val="0"/>
          <w:numId w:val="62"/>
        </w:numPr>
        <w:spacing w:after="120" w:line="240" w:lineRule="auto"/>
        <w:ind w:left="1276" w:hanging="142"/>
        <w:contextualSpacing w:val="0"/>
        <w:jc w:val="both"/>
        <w:rPr>
          <w:rFonts w:ascii="Arial" w:hAnsi="Arial" w:cs="Arial"/>
          <w:sz w:val="20"/>
          <w:szCs w:val="20"/>
        </w:rPr>
      </w:pPr>
      <w:r w:rsidRPr="002D276D">
        <w:rPr>
          <w:rFonts w:ascii="Arial" w:hAnsi="Arial" w:cs="Arial"/>
          <w:sz w:val="20"/>
          <w:szCs w:val="20"/>
        </w:rPr>
        <w:t xml:space="preserve">El </w:t>
      </w:r>
      <w:r w:rsidR="006847AA" w:rsidRPr="002D276D">
        <w:rPr>
          <w:rFonts w:ascii="Arial" w:hAnsi="Arial" w:cs="Arial"/>
          <w:sz w:val="20"/>
          <w:szCs w:val="20"/>
        </w:rPr>
        <w:t xml:space="preserve">CONCEDENTE </w:t>
      </w:r>
      <w:r w:rsidRPr="002D276D">
        <w:rPr>
          <w:rFonts w:ascii="Arial" w:hAnsi="Arial" w:cs="Arial"/>
          <w:sz w:val="20"/>
          <w:szCs w:val="20"/>
        </w:rPr>
        <w:t>no negará la sustitución sin expresión de causa y contestará la solicitud en el plazo de treinta (30) Días; caso contrario se entenderá aceptada.</w:t>
      </w:r>
    </w:p>
    <w:p w14:paraId="0BCEFCFB" w14:textId="77777777" w:rsidR="0097301B" w:rsidRPr="002D276D" w:rsidRDefault="0097301B" w:rsidP="00900A80">
      <w:pPr>
        <w:spacing w:after="120" w:line="240" w:lineRule="auto"/>
        <w:ind w:left="1276"/>
        <w:jc w:val="both"/>
        <w:rPr>
          <w:rFonts w:ascii="Arial" w:hAnsi="Arial" w:cs="Arial"/>
          <w:sz w:val="20"/>
          <w:szCs w:val="20"/>
        </w:rPr>
      </w:pPr>
      <w:r w:rsidRPr="002D276D">
        <w:rPr>
          <w:rFonts w:ascii="Arial" w:hAnsi="Arial" w:cs="Arial"/>
          <w:sz w:val="20"/>
          <w:szCs w:val="20"/>
        </w:rPr>
        <w:t xml:space="preserve">El nuevo concesionario contará con un plazo de ciento ochenta (180) días calendario, contados a partir de la presentación de la solicitud, para iniciar su operación. Vencido el plazo antes indicado, el </w:t>
      </w:r>
      <w:r w:rsidR="006847AA" w:rsidRPr="002D276D">
        <w:rPr>
          <w:rFonts w:ascii="Arial" w:hAnsi="Arial" w:cs="Arial"/>
          <w:sz w:val="20"/>
          <w:szCs w:val="20"/>
        </w:rPr>
        <w:t xml:space="preserve">CONCEDENTE </w:t>
      </w:r>
      <w:r w:rsidRPr="002D276D">
        <w:rPr>
          <w:rFonts w:ascii="Arial" w:hAnsi="Arial" w:cs="Arial"/>
          <w:sz w:val="20"/>
          <w:szCs w:val="20"/>
        </w:rPr>
        <w:t xml:space="preserve">tendrá expedito su derecho a solicitar la </w:t>
      </w:r>
      <w:r w:rsidR="0079526A" w:rsidRPr="002D276D">
        <w:rPr>
          <w:rFonts w:ascii="Arial" w:hAnsi="Arial" w:cs="Arial"/>
          <w:sz w:val="20"/>
          <w:szCs w:val="20"/>
        </w:rPr>
        <w:t>t</w:t>
      </w:r>
      <w:r w:rsidRPr="002D276D">
        <w:rPr>
          <w:rFonts w:ascii="Arial" w:hAnsi="Arial" w:cs="Arial"/>
          <w:sz w:val="20"/>
          <w:szCs w:val="20"/>
        </w:rPr>
        <w:t>erminación del Contrato.</w:t>
      </w:r>
    </w:p>
    <w:p w14:paraId="11412A03" w14:textId="58E83DCA" w:rsidR="0097301B" w:rsidRPr="002D276D" w:rsidRDefault="0097301B" w:rsidP="00900A80">
      <w:pPr>
        <w:numPr>
          <w:ilvl w:val="0"/>
          <w:numId w:val="7"/>
        </w:numPr>
        <w:spacing w:before="120" w:after="120" w:line="240" w:lineRule="auto"/>
        <w:ind w:left="992" w:hanging="425"/>
        <w:jc w:val="both"/>
        <w:rPr>
          <w:rFonts w:ascii="Arial" w:hAnsi="Arial" w:cs="Arial"/>
          <w:sz w:val="20"/>
          <w:szCs w:val="20"/>
        </w:rPr>
      </w:pPr>
      <w:r w:rsidRPr="002D276D">
        <w:rPr>
          <w:rFonts w:ascii="Arial" w:hAnsi="Arial" w:cs="Arial"/>
          <w:sz w:val="20"/>
          <w:szCs w:val="20"/>
        </w:rPr>
        <w:t xml:space="preserve">Que los Acreedores Permitidos, en caso de terminación </w:t>
      </w:r>
      <w:r w:rsidR="008944B8" w:rsidRPr="002D276D">
        <w:rPr>
          <w:rFonts w:ascii="Arial" w:hAnsi="Arial" w:cs="Arial"/>
          <w:sz w:val="20"/>
          <w:szCs w:val="20"/>
        </w:rPr>
        <w:t xml:space="preserve">anticipada </w:t>
      </w:r>
      <w:r w:rsidRPr="002D276D">
        <w:rPr>
          <w:rFonts w:ascii="Arial" w:hAnsi="Arial" w:cs="Arial"/>
          <w:sz w:val="20"/>
          <w:szCs w:val="20"/>
        </w:rPr>
        <w:t>de</w:t>
      </w:r>
      <w:r w:rsidR="0079526A" w:rsidRPr="002D276D">
        <w:rPr>
          <w:rFonts w:ascii="Arial" w:hAnsi="Arial" w:cs="Arial"/>
          <w:sz w:val="20"/>
          <w:szCs w:val="20"/>
        </w:rPr>
        <w:t>l</w:t>
      </w:r>
      <w:r w:rsidRPr="002D276D">
        <w:rPr>
          <w:rFonts w:ascii="Arial" w:hAnsi="Arial" w:cs="Arial"/>
          <w:sz w:val="20"/>
          <w:szCs w:val="20"/>
        </w:rPr>
        <w:t xml:space="preserve"> </w:t>
      </w:r>
      <w:r w:rsidR="0079526A" w:rsidRPr="002D276D">
        <w:rPr>
          <w:rFonts w:ascii="Arial" w:hAnsi="Arial" w:cs="Arial"/>
          <w:sz w:val="20"/>
          <w:szCs w:val="20"/>
        </w:rPr>
        <w:t>C</w:t>
      </w:r>
      <w:r w:rsidRPr="002D276D">
        <w:rPr>
          <w:rFonts w:ascii="Arial" w:hAnsi="Arial" w:cs="Arial"/>
          <w:sz w:val="20"/>
          <w:szCs w:val="20"/>
        </w:rPr>
        <w:t>ontrato, tendrán el derecho, de recibir las sumas de dinero a que hubiere lugar, luego de la licitación de la Concesión de acuerdo con la prelación estipulada en la Cláusula 13.</w:t>
      </w:r>
      <w:r w:rsidR="00E04710" w:rsidRPr="002D276D">
        <w:rPr>
          <w:rFonts w:ascii="Arial" w:hAnsi="Arial" w:cs="Arial"/>
          <w:sz w:val="20"/>
          <w:szCs w:val="20"/>
        </w:rPr>
        <w:t>1.</w:t>
      </w:r>
      <w:r w:rsidRPr="002D276D">
        <w:rPr>
          <w:rFonts w:ascii="Arial" w:hAnsi="Arial" w:cs="Arial"/>
          <w:sz w:val="20"/>
          <w:szCs w:val="20"/>
        </w:rPr>
        <w:t>1</w:t>
      </w:r>
      <w:r w:rsidR="009607B8" w:rsidRPr="002D276D">
        <w:rPr>
          <w:rFonts w:ascii="Arial" w:hAnsi="Arial" w:cs="Arial"/>
          <w:sz w:val="20"/>
          <w:szCs w:val="20"/>
        </w:rPr>
        <w:t>5</w:t>
      </w:r>
      <w:r w:rsidRPr="002D276D">
        <w:rPr>
          <w:rFonts w:ascii="Arial" w:hAnsi="Arial" w:cs="Arial"/>
          <w:sz w:val="20"/>
          <w:szCs w:val="20"/>
        </w:rPr>
        <w:t>.</w:t>
      </w:r>
    </w:p>
    <w:p w14:paraId="690F0082" w14:textId="713EB2C0" w:rsidR="00535B80" w:rsidRPr="002D276D" w:rsidRDefault="00AB4182" w:rsidP="00900A80">
      <w:pPr>
        <w:numPr>
          <w:ilvl w:val="0"/>
          <w:numId w:val="26"/>
        </w:numPr>
        <w:spacing w:before="120" w:after="0" w:line="240" w:lineRule="auto"/>
        <w:ind w:left="567" w:hanging="567"/>
        <w:jc w:val="both"/>
        <w:rPr>
          <w:rFonts w:ascii="Arial" w:hAnsi="Arial" w:cs="Arial"/>
          <w:sz w:val="20"/>
          <w:szCs w:val="20"/>
        </w:rPr>
      </w:pPr>
      <w:r w:rsidRPr="002D276D">
        <w:rPr>
          <w:rFonts w:ascii="Arial" w:hAnsi="Arial" w:cs="Arial"/>
          <w:sz w:val="20"/>
          <w:szCs w:val="20"/>
        </w:rPr>
        <w:t xml:space="preserve">El CONCESIONARIO deberá presentar los documentos que sustenten el Cierre Financiero ante PROINVERSIÓN para su revisión y conformidad, conforme a lo dispuesto en el numeral 26.4 del artículo 26 del Decreto Legislativo Nro. 1362. Para acreditar el Cierre Financiero por el monto de inversión para las obras requeridas hasta la obtención de la Puesta en Operación Comercial, el CONCESIONARIO deberá presentar lo siguiente: i) copia de los contratos de financiamiento debidamente suscritos con los Acreedores Permitidos; y/o ii) copia literal de la partida del CONCESIONARIO, emitida por el Registro Público correspondiente en la que conste el aporte de capital emitido como máximo treinta (30) Días antes de su </w:t>
      </w:r>
      <w:r w:rsidR="00535B80" w:rsidRPr="002D276D">
        <w:rPr>
          <w:rFonts w:ascii="Arial" w:hAnsi="Arial" w:cs="Arial"/>
          <w:sz w:val="20"/>
          <w:szCs w:val="20"/>
        </w:rPr>
        <w:t xml:space="preserve">presentación; iii) declaración jurada emitida por el Acreedor Permitido en la que declare que cumple con las calidades establecidas en la definición de “Acreedor Permitido” del Contrato. </w:t>
      </w:r>
    </w:p>
    <w:p w14:paraId="5DE9851B" w14:textId="77777777" w:rsidR="00AB4182" w:rsidRPr="001A6A8D" w:rsidRDefault="00AB4182" w:rsidP="001A6A8D">
      <w:pPr>
        <w:spacing w:after="0" w:line="240" w:lineRule="auto"/>
        <w:jc w:val="both"/>
        <w:rPr>
          <w:rFonts w:ascii="Arial" w:hAnsi="Arial"/>
          <w:sz w:val="14"/>
        </w:rPr>
      </w:pPr>
    </w:p>
    <w:p w14:paraId="62A44734" w14:textId="2DC02805" w:rsidR="00AB4182" w:rsidRPr="002D276D" w:rsidRDefault="00AB4182" w:rsidP="00535B80">
      <w:pPr>
        <w:spacing w:after="0" w:line="240" w:lineRule="auto"/>
        <w:ind w:left="567" w:hanging="2"/>
        <w:jc w:val="both"/>
        <w:rPr>
          <w:rFonts w:ascii="Arial" w:hAnsi="Arial" w:cs="Arial"/>
          <w:sz w:val="20"/>
          <w:szCs w:val="20"/>
        </w:rPr>
      </w:pPr>
      <w:r w:rsidRPr="002D276D">
        <w:rPr>
          <w:rFonts w:ascii="Arial" w:hAnsi="Arial" w:cs="Arial"/>
          <w:sz w:val="20"/>
          <w:szCs w:val="20"/>
        </w:rPr>
        <w:lastRenderedPageBreak/>
        <w:t xml:space="preserve">Dicha documentación deberá ser presentada a PROINVERSIÓN para su revisión y conformidad. La conformidad a ser emitida por PROINVERSIÓN se ceñirá a lo siguiente: </w:t>
      </w:r>
      <w:r w:rsidR="00535B80" w:rsidRPr="002D276D">
        <w:rPr>
          <w:rFonts w:ascii="Arial" w:hAnsi="Arial" w:cs="Arial"/>
          <w:sz w:val="20"/>
          <w:szCs w:val="20"/>
        </w:rPr>
        <w:t>i) que los montos de aporte de capital y/o montos de endeudamiento cubren las necesidades para la construcción y equipamiento del proyecto</w:t>
      </w:r>
      <w:r w:rsidR="007177BD">
        <w:rPr>
          <w:rFonts w:ascii="Arial" w:hAnsi="Arial" w:cs="Arial"/>
          <w:sz w:val="20"/>
          <w:szCs w:val="20"/>
        </w:rPr>
        <w:t xml:space="preserve"> </w:t>
      </w:r>
      <w:r w:rsidR="004C1578">
        <w:rPr>
          <w:rFonts w:ascii="Arial" w:hAnsi="Arial" w:cs="Arial"/>
          <w:sz w:val="20"/>
          <w:szCs w:val="20"/>
        </w:rPr>
        <w:t>conforme al cronograma de valorización al que se refiere la Cláusula 4.8</w:t>
      </w:r>
      <w:r w:rsidR="00535B80" w:rsidRPr="002D276D">
        <w:rPr>
          <w:rFonts w:ascii="Arial" w:hAnsi="Arial" w:cs="Arial"/>
          <w:sz w:val="20"/>
          <w:szCs w:val="20"/>
        </w:rPr>
        <w:t>; y ii) En caso el financiamiento se realice con Acreedores Permitidos, se verificará que estos cumplan con lo indicado en la definición correspondiente.</w:t>
      </w:r>
    </w:p>
    <w:p w14:paraId="534C9365" w14:textId="77777777" w:rsidR="00AB4182" w:rsidRPr="002D276D" w:rsidRDefault="00AB4182" w:rsidP="00AB4182">
      <w:pPr>
        <w:spacing w:after="0" w:line="240" w:lineRule="auto"/>
        <w:ind w:left="1418" w:hanging="2"/>
        <w:jc w:val="both"/>
        <w:rPr>
          <w:rFonts w:ascii="Arial" w:hAnsi="Arial" w:cs="Arial"/>
          <w:sz w:val="20"/>
          <w:szCs w:val="20"/>
        </w:rPr>
      </w:pPr>
    </w:p>
    <w:p w14:paraId="3BBF6D0C" w14:textId="77777777" w:rsidR="00AB4182" w:rsidRPr="002D276D" w:rsidRDefault="00AB4182" w:rsidP="00AB4182">
      <w:pPr>
        <w:spacing w:after="0" w:line="240" w:lineRule="auto"/>
        <w:ind w:left="567" w:hanging="2"/>
        <w:jc w:val="both"/>
        <w:rPr>
          <w:rFonts w:ascii="Arial" w:hAnsi="Arial" w:cs="Arial"/>
          <w:sz w:val="20"/>
          <w:szCs w:val="20"/>
        </w:rPr>
      </w:pPr>
      <w:r w:rsidRPr="002D276D">
        <w:rPr>
          <w:rFonts w:ascii="Arial" w:hAnsi="Arial" w:cs="Arial"/>
          <w:sz w:val="20"/>
          <w:szCs w:val="20"/>
        </w:rPr>
        <w:t>No corresponde al CONCEDENTE ni a PROINVERSIÓN evaluar los términos de financiamiento. PROINVERSIÓN en un plazo no mayor de treinta (30) Días deberá comunicar al CONCEDENTE y CONCESIONARIO el resultado de la revisión. PROINVERSIÓN estará facultado para requerir información adicional al CONCESIONARIO, en cuyo caso se suspende el plazo para comunicar al CONCEDENTE. El plazo se contabilizará nuevamente cuando el CONCESIONARIO presente la información adicional requerida.</w:t>
      </w:r>
    </w:p>
    <w:p w14:paraId="39C739A8" w14:textId="77777777" w:rsidR="00AB4182" w:rsidRPr="002D276D" w:rsidRDefault="00AB4182" w:rsidP="00AB4182">
      <w:pPr>
        <w:spacing w:after="0" w:line="240" w:lineRule="auto"/>
        <w:ind w:left="1418" w:hanging="2"/>
        <w:jc w:val="both"/>
        <w:rPr>
          <w:rFonts w:ascii="Arial" w:hAnsi="Arial" w:cs="Arial"/>
          <w:sz w:val="20"/>
          <w:szCs w:val="20"/>
        </w:rPr>
      </w:pPr>
    </w:p>
    <w:p w14:paraId="2AFBA2C5" w14:textId="77777777" w:rsidR="00AB4182" w:rsidRPr="002D276D" w:rsidRDefault="00AB4182" w:rsidP="00AB4182">
      <w:pPr>
        <w:spacing w:after="0" w:line="240" w:lineRule="auto"/>
        <w:ind w:left="567" w:hanging="2"/>
        <w:jc w:val="both"/>
        <w:rPr>
          <w:rFonts w:ascii="Arial" w:hAnsi="Arial" w:cs="Arial"/>
          <w:sz w:val="20"/>
          <w:szCs w:val="20"/>
        </w:rPr>
      </w:pPr>
      <w:r w:rsidRPr="002D276D">
        <w:rPr>
          <w:rFonts w:ascii="Arial" w:hAnsi="Arial" w:cs="Arial"/>
          <w:sz w:val="20"/>
          <w:szCs w:val="20"/>
        </w:rPr>
        <w:t>En todo caso, los contratos o acuerdos referidos deberán contener expresamente una disposición referida a que en caso el financiamiento quede sin efecto o el CONCESIONARIO incurra en alguna causal que active su terminación o resolución, el Acreedor Permitido comunicará en cinco (5) Días dicha situación al CONCEDENTE.</w:t>
      </w:r>
    </w:p>
    <w:p w14:paraId="12A03703" w14:textId="77777777" w:rsidR="00AB4182" w:rsidRPr="002D276D" w:rsidRDefault="00AB4182" w:rsidP="00AB4182">
      <w:pPr>
        <w:spacing w:after="0" w:line="240" w:lineRule="auto"/>
        <w:ind w:left="1418" w:hanging="2"/>
        <w:jc w:val="both"/>
        <w:rPr>
          <w:rFonts w:ascii="Arial" w:hAnsi="Arial" w:cs="Arial"/>
          <w:sz w:val="20"/>
          <w:szCs w:val="20"/>
        </w:rPr>
      </w:pPr>
    </w:p>
    <w:p w14:paraId="276B2098" w14:textId="77777777" w:rsidR="00AB4182" w:rsidRPr="002D276D" w:rsidRDefault="00AB4182" w:rsidP="00AB4182">
      <w:pPr>
        <w:spacing w:after="0" w:line="240" w:lineRule="auto"/>
        <w:ind w:left="567"/>
        <w:jc w:val="both"/>
        <w:rPr>
          <w:rFonts w:ascii="Arial" w:hAnsi="Arial" w:cs="Arial"/>
          <w:sz w:val="20"/>
          <w:szCs w:val="20"/>
        </w:rPr>
      </w:pPr>
      <w:r w:rsidRPr="002D276D">
        <w:rPr>
          <w:rFonts w:ascii="Arial" w:hAnsi="Arial" w:cs="Arial"/>
          <w:sz w:val="20"/>
          <w:szCs w:val="20"/>
        </w:rPr>
        <w:t>Asimismo, dichos contratos deberán también contener cláusulas que aseguren que los recursos del endeudamiento serán utilizados exclusivamente para cumplir las obligaciones del CONCESIONARIO establecidas en el presente Contrato.</w:t>
      </w:r>
    </w:p>
    <w:p w14:paraId="53CE2B07" w14:textId="77777777" w:rsidR="00AB4182" w:rsidRPr="002D276D" w:rsidRDefault="00AB4182" w:rsidP="00BD5D6D">
      <w:pPr>
        <w:spacing w:after="0" w:line="240" w:lineRule="auto"/>
        <w:ind w:left="567"/>
        <w:jc w:val="both"/>
        <w:rPr>
          <w:rFonts w:ascii="Arial" w:hAnsi="Arial" w:cs="Arial"/>
          <w:sz w:val="20"/>
          <w:szCs w:val="20"/>
        </w:rPr>
      </w:pPr>
    </w:p>
    <w:p w14:paraId="27559425" w14:textId="77777777" w:rsidR="0097301B" w:rsidRPr="002D276D" w:rsidRDefault="0097301B"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Producido el Cierre Financiero, el </w:t>
      </w:r>
      <w:r w:rsidR="006847AA" w:rsidRPr="002D276D">
        <w:rPr>
          <w:rFonts w:ascii="Arial" w:hAnsi="Arial" w:cs="Arial"/>
          <w:sz w:val="20"/>
          <w:szCs w:val="20"/>
        </w:rPr>
        <w:t xml:space="preserve">CONCESIONARIO </w:t>
      </w:r>
      <w:r w:rsidRPr="002D276D">
        <w:rPr>
          <w:rFonts w:ascii="Arial" w:hAnsi="Arial" w:cs="Arial"/>
          <w:sz w:val="20"/>
          <w:szCs w:val="20"/>
        </w:rPr>
        <w:t xml:space="preserve">entregará al </w:t>
      </w:r>
      <w:r w:rsidR="006847AA" w:rsidRPr="002D276D">
        <w:rPr>
          <w:rFonts w:ascii="Arial" w:hAnsi="Arial" w:cs="Arial"/>
          <w:sz w:val="20"/>
          <w:szCs w:val="20"/>
        </w:rPr>
        <w:t xml:space="preserve">CONCEDENTE </w:t>
      </w:r>
      <w:r w:rsidRPr="002D276D">
        <w:rPr>
          <w:rFonts w:ascii="Arial" w:hAnsi="Arial" w:cs="Arial"/>
          <w:sz w:val="20"/>
          <w:szCs w:val="20"/>
        </w:rPr>
        <w:t xml:space="preserve">y a PROINVERSION copia de los contratos respectivos con los Acreedores Permitidos, fiduciarios y cualquier </w:t>
      </w:r>
      <w:r w:rsidR="0076450A" w:rsidRPr="002D276D">
        <w:rPr>
          <w:rFonts w:ascii="Arial" w:hAnsi="Arial" w:cs="Arial"/>
          <w:sz w:val="20"/>
          <w:szCs w:val="20"/>
        </w:rPr>
        <w:t>tercero</w:t>
      </w:r>
      <w:r w:rsidR="008A41CB" w:rsidRPr="002D276D">
        <w:rPr>
          <w:rFonts w:ascii="Arial" w:hAnsi="Arial" w:cs="Arial"/>
          <w:sz w:val="20"/>
          <w:szCs w:val="20"/>
        </w:rPr>
        <w:t xml:space="preserve"> </w:t>
      </w:r>
      <w:r w:rsidRPr="002D276D">
        <w:rPr>
          <w:rFonts w:ascii="Arial" w:hAnsi="Arial" w:cs="Arial"/>
          <w:sz w:val="20"/>
          <w:szCs w:val="20"/>
        </w:rPr>
        <w:t xml:space="preserve">que participe en la operación. Asimismo, deberá entregar copia de cualquier modificación a dichos contratos o contrato posteriormente suscrito, dentro de los treinta (30) días siguientes de su suscripción. Del mismo modo informará al </w:t>
      </w:r>
      <w:r w:rsidR="006847AA" w:rsidRPr="002D276D">
        <w:rPr>
          <w:rFonts w:ascii="Arial" w:hAnsi="Arial" w:cs="Arial"/>
          <w:sz w:val="20"/>
          <w:szCs w:val="20"/>
        </w:rPr>
        <w:t xml:space="preserve">CONCEDENTE </w:t>
      </w:r>
      <w:r w:rsidRPr="002D276D">
        <w:rPr>
          <w:rFonts w:ascii="Arial" w:hAnsi="Arial" w:cs="Arial"/>
          <w:sz w:val="20"/>
          <w:szCs w:val="20"/>
        </w:rPr>
        <w:t xml:space="preserve">semestralmente respecto de los saldos deudores con cada acreedor. El </w:t>
      </w:r>
      <w:r w:rsidR="006847AA" w:rsidRPr="002D276D">
        <w:rPr>
          <w:rFonts w:ascii="Arial" w:hAnsi="Arial" w:cs="Arial"/>
          <w:sz w:val="20"/>
          <w:szCs w:val="20"/>
        </w:rPr>
        <w:t xml:space="preserve">CONCEDENTE </w:t>
      </w:r>
      <w:r w:rsidRPr="002D276D">
        <w:rPr>
          <w:rFonts w:ascii="Arial" w:hAnsi="Arial" w:cs="Arial"/>
          <w:sz w:val="20"/>
          <w:szCs w:val="20"/>
        </w:rPr>
        <w:t>guardará confidencialidad sobre la información remitida en virtud de la presente cláusula, salvo que las Leyes y Disposiciones Aplicables determinen la necesidad de su publicidad.</w:t>
      </w:r>
    </w:p>
    <w:p w14:paraId="192118CD" w14:textId="77777777" w:rsidR="00813687" w:rsidRPr="002D276D" w:rsidRDefault="00813687" w:rsidP="00813687">
      <w:pPr>
        <w:spacing w:after="0" w:line="240" w:lineRule="auto"/>
        <w:ind w:left="1134"/>
        <w:jc w:val="both"/>
        <w:rPr>
          <w:rFonts w:ascii="Arial" w:hAnsi="Arial" w:cs="Arial"/>
          <w:sz w:val="20"/>
          <w:szCs w:val="20"/>
        </w:rPr>
      </w:pPr>
    </w:p>
    <w:p w14:paraId="25C11D48" w14:textId="77777777" w:rsidR="0097301B" w:rsidRPr="002D276D" w:rsidRDefault="0097301B" w:rsidP="0013330E">
      <w:pPr>
        <w:numPr>
          <w:ilvl w:val="0"/>
          <w:numId w:val="26"/>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presente Contrato no contempla el otorgamiento o contratación de garantías financieras por parte del Estado a favor del </w:t>
      </w:r>
      <w:r w:rsidR="006847AA" w:rsidRPr="002D276D">
        <w:rPr>
          <w:rFonts w:ascii="Arial" w:hAnsi="Arial" w:cs="Arial"/>
          <w:sz w:val="20"/>
          <w:szCs w:val="20"/>
        </w:rPr>
        <w:t>CONCESIONARIO</w:t>
      </w:r>
      <w:r w:rsidRPr="002D276D">
        <w:rPr>
          <w:rFonts w:ascii="Arial" w:hAnsi="Arial" w:cs="Arial"/>
          <w:sz w:val="20"/>
          <w:szCs w:val="20"/>
        </w:rPr>
        <w:t>.</w:t>
      </w:r>
    </w:p>
    <w:p w14:paraId="7C8D1E75" w14:textId="32A0242A" w:rsidR="00937A2C" w:rsidRDefault="00937A2C" w:rsidP="00937A2C">
      <w:pPr>
        <w:spacing w:after="0" w:line="240" w:lineRule="auto"/>
        <w:ind w:left="1134"/>
        <w:jc w:val="both"/>
        <w:rPr>
          <w:rFonts w:ascii="Arial" w:hAnsi="Arial" w:cs="Arial"/>
          <w:sz w:val="20"/>
          <w:szCs w:val="20"/>
        </w:rPr>
      </w:pPr>
    </w:p>
    <w:p w14:paraId="449822FE" w14:textId="77777777" w:rsidR="0018025C" w:rsidRPr="002D276D" w:rsidRDefault="0018025C" w:rsidP="00937A2C">
      <w:pPr>
        <w:spacing w:after="0" w:line="240" w:lineRule="auto"/>
        <w:ind w:left="1134"/>
        <w:jc w:val="both"/>
        <w:rPr>
          <w:rFonts w:ascii="Arial" w:hAnsi="Arial" w:cs="Arial"/>
          <w:sz w:val="20"/>
          <w:szCs w:val="20"/>
        </w:rPr>
      </w:pPr>
    </w:p>
    <w:p w14:paraId="1561DA0B" w14:textId="77777777" w:rsidR="007A6668" w:rsidRPr="002D276D" w:rsidRDefault="007A6668" w:rsidP="007A6668">
      <w:pPr>
        <w:pStyle w:val="Prrafodelista"/>
        <w:keepNext/>
        <w:keepLines/>
        <w:numPr>
          <w:ilvl w:val="0"/>
          <w:numId w:val="44"/>
        </w:numPr>
        <w:spacing w:after="0" w:line="240" w:lineRule="auto"/>
        <w:ind w:left="567" w:hanging="567"/>
        <w:outlineLvl w:val="0"/>
        <w:rPr>
          <w:rFonts w:ascii="Arial" w:hAnsi="Arial" w:cs="Arial"/>
          <w:b/>
          <w:sz w:val="20"/>
          <w:szCs w:val="20"/>
        </w:rPr>
      </w:pPr>
      <w:bookmarkStart w:id="63" w:name="_Toc493758752"/>
      <w:bookmarkStart w:id="64" w:name="_Toc490322651"/>
      <w:bookmarkStart w:id="65" w:name="_Toc23238172"/>
      <w:r w:rsidRPr="002D276D">
        <w:rPr>
          <w:rFonts w:ascii="Arial" w:hAnsi="Arial" w:cs="Arial"/>
          <w:b/>
          <w:sz w:val="20"/>
          <w:szCs w:val="20"/>
        </w:rPr>
        <w:t>FUERZA MAYOR O CASO FORTUITO</w:t>
      </w:r>
      <w:bookmarkEnd w:id="63"/>
      <w:bookmarkEnd w:id="64"/>
      <w:bookmarkEnd w:id="65"/>
      <w:r w:rsidRPr="002D276D">
        <w:rPr>
          <w:rFonts w:ascii="Arial" w:hAnsi="Arial" w:cs="Arial"/>
          <w:b/>
          <w:sz w:val="20"/>
          <w:szCs w:val="20"/>
        </w:rPr>
        <w:t xml:space="preserve"> </w:t>
      </w:r>
    </w:p>
    <w:p w14:paraId="56C9E54D" w14:textId="77777777" w:rsidR="00937A2C" w:rsidRPr="002D276D" w:rsidRDefault="00937A2C" w:rsidP="00937A2C">
      <w:pPr>
        <w:pStyle w:val="Prrafodelista"/>
        <w:keepNext/>
        <w:keepLines/>
        <w:spacing w:after="0" w:line="240" w:lineRule="auto"/>
        <w:ind w:left="567"/>
        <w:outlineLvl w:val="0"/>
        <w:rPr>
          <w:rFonts w:ascii="Arial" w:hAnsi="Arial" w:cs="Arial"/>
          <w:b/>
          <w:sz w:val="20"/>
          <w:szCs w:val="20"/>
        </w:rPr>
      </w:pPr>
    </w:p>
    <w:p w14:paraId="7D5CB870" w14:textId="3D640779" w:rsidR="007A6668"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Para la etapa de construcción</w:t>
      </w:r>
      <w:r w:rsidR="00BA3BA4" w:rsidRPr="002D276D">
        <w:rPr>
          <w:rFonts w:ascii="Arial" w:hAnsi="Arial" w:cs="Arial"/>
          <w:sz w:val="20"/>
          <w:szCs w:val="20"/>
        </w:rPr>
        <w:t>,</w:t>
      </w:r>
      <w:r w:rsidRPr="002D276D">
        <w:rPr>
          <w:rFonts w:ascii="Arial" w:hAnsi="Arial" w:cs="Arial"/>
          <w:sz w:val="20"/>
          <w:szCs w:val="20"/>
        </w:rPr>
        <w:t xml:space="preserve"> que abarca desde la Fecha de Cierre hasta la Puesta en Operación Comercial, es aplicable lo dispuesto en las Cláusulas 10.2 a 10.8. </w:t>
      </w:r>
      <w:r w:rsidR="007A6668" w:rsidRPr="002D276D">
        <w:rPr>
          <w:rFonts w:ascii="Arial" w:hAnsi="Arial" w:cs="Arial"/>
          <w:sz w:val="20"/>
          <w:szCs w:val="20"/>
        </w:rPr>
        <w:t xml:space="preserve">Desde la integración del Proyecto al SEIN declarada por el COES hasta la culminación de la vigencia del Contrato, la investigación, asignación de responsabilidades, determinación y pago de compensaciones, revisión o impugnación, solicitud de fuerza mayor o caso fortuito por temas referidos a la interrupción del suministro, así como cualquier otro asunto relativo a la NTCSE y sus normas complementarias, se regirán por lo dispuesto en dicha norma, sus normas complementarias, modificatorias, y las Leyes y Disposiciones Aplicables. </w:t>
      </w:r>
    </w:p>
    <w:p w14:paraId="1E2D6E4C" w14:textId="77777777" w:rsidR="00813687" w:rsidRPr="002D276D" w:rsidRDefault="00813687" w:rsidP="00813687">
      <w:pPr>
        <w:spacing w:after="0" w:line="240" w:lineRule="auto"/>
        <w:ind w:left="1276"/>
        <w:jc w:val="both"/>
        <w:rPr>
          <w:rFonts w:ascii="Arial" w:hAnsi="Arial" w:cs="Arial"/>
          <w:sz w:val="20"/>
          <w:szCs w:val="20"/>
        </w:rPr>
      </w:pPr>
    </w:p>
    <w:p w14:paraId="4FED2D3B" w14:textId="77777777"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Ninguna de las Partes será imputable por la inejecución de una obligación o por su cumplimiento parcial, tardío o defectuoso, si es provocada por fuerza mayor o caso fortuito.</w:t>
      </w:r>
    </w:p>
    <w:p w14:paraId="58ECFF2F" w14:textId="77777777" w:rsidR="00813687" w:rsidRPr="002D276D" w:rsidRDefault="00813687" w:rsidP="00813687">
      <w:pPr>
        <w:spacing w:after="0" w:line="240" w:lineRule="auto"/>
        <w:ind w:left="1276"/>
        <w:jc w:val="both"/>
        <w:rPr>
          <w:rFonts w:ascii="Arial" w:hAnsi="Arial" w:cs="Arial"/>
          <w:sz w:val="20"/>
          <w:szCs w:val="20"/>
        </w:rPr>
      </w:pPr>
    </w:p>
    <w:p w14:paraId="1706843F" w14:textId="77777777"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Para fines de la Cláusula 10.2, fuerza mayor o caso fortuito es un evento, condición o circunstancia no imputable a las Partes</w:t>
      </w:r>
      <w:r w:rsidR="00A20EE5" w:rsidRPr="002D276D">
        <w:rPr>
          <w:rFonts w:ascii="Arial" w:hAnsi="Arial" w:cs="Arial"/>
          <w:sz w:val="20"/>
          <w:szCs w:val="20"/>
        </w:rPr>
        <w:t>,</w:t>
      </w:r>
      <w:r w:rsidRPr="002D276D">
        <w:rPr>
          <w:rFonts w:ascii="Arial" w:hAnsi="Arial" w:cs="Arial"/>
          <w:sz w:val="20"/>
          <w:szCs w:val="20"/>
        </w:rPr>
        <w:t xml:space="preserve"> indistintamente, de naturaleza extraordinaria, imprevisible e irresistible, que impida a alguna de ellas cumplir con las obligaciones a su cargo o cause su cumplimiento parcial, tardío o defectuoso.</w:t>
      </w:r>
    </w:p>
    <w:p w14:paraId="700C1404" w14:textId="77777777" w:rsidR="006D3715" w:rsidRPr="002D276D" w:rsidRDefault="006D3715" w:rsidP="006D3715">
      <w:pPr>
        <w:spacing w:after="0" w:line="240" w:lineRule="auto"/>
        <w:ind w:left="1276"/>
        <w:jc w:val="both"/>
        <w:rPr>
          <w:rFonts w:ascii="Arial" w:hAnsi="Arial" w:cs="Arial"/>
          <w:sz w:val="20"/>
          <w:szCs w:val="20"/>
        </w:rPr>
      </w:pPr>
    </w:p>
    <w:p w14:paraId="1A68C0F6"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lastRenderedPageBreak/>
        <w:t>El suceso deberá estar fuera del control razonable de la Parte que invoque la causal, la cual a pesar de todos los esfuerzos razonables para prevenir o mitigar sus efectos, no puede evitar que se configure la situación de incumplimiento.</w:t>
      </w:r>
    </w:p>
    <w:p w14:paraId="3FBF593C" w14:textId="77777777" w:rsidR="006D3715" w:rsidRPr="002D276D" w:rsidRDefault="006D3715" w:rsidP="00913E81">
      <w:pPr>
        <w:spacing w:after="0" w:line="240" w:lineRule="auto"/>
        <w:ind w:left="1276"/>
        <w:jc w:val="both"/>
        <w:rPr>
          <w:rFonts w:ascii="Arial" w:hAnsi="Arial" w:cs="Arial"/>
          <w:sz w:val="20"/>
          <w:szCs w:val="20"/>
        </w:rPr>
      </w:pPr>
    </w:p>
    <w:p w14:paraId="2ACF31A8"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La fuerza mayor o caso fortuito incluye, pero no se limita a lo siguiente, siempre que el hecho satisfaga la definición que antecede:</w:t>
      </w:r>
    </w:p>
    <w:p w14:paraId="69B0D238" w14:textId="77777777" w:rsidR="006D3715" w:rsidRPr="002D276D" w:rsidRDefault="006D3715" w:rsidP="00913E81">
      <w:pPr>
        <w:spacing w:after="0" w:line="240" w:lineRule="auto"/>
        <w:ind w:left="1276"/>
        <w:jc w:val="both"/>
        <w:rPr>
          <w:rFonts w:ascii="Arial" w:hAnsi="Arial" w:cs="Arial"/>
          <w:sz w:val="20"/>
          <w:szCs w:val="20"/>
        </w:rPr>
      </w:pPr>
    </w:p>
    <w:p w14:paraId="3F7DA687"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Cualquier acto de guerra externa, interna o civil (declarada o no declarada), estado de sitio, invasión, conflicto armado, bloqueo, revolución, motín, insurrección, conmoción civil o actos de terrorismo, que impida al </w:t>
      </w:r>
      <w:r w:rsidR="00805B1F" w:rsidRPr="002D276D">
        <w:rPr>
          <w:rFonts w:ascii="Arial" w:hAnsi="Arial" w:cs="Arial"/>
          <w:sz w:val="20"/>
          <w:szCs w:val="20"/>
        </w:rPr>
        <w:t xml:space="preserve">CONCESIONARIO </w:t>
      </w:r>
      <w:r w:rsidRPr="002D276D">
        <w:rPr>
          <w:rFonts w:ascii="Arial" w:hAnsi="Arial" w:cs="Arial"/>
          <w:sz w:val="20"/>
          <w:szCs w:val="20"/>
        </w:rPr>
        <w:t>culminar la ejecución de las obras o prestar normalmente el Servicio dentro del plazo del Contrato.</w:t>
      </w:r>
    </w:p>
    <w:p w14:paraId="526A705E"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Cualquier paro o huelga de trabajadores que no mantengan una relación laboral o comercial con el </w:t>
      </w:r>
      <w:r w:rsidR="00805B1F" w:rsidRPr="002D276D">
        <w:rPr>
          <w:rFonts w:ascii="Arial" w:hAnsi="Arial" w:cs="Arial"/>
          <w:sz w:val="20"/>
          <w:szCs w:val="20"/>
        </w:rPr>
        <w:t xml:space="preserve">CONCESIONARIO </w:t>
      </w:r>
      <w:r w:rsidRPr="002D276D">
        <w:rPr>
          <w:rFonts w:ascii="Arial" w:hAnsi="Arial" w:cs="Arial"/>
          <w:sz w:val="20"/>
          <w:szCs w:val="20"/>
        </w:rPr>
        <w:t>o con sus proveedores, que le impida culminar la ejecución de las obras o prestar normalmente el servicio dentro del plazo del Contrato.</w:t>
      </w:r>
    </w:p>
    <w:p w14:paraId="5865B27E"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Cualquier protesta, acto de violencia o de fuerza realizados por organizaciones comunales, sociales, sindicales, o políticas que afecten directamente al </w:t>
      </w:r>
      <w:r w:rsidR="00805B1F" w:rsidRPr="002D276D">
        <w:rPr>
          <w:rFonts w:ascii="Arial" w:hAnsi="Arial" w:cs="Arial"/>
          <w:sz w:val="20"/>
          <w:szCs w:val="20"/>
        </w:rPr>
        <w:t xml:space="preserve">CONCESIONARIO </w:t>
      </w:r>
      <w:r w:rsidRPr="002D276D">
        <w:rPr>
          <w:rFonts w:ascii="Arial" w:hAnsi="Arial" w:cs="Arial"/>
          <w:sz w:val="20"/>
          <w:szCs w:val="20"/>
        </w:rPr>
        <w:t>por causas ajenas a su voluntad, que no le sean imputables y que vayan más allá de su control razonable.</w:t>
      </w:r>
    </w:p>
    <w:p w14:paraId="507D7EA3"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El descubrimiento de restos arqueológicos y/o paleontológicos que impida al </w:t>
      </w:r>
      <w:r w:rsidR="00805B1F" w:rsidRPr="002D276D">
        <w:rPr>
          <w:rFonts w:ascii="Arial" w:hAnsi="Arial" w:cs="Arial"/>
          <w:sz w:val="20"/>
          <w:szCs w:val="20"/>
        </w:rPr>
        <w:t xml:space="preserve">CONCESIONARIO </w:t>
      </w:r>
      <w:r w:rsidRPr="002D276D">
        <w:rPr>
          <w:rFonts w:ascii="Arial" w:hAnsi="Arial" w:cs="Arial"/>
          <w:sz w:val="20"/>
          <w:szCs w:val="20"/>
        </w:rPr>
        <w:t>culminar dentro del plazo del Contrato, la ejecución de las obras, o que se ordene la paralización de las mismas por disposición de la Autoridad Gubernamental Competente.</w:t>
      </w:r>
    </w:p>
    <w:p w14:paraId="79701E82"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Cualquier terremoto, inundación, sequía, incendio, explosión, o cualquier fenómeno meteorológico o hidrológico, siempre que afecte de manera directa total o parcialmente los Bienes de la Concesión y/o la Obra o sus elementos, y que a su vez impida al </w:t>
      </w:r>
      <w:r w:rsidR="00805B1F" w:rsidRPr="002D276D">
        <w:rPr>
          <w:rFonts w:ascii="Arial" w:hAnsi="Arial" w:cs="Arial"/>
          <w:sz w:val="20"/>
          <w:szCs w:val="20"/>
        </w:rPr>
        <w:t xml:space="preserve">CONCESIONARIO </w:t>
      </w:r>
      <w:r w:rsidRPr="002D276D">
        <w:rPr>
          <w:rFonts w:ascii="Arial" w:hAnsi="Arial" w:cs="Arial"/>
          <w:sz w:val="20"/>
          <w:szCs w:val="20"/>
        </w:rPr>
        <w:t>culminar la ejecución de las obras o prestar normalmente el Servicio dentro del plazo del Contrato.</w:t>
      </w:r>
    </w:p>
    <w:p w14:paraId="5D4F65A0"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Cualquier epidemia, contaminación, plaga o evento similar que impida o limite al </w:t>
      </w:r>
      <w:r w:rsidR="00805B1F" w:rsidRPr="002D276D">
        <w:rPr>
          <w:rFonts w:ascii="Arial" w:hAnsi="Arial" w:cs="Arial"/>
          <w:sz w:val="20"/>
          <w:szCs w:val="20"/>
        </w:rPr>
        <w:t xml:space="preserve">CONCESIONARIO </w:t>
      </w:r>
      <w:r w:rsidRPr="002D276D">
        <w:rPr>
          <w:rFonts w:ascii="Arial" w:hAnsi="Arial" w:cs="Arial"/>
          <w:sz w:val="20"/>
          <w:szCs w:val="20"/>
        </w:rPr>
        <w:t>culminar dentro del plazo contractual la ejecución de las obras o prestar normalmente el servicio dentro del plazo del Contrato.</w:t>
      </w:r>
    </w:p>
    <w:p w14:paraId="49FA8377" w14:textId="77777777" w:rsidR="0097301B" w:rsidRPr="002D276D" w:rsidRDefault="0097301B" w:rsidP="00900A80">
      <w:pPr>
        <w:numPr>
          <w:ilvl w:val="0"/>
          <w:numId w:val="63"/>
        </w:numPr>
        <w:spacing w:after="40" w:line="240" w:lineRule="auto"/>
        <w:ind w:left="992" w:hanging="425"/>
        <w:jc w:val="both"/>
        <w:rPr>
          <w:rFonts w:ascii="Arial" w:hAnsi="Arial" w:cs="Arial"/>
          <w:sz w:val="20"/>
          <w:szCs w:val="20"/>
        </w:rPr>
      </w:pPr>
      <w:r w:rsidRPr="002D276D">
        <w:rPr>
          <w:rFonts w:ascii="Arial" w:hAnsi="Arial" w:cs="Arial"/>
          <w:sz w:val="20"/>
          <w:szCs w:val="20"/>
        </w:rPr>
        <w:t xml:space="preserve">La eventual destrucción de las Obras, de forma total o parcial de las mismas, o daños a los Bienes de la Concesión, siempre que impidan al </w:t>
      </w:r>
      <w:r w:rsidR="00805B1F" w:rsidRPr="002D276D">
        <w:rPr>
          <w:rFonts w:ascii="Arial" w:hAnsi="Arial" w:cs="Arial"/>
          <w:sz w:val="20"/>
          <w:szCs w:val="20"/>
        </w:rPr>
        <w:t xml:space="preserve">CONCESIONARIO </w:t>
      </w:r>
      <w:r w:rsidRPr="002D276D">
        <w:rPr>
          <w:rFonts w:ascii="Arial" w:hAnsi="Arial" w:cs="Arial"/>
          <w:sz w:val="20"/>
          <w:szCs w:val="20"/>
        </w:rPr>
        <w:t>cumplir con las obligaciones a su cargo.</w:t>
      </w:r>
    </w:p>
    <w:p w14:paraId="2A924BFE" w14:textId="77777777" w:rsidR="0097301B" w:rsidRPr="002D276D" w:rsidRDefault="0097301B" w:rsidP="0013330E">
      <w:pPr>
        <w:numPr>
          <w:ilvl w:val="0"/>
          <w:numId w:val="63"/>
        </w:numPr>
        <w:spacing w:after="0" w:line="240" w:lineRule="auto"/>
        <w:ind w:left="993" w:hanging="426"/>
        <w:jc w:val="both"/>
        <w:rPr>
          <w:rFonts w:ascii="Arial" w:hAnsi="Arial" w:cs="Arial"/>
          <w:sz w:val="20"/>
          <w:szCs w:val="20"/>
        </w:rPr>
      </w:pPr>
      <w:r w:rsidRPr="002D276D">
        <w:rPr>
          <w:rFonts w:ascii="Arial" w:hAnsi="Arial" w:cs="Arial"/>
          <w:sz w:val="20"/>
          <w:szCs w:val="20"/>
        </w:rPr>
        <w:t xml:space="preserve">La eventual confiscación o requisa de los Bienes de la Concesión y su imposibilidad de recuperación, ocasionados por orden de cualquier autoridad, por causas no imputables al </w:t>
      </w:r>
      <w:r w:rsidR="00805B1F" w:rsidRPr="002D276D">
        <w:rPr>
          <w:rFonts w:ascii="Arial" w:hAnsi="Arial" w:cs="Arial"/>
          <w:sz w:val="20"/>
          <w:szCs w:val="20"/>
        </w:rPr>
        <w:t>CONCESIONARIO</w:t>
      </w:r>
      <w:r w:rsidRPr="002D276D">
        <w:rPr>
          <w:rFonts w:ascii="Arial" w:hAnsi="Arial" w:cs="Arial"/>
          <w:sz w:val="20"/>
          <w:szCs w:val="20"/>
        </w:rPr>
        <w:t xml:space="preserve">, que afecten gravemente la ejecución del Contrato impidiendo al </w:t>
      </w:r>
      <w:r w:rsidR="00805B1F" w:rsidRPr="002D276D">
        <w:rPr>
          <w:rFonts w:ascii="Arial" w:hAnsi="Arial" w:cs="Arial"/>
          <w:sz w:val="20"/>
          <w:szCs w:val="20"/>
        </w:rPr>
        <w:t xml:space="preserve">CONCESIONARIO </w:t>
      </w:r>
      <w:r w:rsidRPr="002D276D">
        <w:rPr>
          <w:rFonts w:ascii="Arial" w:hAnsi="Arial" w:cs="Arial"/>
          <w:sz w:val="20"/>
          <w:szCs w:val="20"/>
        </w:rPr>
        <w:t>cumplir con las obligaciones a su cargo.</w:t>
      </w:r>
    </w:p>
    <w:p w14:paraId="497A07FE" w14:textId="77777777" w:rsidR="006D3715" w:rsidRPr="002D276D" w:rsidRDefault="006D3715" w:rsidP="006D3715">
      <w:pPr>
        <w:spacing w:after="0" w:line="240" w:lineRule="auto"/>
        <w:ind w:left="1560"/>
        <w:jc w:val="both"/>
        <w:rPr>
          <w:rFonts w:ascii="Arial" w:hAnsi="Arial" w:cs="Arial"/>
          <w:sz w:val="20"/>
          <w:szCs w:val="20"/>
        </w:rPr>
      </w:pPr>
    </w:p>
    <w:p w14:paraId="6991885E" w14:textId="55AB4BA5"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Para los casos en que se vea afectado el cumplimiento oportuno de alguno de los hitos establecidos en el Anexo </w:t>
      </w:r>
      <w:r w:rsidR="00AF2634" w:rsidRPr="00087EBA">
        <w:rPr>
          <w:rFonts w:ascii="Arial" w:hAnsi="Arial" w:cs="Arial"/>
          <w:sz w:val="20"/>
          <w:szCs w:val="20"/>
        </w:rPr>
        <w:t>6</w:t>
      </w:r>
      <w:r w:rsidRPr="002D276D">
        <w:rPr>
          <w:rFonts w:ascii="Arial" w:hAnsi="Arial" w:cs="Arial"/>
          <w:sz w:val="20"/>
          <w:szCs w:val="20"/>
        </w:rPr>
        <w:t xml:space="preserve">, se podrá sustentar un </w:t>
      </w:r>
      <w:r w:rsidR="00AA4790" w:rsidRPr="002D276D">
        <w:rPr>
          <w:rFonts w:ascii="Arial" w:hAnsi="Arial" w:cs="Arial"/>
          <w:sz w:val="20"/>
          <w:szCs w:val="20"/>
        </w:rPr>
        <w:t xml:space="preserve">evento de </w:t>
      </w:r>
      <w:r w:rsidRPr="002D276D">
        <w:rPr>
          <w:rFonts w:ascii="Arial" w:hAnsi="Arial" w:cs="Arial"/>
          <w:sz w:val="20"/>
          <w:szCs w:val="20"/>
        </w:rPr>
        <w:t>fuerza mayor o caso fortuito únicamente cuando se hubiera afectado la ruta crítica de la construcción del Proyecto.</w:t>
      </w:r>
    </w:p>
    <w:p w14:paraId="0F2969F9" w14:textId="77777777" w:rsidR="006D3715" w:rsidRPr="002D276D" w:rsidRDefault="006D3715" w:rsidP="006D3715">
      <w:pPr>
        <w:spacing w:after="0" w:line="240" w:lineRule="auto"/>
        <w:ind w:left="1276"/>
        <w:jc w:val="both"/>
        <w:rPr>
          <w:rFonts w:ascii="Arial" w:hAnsi="Arial" w:cs="Arial"/>
          <w:sz w:val="20"/>
          <w:szCs w:val="20"/>
        </w:rPr>
      </w:pPr>
    </w:p>
    <w:p w14:paraId="42D3378B" w14:textId="77777777"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La Parte que se vea afectada por un evento de fuerza mayor o caso fortuito deberá informar dentro de las siguientes setenta y dos (72) horas de haber ocurrido o haberse enterado, según sea el caso, a la otra Parte sobre:</w:t>
      </w:r>
    </w:p>
    <w:p w14:paraId="3C06B147" w14:textId="77777777" w:rsidR="006D3715" w:rsidRPr="002D276D" w:rsidRDefault="006D3715" w:rsidP="006D3715">
      <w:pPr>
        <w:spacing w:after="0" w:line="240" w:lineRule="auto"/>
        <w:ind w:left="1276"/>
        <w:jc w:val="both"/>
        <w:rPr>
          <w:rFonts w:ascii="Arial" w:hAnsi="Arial" w:cs="Arial"/>
          <w:sz w:val="20"/>
          <w:szCs w:val="20"/>
        </w:rPr>
      </w:pPr>
    </w:p>
    <w:p w14:paraId="67CBCC34" w14:textId="77777777" w:rsidR="0097301B" w:rsidRPr="002D276D" w:rsidRDefault="0097301B" w:rsidP="0013330E">
      <w:pPr>
        <w:numPr>
          <w:ilvl w:val="0"/>
          <w:numId w:val="36"/>
        </w:numPr>
        <w:spacing w:after="0" w:line="240" w:lineRule="auto"/>
        <w:ind w:left="993" w:hanging="425"/>
        <w:jc w:val="both"/>
        <w:rPr>
          <w:rFonts w:ascii="Arial" w:hAnsi="Arial" w:cs="Arial"/>
          <w:sz w:val="20"/>
          <w:szCs w:val="20"/>
        </w:rPr>
      </w:pPr>
      <w:r w:rsidRPr="002D276D">
        <w:rPr>
          <w:rFonts w:ascii="Arial" w:hAnsi="Arial" w:cs="Arial"/>
          <w:sz w:val="20"/>
          <w:szCs w:val="20"/>
        </w:rPr>
        <w:t>Los hechos que constituyen dicho evento de fuerza mayor o caso fortuito; y,</w:t>
      </w:r>
    </w:p>
    <w:p w14:paraId="1065D7D0" w14:textId="77777777" w:rsidR="0097301B" w:rsidRPr="002D276D" w:rsidRDefault="0097301B" w:rsidP="0013330E">
      <w:pPr>
        <w:numPr>
          <w:ilvl w:val="0"/>
          <w:numId w:val="36"/>
        </w:numPr>
        <w:spacing w:after="0" w:line="240" w:lineRule="auto"/>
        <w:ind w:left="993" w:hanging="425"/>
        <w:jc w:val="both"/>
        <w:rPr>
          <w:rFonts w:ascii="Arial" w:hAnsi="Arial" w:cs="Arial"/>
          <w:sz w:val="20"/>
          <w:szCs w:val="20"/>
        </w:rPr>
      </w:pPr>
      <w:r w:rsidRPr="002D276D">
        <w:rPr>
          <w:rFonts w:ascii="Arial" w:hAnsi="Arial" w:cs="Arial"/>
          <w:sz w:val="20"/>
          <w:szCs w:val="20"/>
        </w:rPr>
        <w:t>El período estimado de restricción total o parcial de sus actividades y el grado de impacto previsto.</w:t>
      </w:r>
    </w:p>
    <w:p w14:paraId="2E14EFC6" w14:textId="77777777" w:rsidR="006D3715" w:rsidRPr="004567B6" w:rsidRDefault="006D3715" w:rsidP="00913E81">
      <w:pPr>
        <w:spacing w:after="0" w:line="240" w:lineRule="auto"/>
        <w:ind w:left="1276"/>
        <w:jc w:val="both"/>
        <w:rPr>
          <w:rFonts w:ascii="Arial" w:hAnsi="Arial" w:cs="Arial"/>
          <w:sz w:val="10"/>
          <w:szCs w:val="10"/>
        </w:rPr>
      </w:pPr>
    </w:p>
    <w:p w14:paraId="743F5505" w14:textId="77777777" w:rsidR="0097301B" w:rsidRPr="002D276D" w:rsidRDefault="0097301B" w:rsidP="00C82647">
      <w:pPr>
        <w:spacing w:after="0" w:line="240" w:lineRule="auto"/>
        <w:ind w:left="567"/>
        <w:jc w:val="both"/>
        <w:rPr>
          <w:rFonts w:ascii="Arial" w:hAnsi="Arial" w:cs="Arial"/>
          <w:sz w:val="20"/>
          <w:szCs w:val="20"/>
        </w:rPr>
      </w:pPr>
      <w:r w:rsidRPr="002D276D">
        <w:rPr>
          <w:rFonts w:ascii="Arial" w:hAnsi="Arial" w:cs="Arial"/>
          <w:sz w:val="20"/>
          <w:szCs w:val="20"/>
        </w:rPr>
        <w:t>Adicionalmente, deberá mantener a la otra Parte informada sobre el desarrollo de dichos eventos.</w:t>
      </w:r>
    </w:p>
    <w:p w14:paraId="3CAD95B4" w14:textId="77777777" w:rsidR="006D3715" w:rsidRPr="004567B6" w:rsidRDefault="006D3715" w:rsidP="00913E81">
      <w:pPr>
        <w:spacing w:after="0" w:line="240" w:lineRule="auto"/>
        <w:ind w:left="1276"/>
        <w:jc w:val="both"/>
        <w:rPr>
          <w:rFonts w:ascii="Arial" w:hAnsi="Arial" w:cs="Arial"/>
          <w:sz w:val="10"/>
          <w:szCs w:val="10"/>
        </w:rPr>
      </w:pPr>
    </w:p>
    <w:p w14:paraId="6A550204"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En caso la Parte que se vea afectada no informe dentro del plazo establecido, se entenderá que dicho evento no constituye impedimento para el cumplimiento total o parcial de las obligaciones a su cargo, salvo que dentro de ese mismo plazo justifique que requiere mayor tiempo para cumplir con el contenido señalado anteriormente. </w:t>
      </w:r>
    </w:p>
    <w:p w14:paraId="5A3B354F" w14:textId="77777777" w:rsidR="006D3715" w:rsidRPr="002D276D" w:rsidRDefault="006D3715" w:rsidP="006D3715">
      <w:pPr>
        <w:spacing w:after="0" w:line="240" w:lineRule="auto"/>
        <w:ind w:left="1276"/>
        <w:jc w:val="both"/>
        <w:rPr>
          <w:rFonts w:ascii="Arial" w:hAnsi="Arial" w:cs="Arial"/>
          <w:sz w:val="20"/>
          <w:szCs w:val="20"/>
        </w:rPr>
      </w:pPr>
    </w:p>
    <w:p w14:paraId="2C78FA15" w14:textId="3B4CE25F"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Cualquiera de las Partes podrá solicitar por causa de fuerza mayor o caso fortuito, si las circunstancias así lo requieran, la suspensión de los plazos indicados en Anexo </w:t>
      </w:r>
      <w:r w:rsidR="00AF2634" w:rsidRPr="00087EBA">
        <w:rPr>
          <w:rFonts w:ascii="Arial" w:hAnsi="Arial" w:cs="Arial"/>
          <w:sz w:val="20"/>
          <w:szCs w:val="20"/>
        </w:rPr>
        <w:t>6</w:t>
      </w:r>
      <w:r w:rsidRPr="002D276D">
        <w:rPr>
          <w:rFonts w:ascii="Arial" w:hAnsi="Arial" w:cs="Arial"/>
          <w:sz w:val="20"/>
          <w:szCs w:val="20"/>
        </w:rPr>
        <w:t>.</w:t>
      </w:r>
    </w:p>
    <w:p w14:paraId="381EBE10" w14:textId="77777777" w:rsidR="006D3715" w:rsidRPr="002D276D" w:rsidRDefault="006D3715" w:rsidP="00913E81">
      <w:pPr>
        <w:spacing w:after="0" w:line="240" w:lineRule="auto"/>
        <w:ind w:left="1276"/>
        <w:jc w:val="both"/>
        <w:rPr>
          <w:rFonts w:ascii="Arial" w:hAnsi="Arial" w:cs="Arial"/>
          <w:sz w:val="20"/>
          <w:szCs w:val="20"/>
        </w:rPr>
      </w:pPr>
    </w:p>
    <w:p w14:paraId="0E6E3BC4" w14:textId="77777777" w:rsidR="0097301B" w:rsidRPr="002D276D" w:rsidRDefault="0097301B" w:rsidP="006009D9">
      <w:pPr>
        <w:spacing w:after="0" w:line="240" w:lineRule="auto"/>
        <w:ind w:left="567"/>
        <w:jc w:val="both"/>
        <w:rPr>
          <w:rFonts w:ascii="Arial" w:hAnsi="Arial" w:cs="Arial"/>
          <w:sz w:val="20"/>
          <w:szCs w:val="20"/>
        </w:rPr>
      </w:pPr>
      <w:r w:rsidRPr="002D276D">
        <w:rPr>
          <w:rFonts w:ascii="Arial" w:hAnsi="Arial" w:cs="Arial"/>
          <w:sz w:val="20"/>
          <w:szCs w:val="20"/>
        </w:rPr>
        <w:t xml:space="preserve">La Parte que se vea afectada contará con un plazo máximo de diez (10) Días, contados desde la finalización del evento de fuerza mayor o caso fortuito, para presentar su solicitud de suspensión a la otra Parte, adjuntando los informes técnico y legal, </w:t>
      </w:r>
      <w:r w:rsidR="008A4A65" w:rsidRPr="002D276D">
        <w:rPr>
          <w:rFonts w:ascii="Arial" w:hAnsi="Arial" w:cs="Arial"/>
          <w:sz w:val="20"/>
          <w:szCs w:val="20"/>
        </w:rPr>
        <w:t>los cuales</w:t>
      </w:r>
      <w:r w:rsidRPr="002D276D">
        <w:rPr>
          <w:rFonts w:ascii="Arial" w:hAnsi="Arial" w:cs="Arial"/>
          <w:sz w:val="20"/>
          <w:szCs w:val="20"/>
        </w:rPr>
        <w:t xml:space="preserve"> deberán fundamentar, como mínimo:</w:t>
      </w:r>
    </w:p>
    <w:p w14:paraId="35F77A69" w14:textId="77777777" w:rsidR="006D3715" w:rsidRPr="002D276D" w:rsidRDefault="006D3715" w:rsidP="00913E81">
      <w:pPr>
        <w:spacing w:after="0" w:line="240" w:lineRule="auto"/>
        <w:ind w:left="1276"/>
        <w:jc w:val="both"/>
        <w:rPr>
          <w:rFonts w:ascii="Arial" w:hAnsi="Arial" w:cs="Arial"/>
          <w:sz w:val="20"/>
          <w:szCs w:val="20"/>
        </w:rPr>
      </w:pPr>
    </w:p>
    <w:p w14:paraId="721FEE6D" w14:textId="77777777" w:rsidR="0097301B" w:rsidRPr="002D276D" w:rsidRDefault="0097301B" w:rsidP="00900A80">
      <w:pPr>
        <w:numPr>
          <w:ilvl w:val="2"/>
          <w:numId w:val="35"/>
        </w:numPr>
        <w:spacing w:after="120" w:line="240" w:lineRule="auto"/>
        <w:ind w:left="992" w:hanging="425"/>
        <w:jc w:val="both"/>
        <w:rPr>
          <w:rFonts w:ascii="Arial" w:hAnsi="Arial" w:cs="Arial"/>
          <w:sz w:val="20"/>
          <w:szCs w:val="20"/>
        </w:rPr>
      </w:pPr>
      <w:r w:rsidRPr="002D276D">
        <w:rPr>
          <w:rFonts w:ascii="Arial" w:hAnsi="Arial" w:cs="Arial"/>
          <w:sz w:val="20"/>
          <w:szCs w:val="20"/>
        </w:rPr>
        <w:t>La ocurrencia del evento, con indicación de la fecha de inicio y el plazo estimado de la suspensión total o parcial de las obligaciones, incluyendo el plazo estimado para la reactivación de las obras.</w:t>
      </w:r>
    </w:p>
    <w:p w14:paraId="4E0AB519" w14:textId="77777777" w:rsidR="0097301B" w:rsidRPr="002D276D" w:rsidRDefault="0097301B" w:rsidP="00900A80">
      <w:pPr>
        <w:numPr>
          <w:ilvl w:val="2"/>
          <w:numId w:val="35"/>
        </w:numPr>
        <w:spacing w:after="120" w:line="240" w:lineRule="auto"/>
        <w:ind w:left="992" w:hanging="425"/>
        <w:jc w:val="both"/>
        <w:rPr>
          <w:rFonts w:ascii="Arial" w:hAnsi="Arial" w:cs="Arial"/>
          <w:sz w:val="20"/>
          <w:szCs w:val="20"/>
        </w:rPr>
      </w:pPr>
      <w:r w:rsidRPr="002D276D">
        <w:rPr>
          <w:rFonts w:ascii="Arial" w:hAnsi="Arial" w:cs="Arial"/>
          <w:sz w:val="20"/>
          <w:szCs w:val="20"/>
        </w:rPr>
        <w:t>La obligación o condición afectada.</w:t>
      </w:r>
    </w:p>
    <w:p w14:paraId="0BD25055" w14:textId="77777777" w:rsidR="0097301B" w:rsidRPr="002D276D" w:rsidRDefault="0097301B" w:rsidP="00900A80">
      <w:pPr>
        <w:numPr>
          <w:ilvl w:val="2"/>
          <w:numId w:val="35"/>
        </w:numPr>
        <w:spacing w:after="120" w:line="240" w:lineRule="auto"/>
        <w:ind w:left="992" w:hanging="425"/>
        <w:jc w:val="both"/>
        <w:rPr>
          <w:rFonts w:ascii="Arial" w:hAnsi="Arial" w:cs="Arial"/>
          <w:sz w:val="20"/>
          <w:szCs w:val="20"/>
        </w:rPr>
      </w:pPr>
      <w:r w:rsidRPr="002D276D">
        <w:rPr>
          <w:rFonts w:ascii="Arial" w:hAnsi="Arial" w:cs="Arial"/>
          <w:sz w:val="20"/>
          <w:szCs w:val="20"/>
        </w:rPr>
        <w:t>El grado de impacto previsto a colación de la obligación o condición afectada.</w:t>
      </w:r>
    </w:p>
    <w:p w14:paraId="1E6094F6" w14:textId="77777777" w:rsidR="0097301B" w:rsidRPr="002D276D" w:rsidRDefault="0097301B" w:rsidP="00900A80">
      <w:pPr>
        <w:numPr>
          <w:ilvl w:val="2"/>
          <w:numId w:val="35"/>
        </w:numPr>
        <w:spacing w:after="120" w:line="240" w:lineRule="auto"/>
        <w:ind w:left="992" w:hanging="425"/>
        <w:jc w:val="both"/>
        <w:rPr>
          <w:rFonts w:ascii="Arial" w:hAnsi="Arial" w:cs="Arial"/>
          <w:sz w:val="20"/>
          <w:szCs w:val="20"/>
        </w:rPr>
      </w:pPr>
      <w:r w:rsidRPr="002D276D">
        <w:rPr>
          <w:rFonts w:ascii="Arial" w:hAnsi="Arial" w:cs="Arial"/>
          <w:sz w:val="20"/>
          <w:szCs w:val="20"/>
        </w:rPr>
        <w:t>Las medidas de mitigación adoptadas.</w:t>
      </w:r>
    </w:p>
    <w:p w14:paraId="7A3F712A" w14:textId="77777777" w:rsidR="0097301B" w:rsidRPr="002D276D" w:rsidRDefault="0097301B" w:rsidP="00900A80">
      <w:pPr>
        <w:numPr>
          <w:ilvl w:val="2"/>
          <w:numId w:val="35"/>
        </w:numPr>
        <w:spacing w:after="120" w:line="240" w:lineRule="auto"/>
        <w:ind w:left="992" w:hanging="425"/>
        <w:jc w:val="both"/>
        <w:rPr>
          <w:rFonts w:ascii="Arial" w:hAnsi="Arial" w:cs="Arial"/>
          <w:sz w:val="20"/>
          <w:szCs w:val="20"/>
        </w:rPr>
      </w:pPr>
      <w:r w:rsidRPr="002D276D">
        <w:rPr>
          <w:rFonts w:ascii="Arial" w:hAnsi="Arial" w:cs="Arial"/>
          <w:sz w:val="20"/>
          <w:szCs w:val="20"/>
        </w:rPr>
        <w:t>Propuesta de régimen de seguros, de garantías contractuales y de otras obligaciones cuyo cumplimiento no se vea perjudicado directamente por el evento.</w:t>
      </w:r>
    </w:p>
    <w:p w14:paraId="6EE54341" w14:textId="77777777" w:rsidR="0097301B" w:rsidRPr="002D276D" w:rsidRDefault="0097301B" w:rsidP="0013330E">
      <w:pPr>
        <w:numPr>
          <w:ilvl w:val="2"/>
          <w:numId w:val="35"/>
        </w:numPr>
        <w:spacing w:after="0" w:line="240" w:lineRule="auto"/>
        <w:ind w:left="993" w:hanging="425"/>
        <w:jc w:val="both"/>
        <w:rPr>
          <w:rFonts w:ascii="Arial" w:hAnsi="Arial" w:cs="Arial"/>
          <w:sz w:val="20"/>
          <w:szCs w:val="20"/>
        </w:rPr>
      </w:pPr>
      <w:r w:rsidRPr="002D276D">
        <w:rPr>
          <w:rFonts w:ascii="Arial" w:hAnsi="Arial" w:cs="Arial"/>
          <w:sz w:val="20"/>
          <w:szCs w:val="20"/>
        </w:rPr>
        <w:t>Otras acciones derivadas de estos acontecimientos.</w:t>
      </w:r>
    </w:p>
    <w:p w14:paraId="6C51FD23" w14:textId="77777777" w:rsidR="006D3715" w:rsidRPr="002D276D" w:rsidRDefault="006D3715" w:rsidP="00913E81">
      <w:pPr>
        <w:spacing w:after="0" w:line="240" w:lineRule="auto"/>
        <w:ind w:left="1276"/>
        <w:jc w:val="both"/>
        <w:rPr>
          <w:rFonts w:ascii="Arial" w:hAnsi="Arial" w:cs="Arial"/>
          <w:sz w:val="20"/>
          <w:szCs w:val="20"/>
        </w:rPr>
      </w:pPr>
    </w:p>
    <w:p w14:paraId="2069108B" w14:textId="77777777" w:rsidR="0097301B" w:rsidRPr="002D276D" w:rsidRDefault="0097301B" w:rsidP="00C82647">
      <w:pPr>
        <w:spacing w:after="0" w:line="240" w:lineRule="auto"/>
        <w:ind w:left="567"/>
        <w:jc w:val="both"/>
        <w:rPr>
          <w:rFonts w:ascii="Arial" w:hAnsi="Arial" w:cs="Arial"/>
          <w:sz w:val="20"/>
          <w:szCs w:val="20"/>
        </w:rPr>
      </w:pPr>
      <w:r w:rsidRPr="002D276D">
        <w:rPr>
          <w:rFonts w:ascii="Arial" w:hAnsi="Arial" w:cs="Arial"/>
          <w:sz w:val="20"/>
          <w:szCs w:val="20"/>
        </w:rPr>
        <w:t xml:space="preserve">La Parte que recibe la solicitud podrá requerir a la Parte afectada aclaración o subsanación de observaciones, otorgándole un plazo razonable. </w:t>
      </w:r>
    </w:p>
    <w:p w14:paraId="79AC5C77" w14:textId="77777777" w:rsidR="006D3715" w:rsidRPr="002D276D" w:rsidRDefault="006D3715" w:rsidP="00913E81">
      <w:pPr>
        <w:spacing w:after="0" w:line="240" w:lineRule="auto"/>
        <w:ind w:left="1276"/>
        <w:jc w:val="both"/>
        <w:rPr>
          <w:rFonts w:ascii="Arial" w:hAnsi="Arial" w:cs="Arial"/>
          <w:sz w:val="20"/>
          <w:szCs w:val="20"/>
        </w:rPr>
      </w:pPr>
    </w:p>
    <w:p w14:paraId="6464355E" w14:textId="77777777" w:rsidR="0097301B" w:rsidRPr="002D276D" w:rsidRDefault="0097301B" w:rsidP="00C82647">
      <w:pPr>
        <w:spacing w:after="0" w:line="240" w:lineRule="auto"/>
        <w:ind w:left="567"/>
        <w:jc w:val="both"/>
        <w:rPr>
          <w:rFonts w:ascii="Arial" w:hAnsi="Arial" w:cs="Arial"/>
          <w:sz w:val="20"/>
          <w:szCs w:val="20"/>
        </w:rPr>
      </w:pPr>
      <w:r w:rsidRPr="002D276D">
        <w:rPr>
          <w:rFonts w:ascii="Arial" w:hAnsi="Arial" w:cs="Arial"/>
          <w:sz w:val="20"/>
          <w:szCs w:val="20"/>
        </w:rPr>
        <w:t>La Parte que recibe la solicitud, previa opinión del OSINERGMIN</w:t>
      </w:r>
      <w:r w:rsidR="004518E0" w:rsidRPr="002D276D">
        <w:rPr>
          <w:rFonts w:ascii="Arial" w:hAnsi="Arial" w:cs="Arial"/>
          <w:sz w:val="20"/>
          <w:szCs w:val="20"/>
        </w:rPr>
        <w:t>,</w:t>
      </w:r>
      <w:r w:rsidRPr="002D276D">
        <w:rPr>
          <w:rFonts w:ascii="Arial" w:hAnsi="Arial" w:cs="Arial"/>
          <w:sz w:val="20"/>
          <w:szCs w:val="20"/>
        </w:rPr>
        <w:t xml:space="preserve"> responderá la solicitud de suspensión sin que se requiera la suscripción de una adenda.</w:t>
      </w:r>
    </w:p>
    <w:p w14:paraId="736045F7" w14:textId="77777777" w:rsidR="006D3715" w:rsidRPr="002D276D" w:rsidRDefault="006D3715" w:rsidP="00913E81">
      <w:pPr>
        <w:spacing w:after="0" w:line="240" w:lineRule="auto"/>
        <w:ind w:left="1276"/>
        <w:jc w:val="both"/>
        <w:rPr>
          <w:rFonts w:ascii="Arial" w:hAnsi="Arial" w:cs="Arial"/>
          <w:sz w:val="20"/>
          <w:szCs w:val="20"/>
        </w:rPr>
      </w:pPr>
    </w:p>
    <w:p w14:paraId="4F69075F" w14:textId="77777777" w:rsidR="0097301B" w:rsidRPr="002D276D" w:rsidRDefault="0097301B" w:rsidP="00C82647">
      <w:pPr>
        <w:spacing w:after="0" w:line="240" w:lineRule="auto"/>
        <w:ind w:left="567"/>
        <w:jc w:val="both"/>
        <w:rPr>
          <w:rFonts w:ascii="Arial" w:hAnsi="Arial" w:cs="Arial"/>
          <w:sz w:val="20"/>
          <w:szCs w:val="20"/>
        </w:rPr>
      </w:pPr>
      <w:r w:rsidRPr="002D276D">
        <w:rPr>
          <w:rFonts w:ascii="Arial" w:hAnsi="Arial" w:cs="Arial"/>
          <w:sz w:val="20"/>
          <w:szCs w:val="20"/>
        </w:rPr>
        <w:t>En caso la Parte que se vea afectada no presente la solicitud de suspensión dentro de los diez (10) Días de finalizado el evento, se entenderá que dicho evento no constituye impedimento para el cumplimiento total o parcial de las obligaciones a su cargo, salvo que dentro de ese mismo plazo justifique que requiere mayor tiempo para cumplir con el contenido señalado anteriormente.</w:t>
      </w:r>
    </w:p>
    <w:p w14:paraId="0B4C9E0F" w14:textId="77777777" w:rsidR="006D3715" w:rsidRPr="002D276D" w:rsidRDefault="006D3715" w:rsidP="001A6A8D">
      <w:pPr>
        <w:spacing w:after="0" w:line="240" w:lineRule="auto"/>
        <w:ind w:left="1276"/>
        <w:jc w:val="both"/>
        <w:rPr>
          <w:rFonts w:ascii="Arial" w:hAnsi="Arial" w:cs="Arial"/>
          <w:sz w:val="20"/>
          <w:szCs w:val="20"/>
        </w:rPr>
      </w:pPr>
    </w:p>
    <w:p w14:paraId="1558510F" w14:textId="77777777"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La declaración de fuerza mayor o caso fortuito no generará derecho de indemnización entre las Partes.</w:t>
      </w:r>
    </w:p>
    <w:p w14:paraId="782A7B58" w14:textId="77777777" w:rsidR="006D3715" w:rsidRPr="002D276D" w:rsidRDefault="006D3715" w:rsidP="001A6A8D">
      <w:pPr>
        <w:spacing w:after="0" w:line="240" w:lineRule="auto"/>
        <w:ind w:left="1276"/>
        <w:jc w:val="both"/>
        <w:rPr>
          <w:rFonts w:ascii="Arial" w:hAnsi="Arial" w:cs="Arial"/>
          <w:sz w:val="20"/>
          <w:szCs w:val="20"/>
        </w:rPr>
      </w:pPr>
    </w:p>
    <w:p w14:paraId="10CAE970" w14:textId="77777777"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En el supuesto que una de las Partes no estuviera de acuerdo con la calificación del evento como de fuerza mayor o caso fortuito, o sus consecuencias, puede recurrir al procedimiento de solución de controversias de la Cláusula 14, conforme a las reglas del arbitraje nacional.</w:t>
      </w:r>
    </w:p>
    <w:p w14:paraId="536A3AF0" w14:textId="77777777" w:rsidR="006D3715" w:rsidRPr="002D276D" w:rsidRDefault="006D3715" w:rsidP="001A6A8D">
      <w:pPr>
        <w:spacing w:after="0" w:line="240" w:lineRule="auto"/>
        <w:ind w:left="1276"/>
        <w:jc w:val="both"/>
        <w:rPr>
          <w:rFonts w:ascii="Arial" w:hAnsi="Arial" w:cs="Arial"/>
          <w:sz w:val="20"/>
          <w:szCs w:val="20"/>
        </w:rPr>
      </w:pPr>
    </w:p>
    <w:p w14:paraId="1D52772D" w14:textId="0099F1A5"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6D3715" w:rsidRPr="002D276D">
        <w:rPr>
          <w:rFonts w:ascii="Arial" w:hAnsi="Arial" w:cs="Arial"/>
          <w:sz w:val="20"/>
          <w:szCs w:val="20"/>
        </w:rPr>
        <w:t xml:space="preserve">CONCESIONARIO </w:t>
      </w:r>
      <w:r w:rsidRPr="002D276D">
        <w:rPr>
          <w:rFonts w:ascii="Arial" w:hAnsi="Arial" w:cs="Arial"/>
          <w:sz w:val="20"/>
          <w:szCs w:val="20"/>
        </w:rPr>
        <w:t>tiene la obligación de minimizar las paradas programadas para mantenimientos y eventos similares, conforme a las Leyes y Disposiciones Aplicables, y en su defecto, a las mejores prácticas de la industria.</w:t>
      </w:r>
    </w:p>
    <w:p w14:paraId="7FB2AEEB" w14:textId="77777777" w:rsidR="00070D44" w:rsidRPr="002D276D" w:rsidRDefault="00070D44" w:rsidP="001A6A8D">
      <w:pPr>
        <w:spacing w:after="0" w:line="240" w:lineRule="auto"/>
        <w:ind w:left="1276"/>
        <w:jc w:val="both"/>
        <w:rPr>
          <w:rFonts w:ascii="Arial" w:hAnsi="Arial" w:cs="Arial"/>
          <w:sz w:val="20"/>
          <w:szCs w:val="20"/>
        </w:rPr>
      </w:pPr>
    </w:p>
    <w:p w14:paraId="04ED68B5" w14:textId="776F10DC" w:rsidR="0097301B" w:rsidRPr="002D276D" w:rsidRDefault="0097301B" w:rsidP="00900A80">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La fuerza mayor o caso fortuito no liberará a las Partes del cumplimiento de obligaciones que no sean afectadas por dichos eventos. El </w:t>
      </w:r>
      <w:r w:rsidR="00DA1324" w:rsidRPr="002D276D">
        <w:rPr>
          <w:rFonts w:ascii="Arial" w:hAnsi="Arial" w:cs="Arial"/>
          <w:sz w:val="20"/>
          <w:szCs w:val="20"/>
        </w:rPr>
        <w:t xml:space="preserve">CONCESIONARIO </w:t>
      </w:r>
      <w:r w:rsidRPr="002D276D">
        <w:rPr>
          <w:rFonts w:ascii="Arial" w:hAnsi="Arial" w:cs="Arial"/>
          <w:sz w:val="20"/>
          <w:szCs w:val="20"/>
        </w:rPr>
        <w:t xml:space="preserve">deberá asegurar </w:t>
      </w:r>
      <w:r w:rsidR="004518E0" w:rsidRPr="002D276D">
        <w:rPr>
          <w:rFonts w:ascii="Arial" w:hAnsi="Arial" w:cs="Arial"/>
          <w:sz w:val="20"/>
          <w:szCs w:val="20"/>
        </w:rPr>
        <w:t>el reinicio</w:t>
      </w:r>
      <w:r w:rsidRPr="002D276D">
        <w:rPr>
          <w:rFonts w:ascii="Arial" w:hAnsi="Arial" w:cs="Arial"/>
          <w:sz w:val="20"/>
          <w:szCs w:val="20"/>
        </w:rPr>
        <w:t xml:space="preserve"> de la actividad o prestación correspondiente en el menor tiempo posible después de la ocurrencia de dichos eventos. Igualmente, si el </w:t>
      </w:r>
      <w:r w:rsidR="00DA1324" w:rsidRPr="002D276D">
        <w:rPr>
          <w:rFonts w:ascii="Arial" w:hAnsi="Arial" w:cs="Arial"/>
          <w:sz w:val="20"/>
          <w:szCs w:val="20"/>
        </w:rPr>
        <w:t xml:space="preserve">CONCEDENTE </w:t>
      </w:r>
      <w:r w:rsidR="004518E0" w:rsidRPr="002D276D">
        <w:rPr>
          <w:rFonts w:ascii="Arial" w:hAnsi="Arial" w:cs="Arial"/>
          <w:sz w:val="20"/>
          <w:szCs w:val="20"/>
        </w:rPr>
        <w:t xml:space="preserve"> invoca la ocurrencia de un evento de</w:t>
      </w:r>
      <w:r w:rsidRPr="002D276D">
        <w:rPr>
          <w:rFonts w:ascii="Arial" w:hAnsi="Arial" w:cs="Arial"/>
          <w:sz w:val="20"/>
          <w:szCs w:val="20"/>
        </w:rPr>
        <w:t xml:space="preserve"> fuerza mayor o caso fortuito, deberá realizar sus mejores esfuerzos para superar dicha situación.</w:t>
      </w:r>
    </w:p>
    <w:p w14:paraId="2FA75151" w14:textId="77777777" w:rsidR="00B46D95" w:rsidRPr="002D276D" w:rsidRDefault="00B46D95" w:rsidP="001A6A8D">
      <w:pPr>
        <w:spacing w:after="0" w:line="240" w:lineRule="auto"/>
        <w:ind w:left="567"/>
        <w:jc w:val="both"/>
        <w:rPr>
          <w:rFonts w:ascii="Arial" w:hAnsi="Arial" w:cs="Arial"/>
          <w:sz w:val="20"/>
          <w:szCs w:val="20"/>
        </w:rPr>
      </w:pPr>
    </w:p>
    <w:p w14:paraId="6CB4830B" w14:textId="38DB48C8" w:rsidR="00900A80" w:rsidRPr="00912FB3" w:rsidRDefault="0097301B" w:rsidP="00912FB3">
      <w:pPr>
        <w:numPr>
          <w:ilvl w:val="0"/>
          <w:numId w:val="27"/>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DA1324" w:rsidRPr="002D276D">
        <w:rPr>
          <w:rFonts w:ascii="Arial" w:hAnsi="Arial" w:cs="Arial"/>
          <w:sz w:val="20"/>
          <w:szCs w:val="20"/>
        </w:rPr>
        <w:t xml:space="preserve">CONCESIONARIO </w:t>
      </w:r>
      <w:r w:rsidRPr="002D276D">
        <w:rPr>
          <w:rFonts w:ascii="Arial" w:hAnsi="Arial" w:cs="Arial"/>
          <w:sz w:val="20"/>
          <w:szCs w:val="20"/>
        </w:rPr>
        <w:t>no podrá invocar la aprobación o efectos de Leyes y Disposiciones Aplicables como un evento de fuerza mayor o caso fortuito con relación al cumplimiento de sus obligaciones.</w:t>
      </w:r>
      <w:bookmarkStart w:id="66" w:name="_Toc493758753"/>
      <w:bookmarkStart w:id="67" w:name="_Toc490322652"/>
      <w:bookmarkStart w:id="68" w:name="_Toc23238173"/>
      <w:r w:rsidR="00900A80" w:rsidRPr="00912FB3">
        <w:rPr>
          <w:rFonts w:ascii="Arial" w:hAnsi="Arial" w:cs="Arial"/>
          <w:b/>
          <w:sz w:val="20"/>
          <w:szCs w:val="20"/>
        </w:rPr>
        <w:br w:type="page"/>
      </w:r>
    </w:p>
    <w:p w14:paraId="48E2DA21" w14:textId="2086C15B"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r w:rsidRPr="002D276D">
        <w:rPr>
          <w:rFonts w:ascii="Arial" w:hAnsi="Arial" w:cs="Arial"/>
          <w:b/>
          <w:sz w:val="20"/>
          <w:szCs w:val="20"/>
        </w:rPr>
        <w:lastRenderedPageBreak/>
        <w:t>PENALIDADES</w:t>
      </w:r>
      <w:bookmarkEnd w:id="66"/>
      <w:bookmarkEnd w:id="67"/>
      <w:bookmarkEnd w:id="68"/>
      <w:r w:rsidRPr="002D276D">
        <w:rPr>
          <w:rFonts w:ascii="Arial" w:hAnsi="Arial" w:cs="Arial"/>
          <w:b/>
          <w:sz w:val="20"/>
          <w:szCs w:val="20"/>
        </w:rPr>
        <w:t xml:space="preserve"> Y SANCIONES</w:t>
      </w:r>
    </w:p>
    <w:p w14:paraId="41D70BEA" w14:textId="77777777" w:rsidR="00070D44" w:rsidRPr="002D276D" w:rsidRDefault="00070D44" w:rsidP="00070D44">
      <w:pPr>
        <w:pStyle w:val="Prrafodelista"/>
        <w:keepNext/>
        <w:keepLines/>
        <w:spacing w:after="0" w:line="240" w:lineRule="auto"/>
        <w:ind w:left="567"/>
        <w:outlineLvl w:val="0"/>
        <w:rPr>
          <w:rFonts w:ascii="Arial" w:hAnsi="Arial" w:cs="Arial"/>
          <w:b/>
          <w:sz w:val="20"/>
          <w:szCs w:val="20"/>
        </w:rPr>
      </w:pPr>
    </w:p>
    <w:p w14:paraId="71F0E75F" w14:textId="77777777" w:rsidR="0097301B" w:rsidRPr="002D276D" w:rsidRDefault="0097301B" w:rsidP="00FE7CA3">
      <w:pPr>
        <w:spacing w:after="0" w:line="240" w:lineRule="auto"/>
        <w:rPr>
          <w:rFonts w:ascii="Arial" w:hAnsi="Arial" w:cs="Arial"/>
          <w:sz w:val="20"/>
          <w:szCs w:val="20"/>
        </w:rPr>
      </w:pPr>
      <w:r w:rsidRPr="002D276D">
        <w:rPr>
          <w:rFonts w:ascii="Arial" w:hAnsi="Arial" w:cs="Arial"/>
          <w:b/>
          <w:sz w:val="20"/>
          <w:szCs w:val="20"/>
        </w:rPr>
        <w:t>Penalidades por incumplimientos contractuales</w:t>
      </w:r>
    </w:p>
    <w:p w14:paraId="41E91FC6" w14:textId="77777777" w:rsidR="00070D44" w:rsidRPr="002D276D" w:rsidRDefault="00070D44" w:rsidP="00070D44">
      <w:pPr>
        <w:spacing w:after="0" w:line="240" w:lineRule="auto"/>
        <w:ind w:left="992"/>
        <w:rPr>
          <w:rFonts w:ascii="Arial" w:hAnsi="Arial" w:cs="Arial"/>
          <w:sz w:val="20"/>
          <w:szCs w:val="20"/>
          <w:u w:val="single"/>
        </w:rPr>
      </w:pPr>
    </w:p>
    <w:p w14:paraId="2774B6F0" w14:textId="7A3DD081" w:rsidR="0097301B" w:rsidRPr="002D276D" w:rsidRDefault="0097301B" w:rsidP="0013330E">
      <w:pPr>
        <w:numPr>
          <w:ilvl w:val="0"/>
          <w:numId w:val="28"/>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Sin perjuicio de otros remedios o facultades que el Contrato o las Leyes y Disposiciones Aplicables dispongan en favor del </w:t>
      </w:r>
      <w:r w:rsidR="00DA1324" w:rsidRPr="002D276D">
        <w:rPr>
          <w:rFonts w:ascii="Arial" w:hAnsi="Arial" w:cs="Arial"/>
          <w:sz w:val="20"/>
          <w:szCs w:val="20"/>
        </w:rPr>
        <w:t>CONCEDENTE</w:t>
      </w:r>
      <w:r w:rsidR="00A07DF7" w:rsidRPr="002D276D">
        <w:rPr>
          <w:rFonts w:ascii="Arial" w:hAnsi="Arial" w:cs="Arial"/>
          <w:sz w:val="20"/>
          <w:szCs w:val="20"/>
        </w:rPr>
        <w:t>,</w:t>
      </w:r>
      <w:r w:rsidR="00DA1324" w:rsidRPr="002D276D">
        <w:rPr>
          <w:rFonts w:ascii="Arial" w:hAnsi="Arial" w:cs="Arial"/>
          <w:sz w:val="20"/>
          <w:szCs w:val="20"/>
        </w:rPr>
        <w:t xml:space="preserve"> </w:t>
      </w:r>
      <w:r w:rsidRPr="002D276D">
        <w:rPr>
          <w:rFonts w:ascii="Arial" w:hAnsi="Arial" w:cs="Arial"/>
          <w:sz w:val="20"/>
          <w:szCs w:val="20"/>
        </w:rPr>
        <w:t>en caso de inejecución de obligaciones</w:t>
      </w:r>
      <w:r w:rsidR="00A07DF7" w:rsidRPr="002D276D">
        <w:rPr>
          <w:rFonts w:ascii="Arial" w:hAnsi="Arial" w:cs="Arial"/>
          <w:sz w:val="20"/>
          <w:szCs w:val="20"/>
        </w:rPr>
        <w:t xml:space="preserve"> del CONCESIONARIO</w:t>
      </w:r>
      <w:r w:rsidRPr="002D276D">
        <w:rPr>
          <w:rFonts w:ascii="Arial" w:hAnsi="Arial" w:cs="Arial"/>
          <w:sz w:val="20"/>
          <w:szCs w:val="20"/>
        </w:rPr>
        <w:t xml:space="preserve">, el </w:t>
      </w:r>
      <w:r w:rsidR="00DA1324" w:rsidRPr="002D276D">
        <w:rPr>
          <w:rFonts w:ascii="Arial" w:hAnsi="Arial" w:cs="Arial"/>
          <w:sz w:val="20"/>
          <w:szCs w:val="20"/>
        </w:rPr>
        <w:t xml:space="preserve">CONCEDENTE </w:t>
      </w:r>
      <w:r w:rsidRPr="002D276D">
        <w:rPr>
          <w:rFonts w:ascii="Arial" w:hAnsi="Arial" w:cs="Arial"/>
          <w:sz w:val="20"/>
          <w:szCs w:val="20"/>
        </w:rPr>
        <w:t>podrá exigir</w:t>
      </w:r>
      <w:r w:rsidR="00EE4381" w:rsidRPr="002D276D">
        <w:rPr>
          <w:rFonts w:ascii="Arial" w:hAnsi="Arial" w:cs="Arial"/>
          <w:sz w:val="20"/>
          <w:szCs w:val="20"/>
        </w:rPr>
        <w:t>le</w:t>
      </w:r>
      <w:r w:rsidRPr="002D276D">
        <w:rPr>
          <w:rFonts w:ascii="Arial" w:hAnsi="Arial" w:cs="Arial"/>
          <w:sz w:val="20"/>
          <w:szCs w:val="20"/>
        </w:rPr>
        <w:t xml:space="preserve"> el pago de penalidad</w:t>
      </w:r>
      <w:r w:rsidR="00EE4381" w:rsidRPr="002D276D">
        <w:rPr>
          <w:rFonts w:ascii="Arial" w:hAnsi="Arial" w:cs="Arial"/>
          <w:sz w:val="20"/>
          <w:szCs w:val="20"/>
        </w:rPr>
        <w:t>es</w:t>
      </w:r>
      <w:r w:rsidRPr="002D276D">
        <w:rPr>
          <w:rFonts w:ascii="Arial" w:hAnsi="Arial" w:cs="Arial"/>
          <w:sz w:val="20"/>
          <w:szCs w:val="20"/>
        </w:rPr>
        <w:t xml:space="preserve"> según lo indicado en el Anexo 1</w:t>
      </w:r>
      <w:r w:rsidR="00DE758E" w:rsidRPr="002D276D">
        <w:rPr>
          <w:rFonts w:ascii="Arial" w:hAnsi="Arial" w:cs="Arial"/>
          <w:sz w:val="20"/>
          <w:szCs w:val="20"/>
        </w:rPr>
        <w:t>1</w:t>
      </w:r>
      <w:r w:rsidRPr="002D276D">
        <w:rPr>
          <w:rFonts w:ascii="Arial" w:hAnsi="Arial" w:cs="Arial"/>
          <w:sz w:val="20"/>
          <w:szCs w:val="20"/>
        </w:rPr>
        <w:t xml:space="preserve">. Esta facultad podrá ser ejercida sin perjuicio de que el </w:t>
      </w:r>
      <w:r w:rsidR="00DA1324" w:rsidRPr="002D276D">
        <w:rPr>
          <w:rFonts w:ascii="Arial" w:hAnsi="Arial" w:cs="Arial"/>
          <w:sz w:val="20"/>
          <w:szCs w:val="20"/>
        </w:rPr>
        <w:t xml:space="preserve">CONCEDENTE </w:t>
      </w:r>
      <w:r w:rsidRPr="002D276D">
        <w:rPr>
          <w:rFonts w:ascii="Arial" w:hAnsi="Arial" w:cs="Arial"/>
          <w:sz w:val="20"/>
          <w:szCs w:val="20"/>
        </w:rPr>
        <w:t>decida o no terminar el Contrato conforme a la Cláusula 13.</w:t>
      </w:r>
      <w:r w:rsidR="00106D64" w:rsidRPr="002D276D">
        <w:rPr>
          <w:rFonts w:ascii="Arial" w:hAnsi="Arial" w:cs="Arial"/>
          <w:sz w:val="20"/>
          <w:szCs w:val="20"/>
        </w:rPr>
        <w:t xml:space="preserve"> La aplicación de penalidades no </w:t>
      </w:r>
      <w:r w:rsidR="00EE4381" w:rsidRPr="002D276D">
        <w:rPr>
          <w:rFonts w:ascii="Arial" w:hAnsi="Arial" w:cs="Arial"/>
          <w:sz w:val="20"/>
          <w:szCs w:val="20"/>
        </w:rPr>
        <w:t xml:space="preserve">exime, </w:t>
      </w:r>
      <w:r w:rsidR="00106D64" w:rsidRPr="002D276D">
        <w:rPr>
          <w:rFonts w:ascii="Arial" w:hAnsi="Arial" w:cs="Arial"/>
          <w:sz w:val="20"/>
          <w:szCs w:val="20"/>
        </w:rPr>
        <w:t xml:space="preserve">suspende </w:t>
      </w:r>
      <w:r w:rsidR="00EE4381" w:rsidRPr="002D276D">
        <w:rPr>
          <w:rFonts w:ascii="Arial" w:hAnsi="Arial" w:cs="Arial"/>
          <w:sz w:val="20"/>
          <w:szCs w:val="20"/>
        </w:rPr>
        <w:t>o</w:t>
      </w:r>
      <w:r w:rsidR="00106D64" w:rsidRPr="002D276D">
        <w:rPr>
          <w:rFonts w:ascii="Arial" w:hAnsi="Arial" w:cs="Arial"/>
          <w:sz w:val="20"/>
          <w:szCs w:val="20"/>
        </w:rPr>
        <w:t xml:space="preserve"> limita</w:t>
      </w:r>
      <w:r w:rsidR="00EE4381" w:rsidRPr="002D276D">
        <w:rPr>
          <w:rFonts w:ascii="Arial" w:hAnsi="Arial" w:cs="Arial"/>
          <w:sz w:val="20"/>
          <w:szCs w:val="20"/>
        </w:rPr>
        <w:t xml:space="preserve"> (i)</w:t>
      </w:r>
      <w:r w:rsidR="00106D64" w:rsidRPr="002D276D">
        <w:rPr>
          <w:rFonts w:ascii="Arial" w:hAnsi="Arial" w:cs="Arial"/>
          <w:sz w:val="20"/>
          <w:szCs w:val="20"/>
        </w:rPr>
        <w:t xml:space="preserve"> el cumplimiento de la obligación que el </w:t>
      </w:r>
      <w:r w:rsidR="00DA1324" w:rsidRPr="002D276D">
        <w:rPr>
          <w:rFonts w:ascii="Arial" w:hAnsi="Arial" w:cs="Arial"/>
          <w:sz w:val="20"/>
          <w:szCs w:val="20"/>
        </w:rPr>
        <w:t xml:space="preserve">CONCESIONARIO </w:t>
      </w:r>
      <w:r w:rsidR="00106D64" w:rsidRPr="002D276D">
        <w:rPr>
          <w:rFonts w:ascii="Arial" w:hAnsi="Arial" w:cs="Arial"/>
          <w:sz w:val="20"/>
          <w:szCs w:val="20"/>
        </w:rPr>
        <w:t>tuviera pendiente y que originó la aplicación de la penalidad respectiva</w:t>
      </w:r>
      <w:r w:rsidR="00EE4381" w:rsidRPr="002D276D">
        <w:rPr>
          <w:rFonts w:ascii="Arial" w:hAnsi="Arial" w:cs="Arial"/>
          <w:sz w:val="20"/>
          <w:szCs w:val="20"/>
        </w:rPr>
        <w:t>; y,</w:t>
      </w:r>
      <w:r w:rsidR="00106D64" w:rsidRPr="002D276D">
        <w:rPr>
          <w:rFonts w:ascii="Arial" w:hAnsi="Arial" w:cs="Arial"/>
          <w:sz w:val="20"/>
          <w:szCs w:val="20"/>
        </w:rPr>
        <w:t xml:space="preserve"> </w:t>
      </w:r>
      <w:r w:rsidR="00B46D95" w:rsidRPr="002D276D">
        <w:rPr>
          <w:rFonts w:ascii="Arial" w:hAnsi="Arial" w:cs="Arial"/>
          <w:sz w:val="20"/>
          <w:szCs w:val="20"/>
        </w:rPr>
        <w:t xml:space="preserve">(ii) </w:t>
      </w:r>
      <w:r w:rsidR="00106D64" w:rsidRPr="002D276D">
        <w:rPr>
          <w:rFonts w:ascii="Arial" w:hAnsi="Arial" w:cs="Arial"/>
          <w:sz w:val="20"/>
          <w:szCs w:val="20"/>
        </w:rPr>
        <w:t>la</w:t>
      </w:r>
      <w:r w:rsidR="00EE4381" w:rsidRPr="002D276D">
        <w:rPr>
          <w:rFonts w:ascii="Arial" w:hAnsi="Arial" w:cs="Arial"/>
          <w:sz w:val="20"/>
          <w:szCs w:val="20"/>
        </w:rPr>
        <w:t xml:space="preserve"> </w:t>
      </w:r>
      <w:r w:rsidR="00106D64" w:rsidRPr="002D276D">
        <w:rPr>
          <w:rFonts w:ascii="Arial" w:hAnsi="Arial" w:cs="Arial"/>
          <w:sz w:val="20"/>
          <w:szCs w:val="20"/>
        </w:rPr>
        <w:t xml:space="preserve">responsabilidad que el </w:t>
      </w:r>
      <w:r w:rsidR="00DA1324" w:rsidRPr="002D276D">
        <w:rPr>
          <w:rFonts w:ascii="Arial" w:hAnsi="Arial" w:cs="Arial"/>
          <w:sz w:val="20"/>
          <w:szCs w:val="20"/>
        </w:rPr>
        <w:t xml:space="preserve">CONCESIONARIO </w:t>
      </w:r>
      <w:r w:rsidR="00106D64" w:rsidRPr="002D276D">
        <w:rPr>
          <w:rFonts w:ascii="Arial" w:hAnsi="Arial" w:cs="Arial"/>
          <w:sz w:val="20"/>
          <w:szCs w:val="20"/>
        </w:rPr>
        <w:t>tuviera frente a terceros.</w:t>
      </w:r>
    </w:p>
    <w:p w14:paraId="439ADE05" w14:textId="77777777" w:rsidR="00070D44" w:rsidRPr="002D276D" w:rsidRDefault="00070D44" w:rsidP="00070D44">
      <w:pPr>
        <w:spacing w:after="0" w:line="240" w:lineRule="auto"/>
        <w:ind w:left="1134"/>
        <w:jc w:val="both"/>
        <w:rPr>
          <w:rFonts w:ascii="Arial" w:hAnsi="Arial" w:cs="Arial"/>
          <w:sz w:val="20"/>
          <w:szCs w:val="20"/>
        </w:rPr>
      </w:pPr>
    </w:p>
    <w:p w14:paraId="27442E93" w14:textId="20AC3E38" w:rsidR="0097301B" w:rsidRPr="002D276D" w:rsidRDefault="0097301B" w:rsidP="0013330E">
      <w:pPr>
        <w:numPr>
          <w:ilvl w:val="0"/>
          <w:numId w:val="28"/>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Los supuestos de incumplimiento a que se refiere la </w:t>
      </w:r>
      <w:r w:rsidR="008219CB" w:rsidRPr="002D276D">
        <w:rPr>
          <w:rFonts w:ascii="Arial" w:hAnsi="Arial" w:cs="Arial"/>
          <w:sz w:val="20"/>
          <w:szCs w:val="20"/>
        </w:rPr>
        <w:t xml:space="preserve">cláusula </w:t>
      </w:r>
      <w:r w:rsidR="00DD6F9A" w:rsidRPr="002D276D">
        <w:rPr>
          <w:rFonts w:ascii="Arial" w:hAnsi="Arial" w:cs="Arial"/>
          <w:sz w:val="20"/>
          <w:szCs w:val="20"/>
        </w:rPr>
        <w:t>precedente</w:t>
      </w:r>
      <w:r w:rsidRPr="002D276D">
        <w:rPr>
          <w:rFonts w:ascii="Arial" w:hAnsi="Arial" w:cs="Arial"/>
          <w:sz w:val="20"/>
          <w:szCs w:val="20"/>
        </w:rPr>
        <w:t xml:space="preserve"> </w:t>
      </w:r>
      <w:r w:rsidR="008219CB" w:rsidRPr="002D276D">
        <w:rPr>
          <w:rFonts w:ascii="Arial" w:hAnsi="Arial" w:cs="Arial"/>
          <w:sz w:val="20"/>
          <w:szCs w:val="20"/>
        </w:rPr>
        <w:t xml:space="preserve">conllevarán la aplicación de la penalidad a que hubiere lugar y </w:t>
      </w:r>
      <w:r w:rsidRPr="002D276D">
        <w:rPr>
          <w:rFonts w:ascii="Arial" w:hAnsi="Arial" w:cs="Arial"/>
          <w:sz w:val="20"/>
          <w:szCs w:val="20"/>
        </w:rPr>
        <w:t xml:space="preserve">la </w:t>
      </w:r>
      <w:r w:rsidR="008219CB" w:rsidRPr="002D276D">
        <w:rPr>
          <w:rFonts w:ascii="Arial" w:hAnsi="Arial" w:cs="Arial"/>
          <w:sz w:val="20"/>
          <w:szCs w:val="20"/>
        </w:rPr>
        <w:t xml:space="preserve">ulterior </w:t>
      </w:r>
      <w:r w:rsidRPr="002D276D">
        <w:rPr>
          <w:rFonts w:ascii="Arial" w:hAnsi="Arial" w:cs="Arial"/>
          <w:sz w:val="20"/>
          <w:szCs w:val="20"/>
        </w:rPr>
        <w:t>obligación de</w:t>
      </w:r>
      <w:r w:rsidR="008219CB" w:rsidRPr="002D276D">
        <w:rPr>
          <w:rFonts w:ascii="Arial" w:hAnsi="Arial" w:cs="Arial"/>
          <w:sz w:val="20"/>
          <w:szCs w:val="20"/>
        </w:rPr>
        <w:t xml:space="preserve"> honrarla</w:t>
      </w:r>
      <w:r w:rsidRPr="002D276D">
        <w:rPr>
          <w:rFonts w:ascii="Arial" w:hAnsi="Arial" w:cs="Arial"/>
          <w:sz w:val="20"/>
          <w:szCs w:val="20"/>
        </w:rPr>
        <w:t>, sin que haga falta intimación previa</w:t>
      </w:r>
      <w:r w:rsidR="008219CB" w:rsidRPr="002D276D">
        <w:rPr>
          <w:rFonts w:ascii="Arial" w:hAnsi="Arial" w:cs="Arial"/>
          <w:sz w:val="20"/>
          <w:szCs w:val="20"/>
        </w:rPr>
        <w:t>; asimismo, el</w:t>
      </w:r>
      <w:r w:rsidRPr="002D276D">
        <w:rPr>
          <w:rFonts w:ascii="Arial" w:hAnsi="Arial" w:cs="Arial"/>
          <w:sz w:val="20"/>
          <w:szCs w:val="20"/>
        </w:rPr>
        <w:t xml:space="preserve"> pago </w:t>
      </w:r>
      <w:r w:rsidR="008219CB" w:rsidRPr="002D276D">
        <w:rPr>
          <w:rFonts w:ascii="Arial" w:hAnsi="Arial" w:cs="Arial"/>
          <w:sz w:val="20"/>
          <w:szCs w:val="20"/>
        </w:rPr>
        <w:t xml:space="preserve">de la penalidad </w:t>
      </w:r>
      <w:r w:rsidRPr="002D276D">
        <w:rPr>
          <w:rFonts w:ascii="Arial" w:hAnsi="Arial" w:cs="Arial"/>
          <w:sz w:val="20"/>
          <w:szCs w:val="20"/>
        </w:rPr>
        <w:t xml:space="preserve">no </w:t>
      </w:r>
      <w:r w:rsidR="008219CB" w:rsidRPr="002D276D">
        <w:rPr>
          <w:rFonts w:ascii="Arial" w:hAnsi="Arial" w:cs="Arial"/>
          <w:sz w:val="20"/>
          <w:szCs w:val="20"/>
        </w:rPr>
        <w:t>li</w:t>
      </w:r>
      <w:r w:rsidR="00167215" w:rsidRPr="002D276D">
        <w:rPr>
          <w:rFonts w:ascii="Arial" w:hAnsi="Arial" w:cs="Arial"/>
          <w:sz w:val="20"/>
          <w:szCs w:val="20"/>
        </w:rPr>
        <w:t>b</w:t>
      </w:r>
      <w:r w:rsidR="008219CB" w:rsidRPr="002D276D">
        <w:rPr>
          <w:rFonts w:ascii="Arial" w:hAnsi="Arial" w:cs="Arial"/>
          <w:sz w:val="20"/>
          <w:szCs w:val="20"/>
        </w:rPr>
        <w:t>era al</w:t>
      </w:r>
      <w:r w:rsidRPr="002D276D">
        <w:rPr>
          <w:rFonts w:ascii="Arial" w:hAnsi="Arial" w:cs="Arial"/>
          <w:sz w:val="20"/>
          <w:szCs w:val="20"/>
        </w:rPr>
        <w:t xml:space="preserve"> </w:t>
      </w:r>
      <w:r w:rsidR="00DA1324" w:rsidRPr="002D276D">
        <w:rPr>
          <w:rFonts w:ascii="Arial" w:hAnsi="Arial" w:cs="Arial"/>
          <w:sz w:val="20"/>
          <w:szCs w:val="20"/>
        </w:rPr>
        <w:t xml:space="preserve">CONCESIONARIO </w:t>
      </w:r>
      <w:r w:rsidRPr="002D276D">
        <w:rPr>
          <w:rFonts w:ascii="Arial" w:hAnsi="Arial" w:cs="Arial"/>
          <w:sz w:val="20"/>
          <w:szCs w:val="20"/>
        </w:rPr>
        <w:t>de</w:t>
      </w:r>
      <w:r w:rsidR="008219CB" w:rsidRPr="002D276D">
        <w:rPr>
          <w:rFonts w:ascii="Arial" w:hAnsi="Arial" w:cs="Arial"/>
          <w:sz w:val="20"/>
          <w:szCs w:val="20"/>
        </w:rPr>
        <w:t>l</w:t>
      </w:r>
      <w:r w:rsidRPr="002D276D">
        <w:rPr>
          <w:rFonts w:ascii="Arial" w:hAnsi="Arial" w:cs="Arial"/>
          <w:sz w:val="20"/>
          <w:szCs w:val="20"/>
        </w:rPr>
        <w:t xml:space="preserve"> cumpli</w:t>
      </w:r>
      <w:r w:rsidR="008219CB" w:rsidRPr="002D276D">
        <w:rPr>
          <w:rFonts w:ascii="Arial" w:hAnsi="Arial" w:cs="Arial"/>
          <w:sz w:val="20"/>
          <w:szCs w:val="20"/>
        </w:rPr>
        <w:t>miento</w:t>
      </w:r>
      <w:r w:rsidRPr="002D276D">
        <w:rPr>
          <w:rFonts w:ascii="Arial" w:hAnsi="Arial" w:cs="Arial"/>
          <w:sz w:val="20"/>
          <w:szCs w:val="20"/>
        </w:rPr>
        <w:t xml:space="preserve"> </w:t>
      </w:r>
      <w:r w:rsidR="008219CB" w:rsidRPr="002D276D">
        <w:rPr>
          <w:rFonts w:ascii="Arial" w:hAnsi="Arial" w:cs="Arial"/>
          <w:sz w:val="20"/>
          <w:szCs w:val="20"/>
        </w:rPr>
        <w:t>de la</w:t>
      </w:r>
      <w:r w:rsidRPr="002D276D">
        <w:rPr>
          <w:rFonts w:ascii="Arial" w:hAnsi="Arial" w:cs="Arial"/>
          <w:sz w:val="20"/>
          <w:szCs w:val="20"/>
        </w:rPr>
        <w:t xml:space="preserve"> obligación </w:t>
      </w:r>
      <w:r w:rsidR="008219CB" w:rsidRPr="002D276D">
        <w:rPr>
          <w:rFonts w:ascii="Arial" w:hAnsi="Arial" w:cs="Arial"/>
          <w:sz w:val="20"/>
          <w:szCs w:val="20"/>
        </w:rPr>
        <w:t>correspondiente</w:t>
      </w:r>
      <w:r w:rsidR="00F24F55" w:rsidRPr="002D276D">
        <w:rPr>
          <w:rFonts w:ascii="Arial" w:hAnsi="Arial" w:cs="Arial"/>
          <w:sz w:val="20"/>
          <w:szCs w:val="20"/>
        </w:rPr>
        <w:t>, aún en los casos en que los incumplimientos sean consecuencia de contratos que celebre con el constructor, proveedores u otros contratistas o subcontratistas</w:t>
      </w:r>
      <w:r w:rsidRPr="002D276D">
        <w:rPr>
          <w:rFonts w:ascii="Arial" w:hAnsi="Arial" w:cs="Arial"/>
          <w:sz w:val="20"/>
          <w:szCs w:val="20"/>
        </w:rPr>
        <w:t>.</w:t>
      </w:r>
    </w:p>
    <w:p w14:paraId="7DBB7F30" w14:textId="77777777" w:rsidR="00070D44" w:rsidRPr="002D276D" w:rsidRDefault="00070D44" w:rsidP="00070D44">
      <w:pPr>
        <w:spacing w:after="0" w:line="240" w:lineRule="auto"/>
        <w:ind w:left="1134"/>
        <w:jc w:val="both"/>
        <w:rPr>
          <w:rFonts w:ascii="Arial" w:hAnsi="Arial" w:cs="Arial"/>
          <w:sz w:val="20"/>
          <w:szCs w:val="20"/>
        </w:rPr>
      </w:pPr>
    </w:p>
    <w:p w14:paraId="1D0B40B6" w14:textId="77777777" w:rsidR="0097301B" w:rsidRPr="002D276D" w:rsidRDefault="0097301B" w:rsidP="0013330E">
      <w:pPr>
        <w:numPr>
          <w:ilvl w:val="0"/>
          <w:numId w:val="28"/>
        </w:numPr>
        <w:spacing w:after="0" w:line="240" w:lineRule="auto"/>
        <w:ind w:left="567" w:hanging="567"/>
        <w:jc w:val="both"/>
        <w:rPr>
          <w:rFonts w:ascii="Arial" w:hAnsi="Arial" w:cs="Arial"/>
          <w:sz w:val="20"/>
          <w:szCs w:val="20"/>
        </w:rPr>
      </w:pPr>
      <w:r w:rsidRPr="002D276D">
        <w:rPr>
          <w:rFonts w:ascii="Arial" w:hAnsi="Arial" w:cs="Arial"/>
          <w:sz w:val="20"/>
          <w:szCs w:val="20"/>
        </w:rPr>
        <w:t>El pago de las penalidades se sujeta a las reglas siguientes:</w:t>
      </w:r>
    </w:p>
    <w:p w14:paraId="53BE4BBA" w14:textId="77777777" w:rsidR="00070D44" w:rsidRPr="002D276D" w:rsidRDefault="00070D44" w:rsidP="00070D44">
      <w:pPr>
        <w:spacing w:after="0" w:line="240" w:lineRule="auto"/>
        <w:ind w:left="1134"/>
        <w:jc w:val="both"/>
        <w:rPr>
          <w:rFonts w:ascii="Arial" w:hAnsi="Arial" w:cs="Arial"/>
          <w:sz w:val="20"/>
          <w:szCs w:val="20"/>
        </w:rPr>
      </w:pPr>
    </w:p>
    <w:p w14:paraId="466BEE98" w14:textId="77777777" w:rsidR="0097301B" w:rsidRPr="002D276D" w:rsidRDefault="00282BE7" w:rsidP="0013330E">
      <w:pPr>
        <w:numPr>
          <w:ilvl w:val="0"/>
          <w:numId w:val="8"/>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El </w:t>
      </w:r>
      <w:r w:rsidR="0097301B" w:rsidRPr="002D276D">
        <w:rPr>
          <w:rFonts w:ascii="Arial" w:hAnsi="Arial" w:cs="Arial"/>
          <w:sz w:val="20"/>
          <w:szCs w:val="20"/>
        </w:rPr>
        <w:t xml:space="preserve">pago será requerido por escrito por el </w:t>
      </w:r>
      <w:r w:rsidR="00DA1324" w:rsidRPr="002D276D">
        <w:rPr>
          <w:rFonts w:ascii="Arial" w:hAnsi="Arial" w:cs="Arial"/>
          <w:sz w:val="20"/>
          <w:szCs w:val="20"/>
        </w:rPr>
        <w:t xml:space="preserve">CONCEDENTE </w:t>
      </w:r>
      <w:r w:rsidR="0097301B" w:rsidRPr="002D276D">
        <w:rPr>
          <w:rFonts w:ascii="Arial" w:hAnsi="Arial" w:cs="Arial"/>
          <w:sz w:val="20"/>
          <w:szCs w:val="20"/>
        </w:rPr>
        <w:t xml:space="preserve">al </w:t>
      </w:r>
      <w:r w:rsidR="00DA1324" w:rsidRPr="002D276D">
        <w:rPr>
          <w:rFonts w:ascii="Arial" w:hAnsi="Arial" w:cs="Arial"/>
          <w:sz w:val="20"/>
          <w:szCs w:val="20"/>
        </w:rPr>
        <w:t>CONCESIONARIO</w:t>
      </w:r>
      <w:r w:rsidR="0097301B" w:rsidRPr="002D276D">
        <w:rPr>
          <w:rFonts w:ascii="Arial" w:hAnsi="Arial" w:cs="Arial"/>
          <w:sz w:val="20"/>
          <w:szCs w:val="20"/>
        </w:rPr>
        <w:t>, indicándole la cuenta bancaria en la que deberá depositar el monto correspondiente, lo cual deberá ocurrir dentro de los diez (10) Días siguientes de recibido el requerimiento.</w:t>
      </w:r>
    </w:p>
    <w:p w14:paraId="35AD16C2" w14:textId="77777777" w:rsidR="00C82647" w:rsidRPr="001A6A8D" w:rsidRDefault="00C82647" w:rsidP="00C82647">
      <w:pPr>
        <w:spacing w:after="0" w:line="240" w:lineRule="auto"/>
        <w:ind w:left="993"/>
        <w:jc w:val="both"/>
        <w:rPr>
          <w:rFonts w:ascii="Arial" w:hAnsi="Arial"/>
          <w:sz w:val="12"/>
        </w:rPr>
      </w:pPr>
    </w:p>
    <w:p w14:paraId="4C4EECA3" w14:textId="77777777" w:rsidR="0097301B" w:rsidRPr="002D276D" w:rsidRDefault="0097301B" w:rsidP="00C82647">
      <w:pPr>
        <w:spacing w:after="0" w:line="240" w:lineRule="auto"/>
        <w:ind w:left="993"/>
        <w:jc w:val="both"/>
        <w:rPr>
          <w:rFonts w:ascii="Arial" w:hAnsi="Arial" w:cs="Arial"/>
          <w:sz w:val="20"/>
          <w:szCs w:val="20"/>
        </w:rPr>
      </w:pPr>
      <w:r w:rsidRPr="002D276D">
        <w:rPr>
          <w:rFonts w:ascii="Arial" w:hAnsi="Arial" w:cs="Arial"/>
          <w:sz w:val="20"/>
          <w:szCs w:val="20"/>
        </w:rPr>
        <w:t xml:space="preserve">Dentro del referido plazo el </w:t>
      </w:r>
      <w:r w:rsidR="00282BE7" w:rsidRPr="002D276D">
        <w:rPr>
          <w:rFonts w:ascii="Arial" w:hAnsi="Arial" w:cs="Arial"/>
          <w:sz w:val="20"/>
          <w:szCs w:val="20"/>
        </w:rPr>
        <w:t xml:space="preserve">CONCESIONARIO </w:t>
      </w:r>
      <w:r w:rsidRPr="002D276D">
        <w:rPr>
          <w:rFonts w:ascii="Arial" w:hAnsi="Arial" w:cs="Arial"/>
          <w:sz w:val="20"/>
          <w:szCs w:val="20"/>
        </w:rPr>
        <w:t xml:space="preserve">podrá contradecir la procedencia del requerimiento de pago, en cuyo caso se habrá producido una controversia </w:t>
      </w:r>
      <w:r w:rsidR="00282BE7" w:rsidRPr="002D276D">
        <w:rPr>
          <w:rFonts w:ascii="Arial" w:hAnsi="Arial" w:cs="Arial"/>
          <w:sz w:val="20"/>
          <w:szCs w:val="20"/>
        </w:rPr>
        <w:t xml:space="preserve">la misma </w:t>
      </w:r>
      <w:r w:rsidRPr="002D276D">
        <w:rPr>
          <w:rFonts w:ascii="Arial" w:hAnsi="Arial" w:cs="Arial"/>
          <w:sz w:val="20"/>
          <w:szCs w:val="20"/>
        </w:rPr>
        <w:t>que será solucionada conforme a lo dispuesto en la Cláusula 14.</w:t>
      </w:r>
    </w:p>
    <w:p w14:paraId="0AD91318" w14:textId="77777777" w:rsidR="00070D44" w:rsidRPr="001A6A8D" w:rsidRDefault="00070D44" w:rsidP="00913E81">
      <w:pPr>
        <w:spacing w:after="0" w:line="240" w:lineRule="auto"/>
        <w:ind w:left="1418"/>
        <w:jc w:val="both"/>
        <w:rPr>
          <w:rFonts w:ascii="Arial" w:hAnsi="Arial"/>
          <w:sz w:val="12"/>
        </w:rPr>
      </w:pPr>
    </w:p>
    <w:p w14:paraId="65C56F51" w14:textId="0B27A5CE" w:rsidR="00984BA6" w:rsidRPr="002D276D" w:rsidRDefault="00984BA6" w:rsidP="00984BA6">
      <w:pPr>
        <w:spacing w:after="0" w:line="240" w:lineRule="auto"/>
        <w:ind w:left="993"/>
        <w:jc w:val="both"/>
        <w:rPr>
          <w:rFonts w:ascii="Arial" w:hAnsi="Arial" w:cs="Arial"/>
          <w:sz w:val="20"/>
          <w:szCs w:val="20"/>
        </w:rPr>
      </w:pPr>
      <w:r w:rsidRPr="002D276D">
        <w:rPr>
          <w:rFonts w:ascii="Arial" w:hAnsi="Arial" w:cs="Arial"/>
          <w:sz w:val="20"/>
          <w:szCs w:val="20"/>
        </w:rPr>
        <w:t>El plazo previsto en el primer párrafo del presente literal para el abono de las penalidades quedará suspendido ante la contradicción de la procedencia del requerimiento de pago por parte del CONCESIONARIO, reiniciándose el cómputo de dicho plazo en caso se confirme su imposición</w:t>
      </w:r>
      <w:r w:rsidR="00CC4D91">
        <w:rPr>
          <w:rFonts w:ascii="Arial" w:hAnsi="Arial" w:cs="Arial"/>
          <w:sz w:val="20"/>
          <w:szCs w:val="20"/>
        </w:rPr>
        <w:t xml:space="preserve"> y </w:t>
      </w:r>
      <w:r w:rsidR="00D42088">
        <w:rPr>
          <w:rFonts w:ascii="Arial" w:hAnsi="Arial" w:cs="Arial"/>
          <w:sz w:val="20"/>
          <w:szCs w:val="20"/>
        </w:rPr>
        <w:t xml:space="preserve">cuyo monto será pagado </w:t>
      </w:r>
      <w:r w:rsidR="00206785">
        <w:rPr>
          <w:rFonts w:ascii="Arial" w:hAnsi="Arial" w:cs="Arial"/>
          <w:sz w:val="20"/>
          <w:szCs w:val="20"/>
        </w:rPr>
        <w:t xml:space="preserve">conforme </w:t>
      </w:r>
      <w:r w:rsidR="00D42088">
        <w:rPr>
          <w:rFonts w:ascii="Arial" w:hAnsi="Arial" w:cs="Arial"/>
          <w:sz w:val="20"/>
          <w:szCs w:val="20"/>
        </w:rPr>
        <w:t xml:space="preserve">al requerimiento </w:t>
      </w:r>
      <w:r w:rsidR="00206785">
        <w:rPr>
          <w:rFonts w:ascii="Arial" w:hAnsi="Arial" w:cs="Arial"/>
          <w:sz w:val="20"/>
          <w:szCs w:val="20"/>
        </w:rPr>
        <w:t>inicial</w:t>
      </w:r>
      <w:r w:rsidRPr="002D276D">
        <w:rPr>
          <w:rFonts w:ascii="Arial" w:hAnsi="Arial" w:cs="Arial"/>
          <w:sz w:val="20"/>
          <w:szCs w:val="20"/>
        </w:rPr>
        <w:t>.</w:t>
      </w:r>
    </w:p>
    <w:p w14:paraId="4DC7CD78" w14:textId="77777777" w:rsidR="00C82647" w:rsidRPr="001A6A8D" w:rsidRDefault="00C82647" w:rsidP="00C82647">
      <w:pPr>
        <w:spacing w:after="0" w:line="240" w:lineRule="auto"/>
        <w:ind w:left="993"/>
        <w:jc w:val="both"/>
        <w:rPr>
          <w:rFonts w:ascii="Arial" w:hAnsi="Arial"/>
          <w:sz w:val="12"/>
        </w:rPr>
      </w:pPr>
    </w:p>
    <w:p w14:paraId="05224645" w14:textId="77777777" w:rsidR="0097301B" w:rsidRPr="002D276D" w:rsidRDefault="0097301B" w:rsidP="0013330E">
      <w:pPr>
        <w:numPr>
          <w:ilvl w:val="0"/>
          <w:numId w:val="8"/>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Resuelta la controversia de manera favorable al </w:t>
      </w:r>
      <w:r w:rsidR="00927D96" w:rsidRPr="002D276D">
        <w:rPr>
          <w:rFonts w:ascii="Arial" w:hAnsi="Arial" w:cs="Arial"/>
          <w:sz w:val="20"/>
          <w:szCs w:val="20"/>
        </w:rPr>
        <w:t>CONCEDENTE</w:t>
      </w:r>
      <w:r w:rsidRPr="002D276D">
        <w:rPr>
          <w:rFonts w:ascii="Arial" w:hAnsi="Arial" w:cs="Arial"/>
          <w:sz w:val="20"/>
          <w:szCs w:val="20"/>
        </w:rPr>
        <w:t xml:space="preserve">, sea por trato directo, por laudo arbitral o vencido el plazo de diez (10) Días indicado en el literal anterior, sin que el </w:t>
      </w:r>
      <w:r w:rsidR="00927D96" w:rsidRPr="002D276D">
        <w:rPr>
          <w:rFonts w:ascii="Arial" w:hAnsi="Arial" w:cs="Arial"/>
          <w:sz w:val="20"/>
          <w:szCs w:val="20"/>
        </w:rPr>
        <w:t xml:space="preserve">CONCESIONARIO </w:t>
      </w:r>
      <w:r w:rsidRPr="002D276D">
        <w:rPr>
          <w:rFonts w:ascii="Arial" w:hAnsi="Arial" w:cs="Arial"/>
          <w:sz w:val="20"/>
          <w:szCs w:val="20"/>
        </w:rPr>
        <w:t xml:space="preserve">contradiga el requerimiento de pago, la obligación de pago de la penalidad </w:t>
      </w:r>
      <w:r w:rsidR="00FE7CA3" w:rsidRPr="002D276D">
        <w:rPr>
          <w:rFonts w:ascii="Arial" w:hAnsi="Arial" w:cs="Arial"/>
          <w:sz w:val="20"/>
          <w:szCs w:val="20"/>
        </w:rPr>
        <w:t>resultará</w:t>
      </w:r>
      <w:r w:rsidRPr="002D276D">
        <w:rPr>
          <w:rFonts w:ascii="Arial" w:hAnsi="Arial" w:cs="Arial"/>
          <w:sz w:val="20"/>
          <w:szCs w:val="20"/>
        </w:rPr>
        <w:t xml:space="preserve"> exigible.</w:t>
      </w:r>
    </w:p>
    <w:p w14:paraId="0EEE7819" w14:textId="77777777" w:rsidR="00070D44" w:rsidRPr="001A6A8D" w:rsidRDefault="00070D44" w:rsidP="00913E81">
      <w:pPr>
        <w:spacing w:after="0" w:line="240" w:lineRule="auto"/>
        <w:ind w:left="1418"/>
        <w:jc w:val="both"/>
        <w:rPr>
          <w:rFonts w:ascii="Arial" w:hAnsi="Arial"/>
          <w:sz w:val="12"/>
        </w:rPr>
      </w:pPr>
    </w:p>
    <w:p w14:paraId="6D81FEF1" w14:textId="77777777" w:rsidR="0097301B" w:rsidRPr="002D276D" w:rsidRDefault="0097301B" w:rsidP="00C82647">
      <w:pPr>
        <w:spacing w:after="0" w:line="240" w:lineRule="auto"/>
        <w:ind w:left="993"/>
        <w:jc w:val="both"/>
        <w:rPr>
          <w:rFonts w:ascii="Arial" w:hAnsi="Arial" w:cs="Arial"/>
          <w:sz w:val="20"/>
          <w:szCs w:val="20"/>
        </w:rPr>
      </w:pPr>
      <w:r w:rsidRPr="002D276D">
        <w:rPr>
          <w:rFonts w:ascii="Arial" w:hAnsi="Arial" w:cs="Arial"/>
          <w:sz w:val="20"/>
          <w:szCs w:val="20"/>
        </w:rPr>
        <w:t xml:space="preserve">En este caso, la obligación de pago de la penalidad deberá ser cumplida al Día siguiente de vencido el referido plazo, o a los tres (3) Días siguientes de notificado el </w:t>
      </w:r>
      <w:r w:rsidR="00FD7561" w:rsidRPr="002D276D">
        <w:rPr>
          <w:rFonts w:ascii="Arial" w:hAnsi="Arial" w:cs="Arial"/>
          <w:sz w:val="20"/>
          <w:szCs w:val="20"/>
        </w:rPr>
        <w:t xml:space="preserve">CONCESIONARIO </w:t>
      </w:r>
      <w:r w:rsidRPr="002D276D">
        <w:rPr>
          <w:rFonts w:ascii="Arial" w:hAnsi="Arial" w:cs="Arial"/>
          <w:sz w:val="20"/>
          <w:szCs w:val="20"/>
        </w:rPr>
        <w:t>con el laudo arbitral</w:t>
      </w:r>
      <w:r w:rsidR="006C71EC" w:rsidRPr="002D276D">
        <w:rPr>
          <w:rFonts w:ascii="Arial" w:hAnsi="Arial" w:cs="Arial"/>
          <w:sz w:val="20"/>
          <w:szCs w:val="20"/>
        </w:rPr>
        <w:t>,</w:t>
      </w:r>
      <w:r w:rsidRPr="002D276D">
        <w:rPr>
          <w:rFonts w:ascii="Arial" w:hAnsi="Arial" w:cs="Arial"/>
          <w:sz w:val="20"/>
          <w:szCs w:val="20"/>
        </w:rPr>
        <w:t xml:space="preserve"> o a los tres (3) Días siguientes en que la controversia </w:t>
      </w:r>
      <w:r w:rsidR="00FD7561" w:rsidRPr="002D276D">
        <w:rPr>
          <w:rFonts w:ascii="Arial" w:hAnsi="Arial" w:cs="Arial"/>
          <w:sz w:val="20"/>
          <w:szCs w:val="20"/>
        </w:rPr>
        <w:t>sea</w:t>
      </w:r>
      <w:r w:rsidR="006C71EC" w:rsidRPr="002D276D">
        <w:rPr>
          <w:rFonts w:ascii="Arial" w:hAnsi="Arial" w:cs="Arial"/>
          <w:sz w:val="20"/>
          <w:szCs w:val="20"/>
        </w:rPr>
        <w:t xml:space="preserve"> resuelta</w:t>
      </w:r>
      <w:r w:rsidRPr="002D276D">
        <w:rPr>
          <w:rFonts w:ascii="Arial" w:hAnsi="Arial" w:cs="Arial"/>
          <w:sz w:val="20"/>
          <w:szCs w:val="20"/>
        </w:rPr>
        <w:t xml:space="preserve"> en trato directo, según corresponda.</w:t>
      </w:r>
    </w:p>
    <w:p w14:paraId="2F1E55AB" w14:textId="77777777" w:rsidR="00C82647" w:rsidRPr="001A6A8D" w:rsidRDefault="00C82647" w:rsidP="00C82647">
      <w:pPr>
        <w:spacing w:after="0" w:line="240" w:lineRule="auto"/>
        <w:ind w:left="993"/>
        <w:jc w:val="both"/>
        <w:rPr>
          <w:rFonts w:ascii="Arial" w:hAnsi="Arial"/>
          <w:sz w:val="12"/>
        </w:rPr>
      </w:pPr>
    </w:p>
    <w:p w14:paraId="39C94D2D" w14:textId="77777777" w:rsidR="0097301B" w:rsidRPr="002D276D" w:rsidRDefault="0097301B" w:rsidP="0013330E">
      <w:pPr>
        <w:numPr>
          <w:ilvl w:val="0"/>
          <w:numId w:val="8"/>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En caso el </w:t>
      </w:r>
      <w:r w:rsidR="00927D96" w:rsidRPr="002D276D">
        <w:rPr>
          <w:rFonts w:ascii="Arial" w:hAnsi="Arial" w:cs="Arial"/>
          <w:sz w:val="20"/>
          <w:szCs w:val="20"/>
        </w:rPr>
        <w:t xml:space="preserve">CONCESIONARIO </w:t>
      </w:r>
      <w:r w:rsidRPr="002D276D">
        <w:rPr>
          <w:rFonts w:ascii="Arial" w:hAnsi="Arial" w:cs="Arial"/>
          <w:sz w:val="20"/>
          <w:szCs w:val="20"/>
        </w:rPr>
        <w:t xml:space="preserve">no cumpla con pagar la penalidad, el </w:t>
      </w:r>
      <w:r w:rsidR="00927D96" w:rsidRPr="002D276D">
        <w:rPr>
          <w:rFonts w:ascii="Arial" w:hAnsi="Arial" w:cs="Arial"/>
          <w:sz w:val="20"/>
          <w:szCs w:val="20"/>
        </w:rPr>
        <w:t xml:space="preserve">CONCEDENTE </w:t>
      </w:r>
      <w:r w:rsidRPr="002D276D">
        <w:rPr>
          <w:rFonts w:ascii="Arial" w:hAnsi="Arial" w:cs="Arial"/>
          <w:sz w:val="20"/>
          <w:szCs w:val="20"/>
        </w:rPr>
        <w:t xml:space="preserve">tendrá derecho a solicitar la ejecución de la </w:t>
      </w:r>
      <w:r w:rsidR="00E44E4D" w:rsidRPr="002D276D">
        <w:rPr>
          <w:rFonts w:ascii="Arial" w:hAnsi="Arial" w:cs="Arial"/>
          <w:sz w:val="20"/>
          <w:szCs w:val="20"/>
        </w:rPr>
        <w:t>G</w:t>
      </w:r>
      <w:r w:rsidRPr="002D276D">
        <w:rPr>
          <w:rFonts w:ascii="Arial" w:hAnsi="Arial" w:cs="Arial"/>
          <w:sz w:val="20"/>
          <w:szCs w:val="20"/>
        </w:rPr>
        <w:t xml:space="preserve">arantía </w:t>
      </w:r>
      <w:r w:rsidR="00E44E4D" w:rsidRPr="002D276D">
        <w:rPr>
          <w:rFonts w:ascii="Arial" w:hAnsi="Arial" w:cs="Arial"/>
          <w:sz w:val="20"/>
          <w:szCs w:val="20"/>
        </w:rPr>
        <w:t xml:space="preserve">de Fiel Cumplimiento del Contrato </w:t>
      </w:r>
      <w:r w:rsidRPr="002D276D">
        <w:rPr>
          <w:rFonts w:ascii="Arial" w:hAnsi="Arial" w:cs="Arial"/>
          <w:sz w:val="20"/>
          <w:szCs w:val="20"/>
        </w:rPr>
        <w:t>respectiva.</w:t>
      </w:r>
    </w:p>
    <w:p w14:paraId="7AA278D5" w14:textId="77777777" w:rsidR="00070D44" w:rsidRPr="002D276D" w:rsidRDefault="00070D44" w:rsidP="00070D44">
      <w:pPr>
        <w:spacing w:after="0" w:line="240" w:lineRule="auto"/>
        <w:ind w:left="1418"/>
        <w:jc w:val="both"/>
        <w:rPr>
          <w:rFonts w:ascii="Arial" w:hAnsi="Arial" w:cs="Arial"/>
          <w:sz w:val="20"/>
          <w:szCs w:val="20"/>
        </w:rPr>
      </w:pPr>
    </w:p>
    <w:p w14:paraId="46027A24" w14:textId="77777777" w:rsidR="0097301B" w:rsidRPr="002D276D" w:rsidRDefault="0097301B" w:rsidP="00FE7CA3">
      <w:pPr>
        <w:spacing w:after="0" w:line="240" w:lineRule="auto"/>
        <w:rPr>
          <w:rFonts w:ascii="Arial" w:hAnsi="Arial" w:cs="Arial"/>
          <w:b/>
          <w:sz w:val="20"/>
          <w:szCs w:val="20"/>
        </w:rPr>
      </w:pPr>
      <w:r w:rsidRPr="002D276D">
        <w:rPr>
          <w:rFonts w:ascii="Arial" w:hAnsi="Arial" w:cs="Arial"/>
          <w:b/>
          <w:sz w:val="20"/>
          <w:szCs w:val="20"/>
        </w:rPr>
        <w:t>Sanciones administrativas por incumplimientos normativos</w:t>
      </w:r>
    </w:p>
    <w:p w14:paraId="68148D2B" w14:textId="77777777" w:rsidR="00070D44" w:rsidRPr="002D276D" w:rsidRDefault="00070D44" w:rsidP="00070D44">
      <w:pPr>
        <w:spacing w:after="0" w:line="240" w:lineRule="auto"/>
        <w:ind w:left="992"/>
        <w:rPr>
          <w:rFonts w:ascii="Arial" w:hAnsi="Arial" w:cs="Arial"/>
          <w:b/>
          <w:sz w:val="20"/>
          <w:szCs w:val="20"/>
          <w:u w:val="single"/>
        </w:rPr>
      </w:pPr>
    </w:p>
    <w:p w14:paraId="77789F82" w14:textId="77777777" w:rsidR="0097301B" w:rsidRPr="002D276D" w:rsidRDefault="0097301B" w:rsidP="0013330E">
      <w:pPr>
        <w:numPr>
          <w:ilvl w:val="0"/>
          <w:numId w:val="28"/>
        </w:numPr>
        <w:spacing w:after="0" w:line="240" w:lineRule="auto"/>
        <w:ind w:left="567" w:hanging="567"/>
        <w:jc w:val="both"/>
        <w:rPr>
          <w:rFonts w:ascii="Arial" w:hAnsi="Arial" w:cs="Arial"/>
          <w:sz w:val="20"/>
          <w:szCs w:val="20"/>
        </w:rPr>
      </w:pPr>
      <w:r w:rsidRPr="002D276D">
        <w:rPr>
          <w:rFonts w:ascii="Arial" w:hAnsi="Arial" w:cs="Arial"/>
          <w:sz w:val="20"/>
          <w:szCs w:val="20"/>
        </w:rPr>
        <w:t>El incumplimiento de las disposiciones normativas vigentes será sancionado por el OSINERGMIN, de acuerdo con la Tipificación de Infracciones y Escala de Sanciones, lo que no excluye las compensaciones por mala calidad de suministro o mala calidad del servicio especificados en la NTCSE, cuando corresponda.</w:t>
      </w:r>
      <w:bookmarkStart w:id="69" w:name="_Toc493758754"/>
      <w:bookmarkStart w:id="70" w:name="_Toc490322653"/>
    </w:p>
    <w:p w14:paraId="698C25DA" w14:textId="11E4AABC" w:rsidR="00070D44" w:rsidRDefault="00070D44" w:rsidP="00913E81">
      <w:pPr>
        <w:spacing w:after="0" w:line="240" w:lineRule="auto"/>
        <w:ind w:left="1134" w:hanging="567"/>
        <w:jc w:val="both"/>
        <w:rPr>
          <w:rFonts w:ascii="Arial" w:hAnsi="Arial" w:cs="Arial"/>
          <w:b/>
          <w:sz w:val="20"/>
          <w:szCs w:val="20"/>
        </w:rPr>
      </w:pPr>
    </w:p>
    <w:p w14:paraId="0C76A885" w14:textId="77777777" w:rsidR="0018025C" w:rsidRPr="002D276D" w:rsidRDefault="0018025C" w:rsidP="00913E81">
      <w:pPr>
        <w:spacing w:after="0" w:line="240" w:lineRule="auto"/>
        <w:ind w:left="1134" w:hanging="567"/>
        <w:jc w:val="both"/>
        <w:rPr>
          <w:rFonts w:ascii="Arial" w:hAnsi="Arial" w:cs="Arial"/>
          <w:b/>
          <w:sz w:val="20"/>
          <w:szCs w:val="20"/>
        </w:rPr>
      </w:pPr>
    </w:p>
    <w:p w14:paraId="73F607E1" w14:textId="77777777" w:rsidR="00900A80" w:rsidRDefault="00900A80">
      <w:pPr>
        <w:rPr>
          <w:rFonts w:ascii="Arial" w:hAnsi="Arial" w:cs="Arial"/>
          <w:b/>
          <w:sz w:val="20"/>
          <w:szCs w:val="20"/>
        </w:rPr>
      </w:pPr>
      <w:bookmarkStart w:id="71" w:name="_Toc23238174"/>
      <w:r>
        <w:rPr>
          <w:rFonts w:ascii="Arial" w:hAnsi="Arial" w:cs="Arial"/>
          <w:b/>
          <w:sz w:val="20"/>
          <w:szCs w:val="20"/>
        </w:rPr>
        <w:br w:type="page"/>
      </w:r>
    </w:p>
    <w:p w14:paraId="4094FE20" w14:textId="641425AB"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r w:rsidRPr="002D276D">
        <w:rPr>
          <w:rFonts w:ascii="Arial" w:hAnsi="Arial" w:cs="Arial"/>
          <w:b/>
          <w:sz w:val="20"/>
          <w:szCs w:val="20"/>
        </w:rPr>
        <w:lastRenderedPageBreak/>
        <w:t>GARANTÍAS</w:t>
      </w:r>
      <w:bookmarkEnd w:id="69"/>
      <w:bookmarkEnd w:id="70"/>
      <w:bookmarkEnd w:id="71"/>
    </w:p>
    <w:p w14:paraId="2EE5FAFA" w14:textId="77777777" w:rsidR="004A757D" w:rsidRPr="002D276D" w:rsidRDefault="004A757D" w:rsidP="004A757D">
      <w:pPr>
        <w:pStyle w:val="Prrafodelista"/>
        <w:keepNext/>
        <w:keepLines/>
        <w:spacing w:after="0" w:line="240" w:lineRule="auto"/>
        <w:ind w:left="567"/>
        <w:outlineLvl w:val="0"/>
        <w:rPr>
          <w:rFonts w:ascii="Arial" w:hAnsi="Arial" w:cs="Arial"/>
          <w:b/>
          <w:sz w:val="20"/>
          <w:szCs w:val="20"/>
        </w:rPr>
      </w:pPr>
    </w:p>
    <w:p w14:paraId="47DA0B22" w14:textId="77777777" w:rsidR="0097301B" w:rsidRPr="002D276D" w:rsidRDefault="0097301B" w:rsidP="0013330E">
      <w:pPr>
        <w:numPr>
          <w:ilvl w:val="0"/>
          <w:numId w:val="29"/>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A fin de garantizar el fiel cumplimiento de las obligaciones que le corresponden </w:t>
      </w:r>
      <w:r w:rsidR="00755B71" w:rsidRPr="002D276D">
        <w:rPr>
          <w:rFonts w:ascii="Arial" w:hAnsi="Arial" w:cs="Arial"/>
          <w:sz w:val="20"/>
          <w:szCs w:val="20"/>
        </w:rPr>
        <w:t xml:space="preserve">al CONCESIONARIO </w:t>
      </w:r>
      <w:r w:rsidRPr="002D276D">
        <w:rPr>
          <w:rFonts w:ascii="Arial" w:hAnsi="Arial" w:cs="Arial"/>
          <w:sz w:val="20"/>
          <w:szCs w:val="20"/>
        </w:rPr>
        <w:t>conforme al Contrato, incluyendo el pago de las penalidades a las que se refiere la Cláusula 11</w:t>
      </w:r>
      <w:r w:rsidR="00755B71" w:rsidRPr="002D276D">
        <w:rPr>
          <w:rFonts w:ascii="Arial" w:hAnsi="Arial" w:cs="Arial"/>
          <w:sz w:val="20"/>
          <w:szCs w:val="20"/>
        </w:rPr>
        <w:t xml:space="preserve"> y el pago de las sumas ordenadas por sentencia definitiva firme o laudo arbitral exigible derivadas de la celebración del Contrato</w:t>
      </w:r>
      <w:r w:rsidRPr="002D276D">
        <w:rPr>
          <w:rFonts w:ascii="Arial" w:hAnsi="Arial" w:cs="Arial"/>
          <w:sz w:val="20"/>
          <w:szCs w:val="20"/>
        </w:rPr>
        <w:t xml:space="preserve">, el </w:t>
      </w:r>
      <w:r w:rsidR="00755B71" w:rsidRPr="002D276D">
        <w:rPr>
          <w:rFonts w:ascii="Arial" w:hAnsi="Arial" w:cs="Arial"/>
          <w:sz w:val="20"/>
          <w:szCs w:val="20"/>
        </w:rPr>
        <w:t xml:space="preserve">CONCESIONARIO </w:t>
      </w:r>
      <w:r w:rsidRPr="002D276D">
        <w:rPr>
          <w:rFonts w:ascii="Arial" w:hAnsi="Arial" w:cs="Arial"/>
          <w:sz w:val="20"/>
          <w:szCs w:val="20"/>
        </w:rPr>
        <w:t xml:space="preserve">entregará al </w:t>
      </w:r>
      <w:r w:rsidR="00927D96" w:rsidRPr="002D276D">
        <w:rPr>
          <w:rFonts w:ascii="Arial" w:hAnsi="Arial" w:cs="Arial"/>
          <w:sz w:val="20"/>
          <w:szCs w:val="20"/>
        </w:rPr>
        <w:t xml:space="preserve">CONCEDENTE </w:t>
      </w:r>
      <w:r w:rsidR="00755B71" w:rsidRPr="002D276D">
        <w:rPr>
          <w:rFonts w:ascii="Arial" w:hAnsi="Arial" w:cs="Arial"/>
          <w:sz w:val="20"/>
          <w:szCs w:val="20"/>
        </w:rPr>
        <w:t>la</w:t>
      </w:r>
      <w:r w:rsidRPr="002D276D">
        <w:rPr>
          <w:rFonts w:ascii="Arial" w:hAnsi="Arial" w:cs="Arial"/>
          <w:sz w:val="20"/>
          <w:szCs w:val="20"/>
        </w:rPr>
        <w:t xml:space="preserve"> Garantía de Fiel Cumplimiento</w:t>
      </w:r>
      <w:r w:rsidR="00755B71" w:rsidRPr="002D276D">
        <w:rPr>
          <w:rFonts w:ascii="Arial" w:hAnsi="Arial" w:cs="Arial"/>
          <w:sz w:val="20"/>
          <w:szCs w:val="20"/>
        </w:rPr>
        <w:t xml:space="preserve"> del Contrato</w:t>
      </w:r>
      <w:r w:rsidRPr="002D276D">
        <w:rPr>
          <w:rFonts w:ascii="Arial" w:hAnsi="Arial" w:cs="Arial"/>
          <w:sz w:val="20"/>
          <w:szCs w:val="20"/>
        </w:rPr>
        <w:t>, conforme a las reglas siguientes:</w:t>
      </w:r>
    </w:p>
    <w:p w14:paraId="12E9E7AE" w14:textId="77777777" w:rsidR="004A757D" w:rsidRPr="002D276D" w:rsidRDefault="004A757D" w:rsidP="004A757D">
      <w:pPr>
        <w:spacing w:after="0" w:line="240" w:lineRule="auto"/>
        <w:ind w:left="1134"/>
        <w:jc w:val="both"/>
        <w:rPr>
          <w:rFonts w:ascii="Arial" w:hAnsi="Arial" w:cs="Arial"/>
          <w:sz w:val="20"/>
          <w:szCs w:val="20"/>
        </w:rPr>
      </w:pPr>
    </w:p>
    <w:p w14:paraId="3269A6E6" w14:textId="77777777" w:rsidR="0097301B" w:rsidRPr="002D276D" w:rsidRDefault="0097301B" w:rsidP="00730640">
      <w:pPr>
        <w:numPr>
          <w:ilvl w:val="0"/>
          <w:numId w:val="50"/>
        </w:numPr>
        <w:spacing w:after="120" w:line="240" w:lineRule="auto"/>
        <w:ind w:left="992" w:hanging="425"/>
        <w:jc w:val="both"/>
        <w:rPr>
          <w:rFonts w:ascii="Arial" w:hAnsi="Arial" w:cs="Arial"/>
          <w:sz w:val="20"/>
          <w:szCs w:val="20"/>
        </w:rPr>
      </w:pPr>
      <w:r w:rsidRPr="002D276D">
        <w:rPr>
          <w:rFonts w:ascii="Arial" w:hAnsi="Arial" w:cs="Arial"/>
          <w:sz w:val="20"/>
          <w:szCs w:val="20"/>
        </w:rPr>
        <w:t xml:space="preserve">La </w:t>
      </w:r>
      <w:r w:rsidR="00755B71" w:rsidRPr="002D276D">
        <w:rPr>
          <w:rFonts w:ascii="Arial" w:hAnsi="Arial" w:cs="Arial"/>
          <w:sz w:val="20"/>
          <w:szCs w:val="20"/>
        </w:rPr>
        <w:t xml:space="preserve">entrega de la </w:t>
      </w:r>
      <w:r w:rsidRPr="002D276D">
        <w:rPr>
          <w:rFonts w:ascii="Arial" w:hAnsi="Arial" w:cs="Arial"/>
          <w:sz w:val="20"/>
          <w:szCs w:val="20"/>
        </w:rPr>
        <w:t xml:space="preserve">Garantía de Fiel Cumplimiento </w:t>
      </w:r>
      <w:r w:rsidR="00755B71" w:rsidRPr="002D276D">
        <w:rPr>
          <w:rFonts w:ascii="Arial" w:hAnsi="Arial" w:cs="Arial"/>
          <w:sz w:val="20"/>
          <w:szCs w:val="20"/>
        </w:rPr>
        <w:t>de Construcción al CONCEDENTE es</w:t>
      </w:r>
      <w:r w:rsidRPr="002D276D">
        <w:rPr>
          <w:rFonts w:ascii="Arial" w:hAnsi="Arial" w:cs="Arial"/>
          <w:sz w:val="20"/>
          <w:szCs w:val="20"/>
        </w:rPr>
        <w:t xml:space="preserve"> requisito para la Fecha de Cierre.</w:t>
      </w:r>
    </w:p>
    <w:p w14:paraId="1A34913C" w14:textId="3CFBD500" w:rsidR="0097301B" w:rsidRPr="002D276D" w:rsidRDefault="0097301B" w:rsidP="00730640">
      <w:pPr>
        <w:numPr>
          <w:ilvl w:val="0"/>
          <w:numId w:val="50"/>
        </w:numPr>
        <w:spacing w:after="120" w:line="240" w:lineRule="auto"/>
        <w:ind w:left="992" w:hanging="425"/>
        <w:jc w:val="both"/>
        <w:rPr>
          <w:rFonts w:ascii="Arial" w:hAnsi="Arial" w:cs="Arial"/>
          <w:sz w:val="20"/>
          <w:szCs w:val="20"/>
        </w:rPr>
      </w:pPr>
      <w:r w:rsidRPr="002D276D">
        <w:rPr>
          <w:rFonts w:ascii="Arial" w:hAnsi="Arial" w:cs="Arial"/>
          <w:sz w:val="20"/>
          <w:szCs w:val="20"/>
        </w:rPr>
        <w:t xml:space="preserve">La Garantía de Fiel Cumplimiento </w:t>
      </w:r>
      <w:r w:rsidR="00755B71" w:rsidRPr="002D276D">
        <w:rPr>
          <w:rFonts w:ascii="Arial" w:hAnsi="Arial" w:cs="Arial"/>
          <w:sz w:val="20"/>
          <w:szCs w:val="20"/>
        </w:rPr>
        <w:t xml:space="preserve">de Construcción </w:t>
      </w:r>
      <w:r w:rsidRPr="002D276D">
        <w:rPr>
          <w:rFonts w:ascii="Arial" w:hAnsi="Arial" w:cs="Arial"/>
          <w:sz w:val="20"/>
          <w:szCs w:val="20"/>
        </w:rPr>
        <w:t xml:space="preserve">deberá estar vigente desde la Fecha de Cierre hasta un mes después de la Puesta en Operación Comercial. Dicha Garantía de Fiel Cumplimiento </w:t>
      </w:r>
      <w:r w:rsidR="007E4EC9" w:rsidRPr="002D276D">
        <w:rPr>
          <w:rFonts w:ascii="Arial" w:hAnsi="Arial" w:cs="Arial"/>
          <w:sz w:val="20"/>
          <w:szCs w:val="20"/>
        </w:rPr>
        <w:t>de Construcción</w:t>
      </w:r>
      <w:r w:rsidR="00755B71" w:rsidRPr="002D276D">
        <w:rPr>
          <w:rFonts w:ascii="Arial" w:hAnsi="Arial" w:cs="Arial"/>
          <w:sz w:val="20"/>
          <w:szCs w:val="20"/>
        </w:rPr>
        <w:t xml:space="preserve"> </w:t>
      </w:r>
      <w:r w:rsidRPr="002D276D">
        <w:rPr>
          <w:rFonts w:ascii="Arial" w:hAnsi="Arial" w:cs="Arial"/>
          <w:sz w:val="20"/>
          <w:szCs w:val="20"/>
        </w:rPr>
        <w:t xml:space="preserve">será otorgada por períodos anuales hasta cumplir el plazo de vigencia descrito anteriormente. Asimismo, será devuelta contra la entrega de la Garantía de </w:t>
      </w:r>
      <w:r w:rsidR="00755B71" w:rsidRPr="002D276D">
        <w:rPr>
          <w:rFonts w:ascii="Arial" w:hAnsi="Arial" w:cs="Arial"/>
          <w:sz w:val="20"/>
          <w:szCs w:val="20"/>
        </w:rPr>
        <w:t xml:space="preserve">Fiel Cumplimiento de </w:t>
      </w:r>
      <w:r w:rsidRPr="002D276D">
        <w:rPr>
          <w:rFonts w:ascii="Arial" w:hAnsi="Arial" w:cs="Arial"/>
          <w:sz w:val="20"/>
          <w:szCs w:val="20"/>
        </w:rPr>
        <w:t xml:space="preserve">Operación descrita en </w:t>
      </w:r>
      <w:r w:rsidR="0029049D" w:rsidRPr="002D276D">
        <w:rPr>
          <w:rFonts w:ascii="Arial" w:hAnsi="Arial" w:cs="Arial"/>
          <w:sz w:val="20"/>
          <w:szCs w:val="20"/>
        </w:rPr>
        <w:t xml:space="preserve">los literales d) y e) de </w:t>
      </w:r>
      <w:r w:rsidRPr="002D276D">
        <w:rPr>
          <w:rFonts w:ascii="Arial" w:hAnsi="Arial" w:cs="Arial"/>
          <w:sz w:val="20"/>
          <w:szCs w:val="20"/>
        </w:rPr>
        <w:t xml:space="preserve">la </w:t>
      </w:r>
      <w:r w:rsidR="0029049D" w:rsidRPr="002D276D">
        <w:rPr>
          <w:rFonts w:ascii="Arial" w:hAnsi="Arial" w:cs="Arial"/>
          <w:sz w:val="20"/>
          <w:szCs w:val="20"/>
        </w:rPr>
        <w:t>presente c</w:t>
      </w:r>
      <w:r w:rsidRPr="002D276D">
        <w:rPr>
          <w:rFonts w:ascii="Arial" w:hAnsi="Arial" w:cs="Arial"/>
          <w:sz w:val="20"/>
          <w:szCs w:val="20"/>
        </w:rPr>
        <w:t>láusula.</w:t>
      </w:r>
    </w:p>
    <w:p w14:paraId="6DB46FCE" w14:textId="77777777" w:rsidR="0097301B" w:rsidRPr="002D276D" w:rsidRDefault="0097301B" w:rsidP="00730640">
      <w:pPr>
        <w:numPr>
          <w:ilvl w:val="0"/>
          <w:numId w:val="50"/>
        </w:numPr>
        <w:spacing w:after="120" w:line="240" w:lineRule="auto"/>
        <w:ind w:left="992" w:hanging="425"/>
        <w:jc w:val="both"/>
        <w:rPr>
          <w:rFonts w:ascii="Arial" w:hAnsi="Arial" w:cs="Arial"/>
          <w:sz w:val="20"/>
          <w:szCs w:val="20"/>
        </w:rPr>
      </w:pPr>
      <w:r w:rsidRPr="002D276D">
        <w:rPr>
          <w:rFonts w:ascii="Arial" w:hAnsi="Arial" w:cs="Arial"/>
          <w:sz w:val="20"/>
          <w:szCs w:val="20"/>
        </w:rPr>
        <w:t xml:space="preserve">En caso de atraso </w:t>
      </w:r>
      <w:r w:rsidR="00645DA1" w:rsidRPr="002D276D">
        <w:rPr>
          <w:rFonts w:ascii="Arial" w:hAnsi="Arial" w:cs="Arial"/>
          <w:sz w:val="20"/>
          <w:szCs w:val="20"/>
        </w:rPr>
        <w:t xml:space="preserve">en el inicio </w:t>
      </w:r>
      <w:r w:rsidRPr="002D276D">
        <w:rPr>
          <w:rFonts w:ascii="Arial" w:hAnsi="Arial" w:cs="Arial"/>
          <w:sz w:val="20"/>
          <w:szCs w:val="20"/>
        </w:rPr>
        <w:t xml:space="preserve">de la Puesta en Operación Comercial, la Garantía de Fiel Cumplimiento </w:t>
      </w:r>
      <w:r w:rsidR="00755B71" w:rsidRPr="002D276D">
        <w:rPr>
          <w:rFonts w:ascii="Arial" w:hAnsi="Arial" w:cs="Arial"/>
          <w:sz w:val="20"/>
          <w:szCs w:val="20"/>
        </w:rPr>
        <w:t xml:space="preserve">de Construcción </w:t>
      </w:r>
      <w:r w:rsidRPr="002D276D">
        <w:rPr>
          <w:rFonts w:ascii="Arial" w:hAnsi="Arial" w:cs="Arial"/>
          <w:sz w:val="20"/>
          <w:szCs w:val="20"/>
        </w:rPr>
        <w:t>deberá ser renovada o prorrogada hasta que se pague la penalidad o se resuelva en definitiva que no procede el pago de ninguna penalidad, según sea el caso.</w:t>
      </w:r>
    </w:p>
    <w:p w14:paraId="4D484C31" w14:textId="11C8F951" w:rsidR="0097301B" w:rsidRPr="002D276D" w:rsidRDefault="0097301B" w:rsidP="00730640">
      <w:pPr>
        <w:numPr>
          <w:ilvl w:val="0"/>
          <w:numId w:val="50"/>
        </w:numPr>
        <w:spacing w:after="120" w:line="240" w:lineRule="auto"/>
        <w:ind w:left="992" w:hanging="425"/>
        <w:jc w:val="both"/>
        <w:rPr>
          <w:rFonts w:ascii="Arial" w:hAnsi="Arial" w:cs="Arial"/>
          <w:sz w:val="20"/>
          <w:szCs w:val="20"/>
        </w:rPr>
      </w:pPr>
      <w:r w:rsidRPr="002D276D">
        <w:rPr>
          <w:rFonts w:ascii="Arial" w:hAnsi="Arial" w:cs="Arial"/>
          <w:sz w:val="20"/>
          <w:szCs w:val="20"/>
        </w:rPr>
        <w:t xml:space="preserve">La Garantía de </w:t>
      </w:r>
      <w:r w:rsidR="00755B71" w:rsidRPr="002D276D">
        <w:rPr>
          <w:rFonts w:ascii="Arial" w:hAnsi="Arial" w:cs="Arial"/>
          <w:sz w:val="20"/>
          <w:szCs w:val="20"/>
        </w:rPr>
        <w:t xml:space="preserve">Fiel Cumplimiento de </w:t>
      </w:r>
      <w:r w:rsidRPr="002D276D">
        <w:rPr>
          <w:rFonts w:ascii="Arial" w:hAnsi="Arial" w:cs="Arial"/>
          <w:sz w:val="20"/>
          <w:szCs w:val="20"/>
        </w:rPr>
        <w:t xml:space="preserve">Operación deberá ser entregada en la misma oportunidad señalada en el literal b) de la </w:t>
      </w:r>
      <w:r w:rsidR="0029049D" w:rsidRPr="002D276D">
        <w:rPr>
          <w:rFonts w:ascii="Arial" w:hAnsi="Arial" w:cs="Arial"/>
          <w:sz w:val="20"/>
          <w:szCs w:val="20"/>
        </w:rPr>
        <w:t>presente c</w:t>
      </w:r>
      <w:r w:rsidRPr="002D276D">
        <w:rPr>
          <w:rFonts w:ascii="Arial" w:hAnsi="Arial" w:cs="Arial"/>
          <w:sz w:val="20"/>
          <w:szCs w:val="20"/>
        </w:rPr>
        <w:t>láusula y permanecer vigente hasta seis (6) meses posteriores al cumplimiento del plazo de vigencia del Contrato.</w:t>
      </w:r>
    </w:p>
    <w:p w14:paraId="699FCBEA" w14:textId="77777777" w:rsidR="0097301B" w:rsidRPr="002D276D" w:rsidRDefault="0097301B" w:rsidP="0013330E">
      <w:pPr>
        <w:numPr>
          <w:ilvl w:val="0"/>
          <w:numId w:val="50"/>
        </w:numPr>
        <w:spacing w:after="0" w:line="240" w:lineRule="auto"/>
        <w:ind w:left="993" w:hanging="426"/>
        <w:jc w:val="both"/>
        <w:rPr>
          <w:rFonts w:ascii="Arial" w:hAnsi="Arial" w:cs="Arial"/>
          <w:sz w:val="20"/>
          <w:szCs w:val="20"/>
        </w:rPr>
      </w:pPr>
      <w:r w:rsidRPr="002D276D">
        <w:rPr>
          <w:rFonts w:ascii="Arial" w:hAnsi="Arial" w:cs="Arial"/>
          <w:sz w:val="20"/>
          <w:szCs w:val="20"/>
        </w:rPr>
        <w:t xml:space="preserve">La Garantía de </w:t>
      </w:r>
      <w:r w:rsidR="00755B71" w:rsidRPr="002D276D">
        <w:rPr>
          <w:rFonts w:ascii="Arial" w:hAnsi="Arial" w:cs="Arial"/>
          <w:sz w:val="20"/>
          <w:szCs w:val="20"/>
        </w:rPr>
        <w:t xml:space="preserve">Fiel Cumplimiento de </w:t>
      </w:r>
      <w:r w:rsidRPr="002D276D">
        <w:rPr>
          <w:rFonts w:ascii="Arial" w:hAnsi="Arial" w:cs="Arial"/>
          <w:sz w:val="20"/>
          <w:szCs w:val="20"/>
        </w:rPr>
        <w:t>Operación será otorgada por períodos anuales y deberá ser renovada o prorrogada hasta que se complete la transferencia de los Bienes de la Concesión o mientras subsistan controversias relativas al Contrato o su terminación.</w:t>
      </w:r>
    </w:p>
    <w:p w14:paraId="6A514C75" w14:textId="77777777" w:rsidR="001A7CB3" w:rsidRPr="002D276D" w:rsidRDefault="001A7CB3" w:rsidP="001A6A8D">
      <w:pPr>
        <w:spacing w:after="0" w:line="240" w:lineRule="auto"/>
        <w:ind w:left="567"/>
        <w:jc w:val="both"/>
        <w:rPr>
          <w:rFonts w:ascii="Arial" w:hAnsi="Arial" w:cs="Arial"/>
          <w:sz w:val="20"/>
          <w:szCs w:val="20"/>
        </w:rPr>
      </w:pPr>
    </w:p>
    <w:p w14:paraId="78279327" w14:textId="24274375" w:rsidR="0097301B" w:rsidRPr="002D276D" w:rsidRDefault="0097301B" w:rsidP="0013330E">
      <w:pPr>
        <w:numPr>
          <w:ilvl w:val="0"/>
          <w:numId w:val="29"/>
        </w:numPr>
        <w:spacing w:after="0" w:line="240" w:lineRule="auto"/>
        <w:ind w:left="567" w:hanging="567"/>
        <w:jc w:val="both"/>
        <w:rPr>
          <w:rFonts w:ascii="Arial" w:hAnsi="Arial" w:cs="Arial"/>
          <w:sz w:val="20"/>
          <w:szCs w:val="20"/>
        </w:rPr>
      </w:pPr>
      <w:r w:rsidRPr="002D276D">
        <w:rPr>
          <w:rFonts w:ascii="Arial" w:hAnsi="Arial" w:cs="Arial"/>
          <w:sz w:val="20"/>
          <w:szCs w:val="20"/>
        </w:rPr>
        <w:t>Si llegado su vencimiento la</w:t>
      </w:r>
      <w:r w:rsidR="00E31C4B" w:rsidRPr="002D276D">
        <w:rPr>
          <w:rFonts w:ascii="Arial" w:hAnsi="Arial" w:cs="Arial"/>
          <w:sz w:val="20"/>
          <w:szCs w:val="20"/>
        </w:rPr>
        <w:t xml:space="preserve"> Garantía de Fiel Cumplimiento del Contrato</w:t>
      </w:r>
      <w:r w:rsidRPr="002D276D">
        <w:rPr>
          <w:rFonts w:ascii="Arial" w:hAnsi="Arial" w:cs="Arial"/>
          <w:sz w:val="20"/>
          <w:szCs w:val="20"/>
        </w:rPr>
        <w:t xml:space="preserve"> no </w:t>
      </w:r>
      <w:r w:rsidR="00E31C4B" w:rsidRPr="002D276D">
        <w:rPr>
          <w:rFonts w:ascii="Arial" w:hAnsi="Arial" w:cs="Arial"/>
          <w:sz w:val="20"/>
          <w:szCs w:val="20"/>
        </w:rPr>
        <w:t xml:space="preserve">fuera </w:t>
      </w:r>
      <w:r w:rsidRPr="002D276D">
        <w:rPr>
          <w:rFonts w:ascii="Arial" w:hAnsi="Arial" w:cs="Arial"/>
          <w:sz w:val="20"/>
          <w:szCs w:val="20"/>
        </w:rPr>
        <w:t xml:space="preserve">renovada o prorrogada conforme a la Cláusula 12.1, el </w:t>
      </w:r>
      <w:r w:rsidR="00927D96" w:rsidRPr="002D276D">
        <w:rPr>
          <w:rFonts w:ascii="Arial" w:hAnsi="Arial" w:cs="Arial"/>
          <w:sz w:val="20"/>
          <w:szCs w:val="20"/>
        </w:rPr>
        <w:t xml:space="preserve">CONCEDENTE </w:t>
      </w:r>
      <w:r w:rsidRPr="002D276D">
        <w:rPr>
          <w:rFonts w:ascii="Arial" w:hAnsi="Arial" w:cs="Arial"/>
          <w:sz w:val="20"/>
          <w:szCs w:val="20"/>
        </w:rPr>
        <w:t xml:space="preserve">podrá ejecutar totalmente la garantía respectiva. En este caso, los fondos resultantes de la ejecución se constituirán automáticamente, sin necesidad de aprobación adicional, en la garantía correspondiente hasta el momento en que el </w:t>
      </w:r>
      <w:r w:rsidR="00927D96" w:rsidRPr="002D276D">
        <w:rPr>
          <w:rFonts w:ascii="Arial" w:hAnsi="Arial" w:cs="Arial"/>
          <w:sz w:val="20"/>
          <w:szCs w:val="20"/>
        </w:rPr>
        <w:t xml:space="preserve">CONCESIONARIO </w:t>
      </w:r>
      <w:r w:rsidRPr="002D276D">
        <w:rPr>
          <w:rFonts w:ascii="Arial" w:hAnsi="Arial" w:cs="Arial"/>
          <w:sz w:val="20"/>
          <w:szCs w:val="20"/>
        </w:rPr>
        <w:t xml:space="preserve">entregue al </w:t>
      </w:r>
      <w:r w:rsidR="00927D96" w:rsidRPr="002D276D">
        <w:rPr>
          <w:rFonts w:ascii="Arial" w:hAnsi="Arial" w:cs="Arial"/>
          <w:sz w:val="20"/>
          <w:szCs w:val="20"/>
        </w:rPr>
        <w:t xml:space="preserve">CONCEDENTE </w:t>
      </w:r>
      <w:r w:rsidRPr="002D276D">
        <w:rPr>
          <w:rFonts w:ascii="Arial" w:hAnsi="Arial" w:cs="Arial"/>
          <w:sz w:val="20"/>
          <w:szCs w:val="20"/>
        </w:rPr>
        <w:t xml:space="preserve">una nueva </w:t>
      </w:r>
      <w:r w:rsidR="00130083" w:rsidRPr="002D276D">
        <w:rPr>
          <w:rFonts w:ascii="Arial" w:hAnsi="Arial" w:cs="Arial"/>
          <w:sz w:val="20"/>
          <w:szCs w:val="20"/>
        </w:rPr>
        <w:t>Garantía de Fiel Cumplimiento del Contrato</w:t>
      </w:r>
      <w:r w:rsidRPr="002D276D">
        <w:rPr>
          <w:rFonts w:ascii="Arial" w:hAnsi="Arial" w:cs="Arial"/>
          <w:sz w:val="20"/>
          <w:szCs w:val="20"/>
        </w:rPr>
        <w:t xml:space="preserve">. Entregada ésta, el </w:t>
      </w:r>
      <w:r w:rsidR="00927D96" w:rsidRPr="002D276D">
        <w:rPr>
          <w:rFonts w:ascii="Arial" w:hAnsi="Arial" w:cs="Arial"/>
          <w:sz w:val="20"/>
          <w:szCs w:val="20"/>
        </w:rPr>
        <w:t xml:space="preserve">CONCEDENTE </w:t>
      </w:r>
      <w:r w:rsidRPr="002D276D">
        <w:rPr>
          <w:rFonts w:ascii="Arial" w:hAnsi="Arial" w:cs="Arial"/>
          <w:sz w:val="20"/>
          <w:szCs w:val="20"/>
        </w:rPr>
        <w:t xml:space="preserve">procederá de inmediato a entregar al </w:t>
      </w:r>
      <w:r w:rsidR="00927D96" w:rsidRPr="002D276D">
        <w:rPr>
          <w:rFonts w:ascii="Arial" w:hAnsi="Arial" w:cs="Arial"/>
          <w:sz w:val="20"/>
          <w:szCs w:val="20"/>
        </w:rPr>
        <w:t xml:space="preserve">CONCESIONARIO </w:t>
      </w:r>
      <w:r w:rsidRPr="002D276D">
        <w:rPr>
          <w:rFonts w:ascii="Arial" w:hAnsi="Arial" w:cs="Arial"/>
          <w:sz w:val="20"/>
          <w:szCs w:val="20"/>
        </w:rPr>
        <w:t>los fondos resultantes de la ejecución de la garantía original, sin intereses.</w:t>
      </w:r>
    </w:p>
    <w:p w14:paraId="21452B24" w14:textId="77777777" w:rsidR="004A757D" w:rsidRPr="001A6A8D" w:rsidRDefault="004A757D" w:rsidP="004A757D">
      <w:pPr>
        <w:spacing w:after="0" w:line="240" w:lineRule="auto"/>
        <w:ind w:left="1134"/>
        <w:jc w:val="both"/>
        <w:rPr>
          <w:rFonts w:ascii="Arial" w:hAnsi="Arial"/>
          <w:sz w:val="16"/>
        </w:rPr>
      </w:pPr>
    </w:p>
    <w:p w14:paraId="7594D42C" w14:textId="1153ACE8" w:rsidR="009A56A3" w:rsidRPr="002D276D" w:rsidRDefault="0097301B" w:rsidP="0013330E">
      <w:pPr>
        <w:numPr>
          <w:ilvl w:val="0"/>
          <w:numId w:val="29"/>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En caso de ejecución parcial o total de la Garantía de Fiel Cumplimiento del Contrato, el </w:t>
      </w:r>
      <w:r w:rsidR="00927D96" w:rsidRPr="002D276D">
        <w:rPr>
          <w:rFonts w:ascii="Arial" w:hAnsi="Arial" w:cs="Arial"/>
          <w:sz w:val="20"/>
          <w:szCs w:val="20"/>
        </w:rPr>
        <w:t xml:space="preserve">CONCESIONARIO </w:t>
      </w:r>
      <w:r w:rsidRPr="002D276D">
        <w:rPr>
          <w:rFonts w:ascii="Arial" w:hAnsi="Arial" w:cs="Arial"/>
          <w:sz w:val="20"/>
          <w:szCs w:val="20"/>
        </w:rPr>
        <w:t>está obligado a restituirla al monto original y en las mismas condiciones establecidas en la Cláusula 12.1, la que deberá efectuar dentro de los treinta (30) días calendario siguientes a la fecha en que se realizó la ejecución de dicha garantía, sea parcial o total, excepto cuando ésta se hubiera ejecutado en cumplimiento de la Cláusula 13.</w:t>
      </w:r>
      <w:r w:rsidR="00977DC9" w:rsidRPr="002D276D">
        <w:rPr>
          <w:rFonts w:ascii="Arial" w:hAnsi="Arial" w:cs="Arial"/>
          <w:sz w:val="20"/>
          <w:szCs w:val="20"/>
        </w:rPr>
        <w:t>1.</w:t>
      </w:r>
      <w:r w:rsidRPr="002D276D">
        <w:rPr>
          <w:rFonts w:ascii="Arial" w:hAnsi="Arial" w:cs="Arial"/>
          <w:sz w:val="20"/>
          <w:szCs w:val="20"/>
        </w:rPr>
        <w:t xml:space="preserve">10. </w:t>
      </w:r>
    </w:p>
    <w:p w14:paraId="699CA2DA" w14:textId="77777777" w:rsidR="009A56A3" w:rsidRPr="002D276D" w:rsidRDefault="009A56A3" w:rsidP="009A56A3">
      <w:pPr>
        <w:spacing w:after="0" w:line="240" w:lineRule="auto"/>
        <w:ind w:left="567"/>
        <w:jc w:val="both"/>
        <w:rPr>
          <w:rFonts w:ascii="Arial" w:hAnsi="Arial" w:cs="Arial"/>
          <w:sz w:val="20"/>
          <w:szCs w:val="20"/>
        </w:rPr>
      </w:pPr>
    </w:p>
    <w:p w14:paraId="3920839A" w14:textId="77777777" w:rsidR="0097301B" w:rsidRPr="002D276D" w:rsidRDefault="0097301B" w:rsidP="009A56A3">
      <w:pPr>
        <w:spacing w:after="0" w:line="240" w:lineRule="auto"/>
        <w:ind w:left="567"/>
        <w:jc w:val="both"/>
        <w:rPr>
          <w:rFonts w:ascii="Arial" w:hAnsi="Arial" w:cs="Arial"/>
          <w:sz w:val="20"/>
          <w:szCs w:val="20"/>
        </w:rPr>
      </w:pPr>
      <w:r w:rsidRPr="002D276D">
        <w:rPr>
          <w:rFonts w:ascii="Arial" w:hAnsi="Arial" w:cs="Arial"/>
          <w:sz w:val="20"/>
          <w:szCs w:val="20"/>
        </w:rPr>
        <w:t xml:space="preserve">En caso venciera dicho plazo sin que el </w:t>
      </w:r>
      <w:r w:rsidR="0014030F" w:rsidRPr="002D276D">
        <w:rPr>
          <w:rFonts w:ascii="Arial" w:hAnsi="Arial" w:cs="Arial"/>
          <w:sz w:val="20"/>
          <w:szCs w:val="20"/>
        </w:rPr>
        <w:t xml:space="preserve">CONCESIONARIO </w:t>
      </w:r>
      <w:r w:rsidRPr="002D276D">
        <w:rPr>
          <w:rFonts w:ascii="Arial" w:hAnsi="Arial" w:cs="Arial"/>
          <w:sz w:val="20"/>
          <w:szCs w:val="20"/>
        </w:rPr>
        <w:t>cumpla con restituir el monto total</w:t>
      </w:r>
      <w:r w:rsidR="0014030F" w:rsidRPr="002D276D">
        <w:rPr>
          <w:rFonts w:ascii="Arial" w:hAnsi="Arial" w:cs="Arial"/>
          <w:sz w:val="20"/>
          <w:szCs w:val="20"/>
        </w:rPr>
        <w:t xml:space="preserve"> de la Garantía de Fiel Cumplimiento del Contrato</w:t>
      </w:r>
      <w:r w:rsidRPr="002D276D">
        <w:rPr>
          <w:rFonts w:ascii="Arial" w:hAnsi="Arial" w:cs="Arial"/>
          <w:sz w:val="20"/>
          <w:szCs w:val="20"/>
        </w:rPr>
        <w:t xml:space="preserve">, el </w:t>
      </w:r>
      <w:r w:rsidR="00927D96" w:rsidRPr="002D276D">
        <w:rPr>
          <w:rFonts w:ascii="Arial" w:hAnsi="Arial" w:cs="Arial"/>
          <w:sz w:val="20"/>
          <w:szCs w:val="20"/>
        </w:rPr>
        <w:t xml:space="preserve">CONCEDENTE </w:t>
      </w:r>
      <w:r w:rsidRPr="002D276D">
        <w:rPr>
          <w:rFonts w:ascii="Arial" w:hAnsi="Arial" w:cs="Arial"/>
          <w:sz w:val="20"/>
          <w:szCs w:val="20"/>
        </w:rPr>
        <w:t xml:space="preserve">podrá ejercer su derecho de </w:t>
      </w:r>
      <w:r w:rsidR="0014030F" w:rsidRPr="002D276D">
        <w:rPr>
          <w:rFonts w:ascii="Arial" w:hAnsi="Arial" w:cs="Arial"/>
          <w:sz w:val="20"/>
          <w:szCs w:val="20"/>
        </w:rPr>
        <w:t xml:space="preserve">resolver </w:t>
      </w:r>
      <w:r w:rsidRPr="002D276D">
        <w:rPr>
          <w:rFonts w:ascii="Arial" w:hAnsi="Arial" w:cs="Arial"/>
          <w:sz w:val="20"/>
          <w:szCs w:val="20"/>
        </w:rPr>
        <w:t xml:space="preserve">el Contrato </w:t>
      </w:r>
      <w:r w:rsidR="0014030F" w:rsidRPr="002D276D">
        <w:rPr>
          <w:rFonts w:ascii="Arial" w:hAnsi="Arial" w:cs="Arial"/>
          <w:sz w:val="20"/>
          <w:szCs w:val="20"/>
        </w:rPr>
        <w:t xml:space="preserve">conforme a lo </w:t>
      </w:r>
      <w:r w:rsidRPr="002D276D">
        <w:rPr>
          <w:rFonts w:ascii="Arial" w:hAnsi="Arial" w:cs="Arial"/>
          <w:sz w:val="20"/>
          <w:szCs w:val="20"/>
        </w:rPr>
        <w:t>previsto en la Cláusula 13.</w:t>
      </w:r>
    </w:p>
    <w:p w14:paraId="2F656ED5" w14:textId="09E746B8" w:rsidR="001A05F3" w:rsidRDefault="001A05F3" w:rsidP="001A05F3">
      <w:pPr>
        <w:spacing w:after="0" w:line="240" w:lineRule="auto"/>
        <w:ind w:left="1134"/>
        <w:jc w:val="both"/>
        <w:rPr>
          <w:rFonts w:ascii="Arial" w:hAnsi="Arial" w:cs="Arial"/>
          <w:sz w:val="20"/>
          <w:szCs w:val="20"/>
        </w:rPr>
      </w:pPr>
    </w:p>
    <w:p w14:paraId="0890C28F" w14:textId="77777777" w:rsidR="0018025C" w:rsidRPr="002D276D" w:rsidRDefault="0018025C" w:rsidP="001A05F3">
      <w:pPr>
        <w:spacing w:after="0" w:line="240" w:lineRule="auto"/>
        <w:ind w:left="1134"/>
        <w:jc w:val="both"/>
        <w:rPr>
          <w:rFonts w:ascii="Arial" w:hAnsi="Arial" w:cs="Arial"/>
          <w:sz w:val="20"/>
          <w:szCs w:val="20"/>
        </w:rPr>
      </w:pPr>
    </w:p>
    <w:p w14:paraId="6159AA95"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72" w:name="_Toc493758755"/>
      <w:bookmarkStart w:id="73" w:name="_Toc490322654"/>
      <w:bookmarkStart w:id="74" w:name="_Toc23238175"/>
      <w:r w:rsidRPr="002D276D">
        <w:rPr>
          <w:rFonts w:ascii="Arial" w:hAnsi="Arial" w:cs="Arial"/>
          <w:b/>
          <w:sz w:val="20"/>
          <w:szCs w:val="20"/>
        </w:rPr>
        <w:t>TERMINACIÓN DEL CONTRATO</w:t>
      </w:r>
      <w:bookmarkEnd w:id="72"/>
      <w:bookmarkEnd w:id="73"/>
      <w:bookmarkEnd w:id="74"/>
    </w:p>
    <w:p w14:paraId="47F201BA" w14:textId="77777777" w:rsidR="002E4A63" w:rsidRPr="002D276D" w:rsidRDefault="002E4A63" w:rsidP="00C351A3">
      <w:pPr>
        <w:keepNext/>
        <w:keepLines/>
        <w:spacing w:after="0" w:line="240" w:lineRule="auto"/>
        <w:outlineLvl w:val="0"/>
        <w:rPr>
          <w:rFonts w:ascii="Arial" w:hAnsi="Arial" w:cs="Arial"/>
          <w:bCs/>
          <w:sz w:val="20"/>
          <w:szCs w:val="20"/>
        </w:rPr>
      </w:pPr>
    </w:p>
    <w:p w14:paraId="2A39101E" w14:textId="77777777" w:rsidR="00C351A3" w:rsidRPr="002D276D" w:rsidRDefault="00C351A3" w:rsidP="0013330E">
      <w:pPr>
        <w:pStyle w:val="Prrafodelista"/>
        <w:numPr>
          <w:ilvl w:val="1"/>
          <w:numId w:val="44"/>
        </w:numPr>
        <w:spacing w:after="0" w:line="240" w:lineRule="auto"/>
        <w:ind w:left="567" w:hanging="567"/>
        <w:jc w:val="both"/>
        <w:rPr>
          <w:rFonts w:ascii="Arial" w:hAnsi="Arial" w:cs="Arial"/>
          <w:sz w:val="20"/>
          <w:szCs w:val="20"/>
        </w:rPr>
      </w:pPr>
      <w:r w:rsidRPr="002D276D">
        <w:rPr>
          <w:rFonts w:ascii="Arial" w:hAnsi="Arial" w:cs="Arial"/>
          <w:sz w:val="20"/>
          <w:szCs w:val="20"/>
        </w:rPr>
        <w:t>El Contrato terminará por la ocurrencia de alguna o algunas de las siguientes causales:</w:t>
      </w:r>
    </w:p>
    <w:p w14:paraId="6A2C16AD" w14:textId="77777777" w:rsidR="00C351A3" w:rsidRPr="001A6A8D" w:rsidRDefault="00C351A3" w:rsidP="00C351A3">
      <w:pPr>
        <w:spacing w:after="0" w:line="240" w:lineRule="auto"/>
        <w:ind w:left="993"/>
        <w:jc w:val="both"/>
        <w:rPr>
          <w:rFonts w:ascii="Arial" w:hAnsi="Arial"/>
          <w:sz w:val="16"/>
        </w:rPr>
      </w:pPr>
    </w:p>
    <w:p w14:paraId="386EEB80"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vencimiento del plazo del Contrato</w:t>
      </w:r>
    </w:p>
    <w:p w14:paraId="124D629F" w14:textId="77777777" w:rsidR="00C351A3" w:rsidRPr="002D276D" w:rsidRDefault="00C351A3" w:rsidP="00C351A3">
      <w:pPr>
        <w:spacing w:after="0" w:line="240" w:lineRule="auto"/>
        <w:ind w:left="1418"/>
        <w:jc w:val="both"/>
        <w:rPr>
          <w:rFonts w:ascii="Arial" w:hAnsi="Arial" w:cs="Arial"/>
          <w:sz w:val="20"/>
          <w:szCs w:val="20"/>
          <w:u w:val="single"/>
        </w:rPr>
      </w:pPr>
    </w:p>
    <w:p w14:paraId="3DCD2E6D" w14:textId="77777777" w:rsidR="00C351A3" w:rsidRPr="002D276D" w:rsidRDefault="00C351A3" w:rsidP="0013330E">
      <w:pPr>
        <w:pStyle w:val="Prrafodelista"/>
        <w:numPr>
          <w:ilvl w:val="0"/>
          <w:numId w:val="69"/>
        </w:numPr>
        <w:spacing w:after="0" w:line="240" w:lineRule="auto"/>
        <w:ind w:left="1843" w:hanging="425"/>
        <w:jc w:val="both"/>
        <w:rPr>
          <w:rFonts w:ascii="Arial" w:hAnsi="Arial" w:cs="Arial"/>
          <w:sz w:val="20"/>
          <w:szCs w:val="20"/>
        </w:rPr>
      </w:pPr>
      <w:r w:rsidRPr="002D276D">
        <w:rPr>
          <w:rFonts w:ascii="Arial" w:hAnsi="Arial" w:cs="Arial"/>
          <w:sz w:val="20"/>
          <w:szCs w:val="20"/>
        </w:rPr>
        <w:t>El Contrato terminará al vencimiento del plazo establecido en la Cláusula 3 o de cualquier plazo ampliatorio concedido a colación de alguna prórroga o en caso de suspensión del plazo del Contrato.</w:t>
      </w:r>
    </w:p>
    <w:p w14:paraId="037ADC13" w14:textId="77777777" w:rsidR="00C351A3" w:rsidRPr="001A6A8D" w:rsidRDefault="00C351A3" w:rsidP="00C351A3">
      <w:pPr>
        <w:spacing w:after="0" w:line="240" w:lineRule="auto"/>
        <w:ind w:left="1416"/>
        <w:jc w:val="both"/>
        <w:rPr>
          <w:rFonts w:ascii="Arial" w:hAnsi="Arial"/>
          <w:sz w:val="12"/>
        </w:rPr>
      </w:pPr>
    </w:p>
    <w:p w14:paraId="5BED1234" w14:textId="77777777" w:rsidR="0098279F" w:rsidRPr="002D276D" w:rsidRDefault="0098279F" w:rsidP="0098279F">
      <w:pPr>
        <w:spacing w:after="0" w:line="240" w:lineRule="auto"/>
        <w:ind w:left="1843"/>
        <w:jc w:val="both"/>
        <w:rPr>
          <w:rFonts w:ascii="Arial" w:hAnsi="Arial" w:cs="Arial"/>
          <w:sz w:val="20"/>
          <w:szCs w:val="20"/>
        </w:rPr>
      </w:pPr>
      <w:r w:rsidRPr="002D276D">
        <w:rPr>
          <w:rFonts w:ascii="Arial" w:hAnsi="Arial" w:cs="Arial"/>
          <w:sz w:val="20"/>
          <w:szCs w:val="20"/>
        </w:rPr>
        <w:lastRenderedPageBreak/>
        <w:t>En dicho caso, no se contemplará ninguna retribución al CONCESIONARIO, ni monto indemnizatorio alguno, por eventuales daños que la terminación del Contrato pueda generar para cualquiera de las Partes.</w:t>
      </w:r>
    </w:p>
    <w:p w14:paraId="30E03C38" w14:textId="77777777" w:rsidR="0098279F" w:rsidRPr="001A6A8D" w:rsidRDefault="0098279F" w:rsidP="0098279F">
      <w:pPr>
        <w:pStyle w:val="Prrafodelista"/>
        <w:spacing w:after="0" w:line="240" w:lineRule="auto"/>
        <w:ind w:left="1843"/>
        <w:jc w:val="both"/>
        <w:rPr>
          <w:rFonts w:ascii="Arial" w:hAnsi="Arial"/>
          <w:sz w:val="12"/>
        </w:rPr>
      </w:pPr>
    </w:p>
    <w:p w14:paraId="2572F654" w14:textId="5669F4B1" w:rsidR="0098279F" w:rsidRPr="002D276D" w:rsidRDefault="0098279F" w:rsidP="0098279F">
      <w:pPr>
        <w:pStyle w:val="Prrafodelista"/>
        <w:numPr>
          <w:ilvl w:val="0"/>
          <w:numId w:val="69"/>
        </w:numPr>
        <w:spacing w:after="0" w:line="240" w:lineRule="auto"/>
        <w:ind w:left="1843" w:hanging="425"/>
        <w:jc w:val="both"/>
        <w:rPr>
          <w:rFonts w:ascii="Arial" w:hAnsi="Arial" w:cs="Arial"/>
          <w:sz w:val="20"/>
          <w:szCs w:val="20"/>
        </w:rPr>
      </w:pPr>
      <w:r w:rsidRPr="002D276D">
        <w:rPr>
          <w:rFonts w:ascii="Arial" w:hAnsi="Arial" w:cs="Arial"/>
          <w:sz w:val="20"/>
          <w:szCs w:val="20"/>
        </w:rPr>
        <w:t>Una vez que haya vencido el plazo del Contrato, la propiedad de los Bienes de la Concesión se transferirá a favor del CONCEDENTE, o de quien éste designe, conforme a lo establecido en la Cláusula 13.1.1</w:t>
      </w:r>
      <w:r w:rsidR="00C33218" w:rsidRPr="002D276D">
        <w:rPr>
          <w:rFonts w:ascii="Arial" w:hAnsi="Arial" w:cs="Arial"/>
          <w:sz w:val="20"/>
          <w:szCs w:val="20"/>
        </w:rPr>
        <w:t>4</w:t>
      </w:r>
      <w:r w:rsidRPr="002D276D">
        <w:rPr>
          <w:rFonts w:ascii="Arial" w:hAnsi="Arial" w:cs="Arial"/>
          <w:sz w:val="20"/>
          <w:szCs w:val="20"/>
        </w:rPr>
        <w:t>.</w:t>
      </w:r>
    </w:p>
    <w:p w14:paraId="13708604" w14:textId="77777777" w:rsidR="00C351A3" w:rsidRPr="00730640" w:rsidRDefault="00C351A3" w:rsidP="00C351A3">
      <w:pPr>
        <w:spacing w:after="0" w:line="240" w:lineRule="auto"/>
        <w:ind w:left="1276"/>
        <w:jc w:val="both"/>
        <w:rPr>
          <w:rFonts w:ascii="Arial" w:hAnsi="Arial"/>
          <w:sz w:val="20"/>
          <w:szCs w:val="28"/>
        </w:rPr>
      </w:pPr>
    </w:p>
    <w:p w14:paraId="5ED1F263"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mutuo acuerdo</w:t>
      </w:r>
    </w:p>
    <w:p w14:paraId="374C9CE0" w14:textId="77777777" w:rsidR="00C351A3" w:rsidRPr="002D276D" w:rsidRDefault="00C351A3" w:rsidP="00C351A3">
      <w:pPr>
        <w:spacing w:after="0" w:line="240" w:lineRule="auto"/>
        <w:ind w:left="1418"/>
        <w:jc w:val="both"/>
        <w:rPr>
          <w:rFonts w:ascii="Arial" w:hAnsi="Arial" w:cs="Arial"/>
          <w:sz w:val="20"/>
          <w:szCs w:val="20"/>
          <w:u w:val="single"/>
        </w:rPr>
      </w:pPr>
    </w:p>
    <w:p w14:paraId="6A86A0C4" w14:textId="6FF47F3D" w:rsidR="008902DD" w:rsidRPr="002D276D" w:rsidRDefault="008902DD" w:rsidP="00C351A3">
      <w:pPr>
        <w:spacing w:after="0" w:line="240" w:lineRule="auto"/>
        <w:ind w:left="1416"/>
        <w:jc w:val="both"/>
        <w:rPr>
          <w:rFonts w:ascii="Arial" w:hAnsi="Arial" w:cs="Arial"/>
          <w:sz w:val="20"/>
          <w:szCs w:val="20"/>
        </w:rPr>
      </w:pPr>
      <w:r w:rsidRPr="002D276D">
        <w:rPr>
          <w:rFonts w:ascii="Arial" w:hAnsi="Arial" w:cs="Arial"/>
          <w:sz w:val="20"/>
          <w:szCs w:val="20"/>
        </w:rPr>
        <w:t xml:space="preserve">El Contrato terminará en cualquier momento por acuerdo escrito entre el </w:t>
      </w:r>
      <w:r w:rsidR="007963FC" w:rsidRPr="002D276D">
        <w:rPr>
          <w:rFonts w:ascii="Arial" w:hAnsi="Arial" w:cs="Arial"/>
          <w:sz w:val="20"/>
          <w:szCs w:val="20"/>
        </w:rPr>
        <w:t xml:space="preserve">CONCESIONARIO </w:t>
      </w:r>
      <w:r w:rsidRPr="002D276D">
        <w:rPr>
          <w:rFonts w:ascii="Arial" w:hAnsi="Arial" w:cs="Arial"/>
          <w:sz w:val="20"/>
          <w:szCs w:val="20"/>
        </w:rPr>
        <w:t xml:space="preserve">y el </w:t>
      </w:r>
      <w:r w:rsidR="007963FC" w:rsidRPr="002D276D">
        <w:rPr>
          <w:rFonts w:ascii="Arial" w:hAnsi="Arial" w:cs="Arial"/>
          <w:sz w:val="20"/>
          <w:szCs w:val="20"/>
        </w:rPr>
        <w:t>CONCEDENTE</w:t>
      </w:r>
      <w:r w:rsidRPr="002D276D">
        <w:rPr>
          <w:rFonts w:ascii="Arial" w:hAnsi="Arial" w:cs="Arial"/>
          <w:sz w:val="20"/>
          <w:szCs w:val="20"/>
        </w:rPr>
        <w:t xml:space="preserve">. Dentro de los cinco (5) Días de iniciadas las conversaciones para que se produzca la terminación del Contrato por esta causa, el </w:t>
      </w:r>
      <w:r w:rsidR="007963FC" w:rsidRPr="002D276D">
        <w:rPr>
          <w:rFonts w:ascii="Arial" w:hAnsi="Arial" w:cs="Arial"/>
          <w:sz w:val="20"/>
          <w:szCs w:val="20"/>
        </w:rPr>
        <w:t xml:space="preserve">CONCESIONARIO </w:t>
      </w:r>
      <w:r w:rsidRPr="002D276D">
        <w:rPr>
          <w:rFonts w:ascii="Arial" w:hAnsi="Arial" w:cs="Arial"/>
          <w:sz w:val="20"/>
          <w:szCs w:val="20"/>
        </w:rPr>
        <w:t>deberá comunicar a los Acreedores Permitidos este hecho</w:t>
      </w:r>
      <w:r w:rsidR="00C46678" w:rsidRPr="002D276D">
        <w:rPr>
          <w:rFonts w:ascii="Arial" w:hAnsi="Arial" w:cs="Arial"/>
          <w:sz w:val="20"/>
          <w:szCs w:val="20"/>
        </w:rPr>
        <w:t xml:space="preserve"> para lo cual será de aplicación el procedimiento regulado en la Cláusula 13.1.8, contemplar la transferencia de los Bienes de la Concesión estipulados en la Cláusula 13.1.1</w:t>
      </w:r>
      <w:r w:rsidR="00C33218" w:rsidRPr="002D276D">
        <w:rPr>
          <w:rFonts w:ascii="Arial" w:hAnsi="Arial" w:cs="Arial"/>
          <w:sz w:val="20"/>
          <w:szCs w:val="20"/>
        </w:rPr>
        <w:t>4</w:t>
      </w:r>
      <w:r w:rsidR="00C46678" w:rsidRPr="002D276D">
        <w:rPr>
          <w:rFonts w:ascii="Arial" w:hAnsi="Arial" w:cs="Arial"/>
          <w:sz w:val="20"/>
          <w:szCs w:val="20"/>
        </w:rPr>
        <w:t>, así como las reglas y el mecanismo de liquidación de la Concesión previstos en el Literal a) de la Cláusula 13.1.1</w:t>
      </w:r>
      <w:r w:rsidR="00C33218" w:rsidRPr="002D276D">
        <w:rPr>
          <w:rFonts w:ascii="Arial" w:hAnsi="Arial" w:cs="Arial"/>
          <w:sz w:val="20"/>
          <w:szCs w:val="20"/>
        </w:rPr>
        <w:t>5</w:t>
      </w:r>
      <w:r w:rsidR="00C46678" w:rsidRPr="002D276D">
        <w:rPr>
          <w:rFonts w:ascii="Arial" w:hAnsi="Arial" w:cs="Arial"/>
          <w:sz w:val="20"/>
          <w:szCs w:val="20"/>
        </w:rPr>
        <w:t>.</w:t>
      </w:r>
    </w:p>
    <w:p w14:paraId="6B6905A4" w14:textId="77777777" w:rsidR="007963FC" w:rsidRPr="001A6A8D" w:rsidRDefault="007963FC" w:rsidP="001A6A8D">
      <w:pPr>
        <w:pStyle w:val="Prrafodelista"/>
        <w:spacing w:after="0" w:line="240" w:lineRule="auto"/>
        <w:ind w:left="1418"/>
        <w:jc w:val="both"/>
        <w:rPr>
          <w:rFonts w:ascii="Arial" w:hAnsi="Arial"/>
          <w:sz w:val="20"/>
          <w:u w:val="single"/>
        </w:rPr>
      </w:pPr>
    </w:p>
    <w:p w14:paraId="36D804F0" w14:textId="593BEFBD"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incumplimiento del CONCESIONARIO</w:t>
      </w:r>
    </w:p>
    <w:p w14:paraId="18424002" w14:textId="77777777" w:rsidR="00C351A3" w:rsidRPr="002D276D" w:rsidRDefault="00C351A3" w:rsidP="00C351A3">
      <w:pPr>
        <w:spacing w:after="0" w:line="240" w:lineRule="auto"/>
        <w:ind w:left="1418"/>
        <w:jc w:val="both"/>
        <w:rPr>
          <w:rFonts w:ascii="Arial" w:hAnsi="Arial" w:cs="Arial"/>
          <w:sz w:val="20"/>
          <w:szCs w:val="20"/>
          <w:u w:val="single"/>
        </w:rPr>
      </w:pPr>
    </w:p>
    <w:p w14:paraId="409E57E1" w14:textId="77777777" w:rsidR="00C351A3" w:rsidRPr="002D276D" w:rsidRDefault="00C351A3" w:rsidP="0013330E">
      <w:pPr>
        <w:pStyle w:val="Prrafodelista"/>
        <w:numPr>
          <w:ilvl w:val="0"/>
          <w:numId w:val="72"/>
        </w:numPr>
        <w:spacing w:after="0" w:line="240" w:lineRule="auto"/>
        <w:ind w:left="1843" w:hanging="425"/>
        <w:jc w:val="both"/>
        <w:rPr>
          <w:rFonts w:ascii="Arial" w:hAnsi="Arial" w:cs="Arial"/>
          <w:sz w:val="20"/>
          <w:szCs w:val="20"/>
        </w:rPr>
      </w:pPr>
      <w:r w:rsidRPr="002D276D">
        <w:rPr>
          <w:rFonts w:ascii="Arial" w:hAnsi="Arial" w:cs="Arial"/>
          <w:sz w:val="20"/>
          <w:szCs w:val="20"/>
        </w:rPr>
        <w:t xml:space="preserve">El Contrato </w:t>
      </w:r>
      <w:r w:rsidR="00EA1B22" w:rsidRPr="002D276D">
        <w:rPr>
          <w:rFonts w:ascii="Arial" w:hAnsi="Arial" w:cs="Arial"/>
          <w:sz w:val="20"/>
          <w:szCs w:val="20"/>
        </w:rPr>
        <w:t>podrá terminar</w:t>
      </w:r>
      <w:r w:rsidRPr="002D276D">
        <w:rPr>
          <w:rFonts w:ascii="Arial" w:hAnsi="Arial" w:cs="Arial"/>
          <w:sz w:val="20"/>
          <w:szCs w:val="20"/>
        </w:rPr>
        <w:t xml:space="preserve"> anticipadamente en caso el CONCESIONARIO incurra en incumplimiento grave de sus obligaciones contractuales que afecte o imposibilite el normal desenvolvimiento o la continuidad de la Concesión, siendo aquellas causales las señaladas expresamente en el Contrato, dentro de las cuales se encuentran las siguientes:</w:t>
      </w:r>
    </w:p>
    <w:p w14:paraId="159E33B3" w14:textId="77777777" w:rsidR="00C351A3" w:rsidRPr="002D276D" w:rsidRDefault="00C351A3" w:rsidP="00C351A3">
      <w:pPr>
        <w:spacing w:after="0" w:line="240" w:lineRule="auto"/>
        <w:jc w:val="both"/>
        <w:rPr>
          <w:rFonts w:ascii="Arial" w:hAnsi="Arial" w:cs="Arial"/>
          <w:sz w:val="20"/>
          <w:szCs w:val="20"/>
        </w:rPr>
      </w:pPr>
    </w:p>
    <w:p w14:paraId="71320F26"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Se comprobara, luego de suscribir el Contrato, la falta de veracidad de cualquiera de las declaraciones formuladas en la Cláusula 2.</w:t>
      </w:r>
      <w:r w:rsidR="003139F0" w:rsidRPr="002D276D">
        <w:rPr>
          <w:rFonts w:ascii="Arial" w:hAnsi="Arial" w:cs="Arial"/>
          <w:sz w:val="20"/>
          <w:szCs w:val="20"/>
        </w:rPr>
        <w:t>5</w:t>
      </w:r>
      <w:r w:rsidRPr="002D276D">
        <w:rPr>
          <w:rFonts w:ascii="Arial" w:hAnsi="Arial" w:cs="Arial"/>
          <w:sz w:val="20"/>
          <w:szCs w:val="20"/>
        </w:rPr>
        <w:t>.</w:t>
      </w:r>
    </w:p>
    <w:p w14:paraId="287C1CB1" w14:textId="0C8DB641"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La demora, por más de ciento cincuenta (150) días calendario, en el cumplimiento de los plazos máximos de cualesquiera de los hitos indicados en el Anexo </w:t>
      </w:r>
      <w:r w:rsidR="00AF2634" w:rsidRPr="00087EBA">
        <w:rPr>
          <w:rFonts w:ascii="Arial" w:hAnsi="Arial" w:cs="Arial"/>
          <w:sz w:val="20"/>
          <w:szCs w:val="20"/>
        </w:rPr>
        <w:t>6</w:t>
      </w:r>
      <w:r w:rsidRPr="002D276D">
        <w:rPr>
          <w:rFonts w:ascii="Arial" w:hAnsi="Arial" w:cs="Arial"/>
          <w:sz w:val="20"/>
          <w:szCs w:val="20"/>
        </w:rPr>
        <w:t>.</w:t>
      </w:r>
    </w:p>
    <w:p w14:paraId="3C657DC1"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El incumplimiento en el otorgamiento, renovación, prórroga o restitución de la Garantía de Fiel Cumplimiento del Contrato a favor del CONCEDENTE, conforme a lo previsto en la Cláusula 12.</w:t>
      </w:r>
    </w:p>
    <w:p w14:paraId="1C962B95"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Dejar de operar el Proyecto, sin causa justificada, según lo señalado en el Contrato y/o en las Leyes y Disposiciones Aplicables.</w:t>
      </w:r>
    </w:p>
    <w:p w14:paraId="4812BE22"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Persistiera, luego de ser sancionado administrativamente por el OSINERGMIN, en no cumplir sus obligaciones de prestar el Servicio en los plazos prescritos y de acuerdo con las normas de seguridad y los estándares de calidad establecidos en el Contrato y en las Leyes y Disposiciones Aplicables, siempre que dichas sanciones hubiesen quedado firmes en sede administrativa; o, consentidas en sede judicial, en caso se hubiese interpuesto el proceso contencioso administrativo respectivo.</w:t>
      </w:r>
    </w:p>
    <w:p w14:paraId="1214F160"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transferencia, parcial o total y por cualquier título, de los derechos del CONCESIONARIO derivados del Contrato o la cesión de su posición contractual sin la autorización previa, por escrito, del CONCEDENTE.</w:t>
      </w:r>
    </w:p>
    <w:p w14:paraId="487CAD3E"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sanción con multas administrativas no tributarias emitidas por el CONCEDENTE o el OSINERGMIN, que en un (1) año calendario (entendiéndose año calendario como cada periodo comprendido entre el 1 de enero y el 31 de diciembre) superen el diez por ciento (10%) de la Base Tarifaria del año anterior, siempre que dichas multas hubiesen quedado firmes en sede administrativa; o, consentidas en sede judicial, en caso se hubiese interpuesto el proceso contencioso administrativo respectivo. Esta causal es aplicable a partir del segundo año de la operación comercial.</w:t>
      </w:r>
    </w:p>
    <w:p w14:paraId="720EF44B"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lastRenderedPageBreak/>
        <w:t>El inicio, a instancia del CONCESIONARIO, de un procedimiento de fusión, escisión o transformación de sociedades u otra reorganización societaria, sin la autorización previa, por escrito, del CONCEDENTE.</w:t>
      </w:r>
    </w:p>
    <w:p w14:paraId="42BEDA1B"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declaración de insolvencia, disolución, liquidación o quiebra del CONCESIONARIO.</w:t>
      </w:r>
    </w:p>
    <w:p w14:paraId="2EC21733"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El inicio, a instancia del CONCESIONARIO, de un proceso societario, administrativo o judicial para su disolución o liquidación.</w:t>
      </w:r>
    </w:p>
    <w:p w14:paraId="6700CDC0"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disposición de los Bienes de la Concesión en forma distinta a lo previsto en el Contrato por parte del CONCESIONARIO, sin la autorización previa, por escrito, del CONCEDENTE.</w:t>
      </w:r>
    </w:p>
    <w:p w14:paraId="24E230DE"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comisión de cualquier acto u omisión que constituya un incumplimiento doloso del CONCESIONARIO que derive en la comisión de un delito de acción pública en perjuicio del CONCEDENTE cuando así lo disponga una sentencia judicial consentida.</w:t>
      </w:r>
    </w:p>
    <w:p w14:paraId="147980A1"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expedición de una orden judicial consentida o ejecutoriada o una decisión administrativa firme que impida al CONCESIONARIO realizar una parte sustancial de su negocio, siempre que dicha medida se mantenga vigente durante más de sesenta (60) días calendario. Los hechos considerados para la expedición de la decisión judicial o administrativa deberán estar relacionados a circunstancias imputables al CONCESIONARIO.</w:t>
      </w:r>
    </w:p>
    <w:p w14:paraId="14485B03"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El incumplimiento en contratar, restituir o renovar las pólizas de los seguros exigidos en el Contrato o la contratación de aquellas sin contemplar los términos y las condiciones previstas en la Cláusula 7.</w:t>
      </w:r>
    </w:p>
    <w:p w14:paraId="36D8303F"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celebración de los contratos de financiamiento a que se refiere la Cláusula 9.1 sin incluir las estipulaciones indicadas en la Cláusula 9.</w:t>
      </w:r>
      <w:r w:rsidR="00B13464" w:rsidRPr="002D276D">
        <w:rPr>
          <w:rFonts w:ascii="Arial" w:hAnsi="Arial" w:cs="Arial"/>
          <w:sz w:val="20"/>
          <w:szCs w:val="20"/>
        </w:rPr>
        <w:t>5</w:t>
      </w:r>
      <w:r w:rsidRPr="002D276D">
        <w:rPr>
          <w:rFonts w:ascii="Arial" w:hAnsi="Arial" w:cs="Arial"/>
          <w:sz w:val="20"/>
          <w:szCs w:val="20"/>
        </w:rPr>
        <w:t>, o habiéndolas incluido, las incumpliera.</w:t>
      </w:r>
    </w:p>
    <w:p w14:paraId="1EBFB688"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La inobservancia de lo dispuesto en el artículo 33 del Reglamento del Decreto Legislativo Nro. 1362, aprobado por Decreto Supremo Nro. 240-2018-EF, referido a la contratación de personas naturales o jurídicas del sector privado, para la elaboración de estudios y consultorías del Proyecto.</w:t>
      </w:r>
    </w:p>
    <w:p w14:paraId="3BCA4A7C" w14:textId="11C23169"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El incumplimiento injustificado de cualquiera de las actividades solicitadas por el CONCEDENTE, indicadas en el segundo párrafo de la Cláusula 5.1</w:t>
      </w:r>
      <w:r w:rsidR="00C33218" w:rsidRPr="002D276D">
        <w:rPr>
          <w:rFonts w:ascii="Arial" w:hAnsi="Arial" w:cs="Arial"/>
          <w:sz w:val="20"/>
          <w:szCs w:val="20"/>
        </w:rPr>
        <w:t>4</w:t>
      </w:r>
      <w:r w:rsidRPr="002D276D">
        <w:rPr>
          <w:rFonts w:ascii="Arial" w:hAnsi="Arial" w:cs="Arial"/>
          <w:sz w:val="20"/>
          <w:szCs w:val="20"/>
        </w:rPr>
        <w:t>.</w:t>
      </w:r>
    </w:p>
    <w:p w14:paraId="5A985109" w14:textId="16047DE2"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Si, mediante resolución firme en sede administrativa; o, consentida en sede judicial, en caso se hubiese interpuesto el proceso contencioso administrativo respectivo, se declarara la </w:t>
      </w:r>
      <w:r w:rsidR="007376E3" w:rsidRPr="002D276D">
        <w:rPr>
          <w:rFonts w:ascii="Arial" w:hAnsi="Arial" w:cs="Arial"/>
          <w:sz w:val="20"/>
          <w:szCs w:val="20"/>
        </w:rPr>
        <w:t>caducidad de la Concesión Definitiva de Transmisión Eléctrica</w:t>
      </w:r>
      <w:r w:rsidRPr="002D276D">
        <w:rPr>
          <w:rFonts w:ascii="Arial" w:hAnsi="Arial" w:cs="Arial"/>
          <w:sz w:val="20"/>
          <w:szCs w:val="20"/>
        </w:rPr>
        <w:t>.</w:t>
      </w:r>
    </w:p>
    <w:p w14:paraId="2069A5E1" w14:textId="77777777" w:rsidR="00C351A3" w:rsidRPr="002D276D"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La declaración efectuada por la Autoridad Gubernamental Competente mediante resolución firme que determine la grave alteración del ambiente, del patrimonio cultural de la nación y/o de los recursos naturales, producto de la vulneración dolosa o culposa de las recomendaciones del </w:t>
      </w:r>
      <w:bookmarkStart w:id="75" w:name="_Hlk37170756"/>
      <w:r w:rsidRPr="002D276D">
        <w:rPr>
          <w:rFonts w:ascii="Arial" w:hAnsi="Arial" w:cs="Arial"/>
          <w:sz w:val="20"/>
          <w:szCs w:val="20"/>
        </w:rPr>
        <w:t>Instrumento de Gestión Ambiental correspondiente</w:t>
      </w:r>
      <w:bookmarkEnd w:id="75"/>
      <w:r w:rsidRPr="002D276D">
        <w:rPr>
          <w:rFonts w:ascii="Arial" w:hAnsi="Arial" w:cs="Arial"/>
          <w:sz w:val="20"/>
          <w:szCs w:val="20"/>
        </w:rPr>
        <w:t>.</w:t>
      </w:r>
    </w:p>
    <w:p w14:paraId="100D79E4" w14:textId="278F1F08" w:rsidR="00C351A3" w:rsidRDefault="00C351A3" w:rsidP="0013330E">
      <w:pPr>
        <w:pStyle w:val="Prrafodelista"/>
        <w:numPr>
          <w:ilvl w:val="0"/>
          <w:numId w:val="66"/>
        </w:numPr>
        <w:spacing w:after="0" w:line="240" w:lineRule="auto"/>
        <w:ind w:left="2268" w:hanging="425"/>
        <w:jc w:val="both"/>
        <w:rPr>
          <w:rFonts w:ascii="Arial" w:hAnsi="Arial" w:cs="Arial"/>
          <w:sz w:val="20"/>
          <w:szCs w:val="20"/>
        </w:rPr>
      </w:pPr>
      <w:r w:rsidRPr="002D276D" w:rsidDel="00CC6C2B">
        <w:rPr>
          <w:rFonts w:ascii="Arial" w:hAnsi="Arial" w:cs="Arial"/>
          <w:sz w:val="20"/>
          <w:szCs w:val="20"/>
        </w:rPr>
        <w:t xml:space="preserve">El incumplimiento de forma injustificada y reiterada, de cualquier obligación </w:t>
      </w:r>
      <w:r w:rsidR="000416AF" w:rsidRPr="002D276D">
        <w:rPr>
          <w:rFonts w:ascii="Arial" w:hAnsi="Arial" w:cs="Arial"/>
          <w:sz w:val="20"/>
          <w:szCs w:val="20"/>
        </w:rPr>
        <w:t xml:space="preserve">de carácter sustancial </w:t>
      </w:r>
      <w:r w:rsidRPr="002D276D" w:rsidDel="00CC6C2B">
        <w:rPr>
          <w:rFonts w:ascii="Arial" w:hAnsi="Arial" w:cs="Arial"/>
          <w:sz w:val="20"/>
          <w:szCs w:val="20"/>
        </w:rPr>
        <w:t xml:space="preserve">establecida en el Contrato o las Leyes y Disposiciones Aplicables, distinta a las </w:t>
      </w:r>
      <w:r w:rsidRPr="002D276D">
        <w:rPr>
          <w:rFonts w:ascii="Arial" w:hAnsi="Arial" w:cs="Arial"/>
          <w:sz w:val="20"/>
          <w:szCs w:val="20"/>
        </w:rPr>
        <w:t>contenidas</w:t>
      </w:r>
      <w:r w:rsidRPr="002D276D" w:rsidDel="00CC6C2B">
        <w:rPr>
          <w:rFonts w:ascii="Arial" w:hAnsi="Arial" w:cs="Arial"/>
          <w:sz w:val="20"/>
          <w:szCs w:val="20"/>
        </w:rPr>
        <w:t xml:space="preserve"> en los </w:t>
      </w:r>
      <w:r w:rsidRPr="002D276D">
        <w:rPr>
          <w:rFonts w:ascii="Arial" w:hAnsi="Arial" w:cs="Arial"/>
          <w:sz w:val="20"/>
          <w:szCs w:val="20"/>
        </w:rPr>
        <w:t>acápites</w:t>
      </w:r>
      <w:r w:rsidRPr="002D276D" w:rsidDel="00CC6C2B">
        <w:rPr>
          <w:rFonts w:ascii="Arial" w:hAnsi="Arial" w:cs="Arial"/>
          <w:sz w:val="20"/>
          <w:szCs w:val="20"/>
        </w:rPr>
        <w:t xml:space="preserve"> precedentes</w:t>
      </w:r>
      <w:r w:rsidRPr="002D276D">
        <w:rPr>
          <w:rFonts w:ascii="Arial" w:hAnsi="Arial" w:cs="Arial"/>
          <w:sz w:val="20"/>
          <w:szCs w:val="20"/>
        </w:rPr>
        <w:t>.</w:t>
      </w:r>
    </w:p>
    <w:p w14:paraId="05B529AF" w14:textId="3CE864C7" w:rsidR="007C4A82" w:rsidRPr="004403EC" w:rsidRDefault="007C4A82" w:rsidP="00544050">
      <w:pPr>
        <w:pStyle w:val="Prrafodelista"/>
        <w:spacing w:after="0" w:line="240" w:lineRule="auto"/>
        <w:ind w:left="2268"/>
        <w:jc w:val="both"/>
        <w:rPr>
          <w:rFonts w:ascii="Arial" w:hAnsi="Arial" w:cs="Arial"/>
          <w:sz w:val="20"/>
          <w:szCs w:val="20"/>
        </w:rPr>
      </w:pPr>
      <w:r w:rsidRPr="004403EC">
        <w:rPr>
          <w:rFonts w:ascii="Arial" w:hAnsi="Arial" w:cs="Arial"/>
          <w:sz w:val="20"/>
          <w:szCs w:val="20"/>
        </w:rPr>
        <w:t>Se entenderá como grave, a aquellos incumplimientos contractuales que afecten o impidan la ejecución de las obras durante la etapa constructiva o la prestación del Servicio durante la etapa operativa. Asimismo, se entenderá como reiterado, aquel incumplimiento que se produzca por un mínimo de tres (3) veces consecutivas durante el periodo de un año computados desde la Fecha de Cierre.</w:t>
      </w:r>
    </w:p>
    <w:p w14:paraId="38A634D9" w14:textId="24A6821B" w:rsidR="007C4A82" w:rsidRPr="002D276D" w:rsidRDefault="007C4A82" w:rsidP="00544050">
      <w:pPr>
        <w:pStyle w:val="Prrafodelista"/>
        <w:spacing w:after="0" w:line="240" w:lineRule="auto"/>
        <w:ind w:left="2268"/>
        <w:jc w:val="both"/>
        <w:rPr>
          <w:rFonts w:ascii="Arial" w:hAnsi="Arial" w:cs="Arial"/>
          <w:sz w:val="20"/>
          <w:szCs w:val="20"/>
        </w:rPr>
      </w:pPr>
      <w:r w:rsidRPr="004403EC">
        <w:rPr>
          <w:rFonts w:ascii="Arial" w:hAnsi="Arial" w:cs="Arial"/>
          <w:sz w:val="20"/>
          <w:szCs w:val="20"/>
        </w:rPr>
        <w:t>Para el incumplimiento de Leyes y Disposiciones Aplicables, deberá considerarse que el incumplimiento grave y reiterado deberá ser materia de los pronunciamientos de cada Autoridad Gubernamental</w:t>
      </w:r>
      <w:r w:rsidR="007140C2">
        <w:rPr>
          <w:rFonts w:ascii="Arial" w:hAnsi="Arial" w:cs="Arial"/>
          <w:sz w:val="20"/>
          <w:szCs w:val="20"/>
        </w:rPr>
        <w:t xml:space="preserve"> Competente</w:t>
      </w:r>
      <w:r w:rsidRPr="004403EC">
        <w:rPr>
          <w:rFonts w:ascii="Arial" w:hAnsi="Arial" w:cs="Arial"/>
          <w:sz w:val="20"/>
          <w:szCs w:val="20"/>
        </w:rPr>
        <w:t>. Asimismo, deberán estar relacionados con la afectación o impedimento para la ejecución de las obras durante la etapa constructiva o la prestación del Servicio durante la etapa operativa. Dichos pronunciamientos deben haber quedado firme en sede administrativa y/o en sede judicial, de ser el caso.</w:t>
      </w:r>
    </w:p>
    <w:p w14:paraId="7009C870"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425B5BC3" w14:textId="77777777" w:rsidR="00C351A3" w:rsidRPr="002D276D" w:rsidRDefault="00C351A3" w:rsidP="0013330E">
      <w:pPr>
        <w:pStyle w:val="Prrafodelista"/>
        <w:numPr>
          <w:ilvl w:val="0"/>
          <w:numId w:val="72"/>
        </w:numPr>
        <w:spacing w:after="0" w:line="240" w:lineRule="auto"/>
        <w:ind w:left="1843" w:hanging="425"/>
        <w:jc w:val="both"/>
        <w:rPr>
          <w:rFonts w:ascii="Arial" w:hAnsi="Arial" w:cs="Arial"/>
          <w:sz w:val="20"/>
          <w:szCs w:val="20"/>
        </w:rPr>
      </w:pPr>
      <w:r w:rsidRPr="002D276D">
        <w:rPr>
          <w:rFonts w:ascii="Arial" w:hAnsi="Arial" w:cs="Arial"/>
          <w:sz w:val="20"/>
          <w:szCs w:val="20"/>
        </w:rPr>
        <w:t>El CONCEDENTE también podrá resolver el Contrato, en caso el CONCESIONARIO no cumpla con las obligaciones que tiene el Operador Calificado durante el plazo requerido en el Contrato, relacionadas a:</w:t>
      </w:r>
    </w:p>
    <w:p w14:paraId="45DC110B"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2686BE98" w14:textId="77777777" w:rsidR="00C351A3" w:rsidRPr="002D276D" w:rsidRDefault="00C351A3" w:rsidP="0013330E">
      <w:pPr>
        <w:pStyle w:val="Prrafodelista"/>
        <w:numPr>
          <w:ilvl w:val="0"/>
          <w:numId w:val="70"/>
        </w:numPr>
        <w:spacing w:after="0" w:line="240" w:lineRule="auto"/>
        <w:ind w:left="2268" w:hanging="425"/>
        <w:jc w:val="both"/>
        <w:rPr>
          <w:rFonts w:ascii="Arial" w:hAnsi="Arial" w:cs="Arial"/>
          <w:sz w:val="20"/>
          <w:szCs w:val="20"/>
        </w:rPr>
      </w:pPr>
      <w:r w:rsidRPr="002D276D">
        <w:rPr>
          <w:rFonts w:ascii="Arial" w:hAnsi="Arial" w:cs="Arial"/>
          <w:sz w:val="20"/>
          <w:szCs w:val="20"/>
        </w:rPr>
        <w:t>Conservar la Participación Mínima.</w:t>
      </w:r>
    </w:p>
    <w:p w14:paraId="1A4AA0C4" w14:textId="77777777" w:rsidR="00C351A3" w:rsidRPr="002D276D" w:rsidRDefault="00C351A3" w:rsidP="0013330E">
      <w:pPr>
        <w:pStyle w:val="Prrafodelista"/>
        <w:numPr>
          <w:ilvl w:val="0"/>
          <w:numId w:val="70"/>
        </w:numPr>
        <w:spacing w:after="0" w:line="240" w:lineRule="auto"/>
        <w:ind w:left="2268" w:hanging="425"/>
        <w:jc w:val="both"/>
        <w:rPr>
          <w:rFonts w:ascii="Arial" w:hAnsi="Arial" w:cs="Arial"/>
          <w:sz w:val="20"/>
          <w:szCs w:val="20"/>
        </w:rPr>
      </w:pPr>
      <w:r w:rsidRPr="002D276D">
        <w:rPr>
          <w:rFonts w:ascii="Arial" w:hAnsi="Arial" w:cs="Arial"/>
          <w:sz w:val="20"/>
          <w:szCs w:val="20"/>
        </w:rPr>
        <w:t>Mantener o ejercer el derecho y la obligación de controlar las operaciones técnicas.</w:t>
      </w:r>
    </w:p>
    <w:p w14:paraId="3C0646FC"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57DE0BD6" w14:textId="77777777" w:rsidR="00C351A3" w:rsidRPr="002D276D" w:rsidRDefault="00C351A3" w:rsidP="0013330E">
      <w:pPr>
        <w:pStyle w:val="Prrafodelista"/>
        <w:numPr>
          <w:ilvl w:val="0"/>
          <w:numId w:val="72"/>
        </w:numPr>
        <w:spacing w:after="0" w:line="240" w:lineRule="auto"/>
        <w:ind w:left="1843" w:hanging="425"/>
        <w:jc w:val="both"/>
        <w:rPr>
          <w:rFonts w:ascii="Arial" w:hAnsi="Arial" w:cs="Arial"/>
          <w:sz w:val="20"/>
          <w:szCs w:val="20"/>
        </w:rPr>
      </w:pPr>
      <w:r w:rsidRPr="002D276D">
        <w:rPr>
          <w:rFonts w:ascii="Arial" w:hAnsi="Arial" w:cs="Arial"/>
          <w:sz w:val="20"/>
          <w:szCs w:val="20"/>
        </w:rPr>
        <w:t>Los supuestos a los que se refieren los Literales a) y b) precedentes configuran causales de terminación sólo si es que, producido un requerimiento escrito, la Parte requerida no subsana, a satisfacción de la otra Parte, la situación de incumplimiento dentro de los treinta (30) días calendario, prorrogables hasta treinta (30) días calendario adicionales, contados desde el día siguiente de la recepción de la notificación.</w:t>
      </w:r>
    </w:p>
    <w:p w14:paraId="7C78E5DB"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45170FF3" w14:textId="77777777" w:rsidR="00C351A3" w:rsidRPr="002D276D" w:rsidRDefault="00C351A3" w:rsidP="0013330E">
      <w:pPr>
        <w:pStyle w:val="Prrafodelista"/>
        <w:numPr>
          <w:ilvl w:val="0"/>
          <w:numId w:val="72"/>
        </w:numPr>
        <w:spacing w:after="0" w:line="240" w:lineRule="auto"/>
        <w:ind w:left="1843" w:hanging="425"/>
        <w:jc w:val="both"/>
        <w:rPr>
          <w:rFonts w:ascii="Arial" w:hAnsi="Arial" w:cs="Arial"/>
          <w:sz w:val="20"/>
          <w:szCs w:val="20"/>
        </w:rPr>
      </w:pPr>
      <w:r w:rsidRPr="002D276D">
        <w:rPr>
          <w:rFonts w:ascii="Arial" w:hAnsi="Arial" w:cs="Arial"/>
          <w:sz w:val="20"/>
          <w:szCs w:val="20"/>
        </w:rPr>
        <w:t>Para efectos de lo establecido en la presente cláusula, la terminación del Contrato por incumplimiento de las obligaciones del CONCESIONARIO:</w:t>
      </w:r>
    </w:p>
    <w:p w14:paraId="20CBADD4"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40D85B9B" w14:textId="77777777" w:rsidR="00C351A3" w:rsidRPr="002D276D" w:rsidRDefault="00C351A3" w:rsidP="0013330E">
      <w:pPr>
        <w:pStyle w:val="Prrafodelista"/>
        <w:numPr>
          <w:ilvl w:val="0"/>
          <w:numId w:val="71"/>
        </w:numPr>
        <w:spacing w:after="0" w:line="240" w:lineRule="auto"/>
        <w:ind w:left="2268" w:hanging="425"/>
        <w:jc w:val="both"/>
        <w:rPr>
          <w:rFonts w:ascii="Arial" w:hAnsi="Arial" w:cs="Arial"/>
          <w:sz w:val="20"/>
          <w:szCs w:val="20"/>
        </w:rPr>
      </w:pPr>
      <w:r w:rsidRPr="002D276D">
        <w:rPr>
          <w:rFonts w:ascii="Arial" w:hAnsi="Arial" w:cs="Arial"/>
          <w:sz w:val="20"/>
          <w:szCs w:val="20"/>
        </w:rPr>
        <w:t>Debe obedecer a causas que no se encuentren comprendidas en el Contrato como eventos de fuerza mayor o caso fortuito.</w:t>
      </w:r>
    </w:p>
    <w:p w14:paraId="473F2EFC" w14:textId="0EDFCBAC" w:rsidR="00C351A3" w:rsidRPr="002D276D" w:rsidRDefault="00C351A3" w:rsidP="0013330E">
      <w:pPr>
        <w:pStyle w:val="Prrafodelista"/>
        <w:numPr>
          <w:ilvl w:val="0"/>
          <w:numId w:val="71"/>
        </w:numPr>
        <w:spacing w:after="0" w:line="240" w:lineRule="auto"/>
        <w:ind w:left="2268" w:hanging="425"/>
        <w:jc w:val="both"/>
        <w:rPr>
          <w:rFonts w:ascii="Arial" w:hAnsi="Arial" w:cs="Arial"/>
          <w:sz w:val="20"/>
          <w:szCs w:val="20"/>
        </w:rPr>
      </w:pPr>
      <w:r w:rsidRPr="002D276D">
        <w:rPr>
          <w:rFonts w:ascii="Arial" w:hAnsi="Arial" w:cs="Arial"/>
          <w:sz w:val="20"/>
          <w:szCs w:val="20"/>
        </w:rPr>
        <w:t>No genera ningún derecho de indemnización a favor del CONCESIONARIO por concepto de daños y perjuicios, sin perjuicio del derecho a la liquidación a la que se refiere la Cláusula 13.</w:t>
      </w:r>
      <w:r w:rsidR="00643A49" w:rsidRPr="002D276D">
        <w:rPr>
          <w:rFonts w:ascii="Arial" w:hAnsi="Arial" w:cs="Arial"/>
          <w:sz w:val="20"/>
          <w:szCs w:val="20"/>
        </w:rPr>
        <w:t>1.</w:t>
      </w:r>
      <w:r w:rsidRPr="002D276D">
        <w:rPr>
          <w:rFonts w:ascii="Arial" w:hAnsi="Arial" w:cs="Arial"/>
          <w:sz w:val="20"/>
          <w:szCs w:val="20"/>
        </w:rPr>
        <w:t>1</w:t>
      </w:r>
      <w:r w:rsidR="00C33218" w:rsidRPr="002D276D">
        <w:rPr>
          <w:rFonts w:ascii="Arial" w:hAnsi="Arial" w:cs="Arial"/>
          <w:sz w:val="20"/>
          <w:szCs w:val="20"/>
        </w:rPr>
        <w:t>5</w:t>
      </w:r>
      <w:r w:rsidRPr="002D276D">
        <w:rPr>
          <w:rFonts w:ascii="Arial" w:hAnsi="Arial" w:cs="Arial"/>
          <w:sz w:val="20"/>
          <w:szCs w:val="20"/>
        </w:rPr>
        <w:t>.</w:t>
      </w:r>
    </w:p>
    <w:p w14:paraId="5DFA660B" w14:textId="77777777" w:rsidR="00C351A3" w:rsidRPr="002D276D" w:rsidRDefault="00C351A3" w:rsidP="0013330E">
      <w:pPr>
        <w:pStyle w:val="Prrafodelista"/>
        <w:numPr>
          <w:ilvl w:val="0"/>
          <w:numId w:val="71"/>
        </w:numPr>
        <w:spacing w:after="0" w:line="240" w:lineRule="auto"/>
        <w:ind w:left="2268" w:hanging="425"/>
        <w:jc w:val="both"/>
        <w:rPr>
          <w:rFonts w:ascii="Arial" w:hAnsi="Arial" w:cs="Arial"/>
          <w:sz w:val="20"/>
          <w:szCs w:val="20"/>
        </w:rPr>
      </w:pPr>
      <w:r w:rsidRPr="002D276D">
        <w:rPr>
          <w:rFonts w:ascii="Arial" w:hAnsi="Arial" w:cs="Arial"/>
          <w:sz w:val="20"/>
          <w:szCs w:val="20"/>
        </w:rPr>
        <w:t>Genera el derecho del CONCEDENTE de poder exigir la indemnización por daños y perjuicios a que hubiera lugar, sin perjuicio de la aplicación de las penalidades que correspondan.</w:t>
      </w:r>
    </w:p>
    <w:p w14:paraId="6A298E6F"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574A1B61"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incumplimiento del CONCEDENTE</w:t>
      </w:r>
    </w:p>
    <w:p w14:paraId="51093706" w14:textId="77777777" w:rsidR="00C351A3" w:rsidRPr="002D276D" w:rsidRDefault="00C351A3" w:rsidP="00C351A3">
      <w:pPr>
        <w:spacing w:after="0" w:line="240" w:lineRule="auto"/>
        <w:ind w:left="1418"/>
        <w:jc w:val="both"/>
        <w:rPr>
          <w:rFonts w:ascii="Arial" w:hAnsi="Arial" w:cs="Arial"/>
          <w:sz w:val="20"/>
          <w:szCs w:val="20"/>
          <w:u w:val="single"/>
        </w:rPr>
      </w:pPr>
    </w:p>
    <w:p w14:paraId="6990B266" w14:textId="77777777" w:rsidR="00C351A3" w:rsidRPr="002D276D" w:rsidRDefault="00C351A3" w:rsidP="0013330E">
      <w:pPr>
        <w:pStyle w:val="Prrafodelista"/>
        <w:numPr>
          <w:ilvl w:val="0"/>
          <w:numId w:val="73"/>
        </w:numPr>
        <w:spacing w:after="0" w:line="240" w:lineRule="auto"/>
        <w:ind w:left="1843" w:hanging="425"/>
        <w:jc w:val="both"/>
        <w:rPr>
          <w:rFonts w:ascii="Arial" w:hAnsi="Arial" w:cs="Arial"/>
          <w:sz w:val="20"/>
          <w:szCs w:val="20"/>
        </w:rPr>
      </w:pPr>
      <w:r w:rsidRPr="002D276D">
        <w:rPr>
          <w:rFonts w:ascii="Arial" w:hAnsi="Arial" w:cs="Arial"/>
          <w:sz w:val="20"/>
          <w:szCs w:val="20"/>
        </w:rPr>
        <w:t>El CONCESIONARIO podrá poner término al Contrato en caso el CONCEDENTE incurra en incumplimiento grave de las obligaciones contractuales a su cargo, las cuales se detallan a continuación:</w:t>
      </w:r>
    </w:p>
    <w:p w14:paraId="6F18EF5C" w14:textId="77777777" w:rsidR="00C351A3" w:rsidRPr="002D276D" w:rsidRDefault="00C351A3" w:rsidP="00C351A3">
      <w:pPr>
        <w:pStyle w:val="Prrafodelista"/>
        <w:spacing w:after="0" w:line="240" w:lineRule="auto"/>
        <w:ind w:left="2268"/>
        <w:jc w:val="both"/>
        <w:rPr>
          <w:rFonts w:ascii="Arial" w:hAnsi="Arial" w:cs="Arial"/>
          <w:sz w:val="20"/>
          <w:szCs w:val="20"/>
        </w:rPr>
      </w:pPr>
    </w:p>
    <w:p w14:paraId="2C6BDC29" w14:textId="3A9550CA" w:rsidR="003856F8" w:rsidRPr="002D276D" w:rsidRDefault="003856F8" w:rsidP="003856F8">
      <w:pPr>
        <w:pStyle w:val="Prrafodelista"/>
        <w:numPr>
          <w:ilvl w:val="0"/>
          <w:numId w:val="75"/>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Se extendiera cualquiera de los plazos indicados en el Anexo </w:t>
      </w:r>
      <w:r w:rsidR="00AF2634" w:rsidRPr="00087EBA">
        <w:rPr>
          <w:rFonts w:ascii="Arial" w:hAnsi="Arial" w:cs="Arial"/>
          <w:sz w:val="20"/>
          <w:szCs w:val="20"/>
        </w:rPr>
        <w:t>6</w:t>
      </w:r>
      <w:r w:rsidRPr="002D276D">
        <w:rPr>
          <w:rFonts w:ascii="Arial" w:hAnsi="Arial" w:cs="Arial"/>
          <w:sz w:val="20"/>
          <w:szCs w:val="20"/>
        </w:rPr>
        <w:t xml:space="preserve"> por más de doce (12) meses, debido a una</w:t>
      </w:r>
      <w:r w:rsidR="000F0C5C">
        <w:rPr>
          <w:rFonts w:ascii="Arial" w:hAnsi="Arial" w:cs="Arial"/>
          <w:sz w:val="20"/>
          <w:szCs w:val="20"/>
        </w:rPr>
        <w:t xml:space="preserve"> inacción</w:t>
      </w:r>
      <w:r w:rsidRPr="002D276D">
        <w:rPr>
          <w:rFonts w:ascii="Arial" w:hAnsi="Arial" w:cs="Arial"/>
          <w:sz w:val="20"/>
          <w:szCs w:val="20"/>
        </w:rPr>
        <w:t xml:space="preserve">  imputable al </w:t>
      </w:r>
      <w:r w:rsidR="00FE3854" w:rsidRPr="002D276D">
        <w:rPr>
          <w:rFonts w:ascii="Arial" w:hAnsi="Arial" w:cs="Arial"/>
          <w:sz w:val="20"/>
          <w:szCs w:val="20"/>
        </w:rPr>
        <w:t>CONCEDENTE</w:t>
      </w:r>
      <w:r w:rsidRPr="002D276D">
        <w:rPr>
          <w:rFonts w:ascii="Arial" w:hAnsi="Arial" w:cs="Arial"/>
          <w:sz w:val="20"/>
          <w:szCs w:val="20"/>
        </w:rPr>
        <w:t>.</w:t>
      </w:r>
    </w:p>
    <w:p w14:paraId="40E9EDF5" w14:textId="521DBC66" w:rsidR="003856F8" w:rsidRPr="002D276D" w:rsidRDefault="00FE3854" w:rsidP="003856F8">
      <w:pPr>
        <w:pStyle w:val="Prrafodelista"/>
        <w:numPr>
          <w:ilvl w:val="0"/>
          <w:numId w:val="75"/>
        </w:numPr>
        <w:spacing w:after="0" w:line="240" w:lineRule="auto"/>
        <w:ind w:left="2268" w:hanging="425"/>
        <w:jc w:val="both"/>
        <w:rPr>
          <w:rFonts w:ascii="Arial" w:hAnsi="Arial" w:cs="Arial"/>
          <w:sz w:val="20"/>
          <w:szCs w:val="20"/>
        </w:rPr>
      </w:pPr>
      <w:r w:rsidRPr="002D276D">
        <w:rPr>
          <w:rFonts w:ascii="Arial" w:hAnsi="Arial" w:cs="Arial"/>
          <w:sz w:val="20"/>
          <w:szCs w:val="20"/>
        </w:rPr>
        <w:t>El i</w:t>
      </w:r>
      <w:r w:rsidR="003856F8" w:rsidRPr="002D276D">
        <w:rPr>
          <w:rFonts w:ascii="Arial" w:hAnsi="Arial" w:cs="Arial"/>
          <w:sz w:val="20"/>
          <w:szCs w:val="20"/>
        </w:rPr>
        <w:t>ncumplimiento injustificado del procedimiento previsto para el restablecimiento del equilibrio económico</w:t>
      </w:r>
      <w:r w:rsidRPr="002D276D">
        <w:rPr>
          <w:rFonts w:ascii="Arial" w:hAnsi="Arial" w:cs="Arial"/>
          <w:sz w:val="20"/>
          <w:szCs w:val="20"/>
        </w:rPr>
        <w:t xml:space="preserve"> </w:t>
      </w:r>
      <w:r w:rsidR="003856F8" w:rsidRPr="002D276D">
        <w:rPr>
          <w:rFonts w:ascii="Arial" w:hAnsi="Arial" w:cs="Arial"/>
          <w:sz w:val="20"/>
          <w:szCs w:val="20"/>
        </w:rPr>
        <w:t>financiero establecido en el Contrato.</w:t>
      </w:r>
    </w:p>
    <w:p w14:paraId="695A9A68" w14:textId="639E50DF" w:rsidR="003856F8" w:rsidRPr="002D276D" w:rsidRDefault="003856F8" w:rsidP="00FE3854">
      <w:pPr>
        <w:pStyle w:val="Prrafodelista"/>
        <w:numPr>
          <w:ilvl w:val="0"/>
          <w:numId w:val="75"/>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El </w:t>
      </w:r>
      <w:r w:rsidR="00FE3854" w:rsidRPr="002D276D">
        <w:rPr>
          <w:rFonts w:ascii="Arial" w:hAnsi="Arial" w:cs="Arial"/>
          <w:sz w:val="20"/>
          <w:szCs w:val="20"/>
        </w:rPr>
        <w:t>incumplimiento de forma</w:t>
      </w:r>
      <w:r w:rsidRPr="002D276D">
        <w:rPr>
          <w:rFonts w:ascii="Arial" w:hAnsi="Arial" w:cs="Arial"/>
          <w:sz w:val="20"/>
          <w:szCs w:val="20"/>
        </w:rPr>
        <w:t xml:space="preserve"> injustificada</w:t>
      </w:r>
      <w:r w:rsidR="00FE3854" w:rsidRPr="002D276D">
        <w:rPr>
          <w:rFonts w:ascii="Arial" w:hAnsi="Arial" w:cs="Arial"/>
          <w:sz w:val="20"/>
          <w:szCs w:val="20"/>
        </w:rPr>
        <w:t xml:space="preserve"> </w:t>
      </w:r>
      <w:r w:rsidRPr="002D276D">
        <w:rPr>
          <w:rFonts w:ascii="Arial" w:hAnsi="Arial" w:cs="Arial"/>
          <w:sz w:val="20"/>
          <w:szCs w:val="20"/>
        </w:rPr>
        <w:t xml:space="preserve">y reiterada, </w:t>
      </w:r>
      <w:r w:rsidR="00FE3854" w:rsidRPr="002D276D">
        <w:rPr>
          <w:rFonts w:ascii="Arial" w:hAnsi="Arial" w:cs="Arial"/>
          <w:sz w:val="20"/>
          <w:szCs w:val="20"/>
        </w:rPr>
        <w:t xml:space="preserve">de </w:t>
      </w:r>
      <w:r w:rsidR="00CB54B8">
        <w:rPr>
          <w:rFonts w:ascii="Arial" w:hAnsi="Arial" w:cs="Arial"/>
          <w:sz w:val="20"/>
          <w:szCs w:val="20"/>
        </w:rPr>
        <w:t>la</w:t>
      </w:r>
      <w:r w:rsidR="00BB2883">
        <w:rPr>
          <w:rFonts w:ascii="Arial" w:hAnsi="Arial" w:cs="Arial"/>
          <w:sz w:val="20"/>
          <w:szCs w:val="20"/>
        </w:rPr>
        <w:t xml:space="preserve"> obligación contenida en la</w:t>
      </w:r>
      <w:r w:rsidR="00CB54B8">
        <w:rPr>
          <w:rFonts w:ascii="Arial" w:hAnsi="Arial" w:cs="Arial"/>
          <w:sz w:val="20"/>
          <w:szCs w:val="20"/>
        </w:rPr>
        <w:t xml:space="preserve"> </w:t>
      </w:r>
      <w:r w:rsidR="00F62D88">
        <w:rPr>
          <w:rFonts w:ascii="Arial" w:hAnsi="Arial" w:cs="Arial"/>
          <w:sz w:val="20"/>
          <w:szCs w:val="20"/>
        </w:rPr>
        <w:t>C</w:t>
      </w:r>
      <w:r w:rsidR="00CB54B8">
        <w:rPr>
          <w:rFonts w:ascii="Arial" w:hAnsi="Arial" w:cs="Arial"/>
          <w:sz w:val="20"/>
          <w:szCs w:val="20"/>
        </w:rPr>
        <w:t>láusula</w:t>
      </w:r>
      <w:r w:rsidR="000E72E5">
        <w:rPr>
          <w:rFonts w:ascii="Arial" w:hAnsi="Arial" w:cs="Arial"/>
          <w:sz w:val="20"/>
          <w:szCs w:val="20"/>
        </w:rPr>
        <w:t xml:space="preserve"> 8</w:t>
      </w:r>
      <w:r w:rsidR="009E52BF">
        <w:rPr>
          <w:rFonts w:ascii="Arial" w:hAnsi="Arial" w:cs="Arial"/>
          <w:sz w:val="20"/>
          <w:szCs w:val="20"/>
        </w:rPr>
        <w:t>.</w:t>
      </w:r>
    </w:p>
    <w:p w14:paraId="1AB38A2D" w14:textId="77777777" w:rsidR="00C351A3" w:rsidRPr="002D276D" w:rsidRDefault="00C351A3" w:rsidP="00C351A3">
      <w:pPr>
        <w:spacing w:after="0" w:line="240" w:lineRule="auto"/>
        <w:ind w:left="1276"/>
        <w:jc w:val="both"/>
        <w:rPr>
          <w:rFonts w:ascii="Arial" w:hAnsi="Arial" w:cs="Arial"/>
          <w:sz w:val="20"/>
          <w:szCs w:val="20"/>
        </w:rPr>
      </w:pPr>
    </w:p>
    <w:p w14:paraId="74C8AA73" w14:textId="77777777" w:rsidR="00C351A3" w:rsidRPr="002D276D" w:rsidRDefault="00C351A3" w:rsidP="0013330E">
      <w:pPr>
        <w:pStyle w:val="Prrafodelista"/>
        <w:numPr>
          <w:ilvl w:val="0"/>
          <w:numId w:val="73"/>
        </w:numPr>
        <w:spacing w:after="0" w:line="240" w:lineRule="auto"/>
        <w:ind w:left="1843" w:hanging="425"/>
        <w:jc w:val="both"/>
        <w:rPr>
          <w:rFonts w:ascii="Arial" w:hAnsi="Arial" w:cs="Arial"/>
          <w:sz w:val="20"/>
          <w:szCs w:val="20"/>
        </w:rPr>
      </w:pPr>
      <w:r w:rsidRPr="002D276D">
        <w:rPr>
          <w:rFonts w:ascii="Arial" w:hAnsi="Arial" w:cs="Arial"/>
          <w:sz w:val="20"/>
          <w:szCs w:val="20"/>
        </w:rPr>
        <w:t>Cada uno de los supuestos antes mencionados configuran causales de resolución, sólo si es que, producido un requerimiento escrito, la Parte requerida no subsana, a satisfacción de la otra Parte, la situación de incumplimiento, dentro de los treinta (30) días calendario, prorrogables hasta treinta (30) días calendario adicionales, contados desde la fecha de recepción de la notificación.</w:t>
      </w:r>
    </w:p>
    <w:p w14:paraId="513FF044" w14:textId="77777777" w:rsidR="00C351A3" w:rsidRPr="002D276D" w:rsidRDefault="00C351A3" w:rsidP="00C351A3">
      <w:pPr>
        <w:spacing w:after="0" w:line="240" w:lineRule="auto"/>
        <w:ind w:left="1418"/>
        <w:jc w:val="both"/>
        <w:rPr>
          <w:rFonts w:ascii="Arial" w:hAnsi="Arial" w:cs="Arial"/>
          <w:sz w:val="20"/>
          <w:szCs w:val="20"/>
          <w:u w:val="single"/>
        </w:rPr>
      </w:pPr>
    </w:p>
    <w:p w14:paraId="1CF14F86"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decisión unilateral del CONCEDENTE</w:t>
      </w:r>
    </w:p>
    <w:p w14:paraId="708493F4" w14:textId="77777777" w:rsidR="00C351A3" w:rsidRPr="002D276D" w:rsidRDefault="00C351A3" w:rsidP="00C351A3">
      <w:pPr>
        <w:spacing w:after="0" w:line="240" w:lineRule="auto"/>
        <w:ind w:left="1418"/>
        <w:jc w:val="both"/>
        <w:rPr>
          <w:rFonts w:ascii="Arial" w:hAnsi="Arial" w:cs="Arial"/>
          <w:sz w:val="20"/>
          <w:szCs w:val="20"/>
          <w:u w:val="single"/>
        </w:rPr>
      </w:pPr>
    </w:p>
    <w:p w14:paraId="292CF466" w14:textId="77777777" w:rsidR="00C351A3" w:rsidRPr="002D276D" w:rsidRDefault="00C351A3" w:rsidP="0013330E">
      <w:pPr>
        <w:pStyle w:val="Prrafodelista"/>
        <w:numPr>
          <w:ilvl w:val="0"/>
          <w:numId w:val="74"/>
        </w:numPr>
        <w:spacing w:after="0" w:line="240" w:lineRule="auto"/>
        <w:ind w:left="1843" w:hanging="425"/>
        <w:jc w:val="both"/>
        <w:rPr>
          <w:rFonts w:ascii="Arial" w:hAnsi="Arial" w:cs="Arial"/>
          <w:sz w:val="20"/>
          <w:szCs w:val="20"/>
        </w:rPr>
      </w:pPr>
      <w:r w:rsidRPr="002D276D">
        <w:rPr>
          <w:rFonts w:ascii="Arial" w:hAnsi="Arial" w:cs="Arial"/>
          <w:sz w:val="20"/>
          <w:szCs w:val="20"/>
        </w:rPr>
        <w:t>Por razones de interés público debidamente motivadas, el CONCEDENTE tiene la facultad de resolver el Contrato. En caso el CONCEDENTE haga uso de tal facultad, deberá notificar, previamente y por escrito, tanto al CONCESIONARIO como a los Acreedores Permitidos, con una antelación no menor a seis (6) meses del plazo previsto para la terminación del Contrato.</w:t>
      </w:r>
    </w:p>
    <w:p w14:paraId="3CA8B12A" w14:textId="77777777" w:rsidR="00C351A3" w:rsidRPr="002D276D" w:rsidRDefault="00C351A3" w:rsidP="00C351A3">
      <w:pPr>
        <w:spacing w:after="0" w:line="240" w:lineRule="auto"/>
        <w:ind w:left="1843"/>
        <w:jc w:val="both"/>
        <w:rPr>
          <w:rFonts w:ascii="Arial" w:hAnsi="Arial" w:cs="Arial"/>
          <w:sz w:val="20"/>
          <w:szCs w:val="20"/>
        </w:rPr>
      </w:pPr>
    </w:p>
    <w:p w14:paraId="2EA1765E" w14:textId="77777777" w:rsidR="00C351A3" w:rsidRPr="002D276D" w:rsidRDefault="00C351A3" w:rsidP="00C351A3">
      <w:pPr>
        <w:spacing w:after="0" w:line="240" w:lineRule="auto"/>
        <w:ind w:left="1843"/>
        <w:jc w:val="both"/>
        <w:rPr>
          <w:rFonts w:ascii="Arial" w:hAnsi="Arial" w:cs="Arial"/>
          <w:sz w:val="20"/>
          <w:szCs w:val="20"/>
        </w:rPr>
      </w:pPr>
      <w:r w:rsidRPr="002D276D">
        <w:rPr>
          <w:rFonts w:ascii="Arial" w:hAnsi="Arial" w:cs="Arial"/>
          <w:sz w:val="20"/>
          <w:szCs w:val="20"/>
        </w:rPr>
        <w:t>La referida comunicación deberá, además, estar suscrita por la Autoridad Gubernamental Competente para atender tal problema de interés público.</w:t>
      </w:r>
    </w:p>
    <w:p w14:paraId="0346D363" w14:textId="77777777" w:rsidR="00C351A3" w:rsidRPr="00730640" w:rsidRDefault="00C351A3" w:rsidP="00C351A3">
      <w:pPr>
        <w:spacing w:after="0" w:line="240" w:lineRule="auto"/>
        <w:ind w:left="1843"/>
        <w:jc w:val="both"/>
        <w:rPr>
          <w:rFonts w:ascii="Arial" w:hAnsi="Arial" w:cs="Arial"/>
          <w:sz w:val="14"/>
          <w:szCs w:val="14"/>
        </w:rPr>
      </w:pPr>
    </w:p>
    <w:p w14:paraId="4F282B45" w14:textId="77777777" w:rsidR="00C351A3" w:rsidRPr="002D276D" w:rsidRDefault="00C351A3" w:rsidP="0013330E">
      <w:pPr>
        <w:pStyle w:val="Prrafodelista"/>
        <w:numPr>
          <w:ilvl w:val="0"/>
          <w:numId w:val="74"/>
        </w:numPr>
        <w:spacing w:after="0" w:line="240" w:lineRule="auto"/>
        <w:ind w:left="1843" w:hanging="425"/>
        <w:jc w:val="both"/>
        <w:rPr>
          <w:rFonts w:ascii="Arial" w:hAnsi="Arial" w:cs="Arial"/>
          <w:sz w:val="20"/>
          <w:szCs w:val="20"/>
        </w:rPr>
      </w:pPr>
      <w:r w:rsidRPr="002D276D">
        <w:rPr>
          <w:rFonts w:ascii="Arial" w:hAnsi="Arial" w:cs="Arial"/>
          <w:sz w:val="20"/>
          <w:szCs w:val="20"/>
        </w:rPr>
        <w:t>Durante el referido plazo de seis (6) meses, el CONCESIONARIO no se encontrará obligado a cumplir con aquellas obligaciones establecidas en el Contrato que impliquen la realización de inversiones, salvo las de reposición de activos programadas.</w:t>
      </w:r>
    </w:p>
    <w:p w14:paraId="5310D9A6" w14:textId="77777777" w:rsidR="00C351A3" w:rsidRPr="004567B6" w:rsidRDefault="00C351A3" w:rsidP="00C351A3">
      <w:pPr>
        <w:spacing w:after="0" w:line="240" w:lineRule="auto"/>
        <w:ind w:left="1276"/>
        <w:jc w:val="both"/>
        <w:rPr>
          <w:rFonts w:ascii="Arial" w:hAnsi="Arial" w:cs="Arial"/>
          <w:sz w:val="12"/>
          <w:szCs w:val="12"/>
        </w:rPr>
      </w:pPr>
    </w:p>
    <w:p w14:paraId="487A8F25"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fuerza mayor o caso fortuito</w:t>
      </w:r>
    </w:p>
    <w:p w14:paraId="20D2501E" w14:textId="77777777" w:rsidR="00C351A3" w:rsidRPr="004567B6" w:rsidRDefault="00C351A3" w:rsidP="00C351A3">
      <w:pPr>
        <w:spacing w:after="0" w:line="240" w:lineRule="auto"/>
        <w:ind w:left="1418"/>
        <w:jc w:val="both"/>
        <w:rPr>
          <w:rFonts w:ascii="Arial" w:hAnsi="Arial" w:cs="Arial"/>
          <w:sz w:val="12"/>
          <w:szCs w:val="12"/>
          <w:u w:val="single"/>
        </w:rPr>
      </w:pPr>
    </w:p>
    <w:p w14:paraId="3F5841ED" w14:textId="77777777" w:rsidR="00C351A3" w:rsidRPr="002D276D" w:rsidRDefault="00C351A3" w:rsidP="0013330E">
      <w:pPr>
        <w:pStyle w:val="Prrafodelista"/>
        <w:numPr>
          <w:ilvl w:val="0"/>
          <w:numId w:val="77"/>
        </w:numPr>
        <w:spacing w:after="0" w:line="240" w:lineRule="auto"/>
        <w:ind w:left="1843" w:hanging="425"/>
        <w:jc w:val="both"/>
        <w:rPr>
          <w:rFonts w:ascii="Arial" w:hAnsi="Arial" w:cs="Arial"/>
          <w:sz w:val="20"/>
          <w:szCs w:val="20"/>
        </w:rPr>
      </w:pPr>
      <w:r w:rsidRPr="002D276D">
        <w:rPr>
          <w:rFonts w:ascii="Arial" w:hAnsi="Arial" w:cs="Arial"/>
          <w:sz w:val="20"/>
          <w:szCs w:val="20"/>
        </w:rPr>
        <w:t>Cualquiera de las Partes podrá resolver el Contrato si se presentara un evento de fuerza mayor o caso fortuito a que se refiere la Cláusula 10.3 y este, o sus efectos, no pudieran ser superados a pesar de haber transcurrido doce (12) meses continuos desde que se inició dicho evento. En este caso, se procederá de acuerdo con lo previsto en la Cláusula 13.</w:t>
      </w:r>
      <w:r w:rsidR="00643A49" w:rsidRPr="002D276D">
        <w:rPr>
          <w:rFonts w:ascii="Arial" w:hAnsi="Arial" w:cs="Arial"/>
          <w:sz w:val="20"/>
          <w:szCs w:val="20"/>
        </w:rPr>
        <w:t>1.</w:t>
      </w:r>
      <w:r w:rsidRPr="002D276D">
        <w:rPr>
          <w:rFonts w:ascii="Arial" w:hAnsi="Arial" w:cs="Arial"/>
          <w:sz w:val="20"/>
          <w:szCs w:val="20"/>
        </w:rPr>
        <w:t>8.</w:t>
      </w:r>
    </w:p>
    <w:p w14:paraId="37E5EF53" w14:textId="77777777" w:rsidR="00C351A3" w:rsidRPr="004567B6" w:rsidRDefault="00C351A3" w:rsidP="00C351A3">
      <w:pPr>
        <w:spacing w:after="0" w:line="240" w:lineRule="auto"/>
        <w:ind w:left="1843"/>
        <w:jc w:val="both"/>
        <w:rPr>
          <w:rFonts w:ascii="Arial" w:hAnsi="Arial" w:cs="Arial"/>
          <w:sz w:val="6"/>
          <w:szCs w:val="6"/>
        </w:rPr>
      </w:pPr>
    </w:p>
    <w:p w14:paraId="0B1B0EE9" w14:textId="77777777" w:rsidR="00C351A3" w:rsidRPr="002D276D" w:rsidRDefault="00C351A3" w:rsidP="00C351A3">
      <w:pPr>
        <w:spacing w:after="0" w:line="240" w:lineRule="auto"/>
        <w:ind w:left="1843"/>
        <w:jc w:val="both"/>
        <w:rPr>
          <w:rFonts w:ascii="Arial" w:hAnsi="Arial" w:cs="Arial"/>
          <w:sz w:val="20"/>
          <w:szCs w:val="20"/>
        </w:rPr>
      </w:pPr>
      <w:r w:rsidRPr="002D276D">
        <w:rPr>
          <w:rFonts w:ascii="Arial" w:hAnsi="Arial" w:cs="Arial"/>
          <w:sz w:val="20"/>
          <w:szCs w:val="20"/>
        </w:rPr>
        <w:t>Adicionalmente, una vez iniciada la Puesta en Operación Comercial, para que el evento de fuerza mayor o caso fortuito sea causal de terminación del Contrato deberá conllevar una pérdida en la capacidad operativa superior al sesenta por ciento (60%) de la capacidad alcanzada al momento de la ocurrencia del evento de fuerza mayor o caso fortuito, salvo que se trate de Destrucción Total.</w:t>
      </w:r>
    </w:p>
    <w:p w14:paraId="2817A643" w14:textId="77777777" w:rsidR="00C351A3" w:rsidRPr="004567B6" w:rsidRDefault="00C351A3" w:rsidP="00C351A3">
      <w:pPr>
        <w:pStyle w:val="Prrafodelista"/>
        <w:spacing w:after="0" w:line="240" w:lineRule="auto"/>
        <w:ind w:left="1843"/>
        <w:jc w:val="both"/>
        <w:rPr>
          <w:rFonts w:ascii="Arial" w:hAnsi="Arial" w:cs="Arial"/>
          <w:sz w:val="12"/>
          <w:szCs w:val="12"/>
        </w:rPr>
      </w:pPr>
    </w:p>
    <w:p w14:paraId="2E5212DC" w14:textId="77777777" w:rsidR="00C351A3" w:rsidRPr="002D276D" w:rsidRDefault="00C351A3" w:rsidP="0013330E">
      <w:pPr>
        <w:pStyle w:val="Prrafodelista"/>
        <w:numPr>
          <w:ilvl w:val="0"/>
          <w:numId w:val="77"/>
        </w:numPr>
        <w:spacing w:after="0" w:line="240" w:lineRule="auto"/>
        <w:ind w:left="1843" w:hanging="425"/>
        <w:jc w:val="both"/>
        <w:rPr>
          <w:rFonts w:ascii="Arial" w:hAnsi="Arial" w:cs="Arial"/>
          <w:sz w:val="20"/>
          <w:szCs w:val="20"/>
        </w:rPr>
      </w:pPr>
      <w:r w:rsidRPr="002D276D">
        <w:rPr>
          <w:rFonts w:ascii="Arial" w:hAnsi="Arial" w:cs="Arial"/>
          <w:sz w:val="20"/>
          <w:szCs w:val="20"/>
        </w:rPr>
        <w:t>En caso de Destrucción Total se procederá del siguiente modo:</w:t>
      </w:r>
    </w:p>
    <w:p w14:paraId="1DAA5672" w14:textId="77777777" w:rsidR="00C351A3" w:rsidRPr="00730640" w:rsidRDefault="00C351A3" w:rsidP="00C351A3">
      <w:pPr>
        <w:pStyle w:val="Prrafodelista"/>
        <w:spacing w:after="0" w:line="240" w:lineRule="auto"/>
        <w:ind w:left="2268"/>
        <w:jc w:val="both"/>
        <w:rPr>
          <w:rFonts w:ascii="Arial" w:hAnsi="Arial" w:cs="Arial"/>
          <w:sz w:val="12"/>
          <w:szCs w:val="12"/>
        </w:rPr>
      </w:pPr>
    </w:p>
    <w:p w14:paraId="2AC302B2" w14:textId="77777777" w:rsidR="00C351A3" w:rsidRPr="002D276D" w:rsidRDefault="00C351A3" w:rsidP="0013330E">
      <w:pPr>
        <w:pStyle w:val="Prrafodelista"/>
        <w:numPr>
          <w:ilvl w:val="0"/>
          <w:numId w:val="76"/>
        </w:numPr>
        <w:spacing w:after="0" w:line="240" w:lineRule="auto"/>
        <w:ind w:left="2268" w:hanging="425"/>
        <w:jc w:val="both"/>
        <w:rPr>
          <w:rFonts w:ascii="Arial" w:hAnsi="Arial" w:cs="Arial"/>
          <w:sz w:val="20"/>
          <w:szCs w:val="20"/>
        </w:rPr>
      </w:pPr>
      <w:r w:rsidRPr="002D276D">
        <w:rPr>
          <w:rFonts w:ascii="Arial" w:hAnsi="Arial" w:cs="Arial"/>
          <w:sz w:val="20"/>
          <w:szCs w:val="20"/>
        </w:rPr>
        <w:t>Las Partes evaluarán la conveniencia técnica y económica de restaurar los daños acaecidos, así como el establecimiento de los términos y condiciones en que se efectuaría la reconstrucción correspondiente y la reanudación del Servicio.</w:t>
      </w:r>
    </w:p>
    <w:p w14:paraId="164B31BF" w14:textId="77777777" w:rsidR="00C351A3" w:rsidRPr="002D276D" w:rsidRDefault="00C351A3" w:rsidP="0013330E">
      <w:pPr>
        <w:pStyle w:val="Prrafodelista"/>
        <w:numPr>
          <w:ilvl w:val="0"/>
          <w:numId w:val="76"/>
        </w:numPr>
        <w:spacing w:after="0" w:line="240" w:lineRule="auto"/>
        <w:ind w:left="2268" w:hanging="425"/>
        <w:jc w:val="both"/>
        <w:rPr>
          <w:rFonts w:ascii="Arial" w:hAnsi="Arial" w:cs="Arial"/>
          <w:sz w:val="20"/>
          <w:szCs w:val="20"/>
        </w:rPr>
      </w:pPr>
      <w:r w:rsidRPr="002D276D">
        <w:rPr>
          <w:rFonts w:ascii="Arial" w:hAnsi="Arial" w:cs="Arial"/>
          <w:sz w:val="20"/>
          <w:szCs w:val="20"/>
        </w:rPr>
        <w:t>El Contrato quedará terminado automáticamente si transcurriesen sesenta (60) Días desde que se produjo la Destrucción Total sin que las Partes se hubieran puesto de acuerdo conforme a lo establecido en el acápite anterior. En este caso, no será de aplicación el plazo establecido en el Literal a) de la Cláusula 13.1.6.</w:t>
      </w:r>
    </w:p>
    <w:p w14:paraId="5DC02003" w14:textId="4B9174FF" w:rsidR="00C351A3" w:rsidRPr="002D276D" w:rsidRDefault="00C351A3" w:rsidP="0013330E">
      <w:pPr>
        <w:pStyle w:val="Prrafodelista"/>
        <w:numPr>
          <w:ilvl w:val="0"/>
          <w:numId w:val="76"/>
        </w:numPr>
        <w:spacing w:after="0" w:line="240" w:lineRule="auto"/>
        <w:ind w:left="2268" w:hanging="425"/>
        <w:jc w:val="both"/>
        <w:rPr>
          <w:rFonts w:ascii="Arial" w:hAnsi="Arial" w:cs="Arial"/>
          <w:sz w:val="20"/>
          <w:szCs w:val="20"/>
        </w:rPr>
      </w:pPr>
      <w:r w:rsidRPr="002D276D">
        <w:rPr>
          <w:rFonts w:ascii="Arial" w:hAnsi="Arial" w:cs="Arial"/>
          <w:sz w:val="20"/>
          <w:szCs w:val="20"/>
        </w:rPr>
        <w:t>Para efectos de lo dispuesto en la Cláusula 13.1</w:t>
      </w:r>
      <w:r w:rsidR="00D317F8" w:rsidRPr="002D276D">
        <w:rPr>
          <w:rFonts w:ascii="Arial" w:hAnsi="Arial" w:cs="Arial"/>
          <w:sz w:val="20"/>
          <w:szCs w:val="20"/>
        </w:rPr>
        <w:t>.1</w:t>
      </w:r>
      <w:r w:rsidR="009607B8" w:rsidRPr="002D276D">
        <w:rPr>
          <w:rFonts w:ascii="Arial" w:hAnsi="Arial" w:cs="Arial"/>
          <w:sz w:val="20"/>
          <w:szCs w:val="20"/>
        </w:rPr>
        <w:t>5</w:t>
      </w:r>
      <w:r w:rsidRPr="002D276D">
        <w:rPr>
          <w:rFonts w:ascii="Arial" w:hAnsi="Arial" w:cs="Arial"/>
          <w:sz w:val="20"/>
          <w:szCs w:val="20"/>
        </w:rPr>
        <w:t>, el producto de la indemnización del seguro en la restitución, reposición o reparación de los bienes dañados, más los montos obtenidos de la licitación de los Bienes de la Concesión no afectados por la Destrucción Total, serán considerados como “el producto de la licitación”.</w:t>
      </w:r>
    </w:p>
    <w:p w14:paraId="3CA38E2D" w14:textId="26422963" w:rsidR="00C351A3" w:rsidRPr="00D374FD" w:rsidRDefault="00C351A3" w:rsidP="00D374FD">
      <w:pPr>
        <w:pStyle w:val="Prrafodelista"/>
        <w:numPr>
          <w:ilvl w:val="0"/>
          <w:numId w:val="76"/>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El fiduciario a que se refiere </w:t>
      </w:r>
      <w:r w:rsidR="00643A49" w:rsidRPr="002D276D">
        <w:rPr>
          <w:rFonts w:ascii="Arial" w:hAnsi="Arial" w:cs="Arial"/>
          <w:sz w:val="20"/>
          <w:szCs w:val="20"/>
        </w:rPr>
        <w:t xml:space="preserve">al Literal b) de </w:t>
      </w:r>
      <w:r w:rsidRPr="002D276D">
        <w:rPr>
          <w:rFonts w:ascii="Arial" w:hAnsi="Arial" w:cs="Arial"/>
          <w:sz w:val="20"/>
          <w:szCs w:val="20"/>
        </w:rPr>
        <w:t>la Cláusula 7.6 pagará las deudas de la Concesión, siguiendo el orden de prelación establecido en el L</w:t>
      </w:r>
      <w:r w:rsidR="009607B8" w:rsidRPr="002D276D">
        <w:rPr>
          <w:rFonts w:ascii="Arial" w:hAnsi="Arial" w:cs="Arial"/>
          <w:sz w:val="20"/>
          <w:szCs w:val="20"/>
        </w:rPr>
        <w:t>iteral a) de la Cláusula 13.1.15</w:t>
      </w:r>
      <w:r w:rsidRPr="002D276D">
        <w:rPr>
          <w:rFonts w:ascii="Arial" w:hAnsi="Arial" w:cs="Arial"/>
          <w:sz w:val="20"/>
          <w:szCs w:val="20"/>
        </w:rPr>
        <w:t>.</w:t>
      </w:r>
    </w:p>
    <w:p w14:paraId="59E11072" w14:textId="77777777" w:rsidR="00FE2567" w:rsidRPr="004567B6" w:rsidRDefault="00FE2567" w:rsidP="00C351A3">
      <w:pPr>
        <w:spacing w:after="0" w:line="240" w:lineRule="auto"/>
        <w:ind w:left="1418"/>
        <w:jc w:val="both"/>
        <w:rPr>
          <w:rFonts w:ascii="Arial" w:hAnsi="Arial" w:cs="Arial"/>
          <w:sz w:val="12"/>
          <w:szCs w:val="12"/>
          <w:u w:val="single"/>
        </w:rPr>
      </w:pPr>
    </w:p>
    <w:p w14:paraId="69922352"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u w:val="single"/>
        </w:rPr>
      </w:pPr>
      <w:r w:rsidRPr="002D276D">
        <w:rPr>
          <w:rFonts w:ascii="Arial" w:hAnsi="Arial" w:cs="Arial"/>
          <w:sz w:val="20"/>
          <w:szCs w:val="20"/>
          <w:u w:val="single"/>
        </w:rPr>
        <w:t>Por aplicación de la cláusula anticorrupción</w:t>
      </w:r>
    </w:p>
    <w:p w14:paraId="2661EBDD" w14:textId="77777777" w:rsidR="00C351A3" w:rsidRPr="00730640" w:rsidRDefault="00C351A3" w:rsidP="00C351A3">
      <w:pPr>
        <w:spacing w:after="0" w:line="240" w:lineRule="auto"/>
        <w:ind w:left="1416"/>
        <w:jc w:val="both"/>
        <w:rPr>
          <w:rFonts w:ascii="Arial" w:hAnsi="Arial" w:cs="Arial"/>
          <w:sz w:val="10"/>
          <w:szCs w:val="10"/>
        </w:rPr>
      </w:pPr>
    </w:p>
    <w:p w14:paraId="25A45BC1" w14:textId="43DCBE1C" w:rsidR="0018025C" w:rsidRPr="00D374FD" w:rsidRDefault="00C351A3" w:rsidP="00730640">
      <w:pPr>
        <w:pStyle w:val="Prrafodelista"/>
        <w:numPr>
          <w:ilvl w:val="0"/>
          <w:numId w:val="78"/>
        </w:numPr>
        <w:spacing w:after="120" w:line="240" w:lineRule="auto"/>
        <w:ind w:left="1843" w:hanging="425"/>
        <w:contextualSpacing w:val="0"/>
        <w:jc w:val="both"/>
        <w:rPr>
          <w:rFonts w:ascii="Arial" w:hAnsi="Arial" w:cs="Arial"/>
          <w:sz w:val="20"/>
          <w:szCs w:val="20"/>
        </w:rPr>
      </w:pPr>
      <w:r w:rsidRPr="002D276D">
        <w:rPr>
          <w:rFonts w:ascii="Arial" w:hAnsi="Arial" w:cs="Arial"/>
          <w:sz w:val="20"/>
          <w:szCs w:val="20"/>
        </w:rPr>
        <w:t>El CONCESIONARIO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la Concesión o la ejecución del presente Contrato.</w:t>
      </w:r>
    </w:p>
    <w:p w14:paraId="3E275762" w14:textId="781A57B9" w:rsidR="00C351A3" w:rsidRPr="002D276D" w:rsidRDefault="00C351A3" w:rsidP="0013330E">
      <w:pPr>
        <w:pStyle w:val="Prrafodelista"/>
        <w:numPr>
          <w:ilvl w:val="0"/>
          <w:numId w:val="78"/>
        </w:numPr>
        <w:spacing w:after="0" w:line="240" w:lineRule="auto"/>
        <w:ind w:left="1843" w:hanging="425"/>
        <w:jc w:val="both"/>
        <w:rPr>
          <w:rFonts w:ascii="Arial" w:hAnsi="Arial" w:cs="Arial"/>
          <w:sz w:val="20"/>
          <w:szCs w:val="20"/>
        </w:rPr>
      </w:pPr>
      <w:r w:rsidRPr="002D276D">
        <w:rPr>
          <w:rFonts w:ascii="Arial" w:hAnsi="Arial" w:cs="Arial"/>
          <w:sz w:val="20"/>
          <w:szCs w:val="20"/>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peruano, o delitos equivalentes en caso éstos hayan sido cometidos en otros países, ante alguna autoridad nacional o extranjera competente, en relación con la ejecución del presente Contrato, la Concesión o el otorgamiento de la Buena Pro del Concurso, el Contrato quedará resuelto de pleno derecho y el CONCESIONARIO pagará al CONCEDENTE una penalidad equivalente al diez por ciento (10%) del producto de la licitación a que se refiere el </w:t>
      </w:r>
      <w:r w:rsidR="001F2325" w:rsidRPr="002D276D">
        <w:rPr>
          <w:rFonts w:ascii="Arial" w:hAnsi="Arial" w:cs="Arial"/>
          <w:sz w:val="20"/>
          <w:szCs w:val="20"/>
        </w:rPr>
        <w:t xml:space="preserve">último párrafo del </w:t>
      </w:r>
      <w:r w:rsidRPr="002D276D">
        <w:rPr>
          <w:rFonts w:ascii="Arial" w:hAnsi="Arial" w:cs="Arial"/>
          <w:iCs/>
          <w:sz w:val="20"/>
          <w:szCs w:val="20"/>
        </w:rPr>
        <w:t>Literal</w:t>
      </w:r>
      <w:r w:rsidRPr="002D276D">
        <w:rPr>
          <w:rFonts w:ascii="Arial" w:hAnsi="Arial" w:cs="Arial"/>
          <w:sz w:val="20"/>
          <w:szCs w:val="20"/>
        </w:rPr>
        <w:t xml:space="preserve"> </w:t>
      </w:r>
      <w:r w:rsidR="001F2325" w:rsidRPr="002D276D">
        <w:rPr>
          <w:rFonts w:ascii="Arial" w:hAnsi="Arial" w:cs="Arial"/>
          <w:sz w:val="20"/>
          <w:szCs w:val="20"/>
        </w:rPr>
        <w:t>g</w:t>
      </w:r>
      <w:r w:rsidRPr="002D276D">
        <w:rPr>
          <w:rFonts w:ascii="Arial" w:hAnsi="Arial" w:cs="Arial"/>
          <w:sz w:val="20"/>
          <w:szCs w:val="20"/>
        </w:rPr>
        <w:t>) de la Cláusula 13.</w:t>
      </w:r>
      <w:r w:rsidR="001F2325" w:rsidRPr="002D276D">
        <w:rPr>
          <w:rFonts w:ascii="Arial" w:hAnsi="Arial" w:cs="Arial"/>
          <w:sz w:val="20"/>
          <w:szCs w:val="20"/>
        </w:rPr>
        <w:t>1.</w:t>
      </w:r>
      <w:r w:rsidRPr="002D276D">
        <w:rPr>
          <w:rFonts w:ascii="Arial" w:hAnsi="Arial" w:cs="Arial"/>
          <w:sz w:val="20"/>
          <w:szCs w:val="20"/>
        </w:rPr>
        <w:t>1</w:t>
      </w:r>
      <w:r w:rsidR="001F2325" w:rsidRPr="002D276D">
        <w:rPr>
          <w:rFonts w:ascii="Arial" w:hAnsi="Arial" w:cs="Arial"/>
          <w:sz w:val="20"/>
          <w:szCs w:val="20"/>
        </w:rPr>
        <w:t>2</w:t>
      </w:r>
      <w:r w:rsidRPr="002D276D">
        <w:rPr>
          <w:rFonts w:ascii="Arial" w:hAnsi="Arial" w:cs="Arial"/>
          <w:sz w:val="20"/>
          <w:szCs w:val="20"/>
        </w:rPr>
        <w:t>, sin perjuicio de la ejecución de la Garantía de Fiel Cumplimiento del Contrato, según corresponda.</w:t>
      </w:r>
    </w:p>
    <w:p w14:paraId="06501203" w14:textId="77777777" w:rsidR="00C351A3" w:rsidRPr="002D276D" w:rsidRDefault="00C351A3" w:rsidP="00C351A3">
      <w:pPr>
        <w:spacing w:after="0" w:line="240" w:lineRule="auto"/>
        <w:ind w:left="1276"/>
        <w:jc w:val="both"/>
        <w:rPr>
          <w:rFonts w:ascii="Arial" w:hAnsi="Arial" w:cs="Arial"/>
          <w:sz w:val="20"/>
          <w:szCs w:val="20"/>
        </w:rPr>
      </w:pPr>
    </w:p>
    <w:p w14:paraId="48CFB489" w14:textId="77777777" w:rsidR="00C351A3" w:rsidRPr="002D276D" w:rsidRDefault="00C351A3" w:rsidP="0013330E">
      <w:pPr>
        <w:pStyle w:val="Prrafodelista"/>
        <w:numPr>
          <w:ilvl w:val="0"/>
          <w:numId w:val="78"/>
        </w:numPr>
        <w:spacing w:after="0" w:line="240" w:lineRule="auto"/>
        <w:ind w:left="1843" w:hanging="425"/>
        <w:jc w:val="both"/>
        <w:rPr>
          <w:rFonts w:ascii="Arial" w:hAnsi="Arial" w:cs="Arial"/>
          <w:sz w:val="20"/>
          <w:szCs w:val="20"/>
        </w:rPr>
      </w:pPr>
      <w:r w:rsidRPr="002D276D">
        <w:rPr>
          <w:rFonts w:ascii="Arial" w:hAnsi="Arial" w:cs="Arial"/>
          <w:sz w:val="20"/>
          <w:szCs w:val="20"/>
        </w:rPr>
        <w:t>Para la determinación de la vinculación económica a que hace referencia el primer párrafo, será de aplicación lo previsto en la Resolución de la SMV Nro. 019-2015-SMV/01 o norma que la sustituya.</w:t>
      </w:r>
    </w:p>
    <w:p w14:paraId="634DD57E" w14:textId="77777777" w:rsidR="00C351A3" w:rsidRPr="002D276D" w:rsidRDefault="00C351A3" w:rsidP="00C351A3">
      <w:pPr>
        <w:pStyle w:val="Prrafodelista"/>
        <w:rPr>
          <w:rFonts w:ascii="Arial" w:hAnsi="Arial" w:cs="Arial"/>
          <w:sz w:val="20"/>
          <w:szCs w:val="20"/>
        </w:rPr>
      </w:pPr>
    </w:p>
    <w:p w14:paraId="3C0427ED" w14:textId="77777777" w:rsidR="00C351A3" w:rsidRPr="002D276D" w:rsidRDefault="00C351A3" w:rsidP="0013330E">
      <w:pPr>
        <w:pStyle w:val="Prrafodelista"/>
        <w:numPr>
          <w:ilvl w:val="0"/>
          <w:numId w:val="78"/>
        </w:numPr>
        <w:spacing w:after="0" w:line="240" w:lineRule="auto"/>
        <w:ind w:left="1843" w:hanging="425"/>
        <w:jc w:val="both"/>
        <w:rPr>
          <w:rFonts w:ascii="Arial" w:hAnsi="Arial" w:cs="Arial"/>
          <w:sz w:val="20"/>
          <w:szCs w:val="20"/>
        </w:rPr>
      </w:pPr>
      <w:r w:rsidRPr="002D276D">
        <w:rPr>
          <w:rFonts w:ascii="Arial" w:hAnsi="Arial" w:cs="Arial"/>
          <w:sz w:val="20"/>
          <w:szCs w:val="20"/>
        </w:rPr>
        <w:t>La terminación del Contrato por aplicación de la cláusula anticorrupción no genera ningún derecho de indemnización a favor del CONCESIONARIO por concepto de daños y perjuicios.</w:t>
      </w:r>
    </w:p>
    <w:p w14:paraId="067C912F" w14:textId="77777777" w:rsidR="00C351A3" w:rsidRPr="002D276D" w:rsidRDefault="00C351A3" w:rsidP="00C351A3">
      <w:pPr>
        <w:spacing w:after="0" w:line="240" w:lineRule="auto"/>
        <w:ind w:left="1276"/>
        <w:jc w:val="both"/>
        <w:rPr>
          <w:rFonts w:ascii="Arial" w:hAnsi="Arial" w:cs="Arial"/>
          <w:sz w:val="20"/>
          <w:szCs w:val="20"/>
        </w:rPr>
      </w:pPr>
    </w:p>
    <w:p w14:paraId="73DA62A1" w14:textId="77777777" w:rsidR="00C351A3" w:rsidRPr="002D276D" w:rsidRDefault="00C351A3" w:rsidP="00C351A3">
      <w:pPr>
        <w:spacing w:after="0" w:line="240" w:lineRule="auto"/>
        <w:jc w:val="both"/>
        <w:rPr>
          <w:rFonts w:ascii="Arial" w:hAnsi="Arial" w:cs="Arial"/>
          <w:b/>
          <w:bCs/>
          <w:sz w:val="20"/>
          <w:szCs w:val="20"/>
        </w:rPr>
      </w:pPr>
      <w:r w:rsidRPr="002D276D">
        <w:rPr>
          <w:rFonts w:ascii="Arial" w:hAnsi="Arial" w:cs="Arial"/>
          <w:b/>
          <w:bCs/>
          <w:sz w:val="20"/>
          <w:szCs w:val="20"/>
        </w:rPr>
        <w:t>Procedimiento para la terminación del Contrato</w:t>
      </w:r>
    </w:p>
    <w:p w14:paraId="1C06C149" w14:textId="77777777" w:rsidR="00C351A3" w:rsidRPr="002D276D" w:rsidRDefault="00C351A3" w:rsidP="00C351A3">
      <w:pPr>
        <w:spacing w:after="0" w:line="240" w:lineRule="auto"/>
        <w:ind w:left="1276"/>
        <w:jc w:val="both"/>
        <w:rPr>
          <w:rFonts w:ascii="Arial" w:hAnsi="Arial" w:cs="Arial"/>
          <w:sz w:val="20"/>
          <w:szCs w:val="20"/>
        </w:rPr>
      </w:pPr>
    </w:p>
    <w:p w14:paraId="4A31DEAB"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Para resolver el Contrato, excepto en el caso estipulado en el numeral anterior, se seguirá el procedimiento siguiente:</w:t>
      </w:r>
    </w:p>
    <w:p w14:paraId="76381518" w14:textId="77777777" w:rsidR="00C351A3" w:rsidRPr="002D276D" w:rsidRDefault="00C351A3" w:rsidP="00C351A3">
      <w:pPr>
        <w:spacing w:after="0" w:line="240" w:lineRule="auto"/>
        <w:ind w:left="1418"/>
        <w:jc w:val="both"/>
        <w:rPr>
          <w:rFonts w:ascii="Arial" w:hAnsi="Arial" w:cs="Arial"/>
          <w:sz w:val="20"/>
          <w:szCs w:val="20"/>
        </w:rPr>
      </w:pPr>
    </w:p>
    <w:p w14:paraId="608E24CA" w14:textId="77777777" w:rsidR="00C351A3" w:rsidRPr="002D276D" w:rsidRDefault="00C351A3" w:rsidP="0013330E">
      <w:pPr>
        <w:pStyle w:val="Prrafodelista"/>
        <w:numPr>
          <w:ilvl w:val="0"/>
          <w:numId w:val="67"/>
        </w:numPr>
        <w:spacing w:after="0" w:line="240" w:lineRule="auto"/>
        <w:ind w:left="1843" w:hanging="427"/>
        <w:jc w:val="both"/>
        <w:rPr>
          <w:rFonts w:ascii="Arial" w:hAnsi="Arial" w:cs="Arial"/>
          <w:sz w:val="20"/>
          <w:szCs w:val="20"/>
        </w:rPr>
      </w:pPr>
      <w:r w:rsidRPr="002D276D">
        <w:rPr>
          <w:rFonts w:ascii="Arial" w:hAnsi="Arial" w:cs="Arial"/>
          <w:sz w:val="20"/>
          <w:szCs w:val="20"/>
        </w:rPr>
        <w:t>Aquella Parte afectada con el incumplimiento o el evento que daría lugar a la resolución, comunicará por escrito a la otra Parte por conducto notarial, su intención de dar por resuelto el Contrato, describiendo el incumplimiento o evento e indicando la cláusula resolutoria respectiva.</w:t>
      </w:r>
    </w:p>
    <w:p w14:paraId="482648F3" w14:textId="77777777" w:rsidR="00C351A3" w:rsidRPr="002D276D" w:rsidRDefault="00C351A3" w:rsidP="00C351A3">
      <w:pPr>
        <w:spacing w:after="0" w:line="240" w:lineRule="auto"/>
        <w:ind w:left="1843"/>
        <w:jc w:val="both"/>
        <w:rPr>
          <w:rFonts w:ascii="Arial" w:hAnsi="Arial" w:cs="Arial"/>
          <w:sz w:val="20"/>
          <w:szCs w:val="20"/>
        </w:rPr>
      </w:pPr>
    </w:p>
    <w:p w14:paraId="7FC97DDF" w14:textId="77777777" w:rsidR="00C351A3" w:rsidRPr="002D276D" w:rsidRDefault="00C351A3" w:rsidP="00C351A3">
      <w:pPr>
        <w:spacing w:after="0" w:line="240" w:lineRule="auto"/>
        <w:ind w:left="1843"/>
        <w:jc w:val="both"/>
        <w:rPr>
          <w:rFonts w:ascii="Arial" w:hAnsi="Arial" w:cs="Arial"/>
          <w:sz w:val="20"/>
          <w:szCs w:val="20"/>
        </w:rPr>
      </w:pPr>
      <w:r w:rsidRPr="002D276D">
        <w:rPr>
          <w:rFonts w:ascii="Arial" w:hAnsi="Arial" w:cs="Arial"/>
          <w:sz w:val="20"/>
          <w:szCs w:val="20"/>
        </w:rPr>
        <w:t xml:space="preserve">En caso de incumplimiento, dicha comunicación deberá remitirse luego de transcurrido el plazo de subsanación a que se refiere el </w:t>
      </w:r>
      <w:r w:rsidR="009152B9" w:rsidRPr="002D276D">
        <w:rPr>
          <w:rFonts w:ascii="Arial" w:hAnsi="Arial" w:cs="Arial"/>
          <w:sz w:val="20"/>
          <w:szCs w:val="20"/>
        </w:rPr>
        <w:t xml:space="preserve">Literal </w:t>
      </w:r>
      <w:r w:rsidRPr="002D276D">
        <w:rPr>
          <w:rFonts w:ascii="Arial" w:hAnsi="Arial" w:cs="Arial"/>
          <w:sz w:val="20"/>
          <w:szCs w:val="20"/>
        </w:rPr>
        <w:t>c) de la Cláusula 13.1.3 y el Literal b) de la Cláusula 13.1.4, según corresponda.</w:t>
      </w:r>
    </w:p>
    <w:p w14:paraId="6FEECDEB" w14:textId="77777777" w:rsidR="00C351A3" w:rsidRPr="002D276D" w:rsidRDefault="00C351A3" w:rsidP="00C351A3">
      <w:pPr>
        <w:spacing w:after="0" w:line="240" w:lineRule="auto"/>
        <w:ind w:left="1843"/>
        <w:jc w:val="both"/>
        <w:rPr>
          <w:rFonts w:ascii="Arial" w:hAnsi="Arial" w:cs="Arial"/>
          <w:sz w:val="20"/>
          <w:szCs w:val="20"/>
        </w:rPr>
      </w:pPr>
    </w:p>
    <w:p w14:paraId="375E9E97" w14:textId="77777777" w:rsidR="00C351A3" w:rsidRPr="002D276D" w:rsidRDefault="00C351A3" w:rsidP="0013330E">
      <w:pPr>
        <w:pStyle w:val="Prrafodelista"/>
        <w:numPr>
          <w:ilvl w:val="0"/>
          <w:numId w:val="67"/>
        </w:numPr>
        <w:spacing w:after="0" w:line="240" w:lineRule="auto"/>
        <w:ind w:left="1843" w:hanging="427"/>
        <w:jc w:val="both"/>
        <w:rPr>
          <w:rFonts w:ascii="Arial" w:hAnsi="Arial" w:cs="Arial"/>
          <w:sz w:val="20"/>
          <w:szCs w:val="20"/>
        </w:rPr>
      </w:pPr>
      <w:r w:rsidRPr="002D276D">
        <w:rPr>
          <w:rFonts w:ascii="Arial" w:hAnsi="Arial" w:cs="Arial"/>
          <w:sz w:val="20"/>
          <w:szCs w:val="20"/>
        </w:rPr>
        <w:t>Recibida la carta notarial de terminación del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Cláusula 14.</w:t>
      </w:r>
    </w:p>
    <w:p w14:paraId="43F6E830"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72365167" w14:textId="77777777" w:rsidR="00C351A3" w:rsidRPr="002D276D" w:rsidRDefault="00C351A3" w:rsidP="0013330E">
      <w:pPr>
        <w:pStyle w:val="Prrafodelista"/>
        <w:numPr>
          <w:ilvl w:val="0"/>
          <w:numId w:val="67"/>
        </w:numPr>
        <w:spacing w:after="0" w:line="240" w:lineRule="auto"/>
        <w:ind w:left="1843" w:hanging="427"/>
        <w:jc w:val="both"/>
        <w:rPr>
          <w:rFonts w:ascii="Arial" w:hAnsi="Arial" w:cs="Arial"/>
          <w:sz w:val="20"/>
          <w:szCs w:val="20"/>
        </w:rPr>
      </w:pPr>
      <w:r w:rsidRPr="002D276D">
        <w:rPr>
          <w:rFonts w:ascii="Arial" w:hAnsi="Arial" w:cs="Arial"/>
          <w:sz w:val="20"/>
          <w:szCs w:val="20"/>
        </w:rPr>
        <w:t>Vencido el referido plazo de quince (15) Días sin que el destinatario de la primera carta notarial exprese su disconformidad, el Contrato se entenderá resuelto en la fecha de recepción de dicha carta.</w:t>
      </w:r>
    </w:p>
    <w:p w14:paraId="28DDBFB3"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5E10036D" w14:textId="77777777" w:rsidR="00C351A3" w:rsidRPr="002D276D" w:rsidRDefault="00C351A3" w:rsidP="0013330E">
      <w:pPr>
        <w:pStyle w:val="Prrafodelista"/>
        <w:numPr>
          <w:ilvl w:val="0"/>
          <w:numId w:val="67"/>
        </w:numPr>
        <w:spacing w:after="0" w:line="240" w:lineRule="auto"/>
        <w:ind w:left="1843" w:hanging="427"/>
        <w:jc w:val="both"/>
        <w:rPr>
          <w:rFonts w:ascii="Arial" w:hAnsi="Arial" w:cs="Arial"/>
          <w:sz w:val="20"/>
          <w:szCs w:val="20"/>
        </w:rPr>
      </w:pPr>
      <w:r w:rsidRPr="002D276D">
        <w:rPr>
          <w:rFonts w:ascii="Arial" w:hAnsi="Arial" w:cs="Arial"/>
          <w:sz w:val="20"/>
          <w:szCs w:val="20"/>
        </w:rPr>
        <w:t>Declarada la terminación mediante laudo o producido el supuesto del Literal c), se procederá conforme a las cláusulas siguientes.</w:t>
      </w:r>
    </w:p>
    <w:p w14:paraId="27605ECA" w14:textId="77777777" w:rsidR="00C351A3" w:rsidRPr="002D276D" w:rsidRDefault="00C351A3" w:rsidP="00C351A3">
      <w:pPr>
        <w:spacing w:after="0" w:line="240" w:lineRule="auto"/>
        <w:ind w:left="1560"/>
        <w:jc w:val="both"/>
        <w:rPr>
          <w:rFonts w:ascii="Arial" w:hAnsi="Arial" w:cs="Arial"/>
          <w:sz w:val="20"/>
          <w:szCs w:val="20"/>
        </w:rPr>
      </w:pPr>
    </w:p>
    <w:p w14:paraId="37213E54"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A la terminación del Contrato, salvo lo señalado en la Cláusula 13.1.10, el CONCEDENTE devolverá al CONCESIONARIO la Garantía de Fiel Cumplimiento del Contrato. La devolución se realizará a más tardar a los treinta (30) Días después de concluida la transferencia de los Bienes de la Concesión, siempre que no subsista ninguna controversia relativa al Contrato o su terminación.</w:t>
      </w:r>
    </w:p>
    <w:p w14:paraId="1160F948" w14:textId="77777777" w:rsidR="00C351A3" w:rsidRPr="002D276D" w:rsidRDefault="00C351A3" w:rsidP="00C351A3">
      <w:pPr>
        <w:spacing w:after="0" w:line="240" w:lineRule="auto"/>
        <w:ind w:left="1418"/>
        <w:jc w:val="both"/>
        <w:rPr>
          <w:rFonts w:ascii="Arial" w:hAnsi="Arial" w:cs="Arial"/>
          <w:sz w:val="20"/>
          <w:szCs w:val="20"/>
        </w:rPr>
      </w:pPr>
    </w:p>
    <w:p w14:paraId="5047EDB0"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En caso de terminación del Contrato conforme a las Cláusulas 13.1.3 o 13.1.7, el CONCEDENTE ejecutará la Garantía de Fiel Cumplimiento del Contrato sin que el CONCESIONARIO tenga derecho a su reembolso. Asimismo, el CONCEDENTE tendrá el derecho de nombrar al interventor de la Concesión, de conformidad con las cláusulas siguientes del Contrato.</w:t>
      </w:r>
    </w:p>
    <w:p w14:paraId="72764B0E" w14:textId="77777777" w:rsidR="00C351A3" w:rsidRPr="002D276D" w:rsidRDefault="00C351A3" w:rsidP="00C351A3">
      <w:pPr>
        <w:spacing w:after="0" w:line="240" w:lineRule="auto"/>
        <w:jc w:val="both"/>
        <w:rPr>
          <w:rFonts w:ascii="Arial" w:hAnsi="Arial" w:cs="Arial"/>
          <w:sz w:val="20"/>
          <w:szCs w:val="20"/>
        </w:rPr>
      </w:pPr>
    </w:p>
    <w:p w14:paraId="3F2A5B49" w14:textId="77777777" w:rsidR="00C351A3" w:rsidRPr="002D276D" w:rsidRDefault="00C351A3" w:rsidP="00C351A3">
      <w:pPr>
        <w:spacing w:after="0" w:line="240" w:lineRule="auto"/>
        <w:jc w:val="both"/>
        <w:rPr>
          <w:rFonts w:ascii="Arial" w:hAnsi="Arial" w:cs="Arial"/>
          <w:b/>
          <w:bCs/>
          <w:sz w:val="20"/>
          <w:szCs w:val="20"/>
        </w:rPr>
      </w:pPr>
      <w:r w:rsidRPr="002D276D">
        <w:rPr>
          <w:rFonts w:ascii="Arial" w:hAnsi="Arial" w:cs="Arial"/>
          <w:b/>
          <w:bCs/>
          <w:sz w:val="20"/>
          <w:szCs w:val="20"/>
        </w:rPr>
        <w:t>Intervención de la Concesión</w:t>
      </w:r>
    </w:p>
    <w:p w14:paraId="56FCDB75" w14:textId="77777777" w:rsidR="00C351A3" w:rsidRPr="002D276D" w:rsidRDefault="00C351A3" w:rsidP="00C351A3">
      <w:pPr>
        <w:spacing w:after="0" w:line="240" w:lineRule="auto"/>
        <w:jc w:val="both"/>
        <w:rPr>
          <w:rFonts w:ascii="Arial" w:hAnsi="Arial" w:cs="Arial"/>
          <w:sz w:val="20"/>
          <w:szCs w:val="20"/>
        </w:rPr>
      </w:pPr>
    </w:p>
    <w:p w14:paraId="3D7BEC79"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Producido cualquiera de los supuestos estipulados en la Cláusula 13.1, el CONCEDENTE procederá a la intervención de la Concesión. Este proceso involucra efectuar la licitación correspondiente. El proceso de la intervención se sujeta a las reglas siguientes:</w:t>
      </w:r>
    </w:p>
    <w:p w14:paraId="3221C0D7" w14:textId="77777777" w:rsidR="00730640" w:rsidRDefault="00730640">
      <w:pPr>
        <w:rPr>
          <w:rFonts w:ascii="Arial" w:hAnsi="Arial" w:cs="Arial"/>
          <w:sz w:val="20"/>
          <w:szCs w:val="20"/>
        </w:rPr>
      </w:pPr>
      <w:r>
        <w:rPr>
          <w:rFonts w:ascii="Arial" w:hAnsi="Arial" w:cs="Arial"/>
          <w:sz w:val="20"/>
          <w:szCs w:val="20"/>
        </w:rPr>
        <w:br w:type="page"/>
      </w:r>
    </w:p>
    <w:p w14:paraId="661A2013" w14:textId="5ED87C34" w:rsidR="00C351A3" w:rsidRPr="00730640" w:rsidRDefault="00C351A3" w:rsidP="0013330E">
      <w:pPr>
        <w:pStyle w:val="Prrafodelista"/>
        <w:numPr>
          <w:ilvl w:val="0"/>
          <w:numId w:val="68"/>
        </w:numPr>
        <w:spacing w:after="0" w:line="240" w:lineRule="auto"/>
        <w:jc w:val="both"/>
        <w:rPr>
          <w:rFonts w:ascii="Arial" w:hAnsi="Arial" w:cs="Arial"/>
          <w:sz w:val="20"/>
          <w:szCs w:val="20"/>
        </w:rPr>
      </w:pPr>
      <w:r w:rsidRPr="00730640">
        <w:rPr>
          <w:rFonts w:ascii="Arial" w:hAnsi="Arial" w:cs="Arial"/>
          <w:sz w:val="20"/>
          <w:szCs w:val="20"/>
        </w:rPr>
        <w:lastRenderedPageBreak/>
        <w:t>La intervención es un proceso que se inicia:</w:t>
      </w:r>
    </w:p>
    <w:p w14:paraId="134D5524" w14:textId="77777777" w:rsidR="00C351A3" w:rsidRPr="00730640" w:rsidRDefault="00C351A3" w:rsidP="00C351A3">
      <w:pPr>
        <w:pStyle w:val="Prrafodelista"/>
        <w:spacing w:after="0" w:line="240" w:lineRule="auto"/>
        <w:ind w:left="1776"/>
        <w:jc w:val="both"/>
        <w:rPr>
          <w:rFonts w:ascii="Arial" w:hAnsi="Arial" w:cs="Arial"/>
          <w:sz w:val="20"/>
          <w:szCs w:val="20"/>
        </w:rPr>
      </w:pPr>
    </w:p>
    <w:p w14:paraId="18C8108F" w14:textId="77777777" w:rsidR="00C351A3" w:rsidRPr="00730640" w:rsidRDefault="00C351A3" w:rsidP="00730640">
      <w:pPr>
        <w:pStyle w:val="Prrafodelista"/>
        <w:numPr>
          <w:ilvl w:val="0"/>
          <w:numId w:val="82"/>
        </w:numPr>
        <w:spacing w:after="120" w:line="240" w:lineRule="auto"/>
        <w:ind w:left="2268" w:hanging="425"/>
        <w:contextualSpacing w:val="0"/>
        <w:jc w:val="both"/>
        <w:rPr>
          <w:rFonts w:ascii="Arial" w:hAnsi="Arial" w:cs="Arial"/>
          <w:sz w:val="20"/>
          <w:szCs w:val="20"/>
        </w:rPr>
      </w:pPr>
      <w:r w:rsidRPr="00730640">
        <w:rPr>
          <w:rFonts w:ascii="Arial" w:hAnsi="Arial" w:cs="Arial"/>
          <w:sz w:val="20"/>
          <w:szCs w:val="20"/>
        </w:rPr>
        <w:t>En la fecha que establezcan las Partes, en caso de terminación del Contrato por mutuo acuerdo.</w:t>
      </w:r>
    </w:p>
    <w:p w14:paraId="4E30068E" w14:textId="77777777" w:rsidR="00C351A3" w:rsidRPr="00730640" w:rsidRDefault="00C351A3" w:rsidP="00730640">
      <w:pPr>
        <w:pStyle w:val="Prrafodelista"/>
        <w:numPr>
          <w:ilvl w:val="0"/>
          <w:numId w:val="82"/>
        </w:numPr>
        <w:spacing w:after="120" w:line="240" w:lineRule="auto"/>
        <w:ind w:left="2268" w:hanging="425"/>
        <w:contextualSpacing w:val="0"/>
        <w:jc w:val="both"/>
        <w:rPr>
          <w:rFonts w:ascii="Arial" w:hAnsi="Arial" w:cs="Arial"/>
          <w:sz w:val="20"/>
          <w:szCs w:val="20"/>
        </w:rPr>
      </w:pPr>
      <w:r w:rsidRPr="00730640">
        <w:rPr>
          <w:rFonts w:ascii="Arial" w:hAnsi="Arial" w:cs="Arial"/>
          <w:sz w:val="20"/>
          <w:szCs w:val="20"/>
        </w:rPr>
        <w:t>Doce (12) meses antes de la fecha prevista para el vencimiento del plazo del Contrato, en caso de terminación por vencimiento del plazo del Contrato.</w:t>
      </w:r>
    </w:p>
    <w:p w14:paraId="23784FCD" w14:textId="77777777" w:rsidR="00C351A3" w:rsidRPr="00730640" w:rsidRDefault="00C351A3" w:rsidP="00730640">
      <w:pPr>
        <w:pStyle w:val="Prrafodelista"/>
        <w:numPr>
          <w:ilvl w:val="0"/>
          <w:numId w:val="82"/>
        </w:numPr>
        <w:spacing w:after="120" w:line="240" w:lineRule="auto"/>
        <w:ind w:left="2268" w:hanging="425"/>
        <w:contextualSpacing w:val="0"/>
        <w:jc w:val="both"/>
        <w:rPr>
          <w:rFonts w:ascii="Arial" w:hAnsi="Arial" w:cs="Arial"/>
          <w:sz w:val="20"/>
          <w:szCs w:val="20"/>
        </w:rPr>
      </w:pPr>
      <w:r w:rsidRPr="00730640">
        <w:rPr>
          <w:rFonts w:ascii="Arial" w:hAnsi="Arial" w:cs="Arial"/>
          <w:sz w:val="20"/>
          <w:szCs w:val="20"/>
        </w:rPr>
        <w:t>En la fecha que indique el CONCEDENTE, según las Leyes y Disposiciones Aplicables, en caso de terminación del Contrato por declaración de caducidad de la Concesión Definitiva de Transmisión Eléctrica. La contradicción judicial de la resolución ministerial que declare la caducidad de dicho Contrato no posterga el inicio de la intervención.</w:t>
      </w:r>
    </w:p>
    <w:p w14:paraId="599A399F" w14:textId="77777777" w:rsidR="00C351A3" w:rsidRPr="00730640" w:rsidRDefault="00C351A3" w:rsidP="00730640">
      <w:pPr>
        <w:pStyle w:val="Prrafodelista"/>
        <w:numPr>
          <w:ilvl w:val="0"/>
          <w:numId w:val="82"/>
        </w:numPr>
        <w:spacing w:after="120" w:line="240" w:lineRule="auto"/>
        <w:ind w:left="2268" w:hanging="425"/>
        <w:contextualSpacing w:val="0"/>
        <w:jc w:val="both"/>
        <w:rPr>
          <w:rFonts w:ascii="Arial" w:hAnsi="Arial" w:cs="Arial"/>
          <w:sz w:val="20"/>
          <w:szCs w:val="20"/>
        </w:rPr>
      </w:pPr>
      <w:r w:rsidRPr="00730640">
        <w:rPr>
          <w:rFonts w:ascii="Arial" w:hAnsi="Arial" w:cs="Arial"/>
          <w:sz w:val="20"/>
          <w:szCs w:val="20"/>
        </w:rPr>
        <w:t>En la fecha que indique el CONCEDENTE cuando se inicie el procedimiento a que se refiere la Cláusula 13.1.8, en caso de terminación del Contrato por las causales estipuladas en las Cláusulas 13.1.3 al 13.1.6.</w:t>
      </w:r>
    </w:p>
    <w:p w14:paraId="0CA173EA" w14:textId="77777777" w:rsidR="00C351A3" w:rsidRPr="00730640" w:rsidRDefault="00C351A3" w:rsidP="00730640">
      <w:pPr>
        <w:pStyle w:val="Prrafodelista"/>
        <w:numPr>
          <w:ilvl w:val="0"/>
          <w:numId w:val="82"/>
        </w:numPr>
        <w:spacing w:after="120" w:line="240" w:lineRule="auto"/>
        <w:ind w:left="2268" w:hanging="425"/>
        <w:contextualSpacing w:val="0"/>
        <w:jc w:val="both"/>
        <w:rPr>
          <w:rFonts w:ascii="Arial" w:hAnsi="Arial" w:cs="Arial"/>
          <w:sz w:val="20"/>
          <w:szCs w:val="20"/>
        </w:rPr>
      </w:pPr>
      <w:r w:rsidRPr="00730640">
        <w:rPr>
          <w:rFonts w:ascii="Arial" w:hAnsi="Arial" w:cs="Arial"/>
          <w:sz w:val="20"/>
          <w:szCs w:val="20"/>
        </w:rPr>
        <w:t>En la fecha que indique el CONCEDENTE, en caso de terminación por resolución del Contrato por la causal estipulada en la Cláusula 13.1.7.</w:t>
      </w:r>
    </w:p>
    <w:p w14:paraId="28E881BF" w14:textId="77777777" w:rsidR="00C351A3" w:rsidRPr="00730640" w:rsidRDefault="00C351A3" w:rsidP="0013330E">
      <w:pPr>
        <w:pStyle w:val="Prrafodelista"/>
        <w:numPr>
          <w:ilvl w:val="0"/>
          <w:numId w:val="82"/>
        </w:numPr>
        <w:spacing w:after="0" w:line="240" w:lineRule="auto"/>
        <w:ind w:left="2268" w:hanging="425"/>
        <w:jc w:val="both"/>
        <w:rPr>
          <w:rFonts w:ascii="Arial" w:hAnsi="Arial" w:cs="Arial"/>
          <w:sz w:val="20"/>
          <w:szCs w:val="20"/>
        </w:rPr>
      </w:pPr>
      <w:r w:rsidRPr="00730640">
        <w:rPr>
          <w:rFonts w:ascii="Arial" w:hAnsi="Arial" w:cs="Arial"/>
          <w:sz w:val="20"/>
          <w:szCs w:val="20"/>
        </w:rPr>
        <w:t>En la fecha que indique el CONCEDENTE luego de aceptada la solicitud de sustitución del CONCESIONARIO a que se refiere el Literal b) de la Cláusula 9.</w:t>
      </w:r>
      <w:r w:rsidR="00D6798A" w:rsidRPr="00730640">
        <w:rPr>
          <w:rFonts w:ascii="Arial" w:hAnsi="Arial" w:cs="Arial"/>
          <w:sz w:val="20"/>
          <w:szCs w:val="20"/>
        </w:rPr>
        <w:t>6</w:t>
      </w:r>
      <w:r w:rsidRPr="00730640">
        <w:rPr>
          <w:rFonts w:ascii="Arial" w:hAnsi="Arial" w:cs="Arial"/>
          <w:sz w:val="20"/>
          <w:szCs w:val="20"/>
        </w:rPr>
        <w:t xml:space="preserve">. </w:t>
      </w:r>
    </w:p>
    <w:p w14:paraId="7AC63687" w14:textId="77777777" w:rsidR="00C351A3" w:rsidRPr="00730640" w:rsidRDefault="00C351A3" w:rsidP="005C67ED">
      <w:pPr>
        <w:spacing w:after="0" w:line="240" w:lineRule="auto"/>
        <w:ind w:left="1843"/>
        <w:jc w:val="both"/>
        <w:rPr>
          <w:rFonts w:ascii="Arial" w:hAnsi="Arial" w:cs="Arial"/>
          <w:sz w:val="20"/>
          <w:szCs w:val="20"/>
        </w:rPr>
      </w:pPr>
    </w:p>
    <w:p w14:paraId="2126D773" w14:textId="77777777" w:rsidR="00C351A3" w:rsidRPr="00730640" w:rsidRDefault="00C351A3" w:rsidP="0013330E">
      <w:pPr>
        <w:pStyle w:val="Prrafodelista"/>
        <w:numPr>
          <w:ilvl w:val="0"/>
          <w:numId w:val="68"/>
        </w:numPr>
        <w:spacing w:after="0" w:line="240" w:lineRule="auto"/>
        <w:ind w:left="1843" w:hanging="427"/>
        <w:jc w:val="both"/>
        <w:rPr>
          <w:rFonts w:ascii="Arial" w:hAnsi="Arial" w:cs="Arial"/>
          <w:sz w:val="20"/>
          <w:szCs w:val="20"/>
        </w:rPr>
      </w:pPr>
      <w:r w:rsidRPr="00730640">
        <w:rPr>
          <w:rFonts w:ascii="Arial" w:hAnsi="Arial" w:cs="Arial"/>
          <w:sz w:val="20"/>
          <w:szCs w:val="20"/>
        </w:rPr>
        <w:t>La finalización de la intervención se sujeta a las reglas siguientes:</w:t>
      </w:r>
    </w:p>
    <w:p w14:paraId="6A241ABC" w14:textId="77777777" w:rsidR="00C351A3" w:rsidRPr="00730640" w:rsidRDefault="00C351A3" w:rsidP="00C351A3">
      <w:pPr>
        <w:pStyle w:val="Prrafodelista"/>
        <w:spacing w:after="0" w:line="240" w:lineRule="auto"/>
        <w:ind w:left="1843"/>
        <w:jc w:val="both"/>
        <w:rPr>
          <w:rFonts w:ascii="Arial" w:hAnsi="Arial" w:cs="Arial"/>
          <w:sz w:val="20"/>
          <w:szCs w:val="20"/>
        </w:rPr>
      </w:pPr>
    </w:p>
    <w:p w14:paraId="062294D6" w14:textId="77777777" w:rsidR="00C351A3" w:rsidRPr="00730640" w:rsidRDefault="00C351A3" w:rsidP="0013330E">
      <w:pPr>
        <w:pStyle w:val="Prrafodelista"/>
        <w:numPr>
          <w:ilvl w:val="0"/>
          <w:numId w:val="83"/>
        </w:numPr>
        <w:spacing w:after="0" w:line="240" w:lineRule="auto"/>
        <w:ind w:left="2268" w:hanging="425"/>
        <w:jc w:val="both"/>
        <w:rPr>
          <w:rFonts w:ascii="Arial" w:hAnsi="Arial" w:cs="Arial"/>
          <w:sz w:val="20"/>
          <w:szCs w:val="20"/>
        </w:rPr>
      </w:pPr>
      <w:r w:rsidRPr="00730640">
        <w:rPr>
          <w:rFonts w:ascii="Arial" w:hAnsi="Arial" w:cs="Arial"/>
          <w:sz w:val="20"/>
          <w:szCs w:val="20"/>
        </w:rPr>
        <w:t>El proceso concluye dieciocho (18) meses después de iniciada la intervención o cuando ingrese el nuevo concesionario, lo que ocurra primero.</w:t>
      </w:r>
    </w:p>
    <w:p w14:paraId="77B496DA" w14:textId="77777777" w:rsidR="00C351A3" w:rsidRPr="00730640" w:rsidRDefault="00C351A3" w:rsidP="00C351A3">
      <w:pPr>
        <w:pStyle w:val="Prrafodelista"/>
        <w:spacing w:after="0" w:line="240" w:lineRule="auto"/>
        <w:ind w:left="2268"/>
        <w:jc w:val="both"/>
        <w:rPr>
          <w:rFonts w:ascii="Arial" w:hAnsi="Arial" w:cs="Arial"/>
          <w:sz w:val="20"/>
          <w:szCs w:val="20"/>
        </w:rPr>
      </w:pPr>
    </w:p>
    <w:p w14:paraId="660C237A" w14:textId="77777777" w:rsidR="00C351A3" w:rsidRPr="00730640" w:rsidRDefault="00C351A3" w:rsidP="0013330E">
      <w:pPr>
        <w:pStyle w:val="Prrafodelista"/>
        <w:numPr>
          <w:ilvl w:val="0"/>
          <w:numId w:val="83"/>
        </w:numPr>
        <w:spacing w:after="0" w:line="240" w:lineRule="auto"/>
        <w:ind w:left="2268" w:hanging="425"/>
        <w:jc w:val="both"/>
        <w:rPr>
          <w:rFonts w:ascii="Arial" w:hAnsi="Arial" w:cs="Arial"/>
          <w:sz w:val="20"/>
          <w:szCs w:val="20"/>
        </w:rPr>
      </w:pPr>
      <w:r w:rsidRPr="00730640">
        <w:rPr>
          <w:rFonts w:ascii="Arial" w:hAnsi="Arial" w:cs="Arial"/>
          <w:sz w:val="20"/>
          <w:szCs w:val="20"/>
        </w:rPr>
        <w:t>El CONCEDENTE asumirá la administración plena y directa de los Bienes de la Concesión y la prestación del Servicio, en tanto se culmine la transferencia de la Concesión, en los siguientes casos:</w:t>
      </w:r>
    </w:p>
    <w:p w14:paraId="7AB9E9F1" w14:textId="77777777" w:rsidR="00C351A3" w:rsidRPr="00730640" w:rsidRDefault="00C351A3" w:rsidP="00C351A3">
      <w:pPr>
        <w:pStyle w:val="Prrafodelista"/>
        <w:spacing w:after="0" w:line="240" w:lineRule="auto"/>
        <w:ind w:left="2268"/>
        <w:jc w:val="both"/>
        <w:rPr>
          <w:rFonts w:ascii="Arial" w:hAnsi="Arial" w:cs="Arial"/>
          <w:sz w:val="20"/>
          <w:szCs w:val="20"/>
        </w:rPr>
      </w:pPr>
    </w:p>
    <w:p w14:paraId="4950AE99" w14:textId="77777777" w:rsidR="00C351A3" w:rsidRPr="00730640" w:rsidRDefault="00C351A3" w:rsidP="00730640">
      <w:pPr>
        <w:numPr>
          <w:ilvl w:val="0"/>
          <w:numId w:val="12"/>
        </w:numPr>
        <w:spacing w:after="120" w:line="240" w:lineRule="auto"/>
        <w:ind w:left="2693" w:hanging="425"/>
        <w:jc w:val="both"/>
        <w:rPr>
          <w:rFonts w:ascii="Arial" w:hAnsi="Arial" w:cs="Arial"/>
          <w:sz w:val="20"/>
          <w:szCs w:val="20"/>
        </w:rPr>
      </w:pPr>
      <w:r w:rsidRPr="00730640">
        <w:rPr>
          <w:rFonts w:ascii="Arial" w:hAnsi="Arial" w:cs="Arial"/>
          <w:sz w:val="20"/>
          <w:szCs w:val="20"/>
        </w:rPr>
        <w:t>Si el nuevo concesionario no hubiese sido elegido luego de dieciocho (18) meses de la intervención de la Concesión, a menos que las Partes convengan en la continuación de la participación del CONCESIONARIO,</w:t>
      </w:r>
    </w:p>
    <w:p w14:paraId="3746FAB9" w14:textId="77777777" w:rsidR="00C351A3" w:rsidRPr="00730640" w:rsidRDefault="00C351A3" w:rsidP="00730640">
      <w:pPr>
        <w:numPr>
          <w:ilvl w:val="0"/>
          <w:numId w:val="12"/>
        </w:numPr>
        <w:spacing w:after="120" w:line="240" w:lineRule="auto"/>
        <w:ind w:left="2693" w:hanging="425"/>
        <w:jc w:val="both"/>
        <w:rPr>
          <w:rFonts w:ascii="Arial" w:hAnsi="Arial" w:cs="Arial"/>
          <w:sz w:val="20"/>
          <w:szCs w:val="20"/>
        </w:rPr>
      </w:pPr>
      <w:r w:rsidRPr="00730640">
        <w:rPr>
          <w:rFonts w:ascii="Arial" w:hAnsi="Arial" w:cs="Arial"/>
          <w:sz w:val="20"/>
          <w:szCs w:val="20"/>
        </w:rPr>
        <w:t>Si durante el proceso de intervención el CONCESIONARIO deviniese en insolvente; o,</w:t>
      </w:r>
    </w:p>
    <w:p w14:paraId="390D6E90" w14:textId="77777777" w:rsidR="00C351A3" w:rsidRPr="00730640" w:rsidRDefault="00C351A3" w:rsidP="0013330E">
      <w:pPr>
        <w:numPr>
          <w:ilvl w:val="0"/>
          <w:numId w:val="12"/>
        </w:numPr>
        <w:spacing w:after="0" w:line="240" w:lineRule="auto"/>
        <w:ind w:left="2694" w:hanging="426"/>
        <w:jc w:val="both"/>
        <w:rPr>
          <w:rFonts w:ascii="Arial" w:hAnsi="Arial" w:cs="Arial"/>
          <w:sz w:val="20"/>
          <w:szCs w:val="20"/>
        </w:rPr>
      </w:pPr>
      <w:r w:rsidRPr="00730640">
        <w:rPr>
          <w:rFonts w:ascii="Arial" w:hAnsi="Arial" w:cs="Arial"/>
          <w:sz w:val="20"/>
          <w:szCs w:val="20"/>
        </w:rPr>
        <w:t>Si por cualquier otra razón fuera incapaz de mantener el Servicio o implementar las instrucciones que le disponga el interventor.</w:t>
      </w:r>
    </w:p>
    <w:p w14:paraId="53575E9B" w14:textId="77777777" w:rsidR="00C351A3" w:rsidRPr="00730640" w:rsidRDefault="00C351A3" w:rsidP="00C351A3">
      <w:pPr>
        <w:spacing w:after="0" w:line="240" w:lineRule="auto"/>
        <w:ind w:left="2694"/>
        <w:jc w:val="both"/>
        <w:rPr>
          <w:rFonts w:ascii="Arial" w:hAnsi="Arial" w:cs="Arial"/>
          <w:sz w:val="20"/>
          <w:szCs w:val="20"/>
        </w:rPr>
      </w:pPr>
    </w:p>
    <w:p w14:paraId="59D54769" w14:textId="77777777" w:rsidR="00C351A3" w:rsidRPr="00730640" w:rsidRDefault="00C351A3" w:rsidP="0013330E">
      <w:pPr>
        <w:pStyle w:val="Prrafodelista"/>
        <w:numPr>
          <w:ilvl w:val="0"/>
          <w:numId w:val="83"/>
        </w:numPr>
        <w:spacing w:after="0" w:line="240" w:lineRule="auto"/>
        <w:ind w:left="2268" w:hanging="425"/>
        <w:jc w:val="both"/>
        <w:rPr>
          <w:rFonts w:ascii="Arial" w:hAnsi="Arial" w:cs="Arial"/>
          <w:sz w:val="20"/>
          <w:szCs w:val="20"/>
        </w:rPr>
      </w:pPr>
      <w:r w:rsidRPr="00730640">
        <w:rPr>
          <w:rFonts w:ascii="Arial" w:hAnsi="Arial" w:cs="Arial"/>
          <w:sz w:val="20"/>
          <w:szCs w:val="20"/>
        </w:rPr>
        <w:t>Si la terminación del Contrato se produce por declaración de caducidad de la Concesión Definitiva de Transmisión Eléctrica y el CONCESIONARIO hubiese decidido contradecir judicialmente dicha declaración, la intervención se prolongará por todo el lapso que demore la conclusión de la contradicción, siendo en ese momento aplicable lo dispuesto en los incisos i) y ii) precedentes.</w:t>
      </w:r>
    </w:p>
    <w:p w14:paraId="66215E95" w14:textId="77777777" w:rsidR="00C351A3" w:rsidRPr="00730640" w:rsidRDefault="00C351A3" w:rsidP="00C351A3">
      <w:pPr>
        <w:spacing w:after="0" w:line="240" w:lineRule="auto"/>
        <w:ind w:left="1985" w:hanging="284"/>
        <w:jc w:val="both"/>
        <w:rPr>
          <w:rFonts w:ascii="Arial" w:hAnsi="Arial" w:cs="Arial"/>
          <w:sz w:val="20"/>
          <w:szCs w:val="20"/>
        </w:rPr>
      </w:pPr>
    </w:p>
    <w:p w14:paraId="2936795C" w14:textId="03EEE73C" w:rsidR="00C351A3" w:rsidRPr="00730640" w:rsidRDefault="00C351A3" w:rsidP="0013330E">
      <w:pPr>
        <w:pStyle w:val="Prrafodelista"/>
        <w:numPr>
          <w:ilvl w:val="0"/>
          <w:numId w:val="68"/>
        </w:numPr>
        <w:spacing w:after="0" w:line="240" w:lineRule="auto"/>
        <w:ind w:left="1843" w:hanging="427"/>
        <w:jc w:val="both"/>
        <w:rPr>
          <w:rFonts w:ascii="Arial" w:hAnsi="Arial" w:cs="Arial"/>
          <w:sz w:val="20"/>
          <w:szCs w:val="20"/>
        </w:rPr>
      </w:pPr>
      <w:r w:rsidRPr="00730640">
        <w:rPr>
          <w:rFonts w:ascii="Arial" w:hAnsi="Arial" w:cs="Arial"/>
          <w:sz w:val="20"/>
          <w:szCs w:val="20"/>
        </w:rPr>
        <w:t xml:space="preserve">El interventor puede ser una persona jurídica, un comité de personas naturales o una dirección u órgano de línea del </w:t>
      </w:r>
      <w:r w:rsidR="008061CB" w:rsidRPr="00730640">
        <w:rPr>
          <w:rFonts w:ascii="Arial" w:hAnsi="Arial" w:cs="Arial"/>
          <w:sz w:val="20"/>
          <w:szCs w:val="20"/>
        </w:rPr>
        <w:t>CONCEDENTE</w:t>
      </w:r>
      <w:r w:rsidRPr="00730640">
        <w:rPr>
          <w:rFonts w:ascii="Arial" w:hAnsi="Arial" w:cs="Arial"/>
          <w:sz w:val="20"/>
          <w:szCs w:val="20"/>
        </w:rPr>
        <w:t>, a elección de</w:t>
      </w:r>
      <w:r w:rsidR="008061CB" w:rsidRPr="00730640">
        <w:rPr>
          <w:rFonts w:ascii="Arial" w:hAnsi="Arial" w:cs="Arial"/>
          <w:sz w:val="20"/>
          <w:szCs w:val="20"/>
        </w:rPr>
        <w:t xml:space="preserve"> este</w:t>
      </w:r>
      <w:r w:rsidRPr="00730640">
        <w:rPr>
          <w:rFonts w:ascii="Arial" w:hAnsi="Arial" w:cs="Arial"/>
          <w:sz w:val="20"/>
          <w:szCs w:val="20"/>
        </w:rPr>
        <w:t>, y ostentará, por el solo mérito de su designación, las más amplias facultades para:</w:t>
      </w:r>
    </w:p>
    <w:p w14:paraId="29DA823C" w14:textId="77777777" w:rsidR="00C351A3" w:rsidRPr="00730640" w:rsidRDefault="00C351A3" w:rsidP="00C351A3">
      <w:pPr>
        <w:pStyle w:val="Prrafodelista"/>
        <w:spacing w:after="0" w:line="240" w:lineRule="auto"/>
        <w:ind w:left="1843"/>
        <w:jc w:val="both"/>
        <w:rPr>
          <w:rFonts w:ascii="Arial" w:hAnsi="Arial" w:cs="Arial"/>
          <w:sz w:val="20"/>
          <w:szCs w:val="20"/>
        </w:rPr>
      </w:pPr>
    </w:p>
    <w:p w14:paraId="3EC2FA09" w14:textId="77777777" w:rsidR="00C351A3" w:rsidRPr="00730640" w:rsidRDefault="00C351A3" w:rsidP="0013330E">
      <w:pPr>
        <w:pStyle w:val="Prrafodelista"/>
        <w:numPr>
          <w:ilvl w:val="0"/>
          <w:numId w:val="84"/>
        </w:numPr>
        <w:spacing w:after="0" w:line="240" w:lineRule="auto"/>
        <w:ind w:left="2268" w:hanging="425"/>
        <w:jc w:val="both"/>
        <w:rPr>
          <w:rFonts w:ascii="Arial" w:hAnsi="Arial" w:cs="Arial"/>
          <w:sz w:val="20"/>
          <w:szCs w:val="20"/>
        </w:rPr>
      </w:pPr>
      <w:r w:rsidRPr="00730640">
        <w:rPr>
          <w:rFonts w:ascii="Arial" w:hAnsi="Arial" w:cs="Arial"/>
          <w:sz w:val="20"/>
          <w:szCs w:val="20"/>
        </w:rPr>
        <w:t>Determinar las acciones de carácter administrativo que permitan la continuación de la fase constructiva o de la operación del Proyecto, según corresponda; y,</w:t>
      </w:r>
    </w:p>
    <w:p w14:paraId="58FEF4A0" w14:textId="77777777" w:rsidR="00C351A3" w:rsidRPr="00730640" w:rsidRDefault="00C351A3" w:rsidP="0013330E">
      <w:pPr>
        <w:pStyle w:val="Prrafodelista"/>
        <w:numPr>
          <w:ilvl w:val="0"/>
          <w:numId w:val="84"/>
        </w:numPr>
        <w:spacing w:after="0" w:line="240" w:lineRule="auto"/>
        <w:ind w:left="2268" w:hanging="425"/>
        <w:jc w:val="both"/>
        <w:rPr>
          <w:rFonts w:ascii="Arial" w:hAnsi="Arial" w:cs="Arial"/>
          <w:sz w:val="20"/>
          <w:szCs w:val="20"/>
        </w:rPr>
      </w:pPr>
      <w:r w:rsidRPr="00730640">
        <w:rPr>
          <w:rFonts w:ascii="Arial" w:hAnsi="Arial" w:cs="Arial"/>
          <w:sz w:val="20"/>
          <w:szCs w:val="20"/>
        </w:rPr>
        <w:t>Determinar las acciones de carácter técnico que permitan la oportuna y eficiente prestación del Servicio.</w:t>
      </w:r>
    </w:p>
    <w:p w14:paraId="47FB714C" w14:textId="77777777" w:rsidR="00C351A3" w:rsidRPr="00730640" w:rsidRDefault="00C351A3" w:rsidP="00C351A3">
      <w:pPr>
        <w:spacing w:after="0" w:line="240" w:lineRule="auto"/>
        <w:ind w:left="1985"/>
        <w:jc w:val="both"/>
        <w:rPr>
          <w:rFonts w:ascii="Arial" w:hAnsi="Arial" w:cs="Arial"/>
          <w:sz w:val="20"/>
          <w:szCs w:val="20"/>
        </w:rPr>
      </w:pPr>
    </w:p>
    <w:p w14:paraId="14363BEA" w14:textId="7C9061C0" w:rsidR="00C351A3" w:rsidRPr="002D276D" w:rsidRDefault="00C351A3" w:rsidP="0013330E">
      <w:pPr>
        <w:pStyle w:val="Prrafodelista"/>
        <w:numPr>
          <w:ilvl w:val="0"/>
          <w:numId w:val="68"/>
        </w:numPr>
        <w:spacing w:after="0" w:line="240" w:lineRule="auto"/>
        <w:ind w:left="1843" w:hanging="427"/>
        <w:jc w:val="both"/>
        <w:rPr>
          <w:rFonts w:ascii="Arial" w:hAnsi="Arial" w:cs="Arial"/>
          <w:sz w:val="20"/>
          <w:szCs w:val="20"/>
        </w:rPr>
      </w:pPr>
      <w:r w:rsidRPr="00730640">
        <w:rPr>
          <w:rFonts w:ascii="Arial" w:hAnsi="Arial" w:cs="Arial"/>
          <w:sz w:val="20"/>
          <w:szCs w:val="20"/>
        </w:rPr>
        <w:t>Mientras el Contrato esté vigente o subsista una controversia al respecto, durante la intervención el CONCESIONARIO deberá seguir prestando el Servicio; no obstante, estará obligado a cumplir las instrucciones del interventor en lo relacionado a la prestació</w:t>
      </w:r>
      <w:r w:rsidRPr="002D276D">
        <w:rPr>
          <w:rFonts w:ascii="Arial" w:hAnsi="Arial" w:cs="Arial"/>
          <w:sz w:val="20"/>
          <w:szCs w:val="20"/>
        </w:rPr>
        <w:t xml:space="preserve">n del Servicio. Sin embargo, el CONCESIONARIO podrá solicitar la reconsideración de tales instrucciones ante la Dirección General de Electricidad del </w:t>
      </w:r>
      <w:r w:rsidR="00464268" w:rsidRPr="002D276D">
        <w:rPr>
          <w:rFonts w:ascii="Arial" w:hAnsi="Arial" w:cs="Arial"/>
          <w:sz w:val="20"/>
          <w:szCs w:val="20"/>
        </w:rPr>
        <w:t>CONCEDENTE</w:t>
      </w:r>
      <w:r w:rsidRPr="002D276D">
        <w:rPr>
          <w:rFonts w:ascii="Arial" w:hAnsi="Arial" w:cs="Arial"/>
          <w:sz w:val="20"/>
          <w:szCs w:val="20"/>
        </w:rPr>
        <w:t xml:space="preserve">, la que deberá resolver en un término de cinco (5) Días; en caso contrario, la referida solicitud se entenderá aceptada. </w:t>
      </w:r>
    </w:p>
    <w:p w14:paraId="7FA54889"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02DCA962" w14:textId="77777777" w:rsidR="00C351A3" w:rsidRPr="002D276D" w:rsidRDefault="00C351A3" w:rsidP="00C351A3">
      <w:pPr>
        <w:pStyle w:val="Prrafodelista"/>
        <w:spacing w:after="0" w:line="240" w:lineRule="auto"/>
        <w:ind w:left="1843"/>
        <w:jc w:val="both"/>
        <w:rPr>
          <w:rFonts w:ascii="Arial" w:hAnsi="Arial" w:cs="Arial"/>
          <w:sz w:val="20"/>
          <w:szCs w:val="20"/>
        </w:rPr>
      </w:pPr>
      <w:r w:rsidRPr="002D276D">
        <w:rPr>
          <w:rFonts w:ascii="Arial" w:hAnsi="Arial" w:cs="Arial"/>
          <w:sz w:val="20"/>
          <w:szCs w:val="20"/>
        </w:rPr>
        <w:t>El CONCESIONARIO no será responsable por los daños derivados de las instrucciones del interventor.</w:t>
      </w:r>
    </w:p>
    <w:p w14:paraId="665AC095"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429B05DF" w14:textId="533A9122" w:rsidR="00C351A3" w:rsidRPr="002D276D" w:rsidRDefault="00C351A3" w:rsidP="0013330E">
      <w:pPr>
        <w:pStyle w:val="Prrafodelista"/>
        <w:numPr>
          <w:ilvl w:val="0"/>
          <w:numId w:val="68"/>
        </w:numPr>
        <w:spacing w:after="0" w:line="240" w:lineRule="auto"/>
        <w:ind w:left="1843" w:hanging="427"/>
        <w:jc w:val="both"/>
        <w:rPr>
          <w:rFonts w:ascii="Arial" w:hAnsi="Arial" w:cs="Arial"/>
          <w:sz w:val="20"/>
          <w:szCs w:val="20"/>
        </w:rPr>
      </w:pPr>
      <w:r w:rsidRPr="002D276D">
        <w:rPr>
          <w:rFonts w:ascii="Arial" w:hAnsi="Arial" w:cs="Arial"/>
          <w:sz w:val="20"/>
          <w:szCs w:val="20"/>
        </w:rPr>
        <w:t>Los gastos totales que demande la intervención del Contrato serán de cuenta y cargo del CONCESIONARIO, excepto cuando la intervención se produzca por causa imputable al CONCEDENTE. En este último caso, los gastos de la intervención se sujetarán a lo dispuesto en el Literal a) de la Cláusula 13.1.1</w:t>
      </w:r>
      <w:r w:rsidR="001111DF" w:rsidRPr="002D276D">
        <w:rPr>
          <w:rFonts w:ascii="Arial" w:hAnsi="Arial" w:cs="Arial"/>
          <w:sz w:val="20"/>
          <w:szCs w:val="20"/>
        </w:rPr>
        <w:t>5</w:t>
      </w:r>
      <w:r w:rsidRPr="002D276D">
        <w:rPr>
          <w:rFonts w:ascii="Arial" w:hAnsi="Arial" w:cs="Arial"/>
          <w:sz w:val="20"/>
          <w:szCs w:val="20"/>
        </w:rPr>
        <w:t>.</w:t>
      </w:r>
    </w:p>
    <w:p w14:paraId="503D2283"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5461E803" w14:textId="77777777" w:rsidR="00C351A3" w:rsidRPr="002D276D" w:rsidRDefault="00C351A3" w:rsidP="0013330E">
      <w:pPr>
        <w:pStyle w:val="Prrafodelista"/>
        <w:numPr>
          <w:ilvl w:val="0"/>
          <w:numId w:val="68"/>
        </w:numPr>
        <w:spacing w:after="0" w:line="240" w:lineRule="auto"/>
        <w:ind w:left="1843" w:hanging="427"/>
        <w:jc w:val="both"/>
        <w:rPr>
          <w:rFonts w:ascii="Arial" w:hAnsi="Arial" w:cs="Arial"/>
          <w:sz w:val="20"/>
          <w:szCs w:val="20"/>
        </w:rPr>
      </w:pPr>
      <w:r w:rsidRPr="002D276D">
        <w:rPr>
          <w:rFonts w:ascii="Arial" w:hAnsi="Arial" w:cs="Arial"/>
          <w:sz w:val="20"/>
          <w:szCs w:val="20"/>
        </w:rPr>
        <w:t>Mientras el CONCESIONARIO se encuentre prestando el Servicio, tendrá derecho a percibir todos los ingresos que genere la Concesión durante la intervención, sin perjuicio de lo dispuesto en el inciso e) anterior.</w:t>
      </w:r>
    </w:p>
    <w:p w14:paraId="4B0E8E8F" w14:textId="77777777" w:rsidR="00C351A3" w:rsidRPr="002D276D" w:rsidRDefault="00C351A3" w:rsidP="00C351A3">
      <w:pPr>
        <w:tabs>
          <w:tab w:val="left" w:pos="1701"/>
        </w:tabs>
        <w:spacing w:after="0" w:line="240" w:lineRule="auto"/>
        <w:jc w:val="both"/>
        <w:rPr>
          <w:rFonts w:ascii="Arial" w:hAnsi="Arial" w:cs="Arial"/>
          <w:sz w:val="20"/>
          <w:szCs w:val="20"/>
        </w:rPr>
      </w:pPr>
    </w:p>
    <w:p w14:paraId="087FEB21" w14:textId="77777777" w:rsidR="00C351A3" w:rsidRPr="002D276D" w:rsidRDefault="00C351A3" w:rsidP="00C351A3">
      <w:pPr>
        <w:tabs>
          <w:tab w:val="left" w:pos="1701"/>
        </w:tabs>
        <w:spacing w:after="0" w:line="240" w:lineRule="auto"/>
        <w:jc w:val="both"/>
        <w:rPr>
          <w:rFonts w:ascii="Arial" w:hAnsi="Arial" w:cs="Arial"/>
          <w:b/>
          <w:bCs/>
          <w:sz w:val="20"/>
          <w:szCs w:val="20"/>
        </w:rPr>
      </w:pPr>
      <w:r w:rsidRPr="002D276D">
        <w:rPr>
          <w:rFonts w:ascii="Arial" w:hAnsi="Arial" w:cs="Arial"/>
          <w:b/>
          <w:bCs/>
          <w:sz w:val="20"/>
          <w:szCs w:val="20"/>
        </w:rPr>
        <w:t>Licitación de la Concesión</w:t>
      </w:r>
    </w:p>
    <w:p w14:paraId="2E6C0909" w14:textId="77777777" w:rsidR="00C351A3" w:rsidRPr="002D276D" w:rsidRDefault="00C351A3" w:rsidP="00C351A3">
      <w:pPr>
        <w:tabs>
          <w:tab w:val="left" w:pos="1701"/>
        </w:tabs>
        <w:spacing w:after="0" w:line="240" w:lineRule="auto"/>
        <w:jc w:val="both"/>
        <w:rPr>
          <w:rFonts w:ascii="Arial" w:hAnsi="Arial" w:cs="Arial"/>
          <w:sz w:val="20"/>
          <w:szCs w:val="20"/>
        </w:rPr>
      </w:pPr>
    </w:p>
    <w:p w14:paraId="01A37304"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El CONCEDENTE organizará y llevará a cabo la licitación de la Concesión, la cual se sujetará a las reglas siguientes:</w:t>
      </w:r>
    </w:p>
    <w:p w14:paraId="768024A3" w14:textId="77777777" w:rsidR="00C351A3" w:rsidRPr="002D276D" w:rsidRDefault="00C351A3" w:rsidP="00C351A3">
      <w:pPr>
        <w:spacing w:after="0" w:line="240" w:lineRule="auto"/>
        <w:ind w:left="1418"/>
        <w:jc w:val="both"/>
        <w:rPr>
          <w:rFonts w:ascii="Arial" w:hAnsi="Arial" w:cs="Arial"/>
          <w:sz w:val="20"/>
          <w:szCs w:val="20"/>
        </w:rPr>
      </w:pPr>
    </w:p>
    <w:p w14:paraId="2D0A664C"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El CONCEDENTE, o PROINVERSIÓN por encargo de aquél, ostentan las más amplias facultades para organizar, convocar y ejecutar una licitación pública para la transferencia de la Concesión y entrega de los Bienes de la Concesión al nuevo concesionario, dentro de un plazo no mayor de doce (12) meses desde la fecha en la cual se declara la terminación del Contrato, o se expide el laudo correspondiente.</w:t>
      </w:r>
    </w:p>
    <w:p w14:paraId="030331FA"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2CA0F86C"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Los postores de la licitación serán calificados por el CONCEDENTE o PROINVERSIÓN, según corresponda. En caso de terminación del Contrato por incumplimiento del CONCESIONARIO o por aplicación de la cláusula anticorrupción, el CONCESIONARIO, sus socios principales y las empresas vinculadas de ambos no podrán presentarse como postores.</w:t>
      </w:r>
    </w:p>
    <w:p w14:paraId="36670E58" w14:textId="77777777" w:rsidR="00C351A3" w:rsidRPr="002D276D" w:rsidRDefault="00C351A3" w:rsidP="00C351A3">
      <w:pPr>
        <w:pStyle w:val="Prrafodelista"/>
        <w:rPr>
          <w:rFonts w:ascii="Arial" w:hAnsi="Arial" w:cs="Arial"/>
          <w:sz w:val="20"/>
          <w:szCs w:val="20"/>
        </w:rPr>
      </w:pPr>
    </w:p>
    <w:p w14:paraId="2A9E1EE9"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En caso de terminación por vencimiento del plazo del Contrato, la licitación de la Concesión sólo tendrá lugar si el Plan de Transmisión vigente determinara la necesidad de la continuación del Servicio conforme a las Leyes y Disposiciones Aplicables.</w:t>
      </w:r>
    </w:p>
    <w:p w14:paraId="0F149B6D"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249B62B7"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El factor de competencia para la licitación será, según corresponda:</w:t>
      </w:r>
    </w:p>
    <w:p w14:paraId="7826D035"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040E7745" w14:textId="77777777" w:rsidR="00C351A3" w:rsidRPr="002D276D" w:rsidRDefault="00C351A3" w:rsidP="0013330E">
      <w:pPr>
        <w:pStyle w:val="Prrafodelista"/>
        <w:numPr>
          <w:ilvl w:val="0"/>
          <w:numId w:val="85"/>
        </w:numPr>
        <w:spacing w:after="0" w:line="240" w:lineRule="auto"/>
        <w:ind w:left="2268" w:hanging="425"/>
        <w:jc w:val="both"/>
        <w:rPr>
          <w:rFonts w:ascii="Arial" w:hAnsi="Arial" w:cs="Arial"/>
          <w:sz w:val="20"/>
          <w:szCs w:val="20"/>
        </w:rPr>
      </w:pPr>
      <w:r w:rsidRPr="002D276D">
        <w:rPr>
          <w:rFonts w:ascii="Arial" w:hAnsi="Arial" w:cs="Arial"/>
          <w:sz w:val="20"/>
          <w:szCs w:val="20"/>
        </w:rPr>
        <w:t>El que establezca las Leyes y Disposiciones Aplicables, en caso de terminación por vencimiento del plazo del Contrato.</w:t>
      </w:r>
    </w:p>
    <w:p w14:paraId="3A0248D7" w14:textId="77777777" w:rsidR="00C351A3" w:rsidRPr="002D276D" w:rsidRDefault="00C351A3" w:rsidP="00C351A3">
      <w:pPr>
        <w:pStyle w:val="Prrafodelista"/>
        <w:spacing w:after="0" w:line="240" w:lineRule="auto"/>
        <w:ind w:left="2268"/>
        <w:jc w:val="both"/>
        <w:rPr>
          <w:rFonts w:ascii="Arial" w:hAnsi="Arial" w:cs="Arial"/>
          <w:sz w:val="20"/>
          <w:szCs w:val="20"/>
        </w:rPr>
      </w:pPr>
    </w:p>
    <w:p w14:paraId="04B1317B" w14:textId="77777777" w:rsidR="00C351A3" w:rsidRPr="002D276D" w:rsidRDefault="00C351A3" w:rsidP="0013330E">
      <w:pPr>
        <w:pStyle w:val="Prrafodelista"/>
        <w:numPr>
          <w:ilvl w:val="0"/>
          <w:numId w:val="85"/>
        </w:numPr>
        <w:spacing w:after="0" w:line="240" w:lineRule="auto"/>
        <w:ind w:left="2268" w:hanging="425"/>
        <w:jc w:val="both"/>
        <w:rPr>
          <w:rFonts w:ascii="Arial" w:hAnsi="Arial" w:cs="Arial"/>
          <w:sz w:val="20"/>
          <w:szCs w:val="20"/>
        </w:rPr>
      </w:pPr>
      <w:r w:rsidRPr="002D276D">
        <w:rPr>
          <w:rFonts w:ascii="Arial" w:hAnsi="Arial" w:cs="Arial"/>
          <w:sz w:val="20"/>
          <w:szCs w:val="20"/>
        </w:rPr>
        <w:t>Un monto de dinero, en caso de terminación por causales distintas a la de vencimiento del plazo del Contrato:</w:t>
      </w:r>
    </w:p>
    <w:p w14:paraId="1CC3F934" w14:textId="77777777" w:rsidR="00C351A3" w:rsidRPr="002D276D" w:rsidRDefault="00C351A3" w:rsidP="00C351A3">
      <w:pPr>
        <w:pStyle w:val="Prrafodelista"/>
        <w:spacing w:after="0" w:line="240" w:lineRule="auto"/>
        <w:ind w:left="2268"/>
        <w:jc w:val="both"/>
        <w:rPr>
          <w:rFonts w:ascii="Arial" w:hAnsi="Arial" w:cs="Arial"/>
          <w:sz w:val="20"/>
          <w:szCs w:val="20"/>
        </w:rPr>
      </w:pPr>
    </w:p>
    <w:p w14:paraId="253BF83D" w14:textId="77777777" w:rsidR="00C351A3" w:rsidRPr="002D276D" w:rsidRDefault="00C351A3" w:rsidP="0013330E">
      <w:pPr>
        <w:pStyle w:val="Prrafodelista"/>
        <w:numPr>
          <w:ilvl w:val="0"/>
          <w:numId w:val="90"/>
        </w:numPr>
        <w:spacing w:after="0" w:line="240" w:lineRule="auto"/>
        <w:jc w:val="both"/>
        <w:rPr>
          <w:rFonts w:ascii="Arial" w:hAnsi="Arial" w:cs="Arial"/>
          <w:sz w:val="20"/>
          <w:szCs w:val="20"/>
        </w:rPr>
      </w:pPr>
      <w:r w:rsidRPr="002D276D">
        <w:rPr>
          <w:rFonts w:ascii="Arial" w:hAnsi="Arial" w:cs="Arial"/>
          <w:sz w:val="20"/>
          <w:szCs w:val="20"/>
        </w:rPr>
        <w:t>Si el evento es anterior a la Puesta en Operación Comercial, el monto base de la primera convocatoria de la licitación no será menor al Valor Contable de los Bienes de la Concesión además de los Gastos Pre Operativos.</w:t>
      </w:r>
    </w:p>
    <w:p w14:paraId="08AF066B" w14:textId="77777777" w:rsidR="00C351A3" w:rsidRPr="002D276D" w:rsidRDefault="00C351A3" w:rsidP="00C351A3">
      <w:pPr>
        <w:spacing w:after="0" w:line="240" w:lineRule="auto"/>
        <w:ind w:left="2268"/>
        <w:jc w:val="both"/>
        <w:rPr>
          <w:rFonts w:ascii="Arial" w:hAnsi="Arial" w:cs="Arial"/>
          <w:sz w:val="20"/>
          <w:szCs w:val="20"/>
        </w:rPr>
      </w:pPr>
    </w:p>
    <w:p w14:paraId="3D95EA92" w14:textId="77777777" w:rsidR="00C351A3" w:rsidRPr="002D276D" w:rsidRDefault="00C351A3" w:rsidP="0013330E">
      <w:pPr>
        <w:pStyle w:val="Prrafodelista"/>
        <w:numPr>
          <w:ilvl w:val="0"/>
          <w:numId w:val="90"/>
        </w:numPr>
        <w:spacing w:after="0" w:line="240" w:lineRule="auto"/>
        <w:jc w:val="both"/>
        <w:rPr>
          <w:rFonts w:ascii="Arial" w:hAnsi="Arial" w:cs="Arial"/>
          <w:sz w:val="20"/>
          <w:szCs w:val="20"/>
        </w:rPr>
      </w:pPr>
      <w:r w:rsidRPr="002D276D">
        <w:rPr>
          <w:rFonts w:ascii="Arial" w:hAnsi="Arial" w:cs="Arial"/>
          <w:sz w:val="20"/>
          <w:szCs w:val="20"/>
        </w:rPr>
        <w:lastRenderedPageBreak/>
        <w:t>Si el evento se produce con posterioridad a la Puesta en Operación Comercial, se reconocerá, únicamente, el total del Valor Contable de los Bienes de la Concesión.</w:t>
      </w:r>
    </w:p>
    <w:p w14:paraId="3B54C99E" w14:textId="77777777" w:rsidR="00C351A3" w:rsidRPr="002D276D" w:rsidRDefault="00C351A3" w:rsidP="00C351A3">
      <w:pPr>
        <w:spacing w:after="0" w:line="240" w:lineRule="auto"/>
        <w:ind w:left="2268"/>
        <w:jc w:val="both"/>
        <w:rPr>
          <w:rFonts w:ascii="Arial" w:hAnsi="Arial" w:cs="Arial"/>
          <w:sz w:val="20"/>
          <w:szCs w:val="20"/>
        </w:rPr>
      </w:pPr>
    </w:p>
    <w:p w14:paraId="3EC77F6D"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En caso la primera licitación resulte desierta o no se suscriba el contrato de concesión, no podrán transcurrir más de sesenta (60) Días para la publicación de la segunda convocatoria.</w:t>
      </w:r>
    </w:p>
    <w:p w14:paraId="067047F3"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1C84F678"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En caso la primera licitación resulte desierta y se convoque la realización de una segunda licitación, el CONCEDENTE podrá reducir hasta en veinticinco por ciento (25%) el monto base de la primera licitación.</w:t>
      </w:r>
    </w:p>
    <w:p w14:paraId="33F00E1F"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3CF7B54D" w14:textId="77777777" w:rsidR="00730640"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En caso no se llegue a convocar la primera licitación, o si la segunda licitación quedara desierta o no se suscriba el contrato de concesión, el CONCEDENTE quedará obligado a pagar al CONCESIONARIO lo que resulte menor entre el valor del</w:t>
      </w:r>
      <w:r w:rsidR="00730640">
        <w:rPr>
          <w:rFonts w:ascii="Arial" w:hAnsi="Arial" w:cs="Arial"/>
          <w:sz w:val="20"/>
          <w:szCs w:val="20"/>
        </w:rPr>
        <w:t>:</w:t>
      </w:r>
    </w:p>
    <w:p w14:paraId="1B5A7B67" w14:textId="0E54C681" w:rsidR="00C351A3" w:rsidRPr="00730640" w:rsidRDefault="00DC3252" w:rsidP="00730640">
      <w:pPr>
        <w:spacing w:after="0" w:line="240" w:lineRule="auto"/>
        <w:ind w:left="2268" w:hanging="283"/>
        <w:jc w:val="both"/>
        <w:rPr>
          <w:rFonts w:ascii="Arial" w:hAnsi="Arial" w:cs="Arial"/>
          <w:sz w:val="20"/>
          <w:szCs w:val="20"/>
        </w:rPr>
      </w:pPr>
      <w:r w:rsidRPr="00730640">
        <w:rPr>
          <w:rFonts w:ascii="Arial" w:hAnsi="Arial" w:cs="Arial"/>
          <w:sz w:val="20"/>
          <w:szCs w:val="20"/>
        </w:rPr>
        <w:t xml:space="preserve">i) </w:t>
      </w:r>
      <w:r w:rsidR="00730640">
        <w:rPr>
          <w:rFonts w:ascii="Arial" w:hAnsi="Arial" w:cs="Arial"/>
          <w:sz w:val="20"/>
          <w:szCs w:val="20"/>
        </w:rPr>
        <w:tab/>
        <w:t>M</w:t>
      </w:r>
      <w:r w:rsidR="00C351A3" w:rsidRPr="00730640">
        <w:rPr>
          <w:rFonts w:ascii="Arial" w:hAnsi="Arial" w:cs="Arial"/>
          <w:sz w:val="20"/>
          <w:szCs w:val="20"/>
        </w:rPr>
        <w:t>onto base de la primera o segunda convocatoria; y:</w:t>
      </w:r>
    </w:p>
    <w:p w14:paraId="3015EFCB" w14:textId="654FFD75" w:rsidR="00C351A3" w:rsidRPr="002D276D" w:rsidRDefault="000F7C59" w:rsidP="00730640">
      <w:pPr>
        <w:pStyle w:val="Prrafodelista"/>
        <w:spacing w:after="0" w:line="240" w:lineRule="auto"/>
        <w:ind w:left="2268" w:hanging="283"/>
        <w:jc w:val="both"/>
        <w:rPr>
          <w:rFonts w:ascii="Arial" w:hAnsi="Arial" w:cs="Arial"/>
          <w:sz w:val="20"/>
          <w:szCs w:val="20"/>
        </w:rPr>
      </w:pPr>
      <w:r>
        <w:rPr>
          <w:rFonts w:ascii="Arial" w:hAnsi="Arial" w:cs="Arial"/>
          <w:sz w:val="20"/>
          <w:szCs w:val="20"/>
        </w:rPr>
        <w:t>i</w:t>
      </w:r>
      <w:r w:rsidR="00C43F44">
        <w:rPr>
          <w:rFonts w:ascii="Arial" w:hAnsi="Arial" w:cs="Arial"/>
          <w:sz w:val="20"/>
          <w:szCs w:val="20"/>
        </w:rPr>
        <w:t>i)</w:t>
      </w:r>
      <w:r>
        <w:rPr>
          <w:rFonts w:ascii="Arial" w:hAnsi="Arial" w:cs="Arial"/>
          <w:sz w:val="20"/>
          <w:szCs w:val="20"/>
        </w:rPr>
        <w:t xml:space="preserve"> </w:t>
      </w:r>
      <w:r w:rsidR="00730640">
        <w:rPr>
          <w:rFonts w:ascii="Arial" w:hAnsi="Arial" w:cs="Arial"/>
          <w:sz w:val="20"/>
          <w:szCs w:val="20"/>
        </w:rPr>
        <w:tab/>
      </w:r>
      <w:r w:rsidR="00C351A3" w:rsidRPr="002D276D">
        <w:rPr>
          <w:rFonts w:ascii="Arial" w:hAnsi="Arial" w:cs="Arial"/>
          <w:sz w:val="20"/>
          <w:szCs w:val="20"/>
        </w:rPr>
        <w:t>El Valor Contable de los Bienes de la Concesión, más los Gastos Pre Operativos, si el evento es anterior a la Puesta en Operación Comercial; o,</w:t>
      </w:r>
    </w:p>
    <w:p w14:paraId="549CFFB5" w14:textId="48BB4CFE" w:rsidR="00C351A3" w:rsidRPr="002D276D" w:rsidRDefault="000F7C59" w:rsidP="00730640">
      <w:pPr>
        <w:pStyle w:val="Prrafodelista"/>
        <w:spacing w:after="0" w:line="240" w:lineRule="auto"/>
        <w:ind w:left="2268" w:hanging="283"/>
        <w:jc w:val="both"/>
        <w:rPr>
          <w:rFonts w:ascii="Arial" w:hAnsi="Arial" w:cs="Arial"/>
          <w:sz w:val="20"/>
          <w:szCs w:val="20"/>
        </w:rPr>
      </w:pPr>
      <w:r>
        <w:rPr>
          <w:rFonts w:ascii="Arial" w:hAnsi="Arial" w:cs="Arial"/>
          <w:sz w:val="20"/>
          <w:szCs w:val="20"/>
        </w:rPr>
        <w:t>ii</w:t>
      </w:r>
      <w:r w:rsidR="009B3897">
        <w:rPr>
          <w:rFonts w:ascii="Arial" w:hAnsi="Arial" w:cs="Arial"/>
          <w:sz w:val="20"/>
          <w:szCs w:val="20"/>
        </w:rPr>
        <w:t>i</w:t>
      </w:r>
      <w:r>
        <w:rPr>
          <w:rFonts w:ascii="Arial" w:hAnsi="Arial" w:cs="Arial"/>
          <w:sz w:val="20"/>
          <w:szCs w:val="20"/>
        </w:rPr>
        <w:t xml:space="preserve">) </w:t>
      </w:r>
      <w:r w:rsidR="00730640">
        <w:rPr>
          <w:rFonts w:ascii="Arial" w:hAnsi="Arial" w:cs="Arial"/>
          <w:sz w:val="20"/>
          <w:szCs w:val="20"/>
        </w:rPr>
        <w:tab/>
      </w:r>
      <w:r w:rsidR="00C351A3" w:rsidRPr="002D276D">
        <w:rPr>
          <w:rFonts w:ascii="Arial" w:hAnsi="Arial" w:cs="Arial"/>
          <w:sz w:val="20"/>
          <w:szCs w:val="20"/>
        </w:rPr>
        <w:t>El Valor Contable de los Bienes de la Concesión, si el evento se produce después de la Puesta en Operación Comercial.</w:t>
      </w:r>
    </w:p>
    <w:p w14:paraId="260AAF1A" w14:textId="77777777" w:rsidR="00C351A3" w:rsidRPr="002D276D" w:rsidRDefault="00C351A3" w:rsidP="00C351A3">
      <w:pPr>
        <w:spacing w:after="0" w:line="240" w:lineRule="auto"/>
        <w:ind w:left="1843"/>
        <w:jc w:val="both"/>
        <w:rPr>
          <w:rFonts w:ascii="Arial" w:hAnsi="Arial" w:cs="Arial"/>
          <w:sz w:val="20"/>
          <w:szCs w:val="20"/>
        </w:rPr>
      </w:pPr>
    </w:p>
    <w:p w14:paraId="02EC44F3" w14:textId="77777777" w:rsidR="00C351A3" w:rsidRPr="002D276D" w:rsidRDefault="00C351A3" w:rsidP="00C351A3">
      <w:pPr>
        <w:spacing w:after="0" w:line="240" w:lineRule="auto"/>
        <w:ind w:left="1843"/>
        <w:jc w:val="both"/>
        <w:rPr>
          <w:rFonts w:ascii="Arial" w:hAnsi="Arial" w:cs="Arial"/>
          <w:sz w:val="20"/>
          <w:szCs w:val="20"/>
        </w:rPr>
      </w:pPr>
      <w:r w:rsidRPr="002D276D">
        <w:rPr>
          <w:rFonts w:ascii="Arial" w:hAnsi="Arial" w:cs="Arial"/>
          <w:sz w:val="20"/>
          <w:szCs w:val="20"/>
        </w:rPr>
        <w:t>Una vez ocurrido cualquiera de los eventos señalados en el presente literal, el CONCEDENTE deberá prever en su presupuesto del siguiente año fiscal, el monto que resulte de la aplicación de lo dispuesto en este literal, haciendo efectivo el pago en dicho año.</w:t>
      </w:r>
    </w:p>
    <w:p w14:paraId="3D1DE336" w14:textId="77777777" w:rsidR="00C351A3" w:rsidRPr="002D276D" w:rsidRDefault="00C351A3" w:rsidP="00C351A3">
      <w:pPr>
        <w:spacing w:after="0" w:line="240" w:lineRule="auto"/>
        <w:ind w:left="1843"/>
        <w:jc w:val="both"/>
        <w:rPr>
          <w:rFonts w:ascii="Arial" w:hAnsi="Arial" w:cs="Arial"/>
          <w:sz w:val="20"/>
          <w:szCs w:val="20"/>
        </w:rPr>
      </w:pPr>
    </w:p>
    <w:p w14:paraId="3EA26CA8" w14:textId="08DE9AD9" w:rsidR="00C351A3" w:rsidRPr="002D276D" w:rsidRDefault="00C351A3" w:rsidP="00C351A3">
      <w:pPr>
        <w:pStyle w:val="Prrafodelista"/>
        <w:spacing w:after="0" w:line="240" w:lineRule="auto"/>
        <w:ind w:left="1843"/>
        <w:jc w:val="both"/>
        <w:rPr>
          <w:rFonts w:ascii="Arial" w:hAnsi="Arial" w:cs="Arial"/>
          <w:sz w:val="20"/>
          <w:szCs w:val="20"/>
        </w:rPr>
      </w:pPr>
      <w:r w:rsidRPr="002D276D">
        <w:rPr>
          <w:rFonts w:ascii="Arial" w:hAnsi="Arial" w:cs="Arial"/>
          <w:sz w:val="20"/>
          <w:szCs w:val="20"/>
        </w:rPr>
        <w:t>En este supuesto, el monto a pagar por el CONCEDENTE al CONCESIONARIO se sujetará en lo que corresponda, a las reglas establecidas en la Cláusula 13.1.1</w:t>
      </w:r>
      <w:r w:rsidR="001111DF" w:rsidRPr="002D276D">
        <w:rPr>
          <w:rFonts w:ascii="Arial" w:hAnsi="Arial" w:cs="Arial"/>
          <w:sz w:val="20"/>
          <w:szCs w:val="20"/>
        </w:rPr>
        <w:t>5</w:t>
      </w:r>
      <w:r w:rsidRPr="002D276D">
        <w:rPr>
          <w:rFonts w:ascii="Arial" w:hAnsi="Arial" w:cs="Arial"/>
          <w:sz w:val="20"/>
          <w:szCs w:val="20"/>
        </w:rPr>
        <w:t>. Lo indicado no resultará aplicable a la obligación de pago del CONCEDENTE descrito en la Cláusula 13.1.16.</w:t>
      </w:r>
    </w:p>
    <w:p w14:paraId="782F31EF"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459B93E9"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El adjudicatario de la licitación será aquél que presente la mejor oferta económica por la Concesión, en los términos que prevean las bases correspondientes. En el caso a que se refiere el acápite ii) del Literal d) de la presente cláusula, el pago que realice el adjudicatario deberá ser al contado, en Dólares y dentro del plazo establecido que se establezca en las bases correspondientes.</w:t>
      </w:r>
    </w:p>
    <w:p w14:paraId="7C8635AC"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43C5F421"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 xml:space="preserve">En el supuesto contemplado en el Literal </w:t>
      </w:r>
      <w:bookmarkStart w:id="76" w:name="_Hlk32511323"/>
      <w:r w:rsidRPr="002D276D">
        <w:rPr>
          <w:rFonts w:ascii="Arial" w:hAnsi="Arial" w:cs="Arial"/>
          <w:sz w:val="20"/>
          <w:szCs w:val="20"/>
        </w:rPr>
        <w:t>h) precedente</w:t>
      </w:r>
      <w:bookmarkEnd w:id="76"/>
      <w:r w:rsidRPr="002D276D">
        <w:rPr>
          <w:rFonts w:ascii="Arial" w:hAnsi="Arial" w:cs="Arial"/>
          <w:sz w:val="20"/>
          <w:szCs w:val="20"/>
        </w:rPr>
        <w:t>, el adjudicatario efectuará el pago al CONCESIONARIO dentro de los sesenta (60) Días computados desde la suscripción del nuevo contrato de concesión. Vencido dicho plazo, se devengarán los intereses correspondientes, los cuales serán calculados con una tasa equivalente al promedio de los seis (6) meses anteriores a la fecha de pago, correspondiente a la tasa LIBOR a seis (6) meses más un spread de 2%.</w:t>
      </w:r>
    </w:p>
    <w:p w14:paraId="1C337E84" w14:textId="77777777" w:rsidR="00C351A3" w:rsidRPr="002D276D" w:rsidRDefault="00C351A3" w:rsidP="00C351A3">
      <w:pPr>
        <w:spacing w:after="0" w:line="240" w:lineRule="auto"/>
        <w:ind w:left="1843"/>
        <w:jc w:val="both"/>
        <w:rPr>
          <w:rFonts w:ascii="Arial" w:hAnsi="Arial" w:cs="Arial"/>
          <w:sz w:val="20"/>
          <w:szCs w:val="20"/>
        </w:rPr>
      </w:pPr>
    </w:p>
    <w:p w14:paraId="7E895056"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El pago efectuado por el adjudicatario a que se refiere el Literal h) de la presente cláusula, o el monto a pagar por el CONCEDENTE a que se refiere el Literal g) de la presente cláusula, será “el producto de la licitación”, el mismo que será entregado a un fideicomiso constituido previamente por el CONCESIONARIO, quien asumirá los gastos correspondientes.</w:t>
      </w:r>
    </w:p>
    <w:p w14:paraId="74DBF0E5" w14:textId="77777777" w:rsidR="00C351A3" w:rsidRPr="002D276D" w:rsidRDefault="00C351A3" w:rsidP="00C351A3">
      <w:pPr>
        <w:pStyle w:val="Prrafodelista"/>
        <w:rPr>
          <w:rFonts w:ascii="Arial" w:hAnsi="Arial" w:cs="Arial"/>
          <w:sz w:val="20"/>
          <w:szCs w:val="20"/>
        </w:rPr>
      </w:pPr>
    </w:p>
    <w:p w14:paraId="34B5728F" w14:textId="77777777" w:rsidR="00C351A3" w:rsidRPr="002D276D" w:rsidRDefault="00C351A3" w:rsidP="0013330E">
      <w:pPr>
        <w:pStyle w:val="Prrafodelista"/>
        <w:numPr>
          <w:ilvl w:val="0"/>
          <w:numId w:val="79"/>
        </w:numPr>
        <w:spacing w:after="0" w:line="240" w:lineRule="auto"/>
        <w:ind w:left="1843" w:hanging="427"/>
        <w:jc w:val="both"/>
        <w:rPr>
          <w:rFonts w:ascii="Arial" w:hAnsi="Arial" w:cs="Arial"/>
          <w:sz w:val="20"/>
          <w:szCs w:val="20"/>
        </w:rPr>
      </w:pPr>
      <w:r w:rsidRPr="002D276D">
        <w:rPr>
          <w:rFonts w:ascii="Arial" w:hAnsi="Arial" w:cs="Arial"/>
          <w:sz w:val="20"/>
          <w:szCs w:val="20"/>
        </w:rPr>
        <w:t>El nuevo concesionario deberá suscribir con el CONCEDENTE un nuevo contrato de concesión, el cual será formulado por el CONCEDENTE o PROINVERSIÓN, contemplando las Leyes y Disposiciones Aplicables vigentes en dicho momento.</w:t>
      </w:r>
    </w:p>
    <w:p w14:paraId="2FF8AB0C" w14:textId="77777777" w:rsidR="00C351A3" w:rsidRPr="002D276D" w:rsidRDefault="00C351A3" w:rsidP="00C351A3">
      <w:pPr>
        <w:tabs>
          <w:tab w:val="left" w:pos="1701"/>
        </w:tabs>
        <w:spacing w:after="0" w:line="240" w:lineRule="auto"/>
        <w:jc w:val="both"/>
        <w:rPr>
          <w:rFonts w:ascii="Arial" w:hAnsi="Arial" w:cs="Arial"/>
          <w:sz w:val="20"/>
          <w:szCs w:val="20"/>
        </w:rPr>
      </w:pPr>
    </w:p>
    <w:p w14:paraId="71C6AFB1" w14:textId="77777777" w:rsidR="00BD5D6D" w:rsidRPr="002D276D" w:rsidRDefault="00BD5D6D" w:rsidP="001A6A8D">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 xml:space="preserve">Si el Contrato terminara por una causal distinta a la de Destrucción Total, y el CONCEDENTE optase por no recurrir al procedimiento previsto para la intervención de la </w:t>
      </w:r>
      <w:r w:rsidRPr="002D276D">
        <w:rPr>
          <w:rFonts w:ascii="Arial" w:hAnsi="Arial" w:cs="Arial"/>
          <w:sz w:val="20"/>
          <w:szCs w:val="20"/>
        </w:rPr>
        <w:lastRenderedPageBreak/>
        <w:t xml:space="preserve">Concesión ni al de la licitación de la Concesión, el CONCEDENTE quedará obligado a pagar el Valor Contable de los Bienes de la Concesión. </w:t>
      </w:r>
    </w:p>
    <w:p w14:paraId="6E4F0C50" w14:textId="77777777" w:rsidR="00BD5D6D" w:rsidRPr="00912FB3" w:rsidRDefault="00BD5D6D" w:rsidP="00BD5D6D">
      <w:pPr>
        <w:pStyle w:val="Prrafodelista"/>
        <w:spacing w:after="0" w:line="240" w:lineRule="auto"/>
        <w:ind w:left="1418"/>
        <w:jc w:val="both"/>
        <w:rPr>
          <w:rFonts w:ascii="Arial" w:hAnsi="Arial" w:cs="Arial"/>
          <w:sz w:val="6"/>
          <w:szCs w:val="6"/>
        </w:rPr>
      </w:pPr>
    </w:p>
    <w:p w14:paraId="6998525F" w14:textId="5EE733F9" w:rsidR="00BD5D6D" w:rsidRPr="002D276D" w:rsidRDefault="00BD5D6D" w:rsidP="00E0688B">
      <w:pPr>
        <w:pStyle w:val="Prrafodelista"/>
        <w:spacing w:after="0" w:line="240" w:lineRule="auto"/>
        <w:ind w:left="1418"/>
        <w:jc w:val="both"/>
        <w:rPr>
          <w:rFonts w:ascii="Arial" w:hAnsi="Arial" w:cs="Arial"/>
          <w:sz w:val="20"/>
          <w:szCs w:val="20"/>
        </w:rPr>
      </w:pPr>
      <w:r w:rsidRPr="002D276D">
        <w:rPr>
          <w:rFonts w:ascii="Arial" w:hAnsi="Arial" w:cs="Arial"/>
          <w:sz w:val="20"/>
          <w:szCs w:val="20"/>
        </w:rPr>
        <w:t>El monto a pagar por el CONCEDENTE al CONCESIONARIO se sujetará, en lo que corresponda, a las reglas establecidas en la Cláusula 13.1.1</w:t>
      </w:r>
      <w:r w:rsidR="001111DF" w:rsidRPr="002D276D">
        <w:rPr>
          <w:rFonts w:ascii="Arial" w:hAnsi="Arial" w:cs="Arial"/>
          <w:sz w:val="20"/>
          <w:szCs w:val="20"/>
        </w:rPr>
        <w:t>5</w:t>
      </w:r>
      <w:r w:rsidRPr="002D276D">
        <w:rPr>
          <w:rFonts w:ascii="Arial" w:hAnsi="Arial" w:cs="Arial"/>
          <w:sz w:val="20"/>
          <w:szCs w:val="20"/>
        </w:rPr>
        <w:t>.</w:t>
      </w:r>
    </w:p>
    <w:p w14:paraId="139CE35A" w14:textId="77777777" w:rsidR="00BD5D6D" w:rsidRPr="002D276D" w:rsidRDefault="00BD5D6D" w:rsidP="00C351A3">
      <w:pPr>
        <w:tabs>
          <w:tab w:val="left" w:pos="1701"/>
        </w:tabs>
        <w:spacing w:after="0" w:line="240" w:lineRule="auto"/>
        <w:jc w:val="both"/>
        <w:rPr>
          <w:rFonts w:ascii="Arial" w:hAnsi="Arial" w:cs="Arial"/>
          <w:sz w:val="20"/>
          <w:szCs w:val="20"/>
        </w:rPr>
      </w:pPr>
    </w:p>
    <w:p w14:paraId="04CAA933" w14:textId="77777777" w:rsidR="00C351A3" w:rsidRPr="002D276D" w:rsidRDefault="00C351A3" w:rsidP="00C351A3">
      <w:pPr>
        <w:tabs>
          <w:tab w:val="left" w:pos="1701"/>
        </w:tabs>
        <w:spacing w:after="0" w:line="240" w:lineRule="auto"/>
        <w:jc w:val="both"/>
        <w:rPr>
          <w:rFonts w:ascii="Arial" w:hAnsi="Arial" w:cs="Arial"/>
          <w:b/>
          <w:bCs/>
          <w:sz w:val="20"/>
          <w:szCs w:val="20"/>
        </w:rPr>
      </w:pPr>
      <w:r w:rsidRPr="002D276D">
        <w:rPr>
          <w:rFonts w:ascii="Arial" w:hAnsi="Arial" w:cs="Arial"/>
          <w:b/>
          <w:bCs/>
          <w:sz w:val="20"/>
          <w:szCs w:val="20"/>
        </w:rPr>
        <w:t>Transferencia de los Bienes de la Concesión</w:t>
      </w:r>
    </w:p>
    <w:p w14:paraId="6DC9B129" w14:textId="77777777" w:rsidR="00C351A3" w:rsidRPr="002D276D" w:rsidRDefault="00C351A3" w:rsidP="00C351A3">
      <w:pPr>
        <w:tabs>
          <w:tab w:val="left" w:pos="1701"/>
        </w:tabs>
        <w:spacing w:after="0" w:line="240" w:lineRule="auto"/>
        <w:jc w:val="both"/>
        <w:rPr>
          <w:rFonts w:ascii="Arial" w:hAnsi="Arial" w:cs="Arial"/>
          <w:sz w:val="20"/>
          <w:szCs w:val="20"/>
        </w:rPr>
      </w:pPr>
    </w:p>
    <w:p w14:paraId="6D9E7577"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La transferencia de los Bienes de la Concesión se sujetará a las reglas siguientes:</w:t>
      </w:r>
    </w:p>
    <w:p w14:paraId="730D54EE" w14:textId="77777777" w:rsidR="00C351A3" w:rsidRPr="00912FB3" w:rsidRDefault="00C351A3" w:rsidP="00C351A3">
      <w:pPr>
        <w:spacing w:after="0" w:line="240" w:lineRule="auto"/>
        <w:ind w:left="1418"/>
        <w:jc w:val="both"/>
        <w:rPr>
          <w:rFonts w:ascii="Arial" w:hAnsi="Arial" w:cs="Arial"/>
          <w:sz w:val="6"/>
          <w:szCs w:val="6"/>
        </w:rPr>
      </w:pPr>
    </w:p>
    <w:p w14:paraId="618034A8" w14:textId="77777777" w:rsidR="00C351A3" w:rsidRPr="002D276D" w:rsidRDefault="00C351A3" w:rsidP="00912FB3">
      <w:pPr>
        <w:pStyle w:val="Prrafodelista"/>
        <w:numPr>
          <w:ilvl w:val="0"/>
          <w:numId w:val="86"/>
        </w:numPr>
        <w:spacing w:after="60" w:line="240" w:lineRule="auto"/>
        <w:ind w:left="1843" w:hanging="425"/>
        <w:contextualSpacing w:val="0"/>
        <w:jc w:val="both"/>
        <w:rPr>
          <w:rFonts w:ascii="Arial" w:hAnsi="Arial" w:cs="Arial"/>
          <w:sz w:val="20"/>
          <w:szCs w:val="20"/>
        </w:rPr>
      </w:pPr>
      <w:r w:rsidRPr="002D276D">
        <w:rPr>
          <w:rFonts w:ascii="Arial" w:hAnsi="Arial" w:cs="Arial"/>
          <w:sz w:val="20"/>
          <w:szCs w:val="20"/>
        </w:rPr>
        <w:t>Los Bienes de la Concesión serán transferidos al nuevo concesionario, al CONCEDENTE (en caso de que el CONCEDENTE asuma la administración plena y directa de la Concesión) o a quien este designe, de manera tal que los Bienes de la Concesión puedan continuar siendo explotados para la prestación del Servicio en forma ininterrumpida.</w:t>
      </w:r>
    </w:p>
    <w:p w14:paraId="1EC6A97A" w14:textId="77777777" w:rsidR="00C351A3" w:rsidRPr="002D276D" w:rsidRDefault="00C351A3" w:rsidP="00912FB3">
      <w:pPr>
        <w:pStyle w:val="Prrafodelista"/>
        <w:numPr>
          <w:ilvl w:val="0"/>
          <w:numId w:val="86"/>
        </w:numPr>
        <w:spacing w:after="60" w:line="240" w:lineRule="auto"/>
        <w:ind w:left="1843" w:hanging="425"/>
        <w:contextualSpacing w:val="0"/>
        <w:jc w:val="both"/>
        <w:rPr>
          <w:rFonts w:ascii="Arial" w:hAnsi="Arial" w:cs="Arial"/>
          <w:sz w:val="20"/>
          <w:szCs w:val="20"/>
        </w:rPr>
      </w:pPr>
      <w:r w:rsidRPr="002D276D">
        <w:rPr>
          <w:rFonts w:ascii="Arial" w:hAnsi="Arial" w:cs="Arial"/>
          <w:sz w:val="20"/>
          <w:szCs w:val="20"/>
        </w:rPr>
        <w:t>El CONCESIONARIO transferirá los Bienes de la Concesión libres de toda carga o gravamen y en buenas condiciones operativas que garanticen la confiabilidad y continuidad del Servicio cumpliendo con los Niveles de Servicio. Para tal efecto, las Partes suscribirán la correspondiente acta de entrega.</w:t>
      </w:r>
    </w:p>
    <w:p w14:paraId="7C906B35" w14:textId="77777777" w:rsidR="00C351A3" w:rsidRPr="002D276D" w:rsidRDefault="00C351A3" w:rsidP="0013330E">
      <w:pPr>
        <w:pStyle w:val="Prrafodelista"/>
        <w:numPr>
          <w:ilvl w:val="0"/>
          <w:numId w:val="86"/>
        </w:numPr>
        <w:spacing w:after="0" w:line="240" w:lineRule="auto"/>
        <w:ind w:left="1843" w:hanging="427"/>
        <w:jc w:val="both"/>
        <w:rPr>
          <w:rFonts w:ascii="Arial" w:hAnsi="Arial" w:cs="Arial"/>
          <w:sz w:val="20"/>
          <w:szCs w:val="20"/>
        </w:rPr>
      </w:pPr>
      <w:r w:rsidRPr="002D276D">
        <w:rPr>
          <w:rFonts w:ascii="Arial" w:hAnsi="Arial" w:cs="Arial"/>
          <w:sz w:val="20"/>
          <w:szCs w:val="20"/>
        </w:rPr>
        <w:t>Entre los bienes a entregar, se incluirá la siguiente información técnica:</w:t>
      </w:r>
    </w:p>
    <w:p w14:paraId="4B6DC045" w14:textId="77777777" w:rsidR="00C351A3" w:rsidRPr="00730640" w:rsidRDefault="00C351A3" w:rsidP="00C351A3">
      <w:pPr>
        <w:pStyle w:val="Prrafodelista"/>
        <w:spacing w:after="0" w:line="240" w:lineRule="auto"/>
        <w:ind w:left="1843"/>
        <w:jc w:val="both"/>
        <w:rPr>
          <w:rFonts w:ascii="Arial" w:hAnsi="Arial" w:cs="Arial"/>
          <w:sz w:val="14"/>
          <w:szCs w:val="14"/>
        </w:rPr>
      </w:pPr>
    </w:p>
    <w:p w14:paraId="4C76062F" w14:textId="77777777" w:rsidR="00C351A3" w:rsidRPr="002D276D" w:rsidRDefault="00C351A3" w:rsidP="0013330E">
      <w:pPr>
        <w:pStyle w:val="Prrafodelista"/>
        <w:numPr>
          <w:ilvl w:val="0"/>
          <w:numId w:val="87"/>
        </w:numPr>
        <w:spacing w:after="0" w:line="240" w:lineRule="auto"/>
        <w:ind w:left="2268" w:hanging="425"/>
        <w:jc w:val="both"/>
        <w:rPr>
          <w:rFonts w:ascii="Arial" w:hAnsi="Arial" w:cs="Arial"/>
          <w:sz w:val="20"/>
          <w:szCs w:val="20"/>
        </w:rPr>
      </w:pPr>
      <w:r w:rsidRPr="002D276D">
        <w:rPr>
          <w:rFonts w:ascii="Arial" w:hAnsi="Arial" w:cs="Arial"/>
          <w:sz w:val="20"/>
          <w:szCs w:val="20"/>
        </w:rPr>
        <w:t xml:space="preserve">Archivo de </w:t>
      </w:r>
      <w:r w:rsidR="00A01F06" w:rsidRPr="002D276D">
        <w:rPr>
          <w:rFonts w:ascii="Arial" w:hAnsi="Arial" w:cs="Arial"/>
          <w:sz w:val="20"/>
          <w:szCs w:val="20"/>
        </w:rPr>
        <w:t>p</w:t>
      </w:r>
      <w:r w:rsidRPr="002D276D">
        <w:rPr>
          <w:rFonts w:ascii="Arial" w:hAnsi="Arial" w:cs="Arial"/>
          <w:sz w:val="20"/>
          <w:szCs w:val="20"/>
        </w:rPr>
        <w:t xml:space="preserve">lanos </w:t>
      </w:r>
      <w:r w:rsidR="00A01F06" w:rsidRPr="002D276D">
        <w:rPr>
          <w:rFonts w:ascii="Arial" w:hAnsi="Arial" w:cs="Arial"/>
          <w:sz w:val="20"/>
          <w:szCs w:val="20"/>
        </w:rPr>
        <w:t>de construcción del Proyecto, actualizados con las ampliaciones y modificaciones que se hubieren ejecutado.</w:t>
      </w:r>
    </w:p>
    <w:p w14:paraId="66D82139" w14:textId="77777777" w:rsidR="00C351A3" w:rsidRPr="002D276D" w:rsidRDefault="00C351A3" w:rsidP="0013330E">
      <w:pPr>
        <w:pStyle w:val="Prrafodelista"/>
        <w:numPr>
          <w:ilvl w:val="0"/>
          <w:numId w:val="87"/>
        </w:numPr>
        <w:spacing w:after="0" w:line="240" w:lineRule="auto"/>
        <w:ind w:left="2268" w:hanging="425"/>
        <w:jc w:val="both"/>
        <w:rPr>
          <w:rFonts w:ascii="Arial" w:hAnsi="Arial" w:cs="Arial"/>
          <w:sz w:val="20"/>
          <w:szCs w:val="20"/>
        </w:rPr>
      </w:pPr>
      <w:r w:rsidRPr="002D276D">
        <w:rPr>
          <w:rFonts w:ascii="Arial" w:hAnsi="Arial" w:cs="Arial"/>
          <w:sz w:val="20"/>
          <w:szCs w:val="20"/>
        </w:rPr>
        <w:t>Proyectos y estudios efectuados que tengan relación con el Proyecto.</w:t>
      </w:r>
    </w:p>
    <w:p w14:paraId="0C7F73FB" w14:textId="74F38A2C" w:rsidR="00C351A3" w:rsidRPr="002D276D" w:rsidRDefault="00C351A3" w:rsidP="0013330E">
      <w:pPr>
        <w:pStyle w:val="Prrafodelista"/>
        <w:numPr>
          <w:ilvl w:val="0"/>
          <w:numId w:val="87"/>
        </w:numPr>
        <w:spacing w:after="0" w:line="240" w:lineRule="auto"/>
        <w:ind w:left="2268" w:hanging="425"/>
        <w:jc w:val="both"/>
        <w:rPr>
          <w:rFonts w:ascii="Arial" w:hAnsi="Arial" w:cs="Arial"/>
          <w:sz w:val="20"/>
          <w:szCs w:val="20"/>
        </w:rPr>
      </w:pPr>
      <w:r w:rsidRPr="002D276D">
        <w:rPr>
          <w:rFonts w:ascii="Arial" w:hAnsi="Arial" w:cs="Arial"/>
          <w:sz w:val="20"/>
          <w:szCs w:val="20"/>
        </w:rPr>
        <w:t>Información técnica sobre cada uno de los bienes.</w:t>
      </w:r>
      <w:r w:rsidR="00A01F06" w:rsidRPr="002D276D">
        <w:rPr>
          <w:rFonts w:ascii="Arial" w:hAnsi="Arial" w:cs="Arial"/>
          <w:sz w:val="20"/>
          <w:szCs w:val="20"/>
        </w:rPr>
        <w:t xml:space="preserve"> Deberá contener</w:t>
      </w:r>
      <w:r w:rsidR="005800CF" w:rsidRPr="002D276D">
        <w:rPr>
          <w:rFonts w:ascii="Arial" w:hAnsi="Arial" w:cs="Arial"/>
          <w:sz w:val="20"/>
          <w:szCs w:val="20"/>
        </w:rPr>
        <w:t>,</w:t>
      </w:r>
      <w:r w:rsidR="00A01F06" w:rsidRPr="002D276D">
        <w:rPr>
          <w:rFonts w:ascii="Arial" w:hAnsi="Arial" w:cs="Arial"/>
          <w:sz w:val="20"/>
          <w:szCs w:val="20"/>
        </w:rPr>
        <w:t xml:space="preserve"> entre otros</w:t>
      </w:r>
      <w:r w:rsidR="005800CF" w:rsidRPr="002D276D">
        <w:rPr>
          <w:rFonts w:ascii="Arial" w:hAnsi="Arial" w:cs="Arial"/>
          <w:sz w:val="20"/>
          <w:szCs w:val="20"/>
        </w:rPr>
        <w:t>,</w:t>
      </w:r>
      <w:r w:rsidR="00A01F06" w:rsidRPr="002D276D">
        <w:rPr>
          <w:rFonts w:ascii="Arial" w:hAnsi="Arial" w:cs="Arial"/>
          <w:sz w:val="20"/>
          <w:szCs w:val="20"/>
        </w:rPr>
        <w:t xml:space="preserve"> vida útil remanente del equipamiento, mantenimiento mayor (</w:t>
      </w:r>
      <w:r w:rsidR="00A01F06" w:rsidRPr="002D276D">
        <w:rPr>
          <w:rFonts w:ascii="Arial" w:hAnsi="Arial" w:cs="Arial"/>
          <w:i/>
          <w:iCs/>
          <w:sz w:val="20"/>
          <w:szCs w:val="20"/>
        </w:rPr>
        <w:t>overhaul</w:t>
      </w:r>
      <w:r w:rsidR="00A01F06" w:rsidRPr="002D276D">
        <w:rPr>
          <w:rFonts w:ascii="Arial" w:hAnsi="Arial" w:cs="Arial"/>
          <w:sz w:val="20"/>
          <w:szCs w:val="20"/>
        </w:rPr>
        <w:t>) y pruebas efectuadas; en general información sobre el estado de operación del equipamiento.</w:t>
      </w:r>
    </w:p>
    <w:p w14:paraId="109129B8" w14:textId="77777777" w:rsidR="00C351A3" w:rsidRPr="002D276D" w:rsidRDefault="00C351A3" w:rsidP="0013330E">
      <w:pPr>
        <w:pStyle w:val="Prrafodelista"/>
        <w:numPr>
          <w:ilvl w:val="0"/>
          <w:numId w:val="87"/>
        </w:numPr>
        <w:spacing w:after="0" w:line="240" w:lineRule="auto"/>
        <w:ind w:left="2268" w:hanging="425"/>
        <w:jc w:val="both"/>
        <w:rPr>
          <w:rFonts w:ascii="Arial" w:hAnsi="Arial" w:cs="Arial"/>
          <w:sz w:val="20"/>
          <w:szCs w:val="20"/>
        </w:rPr>
      </w:pPr>
      <w:r w:rsidRPr="002D276D">
        <w:rPr>
          <w:rFonts w:ascii="Arial" w:hAnsi="Arial" w:cs="Arial"/>
          <w:sz w:val="20"/>
          <w:szCs w:val="20"/>
        </w:rPr>
        <w:t>Los procedimientos y manuales de operación y mantenimiento del Proyecto.</w:t>
      </w:r>
    </w:p>
    <w:p w14:paraId="2BFA40E6" w14:textId="77777777" w:rsidR="00C351A3" w:rsidRPr="002D276D" w:rsidRDefault="00C351A3" w:rsidP="0013330E">
      <w:pPr>
        <w:pStyle w:val="Prrafodelista"/>
        <w:numPr>
          <w:ilvl w:val="0"/>
          <w:numId w:val="87"/>
        </w:numPr>
        <w:spacing w:after="0" w:line="240" w:lineRule="auto"/>
        <w:ind w:left="2268" w:hanging="425"/>
        <w:jc w:val="both"/>
        <w:rPr>
          <w:rFonts w:ascii="Arial" w:hAnsi="Arial" w:cs="Arial"/>
          <w:sz w:val="20"/>
          <w:szCs w:val="20"/>
        </w:rPr>
      </w:pPr>
      <w:r w:rsidRPr="002D276D">
        <w:rPr>
          <w:rFonts w:ascii="Arial" w:hAnsi="Arial" w:cs="Arial"/>
          <w:sz w:val="20"/>
          <w:szCs w:val="20"/>
        </w:rPr>
        <w:t>Manuales de aseguramiento de la calidad del Servicio.</w:t>
      </w:r>
    </w:p>
    <w:p w14:paraId="3A989537" w14:textId="77777777" w:rsidR="00C351A3" w:rsidRPr="002D276D" w:rsidRDefault="00C351A3" w:rsidP="0013330E">
      <w:pPr>
        <w:pStyle w:val="Prrafodelista"/>
        <w:numPr>
          <w:ilvl w:val="0"/>
          <w:numId w:val="87"/>
        </w:numPr>
        <w:spacing w:after="0" w:line="240" w:lineRule="auto"/>
        <w:ind w:left="2268" w:hanging="425"/>
        <w:jc w:val="both"/>
        <w:rPr>
          <w:rFonts w:ascii="Arial" w:hAnsi="Arial" w:cs="Arial"/>
          <w:sz w:val="20"/>
          <w:szCs w:val="20"/>
        </w:rPr>
      </w:pPr>
      <w:r w:rsidRPr="002D276D">
        <w:rPr>
          <w:rFonts w:ascii="Arial" w:hAnsi="Arial" w:cs="Arial"/>
          <w:sz w:val="20"/>
          <w:szCs w:val="20"/>
        </w:rPr>
        <w:t>Cualquier otra información relevante para la continuidad del Servicio.</w:t>
      </w:r>
    </w:p>
    <w:p w14:paraId="0AA13AC5"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66585E99" w14:textId="77777777" w:rsidR="00C351A3" w:rsidRPr="002D276D" w:rsidRDefault="00C351A3" w:rsidP="00912FB3">
      <w:pPr>
        <w:pStyle w:val="Prrafodelista"/>
        <w:numPr>
          <w:ilvl w:val="0"/>
          <w:numId w:val="86"/>
        </w:numPr>
        <w:spacing w:after="60" w:line="240" w:lineRule="auto"/>
        <w:ind w:left="1843" w:hanging="425"/>
        <w:contextualSpacing w:val="0"/>
        <w:jc w:val="both"/>
        <w:rPr>
          <w:rFonts w:ascii="Arial" w:hAnsi="Arial" w:cs="Arial"/>
          <w:sz w:val="20"/>
          <w:szCs w:val="20"/>
        </w:rPr>
      </w:pPr>
      <w:r w:rsidRPr="002D276D">
        <w:rPr>
          <w:rFonts w:ascii="Arial" w:hAnsi="Arial" w:cs="Arial"/>
          <w:sz w:val="20"/>
          <w:szCs w:val="20"/>
        </w:rPr>
        <w:t>El CONCESIONARIO otorgará las escrituras públicas y otros documentos privados o públicos que se requieran para la transferencia de la Concesión, incluyendo, de ser el caso, cesiones de derechos, cesiones de posición contractual, entre otros.</w:t>
      </w:r>
    </w:p>
    <w:p w14:paraId="028D8CFA" w14:textId="77777777" w:rsidR="00C351A3" w:rsidRPr="002D276D" w:rsidRDefault="00C351A3" w:rsidP="00912FB3">
      <w:pPr>
        <w:pStyle w:val="Prrafodelista"/>
        <w:numPr>
          <w:ilvl w:val="0"/>
          <w:numId w:val="86"/>
        </w:numPr>
        <w:spacing w:after="60" w:line="240" w:lineRule="auto"/>
        <w:ind w:left="1843" w:hanging="425"/>
        <w:contextualSpacing w:val="0"/>
        <w:jc w:val="both"/>
        <w:rPr>
          <w:rFonts w:ascii="Arial" w:hAnsi="Arial" w:cs="Arial"/>
          <w:sz w:val="20"/>
          <w:szCs w:val="20"/>
        </w:rPr>
      </w:pPr>
      <w:r w:rsidRPr="002D276D">
        <w:rPr>
          <w:rFonts w:ascii="Arial" w:hAnsi="Arial" w:cs="Arial"/>
          <w:sz w:val="20"/>
          <w:szCs w:val="20"/>
        </w:rPr>
        <w:t xml:space="preserve">El CONCESIONARIO deberá brindar su total cooperación, a fin de que se realice una entrega ordenada de los Bienes de la Concesión, de tal manera que no haya interrupción en la prestación del Servicio. </w:t>
      </w:r>
    </w:p>
    <w:p w14:paraId="657692FD" w14:textId="77777777" w:rsidR="00C351A3" w:rsidRPr="002D276D" w:rsidRDefault="00C351A3" w:rsidP="00912FB3">
      <w:pPr>
        <w:pStyle w:val="Prrafodelista"/>
        <w:numPr>
          <w:ilvl w:val="0"/>
          <w:numId w:val="86"/>
        </w:numPr>
        <w:spacing w:after="60" w:line="240" w:lineRule="auto"/>
        <w:ind w:left="1843" w:hanging="425"/>
        <w:contextualSpacing w:val="0"/>
        <w:jc w:val="both"/>
        <w:rPr>
          <w:rFonts w:ascii="Arial" w:hAnsi="Arial" w:cs="Arial"/>
          <w:sz w:val="20"/>
          <w:szCs w:val="20"/>
        </w:rPr>
      </w:pPr>
      <w:r w:rsidRPr="002D276D">
        <w:rPr>
          <w:rFonts w:ascii="Arial" w:hAnsi="Arial" w:cs="Arial"/>
          <w:sz w:val="20"/>
          <w:szCs w:val="20"/>
        </w:rPr>
        <w:t>Todos los costos y gastos que demande la transferencia de los Bienes de la Concesión serán de cargo del CONCESIONARIO.</w:t>
      </w:r>
    </w:p>
    <w:p w14:paraId="27BC50EB" w14:textId="77777777" w:rsidR="00C351A3" w:rsidRPr="002D276D" w:rsidRDefault="00C351A3" w:rsidP="0013330E">
      <w:pPr>
        <w:pStyle w:val="Prrafodelista"/>
        <w:numPr>
          <w:ilvl w:val="0"/>
          <w:numId w:val="86"/>
        </w:numPr>
        <w:spacing w:after="0" w:line="240" w:lineRule="auto"/>
        <w:ind w:left="1843" w:hanging="427"/>
        <w:jc w:val="both"/>
        <w:rPr>
          <w:rFonts w:ascii="Arial" w:hAnsi="Arial" w:cs="Arial"/>
          <w:sz w:val="20"/>
          <w:szCs w:val="20"/>
        </w:rPr>
      </w:pPr>
      <w:r w:rsidRPr="002D276D">
        <w:rPr>
          <w:rFonts w:ascii="Arial" w:hAnsi="Arial" w:cs="Arial"/>
          <w:sz w:val="20"/>
          <w:szCs w:val="20"/>
        </w:rPr>
        <w:t>Los contratos celebrados con terceros, relacionados directamente con el Proyecto, también serán objeto de transferencia, en la medida que el CONCEDENTE o el nuevo concesionario acepten la cesión de posición contractual, y siempre que dichos contratos no hayan concluido al término de la Concesión.</w:t>
      </w:r>
    </w:p>
    <w:p w14:paraId="7E79227B" w14:textId="77777777" w:rsidR="00C351A3" w:rsidRPr="002D276D" w:rsidRDefault="00C351A3" w:rsidP="00C351A3">
      <w:pPr>
        <w:spacing w:after="0" w:line="240" w:lineRule="auto"/>
        <w:ind w:left="1701"/>
        <w:jc w:val="both"/>
        <w:rPr>
          <w:rFonts w:ascii="Arial" w:hAnsi="Arial" w:cs="Arial"/>
          <w:sz w:val="20"/>
          <w:szCs w:val="20"/>
        </w:rPr>
      </w:pPr>
    </w:p>
    <w:p w14:paraId="082CC418" w14:textId="75DD5739" w:rsidR="00C351A3" w:rsidRPr="002D276D" w:rsidRDefault="00C351A3" w:rsidP="00C351A3">
      <w:pPr>
        <w:spacing w:after="0" w:line="240" w:lineRule="auto"/>
        <w:jc w:val="both"/>
        <w:rPr>
          <w:rFonts w:ascii="Arial" w:hAnsi="Arial" w:cs="Arial"/>
          <w:b/>
          <w:bCs/>
          <w:sz w:val="20"/>
          <w:szCs w:val="20"/>
        </w:rPr>
      </w:pPr>
      <w:r w:rsidRPr="002D276D">
        <w:rPr>
          <w:rFonts w:ascii="Arial" w:hAnsi="Arial" w:cs="Arial"/>
          <w:b/>
          <w:bCs/>
          <w:sz w:val="20"/>
          <w:szCs w:val="20"/>
        </w:rPr>
        <w:t>Liquidación del Contrato</w:t>
      </w:r>
    </w:p>
    <w:p w14:paraId="386B867D" w14:textId="77777777" w:rsidR="00C351A3" w:rsidRPr="002D276D" w:rsidRDefault="00C351A3" w:rsidP="00C351A3">
      <w:pPr>
        <w:spacing w:after="0" w:line="240" w:lineRule="auto"/>
        <w:ind w:left="1701"/>
        <w:jc w:val="both"/>
        <w:rPr>
          <w:rFonts w:ascii="Arial" w:hAnsi="Arial" w:cs="Arial"/>
          <w:sz w:val="20"/>
          <w:szCs w:val="20"/>
        </w:rPr>
      </w:pPr>
    </w:p>
    <w:p w14:paraId="101344FA"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 xml:space="preserve">El CONCEDENTE pagará al CONCESIONARIO el producto de la licitación según lo señalado en la Cláusula 13.1.12, hasta un máximo equivalente al Valor Contable de los Bienes de la Concesión. </w:t>
      </w:r>
    </w:p>
    <w:p w14:paraId="4E49DCF2" w14:textId="77777777" w:rsidR="00C351A3" w:rsidRPr="00730640" w:rsidRDefault="00C351A3" w:rsidP="00C351A3">
      <w:pPr>
        <w:spacing w:after="0" w:line="240" w:lineRule="auto"/>
        <w:ind w:left="1418"/>
        <w:jc w:val="both"/>
        <w:rPr>
          <w:rFonts w:ascii="Arial" w:hAnsi="Arial" w:cs="Arial"/>
          <w:sz w:val="14"/>
          <w:szCs w:val="14"/>
        </w:rPr>
      </w:pPr>
    </w:p>
    <w:p w14:paraId="02AE1D9D" w14:textId="77777777" w:rsidR="00C351A3" w:rsidRPr="002D276D" w:rsidRDefault="00C351A3" w:rsidP="00C351A3">
      <w:pPr>
        <w:spacing w:after="0" w:line="240" w:lineRule="auto"/>
        <w:ind w:left="1418"/>
        <w:jc w:val="both"/>
        <w:rPr>
          <w:rFonts w:ascii="Arial" w:hAnsi="Arial" w:cs="Arial"/>
          <w:sz w:val="20"/>
          <w:szCs w:val="20"/>
        </w:rPr>
      </w:pPr>
      <w:r w:rsidRPr="002D276D">
        <w:rPr>
          <w:rFonts w:ascii="Arial" w:hAnsi="Arial" w:cs="Arial"/>
          <w:sz w:val="20"/>
          <w:szCs w:val="20"/>
        </w:rPr>
        <w:t>La distribución del monto indicado se sujetará a las reglas siguientes:</w:t>
      </w:r>
    </w:p>
    <w:p w14:paraId="6CB2C083" w14:textId="77777777" w:rsidR="00C351A3" w:rsidRPr="00730640" w:rsidRDefault="00C351A3" w:rsidP="00C351A3">
      <w:pPr>
        <w:spacing w:after="0" w:line="240" w:lineRule="auto"/>
        <w:ind w:left="1276"/>
        <w:jc w:val="both"/>
        <w:rPr>
          <w:rFonts w:ascii="Arial" w:hAnsi="Arial" w:cs="Arial"/>
          <w:sz w:val="14"/>
          <w:szCs w:val="14"/>
        </w:rPr>
      </w:pPr>
    </w:p>
    <w:p w14:paraId="20904F70" w14:textId="77777777" w:rsidR="00C351A3" w:rsidRPr="002D276D" w:rsidRDefault="00C351A3" w:rsidP="0013330E">
      <w:pPr>
        <w:pStyle w:val="Prrafodelista"/>
        <w:numPr>
          <w:ilvl w:val="0"/>
          <w:numId w:val="80"/>
        </w:numPr>
        <w:spacing w:after="0" w:line="240" w:lineRule="auto"/>
        <w:ind w:left="1843" w:hanging="427"/>
        <w:jc w:val="both"/>
        <w:rPr>
          <w:rFonts w:ascii="Arial" w:hAnsi="Arial" w:cs="Arial"/>
          <w:sz w:val="20"/>
          <w:szCs w:val="20"/>
        </w:rPr>
      </w:pPr>
      <w:r w:rsidRPr="002D276D">
        <w:rPr>
          <w:rFonts w:ascii="Arial" w:hAnsi="Arial" w:cs="Arial"/>
          <w:sz w:val="20"/>
          <w:szCs w:val="20"/>
        </w:rPr>
        <w:t xml:space="preserve">El CONCESIONARIO pagará, en caso corresponda, la penalidad establecida en </w:t>
      </w:r>
      <w:r w:rsidR="00B57967" w:rsidRPr="002D276D">
        <w:rPr>
          <w:rFonts w:ascii="Arial" w:hAnsi="Arial" w:cs="Arial"/>
          <w:sz w:val="20"/>
          <w:szCs w:val="20"/>
        </w:rPr>
        <w:t xml:space="preserve">el Literal b) de </w:t>
      </w:r>
      <w:r w:rsidRPr="002D276D">
        <w:rPr>
          <w:rFonts w:ascii="Arial" w:hAnsi="Arial" w:cs="Arial"/>
          <w:sz w:val="20"/>
          <w:szCs w:val="20"/>
        </w:rPr>
        <w:t>la Cláusula 13.1.7, los gastos directos en que hubiese incurrido el CONCEDENTE asociados al proceso de intervención y el de licitación, y luego pagará de acuerdo con el siguiente orden de prelación:</w:t>
      </w:r>
    </w:p>
    <w:p w14:paraId="5B44512E" w14:textId="77777777" w:rsidR="00C351A3" w:rsidRPr="002D276D" w:rsidRDefault="00C351A3" w:rsidP="00C351A3">
      <w:pPr>
        <w:spacing w:after="0" w:line="240" w:lineRule="auto"/>
        <w:ind w:left="1701"/>
        <w:jc w:val="both"/>
        <w:rPr>
          <w:rFonts w:ascii="Arial" w:hAnsi="Arial" w:cs="Arial"/>
          <w:sz w:val="20"/>
          <w:szCs w:val="20"/>
        </w:rPr>
      </w:pPr>
    </w:p>
    <w:p w14:paraId="66EB3537" w14:textId="77777777" w:rsidR="00C351A3" w:rsidRPr="002D276D" w:rsidRDefault="00C351A3" w:rsidP="0013330E">
      <w:pPr>
        <w:pStyle w:val="Prrafodelista"/>
        <w:numPr>
          <w:ilvl w:val="0"/>
          <w:numId w:val="88"/>
        </w:numPr>
        <w:spacing w:after="0" w:line="240" w:lineRule="auto"/>
        <w:ind w:left="2268" w:hanging="425"/>
        <w:jc w:val="both"/>
        <w:rPr>
          <w:rFonts w:ascii="Arial" w:hAnsi="Arial" w:cs="Arial"/>
          <w:sz w:val="20"/>
          <w:szCs w:val="20"/>
        </w:rPr>
      </w:pPr>
      <w:r w:rsidRPr="002D276D">
        <w:rPr>
          <w:rFonts w:ascii="Arial" w:hAnsi="Arial" w:cs="Arial"/>
          <w:sz w:val="20"/>
          <w:szCs w:val="20"/>
        </w:rPr>
        <w:lastRenderedPageBreak/>
        <w:t>Las remuneraciones y demás derechos laborales de los trabajadores del CONCESIONARIO, devengados hasta la fecha de pago y que estén pendientes de pago.</w:t>
      </w:r>
    </w:p>
    <w:p w14:paraId="68656136" w14:textId="77777777" w:rsidR="00C351A3" w:rsidRPr="002D276D" w:rsidRDefault="00C351A3" w:rsidP="0013330E">
      <w:pPr>
        <w:pStyle w:val="Prrafodelista"/>
        <w:numPr>
          <w:ilvl w:val="0"/>
          <w:numId w:val="88"/>
        </w:numPr>
        <w:spacing w:after="0" w:line="240" w:lineRule="auto"/>
        <w:ind w:left="2268" w:hanging="425"/>
        <w:jc w:val="both"/>
        <w:rPr>
          <w:rFonts w:ascii="Arial" w:hAnsi="Arial" w:cs="Arial"/>
          <w:sz w:val="20"/>
          <w:szCs w:val="20"/>
        </w:rPr>
      </w:pPr>
      <w:r w:rsidRPr="002D276D">
        <w:rPr>
          <w:rFonts w:ascii="Arial" w:hAnsi="Arial" w:cs="Arial"/>
          <w:sz w:val="20"/>
          <w:szCs w:val="20"/>
        </w:rPr>
        <w:t>Las sumas de dinero que deban ser entregadas a los Acreedores Permitidos para satisfacer la totalidad de las obligaciones financieras, incluyendo el principal vigente y los intereses y comisiones devengados hasta la fecha de pago.</w:t>
      </w:r>
    </w:p>
    <w:p w14:paraId="144F337B" w14:textId="77777777" w:rsidR="00C351A3" w:rsidRPr="002D276D" w:rsidRDefault="00C351A3" w:rsidP="0013330E">
      <w:pPr>
        <w:pStyle w:val="Prrafodelista"/>
        <w:numPr>
          <w:ilvl w:val="0"/>
          <w:numId w:val="88"/>
        </w:numPr>
        <w:spacing w:after="0" w:line="240" w:lineRule="auto"/>
        <w:ind w:left="2268" w:hanging="425"/>
        <w:jc w:val="both"/>
        <w:rPr>
          <w:rFonts w:ascii="Arial" w:hAnsi="Arial" w:cs="Arial"/>
          <w:sz w:val="20"/>
          <w:szCs w:val="20"/>
        </w:rPr>
      </w:pPr>
      <w:r w:rsidRPr="002D276D">
        <w:rPr>
          <w:rFonts w:ascii="Arial" w:hAnsi="Arial" w:cs="Arial"/>
          <w:sz w:val="20"/>
          <w:szCs w:val="20"/>
        </w:rPr>
        <w:t>Los tributos relacionados con el Proyecto, excepto aquellos que estén garantizados según las Leyes y Disposiciones Aplicables.</w:t>
      </w:r>
    </w:p>
    <w:p w14:paraId="3D76A783" w14:textId="77777777" w:rsidR="00C351A3" w:rsidRPr="002D276D" w:rsidRDefault="00C351A3" w:rsidP="0013330E">
      <w:pPr>
        <w:pStyle w:val="Prrafodelista"/>
        <w:numPr>
          <w:ilvl w:val="0"/>
          <w:numId w:val="88"/>
        </w:numPr>
        <w:spacing w:after="0" w:line="240" w:lineRule="auto"/>
        <w:ind w:left="2268" w:hanging="425"/>
        <w:jc w:val="both"/>
        <w:rPr>
          <w:rFonts w:ascii="Arial" w:hAnsi="Arial" w:cs="Arial"/>
          <w:sz w:val="20"/>
          <w:szCs w:val="20"/>
        </w:rPr>
      </w:pPr>
      <w:r w:rsidRPr="002D276D">
        <w:rPr>
          <w:rFonts w:ascii="Arial" w:hAnsi="Arial" w:cs="Arial"/>
          <w:sz w:val="20"/>
          <w:szCs w:val="20"/>
        </w:rPr>
        <w:t>Cualquier multa o penalidad que no hubiese sido satisfecha por el CONCESIONARIO.</w:t>
      </w:r>
    </w:p>
    <w:p w14:paraId="0C051E6A" w14:textId="77777777" w:rsidR="00C351A3" w:rsidRPr="002D276D" w:rsidRDefault="00C351A3" w:rsidP="0013330E">
      <w:pPr>
        <w:pStyle w:val="Prrafodelista"/>
        <w:numPr>
          <w:ilvl w:val="0"/>
          <w:numId w:val="88"/>
        </w:numPr>
        <w:spacing w:after="0" w:line="240" w:lineRule="auto"/>
        <w:ind w:left="2268" w:hanging="425"/>
        <w:jc w:val="both"/>
        <w:rPr>
          <w:rFonts w:ascii="Arial" w:hAnsi="Arial" w:cs="Arial"/>
          <w:sz w:val="20"/>
          <w:szCs w:val="20"/>
        </w:rPr>
      </w:pPr>
      <w:r w:rsidRPr="002D276D">
        <w:rPr>
          <w:rFonts w:ascii="Arial" w:hAnsi="Arial" w:cs="Arial"/>
          <w:sz w:val="20"/>
          <w:szCs w:val="20"/>
        </w:rPr>
        <w:t>Cualquier otro pasivo del CONCESIONARIO relacionado con el Proyecto que sea a favor del Estado.</w:t>
      </w:r>
    </w:p>
    <w:p w14:paraId="3B6C8979" w14:textId="77777777" w:rsidR="00C351A3" w:rsidRPr="002D276D" w:rsidRDefault="00C351A3" w:rsidP="0013330E">
      <w:pPr>
        <w:pStyle w:val="Prrafodelista"/>
        <w:numPr>
          <w:ilvl w:val="0"/>
          <w:numId w:val="88"/>
        </w:numPr>
        <w:spacing w:after="0" w:line="240" w:lineRule="auto"/>
        <w:ind w:left="2268" w:hanging="425"/>
        <w:jc w:val="both"/>
        <w:rPr>
          <w:rFonts w:ascii="Arial" w:hAnsi="Arial" w:cs="Arial"/>
          <w:sz w:val="20"/>
          <w:szCs w:val="20"/>
        </w:rPr>
      </w:pPr>
      <w:r w:rsidRPr="002D276D">
        <w:rPr>
          <w:rFonts w:ascii="Arial" w:hAnsi="Arial" w:cs="Arial"/>
          <w:sz w:val="20"/>
          <w:szCs w:val="20"/>
        </w:rPr>
        <w:t>Otros pasivos no considerados en los literales anteriores.</w:t>
      </w:r>
    </w:p>
    <w:p w14:paraId="4DE2ACF1" w14:textId="77777777" w:rsidR="00C351A3" w:rsidRPr="002D276D" w:rsidRDefault="00C351A3" w:rsidP="00C351A3">
      <w:pPr>
        <w:pStyle w:val="Prrafodelista"/>
        <w:spacing w:after="0" w:line="240" w:lineRule="auto"/>
        <w:ind w:left="2268"/>
        <w:jc w:val="both"/>
        <w:rPr>
          <w:rFonts w:ascii="Arial" w:hAnsi="Arial" w:cs="Arial"/>
          <w:sz w:val="20"/>
          <w:szCs w:val="20"/>
        </w:rPr>
      </w:pPr>
    </w:p>
    <w:p w14:paraId="0C11660E" w14:textId="77777777" w:rsidR="00C351A3" w:rsidRPr="002D276D" w:rsidRDefault="00C351A3" w:rsidP="00C351A3">
      <w:pPr>
        <w:spacing w:after="0" w:line="240" w:lineRule="auto"/>
        <w:ind w:left="1843"/>
        <w:jc w:val="both"/>
        <w:rPr>
          <w:rFonts w:ascii="Arial" w:hAnsi="Arial" w:cs="Arial"/>
          <w:sz w:val="20"/>
          <w:szCs w:val="20"/>
        </w:rPr>
      </w:pPr>
      <w:r w:rsidRPr="002D276D">
        <w:rPr>
          <w:rFonts w:ascii="Arial" w:hAnsi="Arial" w:cs="Arial"/>
          <w:sz w:val="20"/>
          <w:szCs w:val="20"/>
        </w:rPr>
        <w:t>En caso las Leyes y Disposiciones Aplicables prevean un orden de prelación distinto al antes mencionado, prevalecerá el orden de prelación contemplado en aquellas.</w:t>
      </w:r>
    </w:p>
    <w:p w14:paraId="1284EC06" w14:textId="77777777" w:rsidR="00C351A3" w:rsidRPr="002D276D" w:rsidRDefault="00C351A3" w:rsidP="00C351A3">
      <w:pPr>
        <w:spacing w:after="0" w:line="240" w:lineRule="auto"/>
        <w:ind w:left="1701"/>
        <w:jc w:val="both"/>
        <w:rPr>
          <w:rFonts w:ascii="Arial" w:hAnsi="Arial" w:cs="Arial"/>
          <w:sz w:val="20"/>
          <w:szCs w:val="20"/>
        </w:rPr>
      </w:pPr>
    </w:p>
    <w:p w14:paraId="105F59DB" w14:textId="77777777" w:rsidR="00C351A3" w:rsidRPr="002D276D" w:rsidRDefault="00C351A3" w:rsidP="0013330E">
      <w:pPr>
        <w:pStyle w:val="Prrafodelista"/>
        <w:numPr>
          <w:ilvl w:val="0"/>
          <w:numId w:val="80"/>
        </w:numPr>
        <w:spacing w:after="0" w:line="240" w:lineRule="auto"/>
        <w:ind w:left="1843" w:hanging="427"/>
        <w:jc w:val="both"/>
        <w:rPr>
          <w:rFonts w:ascii="Arial" w:hAnsi="Arial" w:cs="Arial"/>
          <w:sz w:val="20"/>
          <w:szCs w:val="20"/>
        </w:rPr>
      </w:pPr>
      <w:r w:rsidRPr="002D276D">
        <w:rPr>
          <w:rFonts w:ascii="Arial" w:hAnsi="Arial" w:cs="Arial"/>
          <w:sz w:val="20"/>
          <w:szCs w:val="20"/>
        </w:rPr>
        <w:t>El saldo remanente, si lo hubiere, le corresponderá al CONCESIONARIO.</w:t>
      </w:r>
    </w:p>
    <w:p w14:paraId="3506D876" w14:textId="77777777" w:rsidR="00C351A3" w:rsidRPr="002D276D" w:rsidRDefault="00C351A3" w:rsidP="00C351A3">
      <w:pPr>
        <w:spacing w:after="0" w:line="240" w:lineRule="auto"/>
        <w:ind w:left="1418"/>
        <w:jc w:val="both"/>
        <w:rPr>
          <w:rFonts w:ascii="Arial" w:hAnsi="Arial" w:cs="Arial"/>
          <w:sz w:val="20"/>
          <w:szCs w:val="20"/>
        </w:rPr>
      </w:pPr>
    </w:p>
    <w:p w14:paraId="62AAFFA8" w14:textId="77777777" w:rsidR="00C351A3" w:rsidRPr="002D276D" w:rsidRDefault="00C351A3" w:rsidP="001A6A8D">
      <w:pPr>
        <w:pStyle w:val="Prrafodelista"/>
        <w:numPr>
          <w:ilvl w:val="0"/>
          <w:numId w:val="80"/>
        </w:numPr>
        <w:spacing w:after="0" w:line="240" w:lineRule="auto"/>
        <w:ind w:left="1843" w:hanging="427"/>
        <w:jc w:val="both"/>
        <w:rPr>
          <w:rFonts w:ascii="Arial" w:hAnsi="Arial" w:cs="Arial"/>
          <w:sz w:val="20"/>
          <w:szCs w:val="20"/>
        </w:rPr>
      </w:pPr>
      <w:r w:rsidRPr="002D276D">
        <w:rPr>
          <w:rFonts w:ascii="Arial" w:hAnsi="Arial" w:cs="Arial"/>
          <w:sz w:val="20"/>
          <w:szCs w:val="20"/>
        </w:rPr>
        <w:t>El monto excedente del producto de la licitación por encima del Valor Contable de los Bienes de la Concesión, de existir, le corresponderá al CONCEDENTE.</w:t>
      </w:r>
    </w:p>
    <w:p w14:paraId="551EB33C" w14:textId="77777777" w:rsidR="00C351A3" w:rsidRPr="002D276D" w:rsidRDefault="00C351A3" w:rsidP="00C351A3">
      <w:pPr>
        <w:spacing w:after="0" w:line="240" w:lineRule="auto"/>
        <w:ind w:left="1701"/>
        <w:jc w:val="both"/>
        <w:rPr>
          <w:rFonts w:ascii="Arial" w:hAnsi="Arial" w:cs="Arial"/>
          <w:sz w:val="20"/>
          <w:szCs w:val="20"/>
        </w:rPr>
      </w:pPr>
    </w:p>
    <w:p w14:paraId="15CEF185" w14:textId="5AF43FD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En caso de terminación por vencimiento del plazo del Contrato, la Concesión y los Bienes de la Concesión</w:t>
      </w:r>
      <w:r w:rsidR="007F0C23" w:rsidRPr="002D276D">
        <w:rPr>
          <w:rFonts w:ascii="Arial" w:hAnsi="Arial" w:cs="Arial"/>
          <w:sz w:val="20"/>
          <w:szCs w:val="20"/>
        </w:rPr>
        <w:t xml:space="preserve">, </w:t>
      </w:r>
      <w:r w:rsidRPr="002D276D">
        <w:rPr>
          <w:rFonts w:ascii="Arial" w:hAnsi="Arial" w:cs="Arial"/>
          <w:sz w:val="20"/>
          <w:szCs w:val="20"/>
        </w:rPr>
        <w:t>serán transferidos al CONCEDENTE sin costo alguno</w:t>
      </w:r>
      <w:r w:rsidR="00D20CDF" w:rsidRPr="002D276D">
        <w:rPr>
          <w:rFonts w:ascii="Arial" w:hAnsi="Arial" w:cs="Arial"/>
          <w:sz w:val="20"/>
          <w:szCs w:val="20"/>
        </w:rPr>
        <w:t>, salvo el valor remanente de los refuerzos que se hubieran ejecutado durante la vigencia del Contrato</w:t>
      </w:r>
      <w:r w:rsidR="007F0C23" w:rsidRPr="002D276D">
        <w:rPr>
          <w:rFonts w:ascii="Arial" w:hAnsi="Arial" w:cs="Arial"/>
          <w:sz w:val="20"/>
          <w:szCs w:val="20"/>
        </w:rPr>
        <w:t xml:space="preserve">. </w:t>
      </w:r>
      <w:r w:rsidR="00750A3E" w:rsidRPr="002D276D">
        <w:rPr>
          <w:rFonts w:ascii="Arial" w:hAnsi="Arial" w:cs="Arial"/>
          <w:sz w:val="20"/>
          <w:szCs w:val="20"/>
        </w:rPr>
        <w:t>D</w:t>
      </w:r>
      <w:r w:rsidRPr="002D276D">
        <w:rPr>
          <w:rFonts w:ascii="Arial" w:hAnsi="Arial" w:cs="Arial"/>
          <w:sz w:val="20"/>
          <w:szCs w:val="20"/>
        </w:rPr>
        <w:t>icho valor será calculado por el OSINERGMIN, y será pagado: i) por el nuevo concesionario, en la oportunidad que asuma la operación de la instalación respectiva; o, ii) por el CONCEDENTE, el cual deberá prever en su presupuesto del año fiscal siguiente, el monto correspondiente, haciendo efectivo el pago en dicho año.</w:t>
      </w:r>
    </w:p>
    <w:p w14:paraId="3F14444C" w14:textId="77777777" w:rsidR="00C351A3" w:rsidRPr="002D276D" w:rsidRDefault="00C351A3" w:rsidP="00C351A3">
      <w:pPr>
        <w:spacing w:after="0" w:line="240" w:lineRule="auto"/>
        <w:ind w:left="1276"/>
        <w:jc w:val="both"/>
        <w:rPr>
          <w:rFonts w:ascii="Arial" w:hAnsi="Arial" w:cs="Arial"/>
          <w:sz w:val="20"/>
          <w:szCs w:val="20"/>
        </w:rPr>
      </w:pPr>
    </w:p>
    <w:p w14:paraId="078CEE4E"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Si la Concesión terminara por la causal estipulada en la Cláusula 13.1.4 o 13.1.5, se aplicarán las siguientes reglas:</w:t>
      </w:r>
    </w:p>
    <w:p w14:paraId="449EDFE2" w14:textId="77777777" w:rsidR="00C351A3" w:rsidRPr="002D276D" w:rsidRDefault="00C351A3" w:rsidP="00C351A3">
      <w:pPr>
        <w:spacing w:after="0" w:line="240" w:lineRule="auto"/>
        <w:ind w:left="1701"/>
        <w:jc w:val="both"/>
        <w:rPr>
          <w:rFonts w:ascii="Arial" w:hAnsi="Arial" w:cs="Arial"/>
          <w:sz w:val="20"/>
          <w:szCs w:val="20"/>
        </w:rPr>
      </w:pPr>
    </w:p>
    <w:p w14:paraId="1DFFA7C3" w14:textId="77777777" w:rsidR="00C351A3" w:rsidRPr="002D276D" w:rsidRDefault="00C351A3" w:rsidP="0013330E">
      <w:pPr>
        <w:pStyle w:val="Prrafodelista"/>
        <w:numPr>
          <w:ilvl w:val="0"/>
          <w:numId w:val="81"/>
        </w:numPr>
        <w:spacing w:after="0" w:line="240" w:lineRule="auto"/>
        <w:ind w:left="1843" w:hanging="427"/>
        <w:jc w:val="both"/>
        <w:rPr>
          <w:rFonts w:ascii="Arial" w:hAnsi="Arial" w:cs="Arial"/>
          <w:sz w:val="20"/>
          <w:szCs w:val="20"/>
        </w:rPr>
      </w:pPr>
      <w:r w:rsidRPr="002D276D">
        <w:rPr>
          <w:rFonts w:ascii="Arial" w:hAnsi="Arial" w:cs="Arial"/>
          <w:sz w:val="20"/>
          <w:szCs w:val="20"/>
        </w:rPr>
        <w:t>Sin perjuicio de lo establecido en la Cláusula 13.1.12, el CONCEDENTE pagará al CONCESIONARIO, por todo concepto, lo siguiente:</w:t>
      </w:r>
    </w:p>
    <w:p w14:paraId="73D3A254"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19075D17" w14:textId="77777777" w:rsidR="00C351A3" w:rsidRPr="002D276D" w:rsidRDefault="00C351A3" w:rsidP="0013330E">
      <w:pPr>
        <w:pStyle w:val="Prrafodelista"/>
        <w:numPr>
          <w:ilvl w:val="0"/>
          <w:numId w:val="91"/>
        </w:numPr>
        <w:spacing w:after="0" w:line="240" w:lineRule="auto"/>
        <w:ind w:left="2268" w:hanging="425"/>
        <w:jc w:val="both"/>
        <w:rPr>
          <w:rFonts w:ascii="Arial" w:hAnsi="Arial" w:cs="Arial"/>
          <w:sz w:val="20"/>
          <w:szCs w:val="20"/>
        </w:rPr>
      </w:pPr>
      <w:r w:rsidRPr="002D276D">
        <w:rPr>
          <w:rFonts w:ascii="Arial" w:hAnsi="Arial" w:cs="Arial"/>
          <w:sz w:val="20"/>
          <w:szCs w:val="20"/>
        </w:rPr>
        <w:t>Cuando la terminación del Contrato se realice antes de la Puesta en Operación Comercial, se pagará el Valor Contable de los Bienes de la Concesión y los Gastos Pre Operativos correspondientes a la fecha de terminación del Contrato.</w:t>
      </w:r>
    </w:p>
    <w:p w14:paraId="4A8AF679" w14:textId="77777777" w:rsidR="00C351A3" w:rsidRPr="00912FB3" w:rsidRDefault="00C351A3" w:rsidP="00C351A3">
      <w:pPr>
        <w:pStyle w:val="Prrafodelista"/>
        <w:spacing w:after="0" w:line="240" w:lineRule="auto"/>
        <w:ind w:left="2268"/>
        <w:jc w:val="both"/>
        <w:rPr>
          <w:rFonts w:ascii="Arial" w:hAnsi="Arial" w:cs="Arial"/>
          <w:sz w:val="4"/>
          <w:szCs w:val="4"/>
        </w:rPr>
      </w:pPr>
    </w:p>
    <w:p w14:paraId="501E65DC" w14:textId="77777777" w:rsidR="00C351A3" w:rsidRPr="002D276D" w:rsidRDefault="00C351A3" w:rsidP="0013330E">
      <w:pPr>
        <w:pStyle w:val="Prrafodelista"/>
        <w:numPr>
          <w:ilvl w:val="0"/>
          <w:numId w:val="91"/>
        </w:numPr>
        <w:spacing w:after="0" w:line="240" w:lineRule="auto"/>
        <w:ind w:left="2268" w:hanging="425"/>
        <w:jc w:val="both"/>
        <w:rPr>
          <w:rFonts w:ascii="Arial" w:hAnsi="Arial" w:cs="Arial"/>
          <w:sz w:val="20"/>
          <w:szCs w:val="20"/>
        </w:rPr>
      </w:pPr>
      <w:r w:rsidRPr="002D276D">
        <w:rPr>
          <w:rFonts w:ascii="Arial" w:hAnsi="Arial" w:cs="Arial"/>
          <w:sz w:val="20"/>
          <w:szCs w:val="20"/>
        </w:rPr>
        <w:t>Cuando la terminación del Contrato se realice después de la Puesta en Operación Comercial, se pagará la cantidad que resulte mayor entre:</w:t>
      </w:r>
    </w:p>
    <w:p w14:paraId="393683F6" w14:textId="77777777" w:rsidR="00C351A3" w:rsidRPr="002D276D" w:rsidRDefault="00C351A3" w:rsidP="00C351A3">
      <w:pPr>
        <w:pStyle w:val="Prrafodelista"/>
        <w:spacing w:after="0" w:line="240" w:lineRule="auto"/>
        <w:ind w:left="2268"/>
        <w:jc w:val="both"/>
        <w:rPr>
          <w:rFonts w:ascii="Arial" w:hAnsi="Arial" w:cs="Arial"/>
          <w:sz w:val="20"/>
          <w:szCs w:val="20"/>
        </w:rPr>
      </w:pPr>
    </w:p>
    <w:p w14:paraId="7B714270" w14:textId="77777777" w:rsidR="00C351A3" w:rsidRPr="002D276D" w:rsidRDefault="00C351A3" w:rsidP="0013330E">
      <w:pPr>
        <w:pStyle w:val="Prrafodelista"/>
        <w:numPr>
          <w:ilvl w:val="0"/>
          <w:numId w:val="90"/>
        </w:numPr>
        <w:spacing w:after="0" w:line="240" w:lineRule="auto"/>
        <w:jc w:val="both"/>
        <w:rPr>
          <w:rFonts w:ascii="Arial" w:hAnsi="Arial" w:cs="Arial"/>
          <w:sz w:val="20"/>
          <w:szCs w:val="20"/>
        </w:rPr>
      </w:pPr>
      <w:r w:rsidRPr="002D276D">
        <w:rPr>
          <w:rFonts w:ascii="Arial" w:hAnsi="Arial" w:cs="Arial"/>
          <w:sz w:val="20"/>
          <w:szCs w:val="20"/>
        </w:rPr>
        <w:t>El valor presente de los flujos de caja económico (nominales) del Proyecto que se hubiera generado durante el saldo del plazo del Contrato, empleando una tasa de descuento de 12% nominal en Dólares.</w:t>
      </w:r>
    </w:p>
    <w:p w14:paraId="430ECD3B" w14:textId="77777777" w:rsidR="00C351A3" w:rsidRPr="002D276D" w:rsidRDefault="00C351A3" w:rsidP="0013330E">
      <w:pPr>
        <w:pStyle w:val="Prrafodelista"/>
        <w:numPr>
          <w:ilvl w:val="0"/>
          <w:numId w:val="90"/>
        </w:numPr>
        <w:spacing w:after="0" w:line="240" w:lineRule="auto"/>
        <w:jc w:val="both"/>
        <w:rPr>
          <w:rFonts w:ascii="Arial" w:hAnsi="Arial" w:cs="Arial"/>
          <w:sz w:val="20"/>
          <w:szCs w:val="20"/>
        </w:rPr>
      </w:pPr>
      <w:r w:rsidRPr="002D276D">
        <w:rPr>
          <w:rFonts w:ascii="Arial" w:hAnsi="Arial" w:cs="Arial"/>
          <w:sz w:val="20"/>
          <w:szCs w:val="20"/>
        </w:rPr>
        <w:t>El Valor Contable de los Bienes de la Concesión.</w:t>
      </w:r>
    </w:p>
    <w:p w14:paraId="350ECFED" w14:textId="77777777" w:rsidR="00C351A3" w:rsidRPr="00912FB3" w:rsidRDefault="00C351A3" w:rsidP="00C351A3">
      <w:pPr>
        <w:spacing w:after="0" w:line="240" w:lineRule="auto"/>
        <w:ind w:left="2268"/>
        <w:jc w:val="both"/>
        <w:rPr>
          <w:rFonts w:ascii="Arial" w:hAnsi="Arial" w:cs="Arial"/>
          <w:sz w:val="14"/>
          <w:szCs w:val="6"/>
        </w:rPr>
      </w:pPr>
    </w:p>
    <w:p w14:paraId="144B8FF7" w14:textId="77777777" w:rsidR="00C351A3" w:rsidRPr="002D276D" w:rsidRDefault="00C351A3" w:rsidP="0013330E">
      <w:pPr>
        <w:pStyle w:val="Prrafodelista"/>
        <w:numPr>
          <w:ilvl w:val="0"/>
          <w:numId w:val="81"/>
        </w:numPr>
        <w:spacing w:after="0" w:line="240" w:lineRule="auto"/>
        <w:ind w:left="1843" w:hanging="427"/>
        <w:jc w:val="both"/>
        <w:rPr>
          <w:rFonts w:ascii="Arial" w:hAnsi="Arial" w:cs="Arial"/>
          <w:sz w:val="20"/>
          <w:szCs w:val="20"/>
        </w:rPr>
      </w:pPr>
      <w:r w:rsidRPr="002D276D">
        <w:rPr>
          <w:rFonts w:ascii="Arial" w:hAnsi="Arial" w:cs="Arial"/>
          <w:sz w:val="20"/>
          <w:szCs w:val="20"/>
        </w:rPr>
        <w:t>El cálculo de la cantidad a pagar será efectuado por un perito designado por las Partes. La designación del perito se realizará dentro de los treinta (30) Días contados desde la terminación del Contrato.</w:t>
      </w:r>
    </w:p>
    <w:p w14:paraId="31DEBA8B" w14:textId="77777777" w:rsidR="00C351A3" w:rsidRPr="00912FB3" w:rsidRDefault="00C351A3" w:rsidP="00C351A3">
      <w:pPr>
        <w:pStyle w:val="Prrafodelista"/>
        <w:spacing w:after="0" w:line="240" w:lineRule="auto"/>
        <w:ind w:left="1843"/>
        <w:jc w:val="both"/>
        <w:rPr>
          <w:rFonts w:ascii="Arial" w:hAnsi="Arial" w:cs="Arial"/>
          <w:sz w:val="6"/>
          <w:szCs w:val="6"/>
        </w:rPr>
      </w:pPr>
    </w:p>
    <w:p w14:paraId="48A728BC" w14:textId="30FD73CC" w:rsidR="00C351A3" w:rsidRPr="002D276D" w:rsidRDefault="00C351A3" w:rsidP="0013330E">
      <w:pPr>
        <w:pStyle w:val="Prrafodelista"/>
        <w:numPr>
          <w:ilvl w:val="0"/>
          <w:numId w:val="81"/>
        </w:numPr>
        <w:spacing w:after="0" w:line="240" w:lineRule="auto"/>
        <w:ind w:left="1843" w:hanging="427"/>
        <w:jc w:val="both"/>
        <w:rPr>
          <w:rFonts w:ascii="Arial" w:hAnsi="Arial" w:cs="Arial"/>
          <w:sz w:val="20"/>
          <w:szCs w:val="20"/>
        </w:rPr>
      </w:pPr>
      <w:r w:rsidRPr="002D276D">
        <w:rPr>
          <w:rFonts w:ascii="Arial" w:hAnsi="Arial" w:cs="Arial"/>
          <w:sz w:val="20"/>
          <w:szCs w:val="20"/>
        </w:rPr>
        <w:t>De la cantidad calculada conforme al Literal b) precedente, el CONCEDENTE descontará los conceptos indicados en el Literal a) de la Cláusula 13.1.1</w:t>
      </w:r>
      <w:r w:rsidR="001F0EAE" w:rsidRPr="002D276D">
        <w:rPr>
          <w:rFonts w:ascii="Arial" w:hAnsi="Arial" w:cs="Arial"/>
          <w:sz w:val="20"/>
          <w:szCs w:val="20"/>
        </w:rPr>
        <w:t>5</w:t>
      </w:r>
      <w:r w:rsidRPr="002D276D">
        <w:rPr>
          <w:rFonts w:ascii="Arial" w:hAnsi="Arial" w:cs="Arial"/>
          <w:sz w:val="20"/>
          <w:szCs w:val="20"/>
        </w:rPr>
        <w:t>, a excepción de los gastos efectuados en el proceso de intervención y de licitación de la Concesión.</w:t>
      </w:r>
    </w:p>
    <w:p w14:paraId="4FD27DA7" w14:textId="77777777" w:rsidR="00C351A3" w:rsidRPr="002D276D" w:rsidRDefault="00C351A3" w:rsidP="00C351A3">
      <w:pPr>
        <w:pStyle w:val="Prrafodelista"/>
        <w:spacing w:after="0" w:line="240" w:lineRule="auto"/>
        <w:ind w:left="1843"/>
        <w:jc w:val="both"/>
        <w:rPr>
          <w:rFonts w:ascii="Arial" w:hAnsi="Arial" w:cs="Arial"/>
          <w:sz w:val="20"/>
          <w:szCs w:val="20"/>
        </w:rPr>
      </w:pPr>
    </w:p>
    <w:p w14:paraId="592B42D6" w14:textId="77777777" w:rsidR="00C351A3" w:rsidRPr="002D276D" w:rsidRDefault="00C351A3" w:rsidP="0013330E">
      <w:pPr>
        <w:pStyle w:val="Prrafodelista"/>
        <w:numPr>
          <w:ilvl w:val="0"/>
          <w:numId w:val="81"/>
        </w:numPr>
        <w:spacing w:after="0" w:line="240" w:lineRule="auto"/>
        <w:ind w:left="1843" w:hanging="427"/>
        <w:jc w:val="both"/>
        <w:rPr>
          <w:rFonts w:ascii="Arial" w:hAnsi="Arial" w:cs="Arial"/>
          <w:sz w:val="20"/>
          <w:szCs w:val="20"/>
        </w:rPr>
      </w:pPr>
      <w:r w:rsidRPr="002D276D">
        <w:rPr>
          <w:rFonts w:ascii="Arial" w:hAnsi="Arial" w:cs="Arial"/>
          <w:sz w:val="20"/>
          <w:szCs w:val="20"/>
        </w:rPr>
        <w:t>El monto neto a pagar será cancelado por el CONCEDENTE al CONCESIONARIO al contado y en Dólares, incluyendo los intereses devengados por el período transcurrido desde la fecha en que operó la terminación del Contrato hasta la cancelación efectiva, con una tasa equivalente al promedio de los seis (6) meses anteriores a la fecha de pago, correspondiente a la tasa LIBOR a seis (6) meses más un spread de 2%.</w:t>
      </w:r>
    </w:p>
    <w:p w14:paraId="6BAFFD68" w14:textId="77777777" w:rsidR="00C351A3" w:rsidRPr="002D276D" w:rsidRDefault="00C351A3" w:rsidP="00C351A3">
      <w:pPr>
        <w:pStyle w:val="Prrafodelista"/>
        <w:rPr>
          <w:rFonts w:ascii="Arial" w:hAnsi="Arial" w:cs="Arial"/>
          <w:sz w:val="20"/>
          <w:szCs w:val="20"/>
        </w:rPr>
      </w:pPr>
    </w:p>
    <w:p w14:paraId="59996DAD" w14:textId="77777777" w:rsidR="00C351A3" w:rsidRPr="002D276D" w:rsidRDefault="00C351A3" w:rsidP="00C351A3">
      <w:pPr>
        <w:pStyle w:val="Prrafodelista"/>
        <w:spacing w:after="0" w:line="240" w:lineRule="auto"/>
        <w:ind w:left="1843"/>
        <w:jc w:val="both"/>
        <w:rPr>
          <w:rFonts w:ascii="Arial" w:hAnsi="Arial" w:cs="Arial"/>
          <w:sz w:val="20"/>
          <w:szCs w:val="20"/>
        </w:rPr>
      </w:pPr>
      <w:r w:rsidRPr="002D276D">
        <w:rPr>
          <w:rFonts w:ascii="Arial" w:hAnsi="Arial" w:cs="Arial"/>
          <w:sz w:val="20"/>
          <w:szCs w:val="20"/>
        </w:rPr>
        <w:t>El CONCEDENTE deberá consignar dicho monto en su presupuesto del año fiscal siguiente, habiendo efectivo el pago en dicho año.</w:t>
      </w:r>
    </w:p>
    <w:p w14:paraId="6E115917" w14:textId="77777777" w:rsidR="00C351A3" w:rsidRPr="002D276D" w:rsidRDefault="00C351A3" w:rsidP="00C351A3">
      <w:pPr>
        <w:spacing w:after="0" w:line="240" w:lineRule="auto"/>
        <w:ind w:left="1418"/>
        <w:jc w:val="both"/>
        <w:rPr>
          <w:rFonts w:ascii="Arial" w:hAnsi="Arial" w:cs="Arial"/>
          <w:sz w:val="20"/>
          <w:szCs w:val="20"/>
        </w:rPr>
      </w:pPr>
    </w:p>
    <w:p w14:paraId="2A93BFFE" w14:textId="77777777" w:rsidR="00C351A3" w:rsidRPr="002D276D" w:rsidRDefault="00C351A3" w:rsidP="0013330E">
      <w:pPr>
        <w:pStyle w:val="Prrafodelista"/>
        <w:numPr>
          <w:ilvl w:val="2"/>
          <w:numId w:val="44"/>
        </w:numPr>
        <w:spacing w:after="0" w:line="240" w:lineRule="auto"/>
        <w:ind w:left="1418" w:hanging="862"/>
        <w:jc w:val="both"/>
        <w:rPr>
          <w:rFonts w:ascii="Arial" w:hAnsi="Arial" w:cs="Arial"/>
          <w:sz w:val="20"/>
          <w:szCs w:val="20"/>
        </w:rPr>
      </w:pPr>
      <w:r w:rsidRPr="002D276D">
        <w:rPr>
          <w:rFonts w:ascii="Arial" w:hAnsi="Arial" w:cs="Arial"/>
          <w:sz w:val="20"/>
          <w:szCs w:val="20"/>
        </w:rPr>
        <w:t>El Valor Contable de los Bienes de la Concesión a que se refiere la presente cláusula</w:t>
      </w:r>
      <w:r w:rsidRPr="002D276D" w:rsidDel="004428C0">
        <w:rPr>
          <w:rFonts w:ascii="Arial" w:hAnsi="Arial" w:cs="Arial"/>
          <w:sz w:val="20"/>
          <w:szCs w:val="20"/>
        </w:rPr>
        <w:t xml:space="preserve"> </w:t>
      </w:r>
      <w:r w:rsidRPr="002D276D">
        <w:rPr>
          <w:rFonts w:ascii="Arial" w:hAnsi="Arial" w:cs="Arial"/>
          <w:sz w:val="20"/>
          <w:szCs w:val="20"/>
        </w:rPr>
        <w:t>será el correspondiente a la fecha de terminación del Contrato. En caso de producirse el supuesto establecido en el Literal d) de la Cláusula 13.1.8, el Valor Contable de los Bienes de la Concesión será el correspondiente a la fecha de notificación del laudo.</w:t>
      </w:r>
    </w:p>
    <w:p w14:paraId="013937D6" w14:textId="2D60C538" w:rsidR="00C351A3" w:rsidRDefault="00C351A3" w:rsidP="00C351A3">
      <w:pPr>
        <w:spacing w:after="0" w:line="240" w:lineRule="auto"/>
        <w:ind w:left="1418"/>
        <w:jc w:val="both"/>
        <w:rPr>
          <w:rFonts w:ascii="Arial" w:hAnsi="Arial" w:cs="Arial"/>
          <w:sz w:val="20"/>
          <w:szCs w:val="20"/>
        </w:rPr>
      </w:pPr>
    </w:p>
    <w:p w14:paraId="747AC178" w14:textId="77777777" w:rsidR="0018025C" w:rsidRPr="002D276D" w:rsidRDefault="0018025C" w:rsidP="00C351A3">
      <w:pPr>
        <w:spacing w:after="0" w:line="240" w:lineRule="auto"/>
        <w:ind w:left="1418"/>
        <w:jc w:val="both"/>
        <w:rPr>
          <w:rFonts w:ascii="Arial" w:hAnsi="Arial" w:cs="Arial"/>
          <w:sz w:val="20"/>
          <w:szCs w:val="20"/>
        </w:rPr>
      </w:pPr>
    </w:p>
    <w:p w14:paraId="0B1FC7F0"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77" w:name="_Toc493758756"/>
      <w:bookmarkStart w:id="78" w:name="_Toc490322655"/>
      <w:bookmarkStart w:id="79" w:name="_Toc23238176"/>
      <w:r w:rsidRPr="002D276D">
        <w:rPr>
          <w:rFonts w:ascii="Arial" w:hAnsi="Arial" w:cs="Arial"/>
          <w:b/>
          <w:sz w:val="20"/>
          <w:szCs w:val="20"/>
        </w:rPr>
        <w:t>SOLUCIÓN DE CONTROVERSIAS</w:t>
      </w:r>
      <w:bookmarkEnd w:id="77"/>
      <w:bookmarkEnd w:id="78"/>
      <w:bookmarkEnd w:id="79"/>
    </w:p>
    <w:p w14:paraId="5D4608B2" w14:textId="77777777" w:rsidR="003E7842" w:rsidRPr="002D276D" w:rsidRDefault="003E7842" w:rsidP="003E7842">
      <w:pPr>
        <w:pStyle w:val="Prrafodelista"/>
        <w:keepNext/>
        <w:keepLines/>
        <w:spacing w:after="0" w:line="240" w:lineRule="auto"/>
        <w:ind w:left="567"/>
        <w:outlineLvl w:val="0"/>
        <w:rPr>
          <w:rFonts w:ascii="Arial" w:hAnsi="Arial" w:cs="Arial"/>
          <w:b/>
          <w:sz w:val="20"/>
          <w:szCs w:val="20"/>
        </w:rPr>
      </w:pPr>
    </w:p>
    <w:p w14:paraId="62C87715" w14:textId="77777777" w:rsidR="0097301B" w:rsidRPr="002D276D" w:rsidRDefault="0097301B" w:rsidP="00730640">
      <w:pPr>
        <w:numPr>
          <w:ilvl w:val="0"/>
          <w:numId w:val="30"/>
        </w:numPr>
        <w:spacing w:after="120" w:line="240" w:lineRule="auto"/>
        <w:ind w:left="567" w:hanging="567"/>
        <w:jc w:val="both"/>
        <w:rPr>
          <w:rFonts w:ascii="Arial" w:hAnsi="Arial" w:cs="Arial"/>
          <w:sz w:val="20"/>
          <w:szCs w:val="20"/>
        </w:rPr>
      </w:pPr>
      <w:bookmarkStart w:id="80" w:name="_Toc437945480"/>
      <w:r w:rsidRPr="002D276D">
        <w:rPr>
          <w:rFonts w:ascii="Arial" w:hAnsi="Arial" w:cs="Arial"/>
          <w:sz w:val="20"/>
          <w:szCs w:val="20"/>
        </w:rPr>
        <w:t>Leyes y Disposiciones Aplicables</w:t>
      </w:r>
      <w:bookmarkEnd w:id="80"/>
    </w:p>
    <w:p w14:paraId="3F8D3DB1"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El Contrato se regirá e interpretará de acuerdo con las Leyes y Disposiciones Aplicables. Por tanto, las Partes expresan que el contenido, ejecución, controversias y demás consecuencias que de él se originen, se regirán por dicha legislación.</w:t>
      </w:r>
    </w:p>
    <w:p w14:paraId="288479B5" w14:textId="77777777" w:rsidR="003E7842" w:rsidRPr="001A6A8D" w:rsidRDefault="003E7842" w:rsidP="00913E81">
      <w:pPr>
        <w:spacing w:after="0" w:line="240" w:lineRule="auto"/>
        <w:ind w:left="1134"/>
        <w:jc w:val="both"/>
        <w:rPr>
          <w:rFonts w:ascii="Arial" w:hAnsi="Arial"/>
          <w:sz w:val="14"/>
        </w:rPr>
      </w:pPr>
    </w:p>
    <w:p w14:paraId="7D3DD663" w14:textId="77777777" w:rsidR="0097301B" w:rsidRPr="002D276D" w:rsidRDefault="0097301B" w:rsidP="00730640">
      <w:pPr>
        <w:numPr>
          <w:ilvl w:val="0"/>
          <w:numId w:val="30"/>
        </w:numPr>
        <w:spacing w:after="120" w:line="240" w:lineRule="auto"/>
        <w:ind w:left="567" w:hanging="567"/>
        <w:jc w:val="both"/>
        <w:rPr>
          <w:rFonts w:ascii="Arial" w:hAnsi="Arial" w:cs="Arial"/>
          <w:sz w:val="20"/>
          <w:szCs w:val="20"/>
        </w:rPr>
      </w:pPr>
      <w:bookmarkStart w:id="81" w:name="_Toc434919322"/>
      <w:bookmarkStart w:id="82" w:name="_Toc437945481"/>
      <w:r w:rsidRPr="002D276D">
        <w:rPr>
          <w:rFonts w:ascii="Arial" w:hAnsi="Arial" w:cs="Arial"/>
          <w:sz w:val="20"/>
          <w:szCs w:val="20"/>
        </w:rPr>
        <w:t>Ámbito de Aplicación</w:t>
      </w:r>
      <w:bookmarkEnd w:id="81"/>
      <w:bookmarkEnd w:id="82"/>
    </w:p>
    <w:p w14:paraId="485698AA" w14:textId="47680A30"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 xml:space="preserve">Esta cláusula regula la solución de todas aquellas controversias que se </w:t>
      </w:r>
      <w:bookmarkStart w:id="83" w:name="_Hlk533012788"/>
      <w:r w:rsidRPr="002D276D">
        <w:rPr>
          <w:rFonts w:ascii="Arial" w:hAnsi="Arial" w:cs="Arial"/>
          <w:sz w:val="20"/>
          <w:szCs w:val="20"/>
        </w:rPr>
        <w:t xml:space="preserve">deriven del presente Contrato, así como, aquellas relacionadas con la ejecución, interpretación, resolución, ineficacia, nulidad o invalidez </w:t>
      </w:r>
      <w:bookmarkEnd w:id="83"/>
      <w:r w:rsidRPr="002D276D">
        <w:rPr>
          <w:rFonts w:ascii="Arial" w:hAnsi="Arial" w:cs="Arial"/>
          <w:sz w:val="20"/>
          <w:szCs w:val="20"/>
        </w:rPr>
        <w:t>del Contrato.</w:t>
      </w:r>
    </w:p>
    <w:p w14:paraId="3D2B7F9C" w14:textId="77777777" w:rsidR="003E7842" w:rsidRPr="001A6A8D" w:rsidRDefault="003E7842" w:rsidP="00913E81">
      <w:pPr>
        <w:spacing w:after="0" w:line="240" w:lineRule="auto"/>
        <w:ind w:left="1134"/>
        <w:jc w:val="both"/>
        <w:rPr>
          <w:rFonts w:ascii="Arial" w:hAnsi="Arial"/>
          <w:sz w:val="14"/>
        </w:rPr>
      </w:pPr>
    </w:p>
    <w:p w14:paraId="48CB52F2" w14:textId="77777777" w:rsidR="003E7842" w:rsidRPr="002D276D" w:rsidRDefault="0097301B" w:rsidP="0013330E">
      <w:pPr>
        <w:numPr>
          <w:ilvl w:val="0"/>
          <w:numId w:val="30"/>
        </w:numPr>
        <w:spacing w:after="0" w:line="240" w:lineRule="auto"/>
        <w:ind w:left="567" w:hanging="566"/>
        <w:jc w:val="both"/>
        <w:rPr>
          <w:rFonts w:ascii="Arial" w:hAnsi="Arial" w:cs="Arial"/>
          <w:sz w:val="20"/>
          <w:szCs w:val="20"/>
        </w:rPr>
      </w:pPr>
      <w:r w:rsidRPr="002D276D">
        <w:rPr>
          <w:rFonts w:ascii="Arial" w:hAnsi="Arial" w:cs="Arial"/>
          <w:sz w:val="20"/>
          <w:szCs w:val="20"/>
        </w:rPr>
        <w:t>No podrán ser materia de trato directo ni de arbitraje las decisiones de</w:t>
      </w:r>
      <w:r w:rsidR="005B4E14" w:rsidRPr="002D276D">
        <w:rPr>
          <w:rFonts w:ascii="Arial" w:hAnsi="Arial" w:cs="Arial"/>
          <w:sz w:val="20"/>
          <w:szCs w:val="20"/>
        </w:rPr>
        <w:t>l OSINERGMIN</w:t>
      </w:r>
      <w:r w:rsidRPr="002D276D">
        <w:rPr>
          <w:rFonts w:ascii="Arial" w:hAnsi="Arial" w:cs="Arial"/>
          <w:sz w:val="20"/>
          <w:szCs w:val="20"/>
        </w:rPr>
        <w:t xml:space="preserve"> u otras Autoridades Gubernamentales Competentes que se dicten en ejecución de sus competencias administrativas atribuidas por norma expresa, cuya vía de reclamo es la vía administrativa.</w:t>
      </w:r>
      <w:bookmarkStart w:id="84" w:name="_Toc434919323"/>
      <w:bookmarkStart w:id="85" w:name="_Toc437945482"/>
    </w:p>
    <w:p w14:paraId="3B39EE7F" w14:textId="77777777" w:rsidR="003E7842" w:rsidRPr="001A6A8D" w:rsidRDefault="003E7842" w:rsidP="003E7842">
      <w:pPr>
        <w:spacing w:after="0" w:line="240" w:lineRule="auto"/>
        <w:ind w:left="1134"/>
        <w:jc w:val="both"/>
        <w:rPr>
          <w:rFonts w:ascii="Arial" w:hAnsi="Arial"/>
          <w:sz w:val="16"/>
        </w:rPr>
      </w:pPr>
    </w:p>
    <w:p w14:paraId="387F5D26" w14:textId="77777777" w:rsidR="0097301B" w:rsidRPr="002D276D" w:rsidRDefault="0097301B" w:rsidP="00730640">
      <w:pPr>
        <w:numPr>
          <w:ilvl w:val="0"/>
          <w:numId w:val="30"/>
        </w:numPr>
        <w:spacing w:after="120" w:line="240" w:lineRule="auto"/>
        <w:ind w:left="567" w:hanging="567"/>
        <w:jc w:val="both"/>
        <w:rPr>
          <w:rFonts w:ascii="Arial" w:hAnsi="Arial" w:cs="Arial"/>
          <w:sz w:val="20"/>
          <w:szCs w:val="20"/>
        </w:rPr>
      </w:pPr>
      <w:r w:rsidRPr="002D276D">
        <w:rPr>
          <w:rFonts w:ascii="Arial" w:hAnsi="Arial" w:cs="Arial"/>
          <w:sz w:val="20"/>
          <w:szCs w:val="20"/>
        </w:rPr>
        <w:t>Criterios de Interpretación</w:t>
      </w:r>
      <w:bookmarkEnd w:id="84"/>
      <w:bookmarkEnd w:id="85"/>
    </w:p>
    <w:p w14:paraId="09253A93"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El Contrato deberá interpretarse como una unidad y en ningún caso cada una de sus cláusulas de manera independiente.</w:t>
      </w:r>
    </w:p>
    <w:p w14:paraId="7444BC9E" w14:textId="77777777" w:rsidR="003E7842" w:rsidRPr="001A6A8D" w:rsidRDefault="003E7842" w:rsidP="00913E81">
      <w:pPr>
        <w:spacing w:after="0" w:line="240" w:lineRule="auto"/>
        <w:ind w:left="1134"/>
        <w:jc w:val="both"/>
        <w:rPr>
          <w:rFonts w:ascii="Arial" w:hAnsi="Arial"/>
          <w:sz w:val="14"/>
        </w:rPr>
      </w:pPr>
    </w:p>
    <w:p w14:paraId="0C04E17A"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En caso de divergencia en la interpretación de este Contrato, se seguirá el siguiente orden de prelación para resolver dicha situación:</w:t>
      </w:r>
    </w:p>
    <w:p w14:paraId="324AC456" w14:textId="77777777" w:rsidR="00D85F6D" w:rsidRPr="002D276D" w:rsidRDefault="00D85F6D" w:rsidP="00913E81">
      <w:pPr>
        <w:spacing w:after="0" w:line="240" w:lineRule="auto"/>
        <w:ind w:left="1134"/>
        <w:jc w:val="both"/>
        <w:rPr>
          <w:rFonts w:ascii="Arial" w:hAnsi="Arial" w:cs="Arial"/>
          <w:sz w:val="20"/>
          <w:szCs w:val="20"/>
        </w:rPr>
      </w:pPr>
    </w:p>
    <w:p w14:paraId="795AE7DD" w14:textId="77777777" w:rsidR="0097301B" w:rsidRPr="002D276D" w:rsidRDefault="0097301B" w:rsidP="0013330E">
      <w:pPr>
        <w:numPr>
          <w:ilvl w:val="0"/>
          <w:numId w:val="9"/>
        </w:numPr>
        <w:spacing w:after="0" w:line="240" w:lineRule="auto"/>
        <w:ind w:left="1134" w:hanging="425"/>
        <w:jc w:val="both"/>
        <w:rPr>
          <w:rFonts w:ascii="Arial" w:hAnsi="Arial" w:cs="Arial"/>
          <w:sz w:val="20"/>
          <w:szCs w:val="20"/>
        </w:rPr>
      </w:pPr>
      <w:r w:rsidRPr="002D276D">
        <w:rPr>
          <w:rFonts w:ascii="Arial" w:hAnsi="Arial" w:cs="Arial"/>
          <w:sz w:val="20"/>
          <w:szCs w:val="20"/>
        </w:rPr>
        <w:t>El Contrato y sus modificatorias;</w:t>
      </w:r>
    </w:p>
    <w:p w14:paraId="2F7DF436" w14:textId="77777777" w:rsidR="0097301B" w:rsidRPr="002D276D" w:rsidRDefault="0097301B" w:rsidP="0013330E">
      <w:pPr>
        <w:numPr>
          <w:ilvl w:val="0"/>
          <w:numId w:val="9"/>
        </w:numPr>
        <w:spacing w:after="0" w:line="240" w:lineRule="auto"/>
        <w:ind w:left="1134" w:hanging="425"/>
        <w:jc w:val="both"/>
        <w:rPr>
          <w:rFonts w:ascii="Arial" w:hAnsi="Arial" w:cs="Arial"/>
          <w:sz w:val="20"/>
          <w:szCs w:val="20"/>
        </w:rPr>
      </w:pPr>
      <w:r w:rsidRPr="002D276D">
        <w:rPr>
          <w:rFonts w:ascii="Arial" w:hAnsi="Arial" w:cs="Arial"/>
          <w:sz w:val="20"/>
          <w:szCs w:val="20"/>
        </w:rPr>
        <w:t>Las Circulares a que se hace referencia en las Bases; y</w:t>
      </w:r>
    </w:p>
    <w:p w14:paraId="0E0E76E4" w14:textId="77777777" w:rsidR="0097301B" w:rsidRPr="002D276D" w:rsidRDefault="0097301B" w:rsidP="0013330E">
      <w:pPr>
        <w:numPr>
          <w:ilvl w:val="0"/>
          <w:numId w:val="9"/>
        </w:numPr>
        <w:spacing w:after="0" w:line="240" w:lineRule="auto"/>
        <w:ind w:left="1134" w:hanging="425"/>
        <w:jc w:val="both"/>
        <w:rPr>
          <w:rFonts w:ascii="Arial" w:hAnsi="Arial" w:cs="Arial"/>
          <w:sz w:val="20"/>
          <w:szCs w:val="20"/>
        </w:rPr>
      </w:pPr>
      <w:r w:rsidRPr="002D276D">
        <w:rPr>
          <w:rFonts w:ascii="Arial" w:hAnsi="Arial" w:cs="Arial"/>
          <w:sz w:val="20"/>
          <w:szCs w:val="20"/>
        </w:rPr>
        <w:t>Las Bases.</w:t>
      </w:r>
    </w:p>
    <w:p w14:paraId="5BF3AFF0" w14:textId="77777777" w:rsidR="003E7842" w:rsidRPr="002D276D" w:rsidRDefault="003E7842" w:rsidP="00913E81">
      <w:pPr>
        <w:spacing w:after="0" w:line="240" w:lineRule="auto"/>
        <w:ind w:left="1134"/>
        <w:jc w:val="both"/>
        <w:rPr>
          <w:rFonts w:ascii="Arial" w:hAnsi="Arial" w:cs="Arial"/>
          <w:sz w:val="20"/>
          <w:szCs w:val="20"/>
        </w:rPr>
      </w:pPr>
    </w:p>
    <w:p w14:paraId="2EB18359" w14:textId="7D5B9D3D"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14:paraId="6B08BC27" w14:textId="77777777" w:rsidR="003E7842" w:rsidRPr="002D276D" w:rsidRDefault="003E7842" w:rsidP="00913E81">
      <w:pPr>
        <w:spacing w:after="0" w:line="240" w:lineRule="auto"/>
        <w:ind w:left="1134"/>
        <w:jc w:val="both"/>
        <w:rPr>
          <w:rFonts w:ascii="Arial" w:hAnsi="Arial" w:cs="Arial"/>
          <w:sz w:val="20"/>
          <w:szCs w:val="20"/>
        </w:rPr>
      </w:pPr>
    </w:p>
    <w:p w14:paraId="492727AB" w14:textId="3EAC2A24" w:rsidR="005B4E14" w:rsidRPr="002D276D" w:rsidRDefault="005B4E14" w:rsidP="00727C94">
      <w:pPr>
        <w:spacing w:after="0" w:line="240" w:lineRule="auto"/>
        <w:ind w:left="567"/>
        <w:jc w:val="both"/>
        <w:rPr>
          <w:rFonts w:ascii="Arial" w:hAnsi="Arial" w:cs="Arial"/>
          <w:sz w:val="20"/>
          <w:szCs w:val="20"/>
        </w:rPr>
      </w:pPr>
      <w:r w:rsidRPr="002D276D">
        <w:rPr>
          <w:rFonts w:ascii="Arial" w:hAnsi="Arial" w:cs="Arial"/>
          <w:sz w:val="20"/>
          <w:szCs w:val="20"/>
        </w:rPr>
        <w:t xml:space="preserve">Los términos “Cláusula” o “Literal” se </w:t>
      </w:r>
      <w:r w:rsidR="00C50F07" w:rsidRPr="002D276D">
        <w:rPr>
          <w:rFonts w:ascii="Arial" w:hAnsi="Arial" w:cs="Arial"/>
          <w:sz w:val="20"/>
          <w:szCs w:val="20"/>
        </w:rPr>
        <w:t>entienden</w:t>
      </w:r>
      <w:r w:rsidRPr="002D276D">
        <w:rPr>
          <w:rFonts w:ascii="Arial" w:hAnsi="Arial" w:cs="Arial"/>
          <w:sz w:val="20"/>
          <w:szCs w:val="20"/>
        </w:rPr>
        <w:t xml:space="preserve"> referidos al Contrato, salvo indicación expresa en sentido contrario o, que del contexto, se deduzca inequívocamente y sin lugar a duda, que se refieren otro documento.</w:t>
      </w:r>
    </w:p>
    <w:p w14:paraId="7E299C91" w14:textId="77777777" w:rsidR="005B4E14" w:rsidRPr="002D276D" w:rsidRDefault="005B4E14" w:rsidP="00727C94">
      <w:pPr>
        <w:spacing w:after="0" w:line="240" w:lineRule="auto"/>
        <w:ind w:left="567"/>
        <w:jc w:val="both"/>
        <w:rPr>
          <w:rFonts w:ascii="Arial" w:hAnsi="Arial" w:cs="Arial"/>
          <w:sz w:val="20"/>
          <w:szCs w:val="20"/>
        </w:rPr>
      </w:pPr>
    </w:p>
    <w:p w14:paraId="1D685187"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Los plazos establecidos se computarán en Días, días calendario, meses o años, según corresponda.</w:t>
      </w:r>
    </w:p>
    <w:p w14:paraId="460C5C6B" w14:textId="77777777" w:rsidR="003E7842" w:rsidRPr="002D276D" w:rsidRDefault="003E7842" w:rsidP="00913E81">
      <w:pPr>
        <w:spacing w:after="0" w:line="240" w:lineRule="auto"/>
        <w:ind w:left="1134"/>
        <w:jc w:val="both"/>
        <w:rPr>
          <w:rFonts w:ascii="Arial" w:hAnsi="Arial" w:cs="Arial"/>
          <w:sz w:val="20"/>
          <w:szCs w:val="20"/>
        </w:rPr>
      </w:pPr>
    </w:p>
    <w:p w14:paraId="159B97ED" w14:textId="77777777" w:rsidR="00730640" w:rsidRDefault="00730640">
      <w:pPr>
        <w:rPr>
          <w:rFonts w:ascii="Arial" w:hAnsi="Arial" w:cs="Arial"/>
          <w:sz w:val="20"/>
          <w:szCs w:val="20"/>
        </w:rPr>
      </w:pPr>
      <w:bookmarkStart w:id="86" w:name="_Toc434919324"/>
      <w:bookmarkStart w:id="87" w:name="_Toc437945483"/>
      <w:r>
        <w:rPr>
          <w:rFonts w:ascii="Arial" w:hAnsi="Arial" w:cs="Arial"/>
          <w:sz w:val="20"/>
          <w:szCs w:val="20"/>
        </w:rPr>
        <w:br w:type="page"/>
      </w:r>
    </w:p>
    <w:p w14:paraId="63424D6F" w14:textId="0E029F07" w:rsidR="0097301B" w:rsidRPr="002D276D" w:rsidRDefault="0097301B" w:rsidP="00730640">
      <w:pPr>
        <w:numPr>
          <w:ilvl w:val="0"/>
          <w:numId w:val="30"/>
        </w:numPr>
        <w:spacing w:after="120" w:line="240" w:lineRule="auto"/>
        <w:ind w:left="567" w:hanging="567"/>
        <w:jc w:val="both"/>
        <w:rPr>
          <w:rFonts w:ascii="Arial" w:hAnsi="Arial" w:cs="Arial"/>
          <w:sz w:val="20"/>
          <w:szCs w:val="20"/>
        </w:rPr>
      </w:pPr>
      <w:r w:rsidRPr="002D276D">
        <w:rPr>
          <w:rFonts w:ascii="Arial" w:hAnsi="Arial" w:cs="Arial"/>
          <w:sz w:val="20"/>
          <w:szCs w:val="20"/>
        </w:rPr>
        <w:lastRenderedPageBreak/>
        <w:t>Renuncia a Reclamaciones Diplomáticas</w:t>
      </w:r>
      <w:bookmarkEnd w:id="86"/>
      <w:bookmarkEnd w:id="87"/>
    </w:p>
    <w:p w14:paraId="01A18FFE"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3E7842" w:rsidRPr="002D276D">
        <w:rPr>
          <w:rFonts w:ascii="Arial" w:hAnsi="Arial" w:cs="Arial"/>
          <w:sz w:val="20"/>
          <w:szCs w:val="20"/>
        </w:rPr>
        <w:t xml:space="preserve">CONCESIONARIO </w:t>
      </w:r>
      <w:r w:rsidRPr="002D276D">
        <w:rPr>
          <w:rFonts w:ascii="Arial" w:hAnsi="Arial" w:cs="Arial"/>
          <w:sz w:val="20"/>
          <w:szCs w:val="20"/>
        </w:rPr>
        <w:t>y sus socios, accionistas o participacionistas renuncian de manera expresa, incondicional e irrevocable a cualquier reclamación diplomática, por las controversias o conflictos que pudiesen surgir del Contrato.</w:t>
      </w:r>
    </w:p>
    <w:p w14:paraId="2E1DAFA2" w14:textId="77777777" w:rsidR="003E7842" w:rsidRPr="002D276D" w:rsidRDefault="003E7842" w:rsidP="00913E81">
      <w:pPr>
        <w:spacing w:after="0" w:line="240" w:lineRule="auto"/>
        <w:ind w:left="1134"/>
        <w:jc w:val="both"/>
        <w:rPr>
          <w:rFonts w:ascii="Arial" w:hAnsi="Arial" w:cs="Arial"/>
          <w:sz w:val="20"/>
          <w:szCs w:val="20"/>
        </w:rPr>
      </w:pPr>
    </w:p>
    <w:p w14:paraId="43E7A1B6" w14:textId="77777777" w:rsidR="0097301B" w:rsidRPr="002D276D" w:rsidRDefault="0097301B" w:rsidP="00730640">
      <w:pPr>
        <w:numPr>
          <w:ilvl w:val="0"/>
          <w:numId w:val="30"/>
        </w:numPr>
        <w:spacing w:after="120" w:line="240" w:lineRule="auto"/>
        <w:ind w:left="567" w:hanging="567"/>
        <w:jc w:val="both"/>
        <w:rPr>
          <w:rFonts w:ascii="Arial" w:hAnsi="Arial" w:cs="Arial"/>
          <w:sz w:val="20"/>
          <w:szCs w:val="20"/>
        </w:rPr>
      </w:pPr>
      <w:bookmarkStart w:id="88" w:name="_Toc434919325"/>
      <w:bookmarkStart w:id="89" w:name="_Toc437945484"/>
      <w:r w:rsidRPr="002D276D">
        <w:rPr>
          <w:rFonts w:ascii="Arial" w:hAnsi="Arial" w:cs="Arial"/>
          <w:sz w:val="20"/>
          <w:szCs w:val="20"/>
        </w:rPr>
        <w:t>Trato Directo</w:t>
      </w:r>
      <w:bookmarkEnd w:id="88"/>
      <w:bookmarkEnd w:id="89"/>
    </w:p>
    <w:p w14:paraId="28338984" w14:textId="08944665"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 xml:space="preserve">Las Partes declaran que es su voluntad que todos los conflictos o incertidumbres de naturaleza arbitrable, con relevancia jurídica que pudieran surgir con respecto a la interpretación, ejecución, cumplimiento, existencia, validez, eficacia o terminación del Contrato </w:t>
      </w:r>
      <w:bookmarkStart w:id="90" w:name="_Hlk533012856"/>
      <w:r w:rsidRPr="002D276D">
        <w:rPr>
          <w:rFonts w:ascii="Arial" w:hAnsi="Arial" w:cs="Arial"/>
          <w:sz w:val="20"/>
          <w:szCs w:val="20"/>
        </w:rPr>
        <w:t xml:space="preserve">y cualquier otro aspecto relativo al </w:t>
      </w:r>
      <w:bookmarkEnd w:id="90"/>
      <w:r w:rsidRPr="002D276D">
        <w:rPr>
          <w:rFonts w:ascii="Arial" w:hAnsi="Arial" w:cs="Arial"/>
          <w:sz w:val="20"/>
          <w:szCs w:val="20"/>
        </w:rPr>
        <w:t xml:space="preserve">Contrato, serán resueltos por trato directo entre las Partes,  </w:t>
      </w:r>
      <w:r w:rsidR="00FB419A">
        <w:rPr>
          <w:rFonts w:ascii="Arial" w:hAnsi="Arial" w:cs="Arial"/>
          <w:sz w:val="20"/>
          <w:szCs w:val="20"/>
        </w:rPr>
        <w:t xml:space="preserve">en </w:t>
      </w:r>
      <w:r w:rsidRPr="002D276D">
        <w:rPr>
          <w:rFonts w:ascii="Arial" w:hAnsi="Arial" w:cs="Arial"/>
          <w:sz w:val="20"/>
          <w:szCs w:val="20"/>
        </w:rPr>
        <w:t>un plazo</w:t>
      </w:r>
      <w:r w:rsidR="00FB419A">
        <w:rPr>
          <w:rFonts w:ascii="Arial" w:hAnsi="Arial" w:cs="Arial"/>
          <w:sz w:val="20"/>
          <w:szCs w:val="20"/>
        </w:rPr>
        <w:t xml:space="preserve"> no mayor</w:t>
      </w:r>
      <w:r w:rsidRPr="002D276D">
        <w:rPr>
          <w:rFonts w:ascii="Arial" w:hAnsi="Arial" w:cs="Arial"/>
          <w:sz w:val="20"/>
          <w:szCs w:val="20"/>
        </w:rPr>
        <w:t xml:space="preserve"> de se</w:t>
      </w:r>
      <w:r w:rsidR="002B1C07">
        <w:rPr>
          <w:rFonts w:ascii="Arial" w:hAnsi="Arial" w:cs="Arial"/>
          <w:sz w:val="20"/>
          <w:szCs w:val="20"/>
        </w:rPr>
        <w:t>is</w:t>
      </w:r>
      <w:r w:rsidRPr="002D276D">
        <w:rPr>
          <w:rFonts w:ascii="Arial" w:hAnsi="Arial" w:cs="Arial"/>
          <w:sz w:val="20"/>
          <w:szCs w:val="20"/>
        </w:rPr>
        <w:t xml:space="preserve"> (</w:t>
      </w:r>
      <w:r w:rsidR="00FB419A">
        <w:rPr>
          <w:rFonts w:ascii="Arial" w:hAnsi="Arial" w:cs="Arial"/>
          <w:sz w:val="20"/>
          <w:szCs w:val="20"/>
        </w:rPr>
        <w:t>06</w:t>
      </w:r>
      <w:r w:rsidRPr="002D276D">
        <w:rPr>
          <w:rFonts w:ascii="Arial" w:hAnsi="Arial" w:cs="Arial"/>
          <w:sz w:val="20"/>
          <w:szCs w:val="20"/>
        </w:rPr>
        <w:t xml:space="preserve">) </w:t>
      </w:r>
      <w:r w:rsidR="00FB419A">
        <w:rPr>
          <w:rFonts w:ascii="Arial" w:hAnsi="Arial" w:cs="Arial"/>
          <w:sz w:val="20"/>
          <w:szCs w:val="20"/>
        </w:rPr>
        <w:t>mese</w:t>
      </w:r>
      <w:r w:rsidR="006A79C0">
        <w:rPr>
          <w:rFonts w:ascii="Arial" w:hAnsi="Arial" w:cs="Arial"/>
          <w:sz w:val="20"/>
          <w:szCs w:val="20"/>
        </w:rPr>
        <w:t>s</w:t>
      </w:r>
      <w:r w:rsidRPr="002D276D">
        <w:rPr>
          <w:rFonts w:ascii="Arial" w:hAnsi="Arial" w:cs="Arial"/>
          <w:sz w:val="20"/>
          <w:szCs w:val="20"/>
        </w:rPr>
        <w:t xml:space="preserve"> contados a partir de la fecha en que una Parte comunica a la otra, por escrito, la existencia del conflicto o de la incertidumbre con relevancia jurídica. La solicitud de inicio de trato directo antes referida debe incluir una descripción comprensiva de la controversia y su debida fundamentación, así como estar acompañada de todos los medios probatorios correspondientes.</w:t>
      </w:r>
    </w:p>
    <w:p w14:paraId="7CBF32D2" w14:textId="77777777" w:rsidR="003E7842" w:rsidRPr="001A6A8D" w:rsidRDefault="003E7842" w:rsidP="00913E81">
      <w:pPr>
        <w:spacing w:after="0" w:line="240" w:lineRule="auto"/>
        <w:ind w:left="1134"/>
        <w:jc w:val="both"/>
        <w:rPr>
          <w:rFonts w:ascii="Arial" w:hAnsi="Arial"/>
          <w:sz w:val="14"/>
        </w:rPr>
      </w:pPr>
    </w:p>
    <w:p w14:paraId="4E0D8D5C" w14:textId="523147A1" w:rsidR="0097301B" w:rsidRPr="002D276D" w:rsidRDefault="0023682F" w:rsidP="00727C94">
      <w:pPr>
        <w:spacing w:after="0" w:line="240" w:lineRule="auto"/>
        <w:ind w:left="567"/>
        <w:jc w:val="both"/>
        <w:rPr>
          <w:rFonts w:ascii="Arial" w:hAnsi="Arial" w:cs="Arial"/>
          <w:sz w:val="20"/>
          <w:szCs w:val="20"/>
        </w:rPr>
      </w:pPr>
      <w:r>
        <w:rPr>
          <w:rFonts w:ascii="Arial" w:hAnsi="Arial" w:cs="Arial"/>
          <w:sz w:val="20"/>
          <w:szCs w:val="20"/>
        </w:rPr>
        <w:t>El</w:t>
      </w:r>
      <w:r w:rsidR="0097301B" w:rsidRPr="002D276D">
        <w:rPr>
          <w:rFonts w:ascii="Arial" w:hAnsi="Arial" w:cs="Arial"/>
          <w:sz w:val="20"/>
          <w:szCs w:val="20"/>
        </w:rPr>
        <w:t xml:space="preserve"> plazo a</w:t>
      </w:r>
      <w:r>
        <w:rPr>
          <w:rFonts w:ascii="Arial" w:hAnsi="Arial" w:cs="Arial"/>
          <w:sz w:val="20"/>
          <w:szCs w:val="20"/>
        </w:rPr>
        <w:t>l</w:t>
      </w:r>
      <w:r w:rsidR="0097301B" w:rsidRPr="002D276D">
        <w:rPr>
          <w:rFonts w:ascii="Arial" w:hAnsi="Arial" w:cs="Arial"/>
          <w:sz w:val="20"/>
          <w:szCs w:val="20"/>
        </w:rPr>
        <w:t xml:space="preserve"> que se refiere </w:t>
      </w:r>
      <w:r>
        <w:rPr>
          <w:rFonts w:ascii="Arial" w:hAnsi="Arial" w:cs="Arial"/>
          <w:sz w:val="20"/>
          <w:szCs w:val="20"/>
        </w:rPr>
        <w:t>el</w:t>
      </w:r>
      <w:r w:rsidR="0097301B" w:rsidRPr="002D276D">
        <w:rPr>
          <w:rFonts w:ascii="Arial" w:hAnsi="Arial" w:cs="Arial"/>
          <w:sz w:val="20"/>
          <w:szCs w:val="20"/>
        </w:rPr>
        <w:t xml:space="preserve"> párrafo anterior podrá ser ampliados por decisión conjunta de las Partes, acuerdo que deberá constar por escrito.</w:t>
      </w:r>
    </w:p>
    <w:p w14:paraId="78F4F1FD" w14:textId="7AA49C9A" w:rsidR="003E7842" w:rsidRPr="001A6A8D" w:rsidRDefault="003E7842" w:rsidP="001A6A8D">
      <w:pPr>
        <w:spacing w:after="0" w:line="240" w:lineRule="auto"/>
        <w:ind w:left="1134"/>
        <w:jc w:val="both"/>
        <w:rPr>
          <w:rFonts w:ascii="Arial" w:hAnsi="Arial"/>
          <w:sz w:val="14"/>
        </w:rPr>
      </w:pPr>
    </w:p>
    <w:p w14:paraId="6AB5BBB5"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 xml:space="preserve">En caso las Partes, dentro del plazo de trato directo, no resolvieran el conflicto o incertidumbre suscitada, deberán definirlo como un conflicto o incertidumbre de carácter técnico o no-técnico, según sea el caso. Los conflictos o incertidumbres técnicas serán resueltos conforme al procedimiento estipulado en el </w:t>
      </w:r>
      <w:r w:rsidR="00DC00C2" w:rsidRPr="002D276D">
        <w:rPr>
          <w:rFonts w:ascii="Arial" w:hAnsi="Arial" w:cs="Arial"/>
          <w:sz w:val="20"/>
          <w:szCs w:val="20"/>
        </w:rPr>
        <w:t>L</w:t>
      </w:r>
      <w:r w:rsidRPr="002D276D">
        <w:rPr>
          <w:rFonts w:ascii="Arial" w:hAnsi="Arial" w:cs="Arial"/>
          <w:sz w:val="20"/>
          <w:szCs w:val="20"/>
        </w:rPr>
        <w:t>iteral a) de la Cláusula 14.</w:t>
      </w:r>
      <w:r w:rsidR="00DC00C2" w:rsidRPr="002D276D">
        <w:rPr>
          <w:rFonts w:ascii="Arial" w:hAnsi="Arial" w:cs="Arial"/>
          <w:sz w:val="20"/>
          <w:szCs w:val="20"/>
        </w:rPr>
        <w:t>7</w:t>
      </w:r>
      <w:r w:rsidRPr="002D276D">
        <w:rPr>
          <w:rFonts w:ascii="Arial" w:hAnsi="Arial" w:cs="Arial"/>
          <w:sz w:val="20"/>
          <w:szCs w:val="20"/>
        </w:rPr>
        <w:t xml:space="preserve">. Los conflictos o incertidumbres que no sean de carácter técnico serán resueltos conforme al procedimiento previsto en el </w:t>
      </w:r>
      <w:r w:rsidR="00486290" w:rsidRPr="002D276D">
        <w:rPr>
          <w:rFonts w:ascii="Arial" w:hAnsi="Arial" w:cs="Arial"/>
          <w:sz w:val="20"/>
          <w:szCs w:val="20"/>
        </w:rPr>
        <w:t xml:space="preserve">Literal </w:t>
      </w:r>
      <w:r w:rsidRPr="002D276D">
        <w:rPr>
          <w:rFonts w:ascii="Arial" w:hAnsi="Arial" w:cs="Arial"/>
          <w:sz w:val="20"/>
          <w:szCs w:val="20"/>
        </w:rPr>
        <w:t>b) de la Cláusula 14.</w:t>
      </w:r>
      <w:r w:rsidR="00486290" w:rsidRPr="002D276D">
        <w:rPr>
          <w:rFonts w:ascii="Arial" w:hAnsi="Arial" w:cs="Arial"/>
          <w:sz w:val="20"/>
          <w:szCs w:val="20"/>
        </w:rPr>
        <w:t>7</w:t>
      </w:r>
      <w:r w:rsidRPr="002D276D">
        <w:rPr>
          <w:rFonts w:ascii="Arial" w:hAnsi="Arial" w:cs="Arial"/>
          <w:sz w:val="20"/>
          <w:szCs w:val="20"/>
        </w:rPr>
        <w:t>.</w:t>
      </w:r>
    </w:p>
    <w:p w14:paraId="58EF0F68" w14:textId="77777777" w:rsidR="00AB7BE0" w:rsidRPr="001A6A8D" w:rsidRDefault="00AB7BE0" w:rsidP="00913E81">
      <w:pPr>
        <w:spacing w:after="0" w:line="240" w:lineRule="auto"/>
        <w:ind w:left="1134"/>
        <w:jc w:val="both"/>
        <w:rPr>
          <w:rFonts w:ascii="Arial" w:hAnsi="Arial"/>
          <w:sz w:val="14"/>
        </w:rPr>
      </w:pPr>
    </w:p>
    <w:p w14:paraId="662EDDE6"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14:paraId="2F03A795" w14:textId="77777777" w:rsidR="00AB7BE0" w:rsidRPr="001A6A8D" w:rsidRDefault="00AB7BE0" w:rsidP="00913E81">
      <w:pPr>
        <w:spacing w:after="0" w:line="240" w:lineRule="auto"/>
        <w:ind w:left="1134"/>
        <w:jc w:val="both"/>
        <w:rPr>
          <w:rFonts w:ascii="Arial" w:hAnsi="Arial"/>
          <w:sz w:val="14"/>
        </w:rPr>
      </w:pPr>
    </w:p>
    <w:p w14:paraId="3A40CF9A" w14:textId="77777777"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En caso persista el desacuerdo entre las Partes respecto de sí el conflicto suscitado es una Controversia Técnica o una Controversia No</w:t>
      </w:r>
      <w:r w:rsidR="000068BF" w:rsidRPr="002D276D">
        <w:rPr>
          <w:rFonts w:ascii="Arial" w:hAnsi="Arial" w:cs="Arial"/>
          <w:sz w:val="20"/>
          <w:szCs w:val="20"/>
        </w:rPr>
        <w:t xml:space="preserve"> </w:t>
      </w:r>
      <w:r w:rsidRPr="002D276D">
        <w:rPr>
          <w:rFonts w:ascii="Arial" w:hAnsi="Arial" w:cs="Arial"/>
          <w:sz w:val="20"/>
          <w:szCs w:val="20"/>
        </w:rPr>
        <w:t xml:space="preserve">Técnica, o en caso el conflicto tenga componentes de Controversia Técnica y de Controversia No Técnica, entonces tal conflicto o incertidumbre será considerado como una Controversia No Técnica y será resuelto conforme al procedimiento respectivo previsto en el </w:t>
      </w:r>
      <w:r w:rsidR="00486290" w:rsidRPr="002D276D">
        <w:rPr>
          <w:rFonts w:ascii="Arial" w:hAnsi="Arial" w:cs="Arial"/>
          <w:sz w:val="20"/>
          <w:szCs w:val="20"/>
        </w:rPr>
        <w:t>L</w:t>
      </w:r>
      <w:r w:rsidRPr="002D276D">
        <w:rPr>
          <w:rFonts w:ascii="Arial" w:hAnsi="Arial" w:cs="Arial"/>
          <w:sz w:val="20"/>
          <w:szCs w:val="20"/>
        </w:rPr>
        <w:t>iteral b) de la Cláusula 14.</w:t>
      </w:r>
      <w:r w:rsidR="00486290" w:rsidRPr="002D276D">
        <w:rPr>
          <w:rFonts w:ascii="Arial" w:hAnsi="Arial" w:cs="Arial"/>
          <w:sz w:val="20"/>
          <w:szCs w:val="20"/>
        </w:rPr>
        <w:t>7</w:t>
      </w:r>
      <w:r w:rsidRPr="002D276D">
        <w:rPr>
          <w:rFonts w:ascii="Arial" w:hAnsi="Arial" w:cs="Arial"/>
          <w:sz w:val="20"/>
          <w:szCs w:val="20"/>
        </w:rPr>
        <w:t>.</w:t>
      </w:r>
      <w:bookmarkStart w:id="91" w:name="_Toc434919326"/>
      <w:bookmarkStart w:id="92" w:name="_Toc437945485"/>
    </w:p>
    <w:p w14:paraId="636923EE" w14:textId="77777777" w:rsidR="00AB7BE0" w:rsidRPr="002D276D" w:rsidRDefault="00AB7BE0" w:rsidP="00913E81">
      <w:pPr>
        <w:spacing w:after="0" w:line="240" w:lineRule="auto"/>
        <w:ind w:left="1134"/>
        <w:jc w:val="both"/>
        <w:rPr>
          <w:rFonts w:ascii="Arial" w:hAnsi="Arial" w:cs="Arial"/>
          <w:sz w:val="20"/>
          <w:szCs w:val="20"/>
        </w:rPr>
      </w:pPr>
    </w:p>
    <w:p w14:paraId="53944B42" w14:textId="77777777" w:rsidR="0097301B" w:rsidRPr="002D276D" w:rsidRDefault="0097301B" w:rsidP="00730640">
      <w:pPr>
        <w:numPr>
          <w:ilvl w:val="0"/>
          <w:numId w:val="30"/>
        </w:numPr>
        <w:spacing w:after="120" w:line="240" w:lineRule="auto"/>
        <w:ind w:left="567" w:hanging="567"/>
        <w:jc w:val="both"/>
        <w:rPr>
          <w:rFonts w:ascii="Arial" w:hAnsi="Arial" w:cs="Arial"/>
          <w:sz w:val="20"/>
          <w:szCs w:val="20"/>
        </w:rPr>
      </w:pPr>
      <w:r w:rsidRPr="002D276D">
        <w:rPr>
          <w:rFonts w:ascii="Arial" w:hAnsi="Arial" w:cs="Arial"/>
          <w:sz w:val="20"/>
          <w:szCs w:val="20"/>
        </w:rPr>
        <w:t>Arbitraje</w:t>
      </w:r>
      <w:bookmarkEnd w:id="91"/>
      <w:bookmarkEnd w:id="92"/>
    </w:p>
    <w:p w14:paraId="7B180F18" w14:textId="77777777" w:rsidR="0097301B" w:rsidRPr="002D276D" w:rsidRDefault="0097301B" w:rsidP="00730640">
      <w:pPr>
        <w:spacing w:after="120" w:line="240" w:lineRule="auto"/>
        <w:ind w:left="567"/>
        <w:jc w:val="both"/>
        <w:rPr>
          <w:rFonts w:ascii="Arial" w:hAnsi="Arial" w:cs="Arial"/>
          <w:sz w:val="20"/>
          <w:szCs w:val="20"/>
        </w:rPr>
      </w:pPr>
      <w:r w:rsidRPr="002D276D">
        <w:rPr>
          <w:rFonts w:ascii="Arial" w:hAnsi="Arial" w:cs="Arial"/>
          <w:sz w:val="20"/>
          <w:szCs w:val="20"/>
        </w:rPr>
        <w:t>Modalidades de procedimientos arbitrales:</w:t>
      </w:r>
    </w:p>
    <w:p w14:paraId="6508100A" w14:textId="77777777" w:rsidR="0097301B" w:rsidRPr="002D276D" w:rsidRDefault="0097301B" w:rsidP="0013330E">
      <w:pPr>
        <w:numPr>
          <w:ilvl w:val="0"/>
          <w:numId w:val="10"/>
        </w:numPr>
        <w:tabs>
          <w:tab w:val="left" w:pos="1134"/>
        </w:tabs>
        <w:spacing w:after="0" w:line="240" w:lineRule="auto"/>
        <w:ind w:left="993" w:hanging="426"/>
        <w:jc w:val="both"/>
        <w:rPr>
          <w:rFonts w:ascii="Arial" w:hAnsi="Arial" w:cs="Arial"/>
          <w:sz w:val="20"/>
          <w:szCs w:val="20"/>
        </w:rPr>
      </w:pPr>
      <w:r w:rsidRPr="002D276D">
        <w:rPr>
          <w:rFonts w:ascii="Arial" w:hAnsi="Arial" w:cs="Arial"/>
          <w:sz w:val="20"/>
          <w:szCs w:val="20"/>
        </w:rPr>
        <w:t xml:space="preserve">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w:t>
      </w:r>
      <w:r w:rsidR="00E447AD" w:rsidRPr="002D276D">
        <w:rPr>
          <w:rFonts w:ascii="Arial" w:hAnsi="Arial" w:cs="Arial"/>
          <w:sz w:val="20"/>
          <w:szCs w:val="20"/>
        </w:rPr>
        <w:t>Nro.</w:t>
      </w:r>
      <w:r w:rsidRPr="002D276D">
        <w:rPr>
          <w:rFonts w:ascii="Arial" w:hAnsi="Arial" w:cs="Arial"/>
          <w:sz w:val="20"/>
          <w:szCs w:val="20"/>
        </w:rPr>
        <w:t xml:space="preserve"> 1071, en el cual los árbitros resolverán conforme a sus conocimientos y leal saber y entender.</w:t>
      </w:r>
    </w:p>
    <w:p w14:paraId="015C4773" w14:textId="77777777" w:rsidR="00AB7BE0" w:rsidRPr="002D276D" w:rsidRDefault="00AB7BE0" w:rsidP="00EF5521">
      <w:pPr>
        <w:tabs>
          <w:tab w:val="left" w:pos="1560"/>
        </w:tabs>
        <w:spacing w:after="0" w:line="240" w:lineRule="auto"/>
        <w:ind w:left="1560"/>
        <w:jc w:val="both"/>
        <w:rPr>
          <w:rFonts w:ascii="Arial" w:hAnsi="Arial" w:cs="Arial"/>
          <w:sz w:val="20"/>
          <w:szCs w:val="20"/>
        </w:rPr>
      </w:pPr>
    </w:p>
    <w:p w14:paraId="4C2DA4E6" w14:textId="77777777" w:rsidR="0097301B" w:rsidRPr="002D276D" w:rsidRDefault="0097301B" w:rsidP="00EF5521">
      <w:pPr>
        <w:spacing w:after="0" w:line="240" w:lineRule="auto"/>
        <w:ind w:left="993"/>
        <w:jc w:val="both"/>
        <w:rPr>
          <w:rFonts w:ascii="Arial" w:hAnsi="Arial" w:cs="Arial"/>
          <w:sz w:val="20"/>
          <w:szCs w:val="20"/>
        </w:rPr>
      </w:pPr>
      <w:r w:rsidRPr="002D276D">
        <w:rPr>
          <w:rFonts w:ascii="Arial" w:hAnsi="Arial" w:cs="Arial"/>
          <w:sz w:val="20"/>
          <w:szCs w:val="20"/>
        </w:rPr>
        <w:t>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p>
    <w:p w14:paraId="0E1BE626" w14:textId="77777777" w:rsidR="00AB7BE0" w:rsidRPr="002D276D" w:rsidRDefault="00AB7BE0" w:rsidP="00EF5521">
      <w:pPr>
        <w:spacing w:after="0" w:line="240" w:lineRule="auto"/>
        <w:ind w:left="1559"/>
        <w:jc w:val="both"/>
        <w:rPr>
          <w:rFonts w:ascii="Arial" w:hAnsi="Arial" w:cs="Arial"/>
          <w:sz w:val="20"/>
          <w:szCs w:val="20"/>
        </w:rPr>
      </w:pPr>
    </w:p>
    <w:p w14:paraId="5F58EF88" w14:textId="77777777" w:rsidR="0097301B" w:rsidRPr="002D276D" w:rsidRDefault="0097301B" w:rsidP="00EF5521">
      <w:pPr>
        <w:spacing w:after="0" w:line="240" w:lineRule="auto"/>
        <w:ind w:left="993"/>
        <w:jc w:val="both"/>
        <w:rPr>
          <w:rFonts w:ascii="Arial" w:hAnsi="Arial" w:cs="Arial"/>
          <w:sz w:val="20"/>
          <w:szCs w:val="20"/>
        </w:rPr>
      </w:pPr>
      <w:r w:rsidRPr="002D276D">
        <w:rPr>
          <w:rFonts w:ascii="Arial" w:hAnsi="Arial" w:cs="Arial"/>
          <w:sz w:val="20"/>
          <w:szCs w:val="20"/>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a las Partes o terceras personas los medios probatorios que considere necesarios para resolver las pretensiones planteadas.</w:t>
      </w:r>
    </w:p>
    <w:p w14:paraId="71EA294B" w14:textId="77777777" w:rsidR="00AB7BE0" w:rsidRPr="002D276D" w:rsidRDefault="00AB7BE0" w:rsidP="00913E81">
      <w:pPr>
        <w:spacing w:after="0" w:line="240" w:lineRule="auto"/>
        <w:ind w:left="1559"/>
        <w:jc w:val="both"/>
        <w:rPr>
          <w:rFonts w:ascii="Arial" w:hAnsi="Arial" w:cs="Arial"/>
          <w:sz w:val="20"/>
          <w:szCs w:val="20"/>
        </w:rPr>
      </w:pPr>
    </w:p>
    <w:p w14:paraId="3F3F09DF" w14:textId="77777777" w:rsidR="0097301B" w:rsidRPr="002D276D" w:rsidRDefault="0097301B" w:rsidP="00EF5521">
      <w:pPr>
        <w:spacing w:after="0" w:line="240" w:lineRule="auto"/>
        <w:ind w:left="993"/>
        <w:jc w:val="both"/>
        <w:rPr>
          <w:rFonts w:ascii="Arial" w:hAnsi="Arial" w:cs="Arial"/>
          <w:sz w:val="20"/>
          <w:szCs w:val="20"/>
        </w:rPr>
      </w:pPr>
      <w:r w:rsidRPr="002D276D">
        <w:rPr>
          <w:rFonts w:ascii="Arial" w:hAnsi="Arial" w:cs="Arial"/>
          <w:sz w:val="20"/>
          <w:szCs w:val="20"/>
        </w:rPr>
        <w:lastRenderedPageBreak/>
        <w:t>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solo con el fin de actuar medios probatorios como un peritaje, una inspección ocular o cualquier otro medio probatorio que sea necesario actuar en otra localidad, por un plazo no mayor a diez (10) Días.</w:t>
      </w:r>
    </w:p>
    <w:p w14:paraId="706A91F1" w14:textId="77777777" w:rsidR="00AB7BE0" w:rsidRPr="002D276D" w:rsidRDefault="00AB7BE0" w:rsidP="00913E81">
      <w:pPr>
        <w:spacing w:after="0" w:line="240" w:lineRule="auto"/>
        <w:ind w:left="1559"/>
        <w:jc w:val="both"/>
        <w:rPr>
          <w:rFonts w:ascii="Arial" w:hAnsi="Arial" w:cs="Arial"/>
          <w:sz w:val="20"/>
          <w:szCs w:val="20"/>
        </w:rPr>
      </w:pPr>
    </w:p>
    <w:p w14:paraId="436DB3E6" w14:textId="77777777" w:rsidR="0097301B" w:rsidRPr="002D276D" w:rsidRDefault="0097301B" w:rsidP="00EF5521">
      <w:pPr>
        <w:spacing w:after="0" w:line="240" w:lineRule="auto"/>
        <w:ind w:left="993"/>
        <w:jc w:val="both"/>
        <w:rPr>
          <w:rFonts w:ascii="Arial" w:hAnsi="Arial" w:cs="Arial"/>
          <w:sz w:val="20"/>
          <w:szCs w:val="20"/>
        </w:rPr>
      </w:pPr>
      <w:r w:rsidRPr="002D276D">
        <w:rPr>
          <w:rFonts w:ascii="Arial" w:hAnsi="Arial" w:cs="Arial"/>
          <w:sz w:val="20"/>
          <w:szCs w:val="20"/>
        </w:rPr>
        <w:t>Los miembros del Tribunal Arbitral deberán guardar absoluta reserva y mantener confidencialidad sobre toda la información que conozcan por su participación en la resolución de una Controversia Técnica.</w:t>
      </w:r>
    </w:p>
    <w:p w14:paraId="629B6761" w14:textId="77777777" w:rsidR="00AB7BE0" w:rsidRPr="002D276D" w:rsidRDefault="00AB7BE0" w:rsidP="00913E81">
      <w:pPr>
        <w:spacing w:after="0" w:line="240" w:lineRule="auto"/>
        <w:ind w:left="1559"/>
        <w:jc w:val="both"/>
        <w:rPr>
          <w:rFonts w:ascii="Arial" w:hAnsi="Arial" w:cs="Arial"/>
          <w:sz w:val="20"/>
          <w:szCs w:val="20"/>
        </w:rPr>
      </w:pPr>
    </w:p>
    <w:p w14:paraId="7ED9D27F" w14:textId="77777777" w:rsidR="0097301B" w:rsidRPr="002D276D" w:rsidRDefault="0097301B" w:rsidP="00EF5521">
      <w:pPr>
        <w:spacing w:after="0" w:line="240" w:lineRule="auto"/>
        <w:ind w:left="993"/>
        <w:jc w:val="both"/>
        <w:rPr>
          <w:rFonts w:ascii="Arial" w:hAnsi="Arial" w:cs="Arial"/>
          <w:sz w:val="20"/>
          <w:szCs w:val="20"/>
        </w:rPr>
      </w:pPr>
      <w:r w:rsidRPr="002D276D">
        <w:rPr>
          <w:rFonts w:ascii="Arial" w:hAnsi="Arial" w:cs="Arial"/>
          <w:sz w:val="20"/>
          <w:szCs w:val="20"/>
        </w:rPr>
        <w:t>La controversia se resolverá a través de arbitraje nacional, y deberá ser administrado por el Centro de Arbitraje de la Cámara de Comercio de Lima. El Reglamento de dicha institución será aplicable en todo lo no previsto en el presente Contrato.</w:t>
      </w:r>
    </w:p>
    <w:p w14:paraId="056D3F50" w14:textId="77777777" w:rsidR="00AB7BE0" w:rsidRPr="002D276D" w:rsidRDefault="00AB7BE0" w:rsidP="00913E81">
      <w:pPr>
        <w:spacing w:after="0" w:line="240" w:lineRule="auto"/>
        <w:ind w:left="1559"/>
        <w:jc w:val="both"/>
        <w:rPr>
          <w:rFonts w:ascii="Arial" w:hAnsi="Arial" w:cs="Arial"/>
          <w:sz w:val="20"/>
          <w:szCs w:val="20"/>
        </w:rPr>
      </w:pPr>
    </w:p>
    <w:p w14:paraId="06833DD4" w14:textId="4C64D788" w:rsidR="00EF5521" w:rsidRDefault="0097301B" w:rsidP="004403EC">
      <w:pPr>
        <w:numPr>
          <w:ilvl w:val="0"/>
          <w:numId w:val="10"/>
        </w:numPr>
        <w:tabs>
          <w:tab w:val="left" w:pos="1134"/>
        </w:tabs>
        <w:spacing w:after="0" w:line="240" w:lineRule="auto"/>
        <w:ind w:left="993" w:hanging="426"/>
        <w:jc w:val="both"/>
        <w:rPr>
          <w:rFonts w:ascii="Arial" w:hAnsi="Arial" w:cs="Arial"/>
          <w:sz w:val="20"/>
          <w:szCs w:val="20"/>
        </w:rPr>
      </w:pPr>
      <w:r w:rsidRPr="0081796F">
        <w:rPr>
          <w:rFonts w:ascii="Arial" w:hAnsi="Arial" w:cs="Arial"/>
          <w:sz w:val="20"/>
          <w:szCs w:val="20"/>
        </w:rPr>
        <w:t>Arbitraje de Derecho: las Controversias No Técnicas serán resueltas mediante arbitraje de derecho, de conformidad con los numerales 1 y 2 del artí</w:t>
      </w:r>
      <w:r w:rsidRPr="00816699">
        <w:rPr>
          <w:rFonts w:ascii="Arial" w:hAnsi="Arial" w:cs="Arial"/>
          <w:sz w:val="20"/>
          <w:szCs w:val="20"/>
        </w:rPr>
        <w:t xml:space="preserve">culo 57 del Decreto Legislativo </w:t>
      </w:r>
      <w:r w:rsidR="00E447AD" w:rsidRPr="00816699">
        <w:rPr>
          <w:rFonts w:ascii="Arial" w:hAnsi="Arial" w:cs="Arial"/>
          <w:sz w:val="20"/>
          <w:szCs w:val="20"/>
        </w:rPr>
        <w:t>Nro.</w:t>
      </w:r>
      <w:r w:rsidRPr="00816699">
        <w:rPr>
          <w:rFonts w:ascii="Arial" w:hAnsi="Arial" w:cs="Arial"/>
          <w:sz w:val="20"/>
          <w:szCs w:val="20"/>
        </w:rPr>
        <w:t xml:space="preserve"> 1071, procedimiento en el cual los árbitros deberán analizar y resolver de conformidad con la legislación peruana aplicable, incluyendo el Decreto Legislativo </w:t>
      </w:r>
      <w:r w:rsidR="00E447AD" w:rsidRPr="00CB4F32">
        <w:rPr>
          <w:rFonts w:ascii="Arial" w:hAnsi="Arial" w:cs="Arial"/>
          <w:sz w:val="20"/>
          <w:szCs w:val="20"/>
        </w:rPr>
        <w:t>Nro.</w:t>
      </w:r>
      <w:r w:rsidRPr="00CB4F32">
        <w:rPr>
          <w:rFonts w:ascii="Arial" w:hAnsi="Arial" w:cs="Arial"/>
          <w:sz w:val="20"/>
          <w:szCs w:val="20"/>
        </w:rPr>
        <w:t xml:space="preserve"> 1362 y su Reglamento</w:t>
      </w:r>
      <w:r w:rsidR="00FD1A6F" w:rsidRPr="00CB4F32">
        <w:rPr>
          <w:rFonts w:ascii="Arial" w:hAnsi="Arial" w:cs="Arial"/>
          <w:sz w:val="20"/>
          <w:szCs w:val="20"/>
        </w:rPr>
        <w:t>, aprobado por Decreto Supremo Nro. 240-2018-EF</w:t>
      </w:r>
      <w:r w:rsidRPr="00CB4F32">
        <w:rPr>
          <w:rFonts w:ascii="Arial" w:hAnsi="Arial" w:cs="Arial"/>
          <w:sz w:val="20"/>
          <w:szCs w:val="20"/>
        </w:rPr>
        <w:t xml:space="preserve">, </w:t>
      </w:r>
    </w:p>
    <w:p w14:paraId="53AD4ED4" w14:textId="77777777" w:rsidR="00730640" w:rsidRPr="0081796F" w:rsidRDefault="00730640" w:rsidP="00730640">
      <w:pPr>
        <w:tabs>
          <w:tab w:val="left" w:pos="1134"/>
        </w:tabs>
        <w:spacing w:after="0" w:line="240" w:lineRule="auto"/>
        <w:ind w:left="567"/>
        <w:jc w:val="both"/>
        <w:rPr>
          <w:rFonts w:ascii="Arial" w:hAnsi="Arial" w:cs="Arial"/>
          <w:sz w:val="20"/>
          <w:szCs w:val="20"/>
        </w:rPr>
      </w:pPr>
    </w:p>
    <w:p w14:paraId="6B5588D4" w14:textId="3AB5ED5D" w:rsidR="0097301B" w:rsidRPr="002D276D" w:rsidRDefault="0081796F" w:rsidP="00730640">
      <w:pPr>
        <w:pStyle w:val="Prrafodelista"/>
        <w:numPr>
          <w:ilvl w:val="0"/>
          <w:numId w:val="46"/>
        </w:numPr>
        <w:spacing w:after="0" w:line="240" w:lineRule="auto"/>
        <w:ind w:left="1418" w:hanging="283"/>
        <w:contextualSpacing w:val="0"/>
        <w:jc w:val="both"/>
        <w:rPr>
          <w:rFonts w:ascii="Arial" w:hAnsi="Arial" w:cs="Arial"/>
          <w:sz w:val="20"/>
          <w:szCs w:val="20"/>
        </w:rPr>
      </w:pPr>
      <w:r>
        <w:rPr>
          <w:rFonts w:ascii="Arial" w:hAnsi="Arial" w:cs="Arial"/>
          <w:sz w:val="20"/>
          <w:szCs w:val="20"/>
        </w:rPr>
        <w:t>L</w:t>
      </w:r>
      <w:r w:rsidR="0097301B" w:rsidRPr="002D276D">
        <w:rPr>
          <w:rFonts w:ascii="Arial" w:hAnsi="Arial" w:cs="Arial"/>
          <w:sz w:val="20"/>
          <w:szCs w:val="20"/>
        </w:rPr>
        <w:t>as Partes tratarán de resolver las controversias mediante trato directo, dentro de un plazo de seis (6) meses establecido en la Cláusula 14.</w:t>
      </w:r>
      <w:r w:rsidR="00486290" w:rsidRPr="002D276D">
        <w:rPr>
          <w:rFonts w:ascii="Arial" w:hAnsi="Arial" w:cs="Arial"/>
          <w:sz w:val="20"/>
          <w:szCs w:val="20"/>
        </w:rPr>
        <w:t>6</w:t>
      </w:r>
      <w:r w:rsidR="0097301B" w:rsidRPr="002D276D">
        <w:rPr>
          <w:rFonts w:ascii="Arial" w:hAnsi="Arial" w:cs="Arial"/>
          <w:sz w:val="20"/>
          <w:szCs w:val="20"/>
        </w:rPr>
        <w:t>, pudiendo ampliarse por decisión conjunta de las Partes en los términos establecidos.</w:t>
      </w:r>
    </w:p>
    <w:p w14:paraId="4B6F1E28" w14:textId="77777777" w:rsidR="00AB7BE0" w:rsidRPr="00730640" w:rsidRDefault="00AB7BE0" w:rsidP="00730640">
      <w:pPr>
        <w:spacing w:after="0" w:line="240" w:lineRule="auto"/>
        <w:ind w:left="1418"/>
        <w:jc w:val="both"/>
        <w:rPr>
          <w:rFonts w:ascii="Arial" w:hAnsi="Arial" w:cs="Arial"/>
          <w:sz w:val="20"/>
          <w:szCs w:val="20"/>
        </w:rPr>
      </w:pPr>
    </w:p>
    <w:p w14:paraId="2A56252C" w14:textId="59C0E1A7" w:rsidR="0097301B" w:rsidRPr="00730640" w:rsidRDefault="0097301B" w:rsidP="00730640">
      <w:pPr>
        <w:spacing w:after="0" w:line="240" w:lineRule="auto"/>
        <w:ind w:left="1418"/>
        <w:jc w:val="both"/>
        <w:rPr>
          <w:rFonts w:ascii="Arial" w:hAnsi="Arial" w:cs="Arial"/>
          <w:sz w:val="20"/>
          <w:szCs w:val="20"/>
        </w:rPr>
      </w:pPr>
      <w:r w:rsidRPr="00730640">
        <w:rPr>
          <w:rFonts w:ascii="Arial" w:hAnsi="Arial" w:cs="Arial"/>
          <w:sz w:val="20"/>
          <w:szCs w:val="20"/>
        </w:rPr>
        <w:t>En caso las Partes no se pusieran de acuerdo dentro del plazo del trato directo referido en el párrafo precedente, las controversias suscitadas serán resueltas mediante arbitraje de derecho</w:t>
      </w:r>
      <w:r w:rsidR="0081796F" w:rsidRPr="00730640">
        <w:rPr>
          <w:rFonts w:ascii="Arial" w:hAnsi="Arial" w:cs="Arial"/>
          <w:sz w:val="20"/>
          <w:szCs w:val="20"/>
        </w:rPr>
        <w:t>, y deberá ser</w:t>
      </w:r>
      <w:r w:rsidR="00911E56" w:rsidRPr="00730640">
        <w:rPr>
          <w:rFonts w:ascii="Arial" w:hAnsi="Arial" w:cs="Arial"/>
          <w:sz w:val="20"/>
          <w:szCs w:val="20"/>
        </w:rPr>
        <w:t xml:space="preserve"> </w:t>
      </w:r>
      <w:r w:rsidRPr="00730640">
        <w:rPr>
          <w:rFonts w:ascii="Arial" w:hAnsi="Arial" w:cs="Arial"/>
          <w:sz w:val="20"/>
          <w:szCs w:val="20"/>
        </w:rPr>
        <w:t xml:space="preserve"> administrado por el Centro de Arbitraje de la Cámara de Comercio de Lima.</w:t>
      </w:r>
    </w:p>
    <w:p w14:paraId="45DCCF1E" w14:textId="77777777" w:rsidR="00AB7BE0" w:rsidRPr="00730640" w:rsidRDefault="00AB7BE0" w:rsidP="00730640">
      <w:pPr>
        <w:spacing w:after="0" w:line="240" w:lineRule="auto"/>
        <w:ind w:left="1418"/>
        <w:jc w:val="both"/>
        <w:rPr>
          <w:rFonts w:ascii="Arial" w:hAnsi="Arial" w:cs="Arial"/>
          <w:sz w:val="20"/>
          <w:szCs w:val="20"/>
        </w:rPr>
      </w:pPr>
    </w:p>
    <w:p w14:paraId="43028C56" w14:textId="77777777" w:rsidR="0097301B" w:rsidRPr="002D276D" w:rsidRDefault="0097301B" w:rsidP="00730640">
      <w:pPr>
        <w:pStyle w:val="Prrafodelista"/>
        <w:numPr>
          <w:ilvl w:val="0"/>
          <w:numId w:val="46"/>
        </w:numPr>
        <w:spacing w:after="0" w:line="240" w:lineRule="auto"/>
        <w:ind w:left="1418" w:hanging="283"/>
        <w:contextualSpacing w:val="0"/>
        <w:jc w:val="both"/>
        <w:rPr>
          <w:rFonts w:ascii="Arial" w:hAnsi="Arial" w:cs="Arial"/>
          <w:sz w:val="20"/>
          <w:szCs w:val="20"/>
        </w:rPr>
      </w:pPr>
      <w:r w:rsidRPr="002D276D">
        <w:rPr>
          <w:rFonts w:ascii="Arial" w:hAnsi="Arial" w:cs="Arial"/>
          <w:sz w:val="20"/>
          <w:szCs w:val="20"/>
        </w:rPr>
        <w:t>El arbitraje tendrá lugar en la ciudad de Lima, Perú, y será conducido en idioma castellano. El Reglamento de dicha institución será de aplicación en todo lo no previsto en el presente Contrato.</w:t>
      </w:r>
    </w:p>
    <w:p w14:paraId="53CEA24C" w14:textId="77777777" w:rsidR="00AB7BE0" w:rsidRPr="002D276D" w:rsidRDefault="00AB7BE0" w:rsidP="00913E81">
      <w:pPr>
        <w:spacing w:after="0" w:line="240" w:lineRule="auto"/>
        <w:ind w:left="1843"/>
        <w:jc w:val="both"/>
        <w:rPr>
          <w:rFonts w:ascii="Arial" w:hAnsi="Arial" w:cs="Arial"/>
          <w:sz w:val="20"/>
          <w:szCs w:val="20"/>
        </w:rPr>
      </w:pPr>
    </w:p>
    <w:p w14:paraId="39351C65" w14:textId="77777777" w:rsidR="0097301B" w:rsidRPr="002D276D" w:rsidRDefault="0097301B" w:rsidP="0013330E">
      <w:pPr>
        <w:numPr>
          <w:ilvl w:val="0"/>
          <w:numId w:val="30"/>
        </w:numPr>
        <w:spacing w:after="0" w:line="240" w:lineRule="auto"/>
        <w:ind w:left="567" w:hanging="566"/>
        <w:jc w:val="both"/>
        <w:rPr>
          <w:rFonts w:ascii="Arial" w:hAnsi="Arial" w:cs="Arial"/>
          <w:sz w:val="20"/>
          <w:szCs w:val="20"/>
        </w:rPr>
      </w:pPr>
      <w:bookmarkStart w:id="93" w:name="_Toc434919327"/>
      <w:bookmarkStart w:id="94" w:name="_Toc437945486"/>
      <w:r w:rsidRPr="002D276D">
        <w:rPr>
          <w:rFonts w:ascii="Arial" w:hAnsi="Arial" w:cs="Arial"/>
          <w:sz w:val="20"/>
          <w:szCs w:val="20"/>
        </w:rPr>
        <w:t>Reglas Procedimentales Comunes</w:t>
      </w:r>
      <w:bookmarkEnd w:id="93"/>
      <w:bookmarkEnd w:id="94"/>
    </w:p>
    <w:p w14:paraId="458F1FEA" w14:textId="584B0C62" w:rsidR="0097301B" w:rsidRPr="002D276D" w:rsidRDefault="0097301B" w:rsidP="00727C94">
      <w:pPr>
        <w:spacing w:after="0" w:line="240" w:lineRule="auto"/>
        <w:ind w:left="567"/>
        <w:jc w:val="both"/>
        <w:rPr>
          <w:rFonts w:ascii="Arial" w:hAnsi="Arial" w:cs="Arial"/>
          <w:sz w:val="20"/>
          <w:szCs w:val="20"/>
        </w:rPr>
      </w:pPr>
      <w:r w:rsidRPr="002D276D">
        <w:rPr>
          <w:rFonts w:ascii="Arial" w:hAnsi="Arial" w:cs="Arial"/>
          <w:sz w:val="20"/>
          <w:szCs w:val="20"/>
        </w:rPr>
        <w:t>Tanto para el Arbitraje de Conciencia como para el Arbitraje de Derecho a que se refiere la presente cláusula, se aplicarán las siguientes disposiciones generales:</w:t>
      </w:r>
    </w:p>
    <w:p w14:paraId="1EC829F4" w14:textId="77777777" w:rsidR="00AB7BE0" w:rsidRPr="002D276D" w:rsidRDefault="00AB7BE0" w:rsidP="00913E81">
      <w:pPr>
        <w:spacing w:after="0" w:line="240" w:lineRule="auto"/>
        <w:ind w:left="1134"/>
        <w:jc w:val="both"/>
        <w:rPr>
          <w:rFonts w:ascii="Arial" w:hAnsi="Arial" w:cs="Arial"/>
          <w:sz w:val="20"/>
          <w:szCs w:val="20"/>
        </w:rPr>
      </w:pPr>
    </w:p>
    <w:p w14:paraId="7FFE363A" w14:textId="42ADBE1C" w:rsidR="0097301B" w:rsidRPr="002D276D" w:rsidRDefault="0097301B" w:rsidP="001A6A8D">
      <w:pPr>
        <w:numPr>
          <w:ilvl w:val="0"/>
          <w:numId w:val="11"/>
        </w:numPr>
        <w:tabs>
          <w:tab w:val="left" w:pos="709"/>
        </w:tabs>
        <w:spacing w:after="0" w:line="240" w:lineRule="auto"/>
        <w:ind w:left="993" w:hanging="425"/>
        <w:jc w:val="both"/>
        <w:rPr>
          <w:rFonts w:ascii="Arial" w:hAnsi="Arial" w:cs="Arial"/>
          <w:sz w:val="20"/>
          <w:szCs w:val="20"/>
        </w:rPr>
      </w:pPr>
      <w:r w:rsidRPr="002D276D">
        <w:rPr>
          <w:rFonts w:ascii="Arial" w:hAnsi="Arial" w:cs="Arial"/>
          <w:sz w:val="20"/>
          <w:szCs w:val="20"/>
        </w:rPr>
        <w:t>El Tribunal Arbitral estará integrado por tres (3) miembros. Cada Parte designará a un (1) árbitro</w:t>
      </w:r>
      <w:r w:rsidR="0081796F">
        <w:rPr>
          <w:rFonts w:ascii="Arial" w:hAnsi="Arial" w:cs="Arial"/>
          <w:sz w:val="20"/>
          <w:szCs w:val="20"/>
        </w:rPr>
        <w:t xml:space="preserve"> en un plazo no mayor a treinta (30) </w:t>
      </w:r>
      <w:r w:rsidR="001D4261">
        <w:rPr>
          <w:rFonts w:ascii="Arial" w:hAnsi="Arial" w:cs="Arial"/>
          <w:sz w:val="20"/>
          <w:szCs w:val="20"/>
        </w:rPr>
        <w:t>D</w:t>
      </w:r>
      <w:r w:rsidR="0081796F">
        <w:rPr>
          <w:rFonts w:ascii="Arial" w:hAnsi="Arial" w:cs="Arial"/>
          <w:sz w:val="20"/>
          <w:szCs w:val="20"/>
        </w:rPr>
        <w:t>ías de requerida</w:t>
      </w:r>
      <w:r w:rsidRPr="002D276D">
        <w:rPr>
          <w:rFonts w:ascii="Arial" w:hAnsi="Arial" w:cs="Arial"/>
          <w:sz w:val="20"/>
          <w:szCs w:val="20"/>
        </w:rPr>
        <w:t xml:space="preserve"> y el tercero será designado por acuerdo de las Partes</w:t>
      </w:r>
      <w:r w:rsidR="0081796F">
        <w:rPr>
          <w:rFonts w:ascii="Arial" w:hAnsi="Arial" w:cs="Arial"/>
          <w:sz w:val="20"/>
          <w:szCs w:val="20"/>
        </w:rPr>
        <w:t xml:space="preserve"> en un plazo no mayor a treinta (30) </w:t>
      </w:r>
      <w:r w:rsidR="001D4261">
        <w:rPr>
          <w:rFonts w:ascii="Arial" w:hAnsi="Arial" w:cs="Arial"/>
          <w:sz w:val="20"/>
          <w:szCs w:val="20"/>
        </w:rPr>
        <w:t>D</w:t>
      </w:r>
      <w:r w:rsidR="0081796F">
        <w:rPr>
          <w:rFonts w:ascii="Arial" w:hAnsi="Arial" w:cs="Arial"/>
          <w:sz w:val="20"/>
          <w:szCs w:val="20"/>
        </w:rPr>
        <w:t>ías</w:t>
      </w:r>
      <w:r w:rsidRPr="002D276D">
        <w:rPr>
          <w:rFonts w:ascii="Arial" w:hAnsi="Arial" w:cs="Arial"/>
          <w:sz w:val="20"/>
          <w:szCs w:val="20"/>
        </w:rPr>
        <w:t xml:space="preserve">, quien a su vez se desempeñará como Presidente del Tribunal Arbitral. </w:t>
      </w:r>
      <w:bookmarkStart w:id="95" w:name="_Hlk533013180"/>
      <w:r w:rsidR="0081796F">
        <w:rPr>
          <w:rFonts w:ascii="Arial" w:hAnsi="Arial" w:cs="Arial"/>
          <w:sz w:val="20"/>
          <w:szCs w:val="20"/>
        </w:rPr>
        <w:t>Si una de l</w:t>
      </w:r>
      <w:r w:rsidRPr="002D276D">
        <w:rPr>
          <w:rFonts w:ascii="Arial" w:hAnsi="Arial" w:cs="Arial"/>
          <w:sz w:val="20"/>
          <w:szCs w:val="20"/>
        </w:rPr>
        <w:t>a</w:t>
      </w:r>
      <w:r w:rsidR="0081796F">
        <w:rPr>
          <w:rFonts w:ascii="Arial" w:hAnsi="Arial" w:cs="Arial"/>
          <w:sz w:val="20"/>
          <w:szCs w:val="20"/>
        </w:rPr>
        <w:t>s</w:t>
      </w:r>
      <w:r w:rsidRPr="002D276D">
        <w:rPr>
          <w:rFonts w:ascii="Arial" w:hAnsi="Arial" w:cs="Arial"/>
          <w:sz w:val="20"/>
          <w:szCs w:val="20"/>
        </w:rPr>
        <w:t xml:space="preserve"> Parte</w:t>
      </w:r>
      <w:r w:rsidR="0081796F">
        <w:rPr>
          <w:rFonts w:ascii="Arial" w:hAnsi="Arial" w:cs="Arial"/>
          <w:sz w:val="20"/>
          <w:szCs w:val="20"/>
        </w:rPr>
        <w:t>s</w:t>
      </w:r>
      <w:r w:rsidRPr="002D276D">
        <w:rPr>
          <w:rFonts w:ascii="Arial" w:hAnsi="Arial" w:cs="Arial"/>
          <w:sz w:val="20"/>
          <w:szCs w:val="20"/>
        </w:rPr>
        <w:t xml:space="preserve"> </w:t>
      </w:r>
      <w:r w:rsidR="0081796F" w:rsidRPr="0081796F">
        <w:rPr>
          <w:rFonts w:ascii="Arial" w:hAnsi="Arial" w:cs="Arial"/>
          <w:sz w:val="20"/>
          <w:szCs w:val="20"/>
        </w:rPr>
        <w:t xml:space="preserve">no cumpliera con designar a su </w:t>
      </w:r>
      <w:bookmarkStart w:id="96" w:name="_Hlk533013200"/>
      <w:r w:rsidR="0081796F" w:rsidRPr="0081796F">
        <w:rPr>
          <w:rFonts w:ascii="Arial" w:hAnsi="Arial" w:cs="Arial"/>
          <w:sz w:val="20"/>
          <w:szCs w:val="20"/>
        </w:rPr>
        <w:t xml:space="preserve">Árbitro, o si </w:t>
      </w:r>
      <w:bookmarkEnd w:id="96"/>
      <w:r w:rsidR="0081796F" w:rsidRPr="0081796F">
        <w:rPr>
          <w:rFonts w:ascii="Arial" w:hAnsi="Arial" w:cs="Arial"/>
          <w:sz w:val="20"/>
          <w:szCs w:val="20"/>
        </w:rPr>
        <w:t>las Partes no llegasen a un acuerdo sobre el nombramiento del tercer árbitro dentro del plazo establecido, los árbitros no designados a tal fecha serán designados, a pedido de cualquiera de las Partes por el centro de arbitraje que corresponda.</w:t>
      </w:r>
      <w:r w:rsidR="0081796F">
        <w:rPr>
          <w:rFonts w:ascii="Arial" w:hAnsi="Arial" w:cs="Arial"/>
          <w:sz w:val="20"/>
          <w:szCs w:val="20"/>
        </w:rPr>
        <w:t xml:space="preserve"> </w:t>
      </w:r>
      <w:bookmarkEnd w:id="95"/>
    </w:p>
    <w:p w14:paraId="56733EF0" w14:textId="77777777" w:rsidR="00AB7BE0" w:rsidRPr="002D276D" w:rsidRDefault="00AB7BE0" w:rsidP="001A6A8D">
      <w:pPr>
        <w:tabs>
          <w:tab w:val="left" w:pos="1560"/>
        </w:tabs>
        <w:spacing w:after="0" w:line="240" w:lineRule="auto"/>
        <w:ind w:left="1559"/>
        <w:jc w:val="both"/>
        <w:rPr>
          <w:rFonts w:ascii="Arial" w:hAnsi="Arial" w:cs="Arial"/>
          <w:sz w:val="20"/>
          <w:szCs w:val="20"/>
        </w:rPr>
      </w:pPr>
    </w:p>
    <w:p w14:paraId="1B767E73" w14:textId="08EFB54A" w:rsidR="0097301B" w:rsidRPr="002D276D" w:rsidRDefault="0081796F" w:rsidP="0013330E">
      <w:pPr>
        <w:numPr>
          <w:ilvl w:val="0"/>
          <w:numId w:val="11"/>
        </w:numPr>
        <w:tabs>
          <w:tab w:val="left" w:pos="709"/>
        </w:tabs>
        <w:spacing w:after="0" w:line="240" w:lineRule="auto"/>
        <w:ind w:left="993" w:hanging="425"/>
        <w:jc w:val="both"/>
        <w:rPr>
          <w:rFonts w:ascii="Arial" w:hAnsi="Arial" w:cs="Arial"/>
          <w:sz w:val="20"/>
          <w:szCs w:val="20"/>
        </w:rPr>
      </w:pPr>
      <w:r>
        <w:rPr>
          <w:rFonts w:ascii="Arial" w:hAnsi="Arial" w:cs="Arial"/>
          <w:sz w:val="20"/>
          <w:szCs w:val="20"/>
        </w:rPr>
        <w:t xml:space="preserve">Tribunal Arbitral </w:t>
      </w:r>
      <w:r w:rsidR="0097301B" w:rsidRPr="002D276D">
        <w:rPr>
          <w:rFonts w:ascii="Arial" w:hAnsi="Arial" w:cs="Arial"/>
          <w:sz w:val="20"/>
          <w:szCs w:val="20"/>
        </w:rPr>
        <w:t>puede suplir, a su discreción, cualquier diferencia o vacío existente en la legislación o en el Contrato, mediante la aplicación de los principios generales de derecho y los Convenios, Convenciones y/o Tratados de los que la República del Perú sea signatario.</w:t>
      </w:r>
    </w:p>
    <w:p w14:paraId="2BDDB135" w14:textId="77777777" w:rsidR="00AB7BE0" w:rsidRPr="001A6A8D" w:rsidRDefault="00AB7BE0" w:rsidP="00AB7BE0">
      <w:pPr>
        <w:tabs>
          <w:tab w:val="left" w:pos="1560"/>
        </w:tabs>
        <w:spacing w:after="0" w:line="240" w:lineRule="auto"/>
        <w:ind w:left="1559"/>
        <w:jc w:val="both"/>
        <w:rPr>
          <w:rFonts w:ascii="Arial" w:hAnsi="Arial"/>
          <w:sz w:val="14"/>
        </w:rPr>
      </w:pPr>
    </w:p>
    <w:p w14:paraId="3C25703A" w14:textId="77777777" w:rsidR="00730640" w:rsidRDefault="00730640">
      <w:pPr>
        <w:rPr>
          <w:rFonts w:ascii="Arial" w:hAnsi="Arial" w:cs="Arial"/>
          <w:sz w:val="20"/>
          <w:szCs w:val="20"/>
        </w:rPr>
      </w:pPr>
      <w:r>
        <w:rPr>
          <w:rFonts w:ascii="Arial" w:hAnsi="Arial" w:cs="Arial"/>
          <w:sz w:val="20"/>
          <w:szCs w:val="20"/>
        </w:rPr>
        <w:br w:type="page"/>
      </w:r>
    </w:p>
    <w:p w14:paraId="72E41744" w14:textId="5226F8D9" w:rsidR="0097301B" w:rsidRPr="00730640" w:rsidRDefault="0097301B" w:rsidP="00AF43FD">
      <w:pPr>
        <w:numPr>
          <w:ilvl w:val="0"/>
          <w:numId w:val="11"/>
        </w:numPr>
        <w:tabs>
          <w:tab w:val="left" w:pos="709"/>
        </w:tabs>
        <w:spacing w:after="60" w:line="240" w:lineRule="auto"/>
        <w:ind w:left="993" w:hanging="425"/>
        <w:jc w:val="both"/>
        <w:rPr>
          <w:rFonts w:ascii="Arial" w:hAnsi="Arial" w:cs="Arial"/>
          <w:sz w:val="20"/>
          <w:szCs w:val="20"/>
        </w:rPr>
      </w:pPr>
      <w:r w:rsidRPr="002D276D">
        <w:rPr>
          <w:rFonts w:ascii="Arial" w:hAnsi="Arial" w:cs="Arial"/>
          <w:sz w:val="20"/>
          <w:szCs w:val="20"/>
        </w:rPr>
        <w:lastRenderedPageBreak/>
        <w:t xml:space="preserve">De conformidad con lo dispuesto en el numeral 133.2 del artículo 133 del </w:t>
      </w:r>
      <w:r w:rsidR="001A4E3A" w:rsidRPr="002D276D">
        <w:rPr>
          <w:rFonts w:ascii="Arial" w:hAnsi="Arial" w:cs="Arial"/>
          <w:sz w:val="20"/>
          <w:szCs w:val="20"/>
        </w:rPr>
        <w:t xml:space="preserve">Reglamento del Decreto Legislativo </w:t>
      </w:r>
      <w:r w:rsidR="00FD1A6F" w:rsidRPr="002D276D">
        <w:rPr>
          <w:rFonts w:ascii="Arial" w:hAnsi="Arial" w:cs="Arial"/>
          <w:sz w:val="20"/>
          <w:szCs w:val="20"/>
        </w:rPr>
        <w:t>Nro</w:t>
      </w:r>
      <w:r w:rsidR="001A4E3A" w:rsidRPr="002D276D">
        <w:rPr>
          <w:rFonts w:ascii="Arial" w:hAnsi="Arial" w:cs="Arial"/>
          <w:sz w:val="20"/>
          <w:szCs w:val="20"/>
        </w:rPr>
        <w:t xml:space="preserve">. 1362, aprobado por </w:t>
      </w:r>
      <w:r w:rsidRPr="002D276D">
        <w:rPr>
          <w:rFonts w:ascii="Arial" w:hAnsi="Arial" w:cs="Arial"/>
          <w:sz w:val="20"/>
          <w:szCs w:val="20"/>
        </w:rPr>
        <w:t xml:space="preserve">Decreto Supremo </w:t>
      </w:r>
      <w:r w:rsidR="00E447AD" w:rsidRPr="002D276D">
        <w:rPr>
          <w:rFonts w:ascii="Arial" w:hAnsi="Arial" w:cs="Arial"/>
          <w:sz w:val="20"/>
          <w:szCs w:val="20"/>
        </w:rPr>
        <w:t>Nro.</w:t>
      </w:r>
      <w:r w:rsidRPr="002D276D">
        <w:rPr>
          <w:rFonts w:ascii="Arial" w:hAnsi="Arial" w:cs="Arial"/>
          <w:sz w:val="20"/>
          <w:szCs w:val="20"/>
        </w:rPr>
        <w:t xml:space="preserve"> 240-2018-EF, los árbitros deben permitir la participación del Regulador para los procesos arbitrales en los que se discutan </w:t>
      </w:r>
      <w:r w:rsidRPr="00730640">
        <w:rPr>
          <w:rFonts w:ascii="Arial" w:hAnsi="Arial" w:cs="Arial"/>
          <w:sz w:val="20"/>
          <w:szCs w:val="20"/>
        </w:rPr>
        <w:t>decisiones y materias vinculadas a la competencia de dicho Regulador</w:t>
      </w:r>
      <w:r w:rsidR="00BA5D51" w:rsidRPr="00730640">
        <w:rPr>
          <w:rFonts w:ascii="Arial" w:hAnsi="Arial" w:cs="Arial"/>
          <w:sz w:val="20"/>
          <w:szCs w:val="20"/>
        </w:rPr>
        <w:t>.</w:t>
      </w:r>
      <w:r w:rsidRPr="00730640">
        <w:rPr>
          <w:rFonts w:ascii="Arial" w:hAnsi="Arial" w:cs="Arial"/>
          <w:sz w:val="20"/>
          <w:szCs w:val="20"/>
        </w:rPr>
        <w:t xml:space="preserve"> </w:t>
      </w:r>
    </w:p>
    <w:p w14:paraId="2596A2FF" w14:textId="17C35019" w:rsidR="0097301B" w:rsidRPr="00730640" w:rsidRDefault="0097301B" w:rsidP="00AF43FD">
      <w:pPr>
        <w:spacing w:after="60" w:line="240" w:lineRule="auto"/>
        <w:ind w:left="993"/>
        <w:jc w:val="both"/>
        <w:rPr>
          <w:rFonts w:ascii="Arial" w:hAnsi="Arial" w:cs="Arial"/>
          <w:sz w:val="20"/>
          <w:szCs w:val="20"/>
        </w:rPr>
      </w:pPr>
      <w:r w:rsidRPr="00730640">
        <w:rPr>
          <w:rFonts w:ascii="Arial" w:hAnsi="Arial" w:cs="Arial"/>
          <w:sz w:val="20"/>
          <w:szCs w:val="20"/>
        </w:rPr>
        <w:t xml:space="preserve">Las Partes acuerdan que el laudo que emita el Tribunal Arbitral será definitivo e inapelable. En este sentido, las Partes deben considerarlo como sentencia de última instancia, con autoridad de cosa juzgada. En consecuencia, las Partes declaran que dicho laudo será obligatorio, de definitivo cumplimiento y de ejecución inmediata, salvo el caso, que se produzcan las causales taxativamente previstas en los artículos 62 y 63 del Decreto Legislativo </w:t>
      </w:r>
      <w:r w:rsidR="00E447AD" w:rsidRPr="00730640">
        <w:rPr>
          <w:rFonts w:ascii="Arial" w:hAnsi="Arial" w:cs="Arial"/>
          <w:sz w:val="20"/>
          <w:szCs w:val="20"/>
        </w:rPr>
        <w:t>Nro.</w:t>
      </w:r>
      <w:r w:rsidRPr="00730640">
        <w:rPr>
          <w:rFonts w:ascii="Arial" w:hAnsi="Arial" w:cs="Arial"/>
          <w:sz w:val="20"/>
          <w:szCs w:val="20"/>
        </w:rPr>
        <w:t xml:space="preserve"> 1071, según sea el caso. Los laudos arbitrales, producto del referido mecanismo, deben ser publicados por ambas Partes del Contrato, así como por el respectivo centro arbitral.</w:t>
      </w:r>
    </w:p>
    <w:p w14:paraId="269ACB20" w14:textId="77777777" w:rsidR="0097301B" w:rsidRPr="00730640" w:rsidRDefault="0097301B" w:rsidP="00AF43FD">
      <w:pPr>
        <w:numPr>
          <w:ilvl w:val="0"/>
          <w:numId w:val="11"/>
        </w:numPr>
        <w:tabs>
          <w:tab w:val="left" w:pos="709"/>
        </w:tabs>
        <w:spacing w:after="60" w:line="240" w:lineRule="auto"/>
        <w:ind w:left="993" w:hanging="425"/>
        <w:jc w:val="both"/>
        <w:rPr>
          <w:rFonts w:ascii="Arial" w:hAnsi="Arial" w:cs="Arial"/>
          <w:sz w:val="20"/>
          <w:szCs w:val="20"/>
        </w:rPr>
      </w:pPr>
      <w:r w:rsidRPr="00730640">
        <w:rPr>
          <w:rFonts w:ascii="Arial" w:hAnsi="Arial" w:cs="Arial"/>
          <w:sz w:val="20"/>
          <w:szCs w:val="20"/>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conforme a la Cláusula 12, si fuera aplicable, quedará en suspenso el plazo respectivo y tal garantía no podrá ser ejecutada por el motivo que suscitó el arbitraje, debiendo mantenerse vigente durante el procedimiento arbitral.</w:t>
      </w:r>
    </w:p>
    <w:p w14:paraId="18E17843" w14:textId="77777777" w:rsidR="0097301B" w:rsidRPr="00730640" w:rsidRDefault="0097301B" w:rsidP="00AF43FD">
      <w:pPr>
        <w:numPr>
          <w:ilvl w:val="0"/>
          <w:numId w:val="11"/>
        </w:numPr>
        <w:tabs>
          <w:tab w:val="left" w:pos="709"/>
        </w:tabs>
        <w:spacing w:after="60" w:line="240" w:lineRule="auto"/>
        <w:ind w:left="993" w:hanging="425"/>
        <w:jc w:val="both"/>
        <w:rPr>
          <w:rFonts w:ascii="Arial" w:hAnsi="Arial" w:cs="Arial"/>
          <w:sz w:val="20"/>
          <w:szCs w:val="20"/>
        </w:rPr>
      </w:pPr>
      <w:r w:rsidRPr="00730640">
        <w:rPr>
          <w:rFonts w:ascii="Arial" w:hAnsi="Arial" w:cs="Arial"/>
          <w:sz w:val="20"/>
          <w:szCs w:val="20"/>
        </w:rPr>
        <w:t>Todos los gastos que irrogue la resolución de una Controversia Técnica, o No Técnica, excepto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Los honorarios de los árbitros serán pagados por las Partes en igual proporción.</w:t>
      </w:r>
    </w:p>
    <w:p w14:paraId="5B410BE5" w14:textId="77777777" w:rsidR="0097301B" w:rsidRPr="00730640" w:rsidRDefault="0097301B" w:rsidP="00AF43FD">
      <w:pPr>
        <w:spacing w:after="60" w:line="240" w:lineRule="auto"/>
        <w:ind w:left="993"/>
        <w:jc w:val="both"/>
        <w:rPr>
          <w:rFonts w:ascii="Arial" w:hAnsi="Arial" w:cs="Arial"/>
          <w:sz w:val="20"/>
          <w:szCs w:val="20"/>
        </w:rPr>
      </w:pPr>
      <w:r w:rsidRPr="00730640">
        <w:rPr>
          <w:rFonts w:ascii="Arial" w:hAnsi="Arial" w:cs="Arial"/>
          <w:sz w:val="20"/>
          <w:szCs w:val="20"/>
        </w:rPr>
        <w:t>En caso el procedimiento finalice sin un pronunciamiento sobre el fondo de las pretensiones por causa de transacción o conciliación, dicho acuerdo establecerá la responsabilidad de asumir los referidos gastos. En caso la transacción o conciliación no lo establezca, cada parte cubrirá sus propios gastos.</w:t>
      </w:r>
    </w:p>
    <w:p w14:paraId="5E780769" w14:textId="77777777" w:rsidR="0097301B" w:rsidRPr="002D276D" w:rsidRDefault="0097301B" w:rsidP="00EF5521">
      <w:pPr>
        <w:spacing w:after="0" w:line="240" w:lineRule="auto"/>
        <w:ind w:left="993"/>
        <w:jc w:val="both"/>
        <w:rPr>
          <w:rFonts w:ascii="Arial" w:hAnsi="Arial" w:cs="Arial"/>
          <w:sz w:val="20"/>
          <w:szCs w:val="20"/>
        </w:rPr>
      </w:pPr>
      <w:r w:rsidRPr="00730640">
        <w:rPr>
          <w:rFonts w:ascii="Arial" w:hAnsi="Arial" w:cs="Arial"/>
          <w:sz w:val="20"/>
          <w:szCs w:val="20"/>
        </w:rPr>
        <w:t>Asimismo, en caso el laudo favoreciera parcialmente a las posiciones de las Partes, el Tribunal Arbitral decidirá la</w:t>
      </w:r>
      <w:r w:rsidRPr="002D276D">
        <w:rPr>
          <w:rFonts w:ascii="Arial" w:hAnsi="Arial" w:cs="Arial"/>
          <w:sz w:val="20"/>
          <w:szCs w:val="20"/>
        </w:rPr>
        <w:t xml:space="preserve"> distribución de los referidos gastos.</w:t>
      </w:r>
    </w:p>
    <w:p w14:paraId="3DC124CE" w14:textId="77777777" w:rsidR="00AB7BE0" w:rsidRPr="00730640" w:rsidRDefault="00AB7BE0" w:rsidP="00913E81">
      <w:pPr>
        <w:spacing w:after="0" w:line="240" w:lineRule="auto"/>
        <w:ind w:left="1134"/>
        <w:jc w:val="both"/>
        <w:rPr>
          <w:rFonts w:ascii="Arial" w:hAnsi="Arial" w:cs="Arial"/>
          <w:sz w:val="14"/>
          <w:szCs w:val="14"/>
        </w:rPr>
      </w:pPr>
    </w:p>
    <w:p w14:paraId="35ADCEA0" w14:textId="77777777" w:rsidR="0097301B" w:rsidRPr="002D276D" w:rsidRDefault="0097301B" w:rsidP="00F171BC">
      <w:pPr>
        <w:spacing w:after="0" w:line="240" w:lineRule="auto"/>
        <w:ind w:left="567"/>
        <w:jc w:val="both"/>
        <w:rPr>
          <w:rFonts w:ascii="Arial" w:hAnsi="Arial" w:cs="Arial"/>
          <w:sz w:val="20"/>
          <w:szCs w:val="20"/>
        </w:rPr>
      </w:pPr>
      <w:r w:rsidRPr="002D276D">
        <w:rPr>
          <w:rFonts w:ascii="Arial" w:hAnsi="Arial" w:cs="Arial"/>
          <w:sz w:val="20"/>
          <w:szCs w:val="20"/>
        </w:rPr>
        <w:t>Se excluye de lo dispuesto en la presente cláusula, los costos y gastos tales como costos internos u otros que resulten imputables a una Parte de manera individual.</w:t>
      </w:r>
    </w:p>
    <w:p w14:paraId="67DC9728" w14:textId="77777777" w:rsidR="00AB7BE0" w:rsidRPr="002D276D" w:rsidRDefault="00AB7BE0" w:rsidP="001A6A8D">
      <w:pPr>
        <w:spacing w:after="0" w:line="240" w:lineRule="auto"/>
        <w:ind w:left="1134"/>
        <w:jc w:val="both"/>
        <w:rPr>
          <w:rFonts w:ascii="Arial" w:hAnsi="Arial" w:cs="Arial"/>
          <w:sz w:val="20"/>
          <w:szCs w:val="20"/>
        </w:rPr>
      </w:pPr>
    </w:p>
    <w:p w14:paraId="4ED08840" w14:textId="424B1D53" w:rsidR="00AB7BE0" w:rsidRPr="002D276D" w:rsidRDefault="00AB7BE0" w:rsidP="00913E81">
      <w:pPr>
        <w:spacing w:after="0" w:line="240" w:lineRule="auto"/>
        <w:ind w:left="1134"/>
        <w:jc w:val="both"/>
        <w:rPr>
          <w:rFonts w:ascii="Arial" w:hAnsi="Arial" w:cs="Arial"/>
          <w:sz w:val="20"/>
          <w:szCs w:val="20"/>
        </w:rPr>
      </w:pPr>
    </w:p>
    <w:p w14:paraId="3107E288" w14:textId="77777777" w:rsidR="0097301B" w:rsidRPr="002D276D" w:rsidRDefault="0097301B" w:rsidP="0013330E">
      <w:pPr>
        <w:pStyle w:val="Prrafodelista"/>
        <w:keepNext/>
        <w:keepLines/>
        <w:numPr>
          <w:ilvl w:val="0"/>
          <w:numId w:val="44"/>
        </w:numPr>
        <w:spacing w:after="0" w:line="240" w:lineRule="auto"/>
        <w:ind w:left="567" w:hanging="567"/>
        <w:outlineLvl w:val="0"/>
        <w:rPr>
          <w:rFonts w:ascii="Arial" w:hAnsi="Arial" w:cs="Arial"/>
          <w:b/>
          <w:sz w:val="20"/>
          <w:szCs w:val="20"/>
        </w:rPr>
      </w:pPr>
      <w:bookmarkStart w:id="97" w:name="_Toc493758757"/>
      <w:bookmarkStart w:id="98" w:name="_Toc490322656"/>
      <w:bookmarkStart w:id="99" w:name="_Toc23238177"/>
      <w:bookmarkStart w:id="100" w:name="_Hlk17494129"/>
      <w:r w:rsidRPr="002D276D">
        <w:rPr>
          <w:rFonts w:ascii="Arial" w:hAnsi="Arial" w:cs="Arial"/>
          <w:b/>
          <w:sz w:val="20"/>
          <w:szCs w:val="20"/>
        </w:rPr>
        <w:t>EQUILIBRIO ECONÓMICO</w:t>
      </w:r>
      <w:r w:rsidR="009D144C" w:rsidRPr="002D276D">
        <w:rPr>
          <w:rFonts w:ascii="Arial" w:hAnsi="Arial" w:cs="Arial"/>
          <w:b/>
          <w:sz w:val="20"/>
          <w:szCs w:val="20"/>
        </w:rPr>
        <w:t xml:space="preserve"> </w:t>
      </w:r>
      <w:r w:rsidRPr="002D276D">
        <w:rPr>
          <w:rFonts w:ascii="Arial" w:hAnsi="Arial" w:cs="Arial"/>
          <w:b/>
          <w:sz w:val="20"/>
          <w:szCs w:val="20"/>
        </w:rPr>
        <w:t>FINANCIERO</w:t>
      </w:r>
      <w:bookmarkEnd w:id="97"/>
      <w:bookmarkEnd w:id="98"/>
      <w:bookmarkEnd w:id="99"/>
    </w:p>
    <w:p w14:paraId="168A48BC" w14:textId="77777777" w:rsidR="00AD627D" w:rsidRPr="001A6A8D" w:rsidRDefault="00AD627D" w:rsidP="00AD627D">
      <w:pPr>
        <w:pStyle w:val="Prrafodelista"/>
        <w:keepNext/>
        <w:keepLines/>
        <w:spacing w:after="0" w:line="240" w:lineRule="auto"/>
        <w:ind w:left="567"/>
        <w:outlineLvl w:val="0"/>
        <w:rPr>
          <w:rFonts w:ascii="Arial" w:hAnsi="Arial"/>
          <w:b/>
          <w:sz w:val="18"/>
        </w:rPr>
      </w:pPr>
    </w:p>
    <w:p w14:paraId="52151928" w14:textId="77777777" w:rsidR="0097301B" w:rsidRPr="002D276D" w:rsidRDefault="0097301B" w:rsidP="0013330E">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Las Partes reconocen que la situación de equilibrio económico</w:t>
      </w:r>
      <w:r w:rsidR="009D144C" w:rsidRPr="002D276D">
        <w:rPr>
          <w:rFonts w:ascii="Arial" w:hAnsi="Arial" w:cs="Arial"/>
          <w:sz w:val="20"/>
          <w:szCs w:val="20"/>
        </w:rPr>
        <w:t xml:space="preserve"> </w:t>
      </w:r>
      <w:r w:rsidRPr="002D276D">
        <w:rPr>
          <w:rFonts w:ascii="Arial" w:hAnsi="Arial" w:cs="Arial"/>
          <w:sz w:val="20"/>
          <w:szCs w:val="20"/>
        </w:rPr>
        <w:t>financiero del Contrato, en términos de derechos, responsabilidades y riesgos asignados a las Partes, es la vigente a la Fecha de Cierre. Las Partes se comprometen a mantener el equilibrio económico</w:t>
      </w:r>
      <w:r w:rsidR="009D144C" w:rsidRPr="002D276D">
        <w:rPr>
          <w:rFonts w:ascii="Arial" w:hAnsi="Arial" w:cs="Arial"/>
          <w:sz w:val="20"/>
          <w:szCs w:val="20"/>
        </w:rPr>
        <w:t xml:space="preserve"> </w:t>
      </w:r>
      <w:r w:rsidRPr="002D276D">
        <w:rPr>
          <w:rFonts w:ascii="Arial" w:hAnsi="Arial" w:cs="Arial"/>
          <w:sz w:val="20"/>
          <w:szCs w:val="20"/>
        </w:rPr>
        <w:t>financiero del Contrato durante su vigencia.</w:t>
      </w:r>
    </w:p>
    <w:p w14:paraId="0E72EA9A" w14:textId="77777777" w:rsidR="00AD627D" w:rsidRPr="00730640" w:rsidRDefault="00AD627D" w:rsidP="00AD627D">
      <w:pPr>
        <w:spacing w:after="0" w:line="240" w:lineRule="auto"/>
        <w:ind w:left="1276"/>
        <w:jc w:val="both"/>
        <w:rPr>
          <w:rFonts w:ascii="Arial" w:hAnsi="Arial" w:cs="Arial"/>
          <w:sz w:val="14"/>
          <w:szCs w:val="14"/>
        </w:rPr>
      </w:pPr>
    </w:p>
    <w:p w14:paraId="699ECBF7" w14:textId="77777777" w:rsidR="0097301B" w:rsidRPr="002D276D" w:rsidRDefault="0097301B" w:rsidP="0013330E">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La presente cláusula estipula un mecanismo de restablecimiento del equilibrio económico</w:t>
      </w:r>
      <w:r w:rsidR="009D144C" w:rsidRPr="002D276D">
        <w:rPr>
          <w:rFonts w:ascii="Arial" w:hAnsi="Arial" w:cs="Arial"/>
          <w:sz w:val="20"/>
          <w:szCs w:val="20"/>
        </w:rPr>
        <w:t xml:space="preserve"> </w:t>
      </w:r>
      <w:r w:rsidRPr="002D276D">
        <w:rPr>
          <w:rFonts w:ascii="Arial" w:hAnsi="Arial" w:cs="Arial"/>
          <w:sz w:val="20"/>
          <w:szCs w:val="20"/>
        </w:rPr>
        <w:t xml:space="preserve">financiero, al cual tendrán derecho el </w:t>
      </w:r>
      <w:r w:rsidR="00AD627D" w:rsidRPr="002D276D">
        <w:rPr>
          <w:rFonts w:ascii="Arial" w:hAnsi="Arial" w:cs="Arial"/>
          <w:sz w:val="20"/>
          <w:szCs w:val="20"/>
        </w:rPr>
        <w:t xml:space="preserve">CONCESIONARIO </w:t>
      </w:r>
      <w:r w:rsidRPr="002D276D">
        <w:rPr>
          <w:rFonts w:ascii="Arial" w:hAnsi="Arial" w:cs="Arial"/>
          <w:sz w:val="20"/>
          <w:szCs w:val="20"/>
        </w:rPr>
        <w:t xml:space="preserve">y el </w:t>
      </w:r>
      <w:r w:rsidR="00AD627D" w:rsidRPr="002D276D">
        <w:rPr>
          <w:rFonts w:ascii="Arial" w:hAnsi="Arial" w:cs="Arial"/>
          <w:sz w:val="20"/>
          <w:szCs w:val="20"/>
        </w:rPr>
        <w:t>CONCEDENTE</w:t>
      </w:r>
      <w:r w:rsidRPr="002D276D">
        <w:rPr>
          <w:rFonts w:ascii="Arial" w:hAnsi="Arial" w:cs="Arial"/>
          <w:sz w:val="20"/>
          <w:szCs w:val="20"/>
        </w:rPr>
        <w:t>, en caso que la Concesión se vea afectada, exclusiva y explícitamente debido a cambios en las Leyes y Disposiciones Aplicables, en la medida que tenga exclusiva relación con aspectos económicos financieros vinculados a la variación de: i) costos de inversión, ii) ingresos o iii) costos de operación y mantenimiento relacionados con la prestación del Servicio.</w:t>
      </w:r>
    </w:p>
    <w:p w14:paraId="0C03C183" w14:textId="77777777" w:rsidR="00AD627D" w:rsidRPr="00730640" w:rsidRDefault="00AD627D" w:rsidP="00AD627D">
      <w:pPr>
        <w:spacing w:after="0" w:line="240" w:lineRule="auto"/>
        <w:ind w:left="1276"/>
        <w:jc w:val="both"/>
        <w:rPr>
          <w:rFonts w:ascii="Arial" w:hAnsi="Arial" w:cs="Arial"/>
          <w:sz w:val="14"/>
          <w:szCs w:val="14"/>
        </w:rPr>
      </w:pPr>
    </w:p>
    <w:p w14:paraId="07237EF5" w14:textId="77777777" w:rsidR="0097301B" w:rsidRPr="002D276D" w:rsidRDefault="0097301B" w:rsidP="0013330E">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Cualquiera de las Partes que considere que el equilibrio económico financiero del Contrato se ha visto afectado, podrá invocar su restablecimiento cuando se hubiese alcanzado el porcentaje establecido en la Cláusula 15.6, proponiendo por escrito a la otra Parte y con la suficiente sustentación las soluciones y procedimientos a seguir para su restablecimiento. </w:t>
      </w:r>
      <w:r w:rsidR="00453296" w:rsidRPr="002D276D">
        <w:rPr>
          <w:rFonts w:ascii="Arial" w:hAnsi="Arial" w:cs="Arial"/>
          <w:sz w:val="20"/>
          <w:szCs w:val="20"/>
        </w:rPr>
        <w:t>La c</w:t>
      </w:r>
      <w:r w:rsidRPr="002D276D">
        <w:rPr>
          <w:rFonts w:ascii="Arial" w:hAnsi="Arial" w:cs="Arial"/>
          <w:sz w:val="20"/>
          <w:szCs w:val="20"/>
        </w:rPr>
        <w:t>opia de la solicitud será remitida al OSINERGMIN, para que emita una opinión técnico–económica con relación a lo solicitado en el plazo de veinte (20) Días, la cual será evaluada por el Concedente sin que dicha opinión sea vinculante.</w:t>
      </w:r>
    </w:p>
    <w:p w14:paraId="77CA319A" w14:textId="77777777" w:rsidR="00AD627D" w:rsidRPr="002D276D" w:rsidRDefault="00AD627D" w:rsidP="00AD627D">
      <w:pPr>
        <w:spacing w:after="0" w:line="240" w:lineRule="auto"/>
        <w:ind w:left="1276"/>
        <w:jc w:val="both"/>
        <w:rPr>
          <w:rFonts w:ascii="Arial" w:hAnsi="Arial" w:cs="Arial"/>
          <w:sz w:val="20"/>
          <w:szCs w:val="20"/>
        </w:rPr>
      </w:pPr>
    </w:p>
    <w:p w14:paraId="22DDCE6B" w14:textId="77777777" w:rsidR="0097301B" w:rsidRPr="002D276D" w:rsidRDefault="0097301B" w:rsidP="00A1459F">
      <w:pPr>
        <w:spacing w:after="0" w:line="240" w:lineRule="auto"/>
        <w:ind w:left="567"/>
        <w:jc w:val="both"/>
        <w:rPr>
          <w:rFonts w:ascii="Arial" w:hAnsi="Arial" w:cs="Arial"/>
          <w:sz w:val="20"/>
          <w:szCs w:val="20"/>
        </w:rPr>
      </w:pPr>
      <w:r w:rsidRPr="002D276D">
        <w:rPr>
          <w:rFonts w:ascii="Arial" w:hAnsi="Arial" w:cs="Arial"/>
          <w:sz w:val="20"/>
          <w:szCs w:val="20"/>
        </w:rPr>
        <w:t>La Parte que recibe la solicitud deberá responderla dentro de los treinta (30) Días. En caso existan observaciones, éstas deberán ser absueltas en un plazo máximo de treinta (30) Días de recibida la notificación, debiendo comunicarse el pronunciamiento dentro de los treinta (30) Días siguientes. Si la Parte solicitante no estuviese de acuerdo con lo resuelto, podrá considerar que se ha producido una controversia no Técnica, la cual será resuelta de conformidad con la Cláusula 14. Los plazos previstos en esta cláusula podrán ser ampliados por acuerdo entre las Partes.</w:t>
      </w:r>
    </w:p>
    <w:p w14:paraId="3244A0E2" w14:textId="77777777" w:rsidR="00AD627D" w:rsidRPr="002D276D" w:rsidRDefault="00AD627D" w:rsidP="00AD627D">
      <w:pPr>
        <w:spacing w:after="0" w:line="240" w:lineRule="auto"/>
        <w:ind w:left="1276"/>
        <w:jc w:val="both"/>
        <w:rPr>
          <w:rFonts w:ascii="Arial" w:hAnsi="Arial" w:cs="Arial"/>
          <w:sz w:val="20"/>
          <w:szCs w:val="20"/>
        </w:rPr>
      </w:pPr>
    </w:p>
    <w:p w14:paraId="0DDCD8EB" w14:textId="77777777" w:rsidR="0097301B" w:rsidRPr="002D276D" w:rsidRDefault="0097301B" w:rsidP="0013330E">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La Parte afectada podrá invocar ruptura del equilibrio económico</w:t>
      </w:r>
      <w:r w:rsidR="009D144C" w:rsidRPr="002D276D">
        <w:rPr>
          <w:rFonts w:ascii="Arial" w:hAnsi="Arial" w:cs="Arial"/>
          <w:sz w:val="20"/>
          <w:szCs w:val="20"/>
        </w:rPr>
        <w:t xml:space="preserve"> </w:t>
      </w:r>
      <w:r w:rsidRPr="002D276D">
        <w:rPr>
          <w:rFonts w:ascii="Arial" w:hAnsi="Arial" w:cs="Arial"/>
          <w:sz w:val="20"/>
          <w:szCs w:val="20"/>
        </w:rPr>
        <w:t>financiero en los siguientes momentos:</w:t>
      </w:r>
    </w:p>
    <w:p w14:paraId="6C7A688A" w14:textId="77777777" w:rsidR="006F5135" w:rsidRPr="002D276D" w:rsidRDefault="006F5135" w:rsidP="006F5135">
      <w:pPr>
        <w:spacing w:after="0" w:line="240" w:lineRule="auto"/>
        <w:ind w:left="1276"/>
        <w:jc w:val="both"/>
        <w:rPr>
          <w:rFonts w:ascii="Arial" w:hAnsi="Arial" w:cs="Arial"/>
          <w:sz w:val="20"/>
          <w:szCs w:val="20"/>
        </w:rPr>
      </w:pPr>
    </w:p>
    <w:p w14:paraId="2F0966AD" w14:textId="77777777" w:rsidR="0097301B" w:rsidRPr="002D276D" w:rsidRDefault="0097301B" w:rsidP="0013330E">
      <w:pPr>
        <w:numPr>
          <w:ilvl w:val="0"/>
          <w:numId w:val="47"/>
        </w:numPr>
        <w:spacing w:after="0" w:line="240" w:lineRule="auto"/>
        <w:ind w:left="993" w:hanging="425"/>
        <w:jc w:val="both"/>
        <w:rPr>
          <w:rFonts w:ascii="Arial" w:hAnsi="Arial" w:cs="Arial"/>
          <w:sz w:val="20"/>
          <w:szCs w:val="20"/>
        </w:rPr>
      </w:pPr>
      <w:r w:rsidRPr="002D276D">
        <w:rPr>
          <w:rFonts w:ascii="Arial" w:hAnsi="Arial" w:cs="Arial"/>
          <w:sz w:val="20"/>
          <w:szCs w:val="20"/>
        </w:rPr>
        <w:t>Dentro de los seis (6) primeros meses contados a partir de la Puesta en Operación Comercial, para lo dispuesto en el literal a) de la Cláusula 15.6.</w:t>
      </w:r>
    </w:p>
    <w:p w14:paraId="16B4CE19" w14:textId="77777777" w:rsidR="0097301B" w:rsidRPr="002D276D" w:rsidRDefault="0097301B" w:rsidP="0013330E">
      <w:pPr>
        <w:numPr>
          <w:ilvl w:val="0"/>
          <w:numId w:val="47"/>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Después de vencidos doce (12) meses contados desde la Puesta en Operación Comercial y durante la vigencia del Contrato, para lo dispuesto en el </w:t>
      </w:r>
      <w:r w:rsidR="00486290" w:rsidRPr="002D276D">
        <w:rPr>
          <w:rFonts w:ascii="Arial" w:hAnsi="Arial" w:cs="Arial"/>
          <w:sz w:val="20"/>
          <w:szCs w:val="20"/>
        </w:rPr>
        <w:t xml:space="preserve">Literal </w:t>
      </w:r>
      <w:r w:rsidRPr="002D276D">
        <w:rPr>
          <w:rFonts w:ascii="Arial" w:hAnsi="Arial" w:cs="Arial"/>
          <w:sz w:val="20"/>
          <w:szCs w:val="20"/>
        </w:rPr>
        <w:t>b) de la Cláusula 15.6.</w:t>
      </w:r>
    </w:p>
    <w:p w14:paraId="315340FE" w14:textId="77777777" w:rsidR="00AD627D" w:rsidRPr="002D276D" w:rsidRDefault="00AD627D" w:rsidP="00AD627D">
      <w:pPr>
        <w:spacing w:after="0" w:line="240" w:lineRule="auto"/>
        <w:ind w:left="1701"/>
        <w:jc w:val="both"/>
        <w:rPr>
          <w:rFonts w:ascii="Arial" w:hAnsi="Arial" w:cs="Arial"/>
          <w:sz w:val="20"/>
          <w:szCs w:val="20"/>
        </w:rPr>
      </w:pPr>
    </w:p>
    <w:p w14:paraId="61F114AE" w14:textId="77777777" w:rsidR="0097301B" w:rsidRPr="002D276D" w:rsidRDefault="0097301B" w:rsidP="0013330E">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restablecimiento del equilibrio económico </w:t>
      </w:r>
      <w:r w:rsidR="009D144C" w:rsidRPr="002D276D">
        <w:rPr>
          <w:rFonts w:ascii="Arial" w:hAnsi="Arial" w:cs="Arial"/>
          <w:sz w:val="20"/>
          <w:szCs w:val="20"/>
        </w:rPr>
        <w:t xml:space="preserve">financiero </w:t>
      </w:r>
      <w:r w:rsidRPr="002D276D">
        <w:rPr>
          <w:rFonts w:ascii="Arial" w:hAnsi="Arial" w:cs="Arial"/>
          <w:sz w:val="20"/>
          <w:szCs w:val="20"/>
        </w:rPr>
        <w:t xml:space="preserve">se efectuará sobre la base de los estados financieros auditados (o de la información utilizada en la elaboración de los mismos) del </w:t>
      </w:r>
      <w:r w:rsidR="00AD627D" w:rsidRPr="002D276D">
        <w:rPr>
          <w:rFonts w:ascii="Arial" w:hAnsi="Arial" w:cs="Arial"/>
          <w:sz w:val="20"/>
          <w:szCs w:val="20"/>
        </w:rPr>
        <w:t xml:space="preserve">CONCESIONARIO </w:t>
      </w:r>
      <w:r w:rsidRPr="002D276D">
        <w:rPr>
          <w:rFonts w:ascii="Arial" w:hAnsi="Arial" w:cs="Arial"/>
          <w:sz w:val="20"/>
          <w:szCs w:val="20"/>
        </w:rPr>
        <w:t>del período en el que se verifiquen las variaciones de los ingresos, costos de inversión o costos de operación y mantenimiento anteriormente referidas u otra documentación que acuerden las Partes.</w:t>
      </w:r>
    </w:p>
    <w:p w14:paraId="78B35131" w14:textId="77777777" w:rsidR="00AD627D" w:rsidRPr="002D276D" w:rsidRDefault="00AD627D" w:rsidP="00AD627D">
      <w:pPr>
        <w:spacing w:after="0" w:line="240" w:lineRule="auto"/>
        <w:ind w:left="1276"/>
        <w:jc w:val="both"/>
        <w:rPr>
          <w:rFonts w:ascii="Arial" w:hAnsi="Arial" w:cs="Arial"/>
          <w:sz w:val="20"/>
          <w:szCs w:val="20"/>
        </w:rPr>
      </w:pPr>
    </w:p>
    <w:p w14:paraId="123EB9EB" w14:textId="77777777" w:rsidR="0097301B" w:rsidRPr="002D276D" w:rsidRDefault="0097301B" w:rsidP="00A1459F">
      <w:pPr>
        <w:spacing w:after="0" w:line="240" w:lineRule="auto"/>
        <w:ind w:left="567"/>
        <w:jc w:val="both"/>
        <w:rPr>
          <w:rFonts w:ascii="Arial" w:hAnsi="Arial" w:cs="Arial"/>
          <w:sz w:val="20"/>
          <w:szCs w:val="20"/>
        </w:rPr>
      </w:pPr>
      <w:r w:rsidRPr="002D276D">
        <w:rPr>
          <w:rFonts w:ascii="Arial" w:hAnsi="Arial" w:cs="Arial"/>
          <w:sz w:val="20"/>
          <w:szCs w:val="20"/>
        </w:rPr>
        <w:t xml:space="preserve">Si el </w:t>
      </w:r>
      <w:r w:rsidR="00AD627D" w:rsidRPr="002D276D">
        <w:rPr>
          <w:rFonts w:ascii="Arial" w:hAnsi="Arial" w:cs="Arial"/>
          <w:sz w:val="20"/>
          <w:szCs w:val="20"/>
        </w:rPr>
        <w:t xml:space="preserve">CONCESIONARIO </w:t>
      </w:r>
      <w:r w:rsidRPr="002D276D">
        <w:rPr>
          <w:rFonts w:ascii="Arial" w:hAnsi="Arial" w:cs="Arial"/>
          <w:sz w:val="20"/>
          <w:szCs w:val="20"/>
        </w:rPr>
        <w:t>cuenta con varias concesiones, deberá entregar la información adicional necesaria que sustente la división de ingresos o costos, como corresponda, entre sus diversas concesiones.</w:t>
      </w:r>
    </w:p>
    <w:p w14:paraId="0B6F1C41" w14:textId="77777777" w:rsidR="00AD627D" w:rsidRPr="002D276D" w:rsidRDefault="00AD627D" w:rsidP="00913E81">
      <w:pPr>
        <w:spacing w:after="0" w:line="240" w:lineRule="auto"/>
        <w:ind w:left="1276"/>
        <w:jc w:val="both"/>
        <w:rPr>
          <w:rFonts w:ascii="Arial" w:hAnsi="Arial" w:cs="Arial"/>
          <w:sz w:val="20"/>
          <w:szCs w:val="20"/>
        </w:rPr>
      </w:pPr>
    </w:p>
    <w:p w14:paraId="409B9FB6" w14:textId="77777777" w:rsidR="0097301B" w:rsidRPr="002D276D" w:rsidRDefault="0097301B" w:rsidP="0013330E">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El equilibrio económico</w:t>
      </w:r>
      <w:r w:rsidR="009D144C" w:rsidRPr="002D276D">
        <w:rPr>
          <w:rFonts w:ascii="Arial" w:hAnsi="Arial" w:cs="Arial"/>
          <w:sz w:val="20"/>
          <w:szCs w:val="20"/>
        </w:rPr>
        <w:t xml:space="preserve"> </w:t>
      </w:r>
      <w:r w:rsidRPr="002D276D">
        <w:rPr>
          <w:rFonts w:ascii="Arial" w:hAnsi="Arial" w:cs="Arial"/>
          <w:sz w:val="20"/>
          <w:szCs w:val="20"/>
        </w:rPr>
        <w:t>financiero será restablecido si, como consecuencia de lo señalado en la Cláusula 15.2, y en comparación con lo que habría pasado en el mismo período si no hubiesen ocurrido los cambios a que se refiere dich</w:t>
      </w:r>
      <w:r w:rsidR="00632A8D" w:rsidRPr="002D276D">
        <w:rPr>
          <w:rFonts w:ascii="Arial" w:hAnsi="Arial" w:cs="Arial"/>
          <w:sz w:val="20"/>
          <w:szCs w:val="20"/>
        </w:rPr>
        <w:t>a cláusula</w:t>
      </w:r>
      <w:r w:rsidRPr="002D276D">
        <w:rPr>
          <w:rFonts w:ascii="Arial" w:hAnsi="Arial" w:cs="Arial"/>
          <w:sz w:val="20"/>
          <w:szCs w:val="20"/>
        </w:rPr>
        <w:t>:</w:t>
      </w:r>
    </w:p>
    <w:p w14:paraId="2D4AE881" w14:textId="77777777" w:rsidR="006F5135" w:rsidRPr="002D276D" w:rsidRDefault="006F5135" w:rsidP="006F5135">
      <w:pPr>
        <w:spacing w:after="0" w:line="240" w:lineRule="auto"/>
        <w:ind w:left="1276"/>
        <w:jc w:val="both"/>
        <w:rPr>
          <w:rFonts w:ascii="Arial" w:hAnsi="Arial" w:cs="Arial"/>
          <w:sz w:val="20"/>
          <w:szCs w:val="20"/>
        </w:rPr>
      </w:pPr>
    </w:p>
    <w:p w14:paraId="2DC6591B" w14:textId="019775A7" w:rsidR="0097301B" w:rsidRPr="002D276D" w:rsidRDefault="0097301B" w:rsidP="0013330E">
      <w:pPr>
        <w:numPr>
          <w:ilvl w:val="0"/>
          <w:numId w:val="48"/>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Varíe los costos de inversión realizados por el </w:t>
      </w:r>
      <w:r w:rsidR="00824853" w:rsidRPr="002D276D">
        <w:rPr>
          <w:rFonts w:ascii="Arial" w:hAnsi="Arial" w:cs="Arial"/>
          <w:sz w:val="20"/>
          <w:szCs w:val="20"/>
        </w:rPr>
        <w:t xml:space="preserve">CONCESIONARIO </w:t>
      </w:r>
      <w:r w:rsidRPr="002D276D">
        <w:rPr>
          <w:rFonts w:ascii="Arial" w:hAnsi="Arial" w:cs="Arial"/>
          <w:sz w:val="20"/>
          <w:szCs w:val="20"/>
        </w:rPr>
        <w:t xml:space="preserve">desde la Fecha de Cierre hasta la Puesta en Operación Comercial en un equivalente al diez por ciento (10%) o más del Costo de la Inversión señalado en el literal </w:t>
      </w:r>
      <w:r w:rsidR="00F01419" w:rsidRPr="00087EBA">
        <w:rPr>
          <w:rFonts w:ascii="Arial" w:hAnsi="Arial" w:cs="Arial"/>
          <w:sz w:val="20"/>
          <w:szCs w:val="20"/>
        </w:rPr>
        <w:t>a</w:t>
      </w:r>
      <w:r w:rsidRPr="002D276D">
        <w:rPr>
          <w:rFonts w:ascii="Arial" w:hAnsi="Arial" w:cs="Arial"/>
          <w:sz w:val="20"/>
          <w:szCs w:val="20"/>
        </w:rPr>
        <w:t>) de la Cláusula 8.1, debiendo considerarse para el restablecimiento del equilibrio económico financiero, la totalidad de la variación; o,</w:t>
      </w:r>
    </w:p>
    <w:p w14:paraId="2D553C26" w14:textId="5CD7314C" w:rsidR="00453296" w:rsidRPr="002D276D" w:rsidRDefault="00453296" w:rsidP="0013330E">
      <w:pPr>
        <w:numPr>
          <w:ilvl w:val="0"/>
          <w:numId w:val="48"/>
        </w:numPr>
        <w:spacing w:after="0" w:line="240" w:lineRule="auto"/>
        <w:ind w:left="993" w:hanging="425"/>
        <w:jc w:val="both"/>
        <w:rPr>
          <w:rFonts w:ascii="Arial" w:hAnsi="Arial" w:cs="Arial"/>
          <w:sz w:val="20"/>
          <w:szCs w:val="20"/>
        </w:rPr>
      </w:pPr>
      <w:r w:rsidRPr="002D276D">
        <w:rPr>
          <w:rFonts w:ascii="Arial" w:hAnsi="Arial" w:cs="Arial"/>
          <w:sz w:val="20"/>
          <w:szCs w:val="20"/>
        </w:rPr>
        <w:t xml:space="preserve">Se afecte los ingresos o los costos de operación y mantenimiento del Servicio de manera tal que la diferencia entre los ingresos menos los costos de operación y mantenimiento del </w:t>
      </w:r>
      <w:r w:rsidR="00F03F65" w:rsidRPr="002D276D">
        <w:rPr>
          <w:rFonts w:ascii="Arial" w:hAnsi="Arial" w:cs="Arial"/>
          <w:sz w:val="20"/>
          <w:szCs w:val="20"/>
        </w:rPr>
        <w:t xml:space="preserve">CONCESIONARIO </w:t>
      </w:r>
      <w:r w:rsidRPr="002D276D">
        <w:rPr>
          <w:rFonts w:ascii="Arial" w:hAnsi="Arial" w:cs="Arial"/>
          <w:sz w:val="20"/>
          <w:szCs w:val="20"/>
        </w:rPr>
        <w:t>en la explotación del Servicio, durante un período de doce (12) meses consecutivos o más, varíe en el equivalente al diez por ciento (10%) o más de la Base Tarifaria vigente.</w:t>
      </w:r>
    </w:p>
    <w:p w14:paraId="39F14164" w14:textId="77777777" w:rsidR="00AD627D" w:rsidRPr="002D276D" w:rsidRDefault="00AD627D" w:rsidP="00AD627D">
      <w:pPr>
        <w:spacing w:after="0" w:line="240" w:lineRule="auto"/>
        <w:ind w:left="1276"/>
        <w:jc w:val="both"/>
        <w:rPr>
          <w:rFonts w:ascii="Arial" w:hAnsi="Arial" w:cs="Arial"/>
          <w:sz w:val="20"/>
          <w:szCs w:val="20"/>
        </w:rPr>
      </w:pPr>
    </w:p>
    <w:p w14:paraId="55D325FE" w14:textId="4B3986EB" w:rsidR="00C86668" w:rsidRPr="002D276D" w:rsidRDefault="00C86668" w:rsidP="00C86668">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El cálculo del impacto por cambio en las Leyes y Disposiciones Aplicables se realiza en comparación con lo que habría pasado en el mismo periodo si no hubiesen ocurridos los cambios. Para tal efecto se deberá considerar el valor presente del impacto que generen estos cambios en los flujos de caja futuros del CONCESIONARIO. Para el cálculo del valor presente se utilizará la tasa de descuento que las Partes acuerden en función al impacto del cambio en las Leyes y Disposiciones Aplicables invocado.</w:t>
      </w:r>
    </w:p>
    <w:p w14:paraId="2F7154E6" w14:textId="77777777" w:rsidR="00AD627D" w:rsidRPr="002D276D" w:rsidRDefault="00AD627D" w:rsidP="001A6A8D">
      <w:pPr>
        <w:spacing w:after="0" w:line="240" w:lineRule="auto"/>
        <w:ind w:left="567"/>
        <w:jc w:val="both"/>
        <w:rPr>
          <w:rFonts w:ascii="Arial" w:hAnsi="Arial" w:cs="Arial"/>
          <w:sz w:val="20"/>
          <w:szCs w:val="20"/>
        </w:rPr>
      </w:pPr>
    </w:p>
    <w:p w14:paraId="29D2CD9A" w14:textId="77777777" w:rsidR="0097301B" w:rsidRPr="002D276D" w:rsidRDefault="0097301B" w:rsidP="00C86668">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No se considerará aplicable lo indicado en esta cláusula para aquellos cambios producidos como consecuencia de las disposiciones expedidas por la Autoridad Gubernamental Competente, que fijen infracciones o sanciones, o la aplicación de penalidades que estuviesen contempladas en el Contrato o que fueran como consecuencia de actos, hechos imputables o resultado del desempeño del </w:t>
      </w:r>
      <w:r w:rsidR="00AD627D" w:rsidRPr="002D276D">
        <w:rPr>
          <w:rFonts w:ascii="Arial" w:hAnsi="Arial" w:cs="Arial"/>
          <w:sz w:val="20"/>
          <w:szCs w:val="20"/>
        </w:rPr>
        <w:t>CONCESIONARIO</w:t>
      </w:r>
      <w:r w:rsidRPr="002D276D">
        <w:rPr>
          <w:rFonts w:ascii="Arial" w:hAnsi="Arial" w:cs="Arial"/>
          <w:sz w:val="20"/>
          <w:szCs w:val="20"/>
        </w:rPr>
        <w:t>.</w:t>
      </w:r>
    </w:p>
    <w:p w14:paraId="172662D1" w14:textId="77777777" w:rsidR="00AD627D" w:rsidRPr="002D276D" w:rsidRDefault="00AD627D" w:rsidP="001A6A8D">
      <w:pPr>
        <w:spacing w:after="0" w:line="240" w:lineRule="auto"/>
        <w:ind w:left="567"/>
        <w:jc w:val="both"/>
        <w:rPr>
          <w:rFonts w:ascii="Arial" w:hAnsi="Arial" w:cs="Arial"/>
          <w:sz w:val="20"/>
          <w:szCs w:val="20"/>
        </w:rPr>
      </w:pPr>
    </w:p>
    <w:p w14:paraId="36A9A58C" w14:textId="6B1E1D5F" w:rsidR="0097301B" w:rsidRPr="002D276D" w:rsidRDefault="0097301B" w:rsidP="00C86668">
      <w:pPr>
        <w:numPr>
          <w:ilvl w:val="0"/>
          <w:numId w:val="31"/>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La existencia de un desequilibrio sólo podrá dar lugar a la modificación de las disposiciones contenidas en el presente </w:t>
      </w:r>
      <w:r w:rsidR="008D41F0" w:rsidRPr="002D276D">
        <w:rPr>
          <w:rFonts w:ascii="Arial" w:hAnsi="Arial" w:cs="Arial"/>
          <w:sz w:val="20"/>
          <w:szCs w:val="20"/>
        </w:rPr>
        <w:t xml:space="preserve">Contrato </w:t>
      </w:r>
      <w:r w:rsidRPr="002D276D">
        <w:rPr>
          <w:rFonts w:ascii="Arial" w:hAnsi="Arial" w:cs="Arial"/>
          <w:sz w:val="20"/>
          <w:szCs w:val="20"/>
        </w:rPr>
        <w:t>para efectos de restablecer el equilibrio, mas no dará lugar a la suspensión ni a la resolución del Contrato.</w:t>
      </w:r>
    </w:p>
    <w:p w14:paraId="2540B97D" w14:textId="20FE02B9" w:rsidR="00AD627D" w:rsidRDefault="00AD627D" w:rsidP="001A6A8D">
      <w:pPr>
        <w:spacing w:after="0" w:line="240" w:lineRule="auto"/>
        <w:ind w:left="1276"/>
        <w:jc w:val="both"/>
        <w:rPr>
          <w:rFonts w:ascii="Arial" w:hAnsi="Arial" w:cs="Arial"/>
          <w:sz w:val="20"/>
          <w:szCs w:val="20"/>
        </w:rPr>
      </w:pPr>
    </w:p>
    <w:p w14:paraId="4BBB282E" w14:textId="77777777" w:rsidR="00A2389F" w:rsidRPr="002D276D" w:rsidRDefault="00A2389F" w:rsidP="00AD627D">
      <w:pPr>
        <w:spacing w:after="0" w:line="240" w:lineRule="auto"/>
        <w:ind w:left="1276"/>
        <w:jc w:val="both"/>
        <w:rPr>
          <w:rFonts w:ascii="Arial" w:hAnsi="Arial" w:cs="Arial"/>
          <w:sz w:val="20"/>
          <w:szCs w:val="20"/>
        </w:rPr>
      </w:pPr>
    </w:p>
    <w:p w14:paraId="3F18AAC8" w14:textId="77777777" w:rsidR="0097301B" w:rsidRPr="002D276D" w:rsidRDefault="0097301B" w:rsidP="0013330E">
      <w:pPr>
        <w:pStyle w:val="Prrafodelista"/>
        <w:keepNext/>
        <w:keepLines/>
        <w:numPr>
          <w:ilvl w:val="0"/>
          <w:numId w:val="44"/>
        </w:numPr>
        <w:spacing w:after="0" w:line="240" w:lineRule="auto"/>
        <w:ind w:left="567" w:hanging="567"/>
        <w:contextualSpacing w:val="0"/>
        <w:outlineLvl w:val="0"/>
        <w:rPr>
          <w:rFonts w:ascii="Arial" w:hAnsi="Arial" w:cs="Arial"/>
          <w:b/>
          <w:bCs/>
          <w:sz w:val="20"/>
          <w:szCs w:val="20"/>
        </w:rPr>
      </w:pPr>
      <w:bookmarkStart w:id="101" w:name="_Toc493758758"/>
      <w:bookmarkStart w:id="102" w:name="_Toc490322657"/>
      <w:bookmarkStart w:id="103" w:name="_Toc23238178"/>
      <w:bookmarkEnd w:id="100"/>
      <w:r w:rsidRPr="002D276D">
        <w:rPr>
          <w:rFonts w:ascii="Arial" w:hAnsi="Arial" w:cs="Arial"/>
          <w:b/>
          <w:bCs/>
          <w:sz w:val="20"/>
          <w:szCs w:val="20"/>
        </w:rPr>
        <w:t>RÉGIMEN TRIBUTARIO</w:t>
      </w:r>
      <w:bookmarkEnd w:id="101"/>
      <w:bookmarkEnd w:id="102"/>
      <w:bookmarkEnd w:id="103"/>
    </w:p>
    <w:p w14:paraId="305C813D" w14:textId="77777777" w:rsidR="00AD627D" w:rsidRPr="002D276D" w:rsidRDefault="00AD627D" w:rsidP="00AD627D">
      <w:pPr>
        <w:pStyle w:val="Prrafodelista"/>
        <w:keepNext/>
        <w:keepLines/>
        <w:spacing w:after="0" w:line="240" w:lineRule="auto"/>
        <w:ind w:left="567"/>
        <w:contextualSpacing w:val="0"/>
        <w:outlineLvl w:val="0"/>
        <w:rPr>
          <w:rFonts w:ascii="Arial" w:hAnsi="Arial" w:cs="Arial"/>
          <w:b/>
          <w:bCs/>
          <w:sz w:val="20"/>
          <w:szCs w:val="20"/>
        </w:rPr>
      </w:pPr>
    </w:p>
    <w:p w14:paraId="67D6DF0B" w14:textId="77777777" w:rsidR="0097301B" w:rsidRPr="002D276D" w:rsidRDefault="0097301B" w:rsidP="0013330E">
      <w:pPr>
        <w:numPr>
          <w:ilvl w:val="0"/>
          <w:numId w:val="3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AD627D" w:rsidRPr="002D276D">
        <w:rPr>
          <w:rFonts w:ascii="Arial" w:hAnsi="Arial" w:cs="Arial"/>
          <w:sz w:val="20"/>
          <w:szCs w:val="20"/>
        </w:rPr>
        <w:t xml:space="preserve">CONCESIONARIO </w:t>
      </w:r>
      <w:r w:rsidRPr="002D276D">
        <w:rPr>
          <w:rFonts w:ascii="Arial" w:hAnsi="Arial" w:cs="Arial"/>
          <w:sz w:val="20"/>
          <w:szCs w:val="20"/>
        </w:rPr>
        <w:t>estará sujeto a la legislación tributaria nacional, regional y municipal que le resulte aplicable, debiendo cumplir con todas las obligaciones de naturaleza tributaria que correspondan al ejercicio de su actividad.</w:t>
      </w:r>
    </w:p>
    <w:p w14:paraId="393799B0" w14:textId="77777777" w:rsidR="00AD627D" w:rsidRPr="002D276D" w:rsidRDefault="00AD627D" w:rsidP="00913E81">
      <w:pPr>
        <w:spacing w:after="0" w:line="240" w:lineRule="auto"/>
        <w:ind w:left="1134"/>
        <w:jc w:val="both"/>
        <w:rPr>
          <w:rFonts w:ascii="Arial" w:hAnsi="Arial" w:cs="Arial"/>
          <w:sz w:val="20"/>
          <w:szCs w:val="20"/>
        </w:rPr>
      </w:pPr>
    </w:p>
    <w:p w14:paraId="250FD5F9" w14:textId="77777777" w:rsidR="0097301B" w:rsidRPr="002D276D" w:rsidRDefault="0097301B" w:rsidP="00DE5EB3">
      <w:pPr>
        <w:spacing w:after="0" w:line="240" w:lineRule="auto"/>
        <w:ind w:left="567"/>
        <w:jc w:val="both"/>
        <w:rPr>
          <w:rFonts w:ascii="Arial" w:hAnsi="Arial" w:cs="Arial"/>
          <w:sz w:val="20"/>
          <w:szCs w:val="20"/>
        </w:rPr>
      </w:pPr>
      <w:r w:rsidRPr="002D276D">
        <w:rPr>
          <w:rFonts w:ascii="Arial" w:hAnsi="Arial" w:cs="Arial"/>
          <w:sz w:val="20"/>
          <w:szCs w:val="20"/>
        </w:rPr>
        <w:t xml:space="preserve">El </w:t>
      </w:r>
      <w:r w:rsidR="00AD627D" w:rsidRPr="002D276D">
        <w:rPr>
          <w:rFonts w:ascii="Arial" w:hAnsi="Arial" w:cs="Arial"/>
          <w:sz w:val="20"/>
          <w:szCs w:val="20"/>
        </w:rPr>
        <w:t xml:space="preserve">CONCESIONARIO </w:t>
      </w:r>
      <w:r w:rsidRPr="002D276D">
        <w:rPr>
          <w:rFonts w:ascii="Arial" w:hAnsi="Arial" w:cs="Arial"/>
          <w:sz w:val="20"/>
          <w:szCs w:val="20"/>
        </w:rPr>
        <w:t>estará obligado, en los términos que señalen las Leyes y Disposiciones Aplicables, al pago de todos los impuestos, contribuciones y tasas que se apliquen entre otros, a los Bienes de la Concesión o los que se construyan o incorporen a la Concesión, sean dichos tributos administrados por el gobierno nacional, regional o municipal, siempre y cuando dichos impuestos, contribuciones y tasas estén directamente vinculados al ejercicio de las actividades en mérito del Contrato.</w:t>
      </w:r>
    </w:p>
    <w:p w14:paraId="6B906D8C" w14:textId="77777777" w:rsidR="00AD627D" w:rsidRPr="002D276D" w:rsidRDefault="00AD627D" w:rsidP="00AD627D">
      <w:pPr>
        <w:spacing w:after="0" w:line="240" w:lineRule="auto"/>
        <w:ind w:left="1134"/>
        <w:jc w:val="both"/>
        <w:rPr>
          <w:rFonts w:ascii="Arial" w:hAnsi="Arial" w:cs="Arial"/>
          <w:sz w:val="20"/>
          <w:szCs w:val="20"/>
        </w:rPr>
      </w:pPr>
    </w:p>
    <w:p w14:paraId="1EC787A0" w14:textId="58EDE8D1" w:rsidR="0097301B" w:rsidRPr="002D276D" w:rsidRDefault="0097301B" w:rsidP="0013330E">
      <w:pPr>
        <w:numPr>
          <w:ilvl w:val="0"/>
          <w:numId w:val="3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AD627D" w:rsidRPr="002D276D">
        <w:rPr>
          <w:rFonts w:ascii="Arial" w:hAnsi="Arial" w:cs="Arial"/>
          <w:sz w:val="20"/>
          <w:szCs w:val="20"/>
        </w:rPr>
        <w:t xml:space="preserve">CONCESIONARIO </w:t>
      </w:r>
      <w:r w:rsidRPr="002D276D">
        <w:rPr>
          <w:rFonts w:ascii="Arial" w:hAnsi="Arial" w:cs="Arial"/>
          <w:sz w:val="20"/>
          <w:szCs w:val="20"/>
        </w:rPr>
        <w:t xml:space="preserve">podrá suscribir con el </w:t>
      </w:r>
      <w:r w:rsidR="00E95F0A" w:rsidRPr="002D276D">
        <w:rPr>
          <w:rFonts w:ascii="Arial" w:hAnsi="Arial" w:cs="Arial"/>
          <w:sz w:val="20"/>
          <w:szCs w:val="20"/>
        </w:rPr>
        <w:t>CONCEDENTE</w:t>
      </w:r>
      <w:r w:rsidRPr="002D276D">
        <w:rPr>
          <w:rFonts w:ascii="Arial" w:hAnsi="Arial" w:cs="Arial"/>
          <w:sz w:val="20"/>
          <w:szCs w:val="20"/>
        </w:rPr>
        <w:t xml:space="preserve">, un convenio de estabilidad jurídica, el que conforme a la normatividad aplicable tiene rango de contrato ley, con arreglo a las disposiciones de los Decretos Legislativos </w:t>
      </w:r>
      <w:r w:rsidR="00E447AD" w:rsidRPr="002D276D">
        <w:rPr>
          <w:rFonts w:ascii="Arial" w:hAnsi="Arial" w:cs="Arial"/>
          <w:sz w:val="20"/>
          <w:szCs w:val="20"/>
        </w:rPr>
        <w:t>Nro.</w:t>
      </w:r>
      <w:r w:rsidRPr="002D276D">
        <w:rPr>
          <w:rFonts w:ascii="Arial" w:hAnsi="Arial" w:cs="Arial"/>
          <w:sz w:val="20"/>
          <w:szCs w:val="20"/>
        </w:rPr>
        <w:t xml:space="preserve"> 662 y </w:t>
      </w:r>
      <w:r w:rsidR="00E447AD" w:rsidRPr="002D276D">
        <w:rPr>
          <w:rFonts w:ascii="Arial" w:hAnsi="Arial" w:cs="Arial"/>
          <w:sz w:val="20"/>
          <w:szCs w:val="20"/>
        </w:rPr>
        <w:t>Nro.</w:t>
      </w:r>
      <w:r w:rsidRPr="002D276D">
        <w:rPr>
          <w:rFonts w:ascii="Arial" w:hAnsi="Arial" w:cs="Arial"/>
          <w:sz w:val="20"/>
          <w:szCs w:val="20"/>
        </w:rPr>
        <w:t xml:space="preserve"> 757 y el primer y segundo párrafo del artículo 19 del T</w:t>
      </w:r>
      <w:r w:rsidR="00E120EA" w:rsidRPr="002D276D">
        <w:rPr>
          <w:rFonts w:ascii="Arial" w:hAnsi="Arial" w:cs="Arial"/>
          <w:sz w:val="20"/>
          <w:szCs w:val="20"/>
        </w:rPr>
        <w:t xml:space="preserve">exto Único </w:t>
      </w:r>
      <w:r w:rsidRPr="002D276D">
        <w:rPr>
          <w:rFonts w:ascii="Arial" w:hAnsi="Arial" w:cs="Arial"/>
          <w:sz w:val="20"/>
          <w:szCs w:val="20"/>
        </w:rPr>
        <w:t>O</w:t>
      </w:r>
      <w:r w:rsidR="00E120EA" w:rsidRPr="002D276D">
        <w:rPr>
          <w:rFonts w:ascii="Arial" w:hAnsi="Arial" w:cs="Arial"/>
          <w:sz w:val="20"/>
          <w:szCs w:val="20"/>
        </w:rPr>
        <w:t>rdenado</w:t>
      </w:r>
      <w:r w:rsidR="00C86668" w:rsidRPr="002D276D">
        <w:rPr>
          <w:rFonts w:ascii="Arial" w:hAnsi="Arial" w:cs="Arial"/>
          <w:sz w:val="20"/>
          <w:szCs w:val="20"/>
        </w:rPr>
        <w:t xml:space="preserve"> de las normas con rango de Ley que regulan la entrega en concesión al sector privado de las obras públicas de infraestructura y de servicios públicos aprobado mediante Decreto Supremo Nro. 059-96-PCM</w:t>
      </w:r>
      <w:r w:rsidRPr="002D276D">
        <w:rPr>
          <w:rFonts w:ascii="Arial" w:hAnsi="Arial" w:cs="Arial"/>
          <w:sz w:val="20"/>
          <w:szCs w:val="20"/>
        </w:rPr>
        <w:t>, previo cumplimiento de las condiciones y requisitos establecidos en dichas normas.</w:t>
      </w:r>
    </w:p>
    <w:p w14:paraId="67AAD106" w14:textId="77777777" w:rsidR="00AD627D" w:rsidRPr="002D276D" w:rsidRDefault="00AD627D" w:rsidP="00AD627D">
      <w:pPr>
        <w:spacing w:after="0" w:line="240" w:lineRule="auto"/>
        <w:ind w:left="1134"/>
        <w:jc w:val="both"/>
        <w:rPr>
          <w:rFonts w:ascii="Arial" w:hAnsi="Arial" w:cs="Arial"/>
          <w:sz w:val="20"/>
          <w:szCs w:val="20"/>
        </w:rPr>
      </w:pPr>
    </w:p>
    <w:p w14:paraId="1F21D376" w14:textId="77777777" w:rsidR="0097301B" w:rsidRPr="002D276D" w:rsidRDefault="0097301B" w:rsidP="0013330E">
      <w:pPr>
        <w:numPr>
          <w:ilvl w:val="0"/>
          <w:numId w:val="32"/>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Asimismo, el </w:t>
      </w:r>
      <w:r w:rsidR="00AD627D" w:rsidRPr="002D276D">
        <w:rPr>
          <w:rFonts w:ascii="Arial" w:hAnsi="Arial" w:cs="Arial"/>
          <w:sz w:val="20"/>
          <w:szCs w:val="20"/>
        </w:rPr>
        <w:t xml:space="preserve">CONCESIONARIO </w:t>
      </w:r>
      <w:r w:rsidRPr="002D276D">
        <w:rPr>
          <w:rFonts w:ascii="Arial" w:hAnsi="Arial" w:cs="Arial"/>
          <w:sz w:val="20"/>
          <w:szCs w:val="20"/>
        </w:rPr>
        <w:t>podrá acceder a los beneficios tributarios que le correspondan, siempre que cumpla con los procedimientos, requisitos y condiciones sustanciales y formales señaladas en las Leyes y Disposiciones Aplicables.</w:t>
      </w:r>
    </w:p>
    <w:p w14:paraId="6FBA0824" w14:textId="156ACCB3" w:rsidR="00AD627D" w:rsidRDefault="00AD627D" w:rsidP="00AD627D">
      <w:pPr>
        <w:spacing w:after="0" w:line="240" w:lineRule="auto"/>
        <w:ind w:left="1134"/>
        <w:jc w:val="both"/>
        <w:rPr>
          <w:rFonts w:ascii="Arial" w:hAnsi="Arial" w:cs="Arial"/>
          <w:sz w:val="20"/>
          <w:szCs w:val="20"/>
        </w:rPr>
      </w:pPr>
    </w:p>
    <w:p w14:paraId="3D3BAAE5" w14:textId="77777777" w:rsidR="00A2389F" w:rsidRPr="002D276D" w:rsidRDefault="00A2389F" w:rsidP="00AD627D">
      <w:pPr>
        <w:spacing w:after="0" w:line="240" w:lineRule="auto"/>
        <w:ind w:left="1134"/>
        <w:jc w:val="both"/>
        <w:rPr>
          <w:rFonts w:ascii="Arial" w:hAnsi="Arial" w:cs="Arial"/>
          <w:sz w:val="20"/>
          <w:szCs w:val="20"/>
        </w:rPr>
      </w:pPr>
    </w:p>
    <w:p w14:paraId="4ED748B6" w14:textId="77777777" w:rsidR="0097301B" w:rsidRPr="002D276D" w:rsidRDefault="0097301B" w:rsidP="0013330E">
      <w:pPr>
        <w:pStyle w:val="Prrafodelista"/>
        <w:keepNext/>
        <w:keepLines/>
        <w:numPr>
          <w:ilvl w:val="0"/>
          <w:numId w:val="44"/>
        </w:numPr>
        <w:spacing w:after="0" w:line="240" w:lineRule="auto"/>
        <w:ind w:left="567" w:hanging="567"/>
        <w:contextualSpacing w:val="0"/>
        <w:outlineLvl w:val="0"/>
        <w:rPr>
          <w:rFonts w:ascii="Arial" w:hAnsi="Arial" w:cs="Arial"/>
          <w:b/>
          <w:sz w:val="20"/>
          <w:szCs w:val="20"/>
        </w:rPr>
      </w:pPr>
      <w:bookmarkStart w:id="104" w:name="_Toc493758759"/>
      <w:bookmarkStart w:id="105" w:name="_Toc490322658"/>
      <w:bookmarkStart w:id="106" w:name="_Toc23238179"/>
      <w:r w:rsidRPr="002D276D">
        <w:rPr>
          <w:rFonts w:ascii="Arial" w:hAnsi="Arial" w:cs="Arial"/>
          <w:b/>
          <w:sz w:val="20"/>
          <w:szCs w:val="20"/>
        </w:rPr>
        <w:t>CESIÓN DE DERECHOS</w:t>
      </w:r>
      <w:bookmarkEnd w:id="104"/>
      <w:bookmarkEnd w:id="105"/>
      <w:bookmarkEnd w:id="106"/>
    </w:p>
    <w:p w14:paraId="340D3CDE" w14:textId="77777777" w:rsidR="00AD627D" w:rsidRPr="002D276D" w:rsidRDefault="00AD627D" w:rsidP="00AD627D">
      <w:pPr>
        <w:pStyle w:val="Prrafodelista"/>
        <w:keepNext/>
        <w:keepLines/>
        <w:spacing w:after="0" w:line="240" w:lineRule="auto"/>
        <w:ind w:left="567"/>
        <w:contextualSpacing w:val="0"/>
        <w:outlineLvl w:val="0"/>
        <w:rPr>
          <w:rFonts w:ascii="Arial" w:hAnsi="Arial" w:cs="Arial"/>
          <w:b/>
          <w:sz w:val="20"/>
          <w:szCs w:val="20"/>
        </w:rPr>
      </w:pPr>
    </w:p>
    <w:p w14:paraId="7AE4E6D0" w14:textId="77777777" w:rsidR="0097301B" w:rsidRPr="002D276D" w:rsidRDefault="0097301B" w:rsidP="0013330E">
      <w:pPr>
        <w:numPr>
          <w:ilvl w:val="0"/>
          <w:numId w:val="33"/>
        </w:numPr>
        <w:spacing w:after="0" w:line="240" w:lineRule="auto"/>
        <w:ind w:left="567" w:hanging="567"/>
        <w:jc w:val="both"/>
        <w:rPr>
          <w:rFonts w:ascii="Arial" w:hAnsi="Arial" w:cs="Arial"/>
          <w:sz w:val="20"/>
          <w:szCs w:val="20"/>
        </w:rPr>
      </w:pPr>
      <w:r w:rsidRPr="002D276D">
        <w:rPr>
          <w:rFonts w:ascii="Arial" w:hAnsi="Arial" w:cs="Arial"/>
          <w:sz w:val="20"/>
          <w:szCs w:val="20"/>
        </w:rPr>
        <w:t xml:space="preserve">El </w:t>
      </w:r>
      <w:r w:rsidR="00AD627D" w:rsidRPr="002D276D">
        <w:rPr>
          <w:rFonts w:ascii="Arial" w:hAnsi="Arial" w:cs="Arial"/>
          <w:sz w:val="20"/>
          <w:szCs w:val="20"/>
        </w:rPr>
        <w:t xml:space="preserve">CONCESIONARIO </w:t>
      </w:r>
      <w:r w:rsidRPr="002D276D">
        <w:rPr>
          <w:rFonts w:ascii="Arial" w:hAnsi="Arial" w:cs="Arial"/>
          <w:sz w:val="20"/>
          <w:szCs w:val="20"/>
        </w:rPr>
        <w:t xml:space="preserve">podrá transferir o ceder sus derechos u obligaciones, ceder su posición contractual o novar todas o cualquiera de sus obligaciones, de acuerdo con el Contrato, siempre que cuente con el previo consentimiento escrito del </w:t>
      </w:r>
      <w:r w:rsidR="00AD627D" w:rsidRPr="002D276D">
        <w:rPr>
          <w:rFonts w:ascii="Arial" w:hAnsi="Arial" w:cs="Arial"/>
          <w:sz w:val="20"/>
          <w:szCs w:val="20"/>
        </w:rPr>
        <w:t>CONCEDENTE</w:t>
      </w:r>
      <w:r w:rsidRPr="002D276D">
        <w:rPr>
          <w:rFonts w:ascii="Arial" w:hAnsi="Arial" w:cs="Arial"/>
          <w:sz w:val="20"/>
          <w:szCs w:val="20"/>
        </w:rPr>
        <w:t>, el cual no podrá ser negado sin fundamento expreso.</w:t>
      </w:r>
    </w:p>
    <w:p w14:paraId="3A77B56B" w14:textId="77777777" w:rsidR="00AD627D" w:rsidRPr="002D276D" w:rsidRDefault="00AD627D" w:rsidP="00AD627D">
      <w:pPr>
        <w:spacing w:after="0" w:line="240" w:lineRule="auto"/>
        <w:ind w:left="1134"/>
        <w:jc w:val="both"/>
        <w:rPr>
          <w:rFonts w:ascii="Arial" w:hAnsi="Arial" w:cs="Arial"/>
          <w:sz w:val="20"/>
          <w:szCs w:val="20"/>
        </w:rPr>
      </w:pPr>
    </w:p>
    <w:p w14:paraId="1D77AD74" w14:textId="77777777" w:rsidR="0097301B" w:rsidRPr="002D276D" w:rsidRDefault="0097301B" w:rsidP="0013330E">
      <w:pPr>
        <w:numPr>
          <w:ilvl w:val="0"/>
          <w:numId w:val="33"/>
        </w:numPr>
        <w:spacing w:after="0" w:line="240" w:lineRule="auto"/>
        <w:ind w:left="567" w:hanging="567"/>
        <w:jc w:val="both"/>
        <w:rPr>
          <w:rFonts w:ascii="Arial" w:hAnsi="Arial" w:cs="Arial"/>
          <w:sz w:val="20"/>
          <w:szCs w:val="20"/>
        </w:rPr>
      </w:pPr>
      <w:r w:rsidRPr="002D276D">
        <w:rPr>
          <w:rFonts w:ascii="Arial" w:hAnsi="Arial" w:cs="Arial"/>
          <w:sz w:val="20"/>
          <w:szCs w:val="20"/>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14:paraId="1345FDFB" w14:textId="6F276D2F" w:rsidR="00AD627D" w:rsidRDefault="00AD627D" w:rsidP="00AD627D">
      <w:pPr>
        <w:spacing w:after="0" w:line="240" w:lineRule="auto"/>
        <w:ind w:left="1134"/>
        <w:jc w:val="both"/>
        <w:rPr>
          <w:rFonts w:ascii="Arial" w:hAnsi="Arial" w:cs="Arial"/>
          <w:sz w:val="20"/>
          <w:szCs w:val="20"/>
        </w:rPr>
      </w:pPr>
    </w:p>
    <w:p w14:paraId="56949810" w14:textId="77777777" w:rsidR="00A2389F" w:rsidRPr="002D276D" w:rsidRDefault="00A2389F" w:rsidP="00AD627D">
      <w:pPr>
        <w:spacing w:after="0" w:line="240" w:lineRule="auto"/>
        <w:ind w:left="1134"/>
        <w:jc w:val="both"/>
        <w:rPr>
          <w:rFonts w:ascii="Arial" w:hAnsi="Arial" w:cs="Arial"/>
          <w:sz w:val="20"/>
          <w:szCs w:val="20"/>
        </w:rPr>
      </w:pPr>
    </w:p>
    <w:p w14:paraId="7F2D3A8E" w14:textId="77777777" w:rsidR="0097301B" w:rsidRPr="002D276D" w:rsidRDefault="0097301B" w:rsidP="0013330E">
      <w:pPr>
        <w:pStyle w:val="Prrafodelista"/>
        <w:keepNext/>
        <w:keepLines/>
        <w:numPr>
          <w:ilvl w:val="0"/>
          <w:numId w:val="44"/>
        </w:numPr>
        <w:spacing w:after="0" w:line="240" w:lineRule="auto"/>
        <w:ind w:left="567" w:hanging="567"/>
        <w:contextualSpacing w:val="0"/>
        <w:outlineLvl w:val="0"/>
        <w:rPr>
          <w:rFonts w:ascii="Arial" w:hAnsi="Arial" w:cs="Arial"/>
          <w:b/>
          <w:sz w:val="20"/>
          <w:szCs w:val="20"/>
        </w:rPr>
      </w:pPr>
      <w:bookmarkStart w:id="107" w:name="_Toc493758760"/>
      <w:bookmarkStart w:id="108" w:name="_Toc490322659"/>
      <w:bookmarkStart w:id="109" w:name="_Toc23238180"/>
      <w:r w:rsidRPr="002D276D">
        <w:rPr>
          <w:rFonts w:ascii="Arial" w:hAnsi="Arial" w:cs="Arial"/>
          <w:b/>
          <w:sz w:val="20"/>
          <w:szCs w:val="20"/>
        </w:rPr>
        <w:t>MODIFICACIONES AL CONTRATO</w:t>
      </w:r>
      <w:bookmarkEnd w:id="107"/>
      <w:bookmarkEnd w:id="108"/>
      <w:bookmarkEnd w:id="109"/>
    </w:p>
    <w:p w14:paraId="052C5885" w14:textId="77777777" w:rsidR="00AD627D" w:rsidRPr="002D276D" w:rsidRDefault="00AD627D" w:rsidP="00AD627D">
      <w:pPr>
        <w:spacing w:after="0" w:line="240" w:lineRule="auto"/>
        <w:ind w:left="1134"/>
        <w:jc w:val="both"/>
        <w:rPr>
          <w:rFonts w:ascii="Arial" w:hAnsi="Arial" w:cs="Arial"/>
          <w:sz w:val="20"/>
          <w:szCs w:val="20"/>
        </w:rPr>
      </w:pPr>
    </w:p>
    <w:p w14:paraId="114C8E68" w14:textId="77777777" w:rsidR="0097301B" w:rsidRPr="002D276D" w:rsidRDefault="0097301B" w:rsidP="0013330E">
      <w:pPr>
        <w:numPr>
          <w:ilvl w:val="0"/>
          <w:numId w:val="34"/>
        </w:numPr>
        <w:spacing w:after="0" w:line="240" w:lineRule="auto"/>
        <w:ind w:left="567" w:hanging="567"/>
        <w:jc w:val="both"/>
        <w:rPr>
          <w:rFonts w:ascii="Arial" w:hAnsi="Arial" w:cs="Arial"/>
          <w:sz w:val="20"/>
          <w:szCs w:val="20"/>
        </w:rPr>
      </w:pPr>
      <w:r w:rsidRPr="002D276D">
        <w:rPr>
          <w:rFonts w:ascii="Arial" w:hAnsi="Arial" w:cs="Arial"/>
          <w:sz w:val="20"/>
          <w:szCs w:val="20"/>
        </w:rPr>
        <w:t>Las modificaciones y aclaraciones al Contrato serán únicamente válidas cuando sean acordadas por escrito y suscritas por representantes con poder suficiente de las Partes y cumplan con los requisitos pertinentes de las Leyes y Disposiciones Aplicables</w:t>
      </w:r>
      <w:r w:rsidR="00C753DC" w:rsidRPr="002D276D">
        <w:rPr>
          <w:rFonts w:ascii="Arial" w:hAnsi="Arial" w:cs="Arial"/>
          <w:sz w:val="20"/>
          <w:szCs w:val="20"/>
        </w:rPr>
        <w:t>.</w:t>
      </w:r>
    </w:p>
    <w:p w14:paraId="40FFE613" w14:textId="77777777" w:rsidR="006F5135" w:rsidRPr="002D276D" w:rsidRDefault="006F5135" w:rsidP="006F5135">
      <w:pPr>
        <w:spacing w:after="0" w:line="240" w:lineRule="auto"/>
        <w:ind w:left="1134"/>
        <w:jc w:val="both"/>
        <w:rPr>
          <w:rFonts w:ascii="Arial" w:hAnsi="Arial" w:cs="Arial"/>
          <w:sz w:val="20"/>
          <w:szCs w:val="20"/>
        </w:rPr>
      </w:pPr>
    </w:p>
    <w:p w14:paraId="342A4CE1" w14:textId="77777777" w:rsidR="0097301B" w:rsidRPr="002D276D" w:rsidRDefault="0097301B" w:rsidP="0013330E">
      <w:pPr>
        <w:numPr>
          <w:ilvl w:val="0"/>
          <w:numId w:val="34"/>
        </w:numPr>
        <w:spacing w:after="0" w:line="240" w:lineRule="auto"/>
        <w:ind w:left="567" w:hanging="567"/>
        <w:jc w:val="both"/>
        <w:rPr>
          <w:rFonts w:ascii="Arial" w:hAnsi="Arial" w:cs="Arial"/>
          <w:sz w:val="20"/>
          <w:szCs w:val="20"/>
        </w:rPr>
      </w:pPr>
      <w:r w:rsidRPr="002D276D">
        <w:rPr>
          <w:rFonts w:ascii="Arial" w:hAnsi="Arial" w:cs="Arial"/>
          <w:sz w:val="20"/>
          <w:szCs w:val="20"/>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14:paraId="55D435BE" w14:textId="4859D7F0" w:rsidR="00AD627D" w:rsidRDefault="00AD627D" w:rsidP="00AD627D">
      <w:pPr>
        <w:spacing w:after="0" w:line="240" w:lineRule="auto"/>
        <w:ind w:left="1134"/>
        <w:jc w:val="both"/>
        <w:rPr>
          <w:rFonts w:ascii="Arial" w:hAnsi="Arial" w:cs="Arial"/>
          <w:sz w:val="20"/>
          <w:szCs w:val="20"/>
        </w:rPr>
      </w:pPr>
    </w:p>
    <w:p w14:paraId="39BDDC84" w14:textId="77777777" w:rsidR="00A2389F" w:rsidRPr="002D276D" w:rsidRDefault="00A2389F" w:rsidP="00AD627D">
      <w:pPr>
        <w:spacing w:after="0" w:line="240" w:lineRule="auto"/>
        <w:ind w:left="1134"/>
        <w:jc w:val="both"/>
        <w:rPr>
          <w:rFonts w:ascii="Arial" w:hAnsi="Arial" w:cs="Arial"/>
          <w:sz w:val="20"/>
          <w:szCs w:val="20"/>
        </w:rPr>
      </w:pPr>
    </w:p>
    <w:p w14:paraId="491EAA57" w14:textId="77777777" w:rsidR="0097301B" w:rsidRPr="002D276D" w:rsidRDefault="0097301B" w:rsidP="0013330E">
      <w:pPr>
        <w:pStyle w:val="Prrafodelista"/>
        <w:keepNext/>
        <w:keepLines/>
        <w:numPr>
          <w:ilvl w:val="0"/>
          <w:numId w:val="44"/>
        </w:numPr>
        <w:spacing w:after="0" w:line="240" w:lineRule="auto"/>
        <w:ind w:left="567" w:hanging="567"/>
        <w:contextualSpacing w:val="0"/>
        <w:outlineLvl w:val="0"/>
        <w:rPr>
          <w:rFonts w:ascii="Arial" w:hAnsi="Arial" w:cs="Arial"/>
          <w:b/>
          <w:sz w:val="20"/>
          <w:szCs w:val="20"/>
        </w:rPr>
      </w:pPr>
      <w:bookmarkStart w:id="110" w:name="_Toc493758761"/>
      <w:bookmarkStart w:id="111" w:name="_Toc490322660"/>
      <w:bookmarkStart w:id="112" w:name="_Toc23238181"/>
      <w:r w:rsidRPr="002D276D">
        <w:rPr>
          <w:rFonts w:ascii="Arial" w:hAnsi="Arial" w:cs="Arial"/>
          <w:b/>
          <w:sz w:val="20"/>
          <w:szCs w:val="20"/>
        </w:rPr>
        <w:lastRenderedPageBreak/>
        <w:t>NOTIFICACIONES</w:t>
      </w:r>
      <w:bookmarkEnd w:id="110"/>
      <w:bookmarkEnd w:id="111"/>
      <w:bookmarkEnd w:id="112"/>
    </w:p>
    <w:p w14:paraId="3879B029" w14:textId="77777777" w:rsidR="00AD627D" w:rsidRPr="002D276D" w:rsidRDefault="00AD627D" w:rsidP="00AD627D">
      <w:pPr>
        <w:pStyle w:val="Prrafodelista"/>
        <w:keepNext/>
        <w:keepLines/>
        <w:spacing w:after="0" w:line="240" w:lineRule="auto"/>
        <w:ind w:left="567"/>
        <w:contextualSpacing w:val="0"/>
        <w:outlineLvl w:val="0"/>
        <w:rPr>
          <w:rFonts w:ascii="Arial" w:hAnsi="Arial" w:cs="Arial"/>
          <w:b/>
          <w:sz w:val="20"/>
          <w:szCs w:val="20"/>
        </w:rPr>
      </w:pPr>
    </w:p>
    <w:p w14:paraId="2F67E598" w14:textId="77777777" w:rsidR="0097301B" w:rsidRPr="002D276D" w:rsidRDefault="0097301B" w:rsidP="00DE5EB3">
      <w:pPr>
        <w:spacing w:after="0" w:line="240" w:lineRule="auto"/>
        <w:jc w:val="both"/>
        <w:rPr>
          <w:rFonts w:ascii="Arial" w:hAnsi="Arial" w:cs="Arial"/>
          <w:sz w:val="20"/>
          <w:szCs w:val="20"/>
        </w:rPr>
      </w:pPr>
      <w:r w:rsidRPr="002D276D">
        <w:rPr>
          <w:rFonts w:ascii="Arial" w:hAnsi="Arial" w:cs="Arial"/>
          <w:sz w:val="20"/>
          <w:szCs w:val="20"/>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14:paraId="3FDFC3BF" w14:textId="77777777" w:rsidR="0097301B" w:rsidRPr="00730640" w:rsidRDefault="0097301B" w:rsidP="00913E81">
      <w:pPr>
        <w:spacing w:after="0" w:line="240" w:lineRule="auto"/>
        <w:ind w:left="567"/>
        <w:jc w:val="both"/>
        <w:rPr>
          <w:rFonts w:ascii="Arial" w:hAnsi="Arial" w:cs="Arial"/>
          <w:sz w:val="36"/>
          <w:szCs w:val="36"/>
        </w:rPr>
      </w:pPr>
    </w:p>
    <w:p w14:paraId="066553D3" w14:textId="77777777" w:rsidR="0097301B" w:rsidRPr="002D276D" w:rsidRDefault="0097301B" w:rsidP="00730640">
      <w:pPr>
        <w:pStyle w:val="Prrafodelista"/>
        <w:numPr>
          <w:ilvl w:val="0"/>
          <w:numId w:val="61"/>
        </w:numPr>
        <w:spacing w:after="120" w:line="240" w:lineRule="auto"/>
        <w:ind w:left="357" w:hanging="357"/>
        <w:contextualSpacing w:val="0"/>
        <w:jc w:val="both"/>
        <w:rPr>
          <w:rFonts w:ascii="Arial" w:hAnsi="Arial" w:cs="Arial"/>
          <w:sz w:val="20"/>
          <w:szCs w:val="20"/>
        </w:rPr>
      </w:pPr>
      <w:r w:rsidRPr="002D276D">
        <w:rPr>
          <w:rFonts w:ascii="Arial" w:hAnsi="Arial" w:cs="Arial"/>
          <w:sz w:val="20"/>
          <w:szCs w:val="20"/>
        </w:rPr>
        <w:t xml:space="preserve">Si es dirigida al </w:t>
      </w:r>
      <w:r w:rsidR="00AD627D" w:rsidRPr="002D276D">
        <w:rPr>
          <w:rFonts w:ascii="Arial" w:hAnsi="Arial" w:cs="Arial"/>
          <w:sz w:val="20"/>
          <w:szCs w:val="20"/>
        </w:rPr>
        <w:t>CONCEDENTE</w:t>
      </w:r>
      <w:r w:rsidRPr="002D276D">
        <w:rPr>
          <w:rFonts w:ascii="Arial" w:hAnsi="Arial" w:cs="Arial"/>
          <w:sz w:val="20"/>
          <w:szCs w:val="20"/>
        </w:rPr>
        <w:t>:</w:t>
      </w:r>
    </w:p>
    <w:p w14:paraId="784D8C88"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 xml:space="preserve">Nombre: </w:t>
      </w:r>
      <w:r w:rsidRPr="002D276D">
        <w:rPr>
          <w:rFonts w:ascii="Arial" w:hAnsi="Arial" w:cs="Arial"/>
          <w:sz w:val="20"/>
          <w:szCs w:val="20"/>
        </w:rPr>
        <w:tab/>
        <w:t>Ministerio de Energía y Minas.</w:t>
      </w:r>
    </w:p>
    <w:p w14:paraId="5215372A"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Dirección:</w:t>
      </w:r>
      <w:r w:rsidRPr="002D276D">
        <w:rPr>
          <w:rFonts w:ascii="Arial" w:hAnsi="Arial" w:cs="Arial"/>
          <w:sz w:val="20"/>
          <w:szCs w:val="20"/>
        </w:rPr>
        <w:tab/>
        <w:t xml:space="preserve">Av. De Las Artes Sur </w:t>
      </w:r>
      <w:r w:rsidR="00AD627D" w:rsidRPr="002D276D">
        <w:rPr>
          <w:rFonts w:ascii="Arial" w:hAnsi="Arial" w:cs="Arial"/>
          <w:sz w:val="20"/>
          <w:szCs w:val="20"/>
        </w:rPr>
        <w:t xml:space="preserve">Nro. </w:t>
      </w:r>
      <w:r w:rsidRPr="002D276D">
        <w:rPr>
          <w:rFonts w:ascii="Arial" w:hAnsi="Arial" w:cs="Arial"/>
          <w:sz w:val="20"/>
          <w:szCs w:val="20"/>
        </w:rPr>
        <w:t>260, Lima 41</w:t>
      </w:r>
      <w:r w:rsidR="00AD627D" w:rsidRPr="002D276D">
        <w:rPr>
          <w:rFonts w:ascii="Arial" w:hAnsi="Arial" w:cs="Arial"/>
          <w:sz w:val="20"/>
          <w:szCs w:val="20"/>
        </w:rPr>
        <w:t xml:space="preserve"> -</w:t>
      </w:r>
      <w:r w:rsidRPr="002D276D">
        <w:rPr>
          <w:rFonts w:ascii="Arial" w:hAnsi="Arial" w:cs="Arial"/>
          <w:sz w:val="20"/>
          <w:szCs w:val="20"/>
        </w:rPr>
        <w:t xml:space="preserve"> Perú.</w:t>
      </w:r>
    </w:p>
    <w:p w14:paraId="12F2268B"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Atención:</w:t>
      </w:r>
    </w:p>
    <w:p w14:paraId="6EBD65A1" w14:textId="77777777" w:rsidR="00AD627D" w:rsidRPr="00730640" w:rsidRDefault="00AD627D" w:rsidP="00913E81">
      <w:pPr>
        <w:spacing w:after="0" w:line="240" w:lineRule="auto"/>
        <w:ind w:left="567"/>
        <w:jc w:val="both"/>
        <w:rPr>
          <w:rFonts w:ascii="Arial" w:hAnsi="Arial" w:cs="Arial"/>
          <w:sz w:val="36"/>
          <w:szCs w:val="36"/>
        </w:rPr>
      </w:pPr>
    </w:p>
    <w:p w14:paraId="72F0C819" w14:textId="77777777" w:rsidR="0097301B" w:rsidRPr="002D276D" w:rsidRDefault="0097301B" w:rsidP="00730640">
      <w:pPr>
        <w:pStyle w:val="Prrafodelista"/>
        <w:numPr>
          <w:ilvl w:val="0"/>
          <w:numId w:val="61"/>
        </w:numPr>
        <w:spacing w:after="120" w:line="240" w:lineRule="auto"/>
        <w:ind w:left="357" w:hanging="357"/>
        <w:contextualSpacing w:val="0"/>
        <w:jc w:val="both"/>
        <w:rPr>
          <w:rFonts w:ascii="Arial" w:hAnsi="Arial" w:cs="Arial"/>
          <w:sz w:val="20"/>
          <w:szCs w:val="20"/>
        </w:rPr>
      </w:pPr>
      <w:r w:rsidRPr="002D276D">
        <w:rPr>
          <w:rFonts w:ascii="Arial" w:hAnsi="Arial" w:cs="Arial"/>
          <w:sz w:val="20"/>
          <w:szCs w:val="20"/>
        </w:rPr>
        <w:t xml:space="preserve">Si es dirigida al </w:t>
      </w:r>
      <w:r w:rsidR="00AD627D" w:rsidRPr="002D276D">
        <w:rPr>
          <w:rFonts w:ascii="Arial" w:hAnsi="Arial" w:cs="Arial"/>
          <w:sz w:val="20"/>
          <w:szCs w:val="20"/>
        </w:rPr>
        <w:t>CONCESIONARIO</w:t>
      </w:r>
      <w:r w:rsidRPr="002D276D">
        <w:rPr>
          <w:rFonts w:ascii="Arial" w:hAnsi="Arial" w:cs="Arial"/>
          <w:sz w:val="20"/>
          <w:szCs w:val="20"/>
        </w:rPr>
        <w:t>:</w:t>
      </w:r>
    </w:p>
    <w:p w14:paraId="1A39559B"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Nombre:</w:t>
      </w:r>
    </w:p>
    <w:p w14:paraId="2495CBCA"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Dirección:</w:t>
      </w:r>
    </w:p>
    <w:p w14:paraId="21B7CBDE"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Atención:</w:t>
      </w:r>
    </w:p>
    <w:p w14:paraId="2314C211" w14:textId="77777777" w:rsidR="00AD627D" w:rsidRPr="002D276D" w:rsidRDefault="00AD627D" w:rsidP="00913E81">
      <w:pPr>
        <w:spacing w:after="0" w:line="240" w:lineRule="auto"/>
        <w:ind w:left="567"/>
        <w:jc w:val="both"/>
        <w:rPr>
          <w:rFonts w:ascii="Arial" w:hAnsi="Arial" w:cs="Arial"/>
          <w:sz w:val="20"/>
          <w:szCs w:val="20"/>
        </w:rPr>
      </w:pPr>
    </w:p>
    <w:p w14:paraId="6E65C56A" w14:textId="77777777" w:rsidR="0097301B" w:rsidRPr="002D276D" w:rsidRDefault="0097301B" w:rsidP="00DE5EB3">
      <w:pPr>
        <w:spacing w:after="0" w:line="240" w:lineRule="auto"/>
        <w:ind w:left="360"/>
        <w:jc w:val="both"/>
        <w:rPr>
          <w:rFonts w:ascii="Arial" w:hAnsi="Arial" w:cs="Arial"/>
          <w:sz w:val="20"/>
          <w:szCs w:val="20"/>
        </w:rPr>
      </w:pPr>
      <w:r w:rsidRPr="002D276D">
        <w:rPr>
          <w:rFonts w:ascii="Arial" w:hAnsi="Arial" w:cs="Arial"/>
          <w:sz w:val="20"/>
          <w:szCs w:val="20"/>
        </w:rPr>
        <w:t>o a cualquier otra dirección o persona designada por escrito por las Partes conforme al primer párrafo de esta cláusula.</w:t>
      </w:r>
    </w:p>
    <w:p w14:paraId="51535909" w14:textId="102CE5D3" w:rsidR="00AD627D" w:rsidRDefault="00AD627D" w:rsidP="00913E81">
      <w:pPr>
        <w:spacing w:after="0" w:line="240" w:lineRule="auto"/>
        <w:ind w:left="567"/>
        <w:jc w:val="both"/>
        <w:rPr>
          <w:rFonts w:ascii="Arial" w:hAnsi="Arial" w:cs="Arial"/>
          <w:sz w:val="20"/>
          <w:szCs w:val="20"/>
        </w:rPr>
      </w:pPr>
    </w:p>
    <w:p w14:paraId="25797C29" w14:textId="409D06B0" w:rsidR="00A2389F" w:rsidRDefault="00A2389F" w:rsidP="00913E81">
      <w:pPr>
        <w:spacing w:after="0" w:line="240" w:lineRule="auto"/>
        <w:ind w:left="567"/>
        <w:jc w:val="both"/>
        <w:rPr>
          <w:rFonts w:ascii="Arial" w:hAnsi="Arial" w:cs="Arial"/>
          <w:sz w:val="20"/>
          <w:szCs w:val="20"/>
        </w:rPr>
      </w:pPr>
    </w:p>
    <w:p w14:paraId="631666F3" w14:textId="77777777" w:rsidR="00A2389F" w:rsidRPr="002D276D" w:rsidRDefault="00A2389F" w:rsidP="00913E81">
      <w:pPr>
        <w:spacing w:after="0" w:line="240" w:lineRule="auto"/>
        <w:ind w:left="567"/>
        <w:jc w:val="both"/>
        <w:rPr>
          <w:rFonts w:ascii="Arial" w:hAnsi="Arial" w:cs="Arial"/>
          <w:sz w:val="20"/>
          <w:szCs w:val="20"/>
        </w:rPr>
      </w:pPr>
    </w:p>
    <w:p w14:paraId="058B8CE8" w14:textId="77777777" w:rsidR="00AD627D" w:rsidRPr="002D276D" w:rsidRDefault="00AD627D" w:rsidP="00913E81">
      <w:pPr>
        <w:spacing w:after="0" w:line="240" w:lineRule="auto"/>
        <w:ind w:left="567"/>
        <w:jc w:val="both"/>
        <w:rPr>
          <w:rFonts w:ascii="Arial" w:hAnsi="Arial" w:cs="Arial"/>
          <w:sz w:val="20"/>
          <w:szCs w:val="20"/>
        </w:rPr>
      </w:pPr>
    </w:p>
    <w:tbl>
      <w:tblPr>
        <w:tblW w:w="0" w:type="auto"/>
        <w:tblInd w:w="534" w:type="dxa"/>
        <w:tblLook w:val="04A0" w:firstRow="1" w:lastRow="0" w:firstColumn="1" w:lastColumn="0" w:noHBand="0" w:noVBand="1"/>
      </w:tblPr>
      <w:tblGrid>
        <w:gridCol w:w="3969"/>
        <w:gridCol w:w="567"/>
        <w:gridCol w:w="3969"/>
      </w:tblGrid>
      <w:tr w:rsidR="0097301B" w:rsidRPr="002D276D" w14:paraId="72987118" w14:textId="77777777" w:rsidTr="0097301B">
        <w:tc>
          <w:tcPr>
            <w:tcW w:w="3969" w:type="dxa"/>
            <w:tcBorders>
              <w:bottom w:val="single" w:sz="4" w:space="0" w:color="auto"/>
            </w:tcBorders>
          </w:tcPr>
          <w:p w14:paraId="55A96391" w14:textId="77777777" w:rsidR="0097301B" w:rsidRPr="002D276D" w:rsidRDefault="0097301B" w:rsidP="00913E81">
            <w:pPr>
              <w:spacing w:after="0" w:line="240" w:lineRule="auto"/>
              <w:rPr>
                <w:rFonts w:ascii="Arial" w:hAnsi="Arial" w:cs="Arial"/>
                <w:b/>
                <w:sz w:val="20"/>
                <w:szCs w:val="20"/>
              </w:rPr>
            </w:pPr>
            <w:r w:rsidRPr="002D276D">
              <w:rPr>
                <w:rFonts w:ascii="Arial" w:hAnsi="Arial" w:cs="Arial"/>
                <w:b/>
                <w:sz w:val="20"/>
                <w:szCs w:val="20"/>
              </w:rPr>
              <w:t xml:space="preserve">Por el </w:t>
            </w:r>
            <w:r w:rsidR="00A8074D" w:rsidRPr="002D276D">
              <w:rPr>
                <w:rFonts w:ascii="Arial" w:hAnsi="Arial" w:cs="Arial"/>
                <w:b/>
                <w:sz w:val="20"/>
                <w:szCs w:val="20"/>
              </w:rPr>
              <w:t>CONCEDENTE</w:t>
            </w:r>
            <w:r w:rsidRPr="002D276D">
              <w:rPr>
                <w:rFonts w:ascii="Arial" w:hAnsi="Arial" w:cs="Arial"/>
                <w:b/>
                <w:sz w:val="20"/>
                <w:szCs w:val="20"/>
              </w:rPr>
              <w:t>:</w:t>
            </w:r>
          </w:p>
          <w:p w14:paraId="5E5D8FDC" w14:textId="77777777" w:rsidR="00AD627D" w:rsidRPr="002D276D" w:rsidRDefault="00AD627D" w:rsidP="00913E81">
            <w:pPr>
              <w:spacing w:after="0" w:line="240" w:lineRule="auto"/>
              <w:rPr>
                <w:rFonts w:ascii="Arial" w:hAnsi="Arial" w:cs="Arial"/>
                <w:b/>
                <w:sz w:val="20"/>
                <w:szCs w:val="20"/>
              </w:rPr>
            </w:pPr>
          </w:p>
          <w:p w14:paraId="4664D120" w14:textId="2ED96405" w:rsidR="000D21B5" w:rsidRDefault="000D21B5" w:rsidP="00913E81">
            <w:pPr>
              <w:spacing w:after="0" w:line="240" w:lineRule="auto"/>
              <w:rPr>
                <w:rFonts w:ascii="Arial" w:hAnsi="Arial" w:cs="Arial"/>
                <w:b/>
                <w:sz w:val="20"/>
                <w:szCs w:val="20"/>
              </w:rPr>
            </w:pPr>
          </w:p>
          <w:p w14:paraId="64DEDD78" w14:textId="71477415" w:rsidR="00A2389F" w:rsidRDefault="00A2389F" w:rsidP="00913E81">
            <w:pPr>
              <w:spacing w:after="0" w:line="240" w:lineRule="auto"/>
              <w:rPr>
                <w:rFonts w:ascii="Arial" w:hAnsi="Arial" w:cs="Arial"/>
                <w:b/>
                <w:sz w:val="20"/>
                <w:szCs w:val="20"/>
              </w:rPr>
            </w:pPr>
          </w:p>
          <w:p w14:paraId="5D3D3526" w14:textId="77777777" w:rsidR="00A2389F" w:rsidRPr="002D276D" w:rsidRDefault="00A2389F" w:rsidP="00913E81">
            <w:pPr>
              <w:spacing w:after="0" w:line="240" w:lineRule="auto"/>
              <w:rPr>
                <w:rFonts w:ascii="Arial" w:hAnsi="Arial" w:cs="Arial"/>
                <w:b/>
                <w:sz w:val="20"/>
                <w:szCs w:val="20"/>
              </w:rPr>
            </w:pPr>
          </w:p>
          <w:p w14:paraId="24B7892D" w14:textId="77777777" w:rsidR="00AD627D" w:rsidRPr="002D276D" w:rsidRDefault="00AD627D" w:rsidP="00913E81">
            <w:pPr>
              <w:spacing w:after="0" w:line="240" w:lineRule="auto"/>
              <w:rPr>
                <w:rFonts w:ascii="Arial" w:hAnsi="Arial" w:cs="Arial"/>
                <w:b/>
                <w:sz w:val="20"/>
                <w:szCs w:val="20"/>
              </w:rPr>
            </w:pPr>
          </w:p>
          <w:p w14:paraId="301640F1" w14:textId="77777777" w:rsidR="00AD627D" w:rsidRPr="002D276D" w:rsidRDefault="00AD627D" w:rsidP="00913E81">
            <w:pPr>
              <w:spacing w:after="0" w:line="240" w:lineRule="auto"/>
              <w:rPr>
                <w:rFonts w:ascii="Arial" w:hAnsi="Arial" w:cs="Arial"/>
                <w:b/>
                <w:sz w:val="20"/>
                <w:szCs w:val="20"/>
              </w:rPr>
            </w:pPr>
          </w:p>
        </w:tc>
        <w:tc>
          <w:tcPr>
            <w:tcW w:w="567" w:type="dxa"/>
          </w:tcPr>
          <w:p w14:paraId="60C61CDD" w14:textId="77777777" w:rsidR="0097301B" w:rsidRPr="002D276D" w:rsidRDefault="0097301B" w:rsidP="00913E81">
            <w:pPr>
              <w:spacing w:after="0" w:line="240" w:lineRule="auto"/>
              <w:rPr>
                <w:rFonts w:ascii="Arial" w:hAnsi="Arial" w:cs="Arial"/>
                <w:b/>
                <w:sz w:val="20"/>
                <w:szCs w:val="20"/>
              </w:rPr>
            </w:pPr>
          </w:p>
        </w:tc>
        <w:tc>
          <w:tcPr>
            <w:tcW w:w="3969" w:type="dxa"/>
            <w:tcBorders>
              <w:bottom w:val="single" w:sz="4" w:space="0" w:color="auto"/>
            </w:tcBorders>
          </w:tcPr>
          <w:p w14:paraId="2B4E36C8" w14:textId="77777777" w:rsidR="0097301B" w:rsidRPr="002D276D" w:rsidRDefault="0097301B" w:rsidP="00913E81">
            <w:pPr>
              <w:spacing w:after="0" w:line="240" w:lineRule="auto"/>
              <w:rPr>
                <w:rFonts w:ascii="Arial" w:hAnsi="Arial" w:cs="Arial"/>
                <w:b/>
                <w:sz w:val="20"/>
                <w:szCs w:val="20"/>
              </w:rPr>
            </w:pPr>
            <w:r w:rsidRPr="002D276D">
              <w:rPr>
                <w:rFonts w:ascii="Arial" w:hAnsi="Arial" w:cs="Arial"/>
                <w:b/>
                <w:sz w:val="20"/>
                <w:szCs w:val="20"/>
              </w:rPr>
              <w:t xml:space="preserve">Por el </w:t>
            </w:r>
            <w:r w:rsidR="00A8074D" w:rsidRPr="002D276D">
              <w:rPr>
                <w:rFonts w:ascii="Arial" w:hAnsi="Arial" w:cs="Arial"/>
                <w:b/>
                <w:sz w:val="20"/>
                <w:szCs w:val="20"/>
              </w:rPr>
              <w:t>CONCESIONARIO</w:t>
            </w:r>
            <w:r w:rsidRPr="002D276D">
              <w:rPr>
                <w:rFonts w:ascii="Arial" w:hAnsi="Arial" w:cs="Arial"/>
                <w:b/>
                <w:sz w:val="20"/>
                <w:szCs w:val="20"/>
              </w:rPr>
              <w:t>:</w:t>
            </w:r>
          </w:p>
        </w:tc>
      </w:tr>
      <w:tr w:rsidR="0097301B" w:rsidRPr="002D276D" w14:paraId="4CFECE1D" w14:textId="77777777" w:rsidTr="0097301B">
        <w:tc>
          <w:tcPr>
            <w:tcW w:w="3969" w:type="dxa"/>
            <w:tcBorders>
              <w:top w:val="single" w:sz="4" w:space="0" w:color="auto"/>
            </w:tcBorders>
          </w:tcPr>
          <w:p w14:paraId="5D3788C6" w14:textId="77777777" w:rsidR="0097301B" w:rsidRPr="002D276D" w:rsidRDefault="0097301B" w:rsidP="00913E81">
            <w:pPr>
              <w:spacing w:after="0" w:line="240" w:lineRule="auto"/>
              <w:rPr>
                <w:rFonts w:ascii="Arial" w:hAnsi="Arial" w:cs="Arial"/>
                <w:sz w:val="20"/>
                <w:szCs w:val="20"/>
              </w:rPr>
            </w:pPr>
            <w:r w:rsidRPr="002D276D">
              <w:rPr>
                <w:rFonts w:ascii="Arial" w:hAnsi="Arial" w:cs="Arial"/>
                <w:sz w:val="20"/>
                <w:szCs w:val="20"/>
              </w:rPr>
              <w:t>Firma del Representante</w:t>
            </w:r>
          </w:p>
        </w:tc>
        <w:tc>
          <w:tcPr>
            <w:tcW w:w="567" w:type="dxa"/>
          </w:tcPr>
          <w:p w14:paraId="3686F2DD" w14:textId="77777777" w:rsidR="0097301B" w:rsidRPr="002D276D" w:rsidRDefault="0097301B" w:rsidP="00913E81">
            <w:pPr>
              <w:spacing w:after="0" w:line="240" w:lineRule="auto"/>
              <w:rPr>
                <w:rFonts w:ascii="Arial" w:hAnsi="Arial" w:cs="Arial"/>
                <w:sz w:val="20"/>
                <w:szCs w:val="20"/>
              </w:rPr>
            </w:pPr>
          </w:p>
        </w:tc>
        <w:tc>
          <w:tcPr>
            <w:tcW w:w="3969" w:type="dxa"/>
            <w:tcBorders>
              <w:top w:val="single" w:sz="4" w:space="0" w:color="auto"/>
            </w:tcBorders>
          </w:tcPr>
          <w:p w14:paraId="721FE771" w14:textId="77777777" w:rsidR="0097301B" w:rsidRPr="002D276D" w:rsidRDefault="0097301B" w:rsidP="00913E81">
            <w:pPr>
              <w:spacing w:after="0" w:line="240" w:lineRule="auto"/>
              <w:rPr>
                <w:rFonts w:ascii="Arial" w:hAnsi="Arial" w:cs="Arial"/>
                <w:sz w:val="20"/>
                <w:szCs w:val="20"/>
              </w:rPr>
            </w:pPr>
            <w:r w:rsidRPr="002D276D">
              <w:rPr>
                <w:rFonts w:ascii="Arial" w:hAnsi="Arial" w:cs="Arial"/>
                <w:sz w:val="20"/>
                <w:szCs w:val="20"/>
              </w:rPr>
              <w:t>Firma del Representante</w:t>
            </w:r>
          </w:p>
        </w:tc>
      </w:tr>
      <w:tr w:rsidR="0097301B" w:rsidRPr="002D276D" w14:paraId="5858AB30" w14:textId="77777777" w:rsidTr="0097301B">
        <w:tc>
          <w:tcPr>
            <w:tcW w:w="3969" w:type="dxa"/>
          </w:tcPr>
          <w:p w14:paraId="6636164F" w14:textId="77777777" w:rsidR="0097301B" w:rsidRPr="002D276D" w:rsidRDefault="0097301B" w:rsidP="00913E81">
            <w:pPr>
              <w:spacing w:after="0" w:line="240" w:lineRule="auto"/>
              <w:rPr>
                <w:rFonts w:ascii="Arial" w:hAnsi="Arial" w:cs="Arial"/>
                <w:sz w:val="20"/>
                <w:szCs w:val="20"/>
              </w:rPr>
            </w:pPr>
            <w:r w:rsidRPr="002D276D">
              <w:rPr>
                <w:rFonts w:ascii="Arial" w:hAnsi="Arial" w:cs="Arial"/>
                <w:sz w:val="20"/>
                <w:szCs w:val="20"/>
              </w:rPr>
              <w:t>Fecha de firma: ____ / ____ /20__.</w:t>
            </w:r>
          </w:p>
        </w:tc>
        <w:tc>
          <w:tcPr>
            <w:tcW w:w="567" w:type="dxa"/>
          </w:tcPr>
          <w:p w14:paraId="4402C47E" w14:textId="77777777" w:rsidR="0097301B" w:rsidRPr="002D276D" w:rsidRDefault="0097301B" w:rsidP="00913E81">
            <w:pPr>
              <w:spacing w:after="0" w:line="240" w:lineRule="auto"/>
              <w:rPr>
                <w:rFonts w:ascii="Arial" w:hAnsi="Arial" w:cs="Arial"/>
                <w:sz w:val="20"/>
                <w:szCs w:val="20"/>
              </w:rPr>
            </w:pPr>
          </w:p>
        </w:tc>
        <w:tc>
          <w:tcPr>
            <w:tcW w:w="3969" w:type="dxa"/>
          </w:tcPr>
          <w:p w14:paraId="3938EFEA" w14:textId="77777777" w:rsidR="0097301B" w:rsidRPr="002D276D" w:rsidRDefault="0097301B" w:rsidP="00913E81">
            <w:pPr>
              <w:spacing w:after="0" w:line="240" w:lineRule="auto"/>
              <w:rPr>
                <w:rFonts w:ascii="Arial" w:hAnsi="Arial" w:cs="Arial"/>
                <w:sz w:val="20"/>
                <w:szCs w:val="20"/>
              </w:rPr>
            </w:pPr>
            <w:r w:rsidRPr="002D276D">
              <w:rPr>
                <w:rFonts w:ascii="Arial" w:hAnsi="Arial" w:cs="Arial"/>
                <w:sz w:val="20"/>
                <w:szCs w:val="20"/>
              </w:rPr>
              <w:t>Fecha de firma: ____ / ____ /20__.</w:t>
            </w:r>
          </w:p>
        </w:tc>
      </w:tr>
    </w:tbl>
    <w:p w14:paraId="5CAC3FB4" w14:textId="77777777" w:rsidR="0097301B" w:rsidRPr="00D9219B" w:rsidRDefault="0097301B" w:rsidP="00AD627D">
      <w:pPr>
        <w:spacing w:after="0" w:line="240" w:lineRule="auto"/>
        <w:jc w:val="center"/>
        <w:rPr>
          <w:rFonts w:ascii="Arial" w:hAnsi="Arial"/>
          <w:b/>
          <w:sz w:val="24"/>
        </w:rPr>
      </w:pPr>
      <w:bookmarkStart w:id="113" w:name="_Toc375262121"/>
      <w:bookmarkStart w:id="114" w:name="_Toc375268233"/>
      <w:bookmarkStart w:id="115" w:name="_Toc375270137"/>
      <w:bookmarkStart w:id="116" w:name="_Toc23238182"/>
      <w:bookmarkStart w:id="117" w:name="_Toc493758762"/>
      <w:bookmarkStart w:id="118" w:name="_Toc490322661"/>
      <w:bookmarkStart w:id="119" w:name="_Toc372552514"/>
      <w:bookmarkStart w:id="120" w:name="_Toc272265350"/>
      <w:bookmarkStart w:id="121" w:name="_Toc272265374"/>
      <w:bookmarkEnd w:id="113"/>
      <w:bookmarkEnd w:id="114"/>
      <w:bookmarkEnd w:id="115"/>
      <w:r w:rsidRPr="002D276D">
        <w:rPr>
          <w:rFonts w:ascii="Arial" w:hAnsi="Arial" w:cs="Arial"/>
          <w:sz w:val="20"/>
          <w:szCs w:val="20"/>
        </w:rPr>
        <w:br w:type="page"/>
      </w:r>
      <w:r w:rsidR="00633975" w:rsidRPr="00D9219B">
        <w:rPr>
          <w:rFonts w:ascii="Arial" w:hAnsi="Arial"/>
          <w:b/>
          <w:sz w:val="24"/>
        </w:rPr>
        <w:lastRenderedPageBreak/>
        <w:t>Anexo</w:t>
      </w:r>
      <w:r w:rsidRPr="00D9219B">
        <w:rPr>
          <w:rFonts w:ascii="Arial" w:hAnsi="Arial"/>
          <w:b/>
          <w:sz w:val="24"/>
        </w:rPr>
        <w:t xml:space="preserve"> 1</w:t>
      </w:r>
      <w:bookmarkEnd w:id="116"/>
    </w:p>
    <w:p w14:paraId="5714D27A" w14:textId="77777777" w:rsidR="005C64C3" w:rsidRPr="00D9219B" w:rsidRDefault="005C64C3" w:rsidP="00845941">
      <w:pPr>
        <w:spacing w:after="0" w:line="240" w:lineRule="auto"/>
        <w:jc w:val="center"/>
        <w:rPr>
          <w:rFonts w:ascii="Arial" w:hAnsi="Arial"/>
          <w:b/>
          <w:sz w:val="24"/>
        </w:rPr>
      </w:pPr>
    </w:p>
    <w:p w14:paraId="54DB7659" w14:textId="77777777" w:rsidR="0097301B" w:rsidRPr="00D9219B" w:rsidRDefault="005C64C3" w:rsidP="00845941">
      <w:pPr>
        <w:spacing w:after="0" w:line="240" w:lineRule="auto"/>
        <w:jc w:val="center"/>
        <w:rPr>
          <w:rFonts w:ascii="Arial" w:hAnsi="Arial"/>
          <w:b/>
          <w:sz w:val="24"/>
        </w:rPr>
      </w:pPr>
      <w:r w:rsidRPr="00D9219B">
        <w:rPr>
          <w:rFonts w:ascii="Arial" w:hAnsi="Arial"/>
          <w:b/>
          <w:sz w:val="24"/>
        </w:rPr>
        <w:t>Especificaciones del Proyecto</w:t>
      </w:r>
    </w:p>
    <w:p w14:paraId="038A5E26" w14:textId="7A756370" w:rsidR="00845941" w:rsidRPr="00D9219B" w:rsidRDefault="0097301B" w:rsidP="00845941">
      <w:pPr>
        <w:spacing w:after="0" w:line="240" w:lineRule="auto"/>
        <w:jc w:val="center"/>
        <w:rPr>
          <w:rFonts w:ascii="Arial" w:hAnsi="Arial"/>
          <w:b/>
          <w:sz w:val="24"/>
        </w:rPr>
      </w:pPr>
      <w:r w:rsidRPr="00050975">
        <w:rPr>
          <w:rFonts w:ascii="Arial" w:hAnsi="Arial" w:cs="Arial"/>
          <w:b/>
          <w:sz w:val="24"/>
          <w:szCs w:val="24"/>
        </w:rPr>
        <w:t>“</w:t>
      </w:r>
      <w:r w:rsidR="00845941" w:rsidRPr="00D9219B">
        <w:rPr>
          <w:rFonts w:ascii="Arial" w:hAnsi="Arial"/>
          <w:b/>
          <w:sz w:val="24"/>
        </w:rPr>
        <w:t xml:space="preserve">Subestación </w:t>
      </w:r>
      <w:r w:rsidR="005C64C3" w:rsidRPr="00050975">
        <w:rPr>
          <w:rFonts w:ascii="Arial" w:hAnsi="Arial" w:cs="Arial"/>
          <w:b/>
          <w:bCs/>
          <w:sz w:val="24"/>
          <w:szCs w:val="24"/>
        </w:rPr>
        <w:t>Chincha</w:t>
      </w:r>
      <w:r w:rsidR="00845941" w:rsidRPr="00D9219B">
        <w:rPr>
          <w:rFonts w:ascii="Arial" w:hAnsi="Arial"/>
          <w:b/>
          <w:sz w:val="24"/>
        </w:rPr>
        <w:t xml:space="preserve"> Nueva</w:t>
      </w:r>
      <w:r w:rsidR="005C64C3" w:rsidRPr="00050975">
        <w:rPr>
          <w:rFonts w:ascii="Arial" w:hAnsi="Arial" w:cs="Arial"/>
          <w:b/>
          <w:bCs/>
          <w:sz w:val="24"/>
          <w:szCs w:val="24"/>
        </w:rPr>
        <w:t xml:space="preserve"> de </w:t>
      </w:r>
      <w:r w:rsidR="004A480D" w:rsidRPr="00050975">
        <w:rPr>
          <w:rFonts w:ascii="Arial" w:hAnsi="Arial" w:cs="Arial"/>
          <w:b/>
          <w:bCs/>
          <w:sz w:val="24"/>
          <w:szCs w:val="24"/>
        </w:rPr>
        <w:t>220/60 KV</w:t>
      </w:r>
      <w:r w:rsidR="00845941" w:rsidRPr="00D9219B">
        <w:rPr>
          <w:rFonts w:ascii="Arial" w:hAnsi="Arial"/>
          <w:b/>
          <w:sz w:val="24"/>
        </w:rPr>
        <w:t>”</w:t>
      </w:r>
    </w:p>
    <w:p w14:paraId="6E4A83B6" w14:textId="77777777" w:rsidR="00845941" w:rsidRPr="00D9219B" w:rsidRDefault="00845941" w:rsidP="00D9219B">
      <w:pPr>
        <w:spacing w:before="120" w:after="0" w:line="250" w:lineRule="auto"/>
        <w:rPr>
          <w:rFonts w:ascii="Arial" w:hAnsi="Arial"/>
          <w:b/>
          <w:sz w:val="20"/>
          <w:u w:val="wave"/>
          <w:lang w:val="es-ES"/>
        </w:rPr>
      </w:pPr>
    </w:p>
    <w:p w14:paraId="133D5596" w14:textId="77777777" w:rsidR="002C1BC2" w:rsidRPr="00087EBA" w:rsidRDefault="002C1BC2" w:rsidP="002C1BC2">
      <w:pPr>
        <w:spacing w:after="0" w:line="240" w:lineRule="auto"/>
        <w:jc w:val="center"/>
        <w:rPr>
          <w:rFonts w:ascii="Arial" w:hAnsi="Arial" w:cs="Arial"/>
          <w:b/>
          <w:sz w:val="20"/>
          <w:szCs w:val="20"/>
          <w:u w:val="single"/>
        </w:rPr>
      </w:pPr>
    </w:p>
    <w:p w14:paraId="33092839" w14:textId="77777777" w:rsidR="002C1BC2" w:rsidRPr="00087EBA" w:rsidRDefault="002C1BC2" w:rsidP="002C1BC2">
      <w:pPr>
        <w:spacing w:after="0" w:line="240" w:lineRule="auto"/>
        <w:jc w:val="center"/>
        <w:rPr>
          <w:rFonts w:ascii="Arial" w:hAnsi="Arial" w:cs="Arial"/>
          <w:b/>
          <w:sz w:val="20"/>
          <w:szCs w:val="20"/>
          <w:u w:val="single"/>
        </w:rPr>
      </w:pPr>
      <w:r w:rsidRPr="00087EBA">
        <w:rPr>
          <w:rFonts w:ascii="Arial" w:hAnsi="Arial" w:cs="Arial"/>
          <w:b/>
          <w:sz w:val="20"/>
          <w:szCs w:val="20"/>
          <w:u w:val="single"/>
        </w:rPr>
        <w:t>ÍNDICE</w:t>
      </w:r>
    </w:p>
    <w:p w14:paraId="0158D48E" w14:textId="77777777" w:rsidR="002C1BC2" w:rsidRPr="00087EBA" w:rsidRDefault="002C1BC2" w:rsidP="002C1BC2">
      <w:pPr>
        <w:spacing w:after="0" w:line="240" w:lineRule="auto"/>
        <w:jc w:val="center"/>
        <w:rPr>
          <w:rFonts w:ascii="Arial" w:hAnsi="Arial" w:cs="Arial"/>
          <w:b/>
          <w:sz w:val="20"/>
          <w:szCs w:val="20"/>
          <w:u w:val="single"/>
        </w:rPr>
      </w:pPr>
    </w:p>
    <w:p w14:paraId="3BABC7E4" w14:textId="0474B973" w:rsidR="00845941" w:rsidRPr="002D276D" w:rsidRDefault="002C1BC2" w:rsidP="00D9219B">
      <w:pPr>
        <w:spacing w:after="0" w:line="240" w:lineRule="auto"/>
        <w:ind w:left="1843" w:hanging="567"/>
        <w:jc w:val="both"/>
        <w:rPr>
          <w:rFonts w:ascii="Arial" w:hAnsi="Arial" w:cs="Arial"/>
          <w:b/>
          <w:bCs/>
          <w:sz w:val="20"/>
          <w:szCs w:val="20"/>
        </w:rPr>
      </w:pPr>
      <w:r w:rsidRPr="00087EBA">
        <w:rPr>
          <w:rFonts w:ascii="Arial" w:hAnsi="Arial" w:cs="Arial"/>
          <w:b/>
          <w:sz w:val="20"/>
          <w:szCs w:val="20"/>
        </w:rPr>
        <w:t>1.</w:t>
      </w:r>
      <w:r w:rsidRPr="00087EBA">
        <w:rPr>
          <w:rFonts w:ascii="Arial" w:hAnsi="Arial" w:cs="Arial"/>
          <w:b/>
          <w:sz w:val="20"/>
          <w:szCs w:val="20"/>
        </w:rPr>
        <w:tab/>
      </w:r>
      <w:r w:rsidR="00845941" w:rsidRPr="002D276D">
        <w:rPr>
          <w:rFonts w:ascii="Arial" w:hAnsi="Arial" w:cs="Arial"/>
          <w:b/>
          <w:sz w:val="20"/>
          <w:szCs w:val="20"/>
        </w:rPr>
        <w:t>CONFIGURACIÓN DEL PROYECTO</w:t>
      </w:r>
    </w:p>
    <w:p w14:paraId="48204986" w14:textId="77777777" w:rsidR="00845941" w:rsidRPr="002D276D" w:rsidRDefault="00845941" w:rsidP="00D9219B">
      <w:pPr>
        <w:spacing w:after="0" w:line="240" w:lineRule="auto"/>
        <w:ind w:left="1843" w:hanging="567"/>
        <w:jc w:val="both"/>
        <w:rPr>
          <w:rFonts w:ascii="Arial" w:hAnsi="Arial" w:cs="Arial"/>
          <w:b/>
          <w:bCs/>
          <w:sz w:val="20"/>
          <w:szCs w:val="20"/>
        </w:rPr>
      </w:pPr>
    </w:p>
    <w:p w14:paraId="50286347" w14:textId="77777777" w:rsidR="002C1BC2" w:rsidRPr="00087EBA" w:rsidRDefault="002C1BC2" w:rsidP="002C1BC2">
      <w:pPr>
        <w:spacing w:after="0" w:line="240" w:lineRule="auto"/>
        <w:ind w:left="1843" w:hanging="567"/>
        <w:jc w:val="both"/>
        <w:rPr>
          <w:rFonts w:ascii="Arial" w:hAnsi="Arial" w:cs="Arial"/>
          <w:b/>
          <w:sz w:val="20"/>
          <w:szCs w:val="20"/>
        </w:rPr>
      </w:pPr>
      <w:r w:rsidRPr="00087EBA">
        <w:rPr>
          <w:rFonts w:ascii="Arial" w:hAnsi="Arial" w:cs="Arial"/>
          <w:b/>
          <w:sz w:val="20"/>
          <w:szCs w:val="20"/>
        </w:rPr>
        <w:t>2.</w:t>
      </w:r>
      <w:r w:rsidRPr="00087EBA">
        <w:rPr>
          <w:rFonts w:ascii="Arial" w:hAnsi="Arial" w:cs="Arial"/>
          <w:b/>
          <w:sz w:val="20"/>
          <w:szCs w:val="20"/>
        </w:rPr>
        <w:tab/>
        <w:t>CARACTERÍSTICAS TÉCNICAS DEL PROYECTO</w:t>
      </w:r>
    </w:p>
    <w:p w14:paraId="38758B56" w14:textId="77777777" w:rsidR="002C1BC2" w:rsidRPr="00087EBA" w:rsidRDefault="002C1BC2" w:rsidP="002C1BC2">
      <w:pPr>
        <w:spacing w:after="0" w:line="240" w:lineRule="auto"/>
        <w:ind w:left="1843" w:hanging="567"/>
        <w:jc w:val="both"/>
        <w:rPr>
          <w:rFonts w:ascii="Arial" w:hAnsi="Arial" w:cs="Arial"/>
          <w:b/>
          <w:sz w:val="20"/>
          <w:szCs w:val="20"/>
        </w:rPr>
      </w:pPr>
    </w:p>
    <w:p w14:paraId="106F3557" w14:textId="77777777" w:rsidR="002C1BC2" w:rsidRPr="00087EBA" w:rsidRDefault="002C1BC2" w:rsidP="000F2FA5">
      <w:pPr>
        <w:spacing w:after="120" w:line="240" w:lineRule="auto"/>
        <w:ind w:left="2410" w:hanging="567"/>
        <w:jc w:val="both"/>
        <w:rPr>
          <w:rFonts w:ascii="Arial" w:hAnsi="Arial" w:cs="Arial"/>
          <w:sz w:val="20"/>
          <w:szCs w:val="20"/>
        </w:rPr>
      </w:pPr>
      <w:r w:rsidRPr="00087EBA">
        <w:rPr>
          <w:rFonts w:ascii="Arial" w:hAnsi="Arial" w:cs="Arial"/>
          <w:sz w:val="20"/>
          <w:szCs w:val="20"/>
        </w:rPr>
        <w:t>2.1</w:t>
      </w:r>
      <w:r w:rsidRPr="00087EBA">
        <w:rPr>
          <w:rFonts w:ascii="Arial" w:hAnsi="Arial" w:cs="Arial"/>
          <w:sz w:val="20"/>
          <w:szCs w:val="20"/>
        </w:rPr>
        <w:tab/>
        <w:t>Requerimientos Técnicos Generales</w:t>
      </w:r>
    </w:p>
    <w:p w14:paraId="155E0EF1" w14:textId="77777777" w:rsidR="002C1BC2" w:rsidRPr="00087EBA" w:rsidRDefault="002C1BC2" w:rsidP="000F2FA5">
      <w:pPr>
        <w:spacing w:after="120" w:line="240" w:lineRule="auto"/>
        <w:ind w:left="2410" w:hanging="567"/>
        <w:jc w:val="both"/>
        <w:rPr>
          <w:rFonts w:ascii="Arial" w:hAnsi="Arial" w:cs="Arial"/>
          <w:sz w:val="20"/>
          <w:szCs w:val="20"/>
        </w:rPr>
      </w:pPr>
      <w:r w:rsidRPr="00087EBA">
        <w:rPr>
          <w:rFonts w:ascii="Arial" w:hAnsi="Arial" w:cs="Arial"/>
          <w:sz w:val="20"/>
          <w:szCs w:val="20"/>
        </w:rPr>
        <w:t>2.2</w:t>
      </w:r>
      <w:r w:rsidRPr="00087EBA">
        <w:rPr>
          <w:rFonts w:ascii="Arial" w:hAnsi="Arial" w:cs="Arial"/>
          <w:sz w:val="20"/>
          <w:szCs w:val="20"/>
        </w:rPr>
        <w:tab/>
        <w:t>Líneas de Transmisión</w:t>
      </w:r>
    </w:p>
    <w:p w14:paraId="54700034"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2.2.1</w:t>
      </w:r>
      <w:r w:rsidRPr="00087EBA">
        <w:rPr>
          <w:rFonts w:ascii="Arial" w:hAnsi="Arial" w:cs="Arial"/>
          <w:sz w:val="20"/>
          <w:szCs w:val="20"/>
        </w:rPr>
        <w:tab/>
        <w:t>Características Técnicas Generales</w:t>
      </w:r>
    </w:p>
    <w:p w14:paraId="67C49DC2"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2.2.2</w:t>
      </w:r>
      <w:r w:rsidRPr="00087EBA">
        <w:rPr>
          <w:rFonts w:ascii="Arial" w:hAnsi="Arial" w:cs="Arial"/>
          <w:sz w:val="20"/>
          <w:szCs w:val="20"/>
        </w:rPr>
        <w:tab/>
        <w:t>Enlace de Conexión desde la L.T. Desierto-Independencia 220 kV (L-2208)</w:t>
      </w:r>
    </w:p>
    <w:p w14:paraId="7CE517A1"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2.2.3</w:t>
      </w:r>
      <w:r w:rsidRPr="00087EBA">
        <w:rPr>
          <w:rFonts w:ascii="Arial" w:hAnsi="Arial" w:cs="Arial"/>
          <w:sz w:val="20"/>
          <w:szCs w:val="20"/>
        </w:rPr>
        <w:tab/>
        <w:t>Enlaces de Conexión en 60 kV</w:t>
      </w:r>
    </w:p>
    <w:p w14:paraId="7BC87ADD"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2.2.4</w:t>
      </w:r>
      <w:r w:rsidRPr="00087EBA">
        <w:rPr>
          <w:rFonts w:ascii="Arial" w:hAnsi="Arial" w:cs="Arial"/>
          <w:sz w:val="20"/>
          <w:szCs w:val="20"/>
        </w:rPr>
        <w:tab/>
        <w:t>Requerimientos Técnicos de Líneas de Transmisión</w:t>
      </w:r>
    </w:p>
    <w:p w14:paraId="551E6865" w14:textId="77777777" w:rsidR="002C1BC2" w:rsidRPr="00087EBA" w:rsidRDefault="002C1BC2" w:rsidP="000F2FA5">
      <w:pPr>
        <w:spacing w:before="120" w:after="120" w:line="240" w:lineRule="auto"/>
        <w:ind w:left="2410" w:hanging="567"/>
        <w:jc w:val="both"/>
        <w:rPr>
          <w:rFonts w:ascii="Arial" w:hAnsi="Arial" w:cs="Arial"/>
          <w:sz w:val="20"/>
          <w:szCs w:val="20"/>
        </w:rPr>
      </w:pPr>
      <w:r w:rsidRPr="00087EBA">
        <w:rPr>
          <w:rFonts w:ascii="Arial" w:hAnsi="Arial" w:cs="Arial"/>
          <w:sz w:val="20"/>
          <w:szCs w:val="20"/>
        </w:rPr>
        <w:t>2.3</w:t>
      </w:r>
      <w:r w:rsidRPr="00087EBA">
        <w:rPr>
          <w:rFonts w:ascii="Arial" w:hAnsi="Arial" w:cs="Arial"/>
          <w:sz w:val="20"/>
          <w:szCs w:val="20"/>
        </w:rPr>
        <w:tab/>
        <w:t>Subestaciones</w:t>
      </w:r>
    </w:p>
    <w:p w14:paraId="0A97CB21"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2.3.1</w:t>
      </w:r>
      <w:r w:rsidRPr="00087EBA">
        <w:rPr>
          <w:rFonts w:ascii="Arial" w:hAnsi="Arial" w:cs="Arial"/>
          <w:sz w:val="20"/>
          <w:szCs w:val="20"/>
        </w:rPr>
        <w:tab/>
        <w:t>Subestación Chincha Nueva 220/60 kV</w:t>
      </w:r>
    </w:p>
    <w:p w14:paraId="7C585BB2"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2.3.2</w:t>
      </w:r>
      <w:r w:rsidRPr="00087EBA">
        <w:rPr>
          <w:rFonts w:ascii="Arial" w:hAnsi="Arial" w:cs="Arial"/>
          <w:sz w:val="20"/>
          <w:szCs w:val="20"/>
        </w:rPr>
        <w:tab/>
        <w:t>Adecuaciones en Subestaciones Existentes</w:t>
      </w:r>
    </w:p>
    <w:p w14:paraId="64C2AA08"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2.3.3</w:t>
      </w:r>
      <w:r w:rsidRPr="00087EBA">
        <w:rPr>
          <w:rFonts w:ascii="Arial" w:hAnsi="Arial" w:cs="Arial"/>
          <w:sz w:val="20"/>
          <w:szCs w:val="20"/>
        </w:rPr>
        <w:tab/>
        <w:t>Requerimientos Técnicos de Subestaciones</w:t>
      </w:r>
    </w:p>
    <w:p w14:paraId="1B01E42D" w14:textId="77777777" w:rsidR="002C1BC2" w:rsidRPr="00087EBA" w:rsidRDefault="002C1BC2" w:rsidP="002C1BC2">
      <w:pPr>
        <w:spacing w:after="0" w:line="240" w:lineRule="auto"/>
        <w:ind w:left="2977" w:hanging="567"/>
        <w:jc w:val="both"/>
        <w:rPr>
          <w:rFonts w:ascii="Arial" w:hAnsi="Arial" w:cs="Arial"/>
          <w:sz w:val="20"/>
          <w:szCs w:val="20"/>
        </w:rPr>
      </w:pPr>
    </w:p>
    <w:p w14:paraId="329B6213" w14:textId="77777777" w:rsidR="002C1BC2" w:rsidRPr="00087EBA" w:rsidRDefault="002C1BC2" w:rsidP="002C1BC2">
      <w:pPr>
        <w:spacing w:after="0" w:line="240" w:lineRule="auto"/>
        <w:ind w:left="1843" w:hanging="567"/>
        <w:jc w:val="both"/>
        <w:rPr>
          <w:rFonts w:ascii="Arial" w:hAnsi="Arial" w:cs="Arial"/>
          <w:b/>
          <w:sz w:val="20"/>
          <w:szCs w:val="20"/>
        </w:rPr>
      </w:pPr>
      <w:r w:rsidRPr="00087EBA">
        <w:rPr>
          <w:rFonts w:ascii="Arial" w:hAnsi="Arial" w:cs="Arial"/>
          <w:b/>
          <w:sz w:val="20"/>
          <w:szCs w:val="20"/>
        </w:rPr>
        <w:t>3.</w:t>
      </w:r>
      <w:r w:rsidRPr="00087EBA">
        <w:rPr>
          <w:rFonts w:ascii="Arial" w:hAnsi="Arial" w:cs="Arial"/>
          <w:b/>
          <w:sz w:val="20"/>
          <w:szCs w:val="20"/>
        </w:rPr>
        <w:tab/>
        <w:t>ESPECIFICACIONES TÉCNICAS COMPLEMENTARIAS</w:t>
      </w:r>
    </w:p>
    <w:p w14:paraId="0E0E3092" w14:textId="77777777" w:rsidR="002C1BC2" w:rsidRPr="00087EBA" w:rsidRDefault="002C1BC2" w:rsidP="002C1BC2">
      <w:pPr>
        <w:spacing w:after="0" w:line="240" w:lineRule="auto"/>
        <w:ind w:left="1843" w:hanging="567"/>
        <w:jc w:val="both"/>
        <w:rPr>
          <w:rFonts w:ascii="Arial" w:hAnsi="Arial" w:cs="Arial"/>
          <w:b/>
          <w:sz w:val="20"/>
          <w:szCs w:val="20"/>
        </w:rPr>
      </w:pPr>
    </w:p>
    <w:p w14:paraId="6E0D8D29" w14:textId="77777777" w:rsidR="00845941" w:rsidRPr="00D9219B" w:rsidRDefault="002C1BC2" w:rsidP="000F2FA5">
      <w:pPr>
        <w:spacing w:after="120" w:line="240" w:lineRule="auto"/>
        <w:ind w:left="2410" w:hanging="567"/>
        <w:jc w:val="both"/>
        <w:rPr>
          <w:rFonts w:ascii="Arial" w:hAnsi="Arial"/>
          <w:sz w:val="20"/>
        </w:rPr>
      </w:pPr>
      <w:r w:rsidRPr="00087EBA">
        <w:rPr>
          <w:rFonts w:ascii="Arial" w:hAnsi="Arial" w:cs="Arial"/>
          <w:sz w:val="20"/>
          <w:szCs w:val="20"/>
        </w:rPr>
        <w:t>3.1</w:t>
      </w:r>
      <w:r w:rsidRPr="00087EBA">
        <w:rPr>
          <w:rFonts w:ascii="Arial" w:hAnsi="Arial" w:cs="Arial"/>
          <w:sz w:val="20"/>
          <w:szCs w:val="20"/>
        </w:rPr>
        <w:tab/>
      </w:r>
      <w:r w:rsidR="00845941" w:rsidRPr="00D9219B">
        <w:rPr>
          <w:rFonts w:ascii="Arial" w:hAnsi="Arial"/>
          <w:sz w:val="20"/>
        </w:rPr>
        <w:t>Líneas de Transmisión</w:t>
      </w:r>
    </w:p>
    <w:p w14:paraId="65651512"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3.1.1</w:t>
      </w:r>
      <w:r w:rsidRPr="00087EBA">
        <w:rPr>
          <w:rFonts w:ascii="Arial" w:hAnsi="Arial" w:cs="Arial"/>
          <w:sz w:val="20"/>
          <w:szCs w:val="20"/>
        </w:rPr>
        <w:tab/>
        <w:t>Configuración de los Soportes</w:t>
      </w:r>
    </w:p>
    <w:p w14:paraId="71E64414"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3.1.2</w:t>
      </w:r>
      <w:r w:rsidRPr="00087EBA">
        <w:rPr>
          <w:rFonts w:ascii="Arial" w:hAnsi="Arial" w:cs="Arial"/>
          <w:sz w:val="20"/>
          <w:szCs w:val="20"/>
        </w:rPr>
        <w:tab/>
        <w:t>Estructuras de la Línea</w:t>
      </w:r>
    </w:p>
    <w:p w14:paraId="29CEACBA"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3.1.3</w:t>
      </w:r>
      <w:r w:rsidRPr="00087EBA">
        <w:rPr>
          <w:rFonts w:ascii="Arial" w:hAnsi="Arial" w:cs="Arial"/>
          <w:sz w:val="20"/>
          <w:szCs w:val="20"/>
        </w:rPr>
        <w:tab/>
        <w:t>Conductor de Fase</w:t>
      </w:r>
    </w:p>
    <w:p w14:paraId="78C51FFA"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3.1.4</w:t>
      </w:r>
      <w:r w:rsidRPr="00087EBA">
        <w:rPr>
          <w:rFonts w:ascii="Arial" w:hAnsi="Arial" w:cs="Arial"/>
          <w:sz w:val="20"/>
          <w:szCs w:val="20"/>
        </w:rPr>
        <w:tab/>
        <w:t>Accesorios del Conductor</w:t>
      </w:r>
    </w:p>
    <w:p w14:paraId="3D68B3CE"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3.1.5</w:t>
      </w:r>
      <w:r w:rsidRPr="00087EBA">
        <w:rPr>
          <w:rFonts w:ascii="Arial" w:hAnsi="Arial" w:cs="Arial"/>
          <w:sz w:val="20"/>
          <w:szCs w:val="20"/>
        </w:rPr>
        <w:tab/>
        <w:t>Aisladores</w:t>
      </w:r>
    </w:p>
    <w:p w14:paraId="74C6B495"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3.1.6</w:t>
      </w:r>
      <w:r w:rsidRPr="00087EBA">
        <w:rPr>
          <w:rFonts w:ascii="Arial" w:hAnsi="Arial" w:cs="Arial"/>
          <w:sz w:val="20"/>
          <w:szCs w:val="20"/>
        </w:rPr>
        <w:tab/>
        <w:t>Accesorios de Aisladores</w:t>
      </w:r>
    </w:p>
    <w:p w14:paraId="060AB4AA" w14:textId="77777777" w:rsidR="002C1BC2" w:rsidRPr="00087EBA" w:rsidRDefault="002C1BC2" w:rsidP="002C1BC2">
      <w:pPr>
        <w:spacing w:after="0" w:line="240" w:lineRule="auto"/>
        <w:ind w:left="2977" w:hanging="567"/>
        <w:jc w:val="both"/>
        <w:rPr>
          <w:rFonts w:ascii="Arial" w:hAnsi="Arial" w:cs="Arial"/>
          <w:sz w:val="20"/>
          <w:szCs w:val="20"/>
        </w:rPr>
      </w:pPr>
      <w:r w:rsidRPr="00087EBA">
        <w:rPr>
          <w:rFonts w:ascii="Arial" w:hAnsi="Arial" w:cs="Arial"/>
          <w:sz w:val="20"/>
          <w:szCs w:val="20"/>
        </w:rPr>
        <w:t>3.1.7</w:t>
      </w:r>
      <w:r w:rsidRPr="00087EBA">
        <w:rPr>
          <w:rFonts w:ascii="Arial" w:hAnsi="Arial" w:cs="Arial"/>
          <w:sz w:val="20"/>
          <w:szCs w:val="20"/>
        </w:rPr>
        <w:tab/>
        <w:t>Puestas a Tierra</w:t>
      </w:r>
    </w:p>
    <w:p w14:paraId="63C18D09" w14:textId="77777777" w:rsidR="002C1BC2" w:rsidRPr="00087EBA" w:rsidRDefault="002C1BC2" w:rsidP="000F2FA5">
      <w:pPr>
        <w:spacing w:before="120" w:after="0" w:line="240" w:lineRule="auto"/>
        <w:ind w:left="2410" w:hanging="567"/>
        <w:jc w:val="both"/>
        <w:rPr>
          <w:rFonts w:ascii="Arial" w:hAnsi="Arial" w:cs="Arial"/>
          <w:sz w:val="20"/>
          <w:szCs w:val="20"/>
        </w:rPr>
      </w:pPr>
      <w:r w:rsidRPr="00087EBA">
        <w:rPr>
          <w:rFonts w:ascii="Arial" w:hAnsi="Arial" w:cs="Arial"/>
          <w:sz w:val="20"/>
          <w:szCs w:val="20"/>
        </w:rPr>
        <w:t>3.2</w:t>
      </w:r>
      <w:r w:rsidRPr="00087EBA">
        <w:rPr>
          <w:rFonts w:ascii="Arial" w:hAnsi="Arial" w:cs="Arial"/>
          <w:sz w:val="20"/>
          <w:szCs w:val="20"/>
        </w:rPr>
        <w:tab/>
        <w:t>Subestaciones</w:t>
      </w:r>
    </w:p>
    <w:p w14:paraId="134C83B7" w14:textId="77777777" w:rsidR="002C1BC2" w:rsidRPr="00087EBA" w:rsidRDefault="002C1BC2" w:rsidP="002C1BC2">
      <w:pPr>
        <w:spacing w:after="0" w:line="240" w:lineRule="auto"/>
        <w:ind w:left="2410" w:hanging="567"/>
        <w:jc w:val="both"/>
        <w:rPr>
          <w:rFonts w:ascii="Arial" w:hAnsi="Arial" w:cs="Arial"/>
          <w:sz w:val="20"/>
          <w:szCs w:val="20"/>
        </w:rPr>
      </w:pPr>
    </w:p>
    <w:p w14:paraId="7965B71A" w14:textId="77777777" w:rsidR="002C1BC2" w:rsidRPr="00087EBA" w:rsidRDefault="002C1BC2" w:rsidP="002C1BC2">
      <w:pPr>
        <w:spacing w:after="0" w:line="240" w:lineRule="auto"/>
        <w:ind w:left="1843" w:hanging="567"/>
        <w:jc w:val="both"/>
        <w:rPr>
          <w:rFonts w:ascii="Arial" w:hAnsi="Arial" w:cs="Arial"/>
          <w:b/>
          <w:sz w:val="20"/>
          <w:szCs w:val="20"/>
        </w:rPr>
      </w:pPr>
      <w:r w:rsidRPr="00087EBA">
        <w:rPr>
          <w:rFonts w:ascii="Arial" w:hAnsi="Arial" w:cs="Arial"/>
          <w:b/>
          <w:sz w:val="20"/>
          <w:szCs w:val="20"/>
        </w:rPr>
        <w:t>4.</w:t>
      </w:r>
      <w:r w:rsidRPr="00087EBA">
        <w:rPr>
          <w:rFonts w:ascii="Arial" w:hAnsi="Arial" w:cs="Arial"/>
          <w:b/>
          <w:sz w:val="20"/>
          <w:szCs w:val="20"/>
        </w:rPr>
        <w:tab/>
        <w:t>MANTENIMIENTO DE INSTALACIONES</w:t>
      </w:r>
    </w:p>
    <w:p w14:paraId="4E2E666B" w14:textId="77777777" w:rsidR="002C1BC2" w:rsidRPr="00087EBA" w:rsidRDefault="002C1BC2" w:rsidP="002C1BC2">
      <w:pPr>
        <w:spacing w:after="0" w:line="240" w:lineRule="auto"/>
        <w:ind w:left="1843" w:hanging="567"/>
        <w:jc w:val="both"/>
        <w:rPr>
          <w:rFonts w:ascii="Arial" w:hAnsi="Arial" w:cs="Arial"/>
          <w:b/>
          <w:sz w:val="20"/>
          <w:szCs w:val="20"/>
        </w:rPr>
      </w:pPr>
    </w:p>
    <w:p w14:paraId="651BE804" w14:textId="77777777" w:rsidR="002C1BC2" w:rsidRPr="00087EBA" w:rsidRDefault="002C1BC2" w:rsidP="002C1BC2">
      <w:pPr>
        <w:spacing w:after="0" w:line="240" w:lineRule="auto"/>
        <w:ind w:left="2410" w:hanging="567"/>
        <w:jc w:val="both"/>
        <w:rPr>
          <w:rFonts w:ascii="Arial" w:hAnsi="Arial" w:cs="Arial"/>
          <w:sz w:val="20"/>
          <w:szCs w:val="20"/>
        </w:rPr>
      </w:pPr>
      <w:r w:rsidRPr="00087EBA">
        <w:rPr>
          <w:rFonts w:ascii="Arial" w:hAnsi="Arial" w:cs="Arial"/>
          <w:sz w:val="20"/>
          <w:szCs w:val="20"/>
        </w:rPr>
        <w:t>4.1</w:t>
      </w:r>
      <w:r w:rsidRPr="00087EBA">
        <w:rPr>
          <w:rFonts w:ascii="Arial" w:hAnsi="Arial" w:cs="Arial"/>
          <w:sz w:val="20"/>
          <w:szCs w:val="20"/>
        </w:rPr>
        <w:tab/>
        <w:t>Inspecciones Visuales Periódicas</w:t>
      </w:r>
    </w:p>
    <w:p w14:paraId="7AA0D6CA" w14:textId="77777777" w:rsidR="002C1BC2" w:rsidRPr="00087EBA" w:rsidRDefault="002C1BC2" w:rsidP="002C1BC2">
      <w:pPr>
        <w:spacing w:after="0" w:line="240" w:lineRule="auto"/>
        <w:ind w:left="2410" w:hanging="567"/>
        <w:jc w:val="both"/>
        <w:rPr>
          <w:rFonts w:ascii="Arial" w:hAnsi="Arial" w:cs="Arial"/>
          <w:sz w:val="20"/>
          <w:szCs w:val="20"/>
        </w:rPr>
      </w:pPr>
      <w:r w:rsidRPr="00087EBA">
        <w:rPr>
          <w:rFonts w:ascii="Arial" w:hAnsi="Arial" w:cs="Arial"/>
          <w:sz w:val="20"/>
          <w:szCs w:val="20"/>
        </w:rPr>
        <w:t>4.2</w:t>
      </w:r>
      <w:r w:rsidRPr="00087EBA">
        <w:rPr>
          <w:rFonts w:ascii="Arial" w:hAnsi="Arial" w:cs="Arial"/>
          <w:sz w:val="20"/>
          <w:szCs w:val="20"/>
        </w:rPr>
        <w:tab/>
        <w:t>Toma de Muestras de Contaminación</w:t>
      </w:r>
    </w:p>
    <w:p w14:paraId="075CEE76" w14:textId="77777777" w:rsidR="002C1BC2" w:rsidRPr="00087EBA" w:rsidRDefault="002C1BC2" w:rsidP="002C1BC2">
      <w:pPr>
        <w:spacing w:after="0" w:line="240" w:lineRule="auto"/>
        <w:ind w:left="2410" w:hanging="567"/>
        <w:jc w:val="both"/>
        <w:rPr>
          <w:rFonts w:ascii="Arial" w:hAnsi="Arial" w:cs="Arial"/>
          <w:sz w:val="20"/>
          <w:szCs w:val="20"/>
        </w:rPr>
      </w:pPr>
      <w:r w:rsidRPr="00087EBA">
        <w:rPr>
          <w:rFonts w:ascii="Arial" w:hAnsi="Arial" w:cs="Arial"/>
          <w:sz w:val="20"/>
          <w:szCs w:val="20"/>
        </w:rPr>
        <w:t>4.3</w:t>
      </w:r>
      <w:r w:rsidRPr="00087EBA">
        <w:rPr>
          <w:rFonts w:ascii="Arial" w:hAnsi="Arial" w:cs="Arial"/>
          <w:sz w:val="20"/>
          <w:szCs w:val="20"/>
        </w:rPr>
        <w:tab/>
        <w:t>Limpieza de Conductores</w:t>
      </w:r>
    </w:p>
    <w:p w14:paraId="1334C7B6" w14:textId="77777777" w:rsidR="002C1BC2" w:rsidRPr="00087EBA" w:rsidRDefault="002C1BC2" w:rsidP="002C1BC2">
      <w:pPr>
        <w:spacing w:after="0" w:line="240" w:lineRule="auto"/>
        <w:ind w:left="2410" w:hanging="567"/>
        <w:jc w:val="both"/>
        <w:rPr>
          <w:rFonts w:ascii="Arial" w:hAnsi="Arial" w:cs="Arial"/>
          <w:sz w:val="20"/>
          <w:szCs w:val="20"/>
        </w:rPr>
      </w:pPr>
      <w:r w:rsidRPr="00087EBA">
        <w:rPr>
          <w:rFonts w:ascii="Arial" w:hAnsi="Arial" w:cs="Arial"/>
          <w:sz w:val="20"/>
          <w:szCs w:val="20"/>
        </w:rPr>
        <w:t>4.4</w:t>
      </w:r>
      <w:r w:rsidRPr="00087EBA">
        <w:rPr>
          <w:rFonts w:ascii="Arial" w:hAnsi="Arial" w:cs="Arial"/>
          <w:sz w:val="20"/>
          <w:szCs w:val="20"/>
        </w:rPr>
        <w:tab/>
        <w:t>Limpieza de Aisladores</w:t>
      </w:r>
    </w:p>
    <w:p w14:paraId="6ADE5659" w14:textId="77777777" w:rsidR="002C1BC2" w:rsidRPr="00087EBA" w:rsidRDefault="002C1BC2" w:rsidP="002C1BC2">
      <w:pPr>
        <w:spacing w:after="0" w:line="240" w:lineRule="auto"/>
        <w:rPr>
          <w:rFonts w:ascii="Arial" w:hAnsi="Arial" w:cs="Arial"/>
          <w:sz w:val="20"/>
          <w:szCs w:val="20"/>
        </w:rPr>
      </w:pPr>
    </w:p>
    <w:p w14:paraId="6EA38E3D" w14:textId="77777777" w:rsidR="008A51E7" w:rsidRPr="00087EBA" w:rsidRDefault="002C1BC2" w:rsidP="008A51E7">
      <w:pPr>
        <w:spacing w:after="0" w:line="240" w:lineRule="auto"/>
        <w:jc w:val="center"/>
        <w:outlineLvl w:val="0"/>
        <w:rPr>
          <w:rFonts w:ascii="Arial" w:hAnsi="Arial" w:cs="Arial"/>
          <w:b/>
          <w:sz w:val="20"/>
          <w:szCs w:val="20"/>
          <w:u w:val="single"/>
        </w:rPr>
      </w:pPr>
      <w:r w:rsidRPr="00087EBA">
        <w:rPr>
          <w:rFonts w:ascii="Arial" w:hAnsi="Arial" w:cs="Arial"/>
          <w:b/>
          <w:sz w:val="20"/>
          <w:szCs w:val="20"/>
          <w:u w:val="single"/>
        </w:rPr>
        <w:br w:type="page"/>
      </w:r>
    </w:p>
    <w:p w14:paraId="1394A862" w14:textId="77777777" w:rsidR="002C1BC2" w:rsidRPr="00087EBA" w:rsidRDefault="002C1BC2" w:rsidP="00E81669">
      <w:pPr>
        <w:pStyle w:val="Prrafodelista"/>
        <w:numPr>
          <w:ilvl w:val="0"/>
          <w:numId w:val="148"/>
        </w:numPr>
        <w:spacing w:after="0" w:line="240" w:lineRule="auto"/>
        <w:ind w:left="567" w:hanging="567"/>
        <w:contextualSpacing w:val="0"/>
        <w:jc w:val="both"/>
        <w:outlineLvl w:val="0"/>
        <w:rPr>
          <w:rFonts w:ascii="Arial" w:hAnsi="Arial" w:cs="Arial"/>
          <w:b/>
          <w:sz w:val="20"/>
          <w:szCs w:val="20"/>
        </w:rPr>
      </w:pPr>
      <w:r w:rsidRPr="00087EBA">
        <w:rPr>
          <w:rFonts w:ascii="Arial" w:hAnsi="Arial" w:cs="Arial"/>
          <w:b/>
          <w:sz w:val="20"/>
          <w:szCs w:val="20"/>
        </w:rPr>
        <w:lastRenderedPageBreak/>
        <w:t>CONFIGURACIÓN DEL PROYECTO</w:t>
      </w:r>
    </w:p>
    <w:p w14:paraId="490C7292" w14:textId="77777777" w:rsidR="002C1BC2" w:rsidRPr="00087EBA" w:rsidRDefault="002C1BC2" w:rsidP="002C1BC2">
      <w:pPr>
        <w:pStyle w:val="Prrafodelista"/>
        <w:spacing w:after="0" w:line="240" w:lineRule="auto"/>
        <w:ind w:left="567"/>
        <w:contextualSpacing w:val="0"/>
        <w:jc w:val="both"/>
        <w:outlineLvl w:val="0"/>
        <w:rPr>
          <w:rFonts w:ascii="Arial" w:hAnsi="Arial" w:cs="Arial"/>
          <w:b/>
          <w:sz w:val="20"/>
          <w:szCs w:val="20"/>
        </w:rPr>
      </w:pPr>
    </w:p>
    <w:p w14:paraId="19B16F66" w14:textId="187396CF" w:rsidR="00845941" w:rsidRPr="002D276D" w:rsidRDefault="00845941" w:rsidP="00D9219B">
      <w:pPr>
        <w:spacing w:after="0" w:line="240" w:lineRule="auto"/>
        <w:ind w:left="567"/>
        <w:jc w:val="both"/>
        <w:rPr>
          <w:rFonts w:ascii="Arial" w:hAnsi="Arial" w:cs="Arial"/>
          <w:sz w:val="20"/>
          <w:szCs w:val="20"/>
        </w:rPr>
      </w:pPr>
      <w:r w:rsidRPr="002D276D">
        <w:rPr>
          <w:rFonts w:ascii="Arial" w:hAnsi="Arial" w:cs="Arial"/>
          <w:sz w:val="20"/>
          <w:szCs w:val="20"/>
        </w:rPr>
        <w:t xml:space="preserve">Las </w:t>
      </w:r>
      <w:r w:rsidR="002C1BC2" w:rsidRPr="00087EBA">
        <w:rPr>
          <w:rFonts w:ascii="Arial" w:hAnsi="Arial" w:cs="Arial"/>
          <w:sz w:val="20"/>
          <w:szCs w:val="20"/>
        </w:rPr>
        <w:t>partes</w:t>
      </w:r>
      <w:r w:rsidRPr="002D276D">
        <w:rPr>
          <w:rFonts w:ascii="Arial" w:hAnsi="Arial" w:cs="Arial"/>
          <w:sz w:val="20"/>
          <w:szCs w:val="20"/>
        </w:rPr>
        <w:t xml:space="preserve"> deberán tener en cuenta los siguientes alcances generales: </w:t>
      </w:r>
    </w:p>
    <w:p w14:paraId="470B6E1A" w14:textId="77777777" w:rsidR="00845941" w:rsidRPr="002D276D" w:rsidRDefault="00845941" w:rsidP="00D9219B">
      <w:pPr>
        <w:spacing w:after="0" w:line="240" w:lineRule="auto"/>
        <w:ind w:left="567"/>
        <w:jc w:val="both"/>
        <w:rPr>
          <w:rFonts w:ascii="Arial" w:hAnsi="Arial" w:cs="Arial"/>
          <w:sz w:val="20"/>
          <w:szCs w:val="20"/>
        </w:rPr>
      </w:pPr>
    </w:p>
    <w:p w14:paraId="1C8BB151" w14:textId="2CBFAD24" w:rsidR="00845941" w:rsidRPr="00C13500" w:rsidRDefault="000E4ECF" w:rsidP="000E4ECF">
      <w:pPr>
        <w:spacing w:after="0" w:line="240" w:lineRule="auto"/>
        <w:ind w:left="1134"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002C1BC2" w:rsidRPr="00C13500">
        <w:rPr>
          <w:rFonts w:ascii="Arial" w:hAnsi="Arial" w:cs="Arial"/>
          <w:sz w:val="20"/>
          <w:szCs w:val="20"/>
        </w:rPr>
        <w:t xml:space="preserve">El </w:t>
      </w:r>
      <w:r w:rsidR="00845941" w:rsidRPr="00C13500">
        <w:rPr>
          <w:rFonts w:ascii="Arial" w:hAnsi="Arial" w:cs="Arial"/>
          <w:sz w:val="20"/>
          <w:szCs w:val="20"/>
        </w:rPr>
        <w:t xml:space="preserve">Proyecto </w:t>
      </w:r>
      <w:r w:rsidR="002C1BC2" w:rsidRPr="00C13500">
        <w:rPr>
          <w:rFonts w:ascii="Arial" w:hAnsi="Arial" w:cs="Arial"/>
          <w:sz w:val="20"/>
          <w:szCs w:val="20"/>
        </w:rPr>
        <w:t>descrito</w:t>
      </w:r>
      <w:r w:rsidR="00845941" w:rsidRPr="00C13500">
        <w:rPr>
          <w:rFonts w:ascii="Arial" w:hAnsi="Arial" w:cs="Arial"/>
          <w:sz w:val="20"/>
          <w:szCs w:val="20"/>
        </w:rPr>
        <w:t xml:space="preserve"> en el presente anexo ha sido </w:t>
      </w:r>
      <w:r w:rsidR="002C1BC2" w:rsidRPr="00C13500">
        <w:rPr>
          <w:rFonts w:ascii="Arial" w:hAnsi="Arial" w:cs="Arial"/>
          <w:sz w:val="20"/>
          <w:szCs w:val="20"/>
        </w:rPr>
        <w:t xml:space="preserve">incluido en </w:t>
      </w:r>
      <w:r w:rsidR="00C13500">
        <w:rPr>
          <w:rFonts w:ascii="Arial" w:hAnsi="Arial" w:cs="Arial"/>
          <w:sz w:val="20"/>
          <w:szCs w:val="20"/>
        </w:rPr>
        <w:t xml:space="preserve">el </w:t>
      </w:r>
      <w:bookmarkStart w:id="122" w:name="_Hlk37084603"/>
      <w:r w:rsidR="00C13500" w:rsidRPr="00C13500">
        <w:rPr>
          <w:rFonts w:ascii="Arial" w:hAnsi="Arial" w:cs="Arial"/>
          <w:sz w:val="20"/>
          <w:szCs w:val="20"/>
        </w:rPr>
        <w:t xml:space="preserve">Plan de Inversiones de Transmisión para </w:t>
      </w:r>
      <w:r w:rsidR="00C13500">
        <w:rPr>
          <w:rFonts w:ascii="Arial" w:hAnsi="Arial" w:cs="Arial"/>
          <w:sz w:val="20"/>
          <w:szCs w:val="20"/>
        </w:rPr>
        <w:t>e</w:t>
      </w:r>
      <w:r w:rsidR="00C13500" w:rsidRPr="00C13500">
        <w:rPr>
          <w:rFonts w:ascii="Arial" w:hAnsi="Arial" w:cs="Arial"/>
          <w:sz w:val="20"/>
          <w:szCs w:val="20"/>
        </w:rPr>
        <w:t>l periodo 2013–2017</w:t>
      </w:r>
      <w:bookmarkEnd w:id="122"/>
      <w:r w:rsidR="002C1BC2" w:rsidRPr="00C13500">
        <w:rPr>
          <w:rFonts w:ascii="Arial" w:hAnsi="Arial" w:cs="Arial"/>
          <w:sz w:val="20"/>
          <w:szCs w:val="20"/>
        </w:rPr>
        <w:t xml:space="preserve">, aprobado mediante </w:t>
      </w:r>
      <w:r w:rsidRPr="000E4ECF">
        <w:rPr>
          <w:rFonts w:ascii="Arial" w:hAnsi="Arial" w:cs="Arial"/>
          <w:sz w:val="20"/>
          <w:szCs w:val="20"/>
        </w:rPr>
        <w:t>Resoluci</w:t>
      </w:r>
      <w:r>
        <w:rPr>
          <w:rFonts w:ascii="Arial" w:hAnsi="Arial" w:cs="Arial"/>
          <w:sz w:val="20"/>
          <w:szCs w:val="20"/>
        </w:rPr>
        <w:t>ón de Consejo Directivo</w:t>
      </w:r>
      <w:r w:rsidRPr="000E4ECF">
        <w:rPr>
          <w:rFonts w:ascii="Arial" w:hAnsi="Arial" w:cs="Arial"/>
          <w:sz w:val="20"/>
          <w:szCs w:val="20"/>
        </w:rPr>
        <w:t xml:space="preserve"> OSINERGMIN Nro. 151-2012-OS/CD del 19 de julio de 2012</w:t>
      </w:r>
      <w:r>
        <w:rPr>
          <w:rFonts w:ascii="Arial" w:hAnsi="Arial" w:cs="Arial"/>
          <w:sz w:val="20"/>
          <w:szCs w:val="20"/>
        </w:rPr>
        <w:t>,</w:t>
      </w:r>
      <w:r w:rsidR="002C1BC2" w:rsidRPr="00C13500">
        <w:rPr>
          <w:rFonts w:ascii="Arial" w:hAnsi="Arial" w:cs="Arial"/>
          <w:sz w:val="20"/>
          <w:szCs w:val="20"/>
        </w:rPr>
        <w:t xml:space="preserve"> y elaborado sobre la </w:t>
      </w:r>
      <w:r w:rsidR="00845941" w:rsidRPr="00C13500">
        <w:rPr>
          <w:rFonts w:ascii="Arial" w:hAnsi="Arial" w:cs="Arial"/>
          <w:sz w:val="20"/>
          <w:szCs w:val="20"/>
        </w:rPr>
        <w:t xml:space="preserve">base </w:t>
      </w:r>
      <w:r w:rsidR="002C1BC2" w:rsidRPr="00C13500">
        <w:rPr>
          <w:rFonts w:ascii="Arial" w:hAnsi="Arial" w:cs="Arial"/>
          <w:sz w:val="20"/>
          <w:szCs w:val="20"/>
        </w:rPr>
        <w:t>de un anteproyecto</w:t>
      </w:r>
      <w:r w:rsidR="00845941" w:rsidRPr="00C13500">
        <w:rPr>
          <w:rFonts w:ascii="Arial" w:hAnsi="Arial" w:cs="Arial"/>
          <w:sz w:val="20"/>
          <w:szCs w:val="20"/>
        </w:rPr>
        <w:t xml:space="preserve"> de ingeniería </w:t>
      </w:r>
      <w:r w:rsidR="002C1BC2" w:rsidRPr="00C13500">
        <w:rPr>
          <w:rFonts w:ascii="Arial" w:hAnsi="Arial" w:cs="Arial"/>
          <w:sz w:val="20"/>
          <w:szCs w:val="20"/>
        </w:rPr>
        <w:t>de carácter referencial,</w:t>
      </w:r>
      <w:r w:rsidR="00845941" w:rsidRPr="00C13500">
        <w:rPr>
          <w:rFonts w:ascii="Arial" w:hAnsi="Arial" w:cs="Arial"/>
          <w:sz w:val="20"/>
          <w:szCs w:val="20"/>
        </w:rPr>
        <w:t xml:space="preserve"> con la </w:t>
      </w:r>
      <w:r w:rsidR="002C1BC2" w:rsidRPr="00C13500">
        <w:rPr>
          <w:rFonts w:ascii="Arial" w:hAnsi="Arial" w:cs="Arial"/>
          <w:sz w:val="20"/>
          <w:szCs w:val="20"/>
        </w:rPr>
        <w:t xml:space="preserve">finalidad de delimitar su alcance, así como su conexión con las instalaciones existentes del SEIN. </w:t>
      </w:r>
    </w:p>
    <w:p w14:paraId="361E2A0C" w14:textId="77777777" w:rsidR="00845941" w:rsidRPr="002D276D" w:rsidRDefault="00845941" w:rsidP="00D9219B">
      <w:pPr>
        <w:spacing w:after="0" w:line="240" w:lineRule="auto"/>
        <w:ind w:left="992" w:hanging="425"/>
        <w:jc w:val="both"/>
        <w:rPr>
          <w:rFonts w:ascii="Arial" w:hAnsi="Arial" w:cs="Arial"/>
          <w:sz w:val="20"/>
          <w:szCs w:val="20"/>
        </w:rPr>
      </w:pPr>
    </w:p>
    <w:p w14:paraId="3E3FDBFC" w14:textId="3B659944" w:rsidR="00845941" w:rsidRPr="002D276D" w:rsidRDefault="002C1BC2" w:rsidP="00D9219B">
      <w:pPr>
        <w:spacing w:after="0" w:line="240" w:lineRule="auto"/>
        <w:ind w:left="1134" w:hanging="567"/>
        <w:jc w:val="both"/>
        <w:rPr>
          <w:rFonts w:ascii="Arial" w:hAnsi="Arial" w:cs="Arial"/>
          <w:sz w:val="20"/>
          <w:szCs w:val="20"/>
        </w:rPr>
      </w:pPr>
      <w:r w:rsidRPr="00087EBA">
        <w:rPr>
          <w:rFonts w:ascii="Arial" w:hAnsi="Arial" w:cs="Arial"/>
          <w:sz w:val="20"/>
          <w:szCs w:val="20"/>
        </w:rPr>
        <w:t>1.2</w:t>
      </w:r>
      <w:r w:rsidRPr="00087EBA">
        <w:rPr>
          <w:rFonts w:ascii="Arial" w:hAnsi="Arial" w:cs="Arial"/>
          <w:sz w:val="20"/>
          <w:szCs w:val="20"/>
        </w:rPr>
        <w:tab/>
      </w:r>
      <w:r w:rsidR="00845941" w:rsidRPr="002D276D">
        <w:rPr>
          <w:rFonts w:ascii="Arial" w:hAnsi="Arial" w:cs="Arial"/>
          <w:sz w:val="20"/>
          <w:szCs w:val="20"/>
        </w:rPr>
        <w:t xml:space="preserve">El presente Anexo 1 define la Configuración Básica del Proyecto, que comprende las características </w:t>
      </w:r>
      <w:r w:rsidRPr="00087EBA">
        <w:rPr>
          <w:rFonts w:ascii="Arial" w:hAnsi="Arial" w:cs="Arial"/>
          <w:sz w:val="20"/>
          <w:szCs w:val="20"/>
        </w:rPr>
        <w:t xml:space="preserve">del </w:t>
      </w:r>
      <w:r w:rsidR="00845941" w:rsidRPr="002D276D">
        <w:rPr>
          <w:rFonts w:ascii="Arial" w:hAnsi="Arial" w:cs="Arial"/>
          <w:sz w:val="20"/>
          <w:szCs w:val="20"/>
        </w:rPr>
        <w:t>equipamiento principal</w:t>
      </w:r>
      <w:r w:rsidRPr="00087EBA">
        <w:rPr>
          <w:rFonts w:ascii="Arial" w:hAnsi="Arial" w:cs="Arial"/>
          <w:sz w:val="20"/>
          <w:szCs w:val="20"/>
        </w:rPr>
        <w:t xml:space="preserve"> y </w:t>
      </w:r>
      <w:r w:rsidR="00845941" w:rsidRPr="002D276D">
        <w:rPr>
          <w:rFonts w:ascii="Arial" w:hAnsi="Arial" w:cs="Arial"/>
          <w:sz w:val="20"/>
          <w:szCs w:val="20"/>
        </w:rPr>
        <w:t xml:space="preserve">capacidades mínimas. </w:t>
      </w:r>
    </w:p>
    <w:p w14:paraId="32E73348" w14:textId="77777777" w:rsidR="00845941" w:rsidRPr="002D276D" w:rsidRDefault="00845941" w:rsidP="00D9219B">
      <w:pPr>
        <w:spacing w:after="0" w:line="240" w:lineRule="auto"/>
        <w:ind w:left="993" w:hanging="426"/>
        <w:jc w:val="both"/>
        <w:rPr>
          <w:rFonts w:ascii="Arial" w:hAnsi="Arial" w:cs="Arial"/>
          <w:sz w:val="20"/>
          <w:szCs w:val="20"/>
        </w:rPr>
      </w:pPr>
    </w:p>
    <w:p w14:paraId="7E5932C3" w14:textId="77777777" w:rsidR="002C1BC2" w:rsidRPr="00087EBA" w:rsidRDefault="002C1BC2" w:rsidP="008E1FF3">
      <w:pPr>
        <w:spacing w:after="0" w:line="240" w:lineRule="auto"/>
        <w:ind w:left="1134" w:hanging="567"/>
        <w:jc w:val="both"/>
        <w:rPr>
          <w:rFonts w:ascii="Arial" w:hAnsi="Arial" w:cs="Arial"/>
          <w:sz w:val="20"/>
          <w:szCs w:val="20"/>
        </w:rPr>
      </w:pPr>
      <w:r w:rsidRPr="00087EBA">
        <w:rPr>
          <w:rFonts w:ascii="Arial" w:hAnsi="Arial" w:cs="Arial"/>
          <w:sz w:val="20"/>
          <w:szCs w:val="20"/>
        </w:rPr>
        <w:t>1.3</w:t>
      </w:r>
      <w:r w:rsidRPr="00087EBA">
        <w:rPr>
          <w:rFonts w:ascii="Arial" w:hAnsi="Arial" w:cs="Arial"/>
          <w:sz w:val="20"/>
          <w:szCs w:val="20"/>
        </w:rPr>
        <w:tab/>
        <w:t>El Estudio de Pre Operatividad, tiene como fin verificar que el Proyecto opere correctamente dentro del SEIN. Es decir, determinar y evaluar el impacto de la nueva instalación en la operación del SEIN, en la capacidad del Sistema de Transmisión, así como en la fiabilidad y calidad de su operación.</w:t>
      </w:r>
    </w:p>
    <w:p w14:paraId="3EFD666A" w14:textId="77777777" w:rsidR="002C1BC2" w:rsidRPr="00087EBA" w:rsidRDefault="002C1BC2" w:rsidP="002C1BC2">
      <w:pPr>
        <w:spacing w:after="0" w:line="240" w:lineRule="auto"/>
        <w:ind w:left="993" w:hanging="426"/>
        <w:jc w:val="both"/>
        <w:rPr>
          <w:rFonts w:ascii="Arial" w:hAnsi="Arial" w:cs="Arial"/>
          <w:sz w:val="20"/>
          <w:szCs w:val="20"/>
        </w:rPr>
      </w:pPr>
    </w:p>
    <w:p w14:paraId="58644430" w14:textId="7D0535EF" w:rsidR="00845941" w:rsidRPr="002D276D" w:rsidRDefault="002C1BC2" w:rsidP="00D9219B">
      <w:pPr>
        <w:spacing w:after="0" w:line="240" w:lineRule="auto"/>
        <w:ind w:left="1134" w:hanging="567"/>
        <w:jc w:val="both"/>
        <w:rPr>
          <w:rFonts w:ascii="Arial" w:hAnsi="Arial" w:cs="Arial"/>
          <w:sz w:val="20"/>
          <w:szCs w:val="20"/>
        </w:rPr>
      </w:pPr>
      <w:r w:rsidRPr="00087EBA">
        <w:rPr>
          <w:rFonts w:ascii="Arial" w:hAnsi="Arial" w:cs="Arial"/>
          <w:sz w:val="20"/>
          <w:szCs w:val="20"/>
        </w:rPr>
        <w:t>1.4</w:t>
      </w:r>
      <w:r w:rsidRPr="00087EBA">
        <w:rPr>
          <w:rFonts w:ascii="Arial" w:hAnsi="Arial" w:cs="Arial"/>
          <w:sz w:val="20"/>
          <w:szCs w:val="20"/>
        </w:rPr>
        <w:tab/>
      </w:r>
      <w:r w:rsidR="00845941" w:rsidRPr="002D276D">
        <w:rPr>
          <w:rFonts w:ascii="Arial" w:hAnsi="Arial" w:cs="Arial"/>
          <w:sz w:val="20"/>
          <w:szCs w:val="20"/>
        </w:rPr>
        <w:t xml:space="preserve">El CONCESIONARIO, dentro de los límites establecidos en el presente anexo, deberá realizar sus propios diseños, análisis, evaluaciones, e investigaciones para definir el equipamiento e instalaciones del Proyecto. Así también, deberá cumplir con la normativa de construcción, seguridad, operación y mantenimiento vigente para brindar un servicio </w:t>
      </w:r>
      <w:r w:rsidRPr="00087EBA">
        <w:rPr>
          <w:rFonts w:ascii="Arial" w:hAnsi="Arial" w:cs="Arial"/>
          <w:sz w:val="20"/>
          <w:szCs w:val="20"/>
        </w:rPr>
        <w:t>suficiente</w:t>
      </w:r>
      <w:r w:rsidR="00845941" w:rsidRPr="002D276D">
        <w:rPr>
          <w:rFonts w:ascii="Arial" w:hAnsi="Arial" w:cs="Arial"/>
          <w:sz w:val="20"/>
          <w:szCs w:val="20"/>
        </w:rPr>
        <w:t>, seguro</w:t>
      </w:r>
      <w:r w:rsidRPr="00087EBA">
        <w:rPr>
          <w:rFonts w:ascii="Arial" w:hAnsi="Arial" w:cs="Arial"/>
          <w:sz w:val="20"/>
          <w:szCs w:val="20"/>
        </w:rPr>
        <w:t xml:space="preserve"> y</w:t>
      </w:r>
      <w:r w:rsidR="00845941" w:rsidRPr="002D276D">
        <w:rPr>
          <w:rFonts w:ascii="Arial" w:hAnsi="Arial" w:cs="Arial"/>
          <w:sz w:val="20"/>
          <w:szCs w:val="20"/>
        </w:rPr>
        <w:t xml:space="preserve"> confiable.</w:t>
      </w:r>
    </w:p>
    <w:p w14:paraId="1998C679" w14:textId="77777777" w:rsidR="00845941" w:rsidRPr="002D276D" w:rsidRDefault="00845941" w:rsidP="00D9219B">
      <w:pPr>
        <w:spacing w:after="0" w:line="240" w:lineRule="auto"/>
        <w:ind w:left="993" w:hanging="426"/>
        <w:jc w:val="both"/>
        <w:rPr>
          <w:rFonts w:ascii="Arial" w:hAnsi="Arial" w:cs="Arial"/>
          <w:sz w:val="20"/>
          <w:szCs w:val="20"/>
        </w:rPr>
      </w:pPr>
    </w:p>
    <w:p w14:paraId="1502CC0D" w14:textId="4BF30909" w:rsidR="00845941" w:rsidRPr="002D276D" w:rsidRDefault="002C1BC2" w:rsidP="00D9219B">
      <w:pPr>
        <w:spacing w:after="0" w:line="240" w:lineRule="auto"/>
        <w:ind w:left="1134" w:hanging="567"/>
        <w:jc w:val="both"/>
        <w:rPr>
          <w:rFonts w:ascii="Arial" w:hAnsi="Arial" w:cs="Arial"/>
          <w:sz w:val="20"/>
          <w:szCs w:val="20"/>
        </w:rPr>
      </w:pPr>
      <w:r w:rsidRPr="00087EBA">
        <w:rPr>
          <w:rFonts w:ascii="Arial" w:hAnsi="Arial" w:cs="Arial"/>
          <w:sz w:val="20"/>
          <w:szCs w:val="20"/>
        </w:rPr>
        <w:t>1.5</w:t>
      </w:r>
      <w:r w:rsidRPr="00087EBA">
        <w:rPr>
          <w:rFonts w:ascii="Arial" w:hAnsi="Arial" w:cs="Arial"/>
          <w:sz w:val="20"/>
          <w:szCs w:val="20"/>
        </w:rPr>
        <w:tab/>
      </w:r>
      <w:r w:rsidR="00845941" w:rsidRPr="002D276D">
        <w:rPr>
          <w:rFonts w:ascii="Arial" w:hAnsi="Arial" w:cs="Arial"/>
          <w:sz w:val="20"/>
          <w:szCs w:val="20"/>
        </w:rPr>
        <w:t>El CONCESIONARIO será responsable de incluir equipamiento menor complementario al equipamiento principal indicado en la Configuración Básica del Proyecto, no descritos en el presente anexo, que sean requeridos para garantizar la correcta operación de todas las instalaciones y la prestación del servicio cumpliendo las normas aplicadas en el Sistema Eléctrico Interconectado Nacional (SEIN).</w:t>
      </w:r>
    </w:p>
    <w:p w14:paraId="275ADC20" w14:textId="77777777" w:rsidR="00845941" w:rsidRPr="002D276D" w:rsidRDefault="00845941" w:rsidP="00D9219B">
      <w:pPr>
        <w:spacing w:after="0" w:line="240" w:lineRule="auto"/>
        <w:ind w:left="993" w:hanging="426"/>
        <w:jc w:val="both"/>
        <w:rPr>
          <w:rFonts w:ascii="Arial" w:hAnsi="Arial" w:cs="Arial"/>
          <w:sz w:val="20"/>
          <w:szCs w:val="20"/>
        </w:rPr>
      </w:pPr>
    </w:p>
    <w:p w14:paraId="19207CFB" w14:textId="77777777" w:rsidR="002C1BC2" w:rsidRPr="00087EBA" w:rsidRDefault="002C1BC2" w:rsidP="008E1FF3">
      <w:pPr>
        <w:spacing w:after="0" w:line="240" w:lineRule="auto"/>
        <w:ind w:left="1134" w:hanging="567"/>
        <w:jc w:val="both"/>
        <w:rPr>
          <w:rFonts w:ascii="Arial" w:hAnsi="Arial" w:cs="Arial"/>
          <w:sz w:val="20"/>
          <w:szCs w:val="20"/>
        </w:rPr>
      </w:pPr>
      <w:r w:rsidRPr="00087EBA">
        <w:rPr>
          <w:rFonts w:ascii="Arial" w:hAnsi="Arial" w:cs="Arial"/>
          <w:sz w:val="20"/>
          <w:szCs w:val="20"/>
        </w:rPr>
        <w:t>1.6</w:t>
      </w:r>
      <w:r w:rsidRPr="00087EBA">
        <w:rPr>
          <w:rFonts w:ascii="Arial" w:hAnsi="Arial" w:cs="Arial"/>
          <w:sz w:val="20"/>
          <w:szCs w:val="20"/>
        </w:rPr>
        <w:tab/>
      </w:r>
      <w:bookmarkStart w:id="123" w:name="_Hlk18484558"/>
      <w:bookmarkStart w:id="124" w:name="_Hlk18484612"/>
      <w:bookmarkStart w:id="125" w:name="_Hlk18490032"/>
      <w:r w:rsidRPr="00087EBA">
        <w:rPr>
          <w:rFonts w:ascii="Arial" w:hAnsi="Arial" w:cs="Arial"/>
          <w:sz w:val="20"/>
          <w:szCs w:val="20"/>
        </w:rPr>
        <w:t xml:space="preserve">El CONCESIONARIO, previa </w:t>
      </w:r>
      <w:r w:rsidR="00BB22F5" w:rsidRPr="00087EBA">
        <w:rPr>
          <w:rFonts w:ascii="Arial" w:hAnsi="Arial" w:cs="Arial"/>
          <w:sz w:val="20"/>
          <w:szCs w:val="20"/>
        </w:rPr>
        <w:t>conformidad</w:t>
      </w:r>
      <w:r w:rsidRPr="00087EBA">
        <w:rPr>
          <w:rFonts w:ascii="Arial" w:hAnsi="Arial" w:cs="Arial"/>
          <w:sz w:val="20"/>
          <w:szCs w:val="20"/>
        </w:rPr>
        <w:t xml:space="preserve"> expresa del CONCEDENTE conforme al literal c) del numeral 2.1 del presente anexo, podrá solicitar modificaciones menores a las características técnicas definitivas del Proyecto. En caso el CONCEDENTE no apruebe las modificaciones menores solicitadas, conforme a los procedimientos establecidos en el presente contrato, el CONCESIONARIO deberá cumplir con las especificaciones técnicas contenidas en el presente anexo.</w:t>
      </w:r>
      <w:bookmarkEnd w:id="123"/>
      <w:r w:rsidRPr="00087EBA">
        <w:rPr>
          <w:rFonts w:ascii="Arial" w:hAnsi="Arial" w:cs="Arial"/>
          <w:sz w:val="20"/>
          <w:szCs w:val="20"/>
        </w:rPr>
        <w:t xml:space="preserve"> </w:t>
      </w:r>
      <w:bookmarkStart w:id="126" w:name="_Hlk18569584"/>
      <w:r w:rsidRPr="00087EBA">
        <w:rPr>
          <w:rFonts w:ascii="Arial" w:hAnsi="Arial" w:cs="Arial"/>
          <w:sz w:val="20"/>
          <w:szCs w:val="20"/>
        </w:rPr>
        <w:t>La eventual modificación señalada no implicará en ningún caso, variación de la Configuración Básica del Proyecto que se describe en el numeral 1.10.</w:t>
      </w:r>
    </w:p>
    <w:p w14:paraId="0E676B46" w14:textId="77777777" w:rsidR="002C1BC2" w:rsidRPr="00087EBA" w:rsidRDefault="002C1BC2" w:rsidP="002C1BC2">
      <w:pPr>
        <w:spacing w:after="0" w:line="240" w:lineRule="auto"/>
        <w:ind w:left="993" w:hanging="426"/>
        <w:jc w:val="both"/>
        <w:rPr>
          <w:rFonts w:ascii="Arial" w:hAnsi="Arial" w:cs="Arial"/>
          <w:sz w:val="20"/>
          <w:szCs w:val="20"/>
        </w:rPr>
      </w:pPr>
    </w:p>
    <w:bookmarkEnd w:id="124"/>
    <w:bookmarkEnd w:id="125"/>
    <w:bookmarkEnd w:id="126"/>
    <w:p w14:paraId="6BD844C0" w14:textId="551C3E21" w:rsidR="00845941" w:rsidRPr="002D276D" w:rsidRDefault="002C1BC2" w:rsidP="00D9219B">
      <w:pPr>
        <w:spacing w:after="0" w:line="240" w:lineRule="auto"/>
        <w:ind w:left="1134" w:hanging="567"/>
        <w:jc w:val="both"/>
        <w:rPr>
          <w:rFonts w:ascii="Arial" w:hAnsi="Arial" w:cs="Arial"/>
          <w:sz w:val="20"/>
          <w:szCs w:val="20"/>
        </w:rPr>
      </w:pPr>
      <w:r w:rsidRPr="00087EBA">
        <w:rPr>
          <w:rFonts w:ascii="Arial" w:hAnsi="Arial" w:cs="Arial"/>
          <w:sz w:val="20"/>
          <w:szCs w:val="20"/>
        </w:rPr>
        <w:t>1.7</w:t>
      </w:r>
      <w:r w:rsidRPr="00087EBA">
        <w:rPr>
          <w:rFonts w:ascii="Arial" w:hAnsi="Arial" w:cs="Arial"/>
          <w:sz w:val="20"/>
          <w:szCs w:val="20"/>
        </w:rPr>
        <w:tab/>
      </w:r>
      <w:r w:rsidR="00845941" w:rsidRPr="002D276D">
        <w:rPr>
          <w:rFonts w:ascii="Arial" w:hAnsi="Arial" w:cs="Arial"/>
          <w:sz w:val="20"/>
          <w:szCs w:val="20"/>
        </w:rPr>
        <w:t xml:space="preserve">Los criterios de diseño utilizados en el desarrollo del </w:t>
      </w:r>
      <w:r w:rsidRPr="00087EBA">
        <w:rPr>
          <w:rFonts w:ascii="Arial" w:hAnsi="Arial" w:cs="Arial"/>
          <w:sz w:val="20"/>
          <w:szCs w:val="20"/>
        </w:rPr>
        <w:t>Proyecto</w:t>
      </w:r>
      <w:r w:rsidR="00845941" w:rsidRPr="002D276D">
        <w:rPr>
          <w:rFonts w:ascii="Arial" w:hAnsi="Arial" w:cs="Arial"/>
          <w:sz w:val="20"/>
          <w:szCs w:val="20"/>
        </w:rPr>
        <w:t xml:space="preserve"> deberán ser concordantes con las instalaciones existentes, con los criterios de diseño establecidos en el </w:t>
      </w:r>
      <w:bookmarkStart w:id="127" w:name="_Hlk13498417"/>
      <w:r w:rsidR="00845941" w:rsidRPr="002D276D">
        <w:rPr>
          <w:rFonts w:ascii="Arial" w:hAnsi="Arial" w:cs="Arial"/>
          <w:sz w:val="20"/>
          <w:szCs w:val="20"/>
        </w:rPr>
        <w:t>Procedimiento Técnico COES PR-20</w:t>
      </w:r>
      <w:bookmarkEnd w:id="127"/>
      <w:r w:rsidR="00845941" w:rsidRPr="002D276D">
        <w:rPr>
          <w:rFonts w:ascii="Arial" w:hAnsi="Arial" w:cs="Arial"/>
          <w:sz w:val="20"/>
          <w:szCs w:val="20"/>
        </w:rPr>
        <w:t xml:space="preserve"> “Ingreso, Modificación y Retiro de Instalaciones en el SEIN”, con los requerimientos del Código Nacional de Electricidad CNE-Suministro y CNE-Utilización y otras normas indicadas en el presente anexo, vigentes a la fecha de suscripción del </w:t>
      </w:r>
      <w:r w:rsidRPr="00087EBA">
        <w:rPr>
          <w:rFonts w:ascii="Arial" w:hAnsi="Arial" w:cs="Arial"/>
          <w:sz w:val="20"/>
          <w:szCs w:val="20"/>
        </w:rPr>
        <w:t>Contrato</w:t>
      </w:r>
      <w:r w:rsidR="00845941" w:rsidRPr="002D276D">
        <w:rPr>
          <w:rFonts w:ascii="Arial" w:hAnsi="Arial" w:cs="Arial"/>
          <w:sz w:val="20"/>
          <w:szCs w:val="20"/>
        </w:rPr>
        <w:t>.</w:t>
      </w:r>
      <w:bookmarkStart w:id="128" w:name="_Hlk12888620"/>
    </w:p>
    <w:p w14:paraId="62D27501" w14:textId="77777777" w:rsidR="00845941" w:rsidRPr="002D276D" w:rsidRDefault="00845941" w:rsidP="00D9219B">
      <w:pPr>
        <w:spacing w:after="0" w:line="240" w:lineRule="auto"/>
        <w:jc w:val="both"/>
        <w:rPr>
          <w:rFonts w:ascii="Arial" w:hAnsi="Arial" w:cs="Arial"/>
          <w:sz w:val="20"/>
          <w:szCs w:val="20"/>
        </w:rPr>
      </w:pPr>
    </w:p>
    <w:bookmarkEnd w:id="128"/>
    <w:p w14:paraId="472300A0" w14:textId="77777777" w:rsidR="002C1BC2" w:rsidRPr="00087EBA" w:rsidRDefault="002C1BC2" w:rsidP="008E1FF3">
      <w:pPr>
        <w:spacing w:after="0" w:line="240" w:lineRule="auto"/>
        <w:ind w:left="1134" w:hanging="567"/>
        <w:jc w:val="both"/>
        <w:rPr>
          <w:rFonts w:ascii="Arial" w:hAnsi="Arial" w:cs="Arial"/>
          <w:sz w:val="20"/>
          <w:szCs w:val="20"/>
        </w:rPr>
      </w:pPr>
      <w:r w:rsidRPr="00087EBA">
        <w:rPr>
          <w:rFonts w:ascii="Arial" w:hAnsi="Arial" w:cs="Arial"/>
          <w:sz w:val="20"/>
          <w:szCs w:val="20"/>
        </w:rPr>
        <w:t>1.8</w:t>
      </w:r>
      <w:r w:rsidRPr="00087EBA">
        <w:rPr>
          <w:rFonts w:ascii="Arial" w:hAnsi="Arial" w:cs="Arial"/>
          <w:sz w:val="20"/>
          <w:szCs w:val="20"/>
        </w:rPr>
        <w:tab/>
        <w:t xml:space="preserve">En el caso que el alcance, las especificaciones o las características del Proyecto, contenidos en el presente anexo difieran con lo señalado en el anteproyecto de ingeniería, prevalecerá lo establecido en este anexo. En ese sentido, el anteproyecto de ingeniería debe ser considerado como un documento con información de carácter referencial. </w:t>
      </w:r>
    </w:p>
    <w:p w14:paraId="24DBD038" w14:textId="77777777" w:rsidR="002C1BC2" w:rsidRPr="00087EBA" w:rsidRDefault="002C1BC2" w:rsidP="002C1BC2">
      <w:pPr>
        <w:spacing w:after="0" w:line="240" w:lineRule="auto"/>
        <w:ind w:left="993" w:hanging="426"/>
        <w:jc w:val="both"/>
        <w:rPr>
          <w:rFonts w:ascii="Arial" w:hAnsi="Arial" w:cs="Arial"/>
          <w:sz w:val="20"/>
          <w:szCs w:val="20"/>
        </w:rPr>
      </w:pPr>
    </w:p>
    <w:p w14:paraId="3EDF9FEC" w14:textId="14CEE964" w:rsidR="00845941" w:rsidRPr="002D276D" w:rsidRDefault="002C1BC2" w:rsidP="00D9219B">
      <w:pPr>
        <w:spacing w:after="0" w:line="240" w:lineRule="auto"/>
        <w:ind w:left="1134" w:hanging="567"/>
        <w:jc w:val="both"/>
        <w:rPr>
          <w:rFonts w:ascii="Arial" w:hAnsi="Arial" w:cs="Arial"/>
          <w:sz w:val="20"/>
          <w:szCs w:val="20"/>
        </w:rPr>
      </w:pPr>
      <w:r w:rsidRPr="00087EBA">
        <w:rPr>
          <w:rFonts w:ascii="Arial" w:hAnsi="Arial" w:cs="Arial"/>
          <w:sz w:val="20"/>
          <w:szCs w:val="20"/>
        </w:rPr>
        <w:t>1.9</w:t>
      </w:r>
      <w:r w:rsidRPr="00087EBA">
        <w:rPr>
          <w:rFonts w:ascii="Arial" w:hAnsi="Arial" w:cs="Arial"/>
          <w:sz w:val="20"/>
          <w:szCs w:val="20"/>
        </w:rPr>
        <w:tab/>
      </w:r>
      <w:r w:rsidR="00845941" w:rsidRPr="002D276D">
        <w:rPr>
          <w:rFonts w:ascii="Arial" w:hAnsi="Arial" w:cs="Arial"/>
          <w:sz w:val="20"/>
          <w:szCs w:val="20"/>
        </w:rPr>
        <w:t xml:space="preserve">Las características técnicas </w:t>
      </w:r>
      <w:r w:rsidRPr="00087EBA">
        <w:rPr>
          <w:rFonts w:ascii="Arial" w:hAnsi="Arial" w:cs="Arial"/>
          <w:sz w:val="20"/>
          <w:szCs w:val="20"/>
        </w:rPr>
        <w:t>del</w:t>
      </w:r>
      <w:r w:rsidR="00845941" w:rsidRPr="002D276D">
        <w:rPr>
          <w:rFonts w:ascii="Arial" w:hAnsi="Arial" w:cs="Arial"/>
          <w:sz w:val="20"/>
          <w:szCs w:val="20"/>
        </w:rPr>
        <w:t xml:space="preserve"> equipamiento principal, que incluye su dimensionamiento, serán aquellas que el COES apruebe en el Estudio de Pre Operatividad, sin que ello implique modificar la Configuración Básica del Proyecto </w:t>
      </w:r>
      <w:r w:rsidRPr="00087EBA">
        <w:rPr>
          <w:rFonts w:ascii="Arial" w:hAnsi="Arial" w:cs="Arial"/>
          <w:sz w:val="20"/>
          <w:szCs w:val="20"/>
        </w:rPr>
        <w:t>establecido</w:t>
      </w:r>
      <w:r w:rsidR="00845941" w:rsidRPr="002D276D">
        <w:rPr>
          <w:rFonts w:ascii="Arial" w:hAnsi="Arial" w:cs="Arial"/>
          <w:sz w:val="20"/>
          <w:szCs w:val="20"/>
        </w:rPr>
        <w:t xml:space="preserve"> en el presente </w:t>
      </w:r>
      <w:r w:rsidRPr="00087EBA">
        <w:rPr>
          <w:rFonts w:ascii="Arial" w:hAnsi="Arial" w:cs="Arial"/>
          <w:sz w:val="20"/>
          <w:szCs w:val="20"/>
        </w:rPr>
        <w:t>anexo</w:t>
      </w:r>
      <w:r w:rsidR="00845941" w:rsidRPr="002D276D">
        <w:rPr>
          <w:rFonts w:ascii="Arial" w:hAnsi="Arial" w:cs="Arial"/>
          <w:sz w:val="20"/>
          <w:szCs w:val="20"/>
        </w:rPr>
        <w:t>.</w:t>
      </w:r>
    </w:p>
    <w:p w14:paraId="2407048A" w14:textId="77777777" w:rsidR="00845941" w:rsidRPr="002D276D" w:rsidRDefault="00845941" w:rsidP="00D9219B">
      <w:pPr>
        <w:spacing w:after="0" w:line="240" w:lineRule="auto"/>
        <w:ind w:left="993" w:hanging="426"/>
        <w:jc w:val="both"/>
        <w:rPr>
          <w:rFonts w:ascii="Arial" w:hAnsi="Arial" w:cs="Arial"/>
          <w:sz w:val="20"/>
          <w:szCs w:val="20"/>
        </w:rPr>
      </w:pPr>
    </w:p>
    <w:p w14:paraId="1FE1A371" w14:textId="31D342B5" w:rsidR="00845941" w:rsidRPr="002D276D" w:rsidRDefault="002C1BC2" w:rsidP="00D9219B">
      <w:pPr>
        <w:spacing w:after="0" w:line="240" w:lineRule="auto"/>
        <w:ind w:left="1134" w:hanging="567"/>
        <w:jc w:val="both"/>
        <w:rPr>
          <w:rFonts w:ascii="Arial" w:hAnsi="Arial" w:cs="Arial"/>
          <w:sz w:val="20"/>
          <w:szCs w:val="20"/>
        </w:rPr>
      </w:pPr>
      <w:r w:rsidRPr="00087EBA">
        <w:rPr>
          <w:rFonts w:ascii="Arial" w:hAnsi="Arial" w:cs="Arial"/>
          <w:sz w:val="20"/>
          <w:szCs w:val="20"/>
        </w:rPr>
        <w:t>1.10</w:t>
      </w:r>
      <w:r w:rsidRPr="00087EBA">
        <w:rPr>
          <w:rFonts w:ascii="Arial" w:hAnsi="Arial" w:cs="Arial"/>
          <w:sz w:val="20"/>
          <w:szCs w:val="20"/>
        </w:rPr>
        <w:tab/>
      </w:r>
      <w:r w:rsidR="00845941" w:rsidRPr="002D276D">
        <w:rPr>
          <w:rFonts w:ascii="Arial" w:hAnsi="Arial" w:cs="Arial"/>
          <w:sz w:val="20"/>
          <w:szCs w:val="20"/>
        </w:rPr>
        <w:t xml:space="preserve">La </w:t>
      </w:r>
      <w:r w:rsidRPr="00087EBA">
        <w:rPr>
          <w:rFonts w:ascii="Arial" w:hAnsi="Arial" w:cs="Arial"/>
          <w:sz w:val="20"/>
          <w:szCs w:val="20"/>
        </w:rPr>
        <w:t>Configuración Básica</w:t>
      </w:r>
      <w:r w:rsidR="00845941" w:rsidRPr="002D276D">
        <w:rPr>
          <w:rFonts w:ascii="Arial" w:hAnsi="Arial" w:cs="Arial"/>
          <w:sz w:val="20"/>
          <w:szCs w:val="20"/>
        </w:rPr>
        <w:t xml:space="preserve"> del Proyecto</w:t>
      </w:r>
      <w:r w:rsidRPr="00087EBA">
        <w:rPr>
          <w:rFonts w:ascii="Arial" w:hAnsi="Arial" w:cs="Arial"/>
          <w:sz w:val="20"/>
          <w:szCs w:val="20"/>
        </w:rPr>
        <w:t>,</w:t>
      </w:r>
      <w:r w:rsidR="00845941" w:rsidRPr="002D276D">
        <w:rPr>
          <w:rFonts w:ascii="Arial" w:hAnsi="Arial" w:cs="Arial"/>
          <w:sz w:val="20"/>
          <w:szCs w:val="20"/>
        </w:rPr>
        <w:t xml:space="preserve"> cuyo diagrama unifilar</w:t>
      </w:r>
      <w:r w:rsidRPr="00087EBA">
        <w:rPr>
          <w:rFonts w:ascii="Arial" w:hAnsi="Arial" w:cs="Arial"/>
          <w:sz w:val="20"/>
          <w:szCs w:val="20"/>
        </w:rPr>
        <w:t>,</w:t>
      </w:r>
      <w:r w:rsidR="00845941" w:rsidRPr="002D276D">
        <w:rPr>
          <w:rFonts w:ascii="Arial" w:hAnsi="Arial" w:cs="Arial"/>
          <w:sz w:val="20"/>
          <w:szCs w:val="20"/>
        </w:rPr>
        <w:t xml:space="preserve"> se muestra en el Esquema N° 1 (al final del presente </w:t>
      </w:r>
      <w:r w:rsidRPr="00087EBA">
        <w:rPr>
          <w:rFonts w:ascii="Arial" w:hAnsi="Arial" w:cs="Arial"/>
          <w:sz w:val="20"/>
          <w:szCs w:val="20"/>
        </w:rPr>
        <w:t>anexo)</w:t>
      </w:r>
      <w:r w:rsidR="00845941" w:rsidRPr="002D276D">
        <w:rPr>
          <w:rFonts w:ascii="Arial" w:hAnsi="Arial" w:cs="Arial"/>
          <w:sz w:val="20"/>
          <w:szCs w:val="20"/>
        </w:rPr>
        <w:t xml:space="preserve"> comprende las </w:t>
      </w:r>
      <w:r w:rsidRPr="00087EBA">
        <w:rPr>
          <w:rFonts w:ascii="Arial" w:hAnsi="Arial" w:cs="Arial"/>
          <w:sz w:val="20"/>
          <w:szCs w:val="20"/>
        </w:rPr>
        <w:t xml:space="preserve">siguientes </w:t>
      </w:r>
      <w:r w:rsidR="00845941" w:rsidRPr="002D276D">
        <w:rPr>
          <w:rFonts w:ascii="Arial" w:hAnsi="Arial" w:cs="Arial"/>
          <w:sz w:val="20"/>
          <w:szCs w:val="20"/>
        </w:rPr>
        <w:t>instalaciones y equipamiento principal</w:t>
      </w:r>
      <w:r w:rsidRPr="00087EBA">
        <w:rPr>
          <w:rFonts w:ascii="Arial" w:hAnsi="Arial" w:cs="Arial"/>
          <w:sz w:val="20"/>
          <w:szCs w:val="20"/>
        </w:rPr>
        <w:t xml:space="preserve">: </w:t>
      </w:r>
    </w:p>
    <w:p w14:paraId="2E47E9CA" w14:textId="77777777" w:rsidR="00845941" w:rsidRPr="002D276D" w:rsidRDefault="00845941" w:rsidP="00D9219B">
      <w:pPr>
        <w:spacing w:after="0" w:line="240" w:lineRule="auto"/>
        <w:ind w:left="993" w:hanging="426"/>
        <w:jc w:val="both"/>
        <w:rPr>
          <w:rFonts w:ascii="Arial" w:hAnsi="Arial" w:cs="Arial"/>
          <w:sz w:val="20"/>
          <w:szCs w:val="20"/>
        </w:rPr>
      </w:pPr>
    </w:p>
    <w:p w14:paraId="17E0A5A7" w14:textId="6901E84F" w:rsidR="00845941" w:rsidRPr="00F561AC" w:rsidRDefault="00845941" w:rsidP="00D9219B">
      <w:pPr>
        <w:pStyle w:val="Informedetexto"/>
        <w:spacing w:before="0" w:after="0" w:line="240" w:lineRule="auto"/>
        <w:ind w:left="1134"/>
        <w:jc w:val="both"/>
        <w:rPr>
          <w:rFonts w:eastAsia="Calibri"/>
          <w:b/>
          <w:szCs w:val="22"/>
          <w:lang w:val="es-PE" w:eastAsia="en-US"/>
        </w:rPr>
      </w:pPr>
      <w:r w:rsidRPr="00D9219B">
        <w:rPr>
          <w:b/>
        </w:rPr>
        <w:t xml:space="preserve">Sistema de Transmisión </w:t>
      </w:r>
      <w:r w:rsidR="002C1BC2" w:rsidRPr="00087EBA">
        <w:rPr>
          <w:rFonts w:cs="Arial"/>
          <w:b/>
        </w:rPr>
        <w:t>Local</w:t>
      </w:r>
    </w:p>
    <w:p w14:paraId="203FC525" w14:textId="77777777" w:rsidR="00845941" w:rsidRPr="00911E56" w:rsidRDefault="00845941" w:rsidP="00D9219B">
      <w:pPr>
        <w:pStyle w:val="Informedetexto"/>
        <w:spacing w:before="0" w:after="0" w:line="240" w:lineRule="auto"/>
        <w:ind w:left="993"/>
        <w:jc w:val="both"/>
        <w:rPr>
          <w:rFonts w:eastAsia="Calibri"/>
          <w:b/>
          <w:szCs w:val="22"/>
          <w:lang w:val="es-PE" w:eastAsia="en-US"/>
        </w:rPr>
      </w:pPr>
    </w:p>
    <w:p w14:paraId="56B4771A" w14:textId="4E4FB494" w:rsidR="002C1BC2" w:rsidRPr="00087EBA" w:rsidRDefault="00845941" w:rsidP="00E81669">
      <w:pPr>
        <w:pStyle w:val="Informedetexto"/>
        <w:numPr>
          <w:ilvl w:val="0"/>
          <w:numId w:val="149"/>
        </w:numPr>
        <w:tabs>
          <w:tab w:val="clear" w:pos="1294"/>
        </w:tabs>
        <w:spacing w:before="0" w:after="0" w:line="240" w:lineRule="auto"/>
        <w:ind w:left="1418" w:hanging="284"/>
        <w:jc w:val="both"/>
        <w:rPr>
          <w:rFonts w:cs="Arial"/>
          <w:b/>
        </w:rPr>
      </w:pPr>
      <w:r w:rsidRPr="004403EC">
        <w:rPr>
          <w:b/>
        </w:rPr>
        <w:t xml:space="preserve">Subestación </w:t>
      </w:r>
      <w:r w:rsidR="002C1BC2" w:rsidRPr="00087EBA">
        <w:rPr>
          <w:rFonts w:cs="Arial"/>
          <w:b/>
        </w:rPr>
        <w:t>Chincha</w:t>
      </w:r>
      <w:r w:rsidRPr="004403EC">
        <w:rPr>
          <w:b/>
        </w:rPr>
        <w:t xml:space="preserve"> Nueva </w:t>
      </w:r>
      <w:r w:rsidR="002C1BC2" w:rsidRPr="00087EBA">
        <w:rPr>
          <w:rFonts w:cs="Arial"/>
          <w:b/>
        </w:rPr>
        <w:t>220/60 kV</w:t>
      </w:r>
    </w:p>
    <w:p w14:paraId="497AEF3D" w14:textId="62CF7D96" w:rsidR="00845941" w:rsidRPr="00F561AC" w:rsidRDefault="002C1BC2" w:rsidP="000F2FA5">
      <w:pPr>
        <w:pStyle w:val="Informedetexto"/>
        <w:numPr>
          <w:ilvl w:val="1"/>
          <w:numId w:val="149"/>
        </w:numPr>
        <w:spacing w:before="120" w:line="240" w:lineRule="auto"/>
        <w:ind w:left="1702" w:hanging="284"/>
        <w:jc w:val="both"/>
        <w:rPr>
          <w:rFonts w:eastAsia="Calibri"/>
          <w:b/>
          <w:szCs w:val="22"/>
          <w:lang w:val="es-PE" w:eastAsia="en-US"/>
        </w:rPr>
      </w:pPr>
      <w:r w:rsidRPr="00087EBA">
        <w:rPr>
          <w:rFonts w:cs="Arial"/>
          <w:b/>
        </w:rPr>
        <w:t>Lado de 220</w:t>
      </w:r>
      <w:r w:rsidR="00845941" w:rsidRPr="00D9219B">
        <w:rPr>
          <w:b/>
        </w:rPr>
        <w:t xml:space="preserve"> kV</w:t>
      </w:r>
    </w:p>
    <w:p w14:paraId="0619286D" w14:textId="3864EE5F" w:rsidR="002C1BC2" w:rsidRPr="00087EBA" w:rsidRDefault="002C1BC2" w:rsidP="008E1FF3">
      <w:pPr>
        <w:pStyle w:val="Informedetexto"/>
        <w:spacing w:before="0" w:after="0" w:line="240" w:lineRule="auto"/>
        <w:ind w:left="1985" w:hanging="284"/>
        <w:jc w:val="both"/>
        <w:rPr>
          <w:rFonts w:cs="Arial"/>
        </w:rPr>
      </w:pPr>
      <w:r w:rsidRPr="00087EBA">
        <w:rPr>
          <w:rFonts w:cs="Arial"/>
        </w:rPr>
        <w:t>De configuración doble barra con seccionador de transferencia.</w:t>
      </w:r>
    </w:p>
    <w:p w14:paraId="0E30993E" w14:textId="77777777" w:rsidR="002C1BC2" w:rsidRPr="00087EBA" w:rsidRDefault="002C1BC2" w:rsidP="008E1FF3">
      <w:pPr>
        <w:pStyle w:val="Informedetexto"/>
        <w:spacing w:before="0" w:after="0" w:line="240" w:lineRule="auto"/>
        <w:ind w:left="1985" w:hanging="284"/>
        <w:jc w:val="both"/>
        <w:rPr>
          <w:rFonts w:cs="Arial"/>
        </w:rPr>
      </w:pPr>
      <w:r w:rsidRPr="00087EBA">
        <w:rPr>
          <w:rFonts w:cs="Arial"/>
        </w:rPr>
        <w:t>Conformada por:</w:t>
      </w:r>
    </w:p>
    <w:p w14:paraId="7D4ED7F1" w14:textId="5D0A987D" w:rsidR="00845941" w:rsidRPr="00F561AC" w:rsidRDefault="00845941" w:rsidP="00D9219B">
      <w:pPr>
        <w:pStyle w:val="Informedetexto"/>
        <w:numPr>
          <w:ilvl w:val="0"/>
          <w:numId w:val="165"/>
        </w:numPr>
        <w:spacing w:before="0" w:after="0" w:line="240" w:lineRule="auto"/>
        <w:ind w:left="1985" w:hanging="284"/>
        <w:jc w:val="both"/>
        <w:rPr>
          <w:rFonts w:eastAsia="Calibri"/>
          <w:szCs w:val="22"/>
          <w:lang w:val="es-PE" w:eastAsia="en-US"/>
        </w:rPr>
      </w:pPr>
      <w:r w:rsidRPr="00D9219B">
        <w:t xml:space="preserve">Un (01) </w:t>
      </w:r>
      <w:r w:rsidR="002C1BC2" w:rsidRPr="00087EBA">
        <w:rPr>
          <w:rFonts w:cs="Arial"/>
        </w:rPr>
        <w:t>transformador</w:t>
      </w:r>
      <w:r w:rsidRPr="00D9219B">
        <w:t xml:space="preserve"> de </w:t>
      </w:r>
      <w:r w:rsidR="002C1BC2" w:rsidRPr="00087EBA">
        <w:rPr>
          <w:rFonts w:cs="Arial"/>
        </w:rPr>
        <w:t>potencia</w:t>
      </w:r>
      <w:r w:rsidRPr="00D9219B">
        <w:t xml:space="preserve"> trifásico </w:t>
      </w:r>
      <w:r w:rsidR="002C1BC2" w:rsidRPr="00087EBA">
        <w:rPr>
          <w:rFonts w:cs="Arial"/>
        </w:rPr>
        <w:t xml:space="preserve">220/60/10 kV de 100 MVA (ONAF). </w:t>
      </w:r>
      <w:r w:rsidR="002C1BC2" w:rsidRPr="00087EBA">
        <w:rPr>
          <w:rFonts w:cs="Arial"/>
          <w:bCs/>
          <w:lang w:val="es-MX"/>
        </w:rPr>
        <w:t xml:space="preserve">Alternativamente, se podrá instalar un banco de </w:t>
      </w:r>
      <w:r w:rsidRPr="00D9219B">
        <w:rPr>
          <w:lang w:val="es-MX"/>
        </w:rPr>
        <w:t xml:space="preserve">tres (03) </w:t>
      </w:r>
      <w:r w:rsidR="002C1BC2" w:rsidRPr="00087EBA">
        <w:rPr>
          <w:rFonts w:cs="Arial"/>
          <w:bCs/>
          <w:lang w:val="es-MX"/>
        </w:rPr>
        <w:t>transformadores monofásicos</w:t>
      </w:r>
      <w:r w:rsidRPr="00D9219B">
        <w:rPr>
          <w:lang w:val="es-MX"/>
        </w:rPr>
        <w:t>, más una unidad de reserva</w:t>
      </w:r>
      <w:r w:rsidR="002C1BC2" w:rsidRPr="00087EBA">
        <w:rPr>
          <w:rFonts w:cs="Arial"/>
          <w:bCs/>
          <w:lang w:val="es-MX"/>
        </w:rPr>
        <w:t>,</w:t>
      </w:r>
      <w:r w:rsidRPr="00D9219B">
        <w:rPr>
          <w:lang w:val="es-MX"/>
        </w:rPr>
        <w:t xml:space="preserve"> de </w:t>
      </w:r>
      <w:r w:rsidR="002C1BC2" w:rsidRPr="00087EBA">
        <w:rPr>
          <w:rFonts w:cs="Arial"/>
          <w:bCs/>
          <w:lang w:val="es-MX"/>
        </w:rPr>
        <w:t>100/3 MVA cada una</w:t>
      </w:r>
      <w:r w:rsidRPr="00D9219B">
        <w:t>.</w:t>
      </w:r>
    </w:p>
    <w:p w14:paraId="48780446" w14:textId="2F091AB2" w:rsidR="00845941" w:rsidRPr="00F561AC" w:rsidRDefault="002C1BC2" w:rsidP="00D9219B">
      <w:pPr>
        <w:pStyle w:val="Informedetexto"/>
        <w:numPr>
          <w:ilvl w:val="0"/>
          <w:numId w:val="165"/>
        </w:numPr>
        <w:spacing w:before="0" w:after="0" w:line="240" w:lineRule="auto"/>
        <w:ind w:left="1985" w:hanging="284"/>
        <w:jc w:val="both"/>
        <w:rPr>
          <w:rFonts w:eastAsia="Calibri"/>
          <w:szCs w:val="22"/>
          <w:lang w:val="es-PE" w:eastAsia="en-US"/>
        </w:rPr>
      </w:pPr>
      <w:r w:rsidRPr="00087EBA">
        <w:rPr>
          <w:rFonts w:cs="Arial"/>
        </w:rPr>
        <w:t>Cuatro (04) celdas, de las cuales dos (02) son</w:t>
      </w:r>
      <w:r w:rsidR="00845941" w:rsidRPr="00D9219B">
        <w:rPr>
          <w:rFonts w:ascii="Calibri" w:hAnsi="Calibri"/>
          <w:sz w:val="22"/>
        </w:rPr>
        <w:t xml:space="preserve"> de línea</w:t>
      </w:r>
      <w:r w:rsidRPr="00087EBA">
        <w:rPr>
          <w:rFonts w:cs="Arial"/>
        </w:rPr>
        <w:t>, una (01) del transformador</w:t>
      </w:r>
      <w:r w:rsidR="00845941" w:rsidRPr="00D9219B">
        <w:t xml:space="preserve"> de </w:t>
      </w:r>
      <w:r w:rsidRPr="00087EBA">
        <w:rPr>
          <w:rFonts w:cs="Arial"/>
        </w:rPr>
        <w:t>potencia y</w:t>
      </w:r>
      <w:r w:rsidR="00845941" w:rsidRPr="00D9219B">
        <w:t xml:space="preserve"> una (01) de </w:t>
      </w:r>
      <w:r w:rsidRPr="00087EBA">
        <w:rPr>
          <w:rFonts w:cs="Arial"/>
        </w:rPr>
        <w:t>acoplamiento</w:t>
      </w:r>
      <w:r w:rsidR="00845941" w:rsidRPr="00D9219B">
        <w:t xml:space="preserve"> de </w:t>
      </w:r>
      <w:r w:rsidRPr="00087EBA">
        <w:rPr>
          <w:rFonts w:cs="Arial"/>
        </w:rPr>
        <w:t>barras</w:t>
      </w:r>
      <w:r w:rsidR="00845941" w:rsidRPr="00D9219B">
        <w:t>.</w:t>
      </w:r>
    </w:p>
    <w:p w14:paraId="7B7EBBFC" w14:textId="7045FEE0" w:rsidR="00ED6C5F" w:rsidRPr="00D9219B" w:rsidRDefault="002C1BC2" w:rsidP="000F2FA5">
      <w:pPr>
        <w:pStyle w:val="Informedetexto"/>
        <w:numPr>
          <w:ilvl w:val="1"/>
          <w:numId w:val="149"/>
        </w:numPr>
        <w:spacing w:before="120" w:line="240" w:lineRule="auto"/>
        <w:ind w:left="1702" w:hanging="284"/>
        <w:jc w:val="both"/>
        <w:rPr>
          <w:b/>
        </w:rPr>
      </w:pPr>
      <w:r w:rsidRPr="00087EBA">
        <w:rPr>
          <w:rFonts w:cs="Arial"/>
          <w:b/>
        </w:rPr>
        <w:t>Lado de 60 kV</w:t>
      </w:r>
    </w:p>
    <w:p w14:paraId="3C5B2A88" w14:textId="47FEB599" w:rsidR="002C1BC2" w:rsidRPr="00087EBA" w:rsidRDefault="00ED6C5F" w:rsidP="008E1FF3">
      <w:pPr>
        <w:pStyle w:val="Informedetexto"/>
        <w:spacing w:before="0" w:after="0" w:line="240" w:lineRule="auto"/>
        <w:ind w:left="1985" w:hanging="284"/>
        <w:jc w:val="both"/>
        <w:rPr>
          <w:rFonts w:cs="Arial"/>
        </w:rPr>
      </w:pPr>
      <w:r w:rsidRPr="00ED6C5F">
        <w:t xml:space="preserve">De </w:t>
      </w:r>
      <w:r w:rsidR="002C1BC2" w:rsidRPr="00087EBA">
        <w:rPr>
          <w:rFonts w:cs="Arial"/>
        </w:rPr>
        <w:t>configuración doble barra.</w:t>
      </w:r>
    </w:p>
    <w:p w14:paraId="107B80B2" w14:textId="77777777" w:rsidR="002C1BC2" w:rsidRPr="00087EBA" w:rsidRDefault="002C1BC2" w:rsidP="008E1FF3">
      <w:pPr>
        <w:pStyle w:val="Informedetexto"/>
        <w:spacing w:before="0" w:after="0" w:line="240" w:lineRule="auto"/>
        <w:ind w:left="1701"/>
        <w:jc w:val="both"/>
        <w:rPr>
          <w:rFonts w:cs="Arial"/>
        </w:rPr>
      </w:pPr>
      <w:r w:rsidRPr="00087EBA">
        <w:rPr>
          <w:rFonts w:cs="Arial"/>
        </w:rPr>
        <w:t xml:space="preserve">Conformada por </w:t>
      </w:r>
      <w:r w:rsidR="00587659" w:rsidRPr="00087EBA">
        <w:rPr>
          <w:rFonts w:cs="Arial"/>
        </w:rPr>
        <w:t xml:space="preserve">ocho </w:t>
      </w:r>
      <w:r w:rsidRPr="00087EBA">
        <w:rPr>
          <w:rFonts w:cs="Arial"/>
        </w:rPr>
        <w:t>(0</w:t>
      </w:r>
      <w:r w:rsidR="00587659" w:rsidRPr="00087EBA">
        <w:rPr>
          <w:rFonts w:cs="Arial"/>
        </w:rPr>
        <w:t>8</w:t>
      </w:r>
      <w:r w:rsidRPr="00087EBA">
        <w:rPr>
          <w:rFonts w:cs="Arial"/>
        </w:rPr>
        <w:t xml:space="preserve">) celdas, de las cuales </w:t>
      </w:r>
      <w:r w:rsidR="00587659" w:rsidRPr="00087EBA">
        <w:rPr>
          <w:rFonts w:cs="Arial"/>
        </w:rPr>
        <w:t xml:space="preserve">seis </w:t>
      </w:r>
      <w:r w:rsidRPr="00087EBA">
        <w:rPr>
          <w:rFonts w:cs="Arial"/>
        </w:rPr>
        <w:t>(</w:t>
      </w:r>
      <w:r w:rsidR="00587659" w:rsidRPr="00087EBA">
        <w:rPr>
          <w:rFonts w:cs="Arial"/>
        </w:rPr>
        <w:t>06</w:t>
      </w:r>
      <w:r w:rsidRPr="00087EBA">
        <w:rPr>
          <w:rFonts w:cs="Arial"/>
        </w:rPr>
        <w:t>) son de línea, una (01) del transformador de potencia y una (01) de acoplamiento de barras.</w:t>
      </w:r>
    </w:p>
    <w:p w14:paraId="6D04E59B" w14:textId="77777777" w:rsidR="002C1BC2" w:rsidRPr="00087EBA" w:rsidRDefault="002C1BC2" w:rsidP="002C1BC2">
      <w:pPr>
        <w:pStyle w:val="Informedetexto"/>
        <w:spacing w:before="0" w:after="0" w:line="240" w:lineRule="auto"/>
        <w:ind w:left="1560"/>
        <w:jc w:val="both"/>
        <w:rPr>
          <w:rFonts w:cs="Arial"/>
          <w:b/>
        </w:rPr>
      </w:pPr>
    </w:p>
    <w:p w14:paraId="6FE96D4E" w14:textId="77777777" w:rsidR="002C1BC2" w:rsidRPr="00087EBA" w:rsidRDefault="002C1BC2" w:rsidP="00E81669">
      <w:pPr>
        <w:pStyle w:val="Informedetexto"/>
        <w:numPr>
          <w:ilvl w:val="0"/>
          <w:numId w:val="149"/>
        </w:numPr>
        <w:tabs>
          <w:tab w:val="clear" w:pos="1294"/>
        </w:tabs>
        <w:spacing w:before="0" w:after="0" w:line="240" w:lineRule="auto"/>
        <w:ind w:left="1418" w:hanging="284"/>
        <w:jc w:val="both"/>
        <w:rPr>
          <w:rFonts w:cs="Arial"/>
          <w:b/>
        </w:rPr>
      </w:pPr>
      <w:r w:rsidRPr="00087EBA">
        <w:rPr>
          <w:rFonts w:cs="Arial"/>
          <w:b/>
        </w:rPr>
        <w:t>Enlace de conexión desde L.T. Desierto-Independencia 220 kV (L-2208).</w:t>
      </w:r>
    </w:p>
    <w:p w14:paraId="5E0AB785" w14:textId="5DE475B5" w:rsidR="00845941" w:rsidRPr="00F561AC" w:rsidRDefault="002C1BC2" w:rsidP="00D9219B">
      <w:pPr>
        <w:pStyle w:val="Informedetexto"/>
        <w:spacing w:before="0" w:after="0" w:line="240" w:lineRule="auto"/>
        <w:ind w:left="1418"/>
        <w:jc w:val="both"/>
        <w:rPr>
          <w:rFonts w:eastAsia="Calibri"/>
          <w:szCs w:val="22"/>
          <w:lang w:val="es-PE" w:eastAsia="en-US"/>
        </w:rPr>
      </w:pPr>
      <w:r w:rsidRPr="00087EBA">
        <w:rPr>
          <w:rFonts w:cs="Arial"/>
        </w:rPr>
        <w:t>Conformado por un tramo de línea en doble</w:t>
      </w:r>
      <w:r w:rsidR="00845941" w:rsidRPr="00D9219B">
        <w:t xml:space="preserve"> terna</w:t>
      </w:r>
      <w:r w:rsidR="00845941" w:rsidRPr="00D9219B">
        <w:rPr>
          <w:rFonts w:ascii="Calibri" w:hAnsi="Calibri"/>
          <w:sz w:val="22"/>
        </w:rPr>
        <w:t xml:space="preserve"> de aproximadamente </w:t>
      </w:r>
      <w:r w:rsidRPr="00087EBA">
        <w:rPr>
          <w:rFonts w:cs="Arial"/>
        </w:rPr>
        <w:t>un (01)</w:t>
      </w:r>
      <w:r w:rsidR="00845941" w:rsidRPr="00D9219B">
        <w:rPr>
          <w:rFonts w:ascii="Calibri" w:hAnsi="Calibri"/>
          <w:sz w:val="22"/>
        </w:rPr>
        <w:t xml:space="preserve"> km de longitud, </w:t>
      </w:r>
      <w:r w:rsidRPr="00087EBA">
        <w:rPr>
          <w:rFonts w:cs="Arial"/>
        </w:rPr>
        <w:t>de 180 MVA/</w:t>
      </w:r>
      <w:r w:rsidR="00845941" w:rsidRPr="00D9219B">
        <w:t>terna</w:t>
      </w:r>
      <w:r w:rsidRPr="00087EBA">
        <w:rPr>
          <w:rFonts w:cs="Arial"/>
        </w:rPr>
        <w:t>, que enlazará la línea L-2208 con la Subestación Chincha Nueva, en el lado de 220 kV, a partir de un punto de derivación o seccionamiento.</w:t>
      </w:r>
    </w:p>
    <w:p w14:paraId="0CF61E9D" w14:textId="77777777" w:rsidR="008E1FF3" w:rsidRPr="00087EBA" w:rsidRDefault="008E1FF3" w:rsidP="002C1BC2">
      <w:pPr>
        <w:pStyle w:val="Informedetexto"/>
        <w:spacing w:before="0" w:after="0" w:line="240" w:lineRule="auto"/>
        <w:ind w:left="1276"/>
        <w:jc w:val="both"/>
        <w:rPr>
          <w:rFonts w:cs="Arial"/>
        </w:rPr>
      </w:pPr>
    </w:p>
    <w:p w14:paraId="5C2F5D74" w14:textId="19289F4F" w:rsidR="00845941" w:rsidRPr="00F561AC" w:rsidRDefault="002C1BC2" w:rsidP="00D9219B">
      <w:pPr>
        <w:pStyle w:val="Informedetexto"/>
        <w:numPr>
          <w:ilvl w:val="0"/>
          <w:numId w:val="149"/>
        </w:numPr>
        <w:spacing w:before="0" w:after="0" w:line="240" w:lineRule="auto"/>
        <w:ind w:left="1418" w:hanging="284"/>
        <w:jc w:val="both"/>
        <w:rPr>
          <w:rFonts w:eastAsia="Calibri"/>
          <w:szCs w:val="22"/>
          <w:lang w:val="es-PE" w:eastAsia="en-US"/>
        </w:rPr>
      </w:pPr>
      <w:r w:rsidRPr="00087EBA">
        <w:rPr>
          <w:rFonts w:cs="Arial"/>
          <w:b/>
        </w:rPr>
        <w:t>Enlaces</w:t>
      </w:r>
      <w:r w:rsidR="00845941" w:rsidRPr="00D9219B">
        <w:rPr>
          <w:b/>
        </w:rPr>
        <w:t xml:space="preserve"> de </w:t>
      </w:r>
      <w:r w:rsidRPr="00087EBA">
        <w:rPr>
          <w:rFonts w:cs="Arial"/>
          <w:b/>
        </w:rPr>
        <w:t>conexión en 60</w:t>
      </w:r>
      <w:r w:rsidR="00845941" w:rsidRPr="00D9219B">
        <w:rPr>
          <w:b/>
        </w:rPr>
        <w:t xml:space="preserve"> kV.</w:t>
      </w:r>
    </w:p>
    <w:p w14:paraId="0EF2E20A" w14:textId="34C746D7" w:rsidR="002C1BC2" w:rsidRPr="00087EBA" w:rsidRDefault="002C1BC2" w:rsidP="008E1FF3">
      <w:pPr>
        <w:pStyle w:val="Informedetexto"/>
        <w:spacing w:before="0" w:after="0" w:line="240" w:lineRule="auto"/>
        <w:ind w:left="1418"/>
        <w:jc w:val="both"/>
        <w:rPr>
          <w:rFonts w:cs="Arial"/>
        </w:rPr>
      </w:pPr>
      <w:r w:rsidRPr="00087EBA">
        <w:rPr>
          <w:rFonts w:cs="Arial"/>
        </w:rPr>
        <w:t>Se construirán tres (03) enlaces de conexión de doble terna en 60 kV desde la Subestación Chincha Nueva, hasta las líneas en 60 kV que alimentan las siguientes tres (03) actuales subestaciones 60/10 kV:</w:t>
      </w:r>
    </w:p>
    <w:p w14:paraId="16D659C6" w14:textId="77777777" w:rsidR="002C1BC2" w:rsidRPr="00087EBA" w:rsidRDefault="002C1BC2" w:rsidP="00E81669">
      <w:pPr>
        <w:pStyle w:val="Informedetexto"/>
        <w:numPr>
          <w:ilvl w:val="0"/>
          <w:numId w:val="165"/>
        </w:numPr>
        <w:spacing w:before="0" w:after="0" w:line="240" w:lineRule="auto"/>
        <w:ind w:left="1701" w:hanging="283"/>
        <w:jc w:val="both"/>
        <w:rPr>
          <w:rFonts w:cs="Arial"/>
        </w:rPr>
      </w:pPr>
      <w:r w:rsidRPr="00087EBA">
        <w:rPr>
          <w:rFonts w:cs="Arial"/>
        </w:rPr>
        <w:t>Subestación Pueblo Nuevo 60/10 kV</w:t>
      </w:r>
    </w:p>
    <w:p w14:paraId="383EC6FD" w14:textId="77777777" w:rsidR="002C1BC2" w:rsidRPr="00087EBA" w:rsidRDefault="002C1BC2" w:rsidP="00E81669">
      <w:pPr>
        <w:pStyle w:val="Informedetexto"/>
        <w:numPr>
          <w:ilvl w:val="0"/>
          <w:numId w:val="165"/>
        </w:numPr>
        <w:spacing w:before="0" w:after="0" w:line="240" w:lineRule="auto"/>
        <w:ind w:left="1701" w:hanging="283"/>
        <w:jc w:val="both"/>
        <w:rPr>
          <w:rFonts w:cs="Arial"/>
        </w:rPr>
      </w:pPr>
      <w:r w:rsidRPr="00087EBA">
        <w:rPr>
          <w:rFonts w:cs="Arial"/>
        </w:rPr>
        <w:t>Subestación El Pedregal 60/10 kV</w:t>
      </w:r>
    </w:p>
    <w:p w14:paraId="128217D4" w14:textId="073A206B" w:rsidR="00845941" w:rsidRPr="00F561AC" w:rsidRDefault="002C1BC2" w:rsidP="00D9219B">
      <w:pPr>
        <w:pStyle w:val="Informedetexto"/>
        <w:numPr>
          <w:ilvl w:val="0"/>
          <w:numId w:val="165"/>
        </w:numPr>
        <w:spacing w:before="0" w:after="0" w:line="240" w:lineRule="auto"/>
        <w:ind w:left="1701" w:hanging="283"/>
        <w:jc w:val="both"/>
        <w:rPr>
          <w:rFonts w:eastAsia="Calibri"/>
          <w:szCs w:val="22"/>
          <w:lang w:val="es-PE" w:eastAsia="en-US"/>
        </w:rPr>
      </w:pPr>
      <w:r w:rsidRPr="00087EBA">
        <w:rPr>
          <w:rFonts w:cs="Arial"/>
        </w:rPr>
        <w:t>Subestación El Carmen 60/10 kV</w:t>
      </w:r>
    </w:p>
    <w:p w14:paraId="33371267" w14:textId="1056D3EE" w:rsidR="00A2389F" w:rsidRDefault="00A2389F" w:rsidP="00D9219B">
      <w:pPr>
        <w:pStyle w:val="Informedetexto"/>
        <w:spacing w:before="0" w:after="0" w:line="240" w:lineRule="auto"/>
        <w:ind w:left="1276"/>
        <w:jc w:val="both"/>
        <w:rPr>
          <w:rFonts w:eastAsia="Calibri"/>
          <w:szCs w:val="22"/>
          <w:lang w:val="es-PE" w:eastAsia="en-US"/>
        </w:rPr>
      </w:pPr>
    </w:p>
    <w:p w14:paraId="6E0CFBF1" w14:textId="77777777" w:rsidR="000F2FA5" w:rsidRPr="00911E56" w:rsidRDefault="000F2FA5" w:rsidP="00D9219B">
      <w:pPr>
        <w:pStyle w:val="Informedetexto"/>
        <w:spacing w:before="0" w:after="0" w:line="240" w:lineRule="auto"/>
        <w:ind w:left="1276"/>
        <w:jc w:val="both"/>
        <w:rPr>
          <w:rFonts w:eastAsia="Calibri"/>
          <w:szCs w:val="22"/>
          <w:lang w:val="es-PE" w:eastAsia="en-US"/>
        </w:rPr>
      </w:pPr>
    </w:p>
    <w:p w14:paraId="23D8E94C" w14:textId="77777777" w:rsidR="00845941" w:rsidRPr="002D276D" w:rsidRDefault="00845941" w:rsidP="00D9219B">
      <w:pPr>
        <w:pStyle w:val="Prrafodelista"/>
        <w:numPr>
          <w:ilvl w:val="0"/>
          <w:numId w:val="148"/>
        </w:numPr>
        <w:spacing w:after="0" w:line="240" w:lineRule="auto"/>
        <w:ind w:left="567" w:hanging="567"/>
        <w:contextualSpacing w:val="0"/>
        <w:jc w:val="both"/>
        <w:outlineLvl w:val="0"/>
        <w:rPr>
          <w:rFonts w:ascii="Arial" w:hAnsi="Arial" w:cs="Arial"/>
          <w:b/>
          <w:sz w:val="20"/>
          <w:szCs w:val="20"/>
        </w:rPr>
      </w:pPr>
      <w:bookmarkStart w:id="129" w:name="_Toc340129028"/>
      <w:bookmarkStart w:id="130" w:name="_Toc372552515"/>
      <w:bookmarkStart w:id="131" w:name="_Toc272265341"/>
      <w:bookmarkStart w:id="132" w:name="_Toc421274637"/>
      <w:r w:rsidRPr="002D276D">
        <w:rPr>
          <w:rFonts w:ascii="Arial" w:hAnsi="Arial" w:cs="Arial"/>
          <w:b/>
          <w:sz w:val="20"/>
          <w:szCs w:val="20"/>
        </w:rPr>
        <w:t xml:space="preserve">CARACTERÍSTICAS TÉCNICAS DEL PROYECTO </w:t>
      </w:r>
    </w:p>
    <w:p w14:paraId="537AD4D0" w14:textId="77777777" w:rsidR="00845941" w:rsidRPr="002D276D" w:rsidRDefault="00845941" w:rsidP="00D9219B">
      <w:pPr>
        <w:pStyle w:val="Prrafodelista"/>
        <w:spacing w:after="0" w:line="240" w:lineRule="auto"/>
        <w:ind w:left="567"/>
        <w:contextualSpacing w:val="0"/>
        <w:jc w:val="both"/>
        <w:outlineLvl w:val="0"/>
        <w:rPr>
          <w:rFonts w:ascii="Arial" w:hAnsi="Arial" w:cs="Arial"/>
          <w:b/>
          <w:sz w:val="20"/>
          <w:szCs w:val="20"/>
        </w:rPr>
      </w:pPr>
    </w:p>
    <w:bookmarkEnd w:id="129"/>
    <w:bookmarkEnd w:id="130"/>
    <w:bookmarkEnd w:id="131"/>
    <w:p w14:paraId="2A42FEFD" w14:textId="77777777" w:rsidR="00845941" w:rsidRPr="002D276D" w:rsidRDefault="00845941" w:rsidP="00D9219B">
      <w:pPr>
        <w:pStyle w:val="Prrafodelista"/>
        <w:numPr>
          <w:ilvl w:val="1"/>
          <w:numId w:val="148"/>
        </w:numPr>
        <w:spacing w:after="0" w:line="240" w:lineRule="auto"/>
        <w:ind w:left="1134" w:hanging="567"/>
        <w:contextualSpacing w:val="0"/>
        <w:jc w:val="both"/>
        <w:outlineLvl w:val="0"/>
        <w:rPr>
          <w:rFonts w:ascii="Arial" w:hAnsi="Arial" w:cs="Arial"/>
          <w:b/>
          <w:sz w:val="20"/>
          <w:szCs w:val="20"/>
        </w:rPr>
      </w:pPr>
      <w:r w:rsidRPr="002D276D">
        <w:rPr>
          <w:rFonts w:ascii="Arial" w:hAnsi="Arial" w:cs="Arial"/>
          <w:b/>
          <w:sz w:val="20"/>
          <w:szCs w:val="20"/>
        </w:rPr>
        <w:t>REQUERIMIENTOS TÉCNICOS GENERALES</w:t>
      </w:r>
    </w:p>
    <w:p w14:paraId="673CF810" w14:textId="77777777" w:rsidR="00845941" w:rsidRPr="002D276D" w:rsidRDefault="00845941" w:rsidP="00D9219B">
      <w:pPr>
        <w:pStyle w:val="Prrafodelista"/>
        <w:spacing w:after="0" w:line="240" w:lineRule="auto"/>
        <w:ind w:left="1134"/>
        <w:contextualSpacing w:val="0"/>
        <w:jc w:val="both"/>
        <w:outlineLvl w:val="0"/>
        <w:rPr>
          <w:rFonts w:ascii="Arial" w:hAnsi="Arial" w:cs="Arial"/>
          <w:b/>
          <w:sz w:val="20"/>
          <w:szCs w:val="20"/>
        </w:rPr>
      </w:pPr>
    </w:p>
    <w:bookmarkEnd w:id="132"/>
    <w:p w14:paraId="08E27C80" w14:textId="5BC592C0" w:rsidR="00845941" w:rsidRPr="002D276D" w:rsidRDefault="00845941" w:rsidP="00D9219B">
      <w:pPr>
        <w:numPr>
          <w:ilvl w:val="0"/>
          <w:numId w:val="116"/>
        </w:numPr>
        <w:tabs>
          <w:tab w:val="left" w:pos="1560"/>
        </w:tabs>
        <w:spacing w:after="0" w:line="240" w:lineRule="auto"/>
        <w:ind w:left="1560" w:hanging="426"/>
        <w:jc w:val="both"/>
        <w:rPr>
          <w:rFonts w:ascii="Arial" w:hAnsi="Arial" w:cs="Arial"/>
          <w:sz w:val="20"/>
          <w:szCs w:val="20"/>
        </w:rPr>
      </w:pPr>
      <w:r w:rsidRPr="002D276D">
        <w:rPr>
          <w:rFonts w:ascii="Arial" w:hAnsi="Arial" w:cs="Arial"/>
          <w:sz w:val="20"/>
          <w:szCs w:val="20"/>
        </w:rPr>
        <w:t xml:space="preserve">El CONCESIONARIO será responsable de la selección </w:t>
      </w:r>
      <w:r w:rsidR="002C1BC2" w:rsidRPr="00087EBA">
        <w:rPr>
          <w:rFonts w:ascii="Arial" w:hAnsi="Arial" w:cs="Arial"/>
          <w:sz w:val="20"/>
          <w:szCs w:val="20"/>
        </w:rPr>
        <w:t>del punto de conexión, desde</w:t>
      </w:r>
      <w:r w:rsidRPr="002D276D">
        <w:rPr>
          <w:rFonts w:ascii="Arial" w:hAnsi="Arial" w:cs="Arial"/>
          <w:sz w:val="20"/>
          <w:szCs w:val="20"/>
        </w:rPr>
        <w:t xml:space="preserve"> la línea de transmisión</w:t>
      </w:r>
      <w:r w:rsidR="002C1BC2" w:rsidRPr="00087EBA">
        <w:rPr>
          <w:rFonts w:ascii="Arial" w:hAnsi="Arial" w:cs="Arial"/>
          <w:sz w:val="20"/>
          <w:szCs w:val="20"/>
        </w:rPr>
        <w:t xml:space="preserve"> Desierto-Independencia (L-2208) a la subestación Chincha Nueva 220/60 kV. El planteamiento </w:t>
      </w:r>
      <w:r w:rsidRPr="002D276D">
        <w:rPr>
          <w:rFonts w:ascii="Arial" w:hAnsi="Arial" w:cs="Arial"/>
          <w:sz w:val="20"/>
          <w:szCs w:val="20"/>
        </w:rPr>
        <w:t xml:space="preserve">preliminar contenido en el </w:t>
      </w:r>
      <w:r w:rsidR="002C1BC2" w:rsidRPr="00087EBA">
        <w:rPr>
          <w:rFonts w:ascii="Arial" w:hAnsi="Arial" w:cs="Arial"/>
          <w:sz w:val="20"/>
          <w:szCs w:val="20"/>
        </w:rPr>
        <w:t>anteproyecto de ingeniería</w:t>
      </w:r>
      <w:r w:rsidRPr="002D276D">
        <w:rPr>
          <w:rFonts w:ascii="Arial" w:hAnsi="Arial" w:cs="Arial"/>
          <w:sz w:val="20"/>
          <w:szCs w:val="20"/>
        </w:rPr>
        <w:t xml:space="preserve"> será evaluado por el CONCESIONARIO, el que definirá el trazo definitivo.</w:t>
      </w:r>
    </w:p>
    <w:p w14:paraId="73CEF95D" w14:textId="25A62A16" w:rsidR="00845941" w:rsidRPr="002D276D" w:rsidRDefault="002C1BC2" w:rsidP="00D9219B">
      <w:pPr>
        <w:tabs>
          <w:tab w:val="left" w:pos="1560"/>
        </w:tabs>
        <w:spacing w:after="0" w:line="240" w:lineRule="auto"/>
        <w:ind w:left="1560" w:hanging="426"/>
        <w:jc w:val="both"/>
        <w:rPr>
          <w:rFonts w:ascii="Arial" w:hAnsi="Arial" w:cs="Arial"/>
          <w:sz w:val="20"/>
          <w:szCs w:val="20"/>
        </w:rPr>
      </w:pPr>
      <w:r w:rsidRPr="00087EBA">
        <w:rPr>
          <w:rFonts w:ascii="Arial" w:hAnsi="Arial" w:cs="Arial"/>
          <w:sz w:val="20"/>
          <w:szCs w:val="20"/>
        </w:rPr>
        <w:tab/>
      </w:r>
      <w:r w:rsidR="00845941" w:rsidRPr="002D276D">
        <w:rPr>
          <w:rFonts w:ascii="Arial" w:hAnsi="Arial" w:cs="Arial"/>
          <w:sz w:val="20"/>
          <w:szCs w:val="20"/>
        </w:rPr>
        <w:t>Se evitará que la ruta de la línea pase por zonas arqueológicas, parques nacionales y zonas restringidas.</w:t>
      </w:r>
    </w:p>
    <w:p w14:paraId="3E666181" w14:textId="77777777" w:rsidR="00845941" w:rsidRPr="002D276D" w:rsidRDefault="00845941" w:rsidP="00D9219B">
      <w:pPr>
        <w:tabs>
          <w:tab w:val="left" w:pos="1560"/>
        </w:tabs>
        <w:spacing w:after="0" w:line="240" w:lineRule="auto"/>
        <w:ind w:left="1560" w:hanging="426"/>
        <w:jc w:val="both"/>
        <w:rPr>
          <w:rFonts w:ascii="Arial" w:hAnsi="Arial" w:cs="Arial"/>
          <w:sz w:val="20"/>
          <w:szCs w:val="20"/>
        </w:rPr>
      </w:pPr>
    </w:p>
    <w:p w14:paraId="78B7797C" w14:textId="72A94CB4" w:rsidR="00845941" w:rsidRPr="002D276D" w:rsidRDefault="00845941" w:rsidP="00D9219B">
      <w:pPr>
        <w:numPr>
          <w:ilvl w:val="0"/>
          <w:numId w:val="116"/>
        </w:numPr>
        <w:tabs>
          <w:tab w:val="left" w:pos="1560"/>
        </w:tabs>
        <w:spacing w:after="0" w:line="240" w:lineRule="auto"/>
        <w:ind w:left="1560" w:hanging="426"/>
        <w:jc w:val="both"/>
        <w:rPr>
          <w:rFonts w:ascii="Arial" w:hAnsi="Arial" w:cs="Arial"/>
          <w:sz w:val="20"/>
          <w:szCs w:val="20"/>
        </w:rPr>
      </w:pPr>
      <w:r w:rsidRPr="002D276D">
        <w:rPr>
          <w:rFonts w:ascii="Arial" w:hAnsi="Arial" w:cs="Arial"/>
          <w:sz w:val="20"/>
          <w:szCs w:val="20"/>
        </w:rPr>
        <w:t>El CONCESIONARIO será responsable de todo lo relacionado a la construcción y mantenimiento de accesos a las subestaciones, para lo cual deberá ceñirse a las normas vigentes que correspondan.</w:t>
      </w:r>
      <w:r w:rsidR="002C1BC2" w:rsidRPr="00087EBA">
        <w:rPr>
          <w:rFonts w:ascii="Arial" w:hAnsi="Arial" w:cs="Arial"/>
          <w:sz w:val="20"/>
          <w:szCs w:val="20"/>
        </w:rPr>
        <w:t xml:space="preserve"> </w:t>
      </w:r>
    </w:p>
    <w:p w14:paraId="63F096DD" w14:textId="77777777" w:rsidR="008E1FF3" w:rsidRPr="00087EBA" w:rsidRDefault="008E1FF3" w:rsidP="008E1FF3">
      <w:pPr>
        <w:tabs>
          <w:tab w:val="left" w:pos="1560"/>
        </w:tabs>
        <w:spacing w:after="0" w:line="240" w:lineRule="auto"/>
        <w:ind w:left="1560"/>
        <w:jc w:val="both"/>
        <w:rPr>
          <w:rFonts w:ascii="Arial" w:hAnsi="Arial" w:cs="Arial"/>
          <w:sz w:val="20"/>
          <w:szCs w:val="20"/>
        </w:rPr>
      </w:pPr>
    </w:p>
    <w:p w14:paraId="1FD897B2" w14:textId="77777777" w:rsidR="002C1BC2" w:rsidRPr="00087EBA" w:rsidRDefault="002C1BC2" w:rsidP="00E81669">
      <w:pPr>
        <w:numPr>
          <w:ilvl w:val="0"/>
          <w:numId w:val="116"/>
        </w:numPr>
        <w:tabs>
          <w:tab w:val="clear" w:pos="1211"/>
          <w:tab w:val="left" w:pos="1560"/>
        </w:tabs>
        <w:spacing w:after="0" w:line="240" w:lineRule="auto"/>
        <w:ind w:left="1560" w:hanging="426"/>
        <w:jc w:val="both"/>
        <w:rPr>
          <w:rFonts w:ascii="Arial" w:hAnsi="Arial" w:cs="Arial"/>
          <w:sz w:val="20"/>
          <w:szCs w:val="20"/>
        </w:rPr>
      </w:pPr>
      <w:r w:rsidRPr="00087EBA">
        <w:rPr>
          <w:rFonts w:ascii="Arial" w:hAnsi="Arial" w:cs="Arial"/>
          <w:sz w:val="20"/>
          <w:szCs w:val="20"/>
        </w:rPr>
        <w:t xml:space="preserve">No se aceptarán modificaciones a los requerimientos y especificaciones técnicas indicadas en este anexo. Excepcionalmente, el </w:t>
      </w:r>
      <w:r w:rsidR="008E1FF3" w:rsidRPr="00087EBA">
        <w:rPr>
          <w:rFonts w:ascii="Arial" w:hAnsi="Arial" w:cs="Arial"/>
          <w:sz w:val="20"/>
          <w:szCs w:val="20"/>
        </w:rPr>
        <w:t>CONCESIONARIO</w:t>
      </w:r>
      <w:r w:rsidRPr="00087EBA">
        <w:rPr>
          <w:rFonts w:ascii="Arial" w:hAnsi="Arial" w:cs="Arial"/>
          <w:sz w:val="20"/>
          <w:szCs w:val="20"/>
        </w:rPr>
        <w:t xml:space="preserve">, a su costo y riesgo, podrá solicitar o proponer modificaciones menores a los requerimientos y especificaciones técnicas indicados en los numerales 2.2.4, 2.3.3, 3.1 y 3.2 del Anexo 1, presentando el debido sustento técnico. El </w:t>
      </w:r>
      <w:r w:rsidR="008E1FF3" w:rsidRPr="00087EBA">
        <w:rPr>
          <w:rFonts w:ascii="Arial" w:hAnsi="Arial" w:cs="Arial"/>
          <w:sz w:val="20"/>
          <w:szCs w:val="20"/>
        </w:rPr>
        <w:t xml:space="preserve">CONCEDENTE </w:t>
      </w:r>
      <w:r w:rsidRPr="00087EBA">
        <w:rPr>
          <w:rFonts w:ascii="Arial" w:hAnsi="Arial" w:cs="Arial"/>
          <w:sz w:val="20"/>
          <w:szCs w:val="20"/>
        </w:rPr>
        <w:t xml:space="preserve">comunicará al </w:t>
      </w:r>
      <w:r w:rsidR="008E1FF3" w:rsidRPr="00087EBA">
        <w:rPr>
          <w:rFonts w:ascii="Arial" w:hAnsi="Arial" w:cs="Arial"/>
          <w:sz w:val="20"/>
          <w:szCs w:val="20"/>
        </w:rPr>
        <w:t xml:space="preserve">CONCESIONARIO </w:t>
      </w:r>
      <w:r w:rsidRPr="00087EBA">
        <w:rPr>
          <w:rFonts w:ascii="Arial" w:hAnsi="Arial" w:cs="Arial"/>
          <w:sz w:val="20"/>
          <w:szCs w:val="20"/>
        </w:rPr>
        <w:t xml:space="preserve">su decisión de </w:t>
      </w:r>
      <w:r w:rsidR="000B646D" w:rsidRPr="00087EBA">
        <w:rPr>
          <w:rFonts w:ascii="Arial" w:hAnsi="Arial" w:cs="Arial"/>
          <w:sz w:val="20"/>
          <w:szCs w:val="20"/>
        </w:rPr>
        <w:t xml:space="preserve">brindar </w:t>
      </w:r>
      <w:r w:rsidRPr="00087EBA">
        <w:rPr>
          <w:rFonts w:ascii="Arial" w:hAnsi="Arial" w:cs="Arial"/>
          <w:sz w:val="20"/>
          <w:szCs w:val="20"/>
        </w:rPr>
        <w:t xml:space="preserve">o no </w:t>
      </w:r>
      <w:r w:rsidR="000B646D" w:rsidRPr="00087EBA">
        <w:rPr>
          <w:rFonts w:ascii="Arial" w:hAnsi="Arial" w:cs="Arial"/>
          <w:sz w:val="20"/>
          <w:szCs w:val="20"/>
        </w:rPr>
        <w:t xml:space="preserve">conformidad a </w:t>
      </w:r>
      <w:r w:rsidRPr="00087EBA">
        <w:rPr>
          <w:rFonts w:ascii="Arial" w:hAnsi="Arial" w:cs="Arial"/>
          <w:sz w:val="20"/>
          <w:szCs w:val="20"/>
        </w:rPr>
        <w:t xml:space="preserve">los cambios menores solicitados en el plazo treinta (30) Días. En caso el </w:t>
      </w:r>
      <w:r w:rsidR="008E1FF3" w:rsidRPr="00087EBA">
        <w:rPr>
          <w:rFonts w:ascii="Arial" w:hAnsi="Arial" w:cs="Arial"/>
          <w:sz w:val="20"/>
          <w:szCs w:val="20"/>
        </w:rPr>
        <w:t xml:space="preserve">CONCEDENTE </w:t>
      </w:r>
      <w:r w:rsidRPr="00087EBA">
        <w:rPr>
          <w:rFonts w:ascii="Arial" w:hAnsi="Arial" w:cs="Arial"/>
          <w:sz w:val="20"/>
          <w:szCs w:val="20"/>
        </w:rPr>
        <w:t>no se pronuncie en dicho plazo, se entenderá que la solicitud ha sido denegada.</w:t>
      </w:r>
    </w:p>
    <w:p w14:paraId="5340415C" w14:textId="77777777" w:rsidR="00F65EB2" w:rsidRPr="00087EBA" w:rsidRDefault="00F65EB2" w:rsidP="00F65EB2">
      <w:pPr>
        <w:tabs>
          <w:tab w:val="left" w:pos="1560"/>
        </w:tabs>
        <w:spacing w:after="0" w:line="240" w:lineRule="auto"/>
        <w:ind w:left="1560"/>
        <w:jc w:val="both"/>
        <w:rPr>
          <w:rFonts w:ascii="Arial" w:hAnsi="Arial" w:cs="Arial"/>
          <w:sz w:val="20"/>
          <w:szCs w:val="20"/>
        </w:rPr>
      </w:pPr>
    </w:p>
    <w:p w14:paraId="63183B04" w14:textId="77777777" w:rsidR="002C1BC2" w:rsidRPr="00087EBA" w:rsidRDefault="008E1FF3" w:rsidP="008E1FF3">
      <w:pPr>
        <w:tabs>
          <w:tab w:val="left" w:pos="1560"/>
        </w:tabs>
        <w:spacing w:after="0" w:line="240" w:lineRule="auto"/>
        <w:ind w:left="1560" w:hanging="426"/>
        <w:jc w:val="both"/>
        <w:rPr>
          <w:rFonts w:ascii="Arial" w:hAnsi="Arial" w:cs="Arial"/>
          <w:sz w:val="20"/>
          <w:szCs w:val="20"/>
        </w:rPr>
      </w:pPr>
      <w:r w:rsidRPr="00087EBA">
        <w:rPr>
          <w:rFonts w:ascii="Arial" w:hAnsi="Arial" w:cs="Arial"/>
          <w:sz w:val="20"/>
          <w:szCs w:val="20"/>
        </w:rPr>
        <w:tab/>
      </w:r>
      <w:r w:rsidR="002C1BC2" w:rsidRPr="00087EBA">
        <w:rPr>
          <w:rFonts w:ascii="Arial" w:hAnsi="Arial" w:cs="Arial"/>
          <w:sz w:val="20"/>
          <w:szCs w:val="20"/>
        </w:rPr>
        <w:t>Las modificaciones señaladas son de carácter menor y corresponden a aquellas que puedan requerirse para mejorar y/o precisar las características técnicas referidas a los numerales señalados en el párrafo precedente. No implican variación del equipamiento principal e instalaciones que conforman la Configuración Básica del Proyecto.</w:t>
      </w:r>
    </w:p>
    <w:p w14:paraId="31BC9245" w14:textId="77777777" w:rsidR="00845941" w:rsidRPr="002D276D" w:rsidRDefault="00845941" w:rsidP="00D9219B">
      <w:pPr>
        <w:tabs>
          <w:tab w:val="left" w:pos="1560"/>
        </w:tabs>
        <w:spacing w:after="0" w:line="240" w:lineRule="auto"/>
        <w:ind w:left="1560" w:hanging="426"/>
        <w:jc w:val="both"/>
        <w:rPr>
          <w:rFonts w:ascii="Arial" w:hAnsi="Arial" w:cs="Arial"/>
          <w:sz w:val="20"/>
          <w:szCs w:val="20"/>
        </w:rPr>
      </w:pPr>
    </w:p>
    <w:p w14:paraId="2A441D3C" w14:textId="77777777" w:rsidR="00845941" w:rsidRPr="002D276D" w:rsidRDefault="00845941" w:rsidP="00D9219B">
      <w:pPr>
        <w:numPr>
          <w:ilvl w:val="0"/>
          <w:numId w:val="116"/>
        </w:numPr>
        <w:tabs>
          <w:tab w:val="left" w:pos="1560"/>
        </w:tabs>
        <w:spacing w:after="0" w:line="240" w:lineRule="auto"/>
        <w:ind w:left="1560" w:hanging="426"/>
        <w:jc w:val="both"/>
        <w:rPr>
          <w:rFonts w:ascii="Arial" w:hAnsi="Arial" w:cs="Arial"/>
          <w:sz w:val="20"/>
          <w:szCs w:val="20"/>
        </w:rPr>
      </w:pPr>
      <w:r w:rsidRPr="002D276D">
        <w:rPr>
          <w:rFonts w:ascii="Arial" w:hAnsi="Arial" w:cs="Arial"/>
          <w:sz w:val="20"/>
          <w:szCs w:val="20"/>
        </w:rPr>
        <w:t>Entre otras, el CONCESIONARIO será responsable de las siguientes actividades:</w:t>
      </w:r>
    </w:p>
    <w:p w14:paraId="339CE511" w14:textId="77777777" w:rsidR="008E1FF3" w:rsidRPr="00087EBA" w:rsidRDefault="008E1FF3" w:rsidP="008E1FF3">
      <w:pPr>
        <w:tabs>
          <w:tab w:val="left" w:pos="1560"/>
        </w:tabs>
        <w:spacing w:after="0" w:line="240" w:lineRule="auto"/>
        <w:ind w:left="1560"/>
        <w:jc w:val="both"/>
        <w:rPr>
          <w:rFonts w:ascii="Arial" w:hAnsi="Arial" w:cs="Arial"/>
          <w:sz w:val="20"/>
          <w:szCs w:val="20"/>
        </w:rPr>
      </w:pPr>
    </w:p>
    <w:p w14:paraId="12225B2B" w14:textId="250C8423" w:rsidR="00845941" w:rsidRPr="002D276D" w:rsidRDefault="00845941" w:rsidP="00D9219B">
      <w:pPr>
        <w:numPr>
          <w:ilvl w:val="0"/>
          <w:numId w:val="163"/>
        </w:numPr>
        <w:spacing w:after="0" w:line="240" w:lineRule="auto"/>
        <w:jc w:val="both"/>
        <w:rPr>
          <w:rFonts w:ascii="Arial" w:hAnsi="Arial" w:cs="Arial"/>
          <w:sz w:val="20"/>
          <w:szCs w:val="20"/>
        </w:rPr>
      </w:pPr>
      <w:r w:rsidRPr="002D276D">
        <w:rPr>
          <w:rFonts w:ascii="Arial" w:hAnsi="Arial" w:cs="Arial"/>
          <w:sz w:val="20"/>
          <w:szCs w:val="20"/>
        </w:rPr>
        <w:t xml:space="preserve">Gestión de los derechos de servidumbre y el pago de las compensaciones a los propietarios o posesionarios de los terrenos. </w:t>
      </w:r>
      <w:r w:rsidR="002C1BC2" w:rsidRPr="00087EBA">
        <w:rPr>
          <w:rFonts w:ascii="Arial" w:hAnsi="Arial" w:cs="Arial"/>
          <w:sz w:val="20"/>
          <w:szCs w:val="20"/>
        </w:rPr>
        <w:t xml:space="preserve">El </w:t>
      </w:r>
      <w:r w:rsidR="008E1FF3" w:rsidRPr="00087EBA">
        <w:rPr>
          <w:rFonts w:ascii="Arial" w:hAnsi="Arial" w:cs="Arial"/>
          <w:sz w:val="20"/>
          <w:szCs w:val="20"/>
        </w:rPr>
        <w:t>CONCEDENTE</w:t>
      </w:r>
      <w:r w:rsidR="002C1BC2" w:rsidRPr="00087EBA">
        <w:rPr>
          <w:rFonts w:ascii="Arial" w:hAnsi="Arial" w:cs="Arial"/>
          <w:sz w:val="20"/>
          <w:szCs w:val="20"/>
        </w:rPr>
        <w:t xml:space="preserve">, previa solicitud del </w:t>
      </w:r>
      <w:r w:rsidR="008E1FF3" w:rsidRPr="00087EBA">
        <w:rPr>
          <w:rFonts w:ascii="Arial" w:hAnsi="Arial" w:cs="Arial"/>
          <w:sz w:val="20"/>
          <w:szCs w:val="20"/>
        </w:rPr>
        <w:t>CONCESIONARIO</w:t>
      </w:r>
      <w:r w:rsidR="002C1BC2" w:rsidRPr="00087EBA">
        <w:rPr>
          <w:rFonts w:ascii="Arial" w:hAnsi="Arial" w:cs="Arial"/>
          <w:sz w:val="20"/>
          <w:szCs w:val="20"/>
        </w:rPr>
        <w:t>, podrá colaborar en las tareas de sensibilización de los propietarios.</w:t>
      </w:r>
    </w:p>
    <w:p w14:paraId="4B104854" w14:textId="77777777" w:rsidR="00845941" w:rsidRPr="002D276D" w:rsidRDefault="00845941" w:rsidP="00D9219B">
      <w:pPr>
        <w:numPr>
          <w:ilvl w:val="0"/>
          <w:numId w:val="163"/>
        </w:numPr>
        <w:spacing w:after="0" w:line="240" w:lineRule="auto"/>
        <w:jc w:val="both"/>
        <w:rPr>
          <w:rFonts w:ascii="Arial" w:hAnsi="Arial" w:cs="Arial"/>
          <w:sz w:val="20"/>
          <w:szCs w:val="20"/>
        </w:rPr>
      </w:pPr>
      <w:r w:rsidRPr="002D276D">
        <w:rPr>
          <w:rFonts w:ascii="Arial" w:hAnsi="Arial" w:cs="Arial"/>
          <w:sz w:val="20"/>
          <w:szCs w:val="20"/>
        </w:rPr>
        <w:t>Obtención de la Concesión Definitiva de Transmisión Eléctrica.</w:t>
      </w:r>
    </w:p>
    <w:p w14:paraId="4AB391D6" w14:textId="632E33FD" w:rsidR="00845941" w:rsidRPr="002D276D" w:rsidRDefault="002C1BC2" w:rsidP="00D9219B">
      <w:pPr>
        <w:numPr>
          <w:ilvl w:val="0"/>
          <w:numId w:val="163"/>
        </w:numPr>
        <w:spacing w:after="0" w:line="240" w:lineRule="auto"/>
        <w:jc w:val="both"/>
        <w:rPr>
          <w:rFonts w:ascii="Arial" w:hAnsi="Arial" w:cs="Arial"/>
          <w:sz w:val="20"/>
          <w:szCs w:val="20"/>
        </w:rPr>
      </w:pPr>
      <w:r w:rsidRPr="00087EBA">
        <w:rPr>
          <w:rFonts w:ascii="Arial" w:hAnsi="Arial" w:cs="Arial"/>
          <w:sz w:val="20"/>
          <w:szCs w:val="20"/>
        </w:rPr>
        <w:t>Coordinar con</w:t>
      </w:r>
      <w:r w:rsidR="00845941" w:rsidRPr="002D276D">
        <w:rPr>
          <w:rFonts w:ascii="Arial" w:hAnsi="Arial" w:cs="Arial"/>
          <w:sz w:val="20"/>
          <w:szCs w:val="20"/>
        </w:rPr>
        <w:t xml:space="preserve">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14:paraId="65EE97FB" w14:textId="77777777" w:rsidR="00845941" w:rsidRPr="002D276D" w:rsidRDefault="00845941" w:rsidP="00D9219B">
      <w:pPr>
        <w:numPr>
          <w:ilvl w:val="0"/>
          <w:numId w:val="163"/>
        </w:numPr>
        <w:spacing w:after="0" w:line="240" w:lineRule="auto"/>
        <w:jc w:val="both"/>
        <w:rPr>
          <w:rFonts w:ascii="Arial" w:hAnsi="Arial" w:cs="Arial"/>
          <w:sz w:val="20"/>
          <w:szCs w:val="20"/>
        </w:rPr>
      </w:pPr>
      <w:r w:rsidRPr="002D276D">
        <w:rPr>
          <w:rFonts w:ascii="Arial" w:hAnsi="Arial" w:cs="Arial"/>
          <w:sz w:val="20"/>
          <w:szCs w:val="20"/>
        </w:rPr>
        <w:t>Obtención del CIRA (certificación del Ministerio de Cultura sobre no afectación a restos arqueológicos).</w:t>
      </w:r>
    </w:p>
    <w:p w14:paraId="0D495ED7" w14:textId="6B82CF0D" w:rsidR="00845941" w:rsidRPr="002D276D" w:rsidRDefault="00845941" w:rsidP="00D9219B">
      <w:pPr>
        <w:numPr>
          <w:ilvl w:val="0"/>
          <w:numId w:val="163"/>
        </w:numPr>
        <w:spacing w:after="0" w:line="240" w:lineRule="auto"/>
        <w:jc w:val="both"/>
        <w:rPr>
          <w:rFonts w:ascii="Arial" w:hAnsi="Arial" w:cs="Arial"/>
          <w:sz w:val="20"/>
          <w:szCs w:val="20"/>
        </w:rPr>
      </w:pPr>
      <w:r w:rsidRPr="002D276D">
        <w:rPr>
          <w:rFonts w:ascii="Arial" w:hAnsi="Arial" w:cs="Arial"/>
          <w:sz w:val="20"/>
          <w:szCs w:val="20"/>
        </w:rPr>
        <w:t xml:space="preserve">Elaboración del </w:t>
      </w:r>
      <w:r w:rsidR="009C58EF" w:rsidRPr="002D276D">
        <w:rPr>
          <w:rFonts w:ascii="Arial" w:hAnsi="Arial" w:cs="Arial"/>
          <w:sz w:val="20"/>
          <w:szCs w:val="20"/>
        </w:rPr>
        <w:t xml:space="preserve">Instrumento de Gestión Ambiental correspondiente </w:t>
      </w:r>
      <w:r w:rsidRPr="002D276D">
        <w:rPr>
          <w:rFonts w:ascii="Arial" w:hAnsi="Arial" w:cs="Arial"/>
          <w:sz w:val="20"/>
          <w:szCs w:val="20"/>
        </w:rPr>
        <w:t>y su plan de monitoreo, el mismo que será desarrollado dentro del marco legal vigente, además de contar con la aprobación de las entidades públicas correspondientes.</w:t>
      </w:r>
    </w:p>
    <w:p w14:paraId="52C80BBC" w14:textId="77777777" w:rsidR="00845941" w:rsidRPr="002D276D" w:rsidRDefault="00845941" w:rsidP="00D9219B">
      <w:pPr>
        <w:spacing w:after="0" w:line="240" w:lineRule="auto"/>
        <w:ind w:left="1920"/>
        <w:jc w:val="both"/>
        <w:rPr>
          <w:rFonts w:ascii="Arial" w:hAnsi="Arial" w:cs="Arial"/>
          <w:sz w:val="20"/>
          <w:szCs w:val="20"/>
        </w:rPr>
      </w:pPr>
    </w:p>
    <w:p w14:paraId="642AB794" w14:textId="77777777" w:rsidR="00845941" w:rsidRPr="002D276D" w:rsidRDefault="00845941" w:rsidP="00D9219B">
      <w:pPr>
        <w:numPr>
          <w:ilvl w:val="0"/>
          <w:numId w:val="116"/>
        </w:numPr>
        <w:tabs>
          <w:tab w:val="left" w:pos="1560"/>
        </w:tabs>
        <w:spacing w:after="0" w:line="240" w:lineRule="auto"/>
        <w:ind w:left="1560" w:hanging="426"/>
        <w:jc w:val="both"/>
        <w:rPr>
          <w:rFonts w:ascii="Arial" w:hAnsi="Arial" w:cs="Arial"/>
          <w:sz w:val="20"/>
          <w:szCs w:val="20"/>
        </w:rPr>
      </w:pPr>
      <w:r w:rsidRPr="002D276D">
        <w:rPr>
          <w:rFonts w:ascii="Arial" w:hAnsi="Arial" w:cs="Arial"/>
          <w:sz w:val="20"/>
          <w:szCs w:val="20"/>
        </w:rPr>
        <w:t>El CONCEDENTE tendrá a su cargo la obtención de la opinión técnica favorable del Proyecto emitido por el Servicio Nacional de Áreas Naturales Protegidas por el Estado (SERNANP).</w:t>
      </w:r>
    </w:p>
    <w:p w14:paraId="55D18B38" w14:textId="77777777" w:rsidR="00845941" w:rsidRPr="002D276D" w:rsidRDefault="00845941" w:rsidP="00D9219B">
      <w:pPr>
        <w:tabs>
          <w:tab w:val="left" w:pos="1560"/>
        </w:tabs>
        <w:spacing w:after="0" w:line="240" w:lineRule="auto"/>
        <w:ind w:left="1560"/>
        <w:jc w:val="both"/>
        <w:rPr>
          <w:rFonts w:ascii="Arial" w:hAnsi="Arial" w:cs="Arial"/>
          <w:sz w:val="20"/>
          <w:szCs w:val="20"/>
        </w:rPr>
      </w:pPr>
    </w:p>
    <w:p w14:paraId="62D6D71B" w14:textId="26B2B0A6" w:rsidR="00845941" w:rsidRPr="002D276D" w:rsidRDefault="00845941" w:rsidP="00D9219B">
      <w:pPr>
        <w:numPr>
          <w:ilvl w:val="0"/>
          <w:numId w:val="116"/>
        </w:numPr>
        <w:tabs>
          <w:tab w:val="left" w:pos="1560"/>
        </w:tabs>
        <w:spacing w:after="0" w:line="240" w:lineRule="auto"/>
        <w:ind w:left="1560" w:hanging="426"/>
        <w:jc w:val="both"/>
        <w:rPr>
          <w:rFonts w:ascii="Arial" w:hAnsi="Arial" w:cs="Arial"/>
          <w:sz w:val="20"/>
          <w:szCs w:val="20"/>
        </w:rPr>
      </w:pPr>
      <w:r w:rsidRPr="002D276D">
        <w:rPr>
          <w:rFonts w:ascii="Arial" w:hAnsi="Arial" w:cs="Arial"/>
          <w:sz w:val="20"/>
          <w:szCs w:val="20"/>
        </w:rPr>
        <w:t xml:space="preserve">La faja de servidumbre para las líneas de </w:t>
      </w:r>
      <w:r w:rsidR="002C1BC2" w:rsidRPr="00087EBA">
        <w:rPr>
          <w:rFonts w:ascii="Arial" w:hAnsi="Arial" w:cs="Arial"/>
          <w:sz w:val="20"/>
          <w:szCs w:val="20"/>
        </w:rPr>
        <w:t>220</w:t>
      </w:r>
      <w:r w:rsidRPr="002D276D">
        <w:rPr>
          <w:rFonts w:ascii="Arial" w:hAnsi="Arial" w:cs="Arial"/>
          <w:sz w:val="20"/>
          <w:szCs w:val="20"/>
        </w:rPr>
        <w:t xml:space="preserve"> kV será como mínimo de </w:t>
      </w:r>
      <w:r w:rsidR="002C1BC2" w:rsidRPr="00087EBA">
        <w:rPr>
          <w:rFonts w:ascii="Arial" w:hAnsi="Arial" w:cs="Arial"/>
          <w:sz w:val="20"/>
          <w:szCs w:val="20"/>
        </w:rPr>
        <w:t>25 m</w:t>
      </w:r>
      <w:r w:rsidR="00587659" w:rsidRPr="00087EBA">
        <w:rPr>
          <w:rFonts w:ascii="Arial" w:hAnsi="Arial" w:cs="Arial"/>
          <w:sz w:val="20"/>
          <w:szCs w:val="20"/>
        </w:rPr>
        <w:t>; en 60 kV será de 16</w:t>
      </w:r>
      <w:r w:rsidRPr="002D276D">
        <w:rPr>
          <w:rFonts w:ascii="Arial" w:hAnsi="Arial" w:cs="Arial"/>
          <w:sz w:val="20"/>
          <w:szCs w:val="20"/>
        </w:rPr>
        <w:t xml:space="preserve"> m.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w:t>
      </w:r>
      <w:r w:rsidR="002C1BC2" w:rsidRPr="00087EBA">
        <w:rPr>
          <w:rFonts w:ascii="Arial" w:hAnsi="Arial" w:cs="Arial"/>
          <w:sz w:val="20"/>
          <w:szCs w:val="20"/>
        </w:rPr>
        <w:t xml:space="preserve">tales </w:t>
      </w:r>
      <w:r w:rsidRPr="002D276D">
        <w:rPr>
          <w:rFonts w:ascii="Arial" w:hAnsi="Arial" w:cs="Arial"/>
          <w:sz w:val="20"/>
          <w:szCs w:val="20"/>
        </w:rPr>
        <w:t>árboles.</w:t>
      </w:r>
    </w:p>
    <w:p w14:paraId="670718FF" w14:textId="77777777" w:rsidR="00845941" w:rsidRPr="002D276D" w:rsidRDefault="00845941" w:rsidP="001A6A8D">
      <w:pPr>
        <w:spacing w:after="0" w:line="240" w:lineRule="auto"/>
        <w:ind w:left="992"/>
        <w:jc w:val="both"/>
        <w:rPr>
          <w:rFonts w:ascii="Arial" w:hAnsi="Arial" w:cs="Arial"/>
          <w:sz w:val="20"/>
          <w:szCs w:val="20"/>
        </w:rPr>
      </w:pPr>
    </w:p>
    <w:p w14:paraId="1656E7F3" w14:textId="3B42210C" w:rsidR="00845941" w:rsidRPr="002D276D" w:rsidRDefault="00845941" w:rsidP="00885A53">
      <w:pPr>
        <w:pStyle w:val="Prrafodelista"/>
        <w:numPr>
          <w:ilvl w:val="1"/>
          <w:numId w:val="148"/>
        </w:numPr>
        <w:spacing w:after="0" w:line="240" w:lineRule="auto"/>
        <w:ind w:left="1134" w:hanging="567"/>
        <w:contextualSpacing w:val="0"/>
        <w:jc w:val="both"/>
        <w:outlineLvl w:val="0"/>
        <w:rPr>
          <w:rFonts w:ascii="Arial" w:hAnsi="Arial" w:cs="Arial"/>
          <w:b/>
          <w:sz w:val="20"/>
          <w:szCs w:val="20"/>
        </w:rPr>
      </w:pPr>
      <w:r w:rsidRPr="002D276D">
        <w:rPr>
          <w:rFonts w:ascii="Arial" w:hAnsi="Arial" w:cs="Arial"/>
          <w:b/>
          <w:sz w:val="20"/>
          <w:szCs w:val="20"/>
        </w:rPr>
        <w:t>LÍNEAS DE TRANSMISIÓN</w:t>
      </w:r>
      <w:r w:rsidR="002C1BC2" w:rsidRPr="00087EBA">
        <w:rPr>
          <w:rFonts w:ascii="Arial" w:hAnsi="Arial" w:cs="Arial"/>
          <w:b/>
          <w:sz w:val="20"/>
          <w:szCs w:val="20"/>
        </w:rPr>
        <w:t xml:space="preserve"> </w:t>
      </w:r>
    </w:p>
    <w:p w14:paraId="1F0D0BAD" w14:textId="77777777" w:rsidR="00845941" w:rsidRPr="002D276D" w:rsidRDefault="00845941" w:rsidP="00885A53">
      <w:pPr>
        <w:pStyle w:val="Prrafodelista"/>
        <w:spacing w:after="0" w:line="240" w:lineRule="auto"/>
        <w:ind w:left="567"/>
        <w:contextualSpacing w:val="0"/>
        <w:jc w:val="both"/>
        <w:outlineLvl w:val="0"/>
        <w:rPr>
          <w:rFonts w:ascii="Arial" w:hAnsi="Arial" w:cs="Arial"/>
          <w:b/>
          <w:sz w:val="20"/>
          <w:szCs w:val="20"/>
        </w:rPr>
      </w:pPr>
    </w:p>
    <w:p w14:paraId="72FA9ACE" w14:textId="77777777" w:rsidR="002C1BC2" w:rsidRPr="00087EBA" w:rsidRDefault="002C1BC2" w:rsidP="00E81669">
      <w:pPr>
        <w:numPr>
          <w:ilvl w:val="2"/>
          <w:numId w:val="148"/>
        </w:numPr>
        <w:spacing w:after="0" w:line="240" w:lineRule="auto"/>
        <w:ind w:left="1134" w:hanging="567"/>
        <w:jc w:val="both"/>
        <w:outlineLvl w:val="0"/>
        <w:rPr>
          <w:rFonts w:ascii="Arial" w:hAnsi="Arial" w:cs="Arial"/>
          <w:b/>
          <w:sz w:val="20"/>
          <w:szCs w:val="20"/>
        </w:rPr>
      </w:pPr>
      <w:bookmarkStart w:id="133" w:name="_Toc421274638"/>
      <w:r w:rsidRPr="00087EBA">
        <w:rPr>
          <w:rFonts w:ascii="Arial" w:hAnsi="Arial" w:cs="Arial"/>
          <w:b/>
          <w:sz w:val="20"/>
          <w:szCs w:val="20"/>
        </w:rPr>
        <w:t>Características Técnicas Generales</w:t>
      </w:r>
      <w:bookmarkEnd w:id="133"/>
    </w:p>
    <w:p w14:paraId="1311BBB0" w14:textId="77777777" w:rsidR="00F4560B" w:rsidRPr="00087EBA" w:rsidRDefault="00F4560B" w:rsidP="00F4560B">
      <w:pPr>
        <w:tabs>
          <w:tab w:val="left" w:pos="567"/>
        </w:tabs>
        <w:spacing w:after="0" w:line="240" w:lineRule="auto"/>
        <w:ind w:left="567"/>
        <w:jc w:val="both"/>
        <w:outlineLvl w:val="0"/>
        <w:rPr>
          <w:rFonts w:ascii="Arial" w:hAnsi="Arial" w:cs="Arial"/>
          <w:b/>
          <w:sz w:val="20"/>
          <w:szCs w:val="20"/>
        </w:rPr>
      </w:pPr>
    </w:p>
    <w:p w14:paraId="14ABAACB" w14:textId="05A808D9" w:rsidR="00520A39" w:rsidRPr="00885A53" w:rsidRDefault="002C1BC2" w:rsidP="00885A53">
      <w:pPr>
        <w:spacing w:after="0" w:line="240" w:lineRule="auto"/>
        <w:ind w:left="1560" w:hanging="426"/>
        <w:jc w:val="both"/>
        <w:rPr>
          <w:rFonts w:ascii="Arial" w:hAnsi="Arial"/>
          <w:b/>
          <w:sz w:val="20"/>
        </w:rPr>
      </w:pPr>
      <w:r w:rsidRPr="00087EBA">
        <w:rPr>
          <w:rFonts w:ascii="Arial" w:hAnsi="Arial" w:cs="Arial"/>
          <w:b/>
          <w:sz w:val="20"/>
          <w:szCs w:val="20"/>
        </w:rPr>
        <w:t xml:space="preserve">a) </w:t>
      </w:r>
      <w:r w:rsidRPr="00087EBA">
        <w:rPr>
          <w:rFonts w:ascii="Arial" w:hAnsi="Arial" w:cs="Arial"/>
          <w:b/>
          <w:sz w:val="20"/>
          <w:szCs w:val="20"/>
        </w:rPr>
        <w:tab/>
        <w:t>Capacidad</w:t>
      </w:r>
      <w:bookmarkStart w:id="134" w:name="_Toc272265342"/>
      <w:bookmarkStart w:id="135" w:name="_Toc340129029"/>
      <w:bookmarkStart w:id="136" w:name="_Toc372552516"/>
      <w:r w:rsidR="00845941" w:rsidRPr="00885A53">
        <w:rPr>
          <w:rFonts w:ascii="Arial" w:hAnsi="Arial"/>
          <w:b/>
          <w:sz w:val="20"/>
        </w:rPr>
        <w:t xml:space="preserve"> de Transmisión </w:t>
      </w:r>
      <w:r w:rsidRPr="00087EBA">
        <w:rPr>
          <w:rFonts w:ascii="Arial" w:hAnsi="Arial" w:cs="Arial"/>
          <w:b/>
          <w:sz w:val="20"/>
          <w:szCs w:val="20"/>
        </w:rPr>
        <w:t>por Límite Térmico</w:t>
      </w:r>
    </w:p>
    <w:p w14:paraId="1F4D2C04" w14:textId="77777777" w:rsidR="002C1BC2" w:rsidRPr="00087EBA" w:rsidRDefault="008702F6" w:rsidP="00F4560B">
      <w:pPr>
        <w:spacing w:after="0" w:line="240" w:lineRule="auto"/>
        <w:ind w:left="1560"/>
        <w:jc w:val="both"/>
        <w:rPr>
          <w:rFonts w:ascii="Arial" w:eastAsia="Times New Roman" w:hAnsi="Arial" w:cs="Arial"/>
          <w:sz w:val="20"/>
          <w:szCs w:val="20"/>
          <w:lang w:eastAsia="zh-CN"/>
        </w:rPr>
      </w:pPr>
      <w:r w:rsidRPr="002D276D">
        <w:rPr>
          <w:rFonts w:ascii="Arial" w:hAnsi="Arial" w:cs="Arial"/>
          <w:sz w:val="20"/>
          <w:szCs w:val="20"/>
        </w:rPr>
        <w:t xml:space="preserve">La </w:t>
      </w:r>
      <w:r w:rsidR="002C1BC2" w:rsidRPr="00087EBA">
        <w:rPr>
          <w:rFonts w:ascii="Arial" w:hAnsi="Arial" w:cs="Arial"/>
          <w:sz w:val="20"/>
          <w:szCs w:val="20"/>
        </w:rPr>
        <w:t>capacidad</w:t>
      </w:r>
      <w:r w:rsidR="002C1BC2" w:rsidRPr="00087EBA">
        <w:rPr>
          <w:rFonts w:ascii="Arial" w:eastAsia="Times New Roman" w:hAnsi="Arial" w:cs="Arial"/>
          <w:sz w:val="20"/>
          <w:szCs w:val="20"/>
          <w:lang w:eastAsia="zh-CN"/>
        </w:rPr>
        <w:t xml:space="preserve"> mínima de transmisión por límite térmico (potencia de diseño) de</w:t>
      </w:r>
      <w:r w:rsidR="00845941" w:rsidRPr="002D276D">
        <w:rPr>
          <w:rFonts w:ascii="Arial" w:hAnsi="Arial" w:cs="Arial"/>
          <w:sz w:val="20"/>
          <w:szCs w:val="20"/>
        </w:rPr>
        <w:t xml:space="preserve"> las </w:t>
      </w:r>
      <w:r w:rsidR="002C1BC2" w:rsidRPr="00087EBA">
        <w:rPr>
          <w:rFonts w:ascii="Arial" w:eastAsia="Times New Roman" w:hAnsi="Arial" w:cs="Arial"/>
          <w:sz w:val="20"/>
          <w:szCs w:val="20"/>
          <w:lang w:eastAsia="zh-CN"/>
        </w:rPr>
        <w:t>líneas será:</w:t>
      </w:r>
    </w:p>
    <w:p w14:paraId="6E9E6673" w14:textId="77777777" w:rsidR="00F4560B" w:rsidRPr="00087EBA" w:rsidRDefault="00F4560B" w:rsidP="002C1BC2">
      <w:pPr>
        <w:spacing w:after="0" w:line="240" w:lineRule="auto"/>
        <w:ind w:left="993"/>
        <w:jc w:val="both"/>
        <w:rPr>
          <w:rFonts w:ascii="Arial" w:eastAsia="Times New Roman" w:hAnsi="Arial" w:cs="Arial"/>
          <w:sz w:val="20"/>
          <w:szCs w:val="20"/>
          <w:lang w:eastAsia="zh-CN"/>
        </w:rPr>
      </w:pPr>
    </w:p>
    <w:tbl>
      <w:tblPr>
        <w:tblW w:w="0" w:type="auto"/>
        <w:tblInd w:w="16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30"/>
        <w:gridCol w:w="3575"/>
      </w:tblGrid>
      <w:tr w:rsidR="002C1BC2" w:rsidRPr="00087EBA" w14:paraId="7FDC0823" w14:textId="77777777" w:rsidTr="00F4560B">
        <w:tc>
          <w:tcPr>
            <w:tcW w:w="3730" w:type="dxa"/>
            <w:shd w:val="clear" w:color="auto" w:fill="DBE5F1"/>
            <w:vAlign w:val="center"/>
          </w:tcPr>
          <w:p w14:paraId="4DCD312E" w14:textId="77777777" w:rsidR="002C1BC2" w:rsidRPr="000F2FA5" w:rsidRDefault="002C1BC2" w:rsidP="002C1BC2">
            <w:pPr>
              <w:spacing w:after="0" w:line="240" w:lineRule="auto"/>
              <w:jc w:val="center"/>
              <w:rPr>
                <w:rFonts w:ascii="Arial" w:hAnsi="Arial" w:cs="Arial"/>
                <w:b/>
                <w:sz w:val="18"/>
                <w:szCs w:val="18"/>
              </w:rPr>
            </w:pPr>
            <w:r w:rsidRPr="000F2FA5">
              <w:rPr>
                <w:rFonts w:ascii="Arial" w:hAnsi="Arial" w:cs="Arial"/>
                <w:b/>
                <w:sz w:val="18"/>
                <w:szCs w:val="18"/>
              </w:rPr>
              <w:t>LÍNEA DE TRANSMISIÓN</w:t>
            </w:r>
          </w:p>
        </w:tc>
        <w:tc>
          <w:tcPr>
            <w:tcW w:w="3575" w:type="dxa"/>
            <w:shd w:val="clear" w:color="auto" w:fill="DBE5F1"/>
            <w:vAlign w:val="center"/>
          </w:tcPr>
          <w:p w14:paraId="53E47EA9" w14:textId="77777777" w:rsidR="002C1BC2" w:rsidRPr="000F2FA5" w:rsidRDefault="002C1BC2" w:rsidP="002C1BC2">
            <w:pPr>
              <w:spacing w:after="0" w:line="240" w:lineRule="auto"/>
              <w:jc w:val="center"/>
              <w:rPr>
                <w:rFonts w:ascii="Arial" w:hAnsi="Arial" w:cs="Arial"/>
                <w:sz w:val="18"/>
                <w:szCs w:val="18"/>
              </w:rPr>
            </w:pPr>
            <w:r w:rsidRPr="000F2FA5">
              <w:rPr>
                <w:rFonts w:ascii="Arial" w:hAnsi="Arial" w:cs="Arial"/>
                <w:b/>
                <w:sz w:val="18"/>
                <w:szCs w:val="18"/>
              </w:rPr>
              <w:t>CAPACIDAD MÍNIMA DE TRANSMISIÓN POR LÍMITE TÉRMICO</w:t>
            </w:r>
          </w:p>
        </w:tc>
      </w:tr>
      <w:tr w:rsidR="002C1BC2" w:rsidRPr="00087EBA" w14:paraId="0E222438" w14:textId="77777777" w:rsidTr="00F4560B">
        <w:tc>
          <w:tcPr>
            <w:tcW w:w="3730" w:type="dxa"/>
            <w:shd w:val="clear" w:color="auto" w:fill="auto"/>
            <w:vAlign w:val="center"/>
          </w:tcPr>
          <w:p w14:paraId="37311263" w14:textId="77777777" w:rsidR="002C1BC2" w:rsidRPr="000F2FA5" w:rsidRDefault="002C1BC2" w:rsidP="002C1BC2">
            <w:pPr>
              <w:spacing w:after="0" w:line="240" w:lineRule="auto"/>
              <w:ind w:left="33"/>
              <w:rPr>
                <w:rFonts w:ascii="Arial" w:eastAsia="Times New Roman" w:hAnsi="Arial" w:cs="Arial"/>
                <w:sz w:val="18"/>
                <w:szCs w:val="18"/>
                <w:lang w:eastAsia="zh-CN"/>
              </w:rPr>
            </w:pPr>
            <w:r w:rsidRPr="000F2FA5">
              <w:rPr>
                <w:rFonts w:ascii="Arial" w:hAnsi="Arial" w:cs="Arial"/>
                <w:sz w:val="18"/>
                <w:szCs w:val="18"/>
              </w:rPr>
              <w:t>Enlace de conexión desde L.T. Desierto-Independencia 220 kV (L-2208)</w:t>
            </w:r>
          </w:p>
        </w:tc>
        <w:tc>
          <w:tcPr>
            <w:tcW w:w="3575" w:type="dxa"/>
            <w:shd w:val="clear" w:color="auto" w:fill="auto"/>
            <w:vAlign w:val="center"/>
          </w:tcPr>
          <w:p w14:paraId="709B3A8D" w14:textId="77777777" w:rsidR="002C1BC2" w:rsidRPr="000F2FA5" w:rsidRDefault="002C1BC2" w:rsidP="002C1BC2">
            <w:pPr>
              <w:spacing w:after="0" w:line="240" w:lineRule="auto"/>
              <w:ind w:left="992" w:hanging="959"/>
              <w:jc w:val="center"/>
              <w:rPr>
                <w:rFonts w:ascii="Arial" w:eastAsia="Times New Roman" w:hAnsi="Arial" w:cs="Arial"/>
                <w:sz w:val="18"/>
                <w:szCs w:val="18"/>
                <w:lang w:eastAsia="zh-CN"/>
              </w:rPr>
            </w:pPr>
            <w:r w:rsidRPr="000F2FA5">
              <w:rPr>
                <w:rFonts w:ascii="Arial" w:eastAsia="Times New Roman" w:hAnsi="Arial" w:cs="Arial"/>
                <w:sz w:val="18"/>
                <w:szCs w:val="18"/>
                <w:lang w:eastAsia="zh-CN"/>
              </w:rPr>
              <w:t>180 MVA</w:t>
            </w:r>
          </w:p>
        </w:tc>
      </w:tr>
    </w:tbl>
    <w:p w14:paraId="3C236EA7" w14:textId="1A681CCA" w:rsidR="00AB7BE0" w:rsidRPr="00885A53" w:rsidRDefault="00AB7BE0" w:rsidP="00885A53">
      <w:pPr>
        <w:spacing w:after="0" w:line="240" w:lineRule="auto"/>
        <w:ind w:left="992"/>
        <w:jc w:val="both"/>
        <w:rPr>
          <w:rFonts w:ascii="Arial" w:hAnsi="Arial"/>
          <w:sz w:val="20"/>
        </w:rPr>
      </w:pPr>
    </w:p>
    <w:p w14:paraId="48C88EE8" w14:textId="77777777" w:rsidR="002C1BC2" w:rsidRPr="00087EBA" w:rsidRDefault="0081796F" w:rsidP="00F4560B">
      <w:pPr>
        <w:spacing w:after="0" w:line="240" w:lineRule="auto"/>
        <w:ind w:left="1560"/>
        <w:jc w:val="both"/>
        <w:rPr>
          <w:rFonts w:ascii="Arial" w:hAnsi="Arial" w:cs="Arial"/>
          <w:sz w:val="20"/>
          <w:szCs w:val="20"/>
        </w:rPr>
      </w:pPr>
      <w:r>
        <w:rPr>
          <w:rFonts w:ascii="Arial" w:hAnsi="Arial" w:cs="Arial"/>
          <w:sz w:val="20"/>
          <w:szCs w:val="20"/>
        </w:rPr>
        <w:t xml:space="preserve">El </w:t>
      </w:r>
      <w:r w:rsidR="002C1BC2" w:rsidRPr="00087EBA">
        <w:rPr>
          <w:rFonts w:ascii="Arial" w:hAnsi="Arial" w:cs="Arial"/>
          <w:sz w:val="20"/>
          <w:szCs w:val="20"/>
        </w:rPr>
        <w:t>cumplimiento de la capacidad indicada será verificado para las condiciones ambientales indicadas</w:t>
      </w:r>
      <w:r w:rsidR="00845941" w:rsidRPr="002D276D">
        <w:rPr>
          <w:rFonts w:ascii="Arial" w:hAnsi="Arial" w:cs="Arial"/>
          <w:sz w:val="20"/>
          <w:szCs w:val="20"/>
        </w:rPr>
        <w:t xml:space="preserve"> en el </w:t>
      </w:r>
      <w:r w:rsidR="002C1BC2" w:rsidRPr="00087EBA">
        <w:rPr>
          <w:rFonts w:ascii="Arial" w:hAnsi="Arial" w:cs="Arial"/>
          <w:sz w:val="20"/>
          <w:szCs w:val="20"/>
        </w:rPr>
        <w:t>Capítulo 1, Numeral 3.1.1, del Anexo 1 del PR-20, cuyas principales prescripciones son las siguientes:</w:t>
      </w:r>
    </w:p>
    <w:p w14:paraId="511F3E89" w14:textId="77777777" w:rsidR="00F4560B" w:rsidRPr="00087EBA" w:rsidRDefault="00F4560B" w:rsidP="00F4560B">
      <w:pPr>
        <w:spacing w:after="0" w:line="240" w:lineRule="auto"/>
        <w:ind w:left="1560"/>
        <w:jc w:val="both"/>
        <w:rPr>
          <w:rFonts w:ascii="Arial" w:hAnsi="Arial" w:cs="Arial"/>
          <w:sz w:val="20"/>
          <w:szCs w:val="20"/>
        </w:rPr>
      </w:pPr>
    </w:p>
    <w:p w14:paraId="36AEE8F5" w14:textId="77777777" w:rsidR="002C1BC2" w:rsidRPr="00087EBA" w:rsidRDefault="002C1BC2" w:rsidP="00E81669">
      <w:pPr>
        <w:numPr>
          <w:ilvl w:val="0"/>
          <w:numId w:val="164"/>
        </w:numPr>
        <w:spacing w:after="0" w:line="240" w:lineRule="auto"/>
        <w:jc w:val="both"/>
        <w:rPr>
          <w:rFonts w:ascii="Arial" w:hAnsi="Arial" w:cs="Arial"/>
          <w:sz w:val="20"/>
          <w:szCs w:val="20"/>
        </w:rPr>
      </w:pPr>
      <w:r w:rsidRPr="00087EBA">
        <w:rPr>
          <w:rFonts w:ascii="Arial" w:hAnsi="Arial" w:cs="Arial"/>
          <w:sz w:val="20"/>
          <w:szCs w:val="20"/>
        </w:rPr>
        <w:t xml:space="preserve">La temperatura en los conductores de fase no deberá superar el límite térmico de 75 °C. </w:t>
      </w:r>
    </w:p>
    <w:p w14:paraId="6F2BDB03" w14:textId="77777777" w:rsidR="002C1BC2" w:rsidRPr="00087EBA" w:rsidRDefault="002C1BC2" w:rsidP="00E81669">
      <w:pPr>
        <w:numPr>
          <w:ilvl w:val="0"/>
          <w:numId w:val="164"/>
        </w:numPr>
        <w:spacing w:after="0" w:line="240" w:lineRule="auto"/>
        <w:jc w:val="both"/>
        <w:rPr>
          <w:rFonts w:ascii="Arial" w:hAnsi="Arial" w:cs="Arial"/>
          <w:sz w:val="20"/>
          <w:szCs w:val="20"/>
        </w:rPr>
      </w:pPr>
      <w:r w:rsidRPr="00087EBA">
        <w:rPr>
          <w:rFonts w:ascii="Arial" w:hAnsi="Arial" w:cs="Arial"/>
          <w:sz w:val="20"/>
          <w:szCs w:val="20"/>
        </w:rPr>
        <w:lastRenderedPageBreak/>
        <w:t>La máxima temperatura ambiente es la temperatura máxima media de la región de instalación de la línea. Corresponde al promedio de las máximas anuales durante un período mínimo de 10 años.</w:t>
      </w:r>
    </w:p>
    <w:p w14:paraId="5285C0BE" w14:textId="525B25C9" w:rsidR="00845941" w:rsidRPr="002D276D" w:rsidRDefault="002C1BC2" w:rsidP="00885A53">
      <w:pPr>
        <w:numPr>
          <w:ilvl w:val="0"/>
          <w:numId w:val="164"/>
        </w:numPr>
        <w:tabs>
          <w:tab w:val="num" w:pos="1276"/>
        </w:tabs>
        <w:spacing w:after="0" w:line="240" w:lineRule="auto"/>
        <w:jc w:val="both"/>
        <w:rPr>
          <w:rFonts w:ascii="Arial" w:hAnsi="Arial" w:cs="Arial"/>
          <w:sz w:val="20"/>
          <w:szCs w:val="20"/>
        </w:rPr>
      </w:pPr>
      <w:r w:rsidRPr="00087EBA">
        <w:rPr>
          <w:rFonts w:ascii="Arial" w:hAnsi="Arial" w:cs="Arial"/>
          <w:sz w:val="20"/>
          <w:szCs w:val="20"/>
        </w:rPr>
        <w:t>La radiación solar es la máxima registrada</w:t>
      </w:r>
      <w:r w:rsidR="00845941" w:rsidRPr="002D276D">
        <w:rPr>
          <w:rFonts w:ascii="Arial" w:hAnsi="Arial" w:cs="Arial"/>
          <w:sz w:val="20"/>
          <w:szCs w:val="20"/>
        </w:rPr>
        <w:t xml:space="preserve"> en </w:t>
      </w:r>
      <w:r w:rsidRPr="00087EBA">
        <w:rPr>
          <w:rFonts w:ascii="Arial" w:hAnsi="Arial" w:cs="Arial"/>
          <w:sz w:val="20"/>
          <w:szCs w:val="20"/>
        </w:rPr>
        <w:t>la región de instalación de la línea</w:t>
      </w:r>
      <w:r w:rsidR="00845941" w:rsidRPr="002D276D">
        <w:rPr>
          <w:rFonts w:ascii="Arial" w:hAnsi="Arial" w:cs="Arial"/>
          <w:sz w:val="20"/>
          <w:szCs w:val="20"/>
        </w:rPr>
        <w:t>.</w:t>
      </w:r>
    </w:p>
    <w:p w14:paraId="7D212D91" w14:textId="77777777" w:rsidR="002C1BC2" w:rsidRPr="00087EBA" w:rsidRDefault="002C1BC2" w:rsidP="00E81669">
      <w:pPr>
        <w:numPr>
          <w:ilvl w:val="0"/>
          <w:numId w:val="164"/>
        </w:numPr>
        <w:spacing w:after="0" w:line="240" w:lineRule="auto"/>
        <w:jc w:val="both"/>
        <w:rPr>
          <w:rFonts w:ascii="Arial" w:hAnsi="Arial" w:cs="Arial"/>
          <w:sz w:val="20"/>
          <w:szCs w:val="20"/>
        </w:rPr>
      </w:pPr>
      <w:r w:rsidRPr="00087EBA">
        <w:rPr>
          <w:rFonts w:ascii="Arial" w:hAnsi="Arial" w:cs="Arial"/>
          <w:sz w:val="20"/>
          <w:szCs w:val="20"/>
        </w:rPr>
        <w:t>Viento mínimo de 0,61 m/s perpendicular al conductor.</w:t>
      </w:r>
    </w:p>
    <w:p w14:paraId="7CDE1A2B" w14:textId="39691EBB" w:rsidR="00FE2567" w:rsidRPr="002D276D" w:rsidRDefault="00FE2567" w:rsidP="00885A53">
      <w:pPr>
        <w:spacing w:after="0" w:line="240" w:lineRule="auto"/>
        <w:ind w:left="1920"/>
        <w:jc w:val="both"/>
        <w:rPr>
          <w:rFonts w:ascii="Arial" w:hAnsi="Arial" w:cs="Arial"/>
          <w:sz w:val="20"/>
          <w:szCs w:val="20"/>
        </w:rPr>
      </w:pPr>
    </w:p>
    <w:p w14:paraId="3DDBE44C" w14:textId="77777777" w:rsidR="002C1BC2" w:rsidRPr="00087EBA" w:rsidRDefault="00FE3854" w:rsidP="00F4560B">
      <w:pPr>
        <w:spacing w:after="0" w:line="240" w:lineRule="auto"/>
        <w:ind w:left="1560"/>
        <w:jc w:val="both"/>
        <w:rPr>
          <w:rFonts w:ascii="Arial" w:hAnsi="Arial" w:cs="Arial"/>
          <w:sz w:val="20"/>
          <w:szCs w:val="20"/>
        </w:rPr>
      </w:pPr>
      <w:r w:rsidRPr="002D276D">
        <w:rPr>
          <w:rFonts w:ascii="Arial" w:hAnsi="Arial" w:cs="Arial"/>
          <w:sz w:val="20"/>
          <w:szCs w:val="20"/>
        </w:rPr>
        <w:t xml:space="preserve">Las </w:t>
      </w:r>
      <w:r w:rsidR="002C1BC2" w:rsidRPr="00087EBA">
        <w:rPr>
          <w:rFonts w:ascii="Arial" w:hAnsi="Arial" w:cs="Arial"/>
          <w:sz w:val="20"/>
          <w:szCs w:val="20"/>
        </w:rPr>
        <w:t>distancias de seguridad deben respetarse en toda condición de operación, recomendándose considerar, para asegurar el cumplimiento de las distancias de seguridad, un margen de reserva mínimo 0,30 m, en la distribución de estructuras.</w:t>
      </w:r>
    </w:p>
    <w:p w14:paraId="37D201DD" w14:textId="77777777" w:rsidR="00F4560B" w:rsidRPr="00087EBA" w:rsidRDefault="00F4560B" w:rsidP="002C1BC2">
      <w:pPr>
        <w:spacing w:after="0" w:line="240" w:lineRule="auto"/>
        <w:ind w:left="993"/>
        <w:jc w:val="both"/>
        <w:rPr>
          <w:rFonts w:ascii="Arial" w:hAnsi="Arial" w:cs="Arial"/>
          <w:sz w:val="20"/>
          <w:szCs w:val="20"/>
        </w:rPr>
      </w:pPr>
    </w:p>
    <w:p w14:paraId="4B9EEABB" w14:textId="10CCC075" w:rsidR="00845941" w:rsidRPr="002D276D" w:rsidRDefault="002C1BC2" w:rsidP="00885A53">
      <w:pPr>
        <w:spacing w:after="0" w:line="240" w:lineRule="auto"/>
        <w:ind w:left="1560" w:hanging="426"/>
        <w:jc w:val="both"/>
        <w:rPr>
          <w:rFonts w:ascii="Arial" w:hAnsi="Arial" w:cs="Arial"/>
          <w:b/>
          <w:sz w:val="20"/>
          <w:szCs w:val="20"/>
        </w:rPr>
      </w:pPr>
      <w:r w:rsidRPr="00087EBA">
        <w:rPr>
          <w:rFonts w:ascii="Arial" w:eastAsia="Times New Roman" w:hAnsi="Arial" w:cs="Arial"/>
          <w:b/>
          <w:sz w:val="20"/>
          <w:szCs w:val="20"/>
          <w:lang w:eastAsia="zh-CN"/>
        </w:rPr>
        <w:t xml:space="preserve">b) </w:t>
      </w:r>
      <w:r w:rsidRPr="00087EBA">
        <w:rPr>
          <w:rFonts w:ascii="Arial" w:eastAsia="Times New Roman" w:hAnsi="Arial" w:cs="Arial"/>
          <w:b/>
          <w:sz w:val="20"/>
          <w:szCs w:val="20"/>
          <w:lang w:eastAsia="zh-CN"/>
        </w:rPr>
        <w:tab/>
      </w:r>
      <w:r w:rsidRPr="00087EBA">
        <w:rPr>
          <w:rFonts w:ascii="Arial" w:hAnsi="Arial" w:cs="Arial"/>
          <w:b/>
          <w:sz w:val="20"/>
          <w:szCs w:val="20"/>
        </w:rPr>
        <w:t>Capacidad</w:t>
      </w:r>
      <w:r w:rsidR="00845941" w:rsidRPr="002D276D">
        <w:rPr>
          <w:rFonts w:ascii="Arial" w:hAnsi="Arial" w:cs="Arial"/>
          <w:b/>
          <w:sz w:val="20"/>
          <w:szCs w:val="20"/>
        </w:rPr>
        <w:t xml:space="preserve"> de Transmisión en </w:t>
      </w:r>
      <w:r w:rsidRPr="00087EBA">
        <w:rPr>
          <w:rFonts w:ascii="Arial" w:hAnsi="Arial" w:cs="Arial"/>
          <w:b/>
          <w:sz w:val="20"/>
          <w:szCs w:val="20"/>
        </w:rPr>
        <w:t xml:space="preserve">Condición de Emergencia </w:t>
      </w:r>
    </w:p>
    <w:p w14:paraId="22B140AC" w14:textId="77777777" w:rsidR="002C1BC2" w:rsidRPr="00087EBA" w:rsidRDefault="002C1BC2" w:rsidP="00F4560B">
      <w:pPr>
        <w:spacing w:after="0" w:line="240" w:lineRule="auto"/>
        <w:ind w:left="1560"/>
        <w:jc w:val="both"/>
        <w:rPr>
          <w:rFonts w:ascii="Arial" w:hAnsi="Arial" w:cs="Arial"/>
          <w:sz w:val="20"/>
          <w:szCs w:val="20"/>
        </w:rPr>
      </w:pPr>
      <w:r w:rsidRPr="00087EBA">
        <w:rPr>
          <w:rFonts w:ascii="Arial" w:hAnsi="Arial" w:cs="Arial"/>
          <w:sz w:val="20"/>
          <w:szCs w:val="20"/>
        </w:rPr>
        <w:t>En condiciones de emergencia del SEIN, por un periodo de hasta treinta (30) minutos, la línea de transmisión deberá poder soportar una sobrecarga no menor al 30% por encima de la Capacidad de Transmisión por Límite Térmico. Se admitirá una temperatura superior a 75 ºC en el conductor, durante el período señalado, conservando las distancias de seguridad estable</w:t>
      </w:r>
      <w:r w:rsidR="00F4560B" w:rsidRPr="00087EBA">
        <w:rPr>
          <w:rFonts w:ascii="Arial" w:hAnsi="Arial" w:cs="Arial"/>
          <w:sz w:val="20"/>
          <w:szCs w:val="20"/>
        </w:rPr>
        <w:t>cidas en las normas aplicables.</w:t>
      </w:r>
    </w:p>
    <w:p w14:paraId="050AD5D6" w14:textId="77777777" w:rsidR="00F4560B" w:rsidRPr="00087EBA" w:rsidRDefault="00F4560B" w:rsidP="00F4560B">
      <w:pPr>
        <w:spacing w:after="0" w:line="240" w:lineRule="auto"/>
        <w:ind w:left="1560"/>
        <w:jc w:val="both"/>
        <w:rPr>
          <w:rFonts w:ascii="Arial" w:hAnsi="Arial" w:cs="Arial"/>
          <w:sz w:val="20"/>
          <w:szCs w:val="20"/>
        </w:rPr>
      </w:pPr>
    </w:p>
    <w:p w14:paraId="01670C5A" w14:textId="77777777" w:rsidR="00234DE9" w:rsidRPr="00885A53" w:rsidRDefault="002C1BC2" w:rsidP="00885A53">
      <w:pPr>
        <w:spacing w:after="0" w:line="240" w:lineRule="auto"/>
        <w:ind w:left="1560" w:hanging="426"/>
        <w:jc w:val="both"/>
        <w:rPr>
          <w:rFonts w:ascii="Arial" w:hAnsi="Arial"/>
          <w:b/>
          <w:sz w:val="20"/>
        </w:rPr>
      </w:pPr>
      <w:r w:rsidRPr="00087EBA">
        <w:rPr>
          <w:rFonts w:ascii="Arial" w:eastAsia="Times New Roman" w:hAnsi="Arial" w:cs="Arial"/>
          <w:b/>
          <w:sz w:val="20"/>
          <w:szCs w:val="20"/>
          <w:lang w:eastAsia="zh-CN"/>
        </w:rPr>
        <w:t xml:space="preserve">c) </w:t>
      </w:r>
      <w:r w:rsidRPr="00087EBA">
        <w:rPr>
          <w:rFonts w:ascii="Arial" w:eastAsia="Times New Roman" w:hAnsi="Arial" w:cs="Arial"/>
          <w:b/>
          <w:sz w:val="20"/>
          <w:szCs w:val="20"/>
          <w:lang w:eastAsia="zh-CN"/>
        </w:rPr>
        <w:tab/>
      </w:r>
      <w:r w:rsidRPr="00087EBA">
        <w:rPr>
          <w:rFonts w:ascii="Arial" w:hAnsi="Arial" w:cs="Arial"/>
          <w:b/>
          <w:sz w:val="20"/>
          <w:szCs w:val="20"/>
        </w:rPr>
        <w:t>Factores de diseño</w:t>
      </w:r>
    </w:p>
    <w:p w14:paraId="7A610FCC" w14:textId="77777777" w:rsidR="002C1BC2" w:rsidRPr="00087EBA" w:rsidRDefault="00FE2567" w:rsidP="00F4560B">
      <w:pPr>
        <w:spacing w:after="0" w:line="240" w:lineRule="auto"/>
        <w:ind w:left="1560"/>
        <w:jc w:val="both"/>
        <w:rPr>
          <w:rFonts w:ascii="Arial" w:hAnsi="Arial" w:cs="Arial"/>
          <w:sz w:val="20"/>
          <w:szCs w:val="20"/>
        </w:rPr>
      </w:pPr>
      <w:r w:rsidRPr="002D276D">
        <w:rPr>
          <w:rFonts w:ascii="Arial" w:hAnsi="Arial" w:cs="Arial"/>
          <w:sz w:val="20"/>
          <w:szCs w:val="20"/>
        </w:rPr>
        <w:t xml:space="preserve">La </w:t>
      </w:r>
      <w:r w:rsidR="002C1BC2" w:rsidRPr="00087EBA">
        <w:rPr>
          <w:rFonts w:ascii="Arial" w:hAnsi="Arial" w:cs="Arial"/>
          <w:sz w:val="20"/>
          <w:szCs w:val="20"/>
        </w:rPr>
        <w:t>línea se considerará aceptable cuando cumpla con lo siguiente:</w:t>
      </w:r>
    </w:p>
    <w:p w14:paraId="78A80A67" w14:textId="77777777" w:rsidR="00F65EB2" w:rsidRPr="00087EBA" w:rsidRDefault="00F65EB2" w:rsidP="00F4560B">
      <w:pPr>
        <w:spacing w:after="0" w:line="240" w:lineRule="auto"/>
        <w:ind w:left="1560"/>
        <w:jc w:val="both"/>
        <w:rPr>
          <w:rFonts w:ascii="Arial" w:hAnsi="Arial" w:cs="Arial"/>
          <w:sz w:val="20"/>
          <w:szCs w:val="20"/>
        </w:rPr>
      </w:pPr>
    </w:p>
    <w:p w14:paraId="61A41703" w14:textId="77777777" w:rsidR="002C1BC2" w:rsidRPr="00087EBA" w:rsidRDefault="002C1BC2" w:rsidP="00F4560B">
      <w:pPr>
        <w:tabs>
          <w:tab w:val="left" w:pos="1985"/>
        </w:tabs>
        <w:spacing w:after="0" w:line="240" w:lineRule="auto"/>
        <w:ind w:left="1985" w:hanging="425"/>
        <w:jc w:val="both"/>
        <w:rPr>
          <w:rFonts w:ascii="Arial" w:hAnsi="Arial" w:cs="Arial"/>
          <w:b/>
          <w:bCs/>
          <w:sz w:val="20"/>
          <w:szCs w:val="20"/>
        </w:rPr>
      </w:pPr>
      <w:r w:rsidRPr="00087EBA">
        <w:rPr>
          <w:rFonts w:ascii="Arial" w:hAnsi="Arial" w:cs="Arial"/>
          <w:b/>
          <w:bCs/>
          <w:sz w:val="20"/>
          <w:szCs w:val="20"/>
        </w:rPr>
        <w:t xml:space="preserve">c.1) </w:t>
      </w:r>
      <w:r w:rsidR="00F4560B" w:rsidRPr="00087EBA">
        <w:rPr>
          <w:rFonts w:ascii="Arial" w:hAnsi="Arial" w:cs="Arial"/>
          <w:b/>
          <w:bCs/>
          <w:sz w:val="20"/>
          <w:szCs w:val="20"/>
        </w:rPr>
        <w:tab/>
      </w:r>
      <w:r w:rsidRPr="00087EBA">
        <w:rPr>
          <w:rFonts w:ascii="Arial" w:hAnsi="Arial" w:cs="Arial"/>
          <w:b/>
          <w:bCs/>
          <w:sz w:val="20"/>
          <w:szCs w:val="20"/>
        </w:rPr>
        <w:t>Límite térmico</w:t>
      </w:r>
    </w:p>
    <w:p w14:paraId="6F13C932" w14:textId="77777777" w:rsidR="002C1BC2" w:rsidRPr="00087EBA" w:rsidRDefault="002C1BC2" w:rsidP="00F4560B">
      <w:pPr>
        <w:spacing w:after="0" w:line="240" w:lineRule="auto"/>
        <w:ind w:left="1985"/>
        <w:jc w:val="both"/>
        <w:rPr>
          <w:rFonts w:ascii="Arial" w:hAnsi="Arial" w:cs="Arial"/>
          <w:sz w:val="20"/>
          <w:szCs w:val="20"/>
        </w:rPr>
      </w:pPr>
      <w:r w:rsidRPr="00087EBA">
        <w:rPr>
          <w:rFonts w:ascii="Arial" w:hAnsi="Arial" w:cs="Arial"/>
          <w:sz w:val="20"/>
          <w:szCs w:val="20"/>
        </w:rPr>
        <w:t>Según los Criterios de Diseño de Líneas de Transmisión establecidos en el Capítulo 1, Anexo 1 del PR-20, descritos en el acápite a).</w:t>
      </w:r>
    </w:p>
    <w:p w14:paraId="651A6DB6" w14:textId="77777777" w:rsidR="002C1BC2" w:rsidRPr="00087EBA" w:rsidRDefault="002C1BC2" w:rsidP="00F4560B">
      <w:pPr>
        <w:tabs>
          <w:tab w:val="left" w:pos="1985"/>
        </w:tabs>
        <w:spacing w:after="0" w:line="240" w:lineRule="auto"/>
        <w:ind w:left="1985" w:hanging="425"/>
        <w:jc w:val="both"/>
        <w:rPr>
          <w:rFonts w:ascii="Arial" w:hAnsi="Arial" w:cs="Arial"/>
          <w:b/>
          <w:bCs/>
          <w:sz w:val="20"/>
          <w:szCs w:val="20"/>
        </w:rPr>
      </w:pPr>
      <w:r w:rsidRPr="00087EBA">
        <w:rPr>
          <w:rFonts w:ascii="Arial" w:hAnsi="Arial" w:cs="Arial"/>
          <w:b/>
          <w:bCs/>
          <w:sz w:val="20"/>
          <w:szCs w:val="20"/>
        </w:rPr>
        <w:t xml:space="preserve">c.2) </w:t>
      </w:r>
      <w:r w:rsidR="00F4560B" w:rsidRPr="00087EBA">
        <w:rPr>
          <w:rFonts w:ascii="Arial" w:hAnsi="Arial" w:cs="Arial"/>
          <w:b/>
          <w:bCs/>
          <w:sz w:val="20"/>
          <w:szCs w:val="20"/>
        </w:rPr>
        <w:tab/>
      </w:r>
      <w:r w:rsidRPr="00087EBA">
        <w:rPr>
          <w:rFonts w:ascii="Arial" w:hAnsi="Arial" w:cs="Arial"/>
          <w:b/>
          <w:bCs/>
          <w:sz w:val="20"/>
          <w:szCs w:val="20"/>
        </w:rPr>
        <w:t>Caída de tensión</w:t>
      </w:r>
    </w:p>
    <w:p w14:paraId="41EFC458" w14:textId="77777777" w:rsidR="002C1BC2" w:rsidRPr="00087EBA" w:rsidRDefault="002C1BC2" w:rsidP="00F4560B">
      <w:pPr>
        <w:spacing w:after="0" w:line="240" w:lineRule="auto"/>
        <w:ind w:left="1985"/>
        <w:jc w:val="both"/>
        <w:rPr>
          <w:rFonts w:ascii="Arial" w:hAnsi="Arial" w:cs="Arial"/>
          <w:sz w:val="20"/>
          <w:szCs w:val="20"/>
        </w:rPr>
      </w:pPr>
      <w:r w:rsidRPr="00087EBA">
        <w:rPr>
          <w:rFonts w:ascii="Arial" w:hAnsi="Arial" w:cs="Arial"/>
          <w:sz w:val="20"/>
          <w:szCs w:val="20"/>
        </w:rPr>
        <w:t>Según los Criterios de Desempeño establecidos en el Anexo 2 del PR-20, Numeral 8.</w:t>
      </w:r>
    </w:p>
    <w:p w14:paraId="264C4D05" w14:textId="77777777" w:rsidR="00F4560B" w:rsidRPr="00087EBA" w:rsidRDefault="00F4560B" w:rsidP="00F4560B">
      <w:pPr>
        <w:spacing w:after="0" w:line="240" w:lineRule="auto"/>
        <w:jc w:val="both"/>
        <w:rPr>
          <w:rFonts w:ascii="Arial" w:hAnsi="Arial" w:cs="Arial"/>
          <w:b/>
          <w:sz w:val="20"/>
          <w:szCs w:val="20"/>
        </w:rPr>
      </w:pPr>
    </w:p>
    <w:p w14:paraId="5833859E" w14:textId="77777777" w:rsidR="002C1BC2" w:rsidRPr="00087EBA" w:rsidRDefault="002C1BC2" w:rsidP="00E81669">
      <w:pPr>
        <w:numPr>
          <w:ilvl w:val="2"/>
          <w:numId w:val="148"/>
        </w:numPr>
        <w:spacing w:after="0" w:line="240" w:lineRule="auto"/>
        <w:ind w:left="1134" w:hanging="567"/>
        <w:jc w:val="both"/>
        <w:outlineLvl w:val="0"/>
        <w:rPr>
          <w:rFonts w:ascii="Arial" w:hAnsi="Arial" w:cs="Arial"/>
          <w:b/>
          <w:sz w:val="20"/>
          <w:szCs w:val="20"/>
        </w:rPr>
      </w:pPr>
      <w:r w:rsidRPr="00087EBA">
        <w:rPr>
          <w:rFonts w:ascii="Arial" w:hAnsi="Arial" w:cs="Arial"/>
          <w:b/>
          <w:sz w:val="20"/>
          <w:szCs w:val="20"/>
        </w:rPr>
        <w:t xml:space="preserve">Enlace de Conexión desde la L.T. Desierto-Independencia 220 kV (L-2208) </w:t>
      </w:r>
    </w:p>
    <w:p w14:paraId="4B99DF35" w14:textId="77777777" w:rsidR="00F4560B" w:rsidRPr="00087EBA" w:rsidRDefault="00F4560B" w:rsidP="00F4560B">
      <w:pPr>
        <w:spacing w:after="0" w:line="240" w:lineRule="auto"/>
        <w:ind w:left="1134"/>
        <w:jc w:val="both"/>
        <w:rPr>
          <w:rFonts w:ascii="Arial" w:hAnsi="Arial" w:cs="Arial"/>
          <w:sz w:val="20"/>
          <w:szCs w:val="20"/>
        </w:rPr>
      </w:pPr>
    </w:p>
    <w:p w14:paraId="6914C1CD" w14:textId="77777777" w:rsidR="002C1BC2" w:rsidRPr="00087EBA" w:rsidRDefault="002C1BC2" w:rsidP="00F4560B">
      <w:pPr>
        <w:spacing w:after="0" w:line="240" w:lineRule="auto"/>
        <w:ind w:left="1134"/>
        <w:jc w:val="both"/>
        <w:rPr>
          <w:rFonts w:ascii="Arial" w:hAnsi="Arial" w:cs="Arial"/>
          <w:sz w:val="20"/>
          <w:szCs w:val="20"/>
        </w:rPr>
      </w:pPr>
      <w:r w:rsidRPr="00087EBA">
        <w:rPr>
          <w:rFonts w:ascii="Arial" w:hAnsi="Arial" w:cs="Arial"/>
          <w:sz w:val="20"/>
          <w:szCs w:val="20"/>
        </w:rPr>
        <w:t>Se derivará este enlace desde la línea actual Desierto-Independencia 220 kV (L-2208) cuya longitud total aproximada es de 58 km. El enlace de conexión estará conformado por un tramo de línea en doble terna, que enlazará esta línea con la subestación Chincha Nueva 220/60 kV, a partir de un punto de derivación o seccionamiento, entre las estructuras T055 y T056, que distan 28 km de la S.E. Desierto y 30 km de la S.E. Independencia. Se conformará así las nuevas líneas Desierto-Chincha Nueva 220 kV y Chincha Nueva-Independencia 220 kV.</w:t>
      </w:r>
    </w:p>
    <w:p w14:paraId="2A9FDCE7" w14:textId="5C5BD599" w:rsidR="00845941" w:rsidRPr="00885A53" w:rsidRDefault="00845941" w:rsidP="00885A53">
      <w:pPr>
        <w:spacing w:after="0" w:line="240" w:lineRule="auto"/>
        <w:ind w:left="1134"/>
        <w:jc w:val="both"/>
        <w:rPr>
          <w:rFonts w:ascii="Arial" w:hAnsi="Arial"/>
          <w:sz w:val="20"/>
        </w:rPr>
      </w:pPr>
    </w:p>
    <w:p w14:paraId="51EA6302" w14:textId="0BD1A51A"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 xml:space="preserve">Las características </w:t>
      </w:r>
      <w:r w:rsidR="002C1BC2" w:rsidRPr="00087EBA">
        <w:rPr>
          <w:rFonts w:ascii="Arial" w:hAnsi="Arial" w:cs="Arial"/>
          <w:sz w:val="20"/>
          <w:szCs w:val="20"/>
        </w:rPr>
        <w:t xml:space="preserve">principales </w:t>
      </w:r>
      <w:r w:rsidRPr="002D276D">
        <w:rPr>
          <w:rFonts w:ascii="Arial" w:hAnsi="Arial" w:cs="Arial"/>
          <w:sz w:val="20"/>
          <w:szCs w:val="20"/>
        </w:rPr>
        <w:t xml:space="preserve">de </w:t>
      </w:r>
      <w:r w:rsidR="002C1BC2" w:rsidRPr="00087EBA">
        <w:rPr>
          <w:rFonts w:ascii="Arial" w:hAnsi="Arial" w:cs="Arial"/>
          <w:sz w:val="20"/>
          <w:szCs w:val="20"/>
        </w:rPr>
        <w:t>este enlace</w:t>
      </w:r>
      <w:r w:rsidRPr="002D276D">
        <w:rPr>
          <w:rFonts w:ascii="Arial" w:hAnsi="Arial" w:cs="Arial"/>
          <w:sz w:val="20"/>
          <w:szCs w:val="20"/>
        </w:rPr>
        <w:t xml:space="preserve"> son:</w:t>
      </w:r>
    </w:p>
    <w:p w14:paraId="4F111FA5" w14:textId="77777777" w:rsidR="006C0EA5" w:rsidRPr="002D276D" w:rsidRDefault="006C0EA5" w:rsidP="00885A53">
      <w:pPr>
        <w:spacing w:after="0" w:line="240" w:lineRule="auto"/>
        <w:ind w:left="1134"/>
        <w:jc w:val="both"/>
        <w:rPr>
          <w:rFonts w:ascii="Arial" w:hAnsi="Arial" w:cs="Arial"/>
          <w:sz w:val="20"/>
          <w:szCs w:val="20"/>
        </w:rPr>
      </w:pPr>
    </w:p>
    <w:p w14:paraId="27E51C72" w14:textId="04B78A13"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Longitud aproximada</w:t>
      </w:r>
      <w:r w:rsidRPr="002D276D">
        <w:rPr>
          <w:rFonts w:ascii="Arial" w:hAnsi="Arial" w:cs="Arial"/>
          <w:sz w:val="20"/>
          <w:szCs w:val="20"/>
        </w:rPr>
        <w:tab/>
        <w:t>:</w:t>
      </w:r>
      <w:r w:rsidRPr="002D276D">
        <w:rPr>
          <w:rFonts w:ascii="Arial" w:hAnsi="Arial" w:cs="Arial"/>
          <w:sz w:val="20"/>
          <w:szCs w:val="20"/>
        </w:rPr>
        <w:tab/>
      </w:r>
      <w:r w:rsidR="002C1BC2" w:rsidRPr="00087EBA">
        <w:rPr>
          <w:rFonts w:ascii="Arial" w:hAnsi="Arial" w:cs="Arial"/>
          <w:sz w:val="20"/>
          <w:szCs w:val="20"/>
        </w:rPr>
        <w:t>1</w:t>
      </w:r>
      <w:r w:rsidRPr="002D276D">
        <w:rPr>
          <w:rFonts w:ascii="Arial" w:hAnsi="Arial" w:cs="Arial"/>
          <w:sz w:val="20"/>
          <w:szCs w:val="20"/>
        </w:rPr>
        <w:t xml:space="preserve"> km</w:t>
      </w:r>
      <w:r w:rsidR="002C1BC2" w:rsidRPr="00087EBA">
        <w:rPr>
          <w:rFonts w:ascii="Arial" w:hAnsi="Arial" w:cs="Arial"/>
          <w:sz w:val="20"/>
          <w:szCs w:val="20"/>
        </w:rPr>
        <w:t xml:space="preserve"> </w:t>
      </w:r>
    </w:p>
    <w:p w14:paraId="1B80F74A" w14:textId="1038B427"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Número de ternas</w:t>
      </w:r>
      <w:r w:rsidRPr="002D276D">
        <w:rPr>
          <w:rFonts w:ascii="Arial" w:hAnsi="Arial" w:cs="Arial"/>
          <w:sz w:val="20"/>
          <w:szCs w:val="20"/>
        </w:rPr>
        <w:tab/>
        <w:t>:</w:t>
      </w:r>
      <w:r w:rsidRPr="002D276D">
        <w:rPr>
          <w:rFonts w:ascii="Arial" w:hAnsi="Arial" w:cs="Arial"/>
          <w:sz w:val="20"/>
          <w:szCs w:val="20"/>
        </w:rPr>
        <w:tab/>
      </w:r>
      <w:r w:rsidR="002C1BC2" w:rsidRPr="00087EBA">
        <w:rPr>
          <w:rFonts w:ascii="Arial" w:hAnsi="Arial" w:cs="Arial"/>
          <w:sz w:val="20"/>
          <w:szCs w:val="20"/>
        </w:rPr>
        <w:t>Dos (02)</w:t>
      </w:r>
    </w:p>
    <w:p w14:paraId="15CA6465" w14:textId="3FC47A4D"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Tensión</w:t>
      </w:r>
      <w:r w:rsidR="002C1BC2" w:rsidRPr="00087EBA">
        <w:rPr>
          <w:rFonts w:ascii="Arial" w:hAnsi="Arial" w:cs="Arial"/>
          <w:sz w:val="20"/>
          <w:szCs w:val="20"/>
        </w:rPr>
        <w:t xml:space="preserve"> nominal de operación</w:t>
      </w:r>
      <w:r w:rsidR="000E0D3D" w:rsidRPr="00087EBA">
        <w:rPr>
          <w:rFonts w:ascii="Arial" w:hAnsi="Arial" w:cs="Arial"/>
          <w:sz w:val="20"/>
          <w:szCs w:val="20"/>
        </w:rPr>
        <w:tab/>
      </w:r>
      <w:r w:rsidR="002C1BC2" w:rsidRPr="00087EBA">
        <w:rPr>
          <w:rFonts w:ascii="Arial" w:hAnsi="Arial" w:cs="Arial"/>
          <w:sz w:val="20"/>
          <w:szCs w:val="20"/>
        </w:rPr>
        <w:t xml:space="preserve">: </w:t>
      </w:r>
      <w:r w:rsidR="002C1BC2" w:rsidRPr="00087EBA">
        <w:rPr>
          <w:rFonts w:ascii="Arial" w:hAnsi="Arial" w:cs="Arial"/>
          <w:sz w:val="20"/>
          <w:szCs w:val="20"/>
        </w:rPr>
        <w:tab/>
        <w:t>220</w:t>
      </w:r>
      <w:r w:rsidRPr="002D276D">
        <w:rPr>
          <w:rFonts w:ascii="Arial" w:hAnsi="Arial" w:cs="Arial"/>
          <w:sz w:val="20"/>
          <w:szCs w:val="20"/>
        </w:rPr>
        <w:t xml:space="preserve"> kV</w:t>
      </w:r>
    </w:p>
    <w:p w14:paraId="107A2A8C" w14:textId="6F94C099"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Tensión máxima del sistema</w:t>
      </w:r>
      <w:r w:rsidRPr="002D276D">
        <w:rPr>
          <w:rFonts w:ascii="Arial" w:hAnsi="Arial" w:cs="Arial"/>
          <w:sz w:val="20"/>
          <w:szCs w:val="20"/>
        </w:rPr>
        <w:tab/>
        <w:t>:</w:t>
      </w:r>
      <w:r w:rsidR="002C1BC2" w:rsidRPr="00087EBA">
        <w:rPr>
          <w:rFonts w:ascii="Arial" w:hAnsi="Arial" w:cs="Arial"/>
          <w:sz w:val="20"/>
          <w:szCs w:val="20"/>
        </w:rPr>
        <w:t xml:space="preserve"> </w:t>
      </w:r>
      <w:r w:rsidR="002C1BC2" w:rsidRPr="00087EBA">
        <w:rPr>
          <w:rFonts w:ascii="Arial" w:hAnsi="Arial" w:cs="Arial"/>
          <w:sz w:val="20"/>
          <w:szCs w:val="20"/>
        </w:rPr>
        <w:tab/>
        <w:t>245</w:t>
      </w:r>
      <w:r w:rsidRPr="002D276D">
        <w:rPr>
          <w:rFonts w:ascii="Arial" w:hAnsi="Arial" w:cs="Arial"/>
          <w:sz w:val="20"/>
          <w:szCs w:val="20"/>
        </w:rPr>
        <w:t xml:space="preserve"> kV</w:t>
      </w:r>
      <w:r w:rsidR="002C1BC2" w:rsidRPr="00087EBA">
        <w:rPr>
          <w:rFonts w:ascii="Arial" w:hAnsi="Arial" w:cs="Arial"/>
          <w:sz w:val="20"/>
          <w:szCs w:val="20"/>
        </w:rPr>
        <w:t xml:space="preserve"> </w:t>
      </w:r>
    </w:p>
    <w:p w14:paraId="39BEE4A6" w14:textId="38ADAB9D"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Disposición de fases</w:t>
      </w:r>
      <w:r w:rsidRPr="002D276D">
        <w:rPr>
          <w:rFonts w:ascii="Arial" w:hAnsi="Arial" w:cs="Arial"/>
          <w:sz w:val="20"/>
          <w:szCs w:val="20"/>
        </w:rPr>
        <w:tab/>
        <w:t>:</w:t>
      </w:r>
      <w:r w:rsidRPr="002D276D">
        <w:rPr>
          <w:rFonts w:ascii="Arial" w:hAnsi="Arial" w:cs="Arial"/>
          <w:sz w:val="20"/>
          <w:szCs w:val="20"/>
        </w:rPr>
        <w:tab/>
        <w:t>Tipo vertical</w:t>
      </w:r>
    </w:p>
    <w:p w14:paraId="6B567916" w14:textId="2782259B"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Tipo de soportes</w:t>
      </w:r>
      <w:r w:rsidRPr="002D276D">
        <w:rPr>
          <w:rFonts w:ascii="Arial" w:hAnsi="Arial" w:cs="Arial"/>
          <w:sz w:val="20"/>
          <w:szCs w:val="20"/>
        </w:rPr>
        <w:tab/>
        <w:t>:</w:t>
      </w:r>
      <w:r w:rsidRPr="002D276D">
        <w:rPr>
          <w:rFonts w:ascii="Arial" w:hAnsi="Arial" w:cs="Arial"/>
          <w:sz w:val="20"/>
          <w:szCs w:val="20"/>
        </w:rPr>
        <w:tab/>
        <w:t>Celosía autosoportada de acero galvanizado</w:t>
      </w:r>
    </w:p>
    <w:p w14:paraId="4CA5CCC9" w14:textId="46E96694" w:rsidR="000E0D3D" w:rsidRPr="00087EBA" w:rsidRDefault="002C1BC2" w:rsidP="00E81669">
      <w:pPr>
        <w:numPr>
          <w:ilvl w:val="2"/>
          <w:numId w:val="109"/>
        </w:numPr>
        <w:tabs>
          <w:tab w:val="num" w:pos="1418"/>
        </w:tabs>
        <w:spacing w:after="0" w:line="240" w:lineRule="auto"/>
        <w:ind w:left="4678" w:hanging="3544"/>
        <w:jc w:val="both"/>
        <w:rPr>
          <w:rFonts w:ascii="Arial" w:hAnsi="Arial" w:cs="Arial"/>
          <w:b/>
          <w:sz w:val="20"/>
          <w:szCs w:val="20"/>
        </w:rPr>
      </w:pPr>
      <w:r w:rsidRPr="00087EBA">
        <w:rPr>
          <w:rFonts w:ascii="Arial" w:hAnsi="Arial" w:cs="Arial"/>
          <w:sz w:val="20"/>
          <w:szCs w:val="20"/>
        </w:rPr>
        <w:t>Tipo</w:t>
      </w:r>
      <w:r w:rsidR="00845941" w:rsidRPr="002D276D">
        <w:rPr>
          <w:rFonts w:ascii="Arial" w:hAnsi="Arial" w:cs="Arial"/>
          <w:sz w:val="20"/>
          <w:szCs w:val="20"/>
        </w:rPr>
        <w:t xml:space="preserve"> de </w:t>
      </w:r>
      <w:r w:rsidRPr="00087EBA">
        <w:rPr>
          <w:rFonts w:ascii="Arial" w:hAnsi="Arial" w:cs="Arial"/>
          <w:sz w:val="20"/>
          <w:szCs w:val="20"/>
        </w:rPr>
        <w:t>conductor</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 xml:space="preserve">Se empleará el mismo conductor de la línea </w:t>
      </w:r>
    </w:p>
    <w:p w14:paraId="6F703774" w14:textId="3F9C6252" w:rsidR="00845941" w:rsidRPr="00885A53" w:rsidRDefault="002C1BC2" w:rsidP="00885A53">
      <w:pPr>
        <w:tabs>
          <w:tab w:val="num" w:pos="1134"/>
          <w:tab w:val="num" w:pos="2880"/>
        </w:tabs>
        <w:spacing w:after="0" w:line="240" w:lineRule="auto"/>
        <w:ind w:left="4956"/>
        <w:jc w:val="both"/>
        <w:rPr>
          <w:rFonts w:ascii="Arial" w:hAnsi="Arial"/>
          <w:b/>
          <w:sz w:val="20"/>
        </w:rPr>
      </w:pPr>
      <w:r w:rsidRPr="00087EBA">
        <w:rPr>
          <w:rFonts w:ascii="Arial" w:hAnsi="Arial" w:cs="Arial"/>
          <w:sz w:val="20"/>
          <w:szCs w:val="20"/>
        </w:rPr>
        <w:t>Desierto-Independencia 220 kV (</w:t>
      </w:r>
      <w:r w:rsidR="00845941" w:rsidRPr="002D276D">
        <w:rPr>
          <w:rFonts w:ascii="Arial" w:hAnsi="Arial" w:cs="Arial"/>
          <w:sz w:val="20"/>
          <w:szCs w:val="20"/>
        </w:rPr>
        <w:t xml:space="preserve">ACAR </w:t>
      </w:r>
      <w:r w:rsidRPr="00087EBA">
        <w:rPr>
          <w:rFonts w:ascii="Arial" w:hAnsi="Arial" w:cs="Arial"/>
          <w:sz w:val="20"/>
          <w:szCs w:val="20"/>
        </w:rPr>
        <w:t>442.7 mm</w:t>
      </w:r>
      <w:r w:rsidRPr="00087EBA">
        <w:rPr>
          <w:rFonts w:ascii="Arial" w:hAnsi="Arial" w:cs="Arial"/>
          <w:sz w:val="20"/>
          <w:szCs w:val="20"/>
          <w:vertAlign w:val="superscript"/>
        </w:rPr>
        <w:t>2</w:t>
      </w:r>
      <w:r w:rsidR="000E0D3D" w:rsidRPr="00087EBA">
        <w:rPr>
          <w:rFonts w:ascii="Arial" w:hAnsi="Arial" w:cs="Arial"/>
          <w:sz w:val="20"/>
          <w:szCs w:val="20"/>
        </w:rPr>
        <w:t>).</w:t>
      </w:r>
    </w:p>
    <w:p w14:paraId="3F0C3DB9" w14:textId="6D74B29D" w:rsidR="00845941" w:rsidRPr="002D276D" w:rsidRDefault="00845941" w:rsidP="00885A53">
      <w:pPr>
        <w:numPr>
          <w:ilvl w:val="2"/>
          <w:numId w:val="109"/>
        </w:numPr>
        <w:tabs>
          <w:tab w:val="num" w:pos="1418"/>
        </w:tabs>
        <w:spacing w:after="0" w:line="240" w:lineRule="auto"/>
        <w:ind w:left="4678" w:hanging="3544"/>
        <w:jc w:val="both"/>
        <w:rPr>
          <w:rFonts w:ascii="Arial" w:hAnsi="Arial" w:cs="Arial"/>
          <w:sz w:val="20"/>
          <w:szCs w:val="20"/>
        </w:rPr>
      </w:pPr>
      <w:r w:rsidRPr="002D276D">
        <w:rPr>
          <w:rFonts w:ascii="Arial" w:hAnsi="Arial" w:cs="Arial"/>
          <w:sz w:val="20"/>
          <w:szCs w:val="20"/>
        </w:rPr>
        <w:t>Número de conductores por fase</w:t>
      </w:r>
      <w:r w:rsidRPr="002D276D">
        <w:rPr>
          <w:rFonts w:ascii="Arial" w:hAnsi="Arial" w:cs="Arial"/>
          <w:sz w:val="20"/>
          <w:szCs w:val="20"/>
        </w:rPr>
        <w:tab/>
        <w:t>:</w:t>
      </w:r>
      <w:r w:rsidRPr="002D276D">
        <w:rPr>
          <w:rFonts w:ascii="Arial" w:hAnsi="Arial" w:cs="Arial"/>
          <w:sz w:val="20"/>
          <w:szCs w:val="20"/>
        </w:rPr>
        <w:tab/>
      </w:r>
      <w:r w:rsidR="002C1BC2" w:rsidRPr="00087EBA">
        <w:rPr>
          <w:rFonts w:ascii="Arial" w:hAnsi="Arial" w:cs="Arial"/>
          <w:sz w:val="20"/>
          <w:szCs w:val="20"/>
        </w:rPr>
        <w:t xml:space="preserve">Uno. </w:t>
      </w:r>
    </w:p>
    <w:p w14:paraId="0C0C20FB" w14:textId="18E23A80" w:rsidR="00845941" w:rsidRPr="00885A53" w:rsidRDefault="00845941" w:rsidP="00885A53">
      <w:pPr>
        <w:numPr>
          <w:ilvl w:val="2"/>
          <w:numId w:val="109"/>
        </w:numPr>
        <w:tabs>
          <w:tab w:val="num" w:pos="1418"/>
        </w:tabs>
        <w:spacing w:after="0" w:line="240" w:lineRule="auto"/>
        <w:ind w:left="4678" w:hanging="3544"/>
        <w:jc w:val="both"/>
        <w:rPr>
          <w:rFonts w:ascii="Arial" w:hAnsi="Arial"/>
          <w:b/>
          <w:sz w:val="20"/>
        </w:rPr>
      </w:pPr>
      <w:r w:rsidRPr="002D276D">
        <w:rPr>
          <w:rFonts w:ascii="Arial" w:hAnsi="Arial" w:cs="Arial"/>
          <w:sz w:val="20"/>
          <w:szCs w:val="20"/>
        </w:rPr>
        <w:t>Altitud aproximada</w:t>
      </w:r>
      <w:r w:rsidRPr="002D276D">
        <w:rPr>
          <w:rFonts w:ascii="Arial" w:hAnsi="Arial" w:cs="Arial"/>
          <w:sz w:val="20"/>
          <w:szCs w:val="20"/>
        </w:rPr>
        <w:tab/>
        <w:t>:</w:t>
      </w:r>
      <w:r w:rsidRPr="002D276D">
        <w:rPr>
          <w:rFonts w:ascii="Arial" w:hAnsi="Arial" w:cs="Arial"/>
          <w:sz w:val="20"/>
          <w:szCs w:val="20"/>
        </w:rPr>
        <w:tab/>
      </w:r>
      <w:r w:rsidR="002C1BC2" w:rsidRPr="00087EBA">
        <w:rPr>
          <w:rFonts w:ascii="Arial" w:hAnsi="Arial" w:cs="Arial"/>
          <w:sz w:val="20"/>
          <w:szCs w:val="20"/>
        </w:rPr>
        <w:t>110</w:t>
      </w:r>
      <w:r w:rsidRPr="002D276D">
        <w:rPr>
          <w:rFonts w:ascii="Arial" w:hAnsi="Arial" w:cs="Arial"/>
          <w:sz w:val="20"/>
          <w:szCs w:val="20"/>
        </w:rPr>
        <w:t xml:space="preserve"> msnm</w:t>
      </w:r>
      <w:r w:rsidR="002C1BC2" w:rsidRPr="00087EBA">
        <w:rPr>
          <w:rFonts w:ascii="Arial" w:hAnsi="Arial" w:cs="Arial"/>
          <w:sz w:val="20"/>
          <w:szCs w:val="20"/>
        </w:rPr>
        <w:t>.</w:t>
      </w:r>
    </w:p>
    <w:p w14:paraId="789C310E" w14:textId="77777777" w:rsidR="00F4560B" w:rsidRPr="00087EBA" w:rsidRDefault="00F4560B" w:rsidP="00F4560B">
      <w:pPr>
        <w:tabs>
          <w:tab w:val="num" w:pos="2880"/>
        </w:tabs>
        <w:spacing w:after="0" w:line="240" w:lineRule="auto"/>
        <w:ind w:left="4678"/>
        <w:jc w:val="both"/>
        <w:rPr>
          <w:rFonts w:ascii="Arial" w:hAnsi="Arial" w:cs="Arial"/>
          <w:b/>
          <w:sz w:val="20"/>
          <w:szCs w:val="20"/>
        </w:rPr>
      </w:pPr>
    </w:p>
    <w:p w14:paraId="1B12DF53" w14:textId="77777777" w:rsidR="002C1BC2" w:rsidRPr="00087EBA" w:rsidRDefault="002C1BC2" w:rsidP="00E81669">
      <w:pPr>
        <w:numPr>
          <w:ilvl w:val="2"/>
          <w:numId w:val="148"/>
        </w:numPr>
        <w:spacing w:after="0" w:line="240" w:lineRule="auto"/>
        <w:ind w:left="1134" w:hanging="567"/>
        <w:jc w:val="both"/>
        <w:outlineLvl w:val="0"/>
        <w:rPr>
          <w:rFonts w:ascii="Arial" w:hAnsi="Arial" w:cs="Arial"/>
          <w:b/>
          <w:sz w:val="20"/>
          <w:szCs w:val="20"/>
        </w:rPr>
      </w:pPr>
      <w:r w:rsidRPr="00087EBA">
        <w:rPr>
          <w:rFonts w:ascii="Arial" w:hAnsi="Arial" w:cs="Arial"/>
          <w:b/>
          <w:sz w:val="20"/>
          <w:szCs w:val="20"/>
        </w:rPr>
        <w:t>Enlaces de Conexión en 60 kV</w:t>
      </w:r>
    </w:p>
    <w:p w14:paraId="3E0E22BB" w14:textId="77777777" w:rsidR="00F4560B" w:rsidRPr="00087EBA" w:rsidRDefault="00F4560B" w:rsidP="00F4560B">
      <w:pPr>
        <w:spacing w:after="0" w:line="240" w:lineRule="auto"/>
        <w:ind w:left="1134"/>
        <w:jc w:val="both"/>
        <w:rPr>
          <w:rFonts w:ascii="Arial" w:hAnsi="Arial" w:cs="Arial"/>
          <w:sz w:val="20"/>
          <w:szCs w:val="20"/>
        </w:rPr>
      </w:pPr>
    </w:p>
    <w:p w14:paraId="3F5746E3" w14:textId="77777777" w:rsidR="002C1BC2" w:rsidRPr="00087EBA" w:rsidRDefault="002C1BC2" w:rsidP="00F4560B">
      <w:pPr>
        <w:spacing w:after="0" w:line="240" w:lineRule="auto"/>
        <w:ind w:left="1134"/>
        <w:jc w:val="both"/>
        <w:rPr>
          <w:rFonts w:ascii="Arial" w:hAnsi="Arial" w:cs="Arial"/>
          <w:sz w:val="20"/>
          <w:szCs w:val="20"/>
        </w:rPr>
      </w:pPr>
      <w:r w:rsidRPr="00087EBA">
        <w:rPr>
          <w:rFonts w:ascii="Arial" w:hAnsi="Arial" w:cs="Arial"/>
          <w:sz w:val="20"/>
          <w:szCs w:val="20"/>
        </w:rPr>
        <w:t>Se construirán tres (03) enlaces de conexión de doble terna en 60 kV desde la Subestación Chincha Nueva, hasta las líneas en 60 kV que alimentan las siguientes tres (03) actuales subestaciones 60/10 kV:</w:t>
      </w:r>
    </w:p>
    <w:p w14:paraId="12473BF9" w14:textId="77777777" w:rsidR="00F4560B" w:rsidRPr="00087EBA" w:rsidRDefault="00F4560B" w:rsidP="00F4560B">
      <w:pPr>
        <w:spacing w:after="0" w:line="240" w:lineRule="auto"/>
        <w:ind w:left="1134"/>
        <w:jc w:val="both"/>
        <w:rPr>
          <w:rFonts w:ascii="Arial" w:hAnsi="Arial" w:cs="Arial"/>
          <w:sz w:val="20"/>
          <w:szCs w:val="20"/>
        </w:rPr>
      </w:pPr>
    </w:p>
    <w:p w14:paraId="51D47A33"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Subestación Pueblo Nuevo 60/10 kV</w:t>
      </w:r>
    </w:p>
    <w:p w14:paraId="5F60DFF3"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Subestación El Pedregal 60/10 kV</w:t>
      </w:r>
    </w:p>
    <w:p w14:paraId="227C5CEC"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Subestación El Carmen 60/10 kV</w:t>
      </w:r>
    </w:p>
    <w:p w14:paraId="180595F0" w14:textId="77777777" w:rsidR="00F4560B" w:rsidRPr="00087EBA" w:rsidRDefault="00F4560B" w:rsidP="00F4560B">
      <w:pPr>
        <w:spacing w:after="0" w:line="240" w:lineRule="auto"/>
        <w:ind w:left="4678"/>
        <w:jc w:val="both"/>
        <w:rPr>
          <w:rFonts w:ascii="Arial" w:hAnsi="Arial" w:cs="Arial"/>
          <w:sz w:val="20"/>
          <w:szCs w:val="20"/>
        </w:rPr>
      </w:pPr>
    </w:p>
    <w:p w14:paraId="2955E79D" w14:textId="77777777" w:rsidR="002C1BC2" w:rsidRPr="00087EBA" w:rsidRDefault="002C1BC2" w:rsidP="00F4560B">
      <w:pPr>
        <w:spacing w:after="0" w:line="240" w:lineRule="auto"/>
        <w:ind w:left="1134"/>
        <w:jc w:val="both"/>
        <w:rPr>
          <w:rFonts w:ascii="Arial" w:hAnsi="Arial" w:cs="Arial"/>
          <w:sz w:val="20"/>
          <w:szCs w:val="20"/>
        </w:rPr>
      </w:pPr>
      <w:r w:rsidRPr="00087EBA">
        <w:rPr>
          <w:rFonts w:ascii="Arial" w:hAnsi="Arial" w:cs="Arial"/>
          <w:sz w:val="20"/>
          <w:szCs w:val="20"/>
        </w:rPr>
        <w:t>Cada uno de los enlaces de doble terna utilizará dos (02) celdas de 60 kV en la  Chincha Nueva. Estos enlaces se conectarán a las dos líneas en 60 kV provenientes de la  Subestación Independencia 220/60 kV, que pasan muy cerca de la ubicación referencial de la  Subestación Chincha Nueva 220/60 kV. De esta forma se conformarán las siguientes tres (03) líneas independientes de doble terna:</w:t>
      </w:r>
    </w:p>
    <w:p w14:paraId="5FA33A31" w14:textId="77777777" w:rsidR="00F4560B" w:rsidRPr="00087EBA" w:rsidRDefault="00F4560B" w:rsidP="00F4560B">
      <w:pPr>
        <w:spacing w:after="0" w:line="240" w:lineRule="auto"/>
        <w:ind w:left="1134"/>
        <w:jc w:val="both"/>
        <w:rPr>
          <w:rFonts w:ascii="Arial" w:hAnsi="Arial" w:cs="Arial"/>
          <w:sz w:val="20"/>
          <w:szCs w:val="20"/>
        </w:rPr>
      </w:pPr>
    </w:p>
    <w:p w14:paraId="13FC4092"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Subestación Chincha Nueva 60 kV-Subestación Pueblo Nuevo 60 kV</w:t>
      </w:r>
    </w:p>
    <w:p w14:paraId="4F45E18D"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Subestación Chincha Nueva 60 kV-Subestación El Pedregal 60 kV</w:t>
      </w:r>
    </w:p>
    <w:p w14:paraId="46EAC71F"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Subestación Chincha Nueva 60 kV-Subestación El Carmen 60 kV</w:t>
      </w:r>
    </w:p>
    <w:p w14:paraId="37E5D57E" w14:textId="77777777" w:rsidR="00F4560B" w:rsidRPr="00087EBA" w:rsidRDefault="00F4560B" w:rsidP="00F4560B">
      <w:pPr>
        <w:spacing w:after="0" w:line="240" w:lineRule="auto"/>
        <w:ind w:left="4678"/>
        <w:jc w:val="both"/>
        <w:rPr>
          <w:rFonts w:ascii="Arial" w:hAnsi="Arial" w:cs="Arial"/>
          <w:sz w:val="20"/>
          <w:szCs w:val="20"/>
        </w:rPr>
      </w:pPr>
    </w:p>
    <w:p w14:paraId="073C0577" w14:textId="77777777" w:rsidR="002C1BC2" w:rsidRPr="00087EBA" w:rsidRDefault="002C1BC2" w:rsidP="00F4560B">
      <w:pPr>
        <w:spacing w:after="0" w:line="240" w:lineRule="auto"/>
        <w:ind w:left="1134"/>
        <w:jc w:val="both"/>
        <w:rPr>
          <w:rFonts w:ascii="Arial" w:hAnsi="Arial" w:cs="Arial"/>
          <w:sz w:val="20"/>
          <w:szCs w:val="20"/>
        </w:rPr>
      </w:pPr>
      <w:r w:rsidRPr="00087EBA">
        <w:rPr>
          <w:rFonts w:ascii="Arial" w:hAnsi="Arial" w:cs="Arial"/>
          <w:sz w:val="20"/>
          <w:szCs w:val="20"/>
        </w:rPr>
        <w:t>Cada uno de los enlaces de conexión en 60 kV se construirán con las siguientes características básicas:</w:t>
      </w:r>
    </w:p>
    <w:p w14:paraId="24AA4CAC" w14:textId="77777777" w:rsidR="00F4560B" w:rsidRPr="00087EBA" w:rsidRDefault="00F4560B" w:rsidP="00F4560B">
      <w:pPr>
        <w:spacing w:after="0" w:line="240" w:lineRule="auto"/>
        <w:jc w:val="both"/>
        <w:rPr>
          <w:rFonts w:ascii="Arial" w:hAnsi="Arial" w:cs="Arial"/>
          <w:sz w:val="20"/>
          <w:szCs w:val="20"/>
        </w:rPr>
      </w:pPr>
    </w:p>
    <w:p w14:paraId="344C1CEE"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Potencia de diseño</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Misma potencia de las líneas existentes.</w:t>
      </w:r>
    </w:p>
    <w:p w14:paraId="66FEA402"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Número de ternas</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Dos (02).</w:t>
      </w:r>
    </w:p>
    <w:p w14:paraId="51E6E0DA"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Tensión nominal de operación</w:t>
      </w:r>
      <w:r w:rsidR="000E0D3D" w:rsidRPr="00087EBA">
        <w:rPr>
          <w:rFonts w:ascii="Arial" w:hAnsi="Arial" w:cs="Arial"/>
          <w:sz w:val="20"/>
          <w:szCs w:val="20"/>
        </w:rPr>
        <w:tab/>
      </w:r>
      <w:r w:rsidRPr="00087EBA">
        <w:rPr>
          <w:rFonts w:ascii="Arial" w:hAnsi="Arial" w:cs="Arial"/>
          <w:sz w:val="20"/>
          <w:szCs w:val="20"/>
        </w:rPr>
        <w:t xml:space="preserve">: </w:t>
      </w:r>
      <w:r w:rsidRPr="00087EBA">
        <w:rPr>
          <w:rFonts w:ascii="Arial" w:hAnsi="Arial" w:cs="Arial"/>
          <w:sz w:val="20"/>
          <w:szCs w:val="20"/>
        </w:rPr>
        <w:tab/>
        <w:t>60 kV.</w:t>
      </w:r>
    </w:p>
    <w:p w14:paraId="214CFC44"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Tensión máxima del sistema</w:t>
      </w:r>
      <w:r w:rsidR="000E0D3D" w:rsidRPr="00087EBA">
        <w:rPr>
          <w:rFonts w:ascii="Arial" w:hAnsi="Arial" w:cs="Arial"/>
          <w:sz w:val="20"/>
          <w:szCs w:val="20"/>
        </w:rPr>
        <w:tab/>
      </w:r>
      <w:r w:rsidRPr="00087EBA">
        <w:rPr>
          <w:rFonts w:ascii="Arial" w:hAnsi="Arial" w:cs="Arial"/>
          <w:sz w:val="20"/>
          <w:szCs w:val="20"/>
        </w:rPr>
        <w:t xml:space="preserve">: </w:t>
      </w:r>
      <w:r w:rsidRPr="00087EBA">
        <w:rPr>
          <w:rFonts w:ascii="Arial" w:hAnsi="Arial" w:cs="Arial"/>
          <w:sz w:val="20"/>
          <w:szCs w:val="20"/>
        </w:rPr>
        <w:tab/>
        <w:t>72,5 kV.</w:t>
      </w:r>
    </w:p>
    <w:p w14:paraId="217673DA"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Disposición de fases</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Vertical.</w:t>
      </w:r>
    </w:p>
    <w:p w14:paraId="5847400B"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Tipo de soportes</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Mismo tipo de estru</w:t>
      </w:r>
      <w:r w:rsidR="000E0D3D" w:rsidRPr="00087EBA">
        <w:rPr>
          <w:rFonts w:ascii="Arial" w:hAnsi="Arial" w:cs="Arial"/>
          <w:sz w:val="20"/>
          <w:szCs w:val="20"/>
        </w:rPr>
        <w:t>cturas de las líneas existentes</w:t>
      </w:r>
    </w:p>
    <w:p w14:paraId="4070DBA2"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Tipo de conductor</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Mismo conductor de las líneas existentes.</w:t>
      </w:r>
    </w:p>
    <w:p w14:paraId="44A6B66F" w14:textId="77777777" w:rsidR="002C1BC2" w:rsidRPr="00087EBA" w:rsidRDefault="002C1BC2" w:rsidP="00E81669">
      <w:pPr>
        <w:numPr>
          <w:ilvl w:val="2"/>
          <w:numId w:val="109"/>
        </w:numPr>
        <w:tabs>
          <w:tab w:val="num" w:pos="1418"/>
        </w:tabs>
        <w:spacing w:after="0" w:line="240" w:lineRule="auto"/>
        <w:ind w:left="4678" w:hanging="3544"/>
        <w:jc w:val="both"/>
        <w:rPr>
          <w:rFonts w:ascii="Arial" w:hAnsi="Arial" w:cs="Arial"/>
          <w:sz w:val="20"/>
          <w:szCs w:val="20"/>
        </w:rPr>
      </w:pPr>
      <w:r w:rsidRPr="00087EBA">
        <w:rPr>
          <w:rFonts w:ascii="Arial" w:hAnsi="Arial" w:cs="Arial"/>
          <w:sz w:val="20"/>
          <w:szCs w:val="20"/>
        </w:rPr>
        <w:t>Número de conductores por fase</w:t>
      </w:r>
      <w:r w:rsidR="000E0D3D" w:rsidRPr="00087EBA">
        <w:rPr>
          <w:rFonts w:ascii="Arial" w:hAnsi="Arial" w:cs="Arial"/>
          <w:sz w:val="20"/>
          <w:szCs w:val="20"/>
        </w:rPr>
        <w:tab/>
      </w:r>
      <w:r w:rsidRPr="00087EBA">
        <w:rPr>
          <w:rFonts w:ascii="Arial" w:hAnsi="Arial" w:cs="Arial"/>
          <w:sz w:val="20"/>
          <w:szCs w:val="20"/>
        </w:rPr>
        <w:t>:</w:t>
      </w:r>
      <w:r w:rsidRPr="00087EBA">
        <w:rPr>
          <w:rFonts w:ascii="Arial" w:hAnsi="Arial" w:cs="Arial"/>
          <w:sz w:val="20"/>
          <w:szCs w:val="20"/>
        </w:rPr>
        <w:tab/>
        <w:t>Uno (01).</w:t>
      </w:r>
    </w:p>
    <w:p w14:paraId="4AB19F55" w14:textId="77777777" w:rsidR="002C1BC2" w:rsidRPr="00087EBA" w:rsidRDefault="002C1BC2" w:rsidP="002C1BC2">
      <w:pPr>
        <w:tabs>
          <w:tab w:val="left" w:pos="567"/>
        </w:tabs>
        <w:spacing w:after="0" w:line="240" w:lineRule="auto"/>
        <w:ind w:left="567"/>
        <w:jc w:val="both"/>
        <w:outlineLvl w:val="0"/>
        <w:rPr>
          <w:rFonts w:ascii="Arial" w:hAnsi="Arial" w:cs="Arial"/>
          <w:sz w:val="20"/>
          <w:szCs w:val="20"/>
        </w:rPr>
      </w:pPr>
    </w:p>
    <w:p w14:paraId="40243607" w14:textId="5EB2082F" w:rsidR="00845941" w:rsidRPr="002D276D" w:rsidRDefault="00845941" w:rsidP="00885A53">
      <w:pPr>
        <w:numPr>
          <w:ilvl w:val="2"/>
          <w:numId w:val="148"/>
        </w:numPr>
        <w:spacing w:after="0" w:line="240" w:lineRule="auto"/>
        <w:ind w:left="1134" w:hanging="567"/>
        <w:jc w:val="both"/>
        <w:outlineLvl w:val="0"/>
        <w:rPr>
          <w:rFonts w:ascii="Arial" w:hAnsi="Arial" w:cs="Arial"/>
          <w:b/>
          <w:sz w:val="20"/>
          <w:szCs w:val="20"/>
        </w:rPr>
      </w:pPr>
      <w:bookmarkStart w:id="137" w:name="_Toc272265345"/>
      <w:bookmarkStart w:id="138" w:name="_Toc340129035"/>
      <w:bookmarkStart w:id="139" w:name="_Toc372552518"/>
      <w:bookmarkEnd w:id="134"/>
      <w:bookmarkEnd w:id="135"/>
      <w:bookmarkEnd w:id="136"/>
      <w:r w:rsidRPr="002D276D">
        <w:rPr>
          <w:rFonts w:ascii="Arial" w:hAnsi="Arial" w:cs="Arial"/>
          <w:b/>
          <w:sz w:val="20"/>
          <w:szCs w:val="20"/>
        </w:rPr>
        <w:t xml:space="preserve">Requerimientos Técnicos de </w:t>
      </w:r>
      <w:r w:rsidR="002C1BC2" w:rsidRPr="00087EBA">
        <w:rPr>
          <w:rFonts w:ascii="Arial" w:hAnsi="Arial" w:cs="Arial"/>
          <w:b/>
          <w:sz w:val="20"/>
          <w:szCs w:val="20"/>
        </w:rPr>
        <w:t>Líneas de Transmisión</w:t>
      </w:r>
      <w:bookmarkEnd w:id="137"/>
      <w:bookmarkEnd w:id="138"/>
      <w:bookmarkEnd w:id="139"/>
    </w:p>
    <w:p w14:paraId="48398C53" w14:textId="77777777" w:rsidR="00845941" w:rsidRPr="002D276D" w:rsidRDefault="00845941" w:rsidP="00885A53">
      <w:pPr>
        <w:tabs>
          <w:tab w:val="left" w:pos="567"/>
        </w:tabs>
        <w:spacing w:after="0" w:line="240" w:lineRule="auto"/>
        <w:ind w:left="567"/>
        <w:jc w:val="both"/>
        <w:outlineLvl w:val="0"/>
        <w:rPr>
          <w:rFonts w:ascii="Arial" w:hAnsi="Arial" w:cs="Arial"/>
          <w:b/>
          <w:sz w:val="20"/>
          <w:szCs w:val="20"/>
        </w:rPr>
      </w:pPr>
    </w:p>
    <w:p w14:paraId="2A68244F" w14:textId="77777777" w:rsidR="002C1BC2" w:rsidRPr="00087EBA" w:rsidRDefault="002C1BC2" w:rsidP="00F4560B">
      <w:pPr>
        <w:spacing w:after="0" w:line="240" w:lineRule="auto"/>
        <w:ind w:left="1134"/>
        <w:jc w:val="both"/>
        <w:rPr>
          <w:rFonts w:ascii="Arial" w:hAnsi="Arial" w:cs="Arial"/>
          <w:sz w:val="20"/>
          <w:szCs w:val="20"/>
        </w:rPr>
      </w:pPr>
      <w:r w:rsidRPr="00087EBA">
        <w:rPr>
          <w:rFonts w:ascii="Arial" w:hAnsi="Arial" w:cs="Arial"/>
          <w:sz w:val="20"/>
          <w:szCs w:val="20"/>
        </w:rPr>
        <w:t>Las líneas deben cumplir los siguientes requisitos mínimos:</w:t>
      </w:r>
    </w:p>
    <w:p w14:paraId="7845AC69" w14:textId="77777777" w:rsidR="000E0D3D" w:rsidRPr="00087EBA" w:rsidRDefault="000E0D3D" w:rsidP="00F4560B">
      <w:pPr>
        <w:spacing w:after="0" w:line="240" w:lineRule="auto"/>
        <w:ind w:left="1134"/>
        <w:jc w:val="both"/>
        <w:rPr>
          <w:rFonts w:ascii="Arial" w:hAnsi="Arial" w:cs="Arial"/>
          <w:sz w:val="20"/>
          <w:szCs w:val="20"/>
        </w:rPr>
      </w:pPr>
    </w:p>
    <w:p w14:paraId="23F41D73" w14:textId="77777777" w:rsidR="002C1BC2" w:rsidRPr="00087EBA" w:rsidRDefault="002C1BC2" w:rsidP="000E0D3D">
      <w:pPr>
        <w:spacing w:after="0" w:line="240" w:lineRule="auto"/>
        <w:ind w:left="1134"/>
        <w:jc w:val="both"/>
        <w:rPr>
          <w:rFonts w:ascii="Arial" w:hAnsi="Arial" w:cs="Arial"/>
          <w:b/>
          <w:sz w:val="20"/>
          <w:szCs w:val="20"/>
        </w:rPr>
      </w:pPr>
      <w:r w:rsidRPr="00087EBA">
        <w:rPr>
          <w:rFonts w:ascii="Arial" w:hAnsi="Arial" w:cs="Arial"/>
          <w:b/>
          <w:sz w:val="20"/>
          <w:szCs w:val="20"/>
        </w:rPr>
        <w:t>L.T. 220 kV</w:t>
      </w:r>
    </w:p>
    <w:p w14:paraId="671A8E6E" w14:textId="77777777" w:rsidR="000E0D3D" w:rsidRPr="00087EBA" w:rsidRDefault="000E0D3D"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Tensión de operación nominal</w:t>
      </w:r>
      <w:r w:rsidRPr="00087EBA">
        <w:rPr>
          <w:rFonts w:ascii="Arial" w:hAnsi="Arial" w:cs="Arial"/>
          <w:sz w:val="20"/>
          <w:szCs w:val="20"/>
        </w:rPr>
        <w:tab/>
        <w:t>:</w:t>
      </w:r>
      <w:r w:rsidRPr="00087EBA">
        <w:rPr>
          <w:rFonts w:ascii="Arial" w:hAnsi="Arial" w:cs="Arial"/>
          <w:sz w:val="20"/>
          <w:szCs w:val="20"/>
        </w:rPr>
        <w:tab/>
        <w:t>220 kV</w:t>
      </w:r>
    </w:p>
    <w:p w14:paraId="00D70102" w14:textId="77777777" w:rsidR="000E0D3D" w:rsidRPr="00087EBA" w:rsidRDefault="000E0D3D"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Tensión máxima de operación</w:t>
      </w:r>
      <w:r w:rsidRPr="00087EBA">
        <w:rPr>
          <w:rFonts w:ascii="Arial" w:hAnsi="Arial" w:cs="Arial"/>
          <w:sz w:val="20"/>
          <w:szCs w:val="20"/>
        </w:rPr>
        <w:tab/>
        <w:t>:</w:t>
      </w:r>
      <w:r w:rsidRPr="00087EBA">
        <w:rPr>
          <w:rFonts w:ascii="Arial" w:hAnsi="Arial" w:cs="Arial"/>
          <w:sz w:val="20"/>
          <w:szCs w:val="20"/>
        </w:rPr>
        <w:tab/>
        <w:t>245 kV</w:t>
      </w:r>
    </w:p>
    <w:p w14:paraId="534E648B" w14:textId="77777777" w:rsidR="000E0D3D" w:rsidRPr="00087EBA" w:rsidRDefault="000E0D3D"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Tensión de sostenimiento al impulso atmosférico</w:t>
      </w:r>
      <w:r w:rsidRPr="00087EBA">
        <w:rPr>
          <w:rFonts w:ascii="Arial" w:hAnsi="Arial" w:cs="Arial"/>
          <w:sz w:val="20"/>
          <w:szCs w:val="20"/>
        </w:rPr>
        <w:tab/>
        <w:t>:</w:t>
      </w:r>
      <w:r w:rsidRPr="00087EBA">
        <w:rPr>
          <w:rFonts w:ascii="Arial" w:hAnsi="Arial" w:cs="Arial"/>
          <w:sz w:val="20"/>
          <w:szCs w:val="20"/>
        </w:rPr>
        <w:tab/>
        <w:t>1050 kVpico</w:t>
      </w:r>
    </w:p>
    <w:p w14:paraId="017418E5" w14:textId="77777777" w:rsidR="000E0D3D" w:rsidRPr="00087EBA" w:rsidRDefault="000E0D3D"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 xml:space="preserve">Tensión de sostenimiento a frecuencia industrial (60 Hz) </w:t>
      </w:r>
      <w:r w:rsidRPr="00087EBA">
        <w:rPr>
          <w:rFonts w:ascii="Arial" w:hAnsi="Arial" w:cs="Arial"/>
          <w:sz w:val="20"/>
          <w:szCs w:val="20"/>
        </w:rPr>
        <w:tab/>
        <w:t>:</w:t>
      </w:r>
      <w:r w:rsidRPr="00087EBA">
        <w:rPr>
          <w:rFonts w:ascii="Arial" w:hAnsi="Arial" w:cs="Arial"/>
          <w:sz w:val="20"/>
          <w:szCs w:val="20"/>
        </w:rPr>
        <w:tab/>
        <w:t>460 kV</w:t>
      </w:r>
    </w:p>
    <w:p w14:paraId="5DEBB373" w14:textId="77777777" w:rsidR="000E0D3D" w:rsidRPr="00087EBA" w:rsidRDefault="000E0D3D" w:rsidP="000E0D3D">
      <w:pPr>
        <w:spacing w:after="0" w:line="240" w:lineRule="auto"/>
        <w:ind w:left="1134"/>
        <w:jc w:val="both"/>
        <w:rPr>
          <w:rFonts w:ascii="Arial" w:hAnsi="Arial" w:cs="Arial"/>
          <w:b/>
          <w:sz w:val="20"/>
          <w:szCs w:val="20"/>
        </w:rPr>
      </w:pPr>
    </w:p>
    <w:p w14:paraId="36502DB4" w14:textId="77777777" w:rsidR="002C1BC2" w:rsidRPr="00087EBA" w:rsidRDefault="002C1BC2" w:rsidP="000E0D3D">
      <w:pPr>
        <w:spacing w:after="0" w:line="240" w:lineRule="auto"/>
        <w:ind w:left="1134"/>
        <w:jc w:val="both"/>
        <w:rPr>
          <w:rFonts w:ascii="Arial" w:hAnsi="Arial" w:cs="Arial"/>
          <w:b/>
          <w:sz w:val="20"/>
          <w:szCs w:val="20"/>
        </w:rPr>
      </w:pPr>
      <w:r w:rsidRPr="00087EBA">
        <w:rPr>
          <w:rFonts w:ascii="Arial" w:hAnsi="Arial" w:cs="Arial"/>
          <w:b/>
          <w:sz w:val="20"/>
          <w:szCs w:val="20"/>
        </w:rPr>
        <w:t>L.T. 60 kV</w:t>
      </w:r>
    </w:p>
    <w:p w14:paraId="3CF6190C" w14:textId="77777777" w:rsidR="002C1BC2" w:rsidRPr="00087EBA" w:rsidRDefault="002C1BC2"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Tensión de operación nominal</w:t>
      </w:r>
      <w:r w:rsidRPr="00087EBA">
        <w:rPr>
          <w:rFonts w:ascii="Arial" w:hAnsi="Arial" w:cs="Arial"/>
          <w:sz w:val="20"/>
          <w:szCs w:val="20"/>
        </w:rPr>
        <w:tab/>
        <w:t>:</w:t>
      </w:r>
      <w:r w:rsidRPr="00087EBA">
        <w:rPr>
          <w:rFonts w:ascii="Arial" w:hAnsi="Arial" w:cs="Arial"/>
          <w:sz w:val="20"/>
          <w:szCs w:val="20"/>
        </w:rPr>
        <w:tab/>
        <w:t>60 kV</w:t>
      </w:r>
    </w:p>
    <w:p w14:paraId="482BC636" w14:textId="77777777" w:rsidR="002C1BC2" w:rsidRPr="00087EBA" w:rsidRDefault="002C1BC2"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Tensión máxima de operación</w:t>
      </w:r>
      <w:r w:rsidRPr="00087EBA">
        <w:rPr>
          <w:rFonts w:ascii="Arial" w:hAnsi="Arial" w:cs="Arial"/>
          <w:sz w:val="20"/>
          <w:szCs w:val="20"/>
        </w:rPr>
        <w:tab/>
        <w:t>:</w:t>
      </w:r>
      <w:r w:rsidRPr="00087EBA">
        <w:rPr>
          <w:rFonts w:ascii="Arial" w:hAnsi="Arial" w:cs="Arial"/>
          <w:sz w:val="20"/>
          <w:szCs w:val="20"/>
        </w:rPr>
        <w:tab/>
        <w:t>72,5 kV</w:t>
      </w:r>
    </w:p>
    <w:p w14:paraId="525FF230" w14:textId="77777777" w:rsidR="002C1BC2" w:rsidRPr="00087EBA" w:rsidRDefault="002C1BC2"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Tensión de sostenimiento al impulso atmosférico</w:t>
      </w:r>
      <w:r w:rsidRPr="00087EBA">
        <w:rPr>
          <w:rFonts w:ascii="Arial" w:hAnsi="Arial" w:cs="Arial"/>
          <w:sz w:val="20"/>
          <w:szCs w:val="20"/>
        </w:rPr>
        <w:tab/>
        <w:t>:</w:t>
      </w:r>
      <w:r w:rsidRPr="00087EBA">
        <w:rPr>
          <w:rFonts w:ascii="Arial" w:hAnsi="Arial" w:cs="Arial"/>
          <w:sz w:val="20"/>
          <w:szCs w:val="20"/>
        </w:rPr>
        <w:tab/>
        <w:t>325 kVpico</w:t>
      </w:r>
    </w:p>
    <w:p w14:paraId="45DAFCD8" w14:textId="77777777" w:rsidR="002C1BC2" w:rsidRPr="00087EBA" w:rsidRDefault="002C1BC2"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087EBA">
        <w:rPr>
          <w:rFonts w:ascii="Arial" w:hAnsi="Arial" w:cs="Arial"/>
          <w:sz w:val="20"/>
          <w:szCs w:val="20"/>
        </w:rPr>
        <w:t xml:space="preserve">Tensión de sostenimiento a frecuencia industrial (60 Hz) </w:t>
      </w:r>
      <w:r w:rsidRPr="00087EBA">
        <w:rPr>
          <w:rFonts w:ascii="Arial" w:hAnsi="Arial" w:cs="Arial"/>
          <w:sz w:val="20"/>
          <w:szCs w:val="20"/>
        </w:rPr>
        <w:tab/>
        <w:t>:</w:t>
      </w:r>
      <w:r w:rsidRPr="00087EBA">
        <w:rPr>
          <w:rFonts w:ascii="Arial" w:hAnsi="Arial" w:cs="Arial"/>
          <w:sz w:val="20"/>
          <w:szCs w:val="20"/>
        </w:rPr>
        <w:tab/>
        <w:t>140 kV</w:t>
      </w:r>
    </w:p>
    <w:p w14:paraId="7D22C966" w14:textId="77777777" w:rsidR="002C1BC2" w:rsidRPr="00087EBA" w:rsidRDefault="002C1BC2" w:rsidP="002C1BC2">
      <w:pPr>
        <w:spacing w:after="0" w:line="240" w:lineRule="auto"/>
        <w:ind w:left="1276"/>
        <w:jc w:val="both"/>
        <w:rPr>
          <w:rFonts w:ascii="Arial" w:hAnsi="Arial" w:cs="Arial"/>
          <w:sz w:val="20"/>
          <w:szCs w:val="20"/>
        </w:rPr>
      </w:pPr>
    </w:p>
    <w:p w14:paraId="3A955394" w14:textId="77777777" w:rsidR="002C1BC2" w:rsidRPr="00087EBA" w:rsidRDefault="002C1BC2" w:rsidP="000E0D3D">
      <w:pPr>
        <w:spacing w:after="0" w:line="240" w:lineRule="auto"/>
        <w:ind w:left="1134"/>
        <w:jc w:val="both"/>
        <w:rPr>
          <w:rFonts w:ascii="Arial" w:hAnsi="Arial" w:cs="Arial"/>
          <w:sz w:val="20"/>
          <w:szCs w:val="20"/>
        </w:rPr>
      </w:pPr>
      <w:r w:rsidRPr="00087EBA">
        <w:rPr>
          <w:rFonts w:ascii="Arial" w:hAnsi="Arial" w:cs="Arial"/>
          <w:sz w:val="20"/>
          <w:szCs w:val="20"/>
        </w:rPr>
        <w:t>Los valores anteriores serán corregidos de acuerdo con la altitud de las instalaciones. Asimismo, las distancias de seguridad en los soportes y el aislamiento también deberán corregirse por altitud.</w:t>
      </w:r>
    </w:p>
    <w:p w14:paraId="0DB4229F" w14:textId="77777777" w:rsidR="000E0D3D" w:rsidRPr="00AF43FD" w:rsidRDefault="000E0D3D" w:rsidP="000E0D3D">
      <w:pPr>
        <w:spacing w:after="0" w:line="240" w:lineRule="auto"/>
        <w:ind w:left="1134"/>
        <w:jc w:val="both"/>
        <w:rPr>
          <w:rFonts w:ascii="Arial" w:hAnsi="Arial" w:cs="Arial"/>
          <w:sz w:val="6"/>
          <w:szCs w:val="6"/>
        </w:rPr>
      </w:pPr>
    </w:p>
    <w:p w14:paraId="52A0D6AC" w14:textId="77777777" w:rsidR="002C1BC2" w:rsidRPr="00087EBA" w:rsidRDefault="002C1BC2" w:rsidP="000E0D3D">
      <w:pPr>
        <w:spacing w:after="0" w:line="240" w:lineRule="auto"/>
        <w:ind w:left="1134"/>
        <w:jc w:val="both"/>
        <w:rPr>
          <w:rFonts w:ascii="Arial" w:hAnsi="Arial" w:cs="Arial"/>
          <w:sz w:val="20"/>
          <w:szCs w:val="20"/>
        </w:rPr>
      </w:pPr>
      <w:r w:rsidRPr="00087EBA">
        <w:rPr>
          <w:rFonts w:ascii="Arial" w:hAnsi="Arial" w:cs="Arial"/>
          <w:sz w:val="20"/>
          <w:szCs w:val="20"/>
        </w:rPr>
        <w:t>La longitud de la línea de fuga del aislamiento de la L.T. deberá ser verificada, de acuerdo con el nivel de contaminación de las zonas por las que atraviese, el máximo nivel de tensión alcanzado y las altitudes de estas zonas.</w:t>
      </w:r>
    </w:p>
    <w:p w14:paraId="7F586510" w14:textId="77777777" w:rsidR="00845941" w:rsidRPr="00AF43FD" w:rsidRDefault="00845941" w:rsidP="00885A53">
      <w:pPr>
        <w:spacing w:after="0" w:line="240" w:lineRule="auto"/>
        <w:ind w:left="1134"/>
        <w:jc w:val="both"/>
        <w:rPr>
          <w:rFonts w:ascii="Arial" w:hAnsi="Arial" w:cs="Arial"/>
          <w:sz w:val="6"/>
          <w:szCs w:val="6"/>
        </w:rPr>
      </w:pPr>
    </w:p>
    <w:p w14:paraId="53881D33" w14:textId="77777777" w:rsidR="002C1BC2" w:rsidRPr="00087EBA" w:rsidRDefault="00845941" w:rsidP="000E0D3D">
      <w:pPr>
        <w:spacing w:after="0" w:line="240" w:lineRule="auto"/>
        <w:ind w:left="1134"/>
        <w:jc w:val="both"/>
        <w:rPr>
          <w:rFonts w:ascii="Arial" w:hAnsi="Arial" w:cs="Arial"/>
          <w:sz w:val="20"/>
          <w:szCs w:val="20"/>
        </w:rPr>
      </w:pPr>
      <w:r w:rsidRPr="002D276D">
        <w:rPr>
          <w:rFonts w:ascii="Arial" w:hAnsi="Arial" w:cs="Arial"/>
          <w:sz w:val="20"/>
          <w:szCs w:val="20"/>
        </w:rPr>
        <w:t xml:space="preserve">Las </w:t>
      </w:r>
      <w:r w:rsidR="002C1BC2" w:rsidRPr="00087EBA">
        <w:rPr>
          <w:rFonts w:ascii="Arial" w:hAnsi="Arial" w:cs="Arial"/>
          <w:sz w:val="20"/>
          <w:szCs w:val="20"/>
        </w:rPr>
        <w:t>longitudes de fuga mínimas a considerar serán:</w:t>
      </w:r>
    </w:p>
    <w:p w14:paraId="35DB4C8A" w14:textId="77777777" w:rsidR="00FE3854" w:rsidRPr="002D276D" w:rsidRDefault="00FE3854" w:rsidP="00885A53">
      <w:pPr>
        <w:spacing w:after="0" w:line="240" w:lineRule="auto"/>
        <w:ind w:left="1134"/>
        <w:jc w:val="both"/>
        <w:rPr>
          <w:rFonts w:ascii="Arial" w:hAnsi="Arial" w:cs="Arial"/>
          <w:sz w:val="20"/>
          <w:szCs w:val="20"/>
        </w:rPr>
      </w:pPr>
    </w:p>
    <w:p w14:paraId="55CE8C74" w14:textId="77777777" w:rsidR="002C1BC2" w:rsidRPr="00087EBA" w:rsidRDefault="00FE2567" w:rsidP="00E81669">
      <w:pPr>
        <w:numPr>
          <w:ilvl w:val="0"/>
          <w:numId w:val="150"/>
        </w:numPr>
        <w:tabs>
          <w:tab w:val="left" w:pos="1418"/>
          <w:tab w:val="left" w:pos="6804"/>
          <w:tab w:val="left" w:pos="7513"/>
        </w:tabs>
        <w:spacing w:after="0" w:line="240" w:lineRule="auto"/>
        <w:ind w:left="7513" w:hanging="6379"/>
        <w:rPr>
          <w:rFonts w:ascii="Arial" w:hAnsi="Arial" w:cs="Arial"/>
          <w:sz w:val="20"/>
          <w:szCs w:val="20"/>
        </w:rPr>
      </w:pPr>
      <w:r w:rsidRPr="002D276D">
        <w:rPr>
          <w:rFonts w:ascii="Arial" w:hAnsi="Arial" w:cs="Arial"/>
          <w:sz w:val="20"/>
          <w:szCs w:val="20"/>
        </w:rPr>
        <w:t xml:space="preserve">En </w:t>
      </w:r>
      <w:r w:rsidR="002C1BC2" w:rsidRPr="00087EBA">
        <w:rPr>
          <w:rFonts w:ascii="Arial" w:hAnsi="Arial" w:cs="Arial"/>
          <w:sz w:val="20"/>
          <w:szCs w:val="20"/>
        </w:rPr>
        <w:t>zonas de costa con altitud hasta 1 000 msnm</w:t>
      </w:r>
      <w:r w:rsidR="002C1BC2" w:rsidRPr="00087EBA">
        <w:rPr>
          <w:rFonts w:ascii="Arial" w:hAnsi="Arial" w:cs="Arial"/>
          <w:sz w:val="20"/>
          <w:szCs w:val="20"/>
        </w:rPr>
        <w:tab/>
        <w:t>:</w:t>
      </w:r>
      <w:r w:rsidR="002C1BC2" w:rsidRPr="00087EBA">
        <w:rPr>
          <w:rFonts w:ascii="Arial" w:hAnsi="Arial" w:cs="Arial"/>
          <w:sz w:val="20"/>
          <w:szCs w:val="20"/>
        </w:rPr>
        <w:tab/>
        <w:t>31 mm/kV</w:t>
      </w:r>
      <w:r w:rsidR="002C1BC2" w:rsidRPr="00087EBA">
        <w:rPr>
          <w:rFonts w:ascii="Arial" w:hAnsi="Arial" w:cs="Arial"/>
          <w:sz w:val="20"/>
          <w:szCs w:val="20"/>
          <w:vertAlign w:val="subscript"/>
        </w:rPr>
        <w:t>fase-fase</w:t>
      </w:r>
    </w:p>
    <w:p w14:paraId="6FEF29A9" w14:textId="77777777" w:rsidR="000E0D3D" w:rsidRPr="00AF43FD" w:rsidRDefault="000E0D3D" w:rsidP="000E0D3D">
      <w:pPr>
        <w:tabs>
          <w:tab w:val="left" w:pos="1418"/>
          <w:tab w:val="left" w:pos="6804"/>
          <w:tab w:val="left" w:pos="7513"/>
        </w:tabs>
        <w:spacing w:after="0" w:line="240" w:lineRule="auto"/>
        <w:ind w:left="7513"/>
        <w:rPr>
          <w:rFonts w:ascii="Arial" w:hAnsi="Arial" w:cs="Arial"/>
          <w:sz w:val="6"/>
          <w:szCs w:val="6"/>
        </w:rPr>
      </w:pPr>
    </w:p>
    <w:p w14:paraId="5BFFFADF" w14:textId="7073102F" w:rsidR="000F2FA5" w:rsidRPr="00AF43FD" w:rsidRDefault="002C1BC2" w:rsidP="00AF43FD">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t xml:space="preserve">Las distancias mínimas fase-tierra en las estructuras, deberán ser obtenidas mediante la metodología de la norma IEC 60071. </w:t>
      </w:r>
      <w:r w:rsidR="000F2FA5" w:rsidRPr="00AF43FD">
        <w:rPr>
          <w:rFonts w:ascii="Arial" w:hAnsi="Arial" w:cs="Arial"/>
          <w:sz w:val="20"/>
          <w:szCs w:val="20"/>
        </w:rPr>
        <w:br w:type="page"/>
      </w:r>
    </w:p>
    <w:p w14:paraId="62D57B18" w14:textId="34452743" w:rsidR="002C1BC2" w:rsidRPr="00087EBA" w:rsidRDefault="002C1BC2" w:rsidP="00E81669">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lastRenderedPageBreak/>
        <w:t xml:space="preserve">La resistencia de la puesta a tierra individual en las estructuras de la línea no deberán superar los 25 Ohmios. Este valor debe ser verificado para condiciones normales del terreno y en ningún caso luego de una lluvia o cuando el terreno se encuentre húmedo. Sin </w:t>
      </w:r>
      <w:r w:rsidR="00C64C97" w:rsidRPr="00087EBA">
        <w:rPr>
          <w:rFonts w:ascii="Arial" w:hAnsi="Arial" w:cs="Arial"/>
          <w:sz w:val="20"/>
          <w:szCs w:val="20"/>
        </w:rPr>
        <w:t>embargo,</w:t>
      </w:r>
      <w:r w:rsidRPr="00087EBA">
        <w:rPr>
          <w:rFonts w:ascii="Arial" w:hAnsi="Arial" w:cs="Arial"/>
          <w:sz w:val="20"/>
          <w:szCs w:val="20"/>
        </w:rPr>
        <w:t xml:space="preserve"> este valor deberá ser verificado de modo que se cumpla con la Regla 036.A del CNE (Suministro 2011). El cumplimiento de este valor no exime de la verificación de las máximas tensiones de toque y paso permitidas en caso de fallas, así como de las medidas que resulten necesarias para mantener estos valores dentro de los rangos permitidos.</w:t>
      </w:r>
    </w:p>
    <w:p w14:paraId="32E03E7B" w14:textId="77777777" w:rsidR="006A5667" w:rsidRPr="00087EBA" w:rsidRDefault="006A5667" w:rsidP="006A5667">
      <w:pPr>
        <w:spacing w:after="0" w:line="240" w:lineRule="auto"/>
        <w:ind w:left="1560"/>
        <w:jc w:val="both"/>
        <w:rPr>
          <w:rFonts w:ascii="Arial" w:hAnsi="Arial" w:cs="Arial"/>
          <w:sz w:val="20"/>
          <w:szCs w:val="20"/>
        </w:rPr>
      </w:pPr>
    </w:p>
    <w:p w14:paraId="5FC9CAB3" w14:textId="77777777" w:rsidR="002C1BC2" w:rsidRPr="00087EBA" w:rsidRDefault="002C1BC2" w:rsidP="00E81669">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t>Se deberá cumplir con los valores que se explica a continuación:</w:t>
      </w:r>
    </w:p>
    <w:p w14:paraId="5B7222F2" w14:textId="77777777" w:rsidR="002C1BC2" w:rsidRPr="00087EBA" w:rsidRDefault="002C1BC2" w:rsidP="006A5667">
      <w:pPr>
        <w:spacing w:after="0" w:line="240" w:lineRule="auto"/>
        <w:ind w:left="1985" w:hanging="425"/>
        <w:jc w:val="both"/>
        <w:rPr>
          <w:rFonts w:ascii="Arial" w:hAnsi="Arial" w:cs="Arial"/>
          <w:sz w:val="20"/>
          <w:szCs w:val="20"/>
        </w:rPr>
      </w:pPr>
      <w:r w:rsidRPr="00087EBA">
        <w:rPr>
          <w:rFonts w:ascii="Arial" w:hAnsi="Arial" w:cs="Arial"/>
          <w:sz w:val="20"/>
          <w:szCs w:val="20"/>
        </w:rPr>
        <w:t>c.1)</w:t>
      </w:r>
      <w:r w:rsidRPr="00087EBA">
        <w:rPr>
          <w:rFonts w:ascii="Arial" w:hAnsi="Arial" w:cs="Arial"/>
          <w:sz w:val="20"/>
          <w:szCs w:val="20"/>
        </w:rPr>
        <w:tab/>
        <w:t>En el enlace de conexión en 220 kV generado por el seccionamiento de la línea L-2208, el máximo gradiente superficial por fase será igual al valor que tiene la línea existente L-2208.</w:t>
      </w:r>
    </w:p>
    <w:p w14:paraId="44B389A9" w14:textId="77777777" w:rsidR="002C1BC2" w:rsidRPr="00087EBA" w:rsidRDefault="002C1BC2" w:rsidP="006A5667">
      <w:pPr>
        <w:spacing w:after="0" w:line="240" w:lineRule="auto"/>
        <w:ind w:left="1985" w:hanging="425"/>
        <w:jc w:val="both"/>
        <w:rPr>
          <w:rFonts w:ascii="Arial" w:hAnsi="Arial" w:cs="Arial"/>
          <w:sz w:val="20"/>
          <w:szCs w:val="20"/>
        </w:rPr>
      </w:pPr>
      <w:r w:rsidRPr="00087EBA">
        <w:rPr>
          <w:rFonts w:ascii="Arial" w:hAnsi="Arial" w:cs="Arial"/>
          <w:sz w:val="20"/>
          <w:szCs w:val="20"/>
        </w:rPr>
        <w:t>c.2)</w:t>
      </w:r>
      <w:r w:rsidRPr="00087EBA">
        <w:rPr>
          <w:rFonts w:ascii="Arial" w:hAnsi="Arial" w:cs="Arial"/>
          <w:sz w:val="20"/>
          <w:szCs w:val="20"/>
        </w:rPr>
        <w:tab/>
        <w:t>Los límites de radiaciones no ionizantes al límite de la faja de servidumbre, para exposición poblacional según el Anexo C4.2 del CNE-Utilización 2006.</w:t>
      </w:r>
    </w:p>
    <w:p w14:paraId="36B4F9E1" w14:textId="77777777" w:rsidR="002C1BC2" w:rsidRPr="00087EBA" w:rsidRDefault="002C1BC2" w:rsidP="006A5667">
      <w:pPr>
        <w:spacing w:after="0" w:line="240" w:lineRule="auto"/>
        <w:ind w:left="1985" w:hanging="425"/>
        <w:jc w:val="both"/>
        <w:rPr>
          <w:rFonts w:ascii="Arial" w:hAnsi="Arial" w:cs="Arial"/>
          <w:sz w:val="20"/>
          <w:szCs w:val="20"/>
        </w:rPr>
      </w:pPr>
      <w:r w:rsidRPr="00087EBA">
        <w:rPr>
          <w:rFonts w:ascii="Arial" w:hAnsi="Arial" w:cs="Arial"/>
          <w:sz w:val="20"/>
          <w:szCs w:val="20"/>
        </w:rPr>
        <w:t>c.3)</w:t>
      </w:r>
      <w:r w:rsidRPr="00087EBA">
        <w:rPr>
          <w:rFonts w:ascii="Arial" w:hAnsi="Arial" w:cs="Arial"/>
          <w:sz w:val="20"/>
          <w:szCs w:val="20"/>
        </w:rPr>
        <w:tab/>
        <w:t>El ruido audible al límite de la faja de servidumbre, para zonas residenciales según el Anexo C3.3 del CNE –Utilización 2006.</w:t>
      </w:r>
    </w:p>
    <w:p w14:paraId="4698F8FE" w14:textId="77777777" w:rsidR="00D9219B" w:rsidRPr="002D276D" w:rsidRDefault="002C1BC2" w:rsidP="00885A53">
      <w:pPr>
        <w:spacing w:after="0" w:line="240" w:lineRule="auto"/>
        <w:ind w:left="1985" w:hanging="425"/>
        <w:jc w:val="both"/>
        <w:rPr>
          <w:rFonts w:ascii="Arial" w:hAnsi="Arial" w:cs="Arial"/>
          <w:sz w:val="20"/>
          <w:szCs w:val="20"/>
        </w:rPr>
      </w:pPr>
      <w:r w:rsidRPr="00087EBA">
        <w:rPr>
          <w:rFonts w:ascii="Arial" w:hAnsi="Arial" w:cs="Arial"/>
          <w:sz w:val="20"/>
          <w:szCs w:val="20"/>
        </w:rPr>
        <w:t>c.4)</w:t>
      </w:r>
      <w:r w:rsidRPr="00087EBA">
        <w:rPr>
          <w:rFonts w:ascii="Arial" w:hAnsi="Arial" w:cs="Arial"/>
          <w:sz w:val="20"/>
          <w:szCs w:val="20"/>
        </w:rPr>
        <w:tab/>
        <w:t>Los límites de radio interferencia cumplirán con lo indicado en el Capítulo 1, Anexo 1 del PR-20</w:t>
      </w:r>
      <w:r w:rsidR="00D9219B" w:rsidRPr="002D276D">
        <w:rPr>
          <w:rFonts w:ascii="Arial" w:hAnsi="Arial" w:cs="Arial"/>
          <w:sz w:val="20"/>
          <w:szCs w:val="20"/>
        </w:rPr>
        <w:t>.</w:t>
      </w:r>
    </w:p>
    <w:p w14:paraId="7594F838" w14:textId="77777777" w:rsidR="00D9219B" w:rsidRPr="002D276D" w:rsidRDefault="00D9219B" w:rsidP="00885A53">
      <w:pPr>
        <w:spacing w:after="0" w:line="240" w:lineRule="auto"/>
        <w:ind w:left="1985" w:hanging="425"/>
        <w:jc w:val="both"/>
        <w:rPr>
          <w:rFonts w:ascii="Arial" w:hAnsi="Arial" w:cs="Arial"/>
          <w:sz w:val="20"/>
          <w:szCs w:val="20"/>
        </w:rPr>
      </w:pPr>
    </w:p>
    <w:p w14:paraId="1E4AEF03" w14:textId="6F0380BD" w:rsidR="002C1BC2" w:rsidRPr="00087EBA" w:rsidRDefault="00D9219B" w:rsidP="00E81669">
      <w:pPr>
        <w:numPr>
          <w:ilvl w:val="0"/>
          <w:numId w:val="114"/>
        </w:numPr>
        <w:spacing w:after="0" w:line="240" w:lineRule="auto"/>
        <w:ind w:left="1560" w:hanging="426"/>
        <w:jc w:val="both"/>
        <w:rPr>
          <w:rFonts w:ascii="Arial" w:hAnsi="Arial" w:cs="Arial"/>
          <w:sz w:val="20"/>
          <w:szCs w:val="20"/>
        </w:rPr>
      </w:pPr>
      <w:r w:rsidRPr="002D276D">
        <w:rPr>
          <w:rFonts w:cs="Arial"/>
        </w:rPr>
        <w:t xml:space="preserve">Las </w:t>
      </w:r>
      <w:r w:rsidR="002C1BC2" w:rsidRPr="00087EBA">
        <w:rPr>
          <w:rFonts w:ascii="Arial" w:hAnsi="Arial" w:cs="Arial"/>
          <w:sz w:val="20"/>
          <w:szCs w:val="20"/>
        </w:rPr>
        <w:t>distancias de seguridad, considerando un creep de 20 años, serán calculadas según la Regla 232 del CNE Suministro 2011 o el vigente a la fecha de cierre. Para la aplicación de la Regla 232 se utilizarán los valores de componente eléctrica, indicados en la Tabla 232-4 del NESC. Las distancias de seguridad no serán menores a los valores indicados en la Tabla 232-1a del CNE Suministro 2011 o el vigente a la fecha de cierre.</w:t>
      </w:r>
    </w:p>
    <w:p w14:paraId="3BBFFFDC" w14:textId="77777777" w:rsidR="006A5667" w:rsidRPr="00087EBA" w:rsidRDefault="006A5667" w:rsidP="006A5667">
      <w:pPr>
        <w:spacing w:after="0" w:line="240" w:lineRule="auto"/>
        <w:ind w:left="1560"/>
        <w:jc w:val="both"/>
        <w:rPr>
          <w:rFonts w:ascii="Arial" w:hAnsi="Arial" w:cs="Arial"/>
          <w:sz w:val="20"/>
          <w:szCs w:val="20"/>
        </w:rPr>
      </w:pPr>
    </w:p>
    <w:p w14:paraId="4FC7767C" w14:textId="77777777" w:rsidR="002C1BC2" w:rsidRPr="00087EBA" w:rsidRDefault="002C1BC2" w:rsidP="00E81669">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t xml:space="preserve">El </w:t>
      </w:r>
      <w:r w:rsidR="009A6A0B" w:rsidRPr="00087EBA">
        <w:rPr>
          <w:rFonts w:ascii="Arial" w:hAnsi="Arial" w:cs="Arial"/>
          <w:sz w:val="20"/>
          <w:szCs w:val="20"/>
        </w:rPr>
        <w:t xml:space="preserve">CONCESIONARIO </w:t>
      </w:r>
      <w:r w:rsidRPr="00087EBA">
        <w:rPr>
          <w:rFonts w:ascii="Arial" w:hAnsi="Arial" w:cs="Arial"/>
          <w:sz w:val="20"/>
          <w:szCs w:val="20"/>
        </w:rPr>
        <w:t>deberá considerar en el diseño de las líneas, una tasa de falla por descargas atmosféricas según lo indicado en la Tabla N°6 del Capítulo 1, Anexo 1 del PR-20.</w:t>
      </w:r>
      <w:r w:rsidR="009A6A0B" w:rsidRPr="00087EBA">
        <w:rPr>
          <w:rFonts w:ascii="Arial" w:hAnsi="Arial" w:cs="Arial"/>
          <w:sz w:val="20"/>
          <w:szCs w:val="20"/>
        </w:rPr>
        <w:t xml:space="preserve"> </w:t>
      </w:r>
      <w:r w:rsidRPr="00087EBA">
        <w:rPr>
          <w:rFonts w:ascii="Arial" w:hAnsi="Arial" w:cs="Arial"/>
          <w:sz w:val="20"/>
          <w:szCs w:val="20"/>
        </w:rPr>
        <w:t xml:space="preserve">En el enlace de conexión </w:t>
      </w:r>
      <w:r w:rsidRPr="00087EBA">
        <w:rPr>
          <w:rFonts w:ascii="Arial" w:hAnsi="Arial" w:cs="Arial"/>
          <w:sz w:val="20"/>
          <w:szCs w:val="20"/>
          <w:lang w:val="es-ES"/>
        </w:rPr>
        <w:t xml:space="preserve">en </w:t>
      </w:r>
      <w:r w:rsidRPr="00087EBA">
        <w:rPr>
          <w:rFonts w:ascii="Arial" w:hAnsi="Arial" w:cs="Arial"/>
          <w:sz w:val="20"/>
          <w:szCs w:val="20"/>
        </w:rPr>
        <w:t xml:space="preserve">220 kV generado por el seccionamiento de la línea </w:t>
      </w:r>
      <w:r w:rsidRPr="00087EBA">
        <w:rPr>
          <w:rFonts w:ascii="Arial" w:hAnsi="Arial" w:cs="Arial"/>
          <w:sz w:val="20"/>
          <w:szCs w:val="20"/>
          <w:lang w:val="es-ES"/>
        </w:rPr>
        <w:t xml:space="preserve">L-2208, se </w:t>
      </w:r>
      <w:r w:rsidRPr="00087EBA">
        <w:rPr>
          <w:rFonts w:ascii="Arial" w:hAnsi="Arial" w:cs="Arial"/>
          <w:sz w:val="20"/>
          <w:szCs w:val="20"/>
        </w:rPr>
        <w:t>mantendrá el valor de tasa de falla del diseño original.</w:t>
      </w:r>
    </w:p>
    <w:p w14:paraId="32194B8A" w14:textId="77777777" w:rsidR="009A6A0B" w:rsidRPr="00087EBA" w:rsidRDefault="009A6A0B" w:rsidP="009A6A0B">
      <w:pPr>
        <w:spacing w:after="0" w:line="240" w:lineRule="auto"/>
        <w:ind w:left="1560"/>
        <w:jc w:val="both"/>
        <w:rPr>
          <w:rFonts w:ascii="Arial" w:hAnsi="Arial" w:cs="Arial"/>
          <w:sz w:val="20"/>
          <w:szCs w:val="20"/>
        </w:rPr>
      </w:pPr>
    </w:p>
    <w:p w14:paraId="62C92790" w14:textId="269602D2" w:rsidR="00845941" w:rsidRPr="002D276D" w:rsidRDefault="00845941" w:rsidP="00885A53">
      <w:pPr>
        <w:numPr>
          <w:ilvl w:val="0"/>
          <w:numId w:val="114"/>
        </w:numPr>
        <w:spacing w:after="0" w:line="240" w:lineRule="auto"/>
        <w:ind w:left="1560" w:hanging="426"/>
        <w:jc w:val="both"/>
        <w:rPr>
          <w:rFonts w:ascii="Arial" w:hAnsi="Arial" w:cs="Arial"/>
          <w:sz w:val="20"/>
          <w:szCs w:val="20"/>
        </w:rPr>
      </w:pPr>
      <w:r w:rsidRPr="002D276D">
        <w:rPr>
          <w:rFonts w:ascii="Arial" w:hAnsi="Arial" w:cs="Arial"/>
          <w:sz w:val="20"/>
          <w:szCs w:val="20"/>
        </w:rPr>
        <w:t>El diseño del aislamiento, de las distancias de seguridad, las puestas a tierra, el uso de materiales apropiados, así como la correcta ejecución de los trabajos de mantenimiento, entre otros aspectos, deberán ser tales que la tasa de salida de servicio de la línea no exceda de “</w:t>
      </w:r>
      <w:r w:rsidR="002C1BC2" w:rsidRPr="00087EBA">
        <w:rPr>
          <w:rFonts w:ascii="Arial" w:hAnsi="Arial" w:cs="Arial"/>
          <w:sz w:val="20"/>
          <w:szCs w:val="20"/>
        </w:rPr>
        <w:t>2 salidas</w:t>
      </w:r>
      <w:r w:rsidRPr="00885A53">
        <w:rPr>
          <w:rFonts w:ascii="Arial" w:hAnsi="Arial"/>
          <w:sz w:val="20"/>
        </w:rPr>
        <w:t>/(100 km.año)</w:t>
      </w:r>
      <w:r w:rsidRPr="002D276D">
        <w:rPr>
          <w:rFonts w:ascii="Arial" w:hAnsi="Arial" w:cs="Arial"/>
          <w:sz w:val="20"/>
          <w:szCs w:val="20"/>
        </w:rPr>
        <w:t xml:space="preserve">”, para el nivel de </w:t>
      </w:r>
      <w:r w:rsidR="002C1BC2" w:rsidRPr="00087EBA">
        <w:rPr>
          <w:rFonts w:ascii="Arial" w:hAnsi="Arial" w:cs="Arial"/>
          <w:sz w:val="20"/>
          <w:szCs w:val="20"/>
        </w:rPr>
        <w:t>220</w:t>
      </w:r>
      <w:r w:rsidRPr="002D276D">
        <w:rPr>
          <w:rFonts w:ascii="Arial" w:hAnsi="Arial" w:cs="Arial"/>
          <w:sz w:val="20"/>
          <w:szCs w:val="20"/>
        </w:rPr>
        <w:t xml:space="preserve"> kV.</w:t>
      </w:r>
    </w:p>
    <w:p w14:paraId="137C4462" w14:textId="77777777" w:rsidR="009A6A0B" w:rsidRPr="00087EBA" w:rsidRDefault="009A6A0B" w:rsidP="009A6A0B">
      <w:pPr>
        <w:spacing w:after="0" w:line="240" w:lineRule="auto"/>
        <w:ind w:left="1560"/>
        <w:jc w:val="both"/>
        <w:rPr>
          <w:rFonts w:ascii="Arial" w:hAnsi="Arial" w:cs="Arial"/>
          <w:sz w:val="20"/>
          <w:szCs w:val="20"/>
        </w:rPr>
      </w:pPr>
    </w:p>
    <w:p w14:paraId="215822D8" w14:textId="77777777" w:rsidR="002C1BC2" w:rsidRPr="00087EBA" w:rsidRDefault="002C1BC2" w:rsidP="009A6A0B">
      <w:pPr>
        <w:tabs>
          <w:tab w:val="left" w:pos="1560"/>
        </w:tabs>
        <w:spacing w:after="0" w:line="240" w:lineRule="auto"/>
        <w:ind w:left="1560"/>
        <w:jc w:val="both"/>
        <w:rPr>
          <w:rFonts w:ascii="Arial" w:hAnsi="Arial" w:cs="Arial"/>
          <w:sz w:val="20"/>
          <w:szCs w:val="20"/>
        </w:rPr>
      </w:pPr>
      <w:r w:rsidRPr="00087EBA">
        <w:rPr>
          <w:rFonts w:ascii="Arial" w:hAnsi="Arial" w:cs="Arial"/>
          <w:sz w:val="20"/>
          <w:szCs w:val="20"/>
        </w:rPr>
        <w:t>Con el fin de cumplir con la tasa de salida indicada, a manera de referencia, se recomienda lo siguiente:</w:t>
      </w:r>
    </w:p>
    <w:p w14:paraId="4D3D77A2" w14:textId="77777777" w:rsidR="009A6A0B" w:rsidRPr="00087EBA" w:rsidRDefault="009A6A0B" w:rsidP="009A6A0B">
      <w:pPr>
        <w:tabs>
          <w:tab w:val="left" w:pos="1560"/>
        </w:tabs>
        <w:spacing w:after="0" w:line="240" w:lineRule="auto"/>
        <w:ind w:left="1560"/>
        <w:jc w:val="both"/>
        <w:rPr>
          <w:rFonts w:ascii="Arial" w:hAnsi="Arial" w:cs="Arial"/>
          <w:sz w:val="20"/>
          <w:szCs w:val="20"/>
        </w:rPr>
      </w:pPr>
    </w:p>
    <w:p w14:paraId="4A236069" w14:textId="77777777" w:rsidR="002C1BC2" w:rsidRPr="00087EBA" w:rsidRDefault="002C1BC2" w:rsidP="00E81669">
      <w:pPr>
        <w:numPr>
          <w:ilvl w:val="2"/>
          <w:numId w:val="109"/>
        </w:numPr>
        <w:tabs>
          <w:tab w:val="clear" w:pos="2340"/>
          <w:tab w:val="num" w:pos="1418"/>
          <w:tab w:val="num" w:pos="1843"/>
        </w:tabs>
        <w:spacing w:after="0" w:line="240" w:lineRule="auto"/>
        <w:ind w:left="1843" w:hanging="283"/>
        <w:jc w:val="both"/>
        <w:rPr>
          <w:rFonts w:ascii="Arial" w:hAnsi="Arial" w:cs="Arial"/>
          <w:sz w:val="20"/>
          <w:szCs w:val="20"/>
        </w:rPr>
      </w:pPr>
      <w:r w:rsidRPr="00087EBA">
        <w:rPr>
          <w:rFonts w:ascii="Arial" w:hAnsi="Arial" w:cs="Arial"/>
          <w:sz w:val="20"/>
          <w:szCs w:val="20"/>
        </w:rPr>
        <w:t>Verificar que el nivel de aislamiento de la línea sea el apropiado.</w:t>
      </w:r>
    </w:p>
    <w:p w14:paraId="4A367ED3" w14:textId="77777777" w:rsidR="002C1BC2" w:rsidRPr="00087EBA" w:rsidRDefault="002C1BC2" w:rsidP="00E81669">
      <w:pPr>
        <w:numPr>
          <w:ilvl w:val="2"/>
          <w:numId w:val="109"/>
        </w:numPr>
        <w:tabs>
          <w:tab w:val="clear" w:pos="2340"/>
          <w:tab w:val="num" w:pos="1418"/>
          <w:tab w:val="num" w:pos="1843"/>
        </w:tabs>
        <w:spacing w:after="0" w:line="240" w:lineRule="auto"/>
        <w:ind w:left="1843" w:hanging="283"/>
        <w:jc w:val="both"/>
        <w:rPr>
          <w:rFonts w:ascii="Arial" w:hAnsi="Arial" w:cs="Arial"/>
          <w:sz w:val="20"/>
          <w:szCs w:val="20"/>
        </w:rPr>
      </w:pPr>
      <w:r w:rsidRPr="00087EBA">
        <w:rPr>
          <w:rFonts w:ascii="Arial" w:hAnsi="Arial" w:cs="Arial"/>
          <w:sz w:val="20"/>
          <w:szCs w:val="20"/>
        </w:rPr>
        <w:t>Verificar que el valor de resistencia de las puestas a tierra de las estructuras de soporte sea el apropiado.</w:t>
      </w:r>
    </w:p>
    <w:p w14:paraId="27AC46F6" w14:textId="77777777" w:rsidR="002C1BC2" w:rsidRPr="00087EBA" w:rsidRDefault="002C1BC2" w:rsidP="00E81669">
      <w:pPr>
        <w:numPr>
          <w:ilvl w:val="2"/>
          <w:numId w:val="109"/>
        </w:numPr>
        <w:tabs>
          <w:tab w:val="clear" w:pos="2340"/>
          <w:tab w:val="num" w:pos="1418"/>
          <w:tab w:val="num" w:pos="1843"/>
        </w:tabs>
        <w:spacing w:after="0" w:line="240" w:lineRule="auto"/>
        <w:ind w:left="1843" w:hanging="283"/>
        <w:jc w:val="both"/>
        <w:rPr>
          <w:rFonts w:ascii="Arial" w:hAnsi="Arial" w:cs="Arial"/>
          <w:sz w:val="20"/>
          <w:szCs w:val="20"/>
        </w:rPr>
      </w:pPr>
      <w:r w:rsidRPr="00087EBA">
        <w:rPr>
          <w:rFonts w:ascii="Arial" w:hAnsi="Arial" w:cs="Arial"/>
          <w:sz w:val="20"/>
          <w:szCs w:val="20"/>
        </w:rPr>
        <w:t>Utilizar materiales (aisladores, ferretería, cables OPGW, etc.) de comprobada calidad, para lo cual se deberá utilizar suministros con un mínimo de 10 años de experiencia, de fabricación y uso a nivel mundial.</w:t>
      </w:r>
    </w:p>
    <w:p w14:paraId="172B0AD6" w14:textId="77777777" w:rsidR="009A6A0B" w:rsidRPr="00087EBA" w:rsidRDefault="009A6A0B" w:rsidP="009A6A0B">
      <w:pPr>
        <w:tabs>
          <w:tab w:val="left" w:pos="1560"/>
        </w:tabs>
        <w:spacing w:after="0" w:line="240" w:lineRule="auto"/>
        <w:ind w:left="1560"/>
        <w:jc w:val="both"/>
        <w:rPr>
          <w:rFonts w:ascii="Arial" w:hAnsi="Arial" w:cs="Arial"/>
          <w:sz w:val="20"/>
          <w:szCs w:val="20"/>
        </w:rPr>
      </w:pPr>
    </w:p>
    <w:p w14:paraId="6765FDD1" w14:textId="05911D92" w:rsidR="00845941" w:rsidRPr="002D276D" w:rsidRDefault="00845941" w:rsidP="00885A53">
      <w:pPr>
        <w:tabs>
          <w:tab w:val="left" w:pos="1560"/>
        </w:tabs>
        <w:spacing w:after="0" w:line="240" w:lineRule="auto"/>
        <w:ind w:left="1560"/>
        <w:jc w:val="both"/>
        <w:rPr>
          <w:rFonts w:ascii="Arial" w:hAnsi="Arial" w:cs="Arial"/>
          <w:sz w:val="20"/>
          <w:szCs w:val="20"/>
        </w:rPr>
      </w:pPr>
      <w:r w:rsidRPr="002D276D">
        <w:rPr>
          <w:rFonts w:ascii="Arial" w:hAnsi="Arial" w:cs="Arial"/>
          <w:sz w:val="20"/>
          <w:szCs w:val="20"/>
        </w:rPr>
        <w:t>Las salidas de servicio no programadas que excedan este límite serán penalizadas, según se indica en la Cláusula 5.12 del Contrato.</w:t>
      </w:r>
      <w:r w:rsidR="009A6A0B" w:rsidRPr="00087EBA">
        <w:rPr>
          <w:rFonts w:ascii="Arial" w:hAnsi="Arial" w:cs="Arial"/>
          <w:sz w:val="20"/>
          <w:szCs w:val="20"/>
        </w:rPr>
        <w:t xml:space="preserve"> </w:t>
      </w:r>
      <w:r w:rsidRPr="002D276D">
        <w:rPr>
          <w:rFonts w:ascii="Arial" w:hAnsi="Arial" w:cs="Arial"/>
          <w:sz w:val="20"/>
          <w:szCs w:val="20"/>
        </w:rPr>
        <w:t xml:space="preserve">Las penalizaciones indicadas no excluyen las compensaciones por la mala calidad de suministro o mala calidad de </w:t>
      </w:r>
      <w:r w:rsidR="002C1BC2" w:rsidRPr="00087EBA">
        <w:rPr>
          <w:rFonts w:ascii="Arial" w:hAnsi="Arial" w:cs="Arial"/>
          <w:sz w:val="20"/>
          <w:szCs w:val="20"/>
        </w:rPr>
        <w:t>servicio</w:t>
      </w:r>
      <w:r w:rsidRPr="002D276D">
        <w:rPr>
          <w:rFonts w:ascii="Arial" w:hAnsi="Arial" w:cs="Arial"/>
          <w:sz w:val="20"/>
          <w:szCs w:val="20"/>
        </w:rPr>
        <w:t>, especificadas en la NTCSE.</w:t>
      </w:r>
    </w:p>
    <w:p w14:paraId="4EC72FD0" w14:textId="77777777" w:rsidR="00845941" w:rsidRPr="002D276D" w:rsidRDefault="00845941" w:rsidP="00885A53">
      <w:pPr>
        <w:spacing w:after="0" w:line="240" w:lineRule="auto"/>
        <w:ind w:left="1276"/>
        <w:jc w:val="both"/>
        <w:rPr>
          <w:rFonts w:ascii="Arial" w:hAnsi="Arial" w:cs="Arial"/>
          <w:sz w:val="20"/>
          <w:szCs w:val="20"/>
        </w:rPr>
      </w:pPr>
    </w:p>
    <w:p w14:paraId="1CD71644" w14:textId="77777777" w:rsidR="002C1BC2" w:rsidRPr="00087EBA" w:rsidRDefault="002C1BC2" w:rsidP="00E81669">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t>Para los servicios de mantenimiento de la línea se podrá utilizar un sistema de comunicación con celulares satelitales, en lugar de un sistema de radio UHF/VHF.</w:t>
      </w:r>
    </w:p>
    <w:p w14:paraId="027DE016" w14:textId="77777777" w:rsidR="009A6A0B" w:rsidRPr="00087EBA" w:rsidRDefault="009A6A0B" w:rsidP="009A6A0B">
      <w:pPr>
        <w:spacing w:after="0" w:line="240" w:lineRule="auto"/>
        <w:ind w:left="1560"/>
        <w:jc w:val="both"/>
        <w:rPr>
          <w:rFonts w:ascii="Arial" w:hAnsi="Arial" w:cs="Arial"/>
          <w:sz w:val="20"/>
          <w:szCs w:val="20"/>
        </w:rPr>
      </w:pPr>
    </w:p>
    <w:p w14:paraId="320A5401" w14:textId="77777777" w:rsidR="002C1BC2" w:rsidRPr="00087EBA" w:rsidRDefault="002C1BC2" w:rsidP="00E81669">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t xml:space="preserve">Se utilizará un conductor igual al del diseño de la línea existente a ser seccionada. </w:t>
      </w:r>
    </w:p>
    <w:p w14:paraId="5145840E" w14:textId="77777777" w:rsidR="009A6A0B" w:rsidRPr="00087EBA" w:rsidRDefault="009A6A0B" w:rsidP="009A6A0B">
      <w:pPr>
        <w:spacing w:after="0" w:line="240" w:lineRule="auto"/>
        <w:ind w:left="1560"/>
        <w:jc w:val="both"/>
        <w:rPr>
          <w:rFonts w:ascii="Arial" w:hAnsi="Arial" w:cs="Arial"/>
          <w:sz w:val="20"/>
          <w:szCs w:val="20"/>
        </w:rPr>
      </w:pPr>
    </w:p>
    <w:p w14:paraId="72E7E7D2" w14:textId="77777777" w:rsidR="002C1BC2" w:rsidRPr="00087EBA" w:rsidRDefault="002C1BC2" w:rsidP="00E81669">
      <w:pPr>
        <w:numPr>
          <w:ilvl w:val="0"/>
          <w:numId w:val="114"/>
        </w:numPr>
        <w:spacing w:after="0" w:line="240" w:lineRule="auto"/>
        <w:ind w:left="1560" w:hanging="426"/>
        <w:jc w:val="both"/>
        <w:rPr>
          <w:rFonts w:ascii="Arial" w:hAnsi="Arial" w:cs="Arial"/>
          <w:sz w:val="20"/>
          <w:szCs w:val="20"/>
        </w:rPr>
      </w:pPr>
      <w:r w:rsidRPr="00087EBA">
        <w:rPr>
          <w:rFonts w:ascii="Arial" w:hAnsi="Arial" w:cs="Arial"/>
          <w:sz w:val="20"/>
          <w:szCs w:val="20"/>
        </w:rPr>
        <w:t>Los límites máximos de pérdidas Joule, calculados para un valor de potencia de salida igual a la que se indica en la tabla incluida a continuación, con un factor de potencia igual a 1,00, y tensión en la barra de llegada igual a 1,00 p.u. serán los indicados en el siguiente cuadro:</w:t>
      </w:r>
    </w:p>
    <w:p w14:paraId="5A0E6867" w14:textId="77777777" w:rsidR="008A51E7" w:rsidRPr="00087EBA" w:rsidRDefault="008A51E7" w:rsidP="009A6A0B">
      <w:pPr>
        <w:spacing w:after="0" w:line="240" w:lineRule="auto"/>
        <w:ind w:left="1560"/>
        <w:jc w:val="both"/>
        <w:rPr>
          <w:rFonts w:ascii="Arial" w:hAnsi="Arial" w:cs="Arial"/>
          <w:sz w:val="20"/>
          <w:szCs w:val="20"/>
        </w:rPr>
      </w:pPr>
    </w:p>
    <w:tbl>
      <w:tblPr>
        <w:tblW w:w="0" w:type="auto"/>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69"/>
        <w:gridCol w:w="1418"/>
        <w:gridCol w:w="1701"/>
        <w:gridCol w:w="1099"/>
      </w:tblGrid>
      <w:tr w:rsidR="002C1BC2" w:rsidRPr="00087EBA" w14:paraId="7774D5FA" w14:textId="77777777" w:rsidTr="002C1BC2">
        <w:tc>
          <w:tcPr>
            <w:tcW w:w="3969" w:type="dxa"/>
            <w:vMerge w:val="restart"/>
            <w:shd w:val="clear" w:color="auto" w:fill="B8CCE4"/>
            <w:vAlign w:val="center"/>
          </w:tcPr>
          <w:p w14:paraId="75C81D64" w14:textId="77777777" w:rsidR="002C1BC2" w:rsidRPr="000F2FA5" w:rsidRDefault="002C1BC2" w:rsidP="002C1BC2">
            <w:pPr>
              <w:spacing w:after="0" w:line="240" w:lineRule="auto"/>
              <w:jc w:val="center"/>
              <w:rPr>
                <w:rFonts w:ascii="Arial" w:hAnsi="Arial" w:cs="Arial"/>
                <w:sz w:val="16"/>
                <w:szCs w:val="16"/>
              </w:rPr>
            </w:pPr>
            <w:r w:rsidRPr="000F2FA5">
              <w:rPr>
                <w:rFonts w:ascii="Arial" w:hAnsi="Arial" w:cs="Arial"/>
                <w:b/>
                <w:sz w:val="16"/>
                <w:szCs w:val="16"/>
              </w:rPr>
              <w:t>Línea</w:t>
            </w:r>
          </w:p>
        </w:tc>
        <w:tc>
          <w:tcPr>
            <w:tcW w:w="4218" w:type="dxa"/>
            <w:gridSpan w:val="3"/>
            <w:shd w:val="clear" w:color="auto" w:fill="B8CCE4"/>
            <w:vAlign w:val="center"/>
          </w:tcPr>
          <w:p w14:paraId="191C8DB3" w14:textId="77777777" w:rsidR="002C1BC2" w:rsidRPr="000F2FA5" w:rsidRDefault="002C1BC2" w:rsidP="002C1BC2">
            <w:pPr>
              <w:spacing w:after="0" w:line="240" w:lineRule="auto"/>
              <w:jc w:val="center"/>
              <w:rPr>
                <w:rFonts w:ascii="Arial" w:hAnsi="Arial" w:cs="Arial"/>
                <w:sz w:val="16"/>
                <w:szCs w:val="16"/>
              </w:rPr>
            </w:pPr>
            <w:r w:rsidRPr="000F2FA5">
              <w:rPr>
                <w:rFonts w:ascii="Arial" w:hAnsi="Arial" w:cs="Arial"/>
                <w:b/>
                <w:sz w:val="16"/>
                <w:szCs w:val="16"/>
              </w:rPr>
              <w:t>% de Pérdidas /Circuito</w:t>
            </w:r>
          </w:p>
        </w:tc>
      </w:tr>
      <w:tr w:rsidR="002C1BC2" w:rsidRPr="00087EBA" w14:paraId="21F73CB4" w14:textId="77777777" w:rsidTr="002C1BC2">
        <w:tc>
          <w:tcPr>
            <w:tcW w:w="3969" w:type="dxa"/>
            <w:vMerge/>
            <w:shd w:val="clear" w:color="auto" w:fill="B8CCE4"/>
            <w:vAlign w:val="center"/>
          </w:tcPr>
          <w:p w14:paraId="5841E2BC" w14:textId="77777777" w:rsidR="002C1BC2" w:rsidRPr="000F2FA5" w:rsidRDefault="002C1BC2" w:rsidP="002C1BC2">
            <w:pPr>
              <w:spacing w:after="0" w:line="240" w:lineRule="auto"/>
              <w:jc w:val="center"/>
              <w:rPr>
                <w:rFonts w:ascii="Arial" w:hAnsi="Arial" w:cs="Arial"/>
                <w:sz w:val="16"/>
                <w:szCs w:val="16"/>
              </w:rPr>
            </w:pPr>
          </w:p>
        </w:tc>
        <w:tc>
          <w:tcPr>
            <w:tcW w:w="1418" w:type="dxa"/>
            <w:shd w:val="clear" w:color="auto" w:fill="B8CCE4"/>
            <w:vAlign w:val="center"/>
          </w:tcPr>
          <w:p w14:paraId="72A43D81" w14:textId="77777777" w:rsidR="002C1BC2" w:rsidRPr="000F2FA5" w:rsidRDefault="002C1BC2" w:rsidP="002C1BC2">
            <w:pPr>
              <w:spacing w:after="0" w:line="240" w:lineRule="auto"/>
              <w:ind w:left="-77" w:right="-108"/>
              <w:jc w:val="center"/>
              <w:rPr>
                <w:rFonts w:ascii="Arial" w:hAnsi="Arial" w:cs="Arial"/>
                <w:sz w:val="16"/>
                <w:szCs w:val="16"/>
              </w:rPr>
            </w:pPr>
            <w:r w:rsidRPr="000F2FA5">
              <w:rPr>
                <w:rFonts w:ascii="Arial" w:hAnsi="Arial" w:cs="Arial"/>
                <w:b/>
                <w:sz w:val="16"/>
                <w:szCs w:val="16"/>
              </w:rPr>
              <w:t>Longitud aproximada (km)</w:t>
            </w:r>
          </w:p>
        </w:tc>
        <w:tc>
          <w:tcPr>
            <w:tcW w:w="1701" w:type="dxa"/>
            <w:shd w:val="clear" w:color="auto" w:fill="B8CCE4"/>
            <w:vAlign w:val="center"/>
          </w:tcPr>
          <w:p w14:paraId="21D87DB1" w14:textId="77777777" w:rsidR="002C1BC2" w:rsidRPr="000F2FA5" w:rsidRDefault="002C1BC2" w:rsidP="002C1BC2">
            <w:pPr>
              <w:spacing w:after="0" w:line="240" w:lineRule="auto"/>
              <w:ind w:left="-77" w:right="-108"/>
              <w:jc w:val="center"/>
              <w:rPr>
                <w:rFonts w:ascii="Arial" w:hAnsi="Arial" w:cs="Arial"/>
                <w:b/>
                <w:sz w:val="16"/>
                <w:szCs w:val="16"/>
              </w:rPr>
            </w:pPr>
            <w:r w:rsidRPr="000F2FA5">
              <w:rPr>
                <w:rFonts w:ascii="Arial" w:hAnsi="Arial" w:cs="Arial"/>
                <w:b/>
                <w:sz w:val="16"/>
                <w:szCs w:val="16"/>
              </w:rPr>
              <w:t>Potencia de Referencia (MVA)</w:t>
            </w:r>
          </w:p>
          <w:p w14:paraId="095AC4A6" w14:textId="77777777" w:rsidR="002C1BC2" w:rsidRPr="000F2FA5" w:rsidRDefault="002C1BC2" w:rsidP="002C1BC2">
            <w:pPr>
              <w:spacing w:after="0" w:line="240" w:lineRule="auto"/>
              <w:ind w:left="-77" w:right="-108"/>
              <w:jc w:val="center"/>
              <w:rPr>
                <w:rFonts w:ascii="Arial" w:hAnsi="Arial" w:cs="Arial"/>
                <w:sz w:val="16"/>
                <w:szCs w:val="16"/>
              </w:rPr>
            </w:pPr>
            <w:r w:rsidRPr="000F2FA5">
              <w:rPr>
                <w:rFonts w:ascii="Arial" w:hAnsi="Arial" w:cs="Arial"/>
                <w:b/>
                <w:sz w:val="16"/>
                <w:szCs w:val="16"/>
              </w:rPr>
              <w:t>(Ver Nota)</w:t>
            </w:r>
          </w:p>
        </w:tc>
        <w:tc>
          <w:tcPr>
            <w:tcW w:w="1099" w:type="dxa"/>
            <w:shd w:val="clear" w:color="auto" w:fill="B8CCE4"/>
            <w:vAlign w:val="center"/>
          </w:tcPr>
          <w:p w14:paraId="7A36C382" w14:textId="77777777" w:rsidR="002C1BC2" w:rsidRPr="000F2FA5" w:rsidRDefault="002C1BC2" w:rsidP="002C1BC2">
            <w:pPr>
              <w:spacing w:after="0" w:line="240" w:lineRule="auto"/>
              <w:ind w:left="-77" w:right="-108"/>
              <w:jc w:val="center"/>
              <w:rPr>
                <w:rFonts w:ascii="Arial" w:hAnsi="Arial" w:cs="Arial"/>
                <w:sz w:val="16"/>
                <w:szCs w:val="16"/>
              </w:rPr>
            </w:pPr>
            <w:r w:rsidRPr="000F2FA5">
              <w:rPr>
                <w:rFonts w:ascii="Arial" w:hAnsi="Arial" w:cs="Arial"/>
                <w:b/>
                <w:sz w:val="16"/>
                <w:szCs w:val="16"/>
              </w:rPr>
              <w:t>Pérdidas Máximas  (%/km)</w:t>
            </w:r>
          </w:p>
        </w:tc>
      </w:tr>
      <w:tr w:rsidR="002C1BC2" w:rsidRPr="00087EBA" w14:paraId="67691958" w14:textId="77777777" w:rsidTr="002C1BC2">
        <w:tc>
          <w:tcPr>
            <w:tcW w:w="3969" w:type="dxa"/>
            <w:shd w:val="clear" w:color="auto" w:fill="auto"/>
            <w:vAlign w:val="center"/>
          </w:tcPr>
          <w:p w14:paraId="24E07D37" w14:textId="77777777" w:rsidR="002C1BC2" w:rsidRPr="000F2FA5" w:rsidRDefault="002C1BC2" w:rsidP="002C1BC2">
            <w:pPr>
              <w:spacing w:after="0" w:line="240" w:lineRule="auto"/>
              <w:ind w:left="34"/>
              <w:rPr>
                <w:rFonts w:ascii="Arial" w:hAnsi="Arial" w:cs="Arial"/>
                <w:sz w:val="18"/>
                <w:szCs w:val="18"/>
              </w:rPr>
            </w:pPr>
            <w:r w:rsidRPr="000F2FA5">
              <w:rPr>
                <w:rFonts w:ascii="Arial" w:hAnsi="Arial" w:cs="Arial"/>
                <w:sz w:val="18"/>
                <w:szCs w:val="18"/>
              </w:rPr>
              <w:t>Enlace de conexión desde L.T. Desierto-Independencia 220 kV (L-2208)</w:t>
            </w:r>
          </w:p>
        </w:tc>
        <w:tc>
          <w:tcPr>
            <w:tcW w:w="1418" w:type="dxa"/>
            <w:shd w:val="clear" w:color="auto" w:fill="auto"/>
            <w:vAlign w:val="center"/>
          </w:tcPr>
          <w:p w14:paraId="533066D2" w14:textId="77777777" w:rsidR="002C1BC2" w:rsidRPr="000F2FA5" w:rsidRDefault="002C1BC2" w:rsidP="002C1BC2">
            <w:pPr>
              <w:spacing w:after="0" w:line="240" w:lineRule="auto"/>
              <w:jc w:val="center"/>
              <w:rPr>
                <w:rFonts w:ascii="Arial" w:hAnsi="Arial" w:cs="Arial"/>
                <w:sz w:val="18"/>
                <w:szCs w:val="18"/>
              </w:rPr>
            </w:pPr>
            <w:r w:rsidRPr="000F2FA5">
              <w:rPr>
                <w:rFonts w:ascii="Arial" w:hAnsi="Arial" w:cs="Arial"/>
                <w:sz w:val="18"/>
                <w:szCs w:val="18"/>
              </w:rPr>
              <w:t>1</w:t>
            </w:r>
          </w:p>
        </w:tc>
        <w:tc>
          <w:tcPr>
            <w:tcW w:w="1701" w:type="dxa"/>
            <w:shd w:val="clear" w:color="auto" w:fill="auto"/>
            <w:vAlign w:val="center"/>
          </w:tcPr>
          <w:p w14:paraId="02E556D7" w14:textId="77777777" w:rsidR="002C1BC2" w:rsidRPr="000F2FA5" w:rsidRDefault="002C1BC2" w:rsidP="002C1BC2">
            <w:pPr>
              <w:spacing w:after="0" w:line="240" w:lineRule="auto"/>
              <w:jc w:val="center"/>
              <w:rPr>
                <w:rFonts w:ascii="Arial" w:hAnsi="Arial" w:cs="Arial"/>
                <w:sz w:val="18"/>
                <w:szCs w:val="18"/>
              </w:rPr>
            </w:pPr>
            <w:r w:rsidRPr="000F2FA5">
              <w:rPr>
                <w:rFonts w:ascii="Arial" w:hAnsi="Arial" w:cs="Arial"/>
                <w:sz w:val="18"/>
                <w:szCs w:val="18"/>
              </w:rPr>
              <w:t>180</w:t>
            </w:r>
          </w:p>
        </w:tc>
        <w:tc>
          <w:tcPr>
            <w:tcW w:w="1099" w:type="dxa"/>
            <w:shd w:val="clear" w:color="auto" w:fill="auto"/>
            <w:vAlign w:val="center"/>
          </w:tcPr>
          <w:p w14:paraId="334133B3" w14:textId="77777777" w:rsidR="002C1BC2" w:rsidRPr="000F2FA5" w:rsidRDefault="002C1BC2" w:rsidP="002C1BC2">
            <w:pPr>
              <w:spacing w:after="0" w:line="240" w:lineRule="auto"/>
              <w:jc w:val="center"/>
              <w:rPr>
                <w:rFonts w:ascii="Arial" w:hAnsi="Arial" w:cs="Arial"/>
                <w:sz w:val="18"/>
                <w:szCs w:val="18"/>
              </w:rPr>
            </w:pPr>
            <w:r w:rsidRPr="000F2FA5">
              <w:rPr>
                <w:rFonts w:ascii="Arial" w:hAnsi="Arial" w:cs="Arial"/>
                <w:sz w:val="18"/>
                <w:szCs w:val="18"/>
              </w:rPr>
              <w:t>0.033</w:t>
            </w:r>
          </w:p>
        </w:tc>
      </w:tr>
    </w:tbl>
    <w:p w14:paraId="45FE221B" w14:textId="77777777" w:rsidR="00F65EB2" w:rsidRPr="00087EBA" w:rsidRDefault="00F65EB2" w:rsidP="009A6A0B">
      <w:pPr>
        <w:spacing w:after="0" w:line="240" w:lineRule="auto"/>
        <w:ind w:left="1418"/>
        <w:jc w:val="both"/>
        <w:rPr>
          <w:rFonts w:ascii="Arial" w:hAnsi="Arial" w:cs="Arial"/>
          <w:b/>
          <w:sz w:val="20"/>
          <w:szCs w:val="20"/>
        </w:rPr>
      </w:pPr>
    </w:p>
    <w:p w14:paraId="416F372E" w14:textId="77777777" w:rsidR="002C1BC2" w:rsidRPr="000F2FA5" w:rsidRDefault="002C1BC2" w:rsidP="009A6A0B">
      <w:pPr>
        <w:spacing w:after="0" w:line="240" w:lineRule="auto"/>
        <w:ind w:left="1418"/>
        <w:jc w:val="both"/>
        <w:rPr>
          <w:rFonts w:ascii="Arial" w:hAnsi="Arial" w:cs="Arial"/>
          <w:sz w:val="16"/>
          <w:szCs w:val="16"/>
        </w:rPr>
      </w:pPr>
      <w:r w:rsidRPr="000F2FA5">
        <w:rPr>
          <w:rFonts w:ascii="Arial" w:hAnsi="Arial" w:cs="Arial"/>
          <w:b/>
          <w:sz w:val="16"/>
          <w:szCs w:val="16"/>
        </w:rPr>
        <w:t>Nota</w:t>
      </w:r>
      <w:r w:rsidRPr="000F2FA5">
        <w:rPr>
          <w:rFonts w:ascii="Arial" w:hAnsi="Arial" w:cs="Arial"/>
          <w:sz w:val="16"/>
          <w:szCs w:val="16"/>
        </w:rPr>
        <w:t>: Potencia de Transmisión predominante estimada en la operación de la línea.</w:t>
      </w:r>
    </w:p>
    <w:p w14:paraId="67013366" w14:textId="77777777" w:rsidR="00D9219B" w:rsidRPr="002D276D" w:rsidRDefault="002C1BC2" w:rsidP="000F2FA5">
      <w:pPr>
        <w:spacing w:before="120" w:after="0" w:line="240" w:lineRule="auto"/>
        <w:ind w:left="1418"/>
        <w:jc w:val="both"/>
        <w:rPr>
          <w:rFonts w:ascii="Arial" w:hAnsi="Arial" w:cs="Arial"/>
          <w:sz w:val="20"/>
          <w:szCs w:val="20"/>
        </w:rPr>
      </w:pPr>
      <w:r w:rsidRPr="00087EBA">
        <w:rPr>
          <w:rFonts w:ascii="Arial" w:hAnsi="Arial" w:cs="Arial"/>
          <w:sz w:val="20"/>
          <w:szCs w:val="20"/>
        </w:rPr>
        <w:t>El cumplimiento de estos niveles de pérdidas será verificado por el Concedente, mediante los cálculos de diseño del conductor, previo a la adquisición de los suministros por el Concesionario. No se autorizará la instalación del conductor en caso de incumplimiento de los valores de pérdidas límites</w:t>
      </w:r>
      <w:r w:rsidR="00D9219B" w:rsidRPr="002D276D">
        <w:rPr>
          <w:rFonts w:ascii="Arial" w:hAnsi="Arial" w:cs="Arial"/>
          <w:sz w:val="20"/>
          <w:szCs w:val="20"/>
        </w:rPr>
        <w:t>.</w:t>
      </w:r>
    </w:p>
    <w:p w14:paraId="341DD102" w14:textId="77777777" w:rsidR="00D9219B" w:rsidRPr="002D276D" w:rsidRDefault="00D9219B" w:rsidP="00885A53">
      <w:pPr>
        <w:spacing w:after="0" w:line="240" w:lineRule="auto"/>
        <w:ind w:left="1276"/>
        <w:jc w:val="both"/>
        <w:rPr>
          <w:rFonts w:ascii="Arial" w:hAnsi="Arial" w:cs="Arial"/>
          <w:sz w:val="20"/>
          <w:szCs w:val="20"/>
        </w:rPr>
      </w:pPr>
    </w:p>
    <w:p w14:paraId="787C4E00" w14:textId="76E8045A" w:rsidR="002C1BC2" w:rsidRPr="00087EBA" w:rsidRDefault="00D9219B" w:rsidP="009A6A0B">
      <w:pPr>
        <w:tabs>
          <w:tab w:val="left" w:pos="1560"/>
        </w:tabs>
        <w:spacing w:after="0" w:line="240" w:lineRule="auto"/>
        <w:ind w:left="1560"/>
        <w:jc w:val="both"/>
        <w:rPr>
          <w:rFonts w:ascii="Arial" w:hAnsi="Arial" w:cs="Arial"/>
          <w:sz w:val="20"/>
          <w:szCs w:val="20"/>
        </w:rPr>
      </w:pPr>
      <w:r w:rsidRPr="002D276D">
        <w:rPr>
          <w:rFonts w:ascii="Arial" w:hAnsi="Arial" w:cs="Arial"/>
          <w:sz w:val="20"/>
          <w:szCs w:val="20"/>
        </w:rPr>
        <w:t xml:space="preserve">La </w:t>
      </w:r>
      <w:r w:rsidR="002C1BC2" w:rsidRPr="00087EBA">
        <w:rPr>
          <w:rFonts w:ascii="Arial" w:hAnsi="Arial" w:cs="Arial"/>
          <w:sz w:val="20"/>
          <w:szCs w:val="20"/>
        </w:rPr>
        <w:t>fórmula de cálculo para verificar el nivel de pérdidas Joule será:</w:t>
      </w:r>
    </w:p>
    <w:p w14:paraId="53C94BB6" w14:textId="77777777" w:rsidR="00F65EB2" w:rsidRPr="00087EBA" w:rsidRDefault="00F65EB2" w:rsidP="009A6A0B">
      <w:pPr>
        <w:tabs>
          <w:tab w:val="left" w:pos="1560"/>
        </w:tabs>
        <w:spacing w:after="0" w:line="240" w:lineRule="auto"/>
        <w:ind w:left="1560"/>
        <w:jc w:val="both"/>
        <w:rPr>
          <w:rFonts w:ascii="Arial" w:hAnsi="Arial" w:cs="Arial"/>
          <w:sz w:val="20"/>
          <w:szCs w:val="20"/>
        </w:rPr>
      </w:pPr>
    </w:p>
    <w:p w14:paraId="6C6A6CBE" w14:textId="77777777" w:rsidR="002C1BC2" w:rsidRPr="00087EBA" w:rsidRDefault="00ED3B5E" w:rsidP="002C1BC2">
      <w:pPr>
        <w:spacing w:after="0" w:line="240" w:lineRule="auto"/>
        <w:jc w:val="center"/>
        <w:rPr>
          <w:rFonts w:ascii="Arial" w:hAnsi="Arial" w:cs="Arial"/>
          <w:position w:val="-32"/>
          <w:sz w:val="20"/>
          <w:szCs w:val="20"/>
        </w:rPr>
      </w:pPr>
      <w:r w:rsidRPr="00087EBA">
        <w:rPr>
          <w:rFonts w:ascii="Arial" w:hAnsi="Arial" w:cs="Arial"/>
          <w:noProof/>
          <w:position w:val="-32"/>
          <w:sz w:val="20"/>
          <w:szCs w:val="20"/>
        </w:rPr>
        <w:object w:dxaOrig="3460" w:dyaOrig="800" w14:anchorId="17C84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6pt" o:ole="">
            <v:imagedata r:id="rId11" o:title=""/>
          </v:shape>
          <o:OLEObject Type="Embed" ProgID="Equation.3" ShapeID="_x0000_i1025" DrawAspect="Content" ObjectID="_1648632748" r:id="rId12"/>
        </w:object>
      </w:r>
    </w:p>
    <w:p w14:paraId="61DB1844" w14:textId="77777777" w:rsidR="00845941" w:rsidRPr="000F2FA5" w:rsidRDefault="00845941" w:rsidP="00885A53">
      <w:pPr>
        <w:spacing w:after="0" w:line="240" w:lineRule="auto"/>
        <w:ind w:left="1985"/>
        <w:rPr>
          <w:rFonts w:ascii="Arial" w:hAnsi="Arial" w:cs="Arial"/>
          <w:sz w:val="16"/>
          <w:szCs w:val="16"/>
          <w:u w:val="single"/>
        </w:rPr>
      </w:pPr>
      <w:r w:rsidRPr="000F2FA5">
        <w:rPr>
          <w:rFonts w:ascii="Arial" w:hAnsi="Arial" w:cs="Arial"/>
          <w:sz w:val="16"/>
          <w:szCs w:val="16"/>
          <w:u w:val="single"/>
        </w:rPr>
        <w:t>Donde:</w:t>
      </w:r>
    </w:p>
    <w:p w14:paraId="2D3EE370" w14:textId="77777777" w:rsidR="002C1BC2" w:rsidRPr="000F2FA5" w:rsidRDefault="002C1BC2" w:rsidP="002C1BC2">
      <w:pPr>
        <w:tabs>
          <w:tab w:val="left" w:pos="2694"/>
        </w:tabs>
        <w:spacing w:after="0" w:line="240" w:lineRule="auto"/>
        <w:ind w:left="3119" w:hanging="851"/>
        <w:jc w:val="both"/>
        <w:rPr>
          <w:rFonts w:ascii="Arial" w:hAnsi="Arial" w:cs="Arial"/>
          <w:sz w:val="16"/>
          <w:szCs w:val="16"/>
        </w:rPr>
      </w:pPr>
      <w:r w:rsidRPr="000F2FA5">
        <w:rPr>
          <w:rFonts w:ascii="Arial" w:hAnsi="Arial" w:cs="Arial"/>
          <w:sz w:val="16"/>
          <w:szCs w:val="16"/>
        </w:rPr>
        <w:t>P</w:t>
      </w:r>
      <w:r w:rsidRPr="000F2FA5">
        <w:rPr>
          <w:rFonts w:ascii="Arial" w:hAnsi="Arial" w:cs="Arial"/>
          <w:sz w:val="16"/>
          <w:szCs w:val="16"/>
          <w:vertAlign w:val="subscript"/>
        </w:rPr>
        <w:t>ref</w:t>
      </w:r>
      <w:r w:rsidRPr="000F2FA5">
        <w:rPr>
          <w:rFonts w:ascii="Arial" w:hAnsi="Arial" w:cs="Arial"/>
          <w:sz w:val="16"/>
          <w:szCs w:val="16"/>
        </w:rPr>
        <w:tab/>
        <w:t>=</w:t>
      </w:r>
      <w:r w:rsidRPr="000F2FA5">
        <w:rPr>
          <w:rFonts w:ascii="Arial" w:hAnsi="Arial" w:cs="Arial"/>
          <w:sz w:val="16"/>
          <w:szCs w:val="16"/>
        </w:rPr>
        <w:tab/>
        <w:t>Potencia de referencia en MVA</w:t>
      </w:r>
    </w:p>
    <w:p w14:paraId="60A80764" w14:textId="77777777" w:rsidR="002C1BC2" w:rsidRPr="000F2FA5" w:rsidRDefault="002C1BC2" w:rsidP="002C1BC2">
      <w:pPr>
        <w:tabs>
          <w:tab w:val="left" w:pos="2694"/>
        </w:tabs>
        <w:spacing w:after="0" w:line="240" w:lineRule="auto"/>
        <w:ind w:left="3119" w:hanging="851"/>
        <w:jc w:val="both"/>
        <w:rPr>
          <w:rFonts w:ascii="Arial" w:hAnsi="Arial" w:cs="Arial"/>
          <w:sz w:val="16"/>
          <w:szCs w:val="16"/>
        </w:rPr>
      </w:pPr>
      <w:r w:rsidRPr="000F2FA5">
        <w:rPr>
          <w:rFonts w:ascii="Arial" w:hAnsi="Arial" w:cs="Arial"/>
          <w:sz w:val="16"/>
          <w:szCs w:val="16"/>
        </w:rPr>
        <w:t>V</w:t>
      </w:r>
      <w:r w:rsidRPr="000F2FA5">
        <w:rPr>
          <w:rFonts w:ascii="Arial" w:hAnsi="Arial" w:cs="Arial"/>
          <w:sz w:val="16"/>
          <w:szCs w:val="16"/>
          <w:vertAlign w:val="subscript"/>
        </w:rPr>
        <w:t>nom</w:t>
      </w:r>
      <w:r w:rsidRPr="000F2FA5">
        <w:rPr>
          <w:rFonts w:ascii="Arial" w:hAnsi="Arial" w:cs="Arial"/>
          <w:sz w:val="16"/>
          <w:szCs w:val="16"/>
        </w:rPr>
        <w:tab/>
        <w:t>=</w:t>
      </w:r>
      <w:r w:rsidRPr="000F2FA5">
        <w:rPr>
          <w:rFonts w:ascii="Arial" w:hAnsi="Arial" w:cs="Arial"/>
          <w:sz w:val="16"/>
          <w:szCs w:val="16"/>
        </w:rPr>
        <w:tab/>
        <w:t>Tensión nominal de la línea en kV</w:t>
      </w:r>
    </w:p>
    <w:p w14:paraId="29308103" w14:textId="77777777" w:rsidR="002C1BC2" w:rsidRPr="000F2FA5" w:rsidRDefault="002C1BC2" w:rsidP="002C1BC2">
      <w:pPr>
        <w:tabs>
          <w:tab w:val="left" w:pos="2694"/>
        </w:tabs>
        <w:spacing w:after="0" w:line="240" w:lineRule="auto"/>
        <w:ind w:left="3119" w:right="-284" w:hanging="851"/>
        <w:jc w:val="both"/>
        <w:rPr>
          <w:rFonts w:ascii="Arial" w:hAnsi="Arial" w:cs="Arial"/>
          <w:sz w:val="16"/>
          <w:szCs w:val="16"/>
        </w:rPr>
      </w:pPr>
      <w:r w:rsidRPr="000F2FA5">
        <w:rPr>
          <w:rFonts w:ascii="Arial" w:hAnsi="Arial" w:cs="Arial"/>
          <w:sz w:val="16"/>
          <w:szCs w:val="16"/>
        </w:rPr>
        <w:t>R</w:t>
      </w:r>
      <w:r w:rsidRPr="000F2FA5">
        <w:rPr>
          <w:rFonts w:ascii="Arial" w:hAnsi="Arial" w:cs="Arial"/>
          <w:sz w:val="16"/>
          <w:szCs w:val="16"/>
          <w:vertAlign w:val="subscript"/>
        </w:rPr>
        <w:t>75ºC</w:t>
      </w:r>
      <w:r w:rsidRPr="000F2FA5">
        <w:rPr>
          <w:rFonts w:ascii="Arial" w:hAnsi="Arial" w:cs="Arial"/>
          <w:sz w:val="16"/>
          <w:szCs w:val="16"/>
        </w:rPr>
        <w:tab/>
        <w:t>=</w:t>
      </w:r>
      <w:r w:rsidRPr="000F2FA5">
        <w:rPr>
          <w:rFonts w:ascii="Arial" w:hAnsi="Arial" w:cs="Arial"/>
          <w:sz w:val="16"/>
          <w:szCs w:val="16"/>
        </w:rPr>
        <w:tab/>
        <w:t>Resistencia total de la línea por fase, a la temperatura de 75 ºC y frecuencia de 60 Hz.</w:t>
      </w:r>
    </w:p>
    <w:p w14:paraId="44D22954" w14:textId="77777777" w:rsidR="009A6A0B" w:rsidRPr="00087EBA" w:rsidRDefault="009A6A0B" w:rsidP="002C1BC2">
      <w:pPr>
        <w:tabs>
          <w:tab w:val="left" w:pos="2694"/>
        </w:tabs>
        <w:spacing w:after="0" w:line="240" w:lineRule="auto"/>
        <w:ind w:left="3119" w:right="-284" w:hanging="851"/>
        <w:jc w:val="both"/>
        <w:rPr>
          <w:rFonts w:ascii="Arial" w:hAnsi="Arial" w:cs="Arial"/>
          <w:sz w:val="20"/>
          <w:szCs w:val="20"/>
        </w:rPr>
      </w:pPr>
    </w:p>
    <w:p w14:paraId="4A822630" w14:textId="0945A0EB" w:rsidR="00845941" w:rsidRPr="002D276D" w:rsidRDefault="00845941" w:rsidP="00885A53">
      <w:pPr>
        <w:numPr>
          <w:ilvl w:val="0"/>
          <w:numId w:val="114"/>
        </w:numPr>
        <w:spacing w:after="0" w:line="240" w:lineRule="auto"/>
        <w:ind w:left="1560" w:hanging="426"/>
        <w:jc w:val="both"/>
        <w:rPr>
          <w:rFonts w:ascii="Arial" w:hAnsi="Arial" w:cs="Arial"/>
          <w:sz w:val="20"/>
          <w:szCs w:val="20"/>
        </w:rPr>
      </w:pPr>
      <w:r w:rsidRPr="002D276D">
        <w:rPr>
          <w:rFonts w:ascii="Arial" w:hAnsi="Arial" w:cs="Arial"/>
          <w:sz w:val="20"/>
          <w:szCs w:val="20"/>
        </w:rPr>
        <w:t xml:space="preserve">Indisponibilidad por mantenimiento programado: El número de horas por año fuera de servicio por mantenimiento programado de </w:t>
      </w:r>
      <w:r w:rsidR="002C1BC2" w:rsidRPr="00087EBA">
        <w:rPr>
          <w:rFonts w:ascii="Arial" w:hAnsi="Arial" w:cs="Arial"/>
          <w:sz w:val="20"/>
          <w:szCs w:val="20"/>
        </w:rPr>
        <w:t>cada</w:t>
      </w:r>
      <w:r w:rsidRPr="002D276D">
        <w:rPr>
          <w:rFonts w:ascii="Arial" w:hAnsi="Arial" w:cs="Arial"/>
          <w:sz w:val="20"/>
          <w:szCs w:val="20"/>
        </w:rPr>
        <w:t xml:space="preserve"> línea de transmisión, </w:t>
      </w:r>
      <w:r w:rsidR="002C1BC2" w:rsidRPr="00087EBA">
        <w:rPr>
          <w:rFonts w:ascii="Arial" w:hAnsi="Arial" w:cs="Arial"/>
          <w:sz w:val="20"/>
          <w:szCs w:val="20"/>
        </w:rPr>
        <w:t>no deberá exceder de dos jornadas de ocho horas cada una.</w:t>
      </w:r>
    </w:p>
    <w:p w14:paraId="7DFFE14A" w14:textId="77777777" w:rsidR="00845941" w:rsidRPr="002D276D" w:rsidRDefault="00845941" w:rsidP="00885A53">
      <w:pPr>
        <w:spacing w:after="0" w:line="240" w:lineRule="auto"/>
        <w:ind w:left="1560"/>
        <w:jc w:val="both"/>
        <w:rPr>
          <w:rFonts w:ascii="Arial" w:hAnsi="Arial" w:cs="Arial"/>
          <w:sz w:val="20"/>
          <w:szCs w:val="20"/>
        </w:rPr>
      </w:pPr>
    </w:p>
    <w:p w14:paraId="5C72DCA0" w14:textId="27D1105C" w:rsidR="00845941" w:rsidRPr="002D276D" w:rsidRDefault="00845941" w:rsidP="00885A53">
      <w:pPr>
        <w:numPr>
          <w:ilvl w:val="0"/>
          <w:numId w:val="114"/>
        </w:numPr>
        <w:spacing w:after="0" w:line="240" w:lineRule="auto"/>
        <w:ind w:left="1560" w:hanging="426"/>
        <w:jc w:val="both"/>
        <w:rPr>
          <w:rFonts w:ascii="Arial" w:hAnsi="Arial" w:cs="Arial"/>
          <w:sz w:val="20"/>
          <w:szCs w:val="20"/>
        </w:rPr>
      </w:pPr>
      <w:r w:rsidRPr="002D276D">
        <w:rPr>
          <w:rFonts w:ascii="Arial" w:hAnsi="Arial" w:cs="Arial"/>
          <w:sz w:val="20"/>
          <w:szCs w:val="20"/>
        </w:rPr>
        <w:t xml:space="preserve">Tiempo máximo de reposición post falla: el </w:t>
      </w:r>
      <w:r w:rsidR="002C1BC2" w:rsidRPr="00087EBA">
        <w:rPr>
          <w:rFonts w:ascii="Arial" w:hAnsi="Arial" w:cs="Arial"/>
          <w:sz w:val="20"/>
          <w:szCs w:val="20"/>
        </w:rPr>
        <w:t xml:space="preserve">tiempo máximo de reposición de la línea no deberá ser mayor de 15 minutos luego de la orden del COES, en aplicación del </w:t>
      </w:r>
      <w:r w:rsidRPr="002D276D">
        <w:rPr>
          <w:rFonts w:ascii="Arial" w:hAnsi="Arial" w:cs="Arial"/>
          <w:sz w:val="20"/>
          <w:szCs w:val="20"/>
        </w:rPr>
        <w:t>Procedimiento Técnico Nº 40 del COES.</w:t>
      </w:r>
    </w:p>
    <w:p w14:paraId="3D86D2FF" w14:textId="77777777" w:rsidR="00845941" w:rsidRPr="002D276D" w:rsidRDefault="00845941" w:rsidP="00885A53">
      <w:pPr>
        <w:spacing w:after="0" w:line="240" w:lineRule="auto"/>
        <w:ind w:left="1560"/>
        <w:jc w:val="both"/>
        <w:rPr>
          <w:rFonts w:ascii="Arial" w:hAnsi="Arial" w:cs="Arial"/>
          <w:sz w:val="20"/>
          <w:szCs w:val="20"/>
        </w:rPr>
      </w:pPr>
    </w:p>
    <w:p w14:paraId="7859578D" w14:textId="77777777" w:rsidR="00845941" w:rsidRPr="002D276D" w:rsidRDefault="00845941" w:rsidP="00885A53">
      <w:pPr>
        <w:pStyle w:val="Prrafodelista"/>
        <w:numPr>
          <w:ilvl w:val="1"/>
          <w:numId w:val="148"/>
        </w:numPr>
        <w:spacing w:after="0" w:line="240" w:lineRule="auto"/>
        <w:ind w:left="1134" w:hanging="567"/>
        <w:contextualSpacing w:val="0"/>
        <w:jc w:val="both"/>
        <w:outlineLvl w:val="0"/>
        <w:rPr>
          <w:rFonts w:ascii="Arial" w:hAnsi="Arial" w:cs="Arial"/>
          <w:b/>
          <w:sz w:val="20"/>
          <w:szCs w:val="20"/>
        </w:rPr>
      </w:pPr>
      <w:bookmarkStart w:id="140" w:name="_Toc272265347"/>
      <w:bookmarkStart w:id="141" w:name="_Toc272431140"/>
      <w:bookmarkStart w:id="142" w:name="_Toc340129036"/>
      <w:bookmarkStart w:id="143" w:name="_Toc372552519"/>
      <w:bookmarkStart w:id="144" w:name="_Toc421274640"/>
      <w:r w:rsidRPr="002D276D">
        <w:rPr>
          <w:rFonts w:ascii="Arial" w:hAnsi="Arial" w:cs="Arial"/>
          <w:b/>
          <w:sz w:val="20"/>
          <w:szCs w:val="20"/>
        </w:rPr>
        <w:t>SUBESTACIONES</w:t>
      </w:r>
      <w:bookmarkEnd w:id="140"/>
      <w:bookmarkEnd w:id="141"/>
      <w:bookmarkEnd w:id="142"/>
      <w:bookmarkEnd w:id="143"/>
      <w:bookmarkEnd w:id="144"/>
    </w:p>
    <w:p w14:paraId="1680B10A" w14:textId="77777777" w:rsidR="00845941" w:rsidRPr="002D276D" w:rsidRDefault="00845941" w:rsidP="00885A53">
      <w:pPr>
        <w:pStyle w:val="Prrafodelista"/>
        <w:spacing w:after="0" w:line="240" w:lineRule="auto"/>
        <w:ind w:left="567"/>
        <w:contextualSpacing w:val="0"/>
        <w:jc w:val="both"/>
        <w:outlineLvl w:val="0"/>
        <w:rPr>
          <w:rFonts w:ascii="Arial" w:hAnsi="Arial" w:cs="Arial"/>
          <w:b/>
          <w:sz w:val="20"/>
          <w:szCs w:val="20"/>
        </w:rPr>
      </w:pPr>
    </w:p>
    <w:p w14:paraId="2E80910D" w14:textId="77777777" w:rsidR="00F65EB2" w:rsidRPr="00087EBA" w:rsidRDefault="002C1BC2" w:rsidP="009A6A0B">
      <w:pPr>
        <w:spacing w:after="0" w:line="240" w:lineRule="auto"/>
        <w:ind w:left="1134"/>
        <w:jc w:val="both"/>
        <w:rPr>
          <w:rFonts w:ascii="Arial" w:hAnsi="Arial" w:cs="Arial"/>
          <w:sz w:val="20"/>
          <w:szCs w:val="20"/>
        </w:rPr>
      </w:pPr>
      <w:r w:rsidRPr="00087EBA">
        <w:rPr>
          <w:rFonts w:ascii="Arial" w:hAnsi="Arial" w:cs="Arial"/>
          <w:sz w:val="20"/>
          <w:szCs w:val="20"/>
        </w:rPr>
        <w:t xml:space="preserve">La subestación será diseñada y construida según la tecnología AIS empleando las configuraciones, de doble barra con seccionador de transferencia y acoplamiento de barras en 220 kV y, de doble barra con acoplamiento de barras en 60 kV. </w:t>
      </w:r>
    </w:p>
    <w:p w14:paraId="1549772B" w14:textId="77777777" w:rsidR="00F65EB2" w:rsidRPr="00AF43FD" w:rsidRDefault="00F65EB2" w:rsidP="009A6A0B">
      <w:pPr>
        <w:spacing w:after="0" w:line="240" w:lineRule="auto"/>
        <w:ind w:left="1134"/>
        <w:jc w:val="both"/>
        <w:rPr>
          <w:rFonts w:ascii="Arial" w:hAnsi="Arial" w:cs="Arial"/>
          <w:sz w:val="6"/>
          <w:szCs w:val="6"/>
        </w:rPr>
      </w:pPr>
    </w:p>
    <w:p w14:paraId="04E71270" w14:textId="2EDAEC64" w:rsidR="002C1BC2" w:rsidRPr="00087EBA" w:rsidRDefault="002C1BC2" w:rsidP="009A6A0B">
      <w:pPr>
        <w:spacing w:after="0" w:line="240" w:lineRule="auto"/>
        <w:ind w:left="1134"/>
        <w:jc w:val="both"/>
        <w:rPr>
          <w:rFonts w:ascii="Arial" w:hAnsi="Arial" w:cs="Arial"/>
          <w:sz w:val="20"/>
          <w:szCs w:val="20"/>
        </w:rPr>
      </w:pPr>
      <w:r w:rsidRPr="00087EBA">
        <w:rPr>
          <w:rFonts w:ascii="Arial" w:hAnsi="Arial" w:cs="Arial"/>
          <w:sz w:val="20"/>
          <w:szCs w:val="20"/>
        </w:rPr>
        <w:t xml:space="preserve">Para este propósito el </w:t>
      </w:r>
      <w:r w:rsidR="00F65EB2" w:rsidRPr="00087EBA">
        <w:rPr>
          <w:rFonts w:ascii="Arial" w:hAnsi="Arial" w:cs="Arial"/>
          <w:sz w:val="20"/>
          <w:szCs w:val="20"/>
        </w:rPr>
        <w:t xml:space="preserve">CONCESIONARIO </w:t>
      </w:r>
      <w:r w:rsidRPr="00087EBA">
        <w:rPr>
          <w:rFonts w:ascii="Arial" w:hAnsi="Arial" w:cs="Arial"/>
          <w:sz w:val="20"/>
          <w:szCs w:val="20"/>
        </w:rPr>
        <w:t xml:space="preserve">habilitará los espacios </w:t>
      </w:r>
      <w:r w:rsidRPr="00087EBA">
        <w:rPr>
          <w:rFonts w:ascii="Arial" w:eastAsia="Times New Roman" w:hAnsi="Arial" w:cs="Arial"/>
          <w:sz w:val="20"/>
          <w:szCs w:val="20"/>
          <w:lang w:eastAsia="zh-CN"/>
        </w:rPr>
        <w:t xml:space="preserve">y áreas necesarios, para estos tipos de configuraciones, así como para las futuras </w:t>
      </w:r>
      <w:r w:rsidR="00845941" w:rsidRPr="002D276D">
        <w:rPr>
          <w:rFonts w:ascii="Arial" w:hAnsi="Arial" w:cs="Arial"/>
          <w:sz w:val="20"/>
          <w:szCs w:val="20"/>
        </w:rPr>
        <w:t>ampliaciones</w:t>
      </w:r>
      <w:r w:rsidRPr="00087EBA">
        <w:rPr>
          <w:rFonts w:ascii="Arial" w:eastAsia="Times New Roman" w:hAnsi="Arial" w:cs="Arial"/>
          <w:sz w:val="20"/>
          <w:szCs w:val="20"/>
          <w:lang w:eastAsia="zh-CN"/>
        </w:rPr>
        <w:t>.</w:t>
      </w:r>
      <w:r w:rsidRPr="00087EBA">
        <w:rPr>
          <w:rFonts w:ascii="Arial" w:hAnsi="Arial" w:cs="Arial"/>
          <w:sz w:val="20"/>
          <w:szCs w:val="20"/>
          <w:lang w:val="es-ES"/>
        </w:rPr>
        <w:t xml:space="preserve"> </w:t>
      </w:r>
      <w:r w:rsidRPr="00087EBA">
        <w:rPr>
          <w:rFonts w:ascii="Arial" w:eastAsia="Times New Roman" w:hAnsi="Arial" w:cs="Arial"/>
          <w:sz w:val="20"/>
          <w:szCs w:val="20"/>
          <w:lang w:val="es-ES" w:eastAsia="es-ES"/>
        </w:rPr>
        <w:t xml:space="preserve">En general las áreas previstas para futuras ampliaciones deberán estar debidamente explanadas, niveladas y quedar dentro del perímetro de la subestación con cerco de material noble (concreto y ladrillo). </w:t>
      </w:r>
      <w:r w:rsidRPr="00087EBA">
        <w:rPr>
          <w:rFonts w:ascii="Arial" w:hAnsi="Arial" w:cs="Arial"/>
          <w:sz w:val="20"/>
          <w:szCs w:val="20"/>
        </w:rPr>
        <w:t>Las zonas de tránsito dentro de las subestaciones deben estar dotadas o construidas con capa asfáltica o similar</w:t>
      </w:r>
    </w:p>
    <w:p w14:paraId="2FBB14ED" w14:textId="77777777" w:rsidR="009A6A0B" w:rsidRPr="00087EBA" w:rsidRDefault="009A6A0B" w:rsidP="009A6A0B">
      <w:pPr>
        <w:spacing w:after="0" w:line="240" w:lineRule="auto"/>
        <w:jc w:val="both"/>
        <w:rPr>
          <w:rFonts w:ascii="Arial" w:hAnsi="Arial" w:cs="Arial"/>
          <w:b/>
          <w:sz w:val="20"/>
          <w:szCs w:val="20"/>
        </w:rPr>
      </w:pPr>
    </w:p>
    <w:p w14:paraId="371E9174" w14:textId="77777777" w:rsidR="002C1BC2" w:rsidRPr="00087EBA" w:rsidRDefault="002C1BC2" w:rsidP="00E81669">
      <w:pPr>
        <w:numPr>
          <w:ilvl w:val="2"/>
          <w:numId w:val="148"/>
        </w:numPr>
        <w:spacing w:after="0" w:line="240" w:lineRule="auto"/>
        <w:ind w:left="1134" w:hanging="567"/>
        <w:jc w:val="both"/>
        <w:outlineLvl w:val="0"/>
        <w:rPr>
          <w:rFonts w:ascii="Arial" w:hAnsi="Arial" w:cs="Arial"/>
          <w:b/>
          <w:sz w:val="20"/>
          <w:szCs w:val="20"/>
        </w:rPr>
      </w:pPr>
      <w:r w:rsidRPr="00087EBA">
        <w:rPr>
          <w:rFonts w:ascii="Arial" w:hAnsi="Arial" w:cs="Arial"/>
          <w:b/>
          <w:sz w:val="20"/>
          <w:szCs w:val="20"/>
        </w:rPr>
        <w:t>Subestación Chincha Nueva 220/60 kV</w:t>
      </w:r>
    </w:p>
    <w:p w14:paraId="2ABEE250" w14:textId="77777777" w:rsidR="009A6A0B" w:rsidRPr="00087EBA" w:rsidRDefault="009A6A0B" w:rsidP="009A6A0B">
      <w:pPr>
        <w:spacing w:after="0" w:line="240" w:lineRule="auto"/>
        <w:ind w:left="1134"/>
        <w:jc w:val="both"/>
        <w:outlineLvl w:val="0"/>
        <w:rPr>
          <w:rFonts w:ascii="Arial" w:hAnsi="Arial" w:cs="Arial"/>
          <w:b/>
          <w:sz w:val="20"/>
          <w:szCs w:val="20"/>
        </w:rPr>
      </w:pPr>
    </w:p>
    <w:p w14:paraId="05E98F82" w14:textId="7F00E4D8"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 xml:space="preserve">Esta subestación </w:t>
      </w:r>
      <w:r w:rsidR="002C1BC2" w:rsidRPr="00087EBA">
        <w:rPr>
          <w:rFonts w:ascii="Arial" w:hAnsi="Arial" w:cs="Arial"/>
          <w:sz w:val="20"/>
          <w:szCs w:val="20"/>
        </w:rPr>
        <w:t xml:space="preserve">de 220/60 kV será completamente nueva y se </w:t>
      </w:r>
      <w:r w:rsidRPr="002D276D">
        <w:rPr>
          <w:rFonts w:ascii="Arial" w:hAnsi="Arial" w:cs="Arial"/>
          <w:sz w:val="20"/>
          <w:szCs w:val="20"/>
        </w:rPr>
        <w:t xml:space="preserve">ubicará en la provincia de </w:t>
      </w:r>
      <w:r w:rsidR="002C1BC2" w:rsidRPr="00087EBA">
        <w:rPr>
          <w:rFonts w:ascii="Arial" w:hAnsi="Arial" w:cs="Arial"/>
          <w:sz w:val="20"/>
          <w:szCs w:val="20"/>
        </w:rPr>
        <w:t>Chincha</w:t>
      </w:r>
      <w:r w:rsidRPr="002D276D">
        <w:rPr>
          <w:rFonts w:ascii="Arial" w:hAnsi="Arial" w:cs="Arial"/>
          <w:sz w:val="20"/>
          <w:szCs w:val="20"/>
        </w:rPr>
        <w:t xml:space="preserve">, departamento de </w:t>
      </w:r>
      <w:r w:rsidR="002C1BC2" w:rsidRPr="00087EBA">
        <w:rPr>
          <w:rFonts w:ascii="Arial" w:hAnsi="Arial" w:cs="Arial"/>
          <w:sz w:val="20"/>
          <w:szCs w:val="20"/>
        </w:rPr>
        <w:t>Ica,</w:t>
      </w:r>
      <w:r w:rsidRPr="002D276D">
        <w:rPr>
          <w:rFonts w:ascii="Arial" w:hAnsi="Arial" w:cs="Arial"/>
          <w:sz w:val="20"/>
          <w:szCs w:val="20"/>
        </w:rPr>
        <w:t xml:space="preserve"> a </w:t>
      </w:r>
      <w:r w:rsidR="002C1BC2" w:rsidRPr="00087EBA">
        <w:rPr>
          <w:rFonts w:ascii="Arial" w:hAnsi="Arial" w:cs="Arial"/>
          <w:sz w:val="20"/>
          <w:szCs w:val="20"/>
        </w:rPr>
        <w:t>110</w:t>
      </w:r>
      <w:r w:rsidRPr="002D276D">
        <w:rPr>
          <w:rFonts w:ascii="Arial" w:hAnsi="Arial" w:cs="Arial"/>
          <w:sz w:val="20"/>
          <w:szCs w:val="20"/>
        </w:rPr>
        <w:t xml:space="preserve"> msnm aproximadamente</w:t>
      </w:r>
      <w:r w:rsidR="002C1BC2" w:rsidRPr="00087EBA">
        <w:rPr>
          <w:rFonts w:ascii="Arial" w:hAnsi="Arial" w:cs="Arial"/>
          <w:sz w:val="20"/>
          <w:szCs w:val="20"/>
        </w:rPr>
        <w:t>. Referencialmente la subestación se ubica</w:t>
      </w:r>
      <w:r w:rsidRPr="002D276D">
        <w:rPr>
          <w:rFonts w:ascii="Arial" w:hAnsi="Arial" w:cs="Arial"/>
          <w:sz w:val="20"/>
          <w:szCs w:val="20"/>
        </w:rPr>
        <w:t xml:space="preserve"> en las coordenadas </w:t>
      </w:r>
      <w:r w:rsidR="002C1BC2" w:rsidRPr="00087EBA">
        <w:rPr>
          <w:rFonts w:ascii="Arial" w:hAnsi="Arial" w:cs="Arial"/>
          <w:sz w:val="20"/>
          <w:szCs w:val="20"/>
        </w:rPr>
        <w:t xml:space="preserve">WGS 84 Zona 18L: </w:t>
      </w:r>
    </w:p>
    <w:p w14:paraId="6C332A51" w14:textId="77777777" w:rsidR="00845941" w:rsidRPr="002D276D" w:rsidRDefault="00845941" w:rsidP="00885A53">
      <w:pPr>
        <w:spacing w:after="0" w:line="240" w:lineRule="auto"/>
        <w:ind w:left="1134"/>
        <w:jc w:val="both"/>
        <w:rPr>
          <w:rFonts w:ascii="Arial" w:hAnsi="Arial" w:cs="Arial"/>
          <w:sz w:val="20"/>
          <w:szCs w:val="20"/>
        </w:rPr>
      </w:pPr>
    </w:p>
    <w:tbl>
      <w:tblPr>
        <w:tblW w:w="0" w:type="auto"/>
        <w:tblInd w:w="26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5"/>
        <w:gridCol w:w="2322"/>
      </w:tblGrid>
      <w:tr w:rsidR="00845941" w:rsidRPr="002D276D" w14:paraId="18286B4F" w14:textId="77777777" w:rsidTr="000F2FA5">
        <w:tc>
          <w:tcPr>
            <w:tcW w:w="2245" w:type="dxa"/>
            <w:shd w:val="clear" w:color="auto" w:fill="C6D9F1"/>
          </w:tcPr>
          <w:p w14:paraId="01EB5932" w14:textId="60581EBD" w:rsidR="00845941" w:rsidRPr="002D276D" w:rsidRDefault="002C1BC2" w:rsidP="00885A53">
            <w:pPr>
              <w:tabs>
                <w:tab w:val="left" w:pos="567"/>
              </w:tabs>
              <w:spacing w:after="0" w:line="240" w:lineRule="auto"/>
              <w:ind w:left="567"/>
              <w:jc w:val="both"/>
              <w:outlineLvl w:val="0"/>
              <w:rPr>
                <w:rFonts w:ascii="Arial" w:hAnsi="Arial" w:cs="Arial"/>
                <w:b/>
                <w:sz w:val="20"/>
                <w:szCs w:val="20"/>
              </w:rPr>
            </w:pPr>
            <w:r w:rsidRPr="00087EBA">
              <w:rPr>
                <w:rFonts w:ascii="Arial" w:hAnsi="Arial" w:cs="Arial"/>
                <w:b/>
                <w:sz w:val="20"/>
                <w:szCs w:val="20"/>
              </w:rPr>
              <w:t>Este (m)</w:t>
            </w:r>
          </w:p>
        </w:tc>
        <w:tc>
          <w:tcPr>
            <w:tcW w:w="2322" w:type="dxa"/>
            <w:shd w:val="clear" w:color="auto" w:fill="C6D9F1"/>
          </w:tcPr>
          <w:p w14:paraId="3CC978B4" w14:textId="2FA024A2" w:rsidR="00845941" w:rsidRPr="002D276D" w:rsidRDefault="002C1BC2" w:rsidP="00885A53">
            <w:pPr>
              <w:tabs>
                <w:tab w:val="left" w:pos="567"/>
              </w:tabs>
              <w:spacing w:after="0" w:line="240" w:lineRule="auto"/>
              <w:ind w:left="567"/>
              <w:jc w:val="both"/>
              <w:outlineLvl w:val="0"/>
              <w:rPr>
                <w:rFonts w:ascii="Arial" w:hAnsi="Arial" w:cs="Arial"/>
                <w:b/>
                <w:sz w:val="20"/>
                <w:szCs w:val="20"/>
              </w:rPr>
            </w:pPr>
            <w:r w:rsidRPr="00087EBA">
              <w:rPr>
                <w:rFonts w:ascii="Arial" w:hAnsi="Arial" w:cs="Arial"/>
                <w:b/>
                <w:sz w:val="20"/>
                <w:szCs w:val="20"/>
              </w:rPr>
              <w:t>Norte (m)</w:t>
            </w:r>
          </w:p>
        </w:tc>
      </w:tr>
      <w:tr w:rsidR="00845941" w:rsidRPr="002D276D" w14:paraId="4A1BB863" w14:textId="77777777" w:rsidTr="000F2FA5">
        <w:tc>
          <w:tcPr>
            <w:tcW w:w="2245" w:type="dxa"/>
          </w:tcPr>
          <w:p w14:paraId="61A97EFA" w14:textId="2DAA2AE0" w:rsidR="00845941" w:rsidRPr="002D276D" w:rsidRDefault="002C1BC2" w:rsidP="00885A53">
            <w:pPr>
              <w:tabs>
                <w:tab w:val="left" w:pos="567"/>
              </w:tabs>
              <w:spacing w:after="0" w:line="240" w:lineRule="auto"/>
              <w:ind w:left="567"/>
              <w:jc w:val="both"/>
              <w:outlineLvl w:val="0"/>
              <w:rPr>
                <w:rFonts w:ascii="Arial" w:hAnsi="Arial" w:cs="Arial"/>
                <w:sz w:val="20"/>
                <w:szCs w:val="20"/>
              </w:rPr>
            </w:pPr>
            <w:r w:rsidRPr="00087EBA">
              <w:rPr>
                <w:rFonts w:ascii="Arial" w:hAnsi="Arial" w:cs="Arial"/>
                <w:sz w:val="20"/>
                <w:szCs w:val="20"/>
              </w:rPr>
              <w:t>384086</w:t>
            </w:r>
          </w:p>
        </w:tc>
        <w:tc>
          <w:tcPr>
            <w:tcW w:w="2322" w:type="dxa"/>
          </w:tcPr>
          <w:p w14:paraId="3E792F63" w14:textId="743BACE9" w:rsidR="00845941" w:rsidRPr="002D276D" w:rsidRDefault="002C1BC2" w:rsidP="00885A53">
            <w:pPr>
              <w:tabs>
                <w:tab w:val="left" w:pos="567"/>
              </w:tabs>
              <w:spacing w:after="0" w:line="240" w:lineRule="auto"/>
              <w:ind w:left="567"/>
              <w:jc w:val="both"/>
              <w:outlineLvl w:val="0"/>
              <w:rPr>
                <w:rFonts w:ascii="Arial" w:hAnsi="Arial" w:cs="Arial"/>
                <w:sz w:val="20"/>
                <w:szCs w:val="20"/>
              </w:rPr>
            </w:pPr>
            <w:r w:rsidRPr="00087EBA">
              <w:rPr>
                <w:rFonts w:ascii="Arial" w:hAnsi="Arial" w:cs="Arial"/>
                <w:sz w:val="20"/>
                <w:szCs w:val="20"/>
              </w:rPr>
              <w:t>8512162</w:t>
            </w:r>
          </w:p>
        </w:tc>
      </w:tr>
      <w:tr w:rsidR="002C1BC2" w:rsidRPr="00087EBA" w14:paraId="181B5A43" w14:textId="77777777" w:rsidTr="000F2FA5">
        <w:tc>
          <w:tcPr>
            <w:tcW w:w="2245" w:type="dxa"/>
          </w:tcPr>
          <w:p w14:paraId="0EB19409" w14:textId="77777777" w:rsidR="002C1BC2" w:rsidRPr="00087EBA" w:rsidRDefault="002C1BC2" w:rsidP="002C1BC2">
            <w:pPr>
              <w:tabs>
                <w:tab w:val="left" w:pos="567"/>
              </w:tabs>
              <w:spacing w:after="0" w:line="240" w:lineRule="auto"/>
              <w:ind w:left="567"/>
              <w:jc w:val="both"/>
              <w:outlineLvl w:val="0"/>
              <w:rPr>
                <w:rFonts w:ascii="Arial" w:hAnsi="Arial" w:cs="Arial"/>
                <w:sz w:val="20"/>
                <w:szCs w:val="20"/>
              </w:rPr>
            </w:pPr>
            <w:r w:rsidRPr="00087EBA">
              <w:rPr>
                <w:rFonts w:ascii="Arial" w:hAnsi="Arial" w:cs="Arial"/>
                <w:sz w:val="20"/>
                <w:szCs w:val="20"/>
              </w:rPr>
              <w:t>384222</w:t>
            </w:r>
          </w:p>
        </w:tc>
        <w:tc>
          <w:tcPr>
            <w:tcW w:w="2322" w:type="dxa"/>
          </w:tcPr>
          <w:p w14:paraId="4D88E739" w14:textId="77777777" w:rsidR="002C1BC2" w:rsidRPr="00087EBA" w:rsidRDefault="002C1BC2" w:rsidP="002C1BC2">
            <w:pPr>
              <w:tabs>
                <w:tab w:val="left" w:pos="567"/>
              </w:tabs>
              <w:spacing w:after="0" w:line="240" w:lineRule="auto"/>
              <w:ind w:left="567"/>
              <w:jc w:val="both"/>
              <w:outlineLvl w:val="0"/>
              <w:rPr>
                <w:rFonts w:ascii="Arial" w:hAnsi="Arial" w:cs="Arial"/>
                <w:sz w:val="20"/>
                <w:szCs w:val="20"/>
              </w:rPr>
            </w:pPr>
            <w:r w:rsidRPr="00087EBA">
              <w:rPr>
                <w:rFonts w:ascii="Arial" w:hAnsi="Arial" w:cs="Arial"/>
                <w:sz w:val="20"/>
                <w:szCs w:val="20"/>
              </w:rPr>
              <w:t>8512134</w:t>
            </w:r>
          </w:p>
        </w:tc>
      </w:tr>
    </w:tbl>
    <w:p w14:paraId="247D9C7C" w14:textId="77777777" w:rsidR="00845941" w:rsidRPr="002D276D" w:rsidRDefault="00845941" w:rsidP="00845941">
      <w:pPr>
        <w:spacing w:after="0" w:line="240" w:lineRule="auto"/>
        <w:ind w:left="567"/>
        <w:jc w:val="both"/>
        <w:rPr>
          <w:rFonts w:ascii="Arial" w:hAnsi="Arial" w:cs="Arial"/>
          <w:sz w:val="20"/>
          <w:szCs w:val="20"/>
        </w:rPr>
      </w:pPr>
    </w:p>
    <w:p w14:paraId="1BC9842A" w14:textId="09B6EE72" w:rsidR="00845941" w:rsidRPr="00885A53" w:rsidRDefault="002C1BC2" w:rsidP="00885A53">
      <w:pPr>
        <w:spacing w:after="0" w:line="240" w:lineRule="auto"/>
        <w:ind w:left="1134"/>
        <w:jc w:val="both"/>
        <w:rPr>
          <w:rFonts w:ascii="Arial" w:hAnsi="Arial"/>
          <w:sz w:val="20"/>
        </w:rPr>
      </w:pPr>
      <w:r w:rsidRPr="00087EBA">
        <w:rPr>
          <w:rFonts w:ascii="Arial" w:hAnsi="Arial" w:cs="Arial"/>
          <w:sz w:val="20"/>
          <w:szCs w:val="20"/>
        </w:rPr>
        <w:t xml:space="preserve">La Subestación se ubica al lado derecho de la Panamericana Sur en el sentido Sur-Norte, entre las estructuras N° T055 y T056 de la actual línea L-2208 Desierto-Independencia 220 kV. </w:t>
      </w:r>
    </w:p>
    <w:p w14:paraId="56F9E1C3" w14:textId="77777777" w:rsidR="002C1BC2" w:rsidRPr="00087EBA" w:rsidRDefault="00845941" w:rsidP="009A6A0B">
      <w:pPr>
        <w:spacing w:after="0" w:line="240" w:lineRule="auto"/>
        <w:ind w:left="1134"/>
        <w:jc w:val="both"/>
        <w:rPr>
          <w:rFonts w:ascii="Arial" w:hAnsi="Arial" w:cs="Arial"/>
          <w:sz w:val="20"/>
          <w:szCs w:val="20"/>
        </w:rPr>
      </w:pPr>
      <w:r w:rsidRPr="002D276D">
        <w:rPr>
          <w:rFonts w:ascii="Arial" w:hAnsi="Arial" w:cs="Arial"/>
          <w:sz w:val="20"/>
          <w:szCs w:val="20"/>
        </w:rPr>
        <w:t xml:space="preserve">Esta </w:t>
      </w:r>
      <w:r w:rsidR="002C1BC2" w:rsidRPr="00087EBA">
        <w:rPr>
          <w:rFonts w:ascii="Arial" w:hAnsi="Arial" w:cs="Arial"/>
          <w:sz w:val="20"/>
          <w:szCs w:val="20"/>
        </w:rPr>
        <w:t>ubicación es referencial y será definida por el Concesionario en el estudio definitivo de la subestación.</w:t>
      </w:r>
    </w:p>
    <w:p w14:paraId="4B56C93C" w14:textId="77777777" w:rsidR="009A6A0B" w:rsidRPr="00087EBA" w:rsidRDefault="009A6A0B" w:rsidP="009A6A0B">
      <w:pPr>
        <w:spacing w:after="0" w:line="240" w:lineRule="auto"/>
        <w:ind w:left="1134"/>
        <w:jc w:val="both"/>
        <w:rPr>
          <w:rFonts w:ascii="Arial" w:hAnsi="Arial" w:cs="Arial"/>
          <w:sz w:val="20"/>
          <w:szCs w:val="20"/>
        </w:rPr>
      </w:pPr>
    </w:p>
    <w:p w14:paraId="2B3B1A77" w14:textId="0949BD4B" w:rsidR="00845941" w:rsidRPr="002D276D" w:rsidRDefault="002C1BC2" w:rsidP="00885A53">
      <w:pPr>
        <w:spacing w:after="0" w:line="240" w:lineRule="auto"/>
        <w:ind w:left="1134"/>
        <w:jc w:val="both"/>
        <w:rPr>
          <w:rFonts w:ascii="Arial" w:hAnsi="Arial" w:cs="Arial"/>
          <w:sz w:val="20"/>
          <w:szCs w:val="20"/>
        </w:rPr>
      </w:pPr>
      <w:r w:rsidRPr="00087EBA">
        <w:rPr>
          <w:rFonts w:ascii="Arial" w:hAnsi="Arial" w:cs="Arial"/>
          <w:sz w:val="20"/>
          <w:szCs w:val="20"/>
        </w:rPr>
        <w:t>Según el</w:t>
      </w:r>
      <w:r w:rsidR="00845941" w:rsidRPr="002D276D">
        <w:rPr>
          <w:rFonts w:ascii="Arial" w:hAnsi="Arial" w:cs="Arial"/>
          <w:sz w:val="20"/>
          <w:szCs w:val="20"/>
        </w:rPr>
        <w:t xml:space="preserve"> alcance previsto para la </w:t>
      </w:r>
      <w:r w:rsidRPr="00087EBA">
        <w:rPr>
          <w:rFonts w:ascii="Arial" w:hAnsi="Arial" w:cs="Arial"/>
          <w:sz w:val="20"/>
          <w:szCs w:val="20"/>
        </w:rPr>
        <w:t>implementación</w:t>
      </w:r>
      <w:r w:rsidR="00845941" w:rsidRPr="002D276D">
        <w:rPr>
          <w:rFonts w:ascii="Arial" w:hAnsi="Arial" w:cs="Arial"/>
          <w:sz w:val="20"/>
          <w:szCs w:val="20"/>
        </w:rPr>
        <w:t xml:space="preserve"> de la futura subestación 220</w:t>
      </w:r>
      <w:r w:rsidRPr="00087EBA">
        <w:rPr>
          <w:rFonts w:ascii="Arial" w:hAnsi="Arial" w:cs="Arial"/>
          <w:sz w:val="20"/>
          <w:szCs w:val="20"/>
        </w:rPr>
        <w:t>/60</w:t>
      </w:r>
      <w:r w:rsidR="00845941" w:rsidRPr="002D276D">
        <w:rPr>
          <w:rFonts w:ascii="Arial" w:hAnsi="Arial" w:cs="Arial"/>
          <w:sz w:val="20"/>
          <w:szCs w:val="20"/>
        </w:rPr>
        <w:t xml:space="preserve"> kV </w:t>
      </w:r>
      <w:r w:rsidRPr="00087EBA">
        <w:rPr>
          <w:rFonts w:ascii="Arial" w:hAnsi="Arial" w:cs="Arial"/>
          <w:sz w:val="20"/>
          <w:szCs w:val="20"/>
        </w:rPr>
        <w:t>Chincha Nueva, esta subestación comprende</w:t>
      </w:r>
      <w:r w:rsidR="00845941" w:rsidRPr="002D276D">
        <w:rPr>
          <w:rFonts w:ascii="Arial" w:hAnsi="Arial" w:cs="Arial"/>
          <w:sz w:val="20"/>
          <w:szCs w:val="20"/>
        </w:rPr>
        <w:t xml:space="preserve"> el siguiente equipamiento:</w:t>
      </w:r>
    </w:p>
    <w:p w14:paraId="15731C0D" w14:textId="77777777" w:rsidR="00845941" w:rsidRPr="002D276D" w:rsidRDefault="00845941" w:rsidP="00885A53">
      <w:pPr>
        <w:spacing w:after="0" w:line="240" w:lineRule="auto"/>
        <w:ind w:left="1134"/>
        <w:jc w:val="both"/>
        <w:rPr>
          <w:rFonts w:ascii="Arial" w:hAnsi="Arial" w:cs="Arial"/>
          <w:sz w:val="20"/>
          <w:szCs w:val="20"/>
        </w:rPr>
      </w:pPr>
    </w:p>
    <w:p w14:paraId="7C07E9DF" w14:textId="6CEF8AA9" w:rsidR="00845941" w:rsidRPr="00885A53" w:rsidRDefault="00845941" w:rsidP="00885A53">
      <w:pPr>
        <w:spacing w:after="0" w:line="240" w:lineRule="auto"/>
        <w:ind w:left="1134"/>
        <w:jc w:val="both"/>
        <w:rPr>
          <w:rFonts w:ascii="Arial" w:hAnsi="Arial"/>
          <w:b/>
          <w:sz w:val="20"/>
        </w:rPr>
      </w:pPr>
      <w:r w:rsidRPr="00885A53">
        <w:rPr>
          <w:rFonts w:ascii="Arial" w:hAnsi="Arial"/>
          <w:b/>
          <w:sz w:val="20"/>
        </w:rPr>
        <w:t xml:space="preserve">Lado de </w:t>
      </w:r>
      <w:r w:rsidR="002C1BC2" w:rsidRPr="00087EBA">
        <w:rPr>
          <w:rFonts w:ascii="Arial" w:hAnsi="Arial" w:cs="Arial"/>
          <w:b/>
          <w:sz w:val="20"/>
          <w:szCs w:val="20"/>
        </w:rPr>
        <w:t>220 kV</w:t>
      </w:r>
    </w:p>
    <w:p w14:paraId="447822F4" w14:textId="77777777" w:rsidR="00526D93" w:rsidRPr="00087EBA" w:rsidRDefault="00526D93" w:rsidP="009A6A0B">
      <w:pPr>
        <w:spacing w:after="0" w:line="240" w:lineRule="auto"/>
        <w:ind w:left="1134"/>
        <w:jc w:val="both"/>
        <w:rPr>
          <w:rFonts w:ascii="Arial" w:hAnsi="Arial" w:cs="Arial"/>
          <w:b/>
          <w:sz w:val="20"/>
          <w:szCs w:val="20"/>
        </w:rPr>
      </w:pPr>
    </w:p>
    <w:p w14:paraId="56A41755" w14:textId="1C678E75"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 xml:space="preserve">El sistema de barras y los equipos de patio en </w:t>
      </w:r>
      <w:r w:rsidR="002C1BC2" w:rsidRPr="00087EBA">
        <w:rPr>
          <w:rFonts w:ascii="Arial" w:hAnsi="Arial" w:cs="Arial"/>
          <w:sz w:val="20"/>
          <w:szCs w:val="20"/>
        </w:rPr>
        <w:t>220</w:t>
      </w:r>
      <w:r w:rsidRPr="002D276D">
        <w:rPr>
          <w:rFonts w:ascii="Arial" w:hAnsi="Arial" w:cs="Arial"/>
          <w:sz w:val="20"/>
          <w:szCs w:val="20"/>
        </w:rPr>
        <w:t xml:space="preserve"> kV</w:t>
      </w:r>
      <w:r w:rsidR="002C1BC2" w:rsidRPr="00087EBA">
        <w:rPr>
          <w:rFonts w:ascii="Arial" w:hAnsi="Arial" w:cs="Arial"/>
          <w:sz w:val="20"/>
          <w:szCs w:val="20"/>
        </w:rPr>
        <w:t>,</w:t>
      </w:r>
      <w:r w:rsidRPr="002D276D">
        <w:rPr>
          <w:rFonts w:ascii="Arial" w:hAnsi="Arial" w:cs="Arial"/>
          <w:sz w:val="20"/>
          <w:szCs w:val="20"/>
        </w:rPr>
        <w:t xml:space="preserve"> tendrán una configuración de conexión de doble barra</w:t>
      </w:r>
      <w:r w:rsidR="002C1BC2" w:rsidRPr="00087EBA">
        <w:rPr>
          <w:rFonts w:ascii="Arial" w:hAnsi="Arial" w:cs="Arial"/>
          <w:sz w:val="20"/>
          <w:szCs w:val="20"/>
        </w:rPr>
        <w:t>,</w:t>
      </w:r>
      <w:r w:rsidRPr="002D276D">
        <w:rPr>
          <w:rFonts w:ascii="Arial" w:hAnsi="Arial" w:cs="Arial"/>
          <w:sz w:val="20"/>
          <w:szCs w:val="20"/>
        </w:rPr>
        <w:t xml:space="preserve"> con </w:t>
      </w:r>
      <w:r w:rsidR="002C1BC2" w:rsidRPr="00087EBA">
        <w:rPr>
          <w:rFonts w:ascii="Arial" w:hAnsi="Arial" w:cs="Arial"/>
          <w:sz w:val="20"/>
          <w:szCs w:val="20"/>
        </w:rPr>
        <w:t>seccionador de transferencia</w:t>
      </w:r>
      <w:r w:rsidRPr="002D276D">
        <w:rPr>
          <w:rFonts w:ascii="Arial" w:hAnsi="Arial" w:cs="Arial"/>
          <w:sz w:val="20"/>
          <w:szCs w:val="20"/>
        </w:rPr>
        <w:t xml:space="preserve"> y </w:t>
      </w:r>
      <w:r w:rsidR="002C1BC2" w:rsidRPr="00087EBA">
        <w:rPr>
          <w:rFonts w:ascii="Arial" w:hAnsi="Arial" w:cs="Arial"/>
          <w:sz w:val="20"/>
          <w:szCs w:val="20"/>
        </w:rPr>
        <w:t>acoplamiento de barras</w:t>
      </w:r>
      <w:r w:rsidRPr="002D276D">
        <w:rPr>
          <w:rFonts w:ascii="Arial" w:hAnsi="Arial" w:cs="Arial"/>
          <w:sz w:val="20"/>
          <w:szCs w:val="20"/>
        </w:rPr>
        <w:t>, comprendiendo las siguientes instalaciones:</w:t>
      </w:r>
    </w:p>
    <w:p w14:paraId="4091DFE1" w14:textId="77777777" w:rsidR="009A6A0B" w:rsidRPr="00087EBA" w:rsidRDefault="009A6A0B" w:rsidP="009A6A0B">
      <w:pPr>
        <w:spacing w:after="0" w:line="240" w:lineRule="auto"/>
        <w:ind w:left="1134"/>
        <w:jc w:val="both"/>
        <w:rPr>
          <w:rFonts w:ascii="Arial" w:hAnsi="Arial" w:cs="Arial"/>
          <w:sz w:val="20"/>
          <w:szCs w:val="20"/>
        </w:rPr>
      </w:pPr>
    </w:p>
    <w:p w14:paraId="374682BF" w14:textId="181E3930" w:rsidR="002C1BC2" w:rsidRPr="00087EBA" w:rsidRDefault="00845941" w:rsidP="00E81669">
      <w:pPr>
        <w:numPr>
          <w:ilvl w:val="0"/>
          <w:numId w:val="151"/>
        </w:numPr>
        <w:tabs>
          <w:tab w:val="left" w:pos="1560"/>
        </w:tabs>
        <w:spacing w:after="0" w:line="240" w:lineRule="auto"/>
        <w:ind w:left="1418" w:hanging="284"/>
        <w:jc w:val="both"/>
        <w:rPr>
          <w:rFonts w:ascii="Arial" w:hAnsi="Arial" w:cs="Arial"/>
          <w:sz w:val="20"/>
          <w:szCs w:val="20"/>
        </w:rPr>
      </w:pPr>
      <w:r w:rsidRPr="00885A53">
        <w:rPr>
          <w:rFonts w:ascii="Arial" w:hAnsi="Arial"/>
          <w:sz w:val="20"/>
        </w:rPr>
        <w:t xml:space="preserve">Una (01) celda de línea en </w:t>
      </w:r>
      <w:r w:rsidR="002C1BC2" w:rsidRPr="00087EBA">
        <w:rPr>
          <w:rFonts w:ascii="Arial" w:hAnsi="Arial" w:cs="Arial"/>
          <w:sz w:val="20"/>
          <w:szCs w:val="20"/>
        </w:rPr>
        <w:t>220 kV para conectar la línea Desierto-Independencia 220 kV a la S.E. Chincha Nueva 220 kV, en el lado hacia la S.E. Desierto.</w:t>
      </w:r>
    </w:p>
    <w:p w14:paraId="3B401BDE" w14:textId="2E789C01" w:rsidR="00845941" w:rsidRPr="00F561AC" w:rsidRDefault="002C1BC2" w:rsidP="00885A53">
      <w:pPr>
        <w:numPr>
          <w:ilvl w:val="0"/>
          <w:numId w:val="151"/>
        </w:numPr>
        <w:tabs>
          <w:tab w:val="left" w:pos="1560"/>
        </w:tabs>
        <w:spacing w:after="0" w:line="240" w:lineRule="auto"/>
        <w:ind w:left="1418" w:hanging="284"/>
        <w:jc w:val="both"/>
        <w:rPr>
          <w:rFonts w:ascii="Arial" w:hAnsi="Arial" w:cs="Arial"/>
          <w:sz w:val="20"/>
          <w:szCs w:val="21"/>
        </w:rPr>
      </w:pPr>
      <w:r w:rsidRPr="00087EBA">
        <w:rPr>
          <w:sz w:val="20"/>
          <w:szCs w:val="20"/>
        </w:rPr>
        <w:t>Una (01) celda de línea en 220 kV para conectar la línea Desierto-Independencia 220 kV a la S.E. Chincha Nueva 220 kV, en el lado</w:t>
      </w:r>
      <w:r w:rsidR="00845941" w:rsidRPr="004403EC">
        <w:rPr>
          <w:sz w:val="20"/>
        </w:rPr>
        <w:t xml:space="preserve"> hacia la </w:t>
      </w:r>
      <w:r w:rsidRPr="00087EBA">
        <w:rPr>
          <w:sz w:val="20"/>
          <w:szCs w:val="20"/>
        </w:rPr>
        <w:t>S.E. Independencia</w:t>
      </w:r>
      <w:r w:rsidR="00845941" w:rsidRPr="004403EC">
        <w:rPr>
          <w:sz w:val="20"/>
        </w:rPr>
        <w:t>.</w:t>
      </w:r>
    </w:p>
    <w:p w14:paraId="63AB323B" w14:textId="77777777" w:rsidR="002C1BC2" w:rsidRPr="00087EBA" w:rsidRDefault="002C1BC2" w:rsidP="00E81669">
      <w:pPr>
        <w:numPr>
          <w:ilvl w:val="0"/>
          <w:numId w:val="151"/>
        </w:numPr>
        <w:tabs>
          <w:tab w:val="left" w:pos="1560"/>
        </w:tabs>
        <w:spacing w:after="0" w:line="240" w:lineRule="auto"/>
        <w:ind w:left="1418" w:hanging="284"/>
        <w:jc w:val="both"/>
        <w:rPr>
          <w:rFonts w:ascii="Arial" w:hAnsi="Arial" w:cs="Arial"/>
          <w:sz w:val="20"/>
          <w:szCs w:val="20"/>
        </w:rPr>
      </w:pPr>
      <w:r w:rsidRPr="00087EBA">
        <w:rPr>
          <w:rFonts w:ascii="Arial" w:hAnsi="Arial" w:cs="Arial"/>
          <w:sz w:val="20"/>
          <w:szCs w:val="20"/>
        </w:rPr>
        <w:t>Una (01) celda de acoplamiento de barras 220 kV.</w:t>
      </w:r>
    </w:p>
    <w:p w14:paraId="1B6F30B5" w14:textId="48AC1890" w:rsidR="00D9219B" w:rsidRPr="00885A53" w:rsidRDefault="002C1BC2" w:rsidP="00885A53">
      <w:pPr>
        <w:numPr>
          <w:ilvl w:val="0"/>
          <w:numId w:val="151"/>
        </w:numPr>
        <w:tabs>
          <w:tab w:val="left" w:pos="1560"/>
        </w:tabs>
        <w:spacing w:after="0" w:line="240" w:lineRule="auto"/>
        <w:ind w:left="1418" w:hanging="284"/>
        <w:jc w:val="both"/>
        <w:rPr>
          <w:rFonts w:ascii="Arial" w:hAnsi="Arial"/>
          <w:sz w:val="20"/>
        </w:rPr>
      </w:pPr>
      <w:r w:rsidRPr="00087EBA">
        <w:rPr>
          <w:rFonts w:ascii="Arial" w:hAnsi="Arial" w:cs="Arial"/>
          <w:sz w:val="20"/>
          <w:szCs w:val="20"/>
        </w:rPr>
        <w:t>Una (01) celda</w:t>
      </w:r>
      <w:r w:rsidR="00845941" w:rsidRPr="00885A53">
        <w:rPr>
          <w:rFonts w:ascii="Arial" w:hAnsi="Arial"/>
          <w:sz w:val="20"/>
        </w:rPr>
        <w:t xml:space="preserve"> para la conexión </w:t>
      </w:r>
      <w:r w:rsidRPr="00087EBA">
        <w:rPr>
          <w:rFonts w:ascii="Arial" w:hAnsi="Arial" w:cs="Arial"/>
          <w:sz w:val="20"/>
          <w:szCs w:val="20"/>
        </w:rPr>
        <w:t>del lado de 220 kV del transformador de potencia.</w:t>
      </w:r>
    </w:p>
    <w:p w14:paraId="2579F8CE" w14:textId="0D3725B5" w:rsidR="00845941" w:rsidRPr="00885A53" w:rsidRDefault="00D9219B" w:rsidP="00885A53">
      <w:pPr>
        <w:numPr>
          <w:ilvl w:val="0"/>
          <w:numId w:val="151"/>
        </w:numPr>
        <w:tabs>
          <w:tab w:val="left" w:pos="1560"/>
        </w:tabs>
        <w:spacing w:after="0" w:line="240" w:lineRule="auto"/>
        <w:ind w:left="1418" w:hanging="284"/>
        <w:jc w:val="both"/>
        <w:rPr>
          <w:rFonts w:ascii="Arial" w:hAnsi="Arial"/>
          <w:sz w:val="20"/>
          <w:lang w:val="es-MX"/>
        </w:rPr>
      </w:pPr>
      <w:r w:rsidRPr="00885A53">
        <w:rPr>
          <w:rFonts w:ascii="Arial" w:eastAsia="Times New Roman" w:hAnsi="Arial"/>
          <w:sz w:val="20"/>
          <w:szCs w:val="20"/>
          <w:lang w:val="es-MX" w:eastAsia="fr-FR"/>
        </w:rPr>
        <w:t xml:space="preserve">Un </w:t>
      </w:r>
      <w:r w:rsidR="002C1BC2" w:rsidRPr="00087EBA">
        <w:rPr>
          <w:bCs/>
          <w:sz w:val="20"/>
          <w:szCs w:val="20"/>
          <w:lang w:val="es-MX"/>
        </w:rPr>
        <w:t xml:space="preserve">transformador de potencia trifásico 220/60/10 kV – 100 MVA. Alternativamente, se podrá instalar un </w:t>
      </w:r>
      <w:r w:rsidR="00845941" w:rsidRPr="00885A53">
        <w:rPr>
          <w:sz w:val="20"/>
          <w:lang w:val="es-MX"/>
        </w:rPr>
        <w:t xml:space="preserve">banco de </w:t>
      </w:r>
      <w:r w:rsidR="002C1BC2" w:rsidRPr="00087EBA">
        <w:rPr>
          <w:bCs/>
          <w:sz w:val="20"/>
          <w:szCs w:val="20"/>
          <w:lang w:val="es-MX"/>
        </w:rPr>
        <w:t>tres (03) transformadores monofásicos, más una unidad de reserva, de 100/3 MVA cada una.</w:t>
      </w:r>
    </w:p>
    <w:p w14:paraId="534AB28E" w14:textId="77777777" w:rsidR="00845941" w:rsidRPr="00EF3B40" w:rsidRDefault="00845941" w:rsidP="00885A53">
      <w:pPr>
        <w:numPr>
          <w:ilvl w:val="0"/>
          <w:numId w:val="151"/>
        </w:numPr>
        <w:tabs>
          <w:tab w:val="left" w:pos="1560"/>
        </w:tabs>
        <w:spacing w:after="0" w:line="240" w:lineRule="auto"/>
        <w:ind w:left="1418" w:hanging="284"/>
        <w:jc w:val="both"/>
        <w:rPr>
          <w:rFonts w:ascii="Arial" w:hAnsi="Arial" w:cs="Arial"/>
          <w:sz w:val="20"/>
          <w:szCs w:val="21"/>
        </w:rPr>
      </w:pPr>
      <w:r w:rsidRPr="004403EC">
        <w:rPr>
          <w:sz w:val="20"/>
        </w:rPr>
        <w:t>Para las barras: tres (03) transformadores de tensión, los cuale</w:t>
      </w:r>
      <w:r w:rsidRPr="00F561AC">
        <w:rPr>
          <w:rFonts w:cs="Arial"/>
          <w:sz w:val="20"/>
          <w:szCs w:val="21"/>
        </w:rPr>
        <w:t>s se conectarán a las barras “A” y “B” de la subestación.</w:t>
      </w:r>
    </w:p>
    <w:p w14:paraId="19C1F815" w14:textId="77777777" w:rsidR="00845941" w:rsidRPr="002D276D" w:rsidRDefault="00845941" w:rsidP="00885A53">
      <w:pPr>
        <w:numPr>
          <w:ilvl w:val="0"/>
          <w:numId w:val="151"/>
        </w:numPr>
        <w:tabs>
          <w:tab w:val="left" w:pos="1560"/>
        </w:tabs>
        <w:spacing w:after="0" w:line="240" w:lineRule="auto"/>
        <w:ind w:left="1418" w:hanging="284"/>
        <w:jc w:val="both"/>
        <w:rPr>
          <w:rFonts w:ascii="Arial" w:hAnsi="Arial" w:cs="Arial"/>
          <w:sz w:val="20"/>
          <w:szCs w:val="20"/>
        </w:rPr>
      </w:pPr>
      <w:r w:rsidRPr="002D276D">
        <w:rPr>
          <w:rFonts w:ascii="Arial" w:hAnsi="Arial" w:cs="Arial"/>
          <w:sz w:val="20"/>
          <w:szCs w:val="20"/>
        </w:rPr>
        <w:t>Sistemas complementarios: sistemas de protección, control, medición, comunicaciones, puesta a tierra, servicios auxiliares, pórticos y barras, obras civiles, etc.</w:t>
      </w:r>
    </w:p>
    <w:p w14:paraId="3F24A4B8" w14:textId="6A4A211A" w:rsidR="006C0EA5" w:rsidRPr="00885A53" w:rsidRDefault="002C1BC2" w:rsidP="00885A53">
      <w:pPr>
        <w:numPr>
          <w:ilvl w:val="0"/>
          <w:numId w:val="151"/>
        </w:numPr>
        <w:tabs>
          <w:tab w:val="left" w:pos="1560"/>
        </w:tabs>
        <w:spacing w:after="0" w:line="240" w:lineRule="auto"/>
        <w:ind w:left="1418" w:hanging="284"/>
        <w:jc w:val="both"/>
        <w:rPr>
          <w:rFonts w:ascii="Arial" w:hAnsi="Arial"/>
          <w:sz w:val="20"/>
        </w:rPr>
      </w:pPr>
      <w:r w:rsidRPr="00087EBA">
        <w:rPr>
          <w:sz w:val="20"/>
          <w:szCs w:val="20"/>
        </w:rPr>
        <w:t>Previsión de espacio futuro:</w:t>
      </w:r>
    </w:p>
    <w:p w14:paraId="727B307D" w14:textId="77777777" w:rsidR="002C1BC2" w:rsidRPr="00087EBA" w:rsidRDefault="00845941" w:rsidP="00E81669">
      <w:pPr>
        <w:numPr>
          <w:ilvl w:val="0"/>
          <w:numId w:val="166"/>
        </w:numPr>
        <w:spacing w:after="0" w:line="240" w:lineRule="auto"/>
        <w:jc w:val="both"/>
        <w:rPr>
          <w:rFonts w:ascii="Arial" w:hAnsi="Arial" w:cs="Arial"/>
          <w:sz w:val="20"/>
          <w:szCs w:val="20"/>
        </w:rPr>
      </w:pPr>
      <w:r w:rsidRPr="002D276D">
        <w:rPr>
          <w:rFonts w:ascii="Arial" w:hAnsi="Arial" w:cs="Arial"/>
          <w:sz w:val="20"/>
          <w:szCs w:val="20"/>
        </w:rPr>
        <w:t xml:space="preserve">Para </w:t>
      </w:r>
      <w:r w:rsidR="002C1BC2" w:rsidRPr="00087EBA">
        <w:rPr>
          <w:rFonts w:ascii="Arial" w:hAnsi="Arial" w:cs="Arial"/>
          <w:sz w:val="20"/>
          <w:szCs w:val="20"/>
        </w:rPr>
        <w:t>dos (02) celdas de línea</w:t>
      </w:r>
    </w:p>
    <w:p w14:paraId="7B0028E9" w14:textId="77777777" w:rsidR="002C1BC2" w:rsidRPr="00087EBA" w:rsidRDefault="002C1BC2" w:rsidP="00E81669">
      <w:pPr>
        <w:numPr>
          <w:ilvl w:val="0"/>
          <w:numId w:val="166"/>
        </w:numPr>
        <w:spacing w:after="0" w:line="240" w:lineRule="auto"/>
        <w:jc w:val="both"/>
        <w:rPr>
          <w:rFonts w:ascii="Arial" w:hAnsi="Arial" w:cs="Arial"/>
          <w:sz w:val="20"/>
          <w:szCs w:val="20"/>
        </w:rPr>
      </w:pPr>
      <w:r w:rsidRPr="00087EBA">
        <w:rPr>
          <w:rFonts w:ascii="Arial" w:hAnsi="Arial" w:cs="Arial"/>
          <w:bCs/>
          <w:sz w:val="20"/>
          <w:szCs w:val="20"/>
          <w:lang w:val="es-MX"/>
        </w:rPr>
        <w:t>Un transformador de potencia trifásico 220/60/10 kV – 100 MVA,</w:t>
      </w:r>
      <w:r w:rsidRPr="00087EBA">
        <w:rPr>
          <w:rFonts w:ascii="Arial" w:hAnsi="Arial" w:cs="Arial"/>
          <w:sz w:val="20"/>
          <w:szCs w:val="20"/>
        </w:rPr>
        <w:t xml:space="preserve"> o banco de transformadores monofásicos, según literal e) anterior, incluyendo los espacios necesarios para las celdas de conexión en 220, 60 y 10 kV</w:t>
      </w:r>
    </w:p>
    <w:p w14:paraId="502E7C70" w14:textId="77777777" w:rsidR="00526D93" w:rsidRPr="00087EBA" w:rsidRDefault="00526D93" w:rsidP="00526D93">
      <w:pPr>
        <w:spacing w:after="0" w:line="240" w:lineRule="auto"/>
        <w:ind w:left="1908"/>
        <w:jc w:val="both"/>
        <w:rPr>
          <w:rFonts w:ascii="Arial" w:hAnsi="Arial" w:cs="Arial"/>
          <w:sz w:val="20"/>
          <w:szCs w:val="20"/>
        </w:rPr>
      </w:pPr>
    </w:p>
    <w:p w14:paraId="037CD1E4" w14:textId="47C89994" w:rsidR="00845941" w:rsidRPr="00885A53" w:rsidRDefault="00845941" w:rsidP="00885A53">
      <w:pPr>
        <w:spacing w:after="0" w:line="240" w:lineRule="auto"/>
        <w:ind w:left="1134"/>
        <w:jc w:val="both"/>
        <w:rPr>
          <w:rFonts w:ascii="Arial" w:hAnsi="Arial"/>
          <w:b/>
          <w:sz w:val="20"/>
        </w:rPr>
      </w:pPr>
      <w:r w:rsidRPr="00885A53">
        <w:rPr>
          <w:rFonts w:ascii="Arial" w:hAnsi="Arial"/>
          <w:b/>
          <w:sz w:val="20"/>
        </w:rPr>
        <w:t xml:space="preserve">Lado de </w:t>
      </w:r>
      <w:r w:rsidR="002C1BC2" w:rsidRPr="00087EBA">
        <w:rPr>
          <w:rFonts w:ascii="Arial" w:hAnsi="Arial" w:cs="Arial"/>
          <w:b/>
          <w:sz w:val="20"/>
          <w:szCs w:val="20"/>
        </w:rPr>
        <w:t>60 kV</w:t>
      </w:r>
    </w:p>
    <w:p w14:paraId="1A1885B0" w14:textId="77777777" w:rsidR="00526D93" w:rsidRPr="00087EBA" w:rsidRDefault="00526D93" w:rsidP="00526D93">
      <w:pPr>
        <w:spacing w:after="0" w:line="240" w:lineRule="auto"/>
        <w:ind w:left="1134"/>
        <w:jc w:val="both"/>
        <w:rPr>
          <w:rFonts w:ascii="Arial" w:hAnsi="Arial" w:cs="Arial"/>
          <w:b/>
          <w:sz w:val="20"/>
          <w:szCs w:val="20"/>
        </w:rPr>
      </w:pPr>
    </w:p>
    <w:p w14:paraId="668CC3E2" w14:textId="3CBFF7DD"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 xml:space="preserve">El sistema de barras y los equipos de patio en </w:t>
      </w:r>
      <w:r w:rsidR="002C1BC2" w:rsidRPr="00087EBA">
        <w:rPr>
          <w:rFonts w:ascii="Arial" w:hAnsi="Arial" w:cs="Arial"/>
          <w:sz w:val="20"/>
          <w:szCs w:val="20"/>
        </w:rPr>
        <w:t>60</w:t>
      </w:r>
      <w:r w:rsidRPr="002D276D">
        <w:rPr>
          <w:rFonts w:ascii="Arial" w:hAnsi="Arial" w:cs="Arial"/>
          <w:sz w:val="20"/>
          <w:szCs w:val="20"/>
        </w:rPr>
        <w:t xml:space="preserve"> kV</w:t>
      </w:r>
      <w:r w:rsidR="002C1BC2" w:rsidRPr="00087EBA">
        <w:rPr>
          <w:rFonts w:ascii="Arial" w:hAnsi="Arial" w:cs="Arial"/>
          <w:sz w:val="20"/>
          <w:szCs w:val="20"/>
        </w:rPr>
        <w:t>, tendrán</w:t>
      </w:r>
      <w:r w:rsidRPr="002D276D">
        <w:rPr>
          <w:rFonts w:ascii="Arial" w:hAnsi="Arial" w:cs="Arial"/>
          <w:sz w:val="20"/>
          <w:szCs w:val="20"/>
        </w:rPr>
        <w:t xml:space="preserve"> una configuración de conexión de doble barra</w:t>
      </w:r>
      <w:r w:rsidR="002C1BC2" w:rsidRPr="00087EBA">
        <w:rPr>
          <w:rFonts w:ascii="Arial" w:hAnsi="Arial" w:cs="Arial"/>
          <w:sz w:val="20"/>
          <w:szCs w:val="20"/>
        </w:rPr>
        <w:t>,</w:t>
      </w:r>
      <w:r w:rsidRPr="002D276D">
        <w:rPr>
          <w:rFonts w:ascii="Arial" w:hAnsi="Arial" w:cs="Arial"/>
          <w:sz w:val="20"/>
          <w:szCs w:val="20"/>
        </w:rPr>
        <w:t xml:space="preserve"> con </w:t>
      </w:r>
      <w:r w:rsidR="002C1BC2" w:rsidRPr="00087EBA">
        <w:rPr>
          <w:rFonts w:ascii="Arial" w:hAnsi="Arial" w:cs="Arial"/>
          <w:sz w:val="20"/>
          <w:szCs w:val="20"/>
        </w:rPr>
        <w:t>acoplamiento</w:t>
      </w:r>
      <w:r w:rsidRPr="002D276D">
        <w:rPr>
          <w:rFonts w:ascii="Arial" w:hAnsi="Arial" w:cs="Arial"/>
          <w:sz w:val="20"/>
          <w:szCs w:val="20"/>
        </w:rPr>
        <w:t xml:space="preserve"> de </w:t>
      </w:r>
      <w:r w:rsidR="002C1BC2" w:rsidRPr="00087EBA">
        <w:rPr>
          <w:rFonts w:ascii="Arial" w:hAnsi="Arial" w:cs="Arial"/>
          <w:sz w:val="20"/>
          <w:szCs w:val="20"/>
        </w:rPr>
        <w:t>barras</w:t>
      </w:r>
      <w:r w:rsidRPr="002D276D">
        <w:rPr>
          <w:rFonts w:ascii="Arial" w:hAnsi="Arial" w:cs="Arial"/>
          <w:sz w:val="20"/>
          <w:szCs w:val="20"/>
        </w:rPr>
        <w:t xml:space="preserve">, comprendiendo las siguientes </w:t>
      </w:r>
      <w:r w:rsidR="002C1BC2" w:rsidRPr="00087EBA">
        <w:rPr>
          <w:rFonts w:ascii="Arial" w:hAnsi="Arial" w:cs="Arial"/>
          <w:sz w:val="20"/>
          <w:szCs w:val="20"/>
        </w:rPr>
        <w:t>celdas</w:t>
      </w:r>
      <w:r w:rsidRPr="002D276D">
        <w:rPr>
          <w:rFonts w:ascii="Arial" w:hAnsi="Arial" w:cs="Arial"/>
          <w:sz w:val="20"/>
          <w:szCs w:val="20"/>
        </w:rPr>
        <w:t>:</w:t>
      </w:r>
    </w:p>
    <w:p w14:paraId="4143ADD0" w14:textId="77777777" w:rsidR="00845941" w:rsidRPr="002D276D" w:rsidRDefault="00845941" w:rsidP="00885A53">
      <w:pPr>
        <w:spacing w:after="0" w:line="240" w:lineRule="auto"/>
        <w:ind w:left="1134"/>
        <w:jc w:val="both"/>
        <w:rPr>
          <w:rFonts w:ascii="Arial" w:hAnsi="Arial" w:cs="Arial"/>
          <w:sz w:val="20"/>
          <w:szCs w:val="20"/>
        </w:rPr>
      </w:pPr>
    </w:p>
    <w:p w14:paraId="5C6FCFF0" w14:textId="02104B28" w:rsidR="00845941" w:rsidRPr="002D276D" w:rsidRDefault="002C1BC2" w:rsidP="00885A53">
      <w:pPr>
        <w:numPr>
          <w:ilvl w:val="0"/>
          <w:numId w:val="157"/>
        </w:numPr>
        <w:tabs>
          <w:tab w:val="left" w:pos="1418"/>
        </w:tabs>
        <w:spacing w:after="0" w:line="240" w:lineRule="auto"/>
        <w:ind w:left="1418" w:hanging="284"/>
        <w:jc w:val="both"/>
        <w:rPr>
          <w:rFonts w:ascii="Arial" w:hAnsi="Arial" w:cs="Arial"/>
          <w:sz w:val="20"/>
          <w:szCs w:val="20"/>
        </w:rPr>
      </w:pPr>
      <w:r w:rsidRPr="00087EBA">
        <w:rPr>
          <w:rFonts w:ascii="Arial" w:hAnsi="Arial" w:cs="Arial"/>
          <w:sz w:val="20"/>
          <w:szCs w:val="20"/>
        </w:rPr>
        <w:t xml:space="preserve">Una (01) celda </w:t>
      </w:r>
      <w:r w:rsidR="00845941" w:rsidRPr="002D276D">
        <w:rPr>
          <w:rFonts w:ascii="Arial" w:hAnsi="Arial" w:cs="Arial"/>
          <w:sz w:val="20"/>
          <w:szCs w:val="20"/>
        </w:rPr>
        <w:t xml:space="preserve">para la conexión </w:t>
      </w:r>
      <w:r w:rsidRPr="00087EBA">
        <w:rPr>
          <w:rFonts w:ascii="Arial" w:hAnsi="Arial" w:cs="Arial"/>
          <w:sz w:val="20"/>
          <w:szCs w:val="20"/>
        </w:rPr>
        <w:t>del lado de 60 kV del transformador de potencia 220/60/10 kV</w:t>
      </w:r>
      <w:r w:rsidR="00845941" w:rsidRPr="002D276D">
        <w:rPr>
          <w:rFonts w:ascii="Arial" w:hAnsi="Arial" w:cs="Arial"/>
          <w:sz w:val="20"/>
          <w:szCs w:val="20"/>
        </w:rPr>
        <w:t>.</w:t>
      </w:r>
    </w:p>
    <w:p w14:paraId="60DC5E49" w14:textId="461FE4CB" w:rsidR="002C1BC2" w:rsidRPr="00087EBA" w:rsidRDefault="002C1BC2" w:rsidP="00E81669">
      <w:pPr>
        <w:numPr>
          <w:ilvl w:val="0"/>
          <w:numId w:val="157"/>
        </w:numPr>
        <w:tabs>
          <w:tab w:val="left" w:pos="1418"/>
        </w:tabs>
        <w:spacing w:after="0" w:line="240" w:lineRule="auto"/>
        <w:ind w:left="1418" w:hanging="284"/>
        <w:jc w:val="both"/>
        <w:rPr>
          <w:rFonts w:ascii="Arial" w:hAnsi="Arial" w:cs="Arial"/>
          <w:sz w:val="20"/>
          <w:szCs w:val="20"/>
        </w:rPr>
      </w:pPr>
      <w:r w:rsidRPr="00087EBA">
        <w:rPr>
          <w:rFonts w:ascii="Arial" w:hAnsi="Arial" w:cs="Arial"/>
          <w:sz w:val="20"/>
          <w:szCs w:val="20"/>
        </w:rPr>
        <w:t>Una (01</w:t>
      </w:r>
      <w:r w:rsidR="00845941" w:rsidRPr="002D276D">
        <w:rPr>
          <w:rFonts w:ascii="Arial" w:hAnsi="Arial" w:cs="Arial"/>
          <w:sz w:val="20"/>
          <w:szCs w:val="20"/>
        </w:rPr>
        <w:t xml:space="preserve">) celda de </w:t>
      </w:r>
      <w:r w:rsidRPr="00087EBA">
        <w:rPr>
          <w:rFonts w:ascii="Arial" w:hAnsi="Arial" w:cs="Arial"/>
          <w:sz w:val="20"/>
          <w:szCs w:val="20"/>
        </w:rPr>
        <w:t>acoplamiento de barras.</w:t>
      </w:r>
    </w:p>
    <w:p w14:paraId="4889200D" w14:textId="1D7FEC45" w:rsidR="00845941" w:rsidRPr="002D276D" w:rsidRDefault="002C1BC2" w:rsidP="00885A53">
      <w:pPr>
        <w:numPr>
          <w:ilvl w:val="0"/>
          <w:numId w:val="157"/>
        </w:numPr>
        <w:tabs>
          <w:tab w:val="left" w:pos="1418"/>
        </w:tabs>
        <w:spacing w:after="0" w:line="240" w:lineRule="auto"/>
        <w:ind w:left="1418" w:hanging="284"/>
        <w:jc w:val="both"/>
        <w:rPr>
          <w:rFonts w:ascii="Arial" w:hAnsi="Arial" w:cs="Arial"/>
          <w:sz w:val="20"/>
          <w:szCs w:val="20"/>
        </w:rPr>
      </w:pPr>
      <w:r w:rsidRPr="00087EBA">
        <w:rPr>
          <w:rFonts w:ascii="Arial" w:hAnsi="Arial" w:cs="Arial"/>
          <w:sz w:val="20"/>
          <w:szCs w:val="20"/>
        </w:rPr>
        <w:t xml:space="preserve">Seis (06) celdas de </w:t>
      </w:r>
      <w:r w:rsidR="00845941" w:rsidRPr="002D276D">
        <w:rPr>
          <w:rFonts w:ascii="Arial" w:hAnsi="Arial" w:cs="Arial"/>
          <w:sz w:val="20"/>
          <w:szCs w:val="20"/>
        </w:rPr>
        <w:t>línea</w:t>
      </w:r>
      <w:r w:rsidRPr="00087EBA">
        <w:rPr>
          <w:rFonts w:ascii="Arial" w:hAnsi="Arial" w:cs="Arial"/>
          <w:sz w:val="20"/>
          <w:szCs w:val="20"/>
        </w:rPr>
        <w:t>. Dos (02) celdas se utilizarán en cada uno de los enlaces de</w:t>
      </w:r>
      <w:r w:rsidR="00845941" w:rsidRPr="002D276D">
        <w:rPr>
          <w:rFonts w:ascii="Arial" w:hAnsi="Arial" w:cs="Arial"/>
          <w:sz w:val="20"/>
          <w:szCs w:val="20"/>
        </w:rPr>
        <w:t xml:space="preserve"> conexión </w:t>
      </w:r>
      <w:r w:rsidRPr="00087EBA">
        <w:rPr>
          <w:rFonts w:ascii="Arial" w:hAnsi="Arial" w:cs="Arial"/>
          <w:sz w:val="20"/>
          <w:szCs w:val="20"/>
        </w:rPr>
        <w:t>de doble terna, hacia la</w:t>
      </w:r>
      <w:r w:rsidR="00D96195" w:rsidRPr="00087EBA">
        <w:rPr>
          <w:rFonts w:ascii="Arial" w:hAnsi="Arial" w:cs="Arial"/>
          <w:sz w:val="20"/>
          <w:szCs w:val="20"/>
        </w:rPr>
        <w:t>s</w:t>
      </w:r>
      <w:r w:rsidRPr="00087EBA">
        <w:rPr>
          <w:rFonts w:ascii="Arial" w:hAnsi="Arial" w:cs="Arial"/>
          <w:sz w:val="20"/>
          <w:szCs w:val="20"/>
        </w:rPr>
        <w:t xml:space="preserve"> SS.EE. Pueblo Nuevo 60 kV, El Pedregal 60 kV y El Carmen 60 kV</w:t>
      </w:r>
      <w:r w:rsidR="00845941" w:rsidRPr="002D276D">
        <w:rPr>
          <w:rFonts w:ascii="Arial" w:hAnsi="Arial" w:cs="Arial"/>
          <w:sz w:val="20"/>
          <w:szCs w:val="20"/>
        </w:rPr>
        <w:t>.</w:t>
      </w:r>
    </w:p>
    <w:p w14:paraId="4F9F61D9" w14:textId="77777777" w:rsidR="00845941" w:rsidRPr="002D276D" w:rsidRDefault="00845941" w:rsidP="00885A53">
      <w:pPr>
        <w:numPr>
          <w:ilvl w:val="0"/>
          <w:numId w:val="157"/>
        </w:numPr>
        <w:tabs>
          <w:tab w:val="left" w:pos="1418"/>
        </w:tabs>
        <w:spacing w:after="0" w:line="240" w:lineRule="auto"/>
        <w:ind w:left="1418" w:hanging="284"/>
        <w:jc w:val="both"/>
        <w:rPr>
          <w:rFonts w:ascii="Arial" w:hAnsi="Arial" w:cs="Arial"/>
          <w:sz w:val="20"/>
          <w:szCs w:val="20"/>
        </w:rPr>
      </w:pPr>
      <w:r w:rsidRPr="002D276D">
        <w:rPr>
          <w:rFonts w:ascii="Arial" w:hAnsi="Arial" w:cs="Arial"/>
          <w:sz w:val="20"/>
          <w:szCs w:val="20"/>
        </w:rPr>
        <w:t>Para las barras: tres (03) transformadores de tensión, los cuales se conectarán a las barras “A” y “B” de la subestación.</w:t>
      </w:r>
    </w:p>
    <w:p w14:paraId="6C51927E" w14:textId="77777777" w:rsidR="00845941" w:rsidRPr="002D276D" w:rsidRDefault="00845941" w:rsidP="00885A53">
      <w:pPr>
        <w:numPr>
          <w:ilvl w:val="0"/>
          <w:numId w:val="157"/>
        </w:numPr>
        <w:tabs>
          <w:tab w:val="left" w:pos="1418"/>
        </w:tabs>
        <w:spacing w:after="0" w:line="240" w:lineRule="auto"/>
        <w:ind w:left="1418" w:hanging="284"/>
        <w:jc w:val="both"/>
        <w:rPr>
          <w:rFonts w:ascii="Arial" w:hAnsi="Arial" w:cs="Arial"/>
          <w:sz w:val="20"/>
          <w:szCs w:val="20"/>
        </w:rPr>
      </w:pPr>
      <w:r w:rsidRPr="002D276D">
        <w:rPr>
          <w:rFonts w:ascii="Arial" w:hAnsi="Arial" w:cs="Arial"/>
          <w:sz w:val="20"/>
          <w:szCs w:val="20"/>
        </w:rPr>
        <w:t>Sistemas complementarios: sistemas de protección, control, medición, comunicaciones, puesta a tierra, servicios auxiliares, pórticos y barras, obras civiles, etc.</w:t>
      </w:r>
    </w:p>
    <w:p w14:paraId="4BAF1974" w14:textId="488D75D7" w:rsidR="00845941" w:rsidRPr="002D276D" w:rsidRDefault="002C1BC2" w:rsidP="00885A53">
      <w:pPr>
        <w:numPr>
          <w:ilvl w:val="0"/>
          <w:numId w:val="157"/>
        </w:numPr>
        <w:tabs>
          <w:tab w:val="left" w:pos="1418"/>
        </w:tabs>
        <w:spacing w:after="0" w:line="240" w:lineRule="auto"/>
        <w:ind w:left="1418" w:hanging="284"/>
        <w:jc w:val="both"/>
        <w:rPr>
          <w:rFonts w:ascii="Arial" w:hAnsi="Arial" w:cs="Arial"/>
          <w:sz w:val="20"/>
          <w:szCs w:val="20"/>
        </w:rPr>
      </w:pPr>
      <w:r w:rsidRPr="00087EBA">
        <w:rPr>
          <w:rFonts w:ascii="Arial" w:hAnsi="Arial" w:cs="Arial"/>
          <w:sz w:val="20"/>
          <w:szCs w:val="20"/>
        </w:rPr>
        <w:t>Previsión de espacio futuro:</w:t>
      </w:r>
    </w:p>
    <w:p w14:paraId="4D608204" w14:textId="77777777" w:rsidR="002C1BC2" w:rsidRPr="00087EBA" w:rsidRDefault="00845941" w:rsidP="00E81669">
      <w:pPr>
        <w:numPr>
          <w:ilvl w:val="0"/>
          <w:numId w:val="166"/>
        </w:numPr>
        <w:spacing w:after="0" w:line="240" w:lineRule="auto"/>
        <w:jc w:val="both"/>
        <w:rPr>
          <w:rFonts w:ascii="Arial" w:hAnsi="Arial" w:cs="Arial"/>
          <w:sz w:val="20"/>
          <w:szCs w:val="20"/>
        </w:rPr>
      </w:pPr>
      <w:r w:rsidRPr="002D276D">
        <w:rPr>
          <w:rFonts w:ascii="Arial" w:hAnsi="Arial" w:cs="Arial"/>
          <w:sz w:val="20"/>
          <w:szCs w:val="20"/>
        </w:rPr>
        <w:t xml:space="preserve">Para </w:t>
      </w:r>
      <w:r w:rsidR="002C1BC2" w:rsidRPr="00087EBA">
        <w:rPr>
          <w:rFonts w:ascii="Arial" w:hAnsi="Arial" w:cs="Arial"/>
          <w:sz w:val="20"/>
          <w:szCs w:val="20"/>
        </w:rPr>
        <w:t>cuatro (04) celdas de línea en 60 kV.</w:t>
      </w:r>
    </w:p>
    <w:p w14:paraId="0A68AE92" w14:textId="77777777" w:rsidR="002C1BC2" w:rsidRPr="00087EBA" w:rsidRDefault="002C1BC2" w:rsidP="00E81669">
      <w:pPr>
        <w:numPr>
          <w:ilvl w:val="0"/>
          <w:numId w:val="166"/>
        </w:numPr>
        <w:spacing w:after="0" w:line="240" w:lineRule="auto"/>
        <w:jc w:val="both"/>
        <w:rPr>
          <w:rFonts w:ascii="Arial" w:hAnsi="Arial" w:cs="Arial"/>
          <w:sz w:val="20"/>
          <w:szCs w:val="20"/>
        </w:rPr>
      </w:pPr>
      <w:r w:rsidRPr="00087EBA">
        <w:rPr>
          <w:rFonts w:ascii="Arial" w:hAnsi="Arial" w:cs="Arial"/>
          <w:sz w:val="20"/>
          <w:szCs w:val="20"/>
        </w:rPr>
        <w:t>Para un transformador de potencia 60/22,9/10 kV, de 40 MVA, con celdas de conexión en 60, 22,9 y 10 kV y un mínimo, de cuatro (04) celdas metálicas blindadas en 22.9 kV y de seis (06) celdas metálicas blindadas en 10 kV, del tipo metal-clad, provenientes del transformador 60/22</w:t>
      </w:r>
      <w:r w:rsidR="00972CDD" w:rsidRPr="00087EBA">
        <w:rPr>
          <w:rFonts w:ascii="Arial" w:hAnsi="Arial" w:cs="Arial"/>
          <w:sz w:val="20"/>
          <w:szCs w:val="20"/>
        </w:rPr>
        <w:t>,</w:t>
      </w:r>
      <w:r w:rsidRPr="00087EBA">
        <w:rPr>
          <w:rFonts w:ascii="Arial" w:hAnsi="Arial" w:cs="Arial"/>
          <w:sz w:val="20"/>
          <w:szCs w:val="20"/>
        </w:rPr>
        <w:t>9/10 kV.</w:t>
      </w:r>
    </w:p>
    <w:p w14:paraId="6CFDC5B8" w14:textId="77777777" w:rsidR="00526D93" w:rsidRPr="00087EBA" w:rsidRDefault="00526D93" w:rsidP="00526D93">
      <w:pPr>
        <w:spacing w:after="0" w:line="240" w:lineRule="auto"/>
        <w:ind w:left="1908"/>
        <w:jc w:val="both"/>
        <w:rPr>
          <w:rFonts w:ascii="Arial" w:hAnsi="Arial" w:cs="Arial"/>
          <w:sz w:val="20"/>
          <w:szCs w:val="20"/>
        </w:rPr>
      </w:pPr>
    </w:p>
    <w:p w14:paraId="5E9703E6" w14:textId="77777777" w:rsidR="002C1BC2" w:rsidRPr="00087EBA" w:rsidRDefault="002C1BC2" w:rsidP="00526D93">
      <w:pPr>
        <w:spacing w:after="0" w:line="240" w:lineRule="auto"/>
        <w:ind w:left="1134"/>
        <w:jc w:val="both"/>
        <w:rPr>
          <w:rFonts w:ascii="Arial" w:hAnsi="Arial" w:cs="Arial"/>
          <w:b/>
          <w:sz w:val="20"/>
          <w:szCs w:val="20"/>
        </w:rPr>
      </w:pPr>
      <w:r w:rsidRPr="00087EBA">
        <w:rPr>
          <w:rFonts w:ascii="Arial" w:hAnsi="Arial" w:cs="Arial"/>
          <w:b/>
          <w:sz w:val="20"/>
          <w:szCs w:val="20"/>
        </w:rPr>
        <w:t>Lado de 10 kV del transformador 220/60/10 kV</w:t>
      </w:r>
    </w:p>
    <w:p w14:paraId="627D89A9" w14:textId="77777777" w:rsidR="00526D93" w:rsidRPr="00087EBA" w:rsidRDefault="00526D93" w:rsidP="002C1BC2">
      <w:pPr>
        <w:spacing w:after="0" w:line="240" w:lineRule="auto"/>
        <w:ind w:left="567"/>
        <w:jc w:val="both"/>
        <w:rPr>
          <w:rFonts w:ascii="Arial" w:hAnsi="Arial" w:cs="Arial"/>
          <w:b/>
          <w:sz w:val="20"/>
          <w:szCs w:val="20"/>
        </w:rPr>
      </w:pPr>
    </w:p>
    <w:p w14:paraId="051702F2" w14:textId="77777777" w:rsidR="002C1BC2" w:rsidRPr="00087EBA" w:rsidRDefault="002C1BC2" w:rsidP="000F2FA5">
      <w:pPr>
        <w:numPr>
          <w:ilvl w:val="0"/>
          <w:numId w:val="160"/>
        </w:numPr>
        <w:tabs>
          <w:tab w:val="clear" w:pos="1069"/>
          <w:tab w:val="num" w:pos="1418"/>
        </w:tabs>
        <w:spacing w:after="120" w:line="240" w:lineRule="auto"/>
        <w:ind w:left="1418" w:hanging="284"/>
        <w:jc w:val="both"/>
        <w:rPr>
          <w:rFonts w:ascii="Arial" w:hAnsi="Arial" w:cs="Arial"/>
          <w:sz w:val="20"/>
          <w:szCs w:val="20"/>
        </w:rPr>
      </w:pPr>
      <w:r w:rsidRPr="00087EBA">
        <w:rPr>
          <w:rFonts w:ascii="Arial" w:hAnsi="Arial" w:cs="Arial"/>
          <w:sz w:val="20"/>
          <w:szCs w:val="20"/>
        </w:rPr>
        <w:t>Celda metálica blindada tipo metal clad para los servicios auxiliares de la subestación, de instalación al interior, que se conectará a los bornes en 10 kV del transformador de potencia 220/60/10 kV.</w:t>
      </w:r>
    </w:p>
    <w:p w14:paraId="5ED8BCA1" w14:textId="77777777" w:rsidR="002C1BC2" w:rsidRPr="00087EBA" w:rsidRDefault="002C1BC2" w:rsidP="00E81669">
      <w:pPr>
        <w:numPr>
          <w:ilvl w:val="0"/>
          <w:numId w:val="160"/>
        </w:numPr>
        <w:tabs>
          <w:tab w:val="clear" w:pos="1069"/>
          <w:tab w:val="num" w:pos="1418"/>
        </w:tabs>
        <w:spacing w:after="0" w:line="240" w:lineRule="auto"/>
        <w:ind w:left="1418" w:hanging="284"/>
        <w:jc w:val="both"/>
        <w:rPr>
          <w:rFonts w:ascii="Arial" w:hAnsi="Arial" w:cs="Arial"/>
          <w:sz w:val="20"/>
          <w:szCs w:val="20"/>
        </w:rPr>
      </w:pPr>
      <w:r w:rsidRPr="00087EBA">
        <w:rPr>
          <w:rFonts w:ascii="Arial" w:hAnsi="Arial" w:cs="Arial"/>
          <w:sz w:val="20"/>
          <w:szCs w:val="20"/>
        </w:rPr>
        <w:t>Transformador de servicios auxiliares de adecuada capacidad.</w:t>
      </w:r>
    </w:p>
    <w:p w14:paraId="3BC9479A" w14:textId="77777777" w:rsidR="00526D93" w:rsidRPr="00087EBA" w:rsidRDefault="00526D93" w:rsidP="00526D93">
      <w:pPr>
        <w:spacing w:after="0" w:line="240" w:lineRule="auto"/>
        <w:ind w:left="1418"/>
        <w:jc w:val="both"/>
        <w:rPr>
          <w:rFonts w:ascii="Arial" w:hAnsi="Arial" w:cs="Arial"/>
          <w:sz w:val="20"/>
          <w:szCs w:val="20"/>
        </w:rPr>
      </w:pPr>
    </w:p>
    <w:p w14:paraId="33CCB3FD" w14:textId="77777777" w:rsidR="002C1BC2" w:rsidRPr="00087EBA" w:rsidRDefault="002C1BC2" w:rsidP="00E81669">
      <w:pPr>
        <w:numPr>
          <w:ilvl w:val="2"/>
          <w:numId w:val="148"/>
        </w:numPr>
        <w:spacing w:after="0" w:line="240" w:lineRule="auto"/>
        <w:ind w:left="1134" w:hanging="567"/>
        <w:jc w:val="both"/>
        <w:outlineLvl w:val="0"/>
        <w:rPr>
          <w:rFonts w:ascii="Arial" w:hAnsi="Arial" w:cs="Arial"/>
          <w:b/>
          <w:sz w:val="20"/>
          <w:szCs w:val="20"/>
        </w:rPr>
      </w:pPr>
      <w:r w:rsidRPr="00087EBA">
        <w:rPr>
          <w:rFonts w:ascii="Arial" w:hAnsi="Arial" w:cs="Arial"/>
          <w:b/>
          <w:sz w:val="20"/>
          <w:szCs w:val="20"/>
        </w:rPr>
        <w:t>Adecuaciones en Subestaciones Existentes</w:t>
      </w:r>
    </w:p>
    <w:p w14:paraId="4F21D0F8" w14:textId="77777777" w:rsidR="00526D93" w:rsidRPr="00087EBA" w:rsidRDefault="00526D93" w:rsidP="00526D93">
      <w:pPr>
        <w:tabs>
          <w:tab w:val="left" w:pos="567"/>
        </w:tabs>
        <w:spacing w:after="0" w:line="240" w:lineRule="auto"/>
        <w:ind w:left="567"/>
        <w:jc w:val="both"/>
        <w:outlineLvl w:val="0"/>
        <w:rPr>
          <w:rFonts w:ascii="Arial" w:hAnsi="Arial" w:cs="Arial"/>
          <w:b/>
          <w:sz w:val="20"/>
          <w:szCs w:val="20"/>
        </w:rPr>
      </w:pPr>
    </w:p>
    <w:p w14:paraId="717CA78A" w14:textId="14AD4239" w:rsidR="00845941" w:rsidRPr="002D276D" w:rsidRDefault="002C1BC2" w:rsidP="00885A53">
      <w:pPr>
        <w:autoSpaceDE w:val="0"/>
        <w:spacing w:after="0" w:line="240" w:lineRule="auto"/>
        <w:ind w:left="1134"/>
        <w:jc w:val="both"/>
        <w:rPr>
          <w:rFonts w:ascii="Arial" w:hAnsi="Arial" w:cs="Arial"/>
          <w:sz w:val="20"/>
          <w:szCs w:val="20"/>
        </w:rPr>
      </w:pPr>
      <w:r w:rsidRPr="00087EBA">
        <w:rPr>
          <w:rFonts w:ascii="Arial" w:hAnsi="Arial" w:cs="Arial"/>
          <w:sz w:val="20"/>
          <w:szCs w:val="20"/>
        </w:rPr>
        <w:t>El Concesionario</w:t>
      </w:r>
      <w:r w:rsidR="00845941" w:rsidRPr="002D276D">
        <w:rPr>
          <w:rFonts w:ascii="Arial" w:hAnsi="Arial" w:cs="Arial"/>
          <w:sz w:val="20"/>
          <w:szCs w:val="20"/>
        </w:rPr>
        <w:t xml:space="preserve"> será responsable de realizar las coordinaciones </w:t>
      </w:r>
      <w:r w:rsidRPr="00087EBA">
        <w:rPr>
          <w:rFonts w:ascii="Arial" w:hAnsi="Arial" w:cs="Arial"/>
          <w:sz w:val="20"/>
          <w:szCs w:val="20"/>
        </w:rPr>
        <w:t>que sean necesarias, con los concesionarios de las subestaciones Desierto e Independencia,</w:t>
      </w:r>
      <w:r w:rsidR="00845941" w:rsidRPr="002D276D">
        <w:rPr>
          <w:rFonts w:ascii="Arial" w:hAnsi="Arial" w:cs="Arial"/>
          <w:sz w:val="20"/>
          <w:szCs w:val="20"/>
        </w:rPr>
        <w:t xml:space="preserve"> a fin de realizar a su costo las adecuaciones y/o modificaciones que sean requeridas para la coordinación de los sistemas de control, protección y telecomunicaciones </w:t>
      </w:r>
      <w:r w:rsidRPr="00087EBA">
        <w:rPr>
          <w:rFonts w:ascii="Arial" w:hAnsi="Arial" w:cs="Arial"/>
          <w:sz w:val="20"/>
          <w:szCs w:val="20"/>
        </w:rPr>
        <w:t xml:space="preserve">de las líneas Desierto - Chincha Nueva 220 kV y Chincha Nueva - Independencia </w:t>
      </w:r>
      <w:r w:rsidR="00845941" w:rsidRPr="002D276D">
        <w:rPr>
          <w:rFonts w:ascii="Arial" w:hAnsi="Arial" w:cs="Arial"/>
          <w:sz w:val="20"/>
          <w:szCs w:val="20"/>
        </w:rPr>
        <w:t>220 kV.</w:t>
      </w:r>
    </w:p>
    <w:p w14:paraId="563455BD" w14:textId="77777777" w:rsidR="00845941" w:rsidRPr="00885A53" w:rsidRDefault="00845941" w:rsidP="00885A53">
      <w:pPr>
        <w:autoSpaceDE w:val="0"/>
        <w:spacing w:after="0" w:line="240" w:lineRule="auto"/>
        <w:ind w:left="567"/>
        <w:jc w:val="both"/>
        <w:rPr>
          <w:rFonts w:ascii="Arial" w:hAnsi="Arial"/>
          <w:sz w:val="20"/>
        </w:rPr>
      </w:pPr>
      <w:bookmarkStart w:id="145" w:name="_Toc272265349"/>
      <w:bookmarkStart w:id="146" w:name="_Toc272431142"/>
      <w:bookmarkStart w:id="147" w:name="_Toc340129038"/>
      <w:bookmarkStart w:id="148" w:name="_Toc372552521"/>
    </w:p>
    <w:p w14:paraId="30CA1033" w14:textId="77777777" w:rsidR="00845941" w:rsidRPr="002D276D" w:rsidRDefault="00845941" w:rsidP="00885A53">
      <w:pPr>
        <w:numPr>
          <w:ilvl w:val="2"/>
          <w:numId w:val="148"/>
        </w:numPr>
        <w:spacing w:after="0" w:line="240" w:lineRule="auto"/>
        <w:ind w:left="1134" w:hanging="567"/>
        <w:jc w:val="both"/>
        <w:outlineLvl w:val="0"/>
        <w:rPr>
          <w:rFonts w:ascii="Arial" w:hAnsi="Arial" w:cs="Arial"/>
          <w:b/>
          <w:sz w:val="20"/>
          <w:szCs w:val="20"/>
        </w:rPr>
      </w:pPr>
      <w:r w:rsidRPr="002D276D">
        <w:rPr>
          <w:rFonts w:ascii="Arial" w:hAnsi="Arial" w:cs="Arial"/>
          <w:b/>
          <w:bCs/>
          <w:sz w:val="20"/>
          <w:szCs w:val="20"/>
        </w:rPr>
        <w:t>Requerimientos</w:t>
      </w:r>
      <w:r w:rsidRPr="002D276D">
        <w:rPr>
          <w:rFonts w:ascii="Arial" w:hAnsi="Arial" w:cs="Arial"/>
          <w:b/>
          <w:sz w:val="20"/>
          <w:szCs w:val="20"/>
        </w:rPr>
        <w:t xml:space="preserve"> Técnicos de Subestaciones</w:t>
      </w:r>
    </w:p>
    <w:p w14:paraId="52DC3484" w14:textId="77777777" w:rsidR="00845941" w:rsidRPr="002D276D" w:rsidRDefault="00845941" w:rsidP="00885A53">
      <w:pPr>
        <w:autoSpaceDE w:val="0"/>
        <w:spacing w:after="0" w:line="240" w:lineRule="auto"/>
        <w:ind w:left="1134"/>
        <w:jc w:val="both"/>
        <w:rPr>
          <w:rFonts w:ascii="Arial" w:hAnsi="Arial" w:cs="Arial"/>
          <w:sz w:val="20"/>
          <w:szCs w:val="20"/>
        </w:rPr>
      </w:pPr>
    </w:p>
    <w:p w14:paraId="64D78A70" w14:textId="7BA2C1AD"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 xml:space="preserve">Se debe remarcar </w:t>
      </w:r>
      <w:r w:rsidR="006C0EA5" w:rsidRPr="002D276D">
        <w:rPr>
          <w:rFonts w:ascii="Arial" w:hAnsi="Arial" w:cs="Arial"/>
          <w:sz w:val="20"/>
          <w:szCs w:val="20"/>
        </w:rPr>
        <w:t>que,</w:t>
      </w:r>
      <w:r w:rsidRPr="002D276D">
        <w:rPr>
          <w:rFonts w:ascii="Arial" w:hAnsi="Arial" w:cs="Arial"/>
          <w:sz w:val="20"/>
          <w:szCs w:val="20"/>
        </w:rPr>
        <w:t xml:space="preserve"> durante el desarrollo del estudio definitivo del Proyecto, el </w:t>
      </w:r>
      <w:r w:rsidR="002C1BC2" w:rsidRPr="00087EBA">
        <w:rPr>
          <w:rFonts w:ascii="Arial" w:hAnsi="Arial" w:cs="Arial"/>
          <w:sz w:val="20"/>
          <w:szCs w:val="20"/>
        </w:rPr>
        <w:t>Concesionario</w:t>
      </w:r>
      <w:r w:rsidRPr="002D276D">
        <w:rPr>
          <w:rFonts w:ascii="Arial" w:hAnsi="Arial" w:cs="Arial"/>
          <w:sz w:val="20"/>
          <w:szCs w:val="20"/>
        </w:rPr>
        <w:t xml:space="preserve"> deberá realizar todos aquellos estudios que garanticen la correcta operación de los equipos del sistema propuesto</w:t>
      </w:r>
      <w:r w:rsidR="002C1BC2" w:rsidRPr="00087EBA">
        <w:rPr>
          <w:rFonts w:ascii="Arial" w:hAnsi="Arial" w:cs="Arial"/>
          <w:sz w:val="20"/>
          <w:szCs w:val="20"/>
        </w:rPr>
        <w:t>; y además cumplir con lo siguiente:</w:t>
      </w:r>
    </w:p>
    <w:p w14:paraId="3BE6C666" w14:textId="77777777" w:rsidR="00845941" w:rsidRPr="002D276D" w:rsidRDefault="00845941" w:rsidP="00885A53">
      <w:pPr>
        <w:autoSpaceDE w:val="0"/>
        <w:spacing w:after="0" w:line="240" w:lineRule="auto"/>
        <w:ind w:left="1134"/>
        <w:jc w:val="both"/>
        <w:rPr>
          <w:rFonts w:ascii="Arial" w:hAnsi="Arial" w:cs="Arial"/>
          <w:sz w:val="20"/>
          <w:szCs w:val="20"/>
        </w:rPr>
      </w:pPr>
    </w:p>
    <w:bookmarkEnd w:id="145"/>
    <w:bookmarkEnd w:id="146"/>
    <w:bookmarkEnd w:id="147"/>
    <w:bookmarkEnd w:id="148"/>
    <w:p w14:paraId="1F561D7C" w14:textId="2DECFFB6" w:rsidR="00845941" w:rsidRPr="002D276D" w:rsidRDefault="00845941" w:rsidP="00885A53">
      <w:pPr>
        <w:numPr>
          <w:ilvl w:val="0"/>
          <w:numId w:val="158"/>
        </w:numPr>
        <w:tabs>
          <w:tab w:val="left" w:pos="1418"/>
        </w:tabs>
        <w:spacing w:after="0" w:line="240" w:lineRule="auto"/>
        <w:ind w:left="1418" w:hanging="284"/>
        <w:jc w:val="both"/>
        <w:rPr>
          <w:rFonts w:ascii="Arial" w:hAnsi="Arial" w:cs="Arial"/>
          <w:b/>
          <w:sz w:val="20"/>
          <w:szCs w:val="20"/>
        </w:rPr>
      </w:pPr>
      <w:r w:rsidRPr="002D276D">
        <w:rPr>
          <w:rFonts w:ascii="Arial" w:hAnsi="Arial" w:cs="Arial"/>
          <w:b/>
          <w:sz w:val="20"/>
          <w:szCs w:val="20"/>
        </w:rPr>
        <w:t>Características técnicas generales</w:t>
      </w:r>
    </w:p>
    <w:p w14:paraId="45B5DD23" w14:textId="77777777" w:rsidR="00845941" w:rsidRPr="002D276D" w:rsidRDefault="00845941" w:rsidP="00885A53">
      <w:pPr>
        <w:tabs>
          <w:tab w:val="left" w:pos="1418"/>
        </w:tabs>
        <w:spacing w:after="0" w:line="240" w:lineRule="auto"/>
        <w:ind w:left="1418"/>
        <w:jc w:val="both"/>
        <w:rPr>
          <w:rFonts w:ascii="Arial" w:hAnsi="Arial" w:cs="Arial"/>
          <w:b/>
          <w:sz w:val="20"/>
          <w:szCs w:val="20"/>
        </w:rPr>
      </w:pPr>
    </w:p>
    <w:p w14:paraId="6CF15F4E" w14:textId="185BE18F" w:rsidR="00845941" w:rsidRPr="002D276D" w:rsidRDefault="002C1BC2" w:rsidP="000F2FA5">
      <w:pPr>
        <w:spacing w:after="60" w:line="240" w:lineRule="auto"/>
        <w:ind w:left="1843" w:hanging="425"/>
        <w:jc w:val="both"/>
        <w:rPr>
          <w:rFonts w:ascii="Arial" w:hAnsi="Arial" w:cs="Arial"/>
          <w:sz w:val="20"/>
          <w:szCs w:val="20"/>
        </w:rPr>
      </w:pPr>
      <w:r w:rsidRPr="00087EBA">
        <w:rPr>
          <w:rFonts w:ascii="Arial" w:hAnsi="Arial" w:cs="Arial"/>
          <w:sz w:val="20"/>
          <w:szCs w:val="20"/>
        </w:rPr>
        <w:t>a1.</w:t>
      </w:r>
      <w:r w:rsidRPr="00087EBA">
        <w:rPr>
          <w:rFonts w:ascii="Arial" w:hAnsi="Arial" w:cs="Arial"/>
          <w:sz w:val="20"/>
          <w:szCs w:val="20"/>
        </w:rPr>
        <w:tab/>
      </w:r>
      <w:r w:rsidR="00845941" w:rsidRPr="002D276D">
        <w:rPr>
          <w:rFonts w:ascii="Arial" w:hAnsi="Arial" w:cs="Arial"/>
          <w:sz w:val="20"/>
          <w:szCs w:val="20"/>
        </w:rPr>
        <w:t>Los equipos de baja tensión de los sistemas de control, protección, medición y telecomunicaciones, deberán ser de última tecnología y tener referencias acreditadas de operación, que correspondan a los últimos tres (03) años.</w:t>
      </w:r>
    </w:p>
    <w:p w14:paraId="02E21A24" w14:textId="781AB850" w:rsidR="00845941" w:rsidRPr="002D276D" w:rsidRDefault="002C1BC2" w:rsidP="000F2FA5">
      <w:pPr>
        <w:spacing w:after="60" w:line="240" w:lineRule="auto"/>
        <w:ind w:left="1843" w:hanging="425"/>
        <w:jc w:val="both"/>
        <w:rPr>
          <w:rFonts w:ascii="Arial" w:hAnsi="Arial" w:cs="Arial"/>
          <w:sz w:val="20"/>
          <w:szCs w:val="20"/>
        </w:rPr>
      </w:pPr>
      <w:r w:rsidRPr="00087EBA">
        <w:rPr>
          <w:rFonts w:ascii="Arial" w:hAnsi="Arial" w:cs="Arial"/>
          <w:sz w:val="20"/>
          <w:szCs w:val="20"/>
        </w:rPr>
        <w:t>a2.</w:t>
      </w:r>
      <w:r w:rsidRPr="00087EBA">
        <w:rPr>
          <w:rFonts w:ascii="Arial" w:hAnsi="Arial" w:cs="Arial"/>
          <w:sz w:val="20"/>
          <w:szCs w:val="20"/>
        </w:rPr>
        <w:tab/>
      </w:r>
      <w:r w:rsidR="00845941" w:rsidRPr="002D276D">
        <w:rPr>
          <w:rFonts w:ascii="Arial" w:hAnsi="Arial" w:cs="Arial"/>
          <w:sz w:val="20"/>
          <w:szCs w:val="20"/>
        </w:rPr>
        <w:t>Se deberá presentar referencias de suministros similares (Equipos de Alta Tensión) y referencias acreditadas de operación exitosa de equipos, emitidas por operadores de sistemas de transmisión, que correspondan a los últimos diez (10) años.</w:t>
      </w:r>
    </w:p>
    <w:p w14:paraId="371192A6" w14:textId="5EDA288A" w:rsidR="00845941" w:rsidRPr="002D276D" w:rsidRDefault="002C1BC2" w:rsidP="000F2FA5">
      <w:pPr>
        <w:spacing w:after="60" w:line="240" w:lineRule="auto"/>
        <w:ind w:left="1843" w:hanging="425"/>
        <w:jc w:val="both"/>
        <w:rPr>
          <w:rFonts w:ascii="Arial" w:hAnsi="Arial" w:cs="Arial"/>
          <w:sz w:val="20"/>
          <w:szCs w:val="20"/>
        </w:rPr>
      </w:pPr>
      <w:r w:rsidRPr="00087EBA">
        <w:rPr>
          <w:rFonts w:ascii="Arial" w:hAnsi="Arial" w:cs="Arial"/>
          <w:sz w:val="20"/>
          <w:szCs w:val="20"/>
        </w:rPr>
        <w:t>a3.</w:t>
      </w:r>
      <w:r w:rsidRPr="00087EBA">
        <w:rPr>
          <w:rFonts w:ascii="Arial" w:hAnsi="Arial" w:cs="Arial"/>
          <w:sz w:val="20"/>
          <w:szCs w:val="20"/>
        </w:rPr>
        <w:tab/>
      </w:r>
      <w:r w:rsidR="00845941" w:rsidRPr="002D276D">
        <w:rPr>
          <w:rFonts w:ascii="Arial" w:hAnsi="Arial" w:cs="Arial"/>
          <w:sz w:val="20"/>
          <w:szCs w:val="20"/>
        </w:rPr>
        <w:t>Los equipos deberán contar con informes certificados por institutos internacionales reconocidos, que muestren que han pasado exitosamente las Pruebas de Tipo. Todos los equipos serán sometidos a las Pruebas de Rutina.</w:t>
      </w:r>
    </w:p>
    <w:p w14:paraId="3833AD4B" w14:textId="53FEB550" w:rsidR="00845941" w:rsidRPr="002D276D" w:rsidRDefault="002C1BC2" w:rsidP="00885A53">
      <w:pPr>
        <w:spacing w:after="0" w:line="240" w:lineRule="auto"/>
        <w:ind w:left="1843" w:hanging="425"/>
        <w:jc w:val="both"/>
        <w:rPr>
          <w:rFonts w:ascii="Arial" w:hAnsi="Arial" w:cs="Arial"/>
          <w:sz w:val="20"/>
          <w:szCs w:val="20"/>
        </w:rPr>
      </w:pPr>
      <w:r w:rsidRPr="00087EBA">
        <w:rPr>
          <w:rFonts w:ascii="Arial" w:hAnsi="Arial" w:cs="Arial"/>
          <w:sz w:val="20"/>
          <w:szCs w:val="20"/>
        </w:rPr>
        <w:t>a4.</w:t>
      </w:r>
      <w:r w:rsidRPr="00087EBA">
        <w:rPr>
          <w:rFonts w:ascii="Arial" w:hAnsi="Arial" w:cs="Arial"/>
          <w:sz w:val="20"/>
          <w:szCs w:val="20"/>
        </w:rPr>
        <w:tab/>
      </w:r>
      <w:r w:rsidR="00845941" w:rsidRPr="002D276D">
        <w:rPr>
          <w:rFonts w:ascii="Arial" w:hAnsi="Arial" w:cs="Arial"/>
          <w:sz w:val="20"/>
          <w:szCs w:val="20"/>
        </w:rPr>
        <w:t>Los equipos deberán cumplir con las siguientes normas: IEC, ANSI/IEEE, VDE, NEMA, ASTM, NESC, NFPA, según corresponda.</w:t>
      </w:r>
      <w:r w:rsidRPr="00087EBA">
        <w:rPr>
          <w:rFonts w:ascii="Arial" w:hAnsi="Arial" w:cs="Arial"/>
          <w:sz w:val="20"/>
          <w:szCs w:val="20"/>
        </w:rPr>
        <w:t xml:space="preserve"> </w:t>
      </w:r>
    </w:p>
    <w:p w14:paraId="318BEF90" w14:textId="77777777" w:rsidR="00845941" w:rsidRPr="002D276D" w:rsidRDefault="00845941" w:rsidP="00885A53">
      <w:pPr>
        <w:spacing w:after="0" w:line="240" w:lineRule="auto"/>
        <w:ind w:left="1843" w:hanging="425"/>
        <w:jc w:val="both"/>
        <w:rPr>
          <w:rFonts w:ascii="Arial" w:hAnsi="Arial" w:cs="Arial"/>
          <w:sz w:val="20"/>
          <w:szCs w:val="20"/>
        </w:rPr>
      </w:pPr>
    </w:p>
    <w:p w14:paraId="60722E91" w14:textId="7782C3C3" w:rsidR="00845941" w:rsidRPr="002D276D" w:rsidRDefault="00845941" w:rsidP="00885A53">
      <w:pPr>
        <w:numPr>
          <w:ilvl w:val="0"/>
          <w:numId w:val="158"/>
        </w:numPr>
        <w:tabs>
          <w:tab w:val="left" w:pos="1418"/>
        </w:tabs>
        <w:spacing w:after="0" w:line="240" w:lineRule="auto"/>
        <w:ind w:left="1418" w:hanging="284"/>
        <w:jc w:val="both"/>
        <w:rPr>
          <w:rFonts w:ascii="Arial" w:hAnsi="Arial" w:cs="Arial"/>
          <w:b/>
          <w:sz w:val="20"/>
          <w:szCs w:val="20"/>
        </w:rPr>
      </w:pPr>
      <w:r w:rsidRPr="002D276D">
        <w:rPr>
          <w:rFonts w:ascii="Arial" w:hAnsi="Arial" w:cs="Arial"/>
          <w:b/>
          <w:sz w:val="20"/>
          <w:szCs w:val="20"/>
        </w:rPr>
        <w:t xml:space="preserve">Ubicación y espacio para ampliaciones </w:t>
      </w:r>
      <w:r w:rsidR="002C1BC2" w:rsidRPr="00087EBA">
        <w:rPr>
          <w:rFonts w:ascii="Arial" w:hAnsi="Arial" w:cs="Arial"/>
          <w:b/>
          <w:sz w:val="20"/>
          <w:szCs w:val="20"/>
        </w:rPr>
        <w:t xml:space="preserve">futuras </w:t>
      </w:r>
      <w:r w:rsidRPr="002D276D">
        <w:rPr>
          <w:rFonts w:ascii="Arial" w:hAnsi="Arial" w:cs="Arial"/>
          <w:b/>
          <w:sz w:val="20"/>
          <w:szCs w:val="20"/>
        </w:rPr>
        <w:t>de subestaciones</w:t>
      </w:r>
    </w:p>
    <w:p w14:paraId="177166EA" w14:textId="77777777" w:rsidR="00845941" w:rsidRPr="002D276D" w:rsidRDefault="00845941" w:rsidP="00885A53">
      <w:pPr>
        <w:tabs>
          <w:tab w:val="left" w:pos="1418"/>
        </w:tabs>
        <w:spacing w:after="0" w:line="240" w:lineRule="auto"/>
        <w:ind w:left="1418"/>
        <w:jc w:val="both"/>
        <w:rPr>
          <w:rFonts w:ascii="Arial" w:hAnsi="Arial" w:cs="Arial"/>
          <w:b/>
          <w:sz w:val="20"/>
          <w:szCs w:val="20"/>
        </w:rPr>
      </w:pPr>
    </w:p>
    <w:p w14:paraId="38DD7C22" w14:textId="412D3FE4" w:rsidR="00D9219B" w:rsidRPr="002D276D" w:rsidRDefault="002C1BC2" w:rsidP="00D9219B">
      <w:pPr>
        <w:spacing w:after="0" w:line="240" w:lineRule="auto"/>
        <w:ind w:left="1843" w:hanging="425"/>
        <w:jc w:val="both"/>
        <w:rPr>
          <w:rFonts w:ascii="Arial" w:hAnsi="Arial" w:cs="Arial"/>
          <w:sz w:val="20"/>
          <w:szCs w:val="20"/>
        </w:rPr>
      </w:pPr>
      <w:r w:rsidRPr="00087EBA">
        <w:rPr>
          <w:rFonts w:ascii="Arial" w:hAnsi="Arial" w:cs="Arial"/>
          <w:sz w:val="20"/>
          <w:szCs w:val="20"/>
        </w:rPr>
        <w:t>b1.</w:t>
      </w:r>
      <w:r w:rsidRPr="00087EBA">
        <w:rPr>
          <w:rFonts w:ascii="Arial" w:hAnsi="Arial" w:cs="Arial"/>
          <w:sz w:val="20"/>
          <w:szCs w:val="20"/>
        </w:rPr>
        <w:tab/>
        <w:t xml:space="preserve">Para la nueva subestación, el </w:t>
      </w:r>
      <w:r w:rsidR="00845941" w:rsidRPr="002D276D">
        <w:rPr>
          <w:rFonts w:ascii="Arial" w:hAnsi="Arial" w:cs="Arial"/>
          <w:sz w:val="20"/>
          <w:szCs w:val="20"/>
        </w:rPr>
        <w:t xml:space="preserve">CONCESIONARIO </w:t>
      </w:r>
      <w:r w:rsidRPr="00087EBA">
        <w:rPr>
          <w:rFonts w:ascii="Arial" w:hAnsi="Arial" w:cs="Arial"/>
          <w:sz w:val="20"/>
          <w:szCs w:val="20"/>
        </w:rPr>
        <w:t>deberá</w:t>
      </w:r>
      <w:r w:rsidR="00845941" w:rsidRPr="002D276D">
        <w:rPr>
          <w:rFonts w:ascii="Arial" w:hAnsi="Arial" w:cs="Arial"/>
          <w:sz w:val="20"/>
          <w:szCs w:val="20"/>
        </w:rPr>
        <w:t xml:space="preserve"> adquirir </w:t>
      </w:r>
      <w:r w:rsidRPr="00087EBA">
        <w:rPr>
          <w:rFonts w:ascii="Arial" w:hAnsi="Arial" w:cs="Arial"/>
          <w:sz w:val="20"/>
          <w:szCs w:val="20"/>
        </w:rPr>
        <w:t>el terreno necesario, incluyendo las áreas para futuras ampliaciones, establecidos en el presente anexo y según lo indicado en el Capítulo 1, Anexo 1 del PR-20</w:t>
      </w:r>
      <w:r w:rsidR="00D9219B" w:rsidRPr="002D276D">
        <w:rPr>
          <w:rFonts w:ascii="Arial" w:hAnsi="Arial" w:cs="Arial"/>
          <w:sz w:val="20"/>
          <w:szCs w:val="20"/>
        </w:rPr>
        <w:t xml:space="preserve">. </w:t>
      </w:r>
    </w:p>
    <w:p w14:paraId="23EFE671" w14:textId="77777777" w:rsidR="00D9219B" w:rsidRPr="002D276D" w:rsidRDefault="00D9219B" w:rsidP="00885A53">
      <w:pPr>
        <w:spacing w:after="0" w:line="240" w:lineRule="auto"/>
        <w:jc w:val="both"/>
        <w:rPr>
          <w:rFonts w:ascii="Arial" w:hAnsi="Arial" w:cs="Arial"/>
          <w:sz w:val="20"/>
          <w:szCs w:val="20"/>
        </w:rPr>
      </w:pPr>
    </w:p>
    <w:p w14:paraId="41CE3AC9" w14:textId="7FF8E5B7" w:rsidR="002C1BC2" w:rsidRPr="00087EBA" w:rsidRDefault="00D9219B" w:rsidP="00960816">
      <w:pPr>
        <w:spacing w:after="0" w:line="240" w:lineRule="auto"/>
        <w:ind w:left="1843"/>
        <w:jc w:val="both"/>
        <w:rPr>
          <w:rFonts w:ascii="Arial" w:hAnsi="Arial" w:cs="Arial"/>
          <w:sz w:val="20"/>
          <w:szCs w:val="20"/>
        </w:rPr>
      </w:pPr>
      <w:r w:rsidRPr="002D276D">
        <w:rPr>
          <w:rFonts w:ascii="Arial" w:hAnsi="Arial" w:cs="Arial"/>
          <w:sz w:val="20"/>
          <w:szCs w:val="20"/>
        </w:rPr>
        <w:t xml:space="preserve">Los </w:t>
      </w:r>
      <w:r w:rsidR="00845941" w:rsidRPr="002D276D">
        <w:rPr>
          <w:rFonts w:ascii="Arial" w:hAnsi="Arial" w:cs="Arial"/>
          <w:sz w:val="20"/>
          <w:szCs w:val="20"/>
        </w:rPr>
        <w:t xml:space="preserve">espacios </w:t>
      </w:r>
      <w:r w:rsidR="002C1BC2" w:rsidRPr="00087EBA">
        <w:rPr>
          <w:rFonts w:ascii="Arial" w:hAnsi="Arial" w:cs="Arial"/>
          <w:sz w:val="20"/>
          <w:szCs w:val="20"/>
        </w:rPr>
        <w:t>para futuras ampliaciones deberán quedar explanados y nivelados, debiéndose ejecutar los trabajos necesarios de corte y relleno del terreno, así como estar dentro del cerco perimetral de material noble (ladrillo y concreto) de la subestación, de tal forma que el Concesionario tenga el dominio sobre</w:t>
      </w:r>
      <w:r w:rsidR="00845941" w:rsidRPr="002D276D">
        <w:rPr>
          <w:rFonts w:ascii="Arial" w:hAnsi="Arial" w:cs="Arial"/>
          <w:sz w:val="20"/>
          <w:szCs w:val="20"/>
        </w:rPr>
        <w:t xml:space="preserve"> los </w:t>
      </w:r>
      <w:r w:rsidR="002C1BC2" w:rsidRPr="00087EBA">
        <w:rPr>
          <w:rFonts w:ascii="Arial" w:hAnsi="Arial" w:cs="Arial"/>
          <w:sz w:val="20"/>
          <w:szCs w:val="20"/>
        </w:rPr>
        <w:t>mismos.</w:t>
      </w:r>
    </w:p>
    <w:p w14:paraId="1FB20B3C" w14:textId="77777777" w:rsidR="00EA576E" w:rsidRPr="00087EBA" w:rsidRDefault="00EA576E" w:rsidP="00EA576E">
      <w:pPr>
        <w:spacing w:after="0" w:line="240" w:lineRule="auto"/>
        <w:ind w:left="1418"/>
        <w:jc w:val="both"/>
        <w:rPr>
          <w:rFonts w:ascii="Arial" w:hAnsi="Arial" w:cs="Arial"/>
          <w:sz w:val="20"/>
          <w:szCs w:val="20"/>
        </w:rPr>
      </w:pPr>
    </w:p>
    <w:p w14:paraId="0C65CAF3"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Niveles de tensión y aislamiento.</w:t>
      </w:r>
    </w:p>
    <w:p w14:paraId="38279110" w14:textId="77777777" w:rsidR="00EA576E" w:rsidRPr="00087EBA" w:rsidRDefault="00EA576E" w:rsidP="00EA576E">
      <w:pPr>
        <w:tabs>
          <w:tab w:val="left" w:pos="1418"/>
        </w:tabs>
        <w:spacing w:after="0" w:line="240" w:lineRule="auto"/>
        <w:ind w:left="1418"/>
        <w:jc w:val="both"/>
        <w:rPr>
          <w:rFonts w:ascii="Arial" w:hAnsi="Arial" w:cs="Arial"/>
          <w:b/>
          <w:sz w:val="20"/>
          <w:szCs w:val="20"/>
        </w:rPr>
      </w:pPr>
    </w:p>
    <w:p w14:paraId="60F4E2E9" w14:textId="77777777" w:rsidR="002C1BC2" w:rsidRPr="00087EBA" w:rsidRDefault="002C1BC2" w:rsidP="00EA576E">
      <w:pPr>
        <w:spacing w:after="0" w:line="240" w:lineRule="auto"/>
        <w:ind w:left="1843" w:hanging="425"/>
        <w:jc w:val="both"/>
        <w:rPr>
          <w:rFonts w:ascii="Arial" w:hAnsi="Arial" w:cs="Arial"/>
          <w:b/>
          <w:sz w:val="20"/>
          <w:szCs w:val="20"/>
        </w:rPr>
      </w:pPr>
      <w:r w:rsidRPr="00087EBA">
        <w:rPr>
          <w:rFonts w:ascii="Arial" w:hAnsi="Arial" w:cs="Arial"/>
          <w:b/>
          <w:sz w:val="20"/>
          <w:szCs w:val="20"/>
        </w:rPr>
        <w:t>c1.</w:t>
      </w:r>
      <w:r w:rsidRPr="00087EBA">
        <w:rPr>
          <w:rFonts w:ascii="Arial" w:hAnsi="Arial" w:cs="Arial"/>
          <w:b/>
          <w:sz w:val="20"/>
          <w:szCs w:val="20"/>
        </w:rPr>
        <w:tab/>
        <w:t>Niveles de tensión en 220 kV</w:t>
      </w:r>
    </w:p>
    <w:p w14:paraId="2DB1E527" w14:textId="77777777" w:rsidR="002C1BC2" w:rsidRPr="00087EBA" w:rsidRDefault="002C1BC2" w:rsidP="00EA576E">
      <w:pPr>
        <w:tabs>
          <w:tab w:val="left" w:pos="6946"/>
        </w:tabs>
        <w:spacing w:after="0" w:line="240" w:lineRule="auto"/>
        <w:ind w:left="1560" w:firstLine="283"/>
        <w:jc w:val="both"/>
        <w:rPr>
          <w:rFonts w:ascii="Arial" w:hAnsi="Arial" w:cs="Arial"/>
          <w:sz w:val="20"/>
          <w:szCs w:val="20"/>
        </w:rPr>
      </w:pPr>
      <w:r w:rsidRPr="00087EBA">
        <w:rPr>
          <w:rFonts w:ascii="Arial" w:hAnsi="Arial" w:cs="Arial"/>
          <w:sz w:val="20"/>
          <w:szCs w:val="20"/>
        </w:rPr>
        <w:t>Tensión nominal</w:t>
      </w:r>
      <w:r w:rsidRPr="00087EBA">
        <w:rPr>
          <w:rFonts w:ascii="Arial" w:hAnsi="Arial" w:cs="Arial"/>
          <w:sz w:val="20"/>
          <w:szCs w:val="20"/>
        </w:rPr>
        <w:tab/>
        <w:t>220 kV</w:t>
      </w:r>
    </w:p>
    <w:p w14:paraId="1CB0E136"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Máxima tensión de servicio</w:t>
      </w:r>
      <w:r w:rsidRPr="00087EBA">
        <w:rPr>
          <w:rFonts w:ascii="Arial" w:hAnsi="Arial" w:cs="Arial"/>
          <w:sz w:val="20"/>
          <w:szCs w:val="20"/>
        </w:rPr>
        <w:tab/>
        <w:t>245 kV</w:t>
      </w:r>
    </w:p>
    <w:p w14:paraId="48BC9881"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Tensión de sostenimiento al impulso atmosférico</w:t>
      </w:r>
      <w:r w:rsidRPr="00087EBA">
        <w:rPr>
          <w:rFonts w:ascii="Arial" w:hAnsi="Arial" w:cs="Arial"/>
          <w:sz w:val="20"/>
          <w:szCs w:val="20"/>
        </w:rPr>
        <w:tab/>
        <w:t>1050 kVpico</w:t>
      </w:r>
    </w:p>
    <w:p w14:paraId="06335612"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 xml:space="preserve">Tensión de sostenimiento a frecuencia industrial, </w:t>
      </w:r>
      <w:r w:rsidRPr="00087EBA">
        <w:rPr>
          <w:rFonts w:ascii="Arial" w:hAnsi="Arial" w:cs="Arial"/>
          <w:sz w:val="20"/>
          <w:szCs w:val="20"/>
        </w:rPr>
        <w:tab/>
        <w:t>460 kV</w:t>
      </w:r>
    </w:p>
    <w:p w14:paraId="7A79B5C5" w14:textId="77777777" w:rsidR="00EA576E" w:rsidRPr="00087EBA" w:rsidRDefault="00EA576E" w:rsidP="00EA576E">
      <w:pPr>
        <w:tabs>
          <w:tab w:val="left" w:pos="6946"/>
        </w:tabs>
        <w:spacing w:after="0" w:line="240" w:lineRule="auto"/>
        <w:ind w:left="1559" w:firstLine="283"/>
        <w:jc w:val="both"/>
        <w:rPr>
          <w:rFonts w:ascii="Arial" w:hAnsi="Arial" w:cs="Arial"/>
          <w:sz w:val="20"/>
          <w:szCs w:val="20"/>
        </w:rPr>
      </w:pPr>
    </w:p>
    <w:p w14:paraId="2A3F407A" w14:textId="77777777" w:rsidR="002C1BC2" w:rsidRPr="00087EBA" w:rsidRDefault="002C1BC2" w:rsidP="00EA576E">
      <w:pPr>
        <w:spacing w:after="0" w:line="240" w:lineRule="auto"/>
        <w:ind w:left="1843" w:hanging="425"/>
        <w:jc w:val="both"/>
        <w:rPr>
          <w:rFonts w:ascii="Arial" w:hAnsi="Arial" w:cs="Arial"/>
          <w:b/>
          <w:sz w:val="20"/>
          <w:szCs w:val="20"/>
        </w:rPr>
      </w:pPr>
      <w:r w:rsidRPr="00087EBA">
        <w:rPr>
          <w:rFonts w:ascii="Arial" w:hAnsi="Arial" w:cs="Arial"/>
          <w:b/>
          <w:sz w:val="20"/>
          <w:szCs w:val="20"/>
        </w:rPr>
        <w:lastRenderedPageBreak/>
        <w:t>c2.</w:t>
      </w:r>
      <w:r w:rsidRPr="00087EBA">
        <w:rPr>
          <w:rFonts w:ascii="Arial" w:hAnsi="Arial" w:cs="Arial"/>
          <w:b/>
          <w:sz w:val="20"/>
          <w:szCs w:val="20"/>
        </w:rPr>
        <w:tab/>
        <w:t>Niveles de tensión en 60 kV</w:t>
      </w:r>
    </w:p>
    <w:p w14:paraId="5799502D"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Tensión nominal</w:t>
      </w:r>
      <w:r w:rsidRPr="00087EBA">
        <w:rPr>
          <w:rFonts w:ascii="Arial" w:hAnsi="Arial" w:cs="Arial"/>
          <w:sz w:val="20"/>
          <w:szCs w:val="20"/>
        </w:rPr>
        <w:tab/>
        <w:t>60 kV</w:t>
      </w:r>
    </w:p>
    <w:p w14:paraId="2FA5AF9B"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Máxima tensión de servicio</w:t>
      </w:r>
      <w:r w:rsidRPr="00087EBA">
        <w:rPr>
          <w:rFonts w:ascii="Arial" w:hAnsi="Arial" w:cs="Arial"/>
          <w:sz w:val="20"/>
          <w:szCs w:val="20"/>
        </w:rPr>
        <w:tab/>
        <w:t>72,5 kV</w:t>
      </w:r>
    </w:p>
    <w:p w14:paraId="024E9E4F"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Tensión de sostenimiento al impulso atmosférico</w:t>
      </w:r>
      <w:r w:rsidRPr="00087EBA">
        <w:rPr>
          <w:rFonts w:ascii="Arial" w:hAnsi="Arial" w:cs="Arial"/>
          <w:sz w:val="20"/>
          <w:szCs w:val="20"/>
        </w:rPr>
        <w:tab/>
        <w:t>325 kVpico</w:t>
      </w:r>
    </w:p>
    <w:p w14:paraId="1D1BFDBD" w14:textId="77777777" w:rsidR="002C1BC2" w:rsidRPr="00087EBA" w:rsidRDefault="002C1BC2" w:rsidP="00EA576E">
      <w:pPr>
        <w:tabs>
          <w:tab w:val="left" w:pos="6946"/>
        </w:tabs>
        <w:spacing w:after="0" w:line="240" w:lineRule="auto"/>
        <w:ind w:left="1559" w:firstLine="283"/>
        <w:jc w:val="both"/>
        <w:rPr>
          <w:rFonts w:ascii="Arial" w:hAnsi="Arial" w:cs="Arial"/>
          <w:sz w:val="20"/>
          <w:szCs w:val="20"/>
        </w:rPr>
      </w:pPr>
      <w:r w:rsidRPr="00087EBA">
        <w:rPr>
          <w:rFonts w:ascii="Arial" w:hAnsi="Arial" w:cs="Arial"/>
          <w:sz w:val="20"/>
          <w:szCs w:val="20"/>
        </w:rPr>
        <w:t xml:space="preserve">Tensión de sostenimiento a frecuencia industrial, </w:t>
      </w:r>
      <w:r w:rsidRPr="00087EBA">
        <w:rPr>
          <w:rFonts w:ascii="Arial" w:hAnsi="Arial" w:cs="Arial"/>
          <w:sz w:val="20"/>
          <w:szCs w:val="20"/>
        </w:rPr>
        <w:tab/>
        <w:t>140 kV</w:t>
      </w:r>
    </w:p>
    <w:p w14:paraId="55E2089D" w14:textId="77777777" w:rsidR="00EA576E" w:rsidRPr="00087EBA" w:rsidRDefault="00EA576E" w:rsidP="00EA576E">
      <w:pPr>
        <w:tabs>
          <w:tab w:val="left" w:pos="6946"/>
        </w:tabs>
        <w:spacing w:after="0" w:line="240" w:lineRule="auto"/>
        <w:ind w:left="1559" w:firstLine="283"/>
        <w:jc w:val="both"/>
        <w:rPr>
          <w:rFonts w:ascii="Arial" w:hAnsi="Arial" w:cs="Arial"/>
          <w:sz w:val="20"/>
          <w:szCs w:val="20"/>
        </w:rPr>
      </w:pPr>
    </w:p>
    <w:p w14:paraId="5B714E6B" w14:textId="77777777" w:rsidR="002C1BC2" w:rsidRPr="00087EBA" w:rsidRDefault="002C1BC2" w:rsidP="00EA576E">
      <w:pPr>
        <w:spacing w:after="0" w:line="240" w:lineRule="auto"/>
        <w:ind w:left="1843" w:hanging="425"/>
        <w:jc w:val="both"/>
        <w:rPr>
          <w:rFonts w:ascii="Arial" w:hAnsi="Arial" w:cs="Arial"/>
          <w:b/>
          <w:sz w:val="20"/>
          <w:szCs w:val="20"/>
        </w:rPr>
      </w:pPr>
      <w:r w:rsidRPr="00087EBA">
        <w:rPr>
          <w:rFonts w:ascii="Arial" w:hAnsi="Arial" w:cs="Arial"/>
          <w:b/>
          <w:sz w:val="20"/>
          <w:szCs w:val="20"/>
        </w:rPr>
        <w:t>c3.</w:t>
      </w:r>
      <w:r w:rsidRPr="00087EBA">
        <w:rPr>
          <w:rFonts w:ascii="Arial" w:hAnsi="Arial" w:cs="Arial"/>
          <w:b/>
          <w:sz w:val="20"/>
          <w:szCs w:val="20"/>
        </w:rPr>
        <w:tab/>
        <w:t>Niveles de Protección</w:t>
      </w:r>
    </w:p>
    <w:p w14:paraId="24DA417B" w14:textId="77777777" w:rsidR="002C1BC2" w:rsidRPr="00087EBA" w:rsidRDefault="002C1BC2" w:rsidP="00EA576E">
      <w:pPr>
        <w:spacing w:after="0" w:line="240" w:lineRule="auto"/>
        <w:ind w:left="1560" w:firstLine="283"/>
        <w:jc w:val="both"/>
        <w:rPr>
          <w:rFonts w:ascii="Arial" w:hAnsi="Arial" w:cs="Arial"/>
          <w:sz w:val="20"/>
          <w:szCs w:val="20"/>
        </w:rPr>
      </w:pPr>
      <w:r w:rsidRPr="00087EBA">
        <w:rPr>
          <w:rFonts w:ascii="Arial" w:hAnsi="Arial" w:cs="Arial"/>
          <w:sz w:val="20"/>
          <w:szCs w:val="20"/>
        </w:rPr>
        <w:t>Línea de fuga mínima</w:t>
      </w:r>
    </w:p>
    <w:p w14:paraId="2501D6FB" w14:textId="0A91A029" w:rsidR="002C1BC2" w:rsidRPr="00087EBA" w:rsidRDefault="002C1BC2" w:rsidP="00EA576E">
      <w:pPr>
        <w:tabs>
          <w:tab w:val="left" w:pos="6946"/>
        </w:tabs>
        <w:spacing w:after="0" w:line="240" w:lineRule="auto"/>
        <w:ind w:left="1560" w:firstLine="283"/>
        <w:jc w:val="both"/>
        <w:rPr>
          <w:rFonts w:ascii="Arial" w:hAnsi="Arial" w:cs="Arial"/>
          <w:sz w:val="20"/>
          <w:szCs w:val="20"/>
        </w:rPr>
      </w:pPr>
      <w:r w:rsidRPr="00087EBA">
        <w:rPr>
          <w:rFonts w:ascii="Arial" w:hAnsi="Arial" w:cs="Arial"/>
          <w:sz w:val="20"/>
          <w:szCs w:val="20"/>
        </w:rPr>
        <w:t>En zonas de costa</w:t>
      </w:r>
      <w:r w:rsidR="00845941" w:rsidRPr="002D276D">
        <w:rPr>
          <w:rFonts w:ascii="Arial" w:hAnsi="Arial" w:cs="Arial"/>
          <w:sz w:val="20"/>
          <w:szCs w:val="20"/>
        </w:rPr>
        <w:t xml:space="preserve"> con </w:t>
      </w:r>
      <w:r w:rsidRPr="00087EBA">
        <w:rPr>
          <w:rFonts w:ascii="Arial" w:hAnsi="Arial" w:cs="Arial"/>
          <w:sz w:val="20"/>
          <w:szCs w:val="20"/>
        </w:rPr>
        <w:t>altitud hasta 1000 msnm</w:t>
      </w:r>
      <w:r w:rsidRPr="00087EBA">
        <w:rPr>
          <w:rFonts w:ascii="Arial" w:hAnsi="Arial" w:cs="Arial"/>
          <w:sz w:val="20"/>
          <w:szCs w:val="20"/>
        </w:rPr>
        <w:tab/>
        <w:t>31 mm/kV</w:t>
      </w:r>
      <w:r w:rsidRPr="00087EBA">
        <w:rPr>
          <w:rFonts w:ascii="Arial" w:hAnsi="Arial" w:cs="Arial"/>
          <w:sz w:val="20"/>
          <w:szCs w:val="20"/>
          <w:vertAlign w:val="subscript"/>
        </w:rPr>
        <w:t>fase-fase</w:t>
      </w:r>
      <w:r w:rsidRPr="00087EBA">
        <w:rPr>
          <w:rFonts w:ascii="Arial" w:hAnsi="Arial" w:cs="Arial"/>
          <w:sz w:val="20"/>
          <w:szCs w:val="20"/>
        </w:rPr>
        <w:t xml:space="preserve">. </w:t>
      </w:r>
    </w:p>
    <w:p w14:paraId="52A12EE1" w14:textId="77777777" w:rsidR="002C1BC2" w:rsidRPr="00087EBA" w:rsidRDefault="002C1BC2" w:rsidP="00EA576E">
      <w:pPr>
        <w:tabs>
          <w:tab w:val="left" w:pos="6946"/>
        </w:tabs>
        <w:spacing w:after="0" w:line="240" w:lineRule="auto"/>
        <w:ind w:left="1560" w:firstLine="283"/>
        <w:jc w:val="both"/>
        <w:rPr>
          <w:rFonts w:ascii="Arial" w:hAnsi="Arial" w:cs="Arial"/>
          <w:sz w:val="20"/>
          <w:szCs w:val="20"/>
        </w:rPr>
      </w:pPr>
      <w:r w:rsidRPr="00087EBA">
        <w:rPr>
          <w:rFonts w:ascii="Arial" w:hAnsi="Arial" w:cs="Arial"/>
          <w:sz w:val="20"/>
          <w:szCs w:val="20"/>
        </w:rPr>
        <w:t>Protección contra descargas atmosféricas mínimo</w:t>
      </w:r>
      <w:r w:rsidRPr="00087EBA">
        <w:rPr>
          <w:rFonts w:ascii="Arial" w:hAnsi="Arial" w:cs="Arial"/>
          <w:sz w:val="20"/>
          <w:szCs w:val="20"/>
        </w:rPr>
        <w:tab/>
        <w:t>Clase 4 (220 kV)</w:t>
      </w:r>
    </w:p>
    <w:p w14:paraId="0C904376" w14:textId="77777777" w:rsidR="002C1BC2" w:rsidRPr="00087EBA" w:rsidRDefault="002C1BC2" w:rsidP="00EA576E">
      <w:pPr>
        <w:tabs>
          <w:tab w:val="left" w:pos="6946"/>
        </w:tabs>
        <w:spacing w:after="0" w:line="240" w:lineRule="auto"/>
        <w:ind w:left="1560" w:firstLine="283"/>
        <w:jc w:val="both"/>
        <w:rPr>
          <w:rFonts w:ascii="Arial" w:hAnsi="Arial" w:cs="Arial"/>
          <w:sz w:val="20"/>
          <w:szCs w:val="20"/>
        </w:rPr>
      </w:pPr>
      <w:r w:rsidRPr="00087EBA">
        <w:rPr>
          <w:rFonts w:ascii="Arial" w:hAnsi="Arial" w:cs="Arial"/>
          <w:sz w:val="20"/>
          <w:szCs w:val="20"/>
        </w:rPr>
        <w:t>Protección contra descargas atmosféricas mínimo</w:t>
      </w:r>
      <w:r w:rsidRPr="00087EBA">
        <w:rPr>
          <w:rFonts w:ascii="Arial" w:hAnsi="Arial" w:cs="Arial"/>
          <w:sz w:val="20"/>
          <w:szCs w:val="20"/>
        </w:rPr>
        <w:tab/>
        <w:t>Clase 2 (60 kV)</w:t>
      </w:r>
    </w:p>
    <w:p w14:paraId="1578B18E" w14:textId="77777777" w:rsidR="00EA576E" w:rsidRPr="00087EBA" w:rsidRDefault="00EA576E" w:rsidP="00EA576E">
      <w:pPr>
        <w:tabs>
          <w:tab w:val="left" w:pos="6946"/>
        </w:tabs>
        <w:spacing w:after="0" w:line="240" w:lineRule="auto"/>
        <w:ind w:left="1560" w:firstLine="283"/>
        <w:jc w:val="both"/>
        <w:rPr>
          <w:rFonts w:ascii="Arial" w:hAnsi="Arial" w:cs="Arial"/>
          <w:sz w:val="20"/>
          <w:szCs w:val="20"/>
        </w:rPr>
      </w:pPr>
    </w:p>
    <w:p w14:paraId="06810658" w14:textId="0FB9EFFB" w:rsidR="002C1BC2" w:rsidRPr="00087EBA" w:rsidRDefault="002C1BC2" w:rsidP="00EA576E">
      <w:pPr>
        <w:spacing w:after="0" w:line="240" w:lineRule="auto"/>
        <w:ind w:left="1843" w:hanging="425"/>
        <w:jc w:val="both"/>
        <w:rPr>
          <w:rFonts w:ascii="Arial" w:hAnsi="Arial" w:cs="Arial"/>
          <w:b/>
          <w:sz w:val="20"/>
          <w:szCs w:val="20"/>
        </w:rPr>
      </w:pPr>
      <w:r w:rsidRPr="00087EBA">
        <w:rPr>
          <w:rFonts w:ascii="Arial" w:hAnsi="Arial" w:cs="Arial"/>
          <w:b/>
          <w:sz w:val="20"/>
          <w:szCs w:val="20"/>
        </w:rPr>
        <w:t>c4.</w:t>
      </w:r>
      <w:r w:rsidRPr="00087EBA">
        <w:rPr>
          <w:rFonts w:ascii="Arial" w:hAnsi="Arial" w:cs="Arial"/>
          <w:b/>
          <w:sz w:val="20"/>
          <w:szCs w:val="20"/>
        </w:rPr>
        <w:tab/>
        <w:t>Distancias</w:t>
      </w:r>
      <w:r w:rsidR="00845941" w:rsidRPr="00885A53">
        <w:rPr>
          <w:rFonts w:ascii="Arial" w:hAnsi="Arial"/>
          <w:b/>
          <w:sz w:val="20"/>
        </w:rPr>
        <w:t xml:space="preserve"> de </w:t>
      </w:r>
      <w:r w:rsidRPr="00087EBA">
        <w:rPr>
          <w:rFonts w:ascii="Arial" w:hAnsi="Arial" w:cs="Arial"/>
          <w:b/>
          <w:sz w:val="20"/>
          <w:szCs w:val="20"/>
        </w:rPr>
        <w:t>seguridad</w:t>
      </w:r>
    </w:p>
    <w:p w14:paraId="1EDD053C" w14:textId="77777777" w:rsidR="00F65EB2" w:rsidRPr="00087EBA" w:rsidRDefault="002C1BC2" w:rsidP="00EA576E">
      <w:pPr>
        <w:spacing w:after="0" w:line="240" w:lineRule="auto"/>
        <w:ind w:left="1843"/>
        <w:jc w:val="both"/>
        <w:rPr>
          <w:rFonts w:ascii="Arial" w:hAnsi="Arial" w:cs="Arial"/>
          <w:sz w:val="20"/>
          <w:szCs w:val="20"/>
        </w:rPr>
      </w:pPr>
      <w:r w:rsidRPr="00087EBA">
        <w:rPr>
          <w:rFonts w:ascii="Arial" w:hAnsi="Arial" w:cs="Arial"/>
          <w:sz w:val="20"/>
          <w:szCs w:val="20"/>
        </w:rPr>
        <w:t>Las separaciones entre fases para conductores y barras desnudas al exterior serán como mínimo:</w:t>
      </w:r>
    </w:p>
    <w:p w14:paraId="201E892B" w14:textId="77777777" w:rsidR="002C1BC2" w:rsidRPr="00087EBA" w:rsidRDefault="002C1BC2" w:rsidP="00EA576E">
      <w:pPr>
        <w:spacing w:after="0" w:line="240" w:lineRule="auto"/>
        <w:ind w:left="2127" w:hanging="142"/>
        <w:jc w:val="both"/>
        <w:rPr>
          <w:rFonts w:ascii="Arial" w:hAnsi="Arial" w:cs="Arial"/>
          <w:sz w:val="20"/>
          <w:szCs w:val="20"/>
        </w:rPr>
      </w:pPr>
      <w:r w:rsidRPr="00087EBA">
        <w:rPr>
          <w:rFonts w:ascii="Arial" w:hAnsi="Arial" w:cs="Arial"/>
          <w:sz w:val="20"/>
          <w:szCs w:val="20"/>
        </w:rPr>
        <w:t xml:space="preserve">- En 220 kV </w:t>
      </w:r>
      <w:r w:rsidRPr="00087EBA">
        <w:rPr>
          <w:rFonts w:ascii="Arial" w:hAnsi="Arial" w:cs="Arial"/>
          <w:sz w:val="20"/>
          <w:szCs w:val="20"/>
        </w:rPr>
        <w:tab/>
        <w:t>:</w:t>
      </w:r>
      <w:r w:rsidRPr="00087EBA">
        <w:rPr>
          <w:rFonts w:ascii="Arial" w:hAnsi="Arial" w:cs="Arial"/>
          <w:sz w:val="20"/>
          <w:szCs w:val="20"/>
        </w:rPr>
        <w:tab/>
        <w:t>4,00 m.</w:t>
      </w:r>
    </w:p>
    <w:p w14:paraId="4E80FD34" w14:textId="77777777" w:rsidR="002C1BC2" w:rsidRPr="00087EBA" w:rsidRDefault="002C1BC2" w:rsidP="00EA576E">
      <w:pPr>
        <w:spacing w:after="0" w:line="240" w:lineRule="auto"/>
        <w:ind w:left="2127" w:hanging="142"/>
        <w:jc w:val="both"/>
        <w:rPr>
          <w:rFonts w:ascii="Arial" w:hAnsi="Arial" w:cs="Arial"/>
          <w:sz w:val="20"/>
          <w:szCs w:val="20"/>
        </w:rPr>
      </w:pPr>
      <w:r w:rsidRPr="00087EBA">
        <w:rPr>
          <w:rFonts w:ascii="Arial" w:hAnsi="Arial" w:cs="Arial"/>
          <w:sz w:val="20"/>
          <w:szCs w:val="20"/>
        </w:rPr>
        <w:t xml:space="preserve">- En 60 kV </w:t>
      </w:r>
      <w:r w:rsidRPr="00087EBA">
        <w:rPr>
          <w:rFonts w:ascii="Arial" w:hAnsi="Arial" w:cs="Arial"/>
          <w:sz w:val="20"/>
          <w:szCs w:val="20"/>
        </w:rPr>
        <w:tab/>
        <w:t>:</w:t>
      </w:r>
      <w:r w:rsidRPr="00087EBA">
        <w:rPr>
          <w:rFonts w:ascii="Arial" w:hAnsi="Arial" w:cs="Arial"/>
          <w:sz w:val="20"/>
          <w:szCs w:val="20"/>
        </w:rPr>
        <w:tab/>
        <w:t>2,00 m</w:t>
      </w:r>
    </w:p>
    <w:p w14:paraId="7485EA9C" w14:textId="6B3834AA" w:rsidR="00845941" w:rsidRPr="002D276D" w:rsidRDefault="002C1BC2" w:rsidP="00885A53">
      <w:pPr>
        <w:spacing w:after="0" w:line="240" w:lineRule="auto"/>
        <w:ind w:left="1843"/>
        <w:jc w:val="both"/>
        <w:rPr>
          <w:rFonts w:ascii="Arial" w:hAnsi="Arial" w:cs="Arial"/>
          <w:sz w:val="20"/>
          <w:szCs w:val="20"/>
        </w:rPr>
      </w:pPr>
      <w:r w:rsidRPr="00087EBA">
        <w:rPr>
          <w:rFonts w:ascii="Arial" w:hAnsi="Arial" w:cs="Arial"/>
          <w:sz w:val="20"/>
          <w:szCs w:val="20"/>
        </w:rPr>
        <w:t xml:space="preserve">Todas </w:t>
      </w:r>
      <w:r w:rsidR="00845941" w:rsidRPr="002D276D">
        <w:rPr>
          <w:rFonts w:ascii="Arial" w:hAnsi="Arial" w:cs="Arial"/>
          <w:sz w:val="20"/>
          <w:szCs w:val="20"/>
        </w:rPr>
        <w:t xml:space="preserve">las </w:t>
      </w:r>
      <w:r w:rsidRPr="00087EBA">
        <w:rPr>
          <w:rFonts w:ascii="Arial" w:hAnsi="Arial" w:cs="Arial"/>
          <w:sz w:val="20"/>
          <w:szCs w:val="20"/>
        </w:rPr>
        <w:t>distancias de seguridad deberán cumplir con lo establecido en las Normas IEC 60071 y ANSI/IEEE.</w:t>
      </w:r>
      <w:r w:rsidR="00F65EB2" w:rsidRPr="00087EBA">
        <w:rPr>
          <w:rFonts w:ascii="Arial" w:hAnsi="Arial" w:cs="Arial"/>
          <w:sz w:val="20"/>
          <w:szCs w:val="20"/>
        </w:rPr>
        <w:t xml:space="preserve"> </w:t>
      </w:r>
      <w:r w:rsidRPr="00087EBA">
        <w:rPr>
          <w:rFonts w:ascii="Arial" w:hAnsi="Arial" w:cs="Arial"/>
          <w:sz w:val="20"/>
          <w:szCs w:val="20"/>
        </w:rPr>
        <w:t xml:space="preserve">Los valores señalados previamente son referenciales y están referidos al nivel del mar por lo que deberán ser corregidos de acuerdo con la altitud de las instalaciones donde corresponda. </w:t>
      </w:r>
    </w:p>
    <w:p w14:paraId="7D3439CA" w14:textId="77777777" w:rsidR="00EA576E" w:rsidRPr="00087EBA" w:rsidRDefault="00EA576E" w:rsidP="00EA576E">
      <w:pPr>
        <w:spacing w:after="0" w:line="240" w:lineRule="auto"/>
        <w:ind w:left="1843"/>
        <w:jc w:val="both"/>
        <w:rPr>
          <w:rFonts w:ascii="Arial" w:hAnsi="Arial" w:cs="Arial"/>
          <w:sz w:val="20"/>
          <w:szCs w:val="20"/>
        </w:rPr>
      </w:pPr>
    </w:p>
    <w:p w14:paraId="1D13EEC0" w14:textId="76C02858" w:rsidR="00845941" w:rsidRPr="002D276D" w:rsidRDefault="00845941" w:rsidP="00885A53">
      <w:pPr>
        <w:numPr>
          <w:ilvl w:val="0"/>
          <w:numId w:val="158"/>
        </w:numPr>
        <w:tabs>
          <w:tab w:val="left" w:pos="1418"/>
        </w:tabs>
        <w:spacing w:after="0" w:line="240" w:lineRule="auto"/>
        <w:ind w:left="1418" w:hanging="284"/>
        <w:jc w:val="both"/>
        <w:rPr>
          <w:rFonts w:ascii="Arial" w:hAnsi="Arial" w:cs="Arial"/>
          <w:b/>
          <w:sz w:val="20"/>
          <w:szCs w:val="20"/>
        </w:rPr>
      </w:pPr>
      <w:r w:rsidRPr="002D276D">
        <w:rPr>
          <w:rFonts w:ascii="Arial" w:hAnsi="Arial" w:cs="Arial"/>
          <w:b/>
          <w:sz w:val="20"/>
          <w:szCs w:val="20"/>
        </w:rPr>
        <w:t>Niveles de corriente</w:t>
      </w:r>
    </w:p>
    <w:p w14:paraId="20BB09AD" w14:textId="77777777" w:rsidR="00845941" w:rsidRPr="002D276D" w:rsidRDefault="00845941" w:rsidP="00885A53">
      <w:pPr>
        <w:spacing w:after="0" w:line="240" w:lineRule="auto"/>
        <w:ind w:left="1418"/>
        <w:jc w:val="both"/>
        <w:rPr>
          <w:rFonts w:ascii="Arial" w:hAnsi="Arial" w:cs="Arial"/>
          <w:sz w:val="20"/>
          <w:szCs w:val="20"/>
        </w:rPr>
      </w:pPr>
      <w:r w:rsidRPr="002D276D">
        <w:rPr>
          <w:rFonts w:ascii="Arial" w:hAnsi="Arial" w:cs="Arial"/>
          <w:sz w:val="20"/>
          <w:szCs w:val="20"/>
        </w:rPr>
        <w:t>Todos los equipos de maniobra (interruptores y seccionadores), deberán cumplir con las siguientes características:</w:t>
      </w:r>
    </w:p>
    <w:p w14:paraId="426F0817" w14:textId="77777777" w:rsidR="00845941" w:rsidRPr="002D276D" w:rsidRDefault="00845941" w:rsidP="00885A53">
      <w:pPr>
        <w:spacing w:after="0" w:line="240" w:lineRule="auto"/>
        <w:ind w:left="1418"/>
        <w:jc w:val="both"/>
        <w:rPr>
          <w:rFonts w:ascii="Arial" w:hAnsi="Arial" w:cs="Arial"/>
          <w:sz w:val="20"/>
          <w:szCs w:val="20"/>
        </w:rPr>
      </w:pPr>
    </w:p>
    <w:p w14:paraId="579A0333" w14:textId="77777777" w:rsidR="002C1BC2" w:rsidRPr="00087EBA" w:rsidRDefault="002C1BC2" w:rsidP="002C1BC2">
      <w:pPr>
        <w:spacing w:after="0" w:line="240" w:lineRule="auto"/>
        <w:ind w:left="7088"/>
        <w:rPr>
          <w:rFonts w:ascii="Arial" w:hAnsi="Arial" w:cs="Arial"/>
          <w:b/>
          <w:sz w:val="20"/>
          <w:szCs w:val="20"/>
          <w:u w:val="single"/>
        </w:rPr>
      </w:pPr>
      <w:r w:rsidRPr="00087EBA">
        <w:rPr>
          <w:rFonts w:ascii="Arial" w:hAnsi="Arial" w:cs="Arial"/>
          <w:b/>
          <w:sz w:val="20"/>
          <w:szCs w:val="20"/>
          <w:u w:val="single"/>
        </w:rPr>
        <w:t>220kV</w:t>
      </w:r>
    </w:p>
    <w:p w14:paraId="4A79AF71" w14:textId="77777777" w:rsidR="002C1BC2" w:rsidRPr="00087EBA" w:rsidRDefault="002C1BC2" w:rsidP="002C1BC2">
      <w:pPr>
        <w:spacing w:after="0" w:line="240" w:lineRule="auto"/>
        <w:ind w:left="1701"/>
        <w:jc w:val="both"/>
        <w:rPr>
          <w:rFonts w:ascii="Arial" w:hAnsi="Arial" w:cs="Arial"/>
          <w:sz w:val="20"/>
          <w:szCs w:val="20"/>
        </w:rPr>
      </w:pPr>
      <w:r w:rsidRPr="00087EBA">
        <w:rPr>
          <w:rFonts w:ascii="Arial" w:hAnsi="Arial" w:cs="Arial"/>
          <w:sz w:val="20"/>
          <w:szCs w:val="20"/>
        </w:rPr>
        <w:t xml:space="preserve">Corriente nominal mínima </w:t>
      </w:r>
      <w:r w:rsidRPr="00087EBA">
        <w:rPr>
          <w:rFonts w:ascii="Arial" w:hAnsi="Arial" w:cs="Arial"/>
          <w:sz w:val="20"/>
          <w:szCs w:val="20"/>
        </w:rPr>
        <w:tab/>
      </w:r>
      <w:r w:rsidRPr="00087EBA">
        <w:rPr>
          <w:rFonts w:ascii="Arial" w:hAnsi="Arial" w:cs="Arial"/>
          <w:sz w:val="20"/>
          <w:szCs w:val="20"/>
        </w:rPr>
        <w:tab/>
      </w:r>
      <w:r w:rsidRPr="00087EBA">
        <w:rPr>
          <w:rFonts w:ascii="Arial" w:hAnsi="Arial" w:cs="Arial"/>
          <w:sz w:val="20"/>
          <w:szCs w:val="20"/>
        </w:rPr>
        <w:tab/>
      </w:r>
      <w:r w:rsidRPr="00087EBA">
        <w:rPr>
          <w:rFonts w:ascii="Arial" w:hAnsi="Arial" w:cs="Arial"/>
          <w:sz w:val="20"/>
          <w:szCs w:val="20"/>
        </w:rPr>
        <w:tab/>
      </w:r>
      <w:r w:rsidRPr="00087EBA">
        <w:rPr>
          <w:rFonts w:ascii="Arial" w:hAnsi="Arial" w:cs="Arial"/>
          <w:sz w:val="20"/>
          <w:szCs w:val="20"/>
        </w:rPr>
        <w:tab/>
        <w:t>2000 A</w:t>
      </w:r>
    </w:p>
    <w:p w14:paraId="394C5BD1" w14:textId="77777777" w:rsidR="002C1BC2" w:rsidRPr="00087EBA" w:rsidRDefault="002C1BC2" w:rsidP="002C1BC2">
      <w:pPr>
        <w:spacing w:after="0" w:line="240" w:lineRule="auto"/>
        <w:ind w:left="1701"/>
        <w:jc w:val="both"/>
        <w:rPr>
          <w:rFonts w:ascii="Arial" w:hAnsi="Arial" w:cs="Arial"/>
          <w:sz w:val="20"/>
          <w:szCs w:val="20"/>
        </w:rPr>
      </w:pPr>
      <w:r w:rsidRPr="00087EBA">
        <w:rPr>
          <w:rFonts w:ascii="Arial" w:hAnsi="Arial" w:cs="Arial"/>
          <w:sz w:val="20"/>
          <w:szCs w:val="20"/>
        </w:rPr>
        <w:t>Capacidad de ruptura de cortocircuito trifásico, 1s</w:t>
      </w:r>
      <w:r w:rsidRPr="00087EBA">
        <w:rPr>
          <w:rFonts w:ascii="Arial" w:hAnsi="Arial" w:cs="Arial"/>
          <w:sz w:val="20"/>
          <w:szCs w:val="20"/>
        </w:rPr>
        <w:tab/>
      </w:r>
      <w:r w:rsidRPr="00087EBA">
        <w:rPr>
          <w:rFonts w:ascii="Arial" w:hAnsi="Arial" w:cs="Arial"/>
          <w:sz w:val="20"/>
          <w:szCs w:val="20"/>
        </w:rPr>
        <w:tab/>
        <w:t>40 kA</w:t>
      </w:r>
    </w:p>
    <w:p w14:paraId="416B2BA1" w14:textId="77777777" w:rsidR="002C1BC2" w:rsidRPr="00087EBA" w:rsidRDefault="002C1BC2" w:rsidP="002C1BC2">
      <w:pPr>
        <w:spacing w:after="0" w:line="240" w:lineRule="auto"/>
        <w:ind w:left="7088"/>
        <w:rPr>
          <w:rFonts w:ascii="Arial" w:hAnsi="Arial" w:cs="Arial"/>
          <w:b/>
          <w:sz w:val="20"/>
          <w:szCs w:val="20"/>
          <w:u w:val="single"/>
        </w:rPr>
      </w:pPr>
      <w:r w:rsidRPr="00087EBA">
        <w:rPr>
          <w:rFonts w:ascii="Arial" w:hAnsi="Arial" w:cs="Arial"/>
          <w:b/>
          <w:sz w:val="20"/>
          <w:szCs w:val="20"/>
          <w:u w:val="single"/>
        </w:rPr>
        <w:t>60kV</w:t>
      </w:r>
    </w:p>
    <w:p w14:paraId="47759D00" w14:textId="77777777" w:rsidR="002C1BC2" w:rsidRPr="00087EBA" w:rsidRDefault="002C1BC2" w:rsidP="002C1BC2">
      <w:pPr>
        <w:spacing w:after="0" w:line="240" w:lineRule="auto"/>
        <w:ind w:left="1701"/>
        <w:jc w:val="both"/>
        <w:rPr>
          <w:rFonts w:ascii="Arial" w:hAnsi="Arial" w:cs="Arial"/>
          <w:sz w:val="20"/>
          <w:szCs w:val="20"/>
        </w:rPr>
      </w:pPr>
      <w:r w:rsidRPr="00087EBA">
        <w:rPr>
          <w:rFonts w:ascii="Arial" w:hAnsi="Arial" w:cs="Arial"/>
          <w:sz w:val="20"/>
          <w:szCs w:val="20"/>
        </w:rPr>
        <w:t xml:space="preserve">Corriente nominal mínima </w:t>
      </w:r>
      <w:r w:rsidRPr="00087EBA">
        <w:rPr>
          <w:rFonts w:ascii="Arial" w:hAnsi="Arial" w:cs="Arial"/>
          <w:sz w:val="20"/>
          <w:szCs w:val="20"/>
        </w:rPr>
        <w:tab/>
      </w:r>
      <w:r w:rsidRPr="00087EBA">
        <w:rPr>
          <w:rFonts w:ascii="Arial" w:hAnsi="Arial" w:cs="Arial"/>
          <w:sz w:val="20"/>
          <w:szCs w:val="20"/>
        </w:rPr>
        <w:tab/>
      </w:r>
      <w:r w:rsidRPr="00087EBA">
        <w:rPr>
          <w:rFonts w:ascii="Arial" w:hAnsi="Arial" w:cs="Arial"/>
          <w:sz w:val="20"/>
          <w:szCs w:val="20"/>
        </w:rPr>
        <w:tab/>
      </w:r>
      <w:r w:rsidRPr="00087EBA">
        <w:rPr>
          <w:rFonts w:ascii="Arial" w:hAnsi="Arial" w:cs="Arial"/>
          <w:sz w:val="20"/>
          <w:szCs w:val="20"/>
        </w:rPr>
        <w:tab/>
      </w:r>
      <w:r w:rsidRPr="00087EBA">
        <w:rPr>
          <w:rFonts w:ascii="Arial" w:hAnsi="Arial" w:cs="Arial"/>
          <w:sz w:val="20"/>
          <w:szCs w:val="20"/>
        </w:rPr>
        <w:tab/>
        <w:t>1200 A</w:t>
      </w:r>
    </w:p>
    <w:p w14:paraId="0614D6DB" w14:textId="77777777" w:rsidR="002C1BC2" w:rsidRPr="00087EBA" w:rsidRDefault="002C1BC2" w:rsidP="002C1BC2">
      <w:pPr>
        <w:spacing w:after="0" w:line="240" w:lineRule="auto"/>
        <w:ind w:left="1701"/>
        <w:jc w:val="both"/>
        <w:rPr>
          <w:rFonts w:ascii="Arial" w:hAnsi="Arial" w:cs="Arial"/>
          <w:sz w:val="20"/>
          <w:szCs w:val="20"/>
        </w:rPr>
      </w:pPr>
      <w:r w:rsidRPr="00087EBA">
        <w:rPr>
          <w:rFonts w:ascii="Arial" w:hAnsi="Arial" w:cs="Arial"/>
          <w:sz w:val="20"/>
          <w:szCs w:val="20"/>
        </w:rPr>
        <w:t>Capacidad de ruptura de cortocircuito trifásico, 1s</w:t>
      </w:r>
      <w:r w:rsidRPr="00087EBA">
        <w:rPr>
          <w:rFonts w:ascii="Arial" w:hAnsi="Arial" w:cs="Arial"/>
          <w:sz w:val="20"/>
          <w:szCs w:val="20"/>
        </w:rPr>
        <w:tab/>
      </w:r>
      <w:r w:rsidRPr="00087EBA">
        <w:rPr>
          <w:rFonts w:ascii="Arial" w:hAnsi="Arial" w:cs="Arial"/>
          <w:sz w:val="20"/>
          <w:szCs w:val="20"/>
        </w:rPr>
        <w:tab/>
        <w:t>25 kA</w:t>
      </w:r>
    </w:p>
    <w:p w14:paraId="68833878" w14:textId="77777777" w:rsidR="00845941" w:rsidRPr="00885A53" w:rsidRDefault="00845941" w:rsidP="00885A53">
      <w:pPr>
        <w:spacing w:after="0" w:line="240" w:lineRule="auto"/>
        <w:ind w:left="1701"/>
        <w:jc w:val="both"/>
        <w:rPr>
          <w:rFonts w:ascii="Arial" w:hAnsi="Arial"/>
          <w:sz w:val="20"/>
        </w:rPr>
      </w:pPr>
    </w:p>
    <w:p w14:paraId="4150815B" w14:textId="77777777" w:rsidR="002C1BC2" w:rsidRPr="00087EBA" w:rsidRDefault="00845941" w:rsidP="00E81669">
      <w:pPr>
        <w:numPr>
          <w:ilvl w:val="0"/>
          <w:numId w:val="158"/>
        </w:numPr>
        <w:tabs>
          <w:tab w:val="left" w:pos="1418"/>
        </w:tabs>
        <w:spacing w:after="0" w:line="240" w:lineRule="auto"/>
        <w:ind w:left="1418" w:hanging="284"/>
        <w:jc w:val="both"/>
        <w:rPr>
          <w:rFonts w:ascii="Arial" w:hAnsi="Arial" w:cs="Arial"/>
          <w:b/>
          <w:sz w:val="20"/>
          <w:szCs w:val="20"/>
        </w:rPr>
      </w:pPr>
      <w:r w:rsidRPr="002D276D">
        <w:rPr>
          <w:rFonts w:ascii="Arial" w:hAnsi="Arial" w:cs="Arial"/>
          <w:b/>
          <w:sz w:val="20"/>
          <w:szCs w:val="20"/>
        </w:rPr>
        <w:t xml:space="preserve">Transformadores de </w:t>
      </w:r>
      <w:r w:rsidR="002C1BC2" w:rsidRPr="00087EBA">
        <w:rPr>
          <w:rFonts w:ascii="Arial" w:hAnsi="Arial" w:cs="Arial"/>
          <w:b/>
          <w:sz w:val="20"/>
          <w:szCs w:val="20"/>
        </w:rPr>
        <w:t>corriente</w:t>
      </w:r>
    </w:p>
    <w:p w14:paraId="7CE6C686" w14:textId="75B0832D" w:rsidR="002C1BC2" w:rsidRPr="00087EBA" w:rsidRDefault="00845941" w:rsidP="00960816">
      <w:pPr>
        <w:spacing w:after="0" w:line="240" w:lineRule="auto"/>
        <w:ind w:left="1418"/>
        <w:jc w:val="both"/>
        <w:rPr>
          <w:rFonts w:ascii="Arial" w:hAnsi="Arial" w:cs="Arial"/>
          <w:sz w:val="20"/>
          <w:szCs w:val="20"/>
        </w:rPr>
      </w:pPr>
      <w:r w:rsidRPr="002D276D">
        <w:rPr>
          <w:rFonts w:ascii="Arial" w:hAnsi="Arial" w:cs="Arial"/>
          <w:sz w:val="20"/>
          <w:szCs w:val="20"/>
        </w:rPr>
        <w:t xml:space="preserve">Los </w:t>
      </w:r>
      <w:r w:rsidR="002C1BC2" w:rsidRPr="00087EBA">
        <w:rPr>
          <w:rFonts w:ascii="Arial" w:hAnsi="Arial" w:cs="Arial"/>
          <w:sz w:val="20"/>
          <w:szCs w:val="20"/>
        </w:rPr>
        <w:t>transformadores de corriente</w:t>
      </w:r>
      <w:r w:rsidRPr="002D276D">
        <w:rPr>
          <w:rFonts w:ascii="Arial" w:hAnsi="Arial" w:cs="Arial"/>
          <w:sz w:val="20"/>
          <w:szCs w:val="20"/>
        </w:rPr>
        <w:t xml:space="preserve"> deberán </w:t>
      </w:r>
      <w:r w:rsidR="002C1BC2" w:rsidRPr="00087EBA">
        <w:rPr>
          <w:rFonts w:ascii="Arial" w:hAnsi="Arial" w:cs="Arial"/>
          <w:sz w:val="20"/>
          <w:szCs w:val="20"/>
        </w:rPr>
        <w:t>tener por lo menos cuatro núcleos secundarios:</w:t>
      </w:r>
    </w:p>
    <w:p w14:paraId="3C5B0E59" w14:textId="77777777" w:rsidR="002C1BC2" w:rsidRPr="00087EBA" w:rsidRDefault="002C1BC2" w:rsidP="00E81669">
      <w:pPr>
        <w:numPr>
          <w:ilvl w:val="0"/>
          <w:numId w:val="167"/>
        </w:numPr>
        <w:spacing w:after="0" w:line="240" w:lineRule="auto"/>
        <w:ind w:left="1843" w:hanging="283"/>
        <w:contextualSpacing/>
        <w:jc w:val="both"/>
        <w:rPr>
          <w:rFonts w:ascii="Arial" w:hAnsi="Arial" w:cs="Arial"/>
          <w:sz w:val="20"/>
          <w:szCs w:val="20"/>
        </w:rPr>
      </w:pPr>
      <w:r w:rsidRPr="00087EBA">
        <w:rPr>
          <w:rFonts w:ascii="Arial" w:hAnsi="Arial" w:cs="Arial"/>
          <w:sz w:val="20"/>
          <w:szCs w:val="20"/>
        </w:rPr>
        <w:t xml:space="preserve">Tres núcleos de protección 5P20. </w:t>
      </w:r>
    </w:p>
    <w:p w14:paraId="0C4235FD" w14:textId="77777777" w:rsidR="002C1BC2" w:rsidRPr="00087EBA" w:rsidRDefault="002C1BC2" w:rsidP="00E81669">
      <w:pPr>
        <w:numPr>
          <w:ilvl w:val="0"/>
          <w:numId w:val="167"/>
        </w:numPr>
        <w:spacing w:after="0" w:line="240" w:lineRule="auto"/>
        <w:ind w:left="1843" w:hanging="283"/>
        <w:contextualSpacing/>
        <w:jc w:val="both"/>
        <w:rPr>
          <w:rFonts w:ascii="Arial" w:hAnsi="Arial" w:cs="Arial"/>
          <w:sz w:val="20"/>
          <w:szCs w:val="20"/>
        </w:rPr>
      </w:pPr>
      <w:r w:rsidRPr="00087EBA">
        <w:rPr>
          <w:rFonts w:ascii="Arial" w:hAnsi="Arial" w:cs="Arial"/>
          <w:sz w:val="20"/>
          <w:szCs w:val="20"/>
        </w:rPr>
        <w:t>Un núcleo clase 0,2 para medición.</w:t>
      </w:r>
    </w:p>
    <w:p w14:paraId="631DF397" w14:textId="77777777" w:rsidR="00960816" w:rsidRPr="00087EBA" w:rsidRDefault="00960816" w:rsidP="00960816">
      <w:pPr>
        <w:spacing w:after="0" w:line="240" w:lineRule="auto"/>
        <w:ind w:left="1276"/>
        <w:jc w:val="both"/>
        <w:rPr>
          <w:rFonts w:ascii="Arial" w:hAnsi="Arial" w:cs="Arial"/>
          <w:b/>
          <w:sz w:val="20"/>
          <w:szCs w:val="20"/>
        </w:rPr>
      </w:pPr>
    </w:p>
    <w:p w14:paraId="0F16C90A"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Requerimientos sísmicos</w:t>
      </w:r>
    </w:p>
    <w:p w14:paraId="782B4EA9" w14:textId="77777777"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Las cimentaciones y estructuras soporte para los equipos de alta tensión deberán estar diseñadas para operar en las condiciones sísmicas indicadas en el Capítulo 1, Anexo 1 del PR-20.</w:t>
      </w:r>
    </w:p>
    <w:p w14:paraId="307594EB" w14:textId="77777777" w:rsidR="00960816" w:rsidRPr="00087EBA" w:rsidRDefault="00960816" w:rsidP="00960816">
      <w:pPr>
        <w:spacing w:after="0" w:line="240" w:lineRule="auto"/>
        <w:ind w:left="1418"/>
        <w:jc w:val="both"/>
        <w:rPr>
          <w:rFonts w:ascii="Arial" w:hAnsi="Arial" w:cs="Arial"/>
          <w:sz w:val="20"/>
          <w:szCs w:val="20"/>
        </w:rPr>
      </w:pPr>
    </w:p>
    <w:p w14:paraId="29DEC806"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Transformador de Potencia</w:t>
      </w:r>
    </w:p>
    <w:p w14:paraId="62AC610C" w14:textId="77777777" w:rsidR="00960816" w:rsidRPr="00087EBA" w:rsidRDefault="00960816" w:rsidP="00960816">
      <w:pPr>
        <w:tabs>
          <w:tab w:val="left" w:pos="1418"/>
        </w:tabs>
        <w:spacing w:after="0" w:line="240" w:lineRule="auto"/>
        <w:ind w:left="1418"/>
        <w:jc w:val="both"/>
        <w:rPr>
          <w:rFonts w:ascii="Arial" w:hAnsi="Arial" w:cs="Arial"/>
          <w:b/>
          <w:sz w:val="20"/>
          <w:szCs w:val="20"/>
        </w:rPr>
      </w:pPr>
    </w:p>
    <w:p w14:paraId="0A140585" w14:textId="77777777" w:rsidR="002C1BC2" w:rsidRPr="00087EBA" w:rsidRDefault="002C1BC2" w:rsidP="00960816">
      <w:pPr>
        <w:tabs>
          <w:tab w:val="left" w:pos="1843"/>
          <w:tab w:val="left" w:pos="2127"/>
          <w:tab w:val="num" w:pos="2268"/>
        </w:tabs>
        <w:spacing w:after="0" w:line="240" w:lineRule="auto"/>
        <w:ind w:left="1843" w:right="-57" w:hanging="425"/>
        <w:jc w:val="both"/>
        <w:rPr>
          <w:rFonts w:ascii="Arial" w:hAnsi="Arial" w:cs="Arial"/>
          <w:b/>
          <w:sz w:val="20"/>
          <w:szCs w:val="20"/>
        </w:rPr>
      </w:pPr>
      <w:r w:rsidRPr="00087EBA">
        <w:rPr>
          <w:rFonts w:ascii="Arial" w:hAnsi="Arial" w:cs="Arial"/>
          <w:b/>
          <w:sz w:val="20"/>
          <w:szCs w:val="20"/>
        </w:rPr>
        <w:t>g1.</w:t>
      </w:r>
      <w:r w:rsidRPr="00087EBA">
        <w:rPr>
          <w:rFonts w:ascii="Arial" w:hAnsi="Arial" w:cs="Arial"/>
          <w:b/>
          <w:sz w:val="20"/>
          <w:szCs w:val="20"/>
        </w:rPr>
        <w:tab/>
        <w:t>Características Principales</w:t>
      </w:r>
    </w:p>
    <w:p w14:paraId="6E72C5EE" w14:textId="54823763" w:rsidR="00845941" w:rsidRPr="002D276D" w:rsidRDefault="002C1BC2" w:rsidP="00885A53">
      <w:pPr>
        <w:spacing w:after="0" w:line="240" w:lineRule="auto"/>
        <w:ind w:left="1843"/>
        <w:jc w:val="both"/>
        <w:rPr>
          <w:rFonts w:ascii="Arial" w:hAnsi="Arial" w:cs="Arial"/>
          <w:sz w:val="20"/>
          <w:szCs w:val="20"/>
        </w:rPr>
      </w:pPr>
      <w:r w:rsidRPr="00087EBA">
        <w:rPr>
          <w:rFonts w:ascii="Arial" w:hAnsi="Arial" w:cs="Arial"/>
          <w:sz w:val="20"/>
          <w:szCs w:val="20"/>
        </w:rPr>
        <w:t xml:space="preserve">Se instalará un transformador trifásico o alternativamente un banco de transformadores monofásicos según se establece en el Numeral 2.3.1, que deberá </w:t>
      </w:r>
      <w:r w:rsidR="00845941" w:rsidRPr="002D276D">
        <w:rPr>
          <w:rFonts w:ascii="Arial" w:hAnsi="Arial" w:cs="Arial"/>
          <w:sz w:val="20"/>
          <w:szCs w:val="20"/>
        </w:rPr>
        <w:t xml:space="preserve">cumplir con </w:t>
      </w:r>
      <w:r w:rsidRPr="00087EBA">
        <w:rPr>
          <w:rFonts w:ascii="Arial" w:hAnsi="Arial" w:cs="Arial"/>
          <w:sz w:val="20"/>
          <w:szCs w:val="20"/>
        </w:rPr>
        <w:t>las exigencias que correspondan, establecidas en el numeral 2.3.4 Requerimientos Técnicos de las Subestaciones</w:t>
      </w:r>
      <w:r w:rsidR="00845941" w:rsidRPr="002D276D">
        <w:rPr>
          <w:rFonts w:ascii="Arial" w:hAnsi="Arial" w:cs="Arial"/>
          <w:sz w:val="20"/>
          <w:szCs w:val="20"/>
        </w:rPr>
        <w:t>.</w:t>
      </w:r>
    </w:p>
    <w:p w14:paraId="44202BEE" w14:textId="77777777" w:rsidR="00845941" w:rsidRPr="002D276D" w:rsidRDefault="00845941" w:rsidP="00885A53">
      <w:pPr>
        <w:spacing w:after="0" w:line="240" w:lineRule="auto"/>
        <w:ind w:left="1843"/>
        <w:jc w:val="both"/>
        <w:rPr>
          <w:rFonts w:ascii="Arial" w:hAnsi="Arial" w:cs="Arial"/>
          <w:sz w:val="20"/>
          <w:szCs w:val="20"/>
        </w:rPr>
      </w:pPr>
    </w:p>
    <w:p w14:paraId="7E9B9F55" w14:textId="5E342043" w:rsidR="00845941" w:rsidRPr="002D276D" w:rsidRDefault="002C1BC2" w:rsidP="00885A53">
      <w:pPr>
        <w:spacing w:after="0" w:line="240" w:lineRule="auto"/>
        <w:ind w:left="1843"/>
        <w:jc w:val="both"/>
        <w:rPr>
          <w:rFonts w:ascii="Arial" w:hAnsi="Arial" w:cs="Arial"/>
          <w:sz w:val="20"/>
          <w:szCs w:val="20"/>
        </w:rPr>
      </w:pPr>
      <w:r w:rsidRPr="00087EBA">
        <w:rPr>
          <w:rFonts w:ascii="Arial" w:hAnsi="Arial" w:cs="Arial"/>
          <w:sz w:val="20"/>
          <w:szCs w:val="20"/>
        </w:rPr>
        <w:t>El transformador deberá ser suministrado con transformadores de corriente incorporados en los aisladores pasatapas (</w:t>
      </w:r>
      <w:r w:rsidRPr="00087EBA">
        <w:rPr>
          <w:rFonts w:ascii="Arial" w:hAnsi="Arial" w:cs="Arial"/>
          <w:i/>
          <w:sz w:val="20"/>
          <w:szCs w:val="20"/>
        </w:rPr>
        <w:t>bushings</w:t>
      </w:r>
      <w:r w:rsidRPr="00087EBA">
        <w:rPr>
          <w:rFonts w:ascii="Arial" w:hAnsi="Arial" w:cs="Arial"/>
          <w:sz w:val="20"/>
          <w:szCs w:val="20"/>
        </w:rPr>
        <w:t>), de tres núcleos de protección 5P20, para las tres fases y en los tres devanados, además de los núcleos correspondientes para regulación y protección de imagen térmica</w:t>
      </w:r>
      <w:r w:rsidR="00845941" w:rsidRPr="002D276D">
        <w:rPr>
          <w:rFonts w:ascii="Arial" w:hAnsi="Arial" w:cs="Arial"/>
          <w:sz w:val="20"/>
          <w:szCs w:val="20"/>
        </w:rPr>
        <w:t>.</w:t>
      </w:r>
    </w:p>
    <w:p w14:paraId="333C725F" w14:textId="77777777" w:rsidR="00845941" w:rsidRPr="002D276D" w:rsidRDefault="00845941" w:rsidP="00885A53">
      <w:pPr>
        <w:spacing w:after="0" w:line="240" w:lineRule="auto"/>
        <w:ind w:left="1843"/>
        <w:jc w:val="both"/>
        <w:rPr>
          <w:rFonts w:ascii="Arial" w:hAnsi="Arial" w:cs="Arial"/>
          <w:sz w:val="20"/>
          <w:szCs w:val="20"/>
        </w:rPr>
      </w:pPr>
    </w:p>
    <w:p w14:paraId="5F39EC5F" w14:textId="77777777" w:rsidR="002C1BC2" w:rsidRPr="00087EBA" w:rsidRDefault="00845941" w:rsidP="00960816">
      <w:pPr>
        <w:spacing w:after="0" w:line="240" w:lineRule="auto"/>
        <w:ind w:left="1843"/>
        <w:jc w:val="both"/>
        <w:rPr>
          <w:rFonts w:ascii="Arial" w:hAnsi="Arial" w:cs="Arial"/>
          <w:sz w:val="20"/>
          <w:szCs w:val="20"/>
        </w:rPr>
      </w:pPr>
      <w:r w:rsidRPr="002D276D">
        <w:rPr>
          <w:rFonts w:ascii="Arial" w:hAnsi="Arial" w:cs="Arial"/>
          <w:sz w:val="20"/>
          <w:szCs w:val="20"/>
        </w:rPr>
        <w:lastRenderedPageBreak/>
        <w:t xml:space="preserve">La </w:t>
      </w:r>
      <w:r w:rsidR="002C1BC2" w:rsidRPr="00087EBA">
        <w:rPr>
          <w:rFonts w:ascii="Arial" w:hAnsi="Arial" w:cs="Arial"/>
          <w:sz w:val="20"/>
          <w:szCs w:val="20"/>
        </w:rPr>
        <w:t>tensión nominal, regulación de tensión y grupo de conexión del transformador 220/60 kV serán las siguientes:</w:t>
      </w:r>
    </w:p>
    <w:p w14:paraId="4C2DCEE7" w14:textId="77777777" w:rsidR="00960816" w:rsidRPr="00087EBA" w:rsidRDefault="00960816" w:rsidP="00960816">
      <w:pPr>
        <w:spacing w:after="0" w:line="240" w:lineRule="auto"/>
        <w:ind w:left="1843"/>
        <w:jc w:val="both"/>
        <w:rPr>
          <w:rFonts w:ascii="Arial" w:hAnsi="Arial" w:cs="Arial"/>
          <w:sz w:val="20"/>
          <w:szCs w:val="20"/>
        </w:rPr>
      </w:pPr>
    </w:p>
    <w:p w14:paraId="14675E52" w14:textId="77777777" w:rsidR="002C1BC2" w:rsidRPr="00087EBA" w:rsidRDefault="002C1BC2" w:rsidP="00E81669">
      <w:pPr>
        <w:numPr>
          <w:ilvl w:val="0"/>
          <w:numId w:val="161"/>
        </w:numPr>
        <w:tabs>
          <w:tab w:val="clear" w:pos="1920"/>
          <w:tab w:val="left" w:pos="1985"/>
          <w:tab w:val="left" w:pos="4395"/>
        </w:tabs>
        <w:spacing w:after="0" w:line="240" w:lineRule="auto"/>
        <w:ind w:left="2268" w:hanging="283"/>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Tensiones</w:t>
      </w:r>
    </w:p>
    <w:p w14:paraId="5C9A2091" w14:textId="77777777" w:rsidR="002C1BC2" w:rsidRPr="00087EBA" w:rsidRDefault="00960816" w:rsidP="00960816">
      <w:pPr>
        <w:tabs>
          <w:tab w:val="left" w:pos="1701"/>
          <w:tab w:val="left" w:pos="4395"/>
          <w:tab w:val="left" w:pos="5387"/>
          <w:tab w:val="left" w:pos="5670"/>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 xml:space="preserve">Tensión primaria </w:t>
      </w:r>
      <w:r w:rsidR="002C1BC2" w:rsidRPr="00087EBA">
        <w:rPr>
          <w:rFonts w:ascii="Arial" w:eastAsia="Times New Roman" w:hAnsi="Arial" w:cs="Arial"/>
          <w:sz w:val="20"/>
          <w:szCs w:val="20"/>
          <w:lang w:eastAsia="zh-CN"/>
        </w:rPr>
        <w:t xml:space="preserve">220 kV </w:t>
      </w:r>
    </w:p>
    <w:p w14:paraId="1FE03E08" w14:textId="77777777" w:rsidR="002C1BC2" w:rsidRPr="00087EBA" w:rsidRDefault="00960816" w:rsidP="00960816">
      <w:pPr>
        <w:tabs>
          <w:tab w:val="left" w:pos="1276"/>
          <w:tab w:val="left" w:pos="1701"/>
          <w:tab w:val="left" w:pos="4395"/>
          <w:tab w:val="left" w:pos="5387"/>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 xml:space="preserve">Tensión secundaria </w:t>
      </w:r>
      <w:r w:rsidR="002C1BC2" w:rsidRPr="00087EBA">
        <w:rPr>
          <w:rFonts w:ascii="Arial" w:eastAsia="Times New Roman" w:hAnsi="Arial" w:cs="Arial"/>
          <w:sz w:val="20"/>
          <w:szCs w:val="20"/>
          <w:lang w:eastAsia="zh-CN"/>
        </w:rPr>
        <w:t>60 kV</w:t>
      </w:r>
    </w:p>
    <w:p w14:paraId="78B88D33" w14:textId="77777777" w:rsidR="002C1BC2" w:rsidRPr="00087EBA" w:rsidRDefault="00960816" w:rsidP="00960816">
      <w:pPr>
        <w:tabs>
          <w:tab w:val="left" w:pos="1276"/>
          <w:tab w:val="left" w:pos="1701"/>
          <w:tab w:val="left" w:pos="4395"/>
          <w:tab w:val="left" w:pos="5387"/>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 xml:space="preserve">Tensión terciaria </w:t>
      </w:r>
      <w:r w:rsidR="002C1BC2" w:rsidRPr="00087EBA">
        <w:rPr>
          <w:rFonts w:ascii="Arial" w:eastAsia="Times New Roman" w:hAnsi="Arial" w:cs="Arial"/>
          <w:sz w:val="20"/>
          <w:szCs w:val="20"/>
          <w:lang w:eastAsia="zh-CN"/>
        </w:rPr>
        <w:t xml:space="preserve">10 kV </w:t>
      </w:r>
    </w:p>
    <w:p w14:paraId="5B0DC4A1" w14:textId="77777777" w:rsidR="002C1BC2" w:rsidRPr="00087EBA" w:rsidRDefault="002C1BC2" w:rsidP="00E81669">
      <w:pPr>
        <w:numPr>
          <w:ilvl w:val="0"/>
          <w:numId w:val="161"/>
        </w:numPr>
        <w:tabs>
          <w:tab w:val="clear" w:pos="1920"/>
          <w:tab w:val="left" w:pos="1985"/>
          <w:tab w:val="left" w:pos="4395"/>
        </w:tabs>
        <w:spacing w:after="0" w:line="240" w:lineRule="auto"/>
        <w:ind w:left="2268" w:hanging="283"/>
        <w:jc w:val="both"/>
        <w:rPr>
          <w:rFonts w:ascii="Arial" w:hAnsi="Arial" w:cs="Arial"/>
          <w:sz w:val="20"/>
          <w:szCs w:val="20"/>
        </w:rPr>
      </w:pPr>
      <w:r w:rsidRPr="00087EBA">
        <w:rPr>
          <w:rFonts w:ascii="Arial" w:eastAsia="Times New Roman" w:hAnsi="Arial" w:cs="Arial"/>
          <w:sz w:val="20"/>
          <w:szCs w:val="20"/>
          <w:lang w:eastAsia="zh-CN"/>
        </w:rPr>
        <w:t>Grupo de conexión</w:t>
      </w:r>
      <w:r w:rsidRPr="00087EBA">
        <w:rPr>
          <w:rFonts w:ascii="Arial" w:eastAsia="Times New Roman" w:hAnsi="Arial" w:cs="Arial"/>
          <w:sz w:val="20"/>
          <w:szCs w:val="20"/>
          <w:lang w:eastAsia="zh-CN"/>
        </w:rPr>
        <w:tab/>
      </w:r>
      <w:r w:rsidRPr="00087EBA">
        <w:rPr>
          <w:rFonts w:ascii="Arial" w:hAnsi="Arial" w:cs="Arial"/>
          <w:sz w:val="20"/>
          <w:szCs w:val="20"/>
        </w:rPr>
        <w:t>YN / YN / delta</w:t>
      </w:r>
    </w:p>
    <w:p w14:paraId="3A3D2BEE" w14:textId="77777777" w:rsidR="002C1BC2" w:rsidRPr="00087EBA" w:rsidRDefault="002C1BC2" w:rsidP="00960816">
      <w:pPr>
        <w:tabs>
          <w:tab w:val="left" w:pos="1276"/>
          <w:tab w:val="left" w:pos="1701"/>
          <w:tab w:val="left" w:pos="4395"/>
          <w:tab w:val="left" w:pos="5387"/>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Lado Primario, 220 kV</w:t>
      </w:r>
      <w:r w:rsidRPr="00087EBA">
        <w:rPr>
          <w:rFonts w:ascii="Arial" w:eastAsia="Times New Roman" w:hAnsi="Arial" w:cs="Arial"/>
          <w:sz w:val="20"/>
          <w:szCs w:val="20"/>
          <w:lang w:eastAsia="zh-CN"/>
        </w:rPr>
        <w:tab/>
      </w:r>
      <w:r w:rsidR="00960816" w:rsidRPr="00087EBA">
        <w:rPr>
          <w:rFonts w:ascii="Arial" w:eastAsia="Times New Roman" w:hAnsi="Arial" w:cs="Arial"/>
          <w:sz w:val="20"/>
          <w:szCs w:val="20"/>
          <w:lang w:eastAsia="zh-CN"/>
        </w:rPr>
        <w:tab/>
      </w:r>
      <w:r w:rsidRPr="00087EBA">
        <w:rPr>
          <w:rFonts w:ascii="Arial" w:eastAsia="Times New Roman" w:hAnsi="Arial" w:cs="Arial"/>
          <w:sz w:val="20"/>
          <w:szCs w:val="20"/>
          <w:lang w:eastAsia="zh-CN"/>
        </w:rPr>
        <w:t>Estrella, neutro sólidamente puesto a tierra</w:t>
      </w:r>
    </w:p>
    <w:p w14:paraId="57CB2253" w14:textId="77777777" w:rsidR="002C1BC2" w:rsidRPr="00087EBA" w:rsidRDefault="002C1BC2" w:rsidP="00960816">
      <w:pPr>
        <w:tabs>
          <w:tab w:val="left" w:pos="1276"/>
          <w:tab w:val="left" w:pos="1701"/>
          <w:tab w:val="left" w:pos="4395"/>
          <w:tab w:val="left" w:pos="5387"/>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Lado Secundario, 60 kV</w:t>
      </w:r>
      <w:r w:rsidR="00960816" w:rsidRPr="00087EBA">
        <w:rPr>
          <w:rFonts w:ascii="Arial" w:eastAsia="Times New Roman" w:hAnsi="Arial" w:cs="Arial"/>
          <w:sz w:val="20"/>
          <w:szCs w:val="20"/>
          <w:lang w:eastAsia="zh-CN"/>
        </w:rPr>
        <w:t xml:space="preserve"> </w:t>
      </w:r>
      <w:r w:rsidR="00960816" w:rsidRPr="00087EBA">
        <w:rPr>
          <w:rFonts w:ascii="Arial" w:eastAsia="Times New Roman" w:hAnsi="Arial" w:cs="Arial"/>
          <w:sz w:val="20"/>
          <w:szCs w:val="20"/>
          <w:lang w:eastAsia="zh-CN"/>
        </w:rPr>
        <w:tab/>
      </w:r>
      <w:r w:rsidRPr="00087EBA">
        <w:rPr>
          <w:rFonts w:ascii="Arial" w:eastAsia="Times New Roman" w:hAnsi="Arial" w:cs="Arial"/>
          <w:sz w:val="20"/>
          <w:szCs w:val="20"/>
          <w:lang w:eastAsia="zh-CN"/>
        </w:rPr>
        <w:t>Estrella, neutro sólidamente puesto a tierra</w:t>
      </w:r>
    </w:p>
    <w:p w14:paraId="26F0B454" w14:textId="77777777" w:rsidR="002C1BC2" w:rsidRPr="00087EBA" w:rsidRDefault="002C1BC2" w:rsidP="00960816">
      <w:pPr>
        <w:tabs>
          <w:tab w:val="left" w:pos="1276"/>
          <w:tab w:val="left" w:pos="1701"/>
          <w:tab w:val="left" w:pos="4395"/>
          <w:tab w:val="left" w:pos="5387"/>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 xml:space="preserve">Lado terciario </w:t>
      </w:r>
      <w:r w:rsidRPr="00087EBA">
        <w:rPr>
          <w:rFonts w:ascii="Arial" w:eastAsia="Times New Roman" w:hAnsi="Arial" w:cs="Arial"/>
          <w:sz w:val="20"/>
          <w:szCs w:val="20"/>
          <w:lang w:eastAsia="zh-CN"/>
        </w:rPr>
        <w:tab/>
      </w:r>
      <w:r w:rsidR="00960816" w:rsidRPr="00087EBA">
        <w:rPr>
          <w:rFonts w:ascii="Arial" w:eastAsia="Times New Roman" w:hAnsi="Arial" w:cs="Arial"/>
          <w:sz w:val="20"/>
          <w:szCs w:val="20"/>
          <w:lang w:eastAsia="zh-CN"/>
        </w:rPr>
        <w:tab/>
      </w:r>
      <w:r w:rsidRPr="00087EBA">
        <w:rPr>
          <w:rFonts w:ascii="Arial" w:eastAsia="Times New Roman" w:hAnsi="Arial" w:cs="Arial"/>
          <w:sz w:val="20"/>
          <w:szCs w:val="20"/>
          <w:lang w:eastAsia="zh-CN"/>
        </w:rPr>
        <w:t>Delta</w:t>
      </w:r>
    </w:p>
    <w:p w14:paraId="7B42BCC0" w14:textId="77777777" w:rsidR="002C1BC2" w:rsidRPr="00087EBA" w:rsidRDefault="002C1BC2" w:rsidP="00960816">
      <w:pPr>
        <w:tabs>
          <w:tab w:val="left" w:pos="1276"/>
          <w:tab w:val="left" w:pos="1701"/>
          <w:tab w:val="left" w:pos="4395"/>
          <w:tab w:val="left" w:pos="5387"/>
        </w:tabs>
        <w:spacing w:after="0" w:line="240" w:lineRule="auto"/>
        <w:ind w:left="2410" w:hanging="142"/>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w:t>
      </w:r>
      <w:r w:rsidRPr="00087EBA">
        <w:rPr>
          <w:rFonts w:ascii="Arial" w:eastAsia="Times New Roman" w:hAnsi="Arial" w:cs="Arial"/>
          <w:sz w:val="20"/>
          <w:szCs w:val="20"/>
          <w:lang w:eastAsia="zh-CN"/>
        </w:rPr>
        <w:tab/>
        <w:t>Regulación de tensión</w:t>
      </w:r>
      <w:r w:rsidRPr="00087EBA">
        <w:rPr>
          <w:rFonts w:ascii="Arial" w:eastAsia="Times New Roman" w:hAnsi="Arial" w:cs="Arial"/>
          <w:sz w:val="20"/>
          <w:szCs w:val="20"/>
          <w:lang w:eastAsia="zh-CN"/>
        </w:rPr>
        <w:tab/>
      </w:r>
      <w:r w:rsidR="00960816" w:rsidRPr="00087EBA">
        <w:rPr>
          <w:rFonts w:ascii="Arial" w:eastAsia="Times New Roman" w:hAnsi="Arial" w:cs="Arial"/>
          <w:sz w:val="20"/>
          <w:szCs w:val="20"/>
          <w:lang w:eastAsia="zh-CN"/>
        </w:rPr>
        <w:tab/>
      </w:r>
      <w:r w:rsidRPr="00087EBA">
        <w:rPr>
          <w:rFonts w:ascii="Arial" w:eastAsia="Times New Roman" w:hAnsi="Arial" w:cs="Arial"/>
          <w:sz w:val="20"/>
          <w:szCs w:val="20"/>
          <w:lang w:eastAsia="zh-CN"/>
        </w:rPr>
        <w:t xml:space="preserve">Bajo carga (**) </w:t>
      </w:r>
    </w:p>
    <w:p w14:paraId="4A500178" w14:textId="77777777" w:rsidR="002C1BC2" w:rsidRPr="00087EBA" w:rsidRDefault="002C1BC2" w:rsidP="00E81669">
      <w:pPr>
        <w:numPr>
          <w:ilvl w:val="0"/>
          <w:numId w:val="161"/>
        </w:numPr>
        <w:tabs>
          <w:tab w:val="clear" w:pos="1920"/>
          <w:tab w:val="left" w:pos="1985"/>
          <w:tab w:val="left" w:pos="4395"/>
        </w:tabs>
        <w:spacing w:after="0" w:line="240" w:lineRule="auto"/>
        <w:ind w:left="2268" w:hanging="283"/>
        <w:jc w:val="both"/>
        <w:rPr>
          <w:rFonts w:ascii="Arial" w:eastAsia="Times New Roman" w:hAnsi="Arial" w:cs="Arial"/>
          <w:sz w:val="20"/>
          <w:szCs w:val="20"/>
          <w:lang w:eastAsia="zh-CN"/>
        </w:rPr>
      </w:pPr>
      <w:r w:rsidRPr="00087EBA">
        <w:rPr>
          <w:rFonts w:ascii="Arial" w:eastAsia="Times New Roman" w:hAnsi="Arial" w:cs="Arial"/>
          <w:sz w:val="20"/>
          <w:szCs w:val="20"/>
          <w:lang w:eastAsia="zh-CN"/>
        </w:rPr>
        <w:t>Potencia nominal</w:t>
      </w:r>
      <w:r w:rsidRPr="00087EBA">
        <w:rPr>
          <w:rFonts w:ascii="Arial" w:eastAsia="Times New Roman" w:hAnsi="Arial" w:cs="Arial"/>
          <w:sz w:val="20"/>
          <w:szCs w:val="20"/>
          <w:lang w:eastAsia="zh-CN"/>
        </w:rPr>
        <w:tab/>
        <w:t>100/100/(*) MVA ONAF</w:t>
      </w:r>
    </w:p>
    <w:p w14:paraId="7A552BD6" w14:textId="77777777" w:rsidR="00F65EB2" w:rsidRPr="00087EBA" w:rsidRDefault="00F65EB2" w:rsidP="00F65EB2">
      <w:pPr>
        <w:tabs>
          <w:tab w:val="left" w:pos="1985"/>
          <w:tab w:val="left" w:pos="4395"/>
        </w:tabs>
        <w:spacing w:after="0" w:line="240" w:lineRule="auto"/>
        <w:ind w:left="2268"/>
        <w:jc w:val="both"/>
        <w:rPr>
          <w:rFonts w:ascii="Arial" w:eastAsia="Times New Roman" w:hAnsi="Arial" w:cs="Arial"/>
          <w:sz w:val="20"/>
          <w:szCs w:val="20"/>
          <w:lang w:eastAsia="zh-CN"/>
        </w:rPr>
      </w:pPr>
    </w:p>
    <w:p w14:paraId="307FA961" w14:textId="77777777" w:rsidR="002C1BC2" w:rsidRPr="000F2FA5" w:rsidRDefault="002C1BC2" w:rsidP="00960816">
      <w:pPr>
        <w:tabs>
          <w:tab w:val="left" w:pos="2410"/>
        </w:tabs>
        <w:spacing w:after="0" w:line="240" w:lineRule="auto"/>
        <w:ind w:left="2410" w:hanging="425"/>
        <w:jc w:val="both"/>
        <w:rPr>
          <w:rFonts w:ascii="Arial" w:eastAsia="Times New Roman" w:hAnsi="Arial" w:cs="Arial"/>
          <w:sz w:val="16"/>
          <w:szCs w:val="16"/>
          <w:lang w:val="es-MX" w:eastAsia="es-ES"/>
        </w:rPr>
      </w:pPr>
      <w:r w:rsidRPr="000F2FA5">
        <w:rPr>
          <w:rFonts w:ascii="Arial" w:eastAsia="Times New Roman" w:hAnsi="Arial" w:cs="Arial"/>
          <w:sz w:val="16"/>
          <w:szCs w:val="16"/>
          <w:lang w:val="es-MX" w:eastAsia="es-ES"/>
        </w:rPr>
        <w:t xml:space="preserve">(*) </w:t>
      </w:r>
      <w:r w:rsidRPr="000F2FA5">
        <w:rPr>
          <w:rFonts w:ascii="Arial" w:eastAsia="Times New Roman" w:hAnsi="Arial" w:cs="Arial"/>
          <w:sz w:val="16"/>
          <w:szCs w:val="16"/>
          <w:lang w:val="es-MX" w:eastAsia="es-ES"/>
        </w:rPr>
        <w:tab/>
        <w:t xml:space="preserve">El valor de potencia del lado terciario del transformador </w:t>
      </w:r>
      <w:proofErr w:type="gramStart"/>
      <w:r w:rsidRPr="000F2FA5">
        <w:rPr>
          <w:rFonts w:ascii="Arial" w:eastAsia="Times New Roman" w:hAnsi="Arial" w:cs="Arial"/>
          <w:sz w:val="16"/>
          <w:szCs w:val="16"/>
          <w:lang w:val="es-MX" w:eastAsia="es-ES"/>
        </w:rPr>
        <w:t>serán</w:t>
      </w:r>
      <w:proofErr w:type="gramEnd"/>
      <w:r w:rsidRPr="000F2FA5">
        <w:rPr>
          <w:rFonts w:ascii="Arial" w:eastAsia="Times New Roman" w:hAnsi="Arial" w:cs="Arial"/>
          <w:sz w:val="16"/>
          <w:szCs w:val="16"/>
          <w:lang w:val="es-MX" w:eastAsia="es-ES"/>
        </w:rPr>
        <w:t xml:space="preserve"> propuestos por el Concesionario en el Estudio de Pre Operatividad (EPO), para su evaluación y aprobación por el COES.</w:t>
      </w:r>
    </w:p>
    <w:p w14:paraId="2C91B2CD" w14:textId="77777777" w:rsidR="002C1BC2" w:rsidRPr="000F2FA5" w:rsidRDefault="002C1BC2" w:rsidP="00960816">
      <w:pPr>
        <w:tabs>
          <w:tab w:val="left" w:pos="2410"/>
        </w:tabs>
        <w:spacing w:after="0" w:line="240" w:lineRule="auto"/>
        <w:ind w:left="2410" w:hanging="425"/>
        <w:jc w:val="both"/>
        <w:rPr>
          <w:rFonts w:ascii="Arial" w:hAnsi="Arial" w:cs="Arial"/>
          <w:sz w:val="16"/>
          <w:szCs w:val="16"/>
        </w:rPr>
      </w:pPr>
      <w:r w:rsidRPr="000F2FA5">
        <w:rPr>
          <w:rFonts w:ascii="Arial" w:eastAsia="Times New Roman" w:hAnsi="Arial" w:cs="Arial"/>
          <w:sz w:val="16"/>
          <w:szCs w:val="16"/>
          <w:lang w:val="es-MX" w:eastAsia="es-ES"/>
        </w:rPr>
        <w:t>(**)</w:t>
      </w:r>
      <w:r w:rsidRPr="000F2FA5">
        <w:rPr>
          <w:rFonts w:ascii="Arial" w:eastAsia="Times New Roman" w:hAnsi="Arial" w:cs="Arial"/>
          <w:sz w:val="16"/>
          <w:szCs w:val="16"/>
          <w:lang w:val="es-MX" w:eastAsia="es-ES"/>
        </w:rPr>
        <w:tab/>
      </w:r>
      <w:r w:rsidRPr="000F2FA5">
        <w:rPr>
          <w:rFonts w:ascii="Arial" w:hAnsi="Arial" w:cs="Arial"/>
          <w:sz w:val="16"/>
          <w:szCs w:val="16"/>
        </w:rPr>
        <w:t>El Concesionario deberá proponer en el EPO el lado de regulación de tensión bajo carga (60 o 220 kV), así como el número y rango de variación de las tomas (taps) y los mecanismos de accionamiento y control del transformador,</w:t>
      </w:r>
      <w:r w:rsidRPr="000F2FA5">
        <w:rPr>
          <w:rFonts w:ascii="Arial" w:eastAsia="Times New Roman" w:hAnsi="Arial" w:cs="Arial"/>
          <w:sz w:val="16"/>
          <w:szCs w:val="16"/>
          <w:lang w:val="es-MX" w:eastAsia="es-ES"/>
        </w:rPr>
        <w:t xml:space="preserve"> para su evaluación y aprobación por el COES</w:t>
      </w:r>
      <w:r w:rsidRPr="000F2FA5">
        <w:rPr>
          <w:rFonts w:ascii="Arial" w:hAnsi="Arial" w:cs="Arial"/>
          <w:sz w:val="16"/>
          <w:szCs w:val="16"/>
        </w:rPr>
        <w:t>.</w:t>
      </w:r>
    </w:p>
    <w:p w14:paraId="6C851DAA" w14:textId="77777777" w:rsidR="00960816" w:rsidRPr="00087EBA" w:rsidRDefault="00960816" w:rsidP="00960816">
      <w:pPr>
        <w:tabs>
          <w:tab w:val="left" w:pos="2410"/>
        </w:tabs>
        <w:spacing w:after="0" w:line="240" w:lineRule="auto"/>
        <w:ind w:left="2410" w:hanging="425"/>
        <w:jc w:val="both"/>
        <w:rPr>
          <w:rFonts w:ascii="Arial" w:hAnsi="Arial" w:cs="Arial"/>
          <w:sz w:val="20"/>
          <w:szCs w:val="20"/>
        </w:rPr>
      </w:pPr>
    </w:p>
    <w:p w14:paraId="7550DE46" w14:textId="49CFEFA1" w:rsidR="00845941" w:rsidRPr="002D276D" w:rsidRDefault="002C1BC2" w:rsidP="00885A53">
      <w:pPr>
        <w:tabs>
          <w:tab w:val="left" w:pos="1843"/>
          <w:tab w:val="left" w:pos="2127"/>
          <w:tab w:val="num" w:pos="2268"/>
        </w:tabs>
        <w:spacing w:after="0" w:line="240" w:lineRule="auto"/>
        <w:ind w:left="1843" w:right="-57" w:hanging="425"/>
        <w:jc w:val="both"/>
        <w:rPr>
          <w:rFonts w:ascii="Arial" w:hAnsi="Arial" w:cs="Arial"/>
          <w:b/>
          <w:sz w:val="20"/>
          <w:szCs w:val="20"/>
        </w:rPr>
      </w:pPr>
      <w:r w:rsidRPr="00087EBA">
        <w:rPr>
          <w:rFonts w:ascii="Arial" w:hAnsi="Arial" w:cs="Arial"/>
          <w:b/>
          <w:sz w:val="20"/>
          <w:szCs w:val="20"/>
        </w:rPr>
        <w:t xml:space="preserve">g2. </w:t>
      </w:r>
      <w:r w:rsidRPr="00087EBA">
        <w:rPr>
          <w:rFonts w:ascii="Arial" w:hAnsi="Arial" w:cs="Arial"/>
          <w:b/>
          <w:sz w:val="20"/>
          <w:szCs w:val="20"/>
        </w:rPr>
        <w:tab/>
      </w:r>
      <w:r w:rsidR="00845941" w:rsidRPr="002D276D">
        <w:rPr>
          <w:rFonts w:ascii="Arial" w:hAnsi="Arial" w:cs="Arial"/>
          <w:b/>
          <w:sz w:val="20"/>
          <w:szCs w:val="20"/>
        </w:rPr>
        <w:t>Pérdidas</w:t>
      </w:r>
    </w:p>
    <w:p w14:paraId="5D83BEEE" w14:textId="3471F6BC" w:rsidR="00845941" w:rsidRPr="002D276D" w:rsidRDefault="00845941" w:rsidP="00885A53">
      <w:pPr>
        <w:spacing w:after="0" w:line="240" w:lineRule="auto"/>
        <w:ind w:left="1843"/>
        <w:jc w:val="both"/>
        <w:rPr>
          <w:rFonts w:ascii="Arial" w:hAnsi="Arial" w:cs="Arial"/>
          <w:sz w:val="20"/>
          <w:szCs w:val="20"/>
        </w:rPr>
      </w:pPr>
      <w:r w:rsidRPr="002D276D">
        <w:rPr>
          <w:rFonts w:ascii="Arial" w:hAnsi="Arial" w:cs="Arial"/>
          <w:sz w:val="20"/>
          <w:szCs w:val="20"/>
        </w:rPr>
        <w:t xml:space="preserve">Se deberá garantizar </w:t>
      </w:r>
      <w:r w:rsidR="002C1BC2" w:rsidRPr="00087EBA">
        <w:rPr>
          <w:rFonts w:ascii="Arial" w:hAnsi="Arial" w:cs="Arial"/>
          <w:sz w:val="20"/>
          <w:szCs w:val="20"/>
        </w:rPr>
        <w:t>los niveles</w:t>
      </w:r>
      <w:r w:rsidRPr="002D276D">
        <w:rPr>
          <w:rFonts w:ascii="Arial" w:hAnsi="Arial" w:cs="Arial"/>
          <w:sz w:val="20"/>
          <w:szCs w:val="20"/>
        </w:rPr>
        <w:t xml:space="preserve"> de pérdidas en </w:t>
      </w:r>
      <w:r w:rsidR="002C1BC2" w:rsidRPr="00087EBA">
        <w:rPr>
          <w:rFonts w:ascii="Arial" w:hAnsi="Arial" w:cs="Arial"/>
          <w:sz w:val="20"/>
          <w:szCs w:val="20"/>
        </w:rPr>
        <w:t>transformador para niveles de carga permanente de 100%, 75% y 50% de la potencia nominal.</w:t>
      </w:r>
      <w:r w:rsidR="00F65EB2" w:rsidRPr="00087EBA">
        <w:rPr>
          <w:rFonts w:ascii="Arial" w:hAnsi="Arial" w:cs="Arial"/>
          <w:sz w:val="20"/>
          <w:szCs w:val="20"/>
        </w:rPr>
        <w:t xml:space="preserve"> </w:t>
      </w:r>
      <w:r w:rsidRPr="002D276D">
        <w:rPr>
          <w:rFonts w:ascii="Arial" w:hAnsi="Arial" w:cs="Arial"/>
          <w:sz w:val="20"/>
          <w:szCs w:val="20"/>
        </w:rPr>
        <w:t>Los valores garantizados deberán cumplir con lo establecido en la norma IEC 60076 o su equivalente ANSI/IEEE.</w:t>
      </w:r>
    </w:p>
    <w:p w14:paraId="22409CF6" w14:textId="77777777" w:rsidR="00845941" w:rsidRPr="002D276D" w:rsidRDefault="00845941" w:rsidP="00885A53">
      <w:pPr>
        <w:spacing w:after="0" w:line="240" w:lineRule="auto"/>
        <w:ind w:left="1843"/>
        <w:jc w:val="both"/>
        <w:rPr>
          <w:rFonts w:ascii="Arial" w:hAnsi="Arial" w:cs="Arial"/>
          <w:sz w:val="20"/>
          <w:szCs w:val="20"/>
        </w:rPr>
      </w:pPr>
    </w:p>
    <w:p w14:paraId="5DAD0FFB" w14:textId="77777777" w:rsidR="002C1BC2" w:rsidRPr="00087EBA" w:rsidRDefault="002C1BC2" w:rsidP="00960816">
      <w:pPr>
        <w:tabs>
          <w:tab w:val="left" w:pos="1843"/>
          <w:tab w:val="left" w:pos="2127"/>
          <w:tab w:val="num" w:pos="2268"/>
        </w:tabs>
        <w:spacing w:after="0" w:line="240" w:lineRule="auto"/>
        <w:ind w:left="1843" w:right="-57" w:hanging="425"/>
        <w:jc w:val="both"/>
        <w:rPr>
          <w:rFonts w:ascii="Arial" w:hAnsi="Arial" w:cs="Arial"/>
          <w:b/>
          <w:sz w:val="20"/>
          <w:szCs w:val="20"/>
        </w:rPr>
      </w:pPr>
      <w:r w:rsidRPr="00087EBA">
        <w:rPr>
          <w:rFonts w:ascii="Arial" w:hAnsi="Arial" w:cs="Arial"/>
          <w:b/>
          <w:sz w:val="20"/>
          <w:szCs w:val="20"/>
        </w:rPr>
        <w:t>g3.</w:t>
      </w:r>
      <w:r w:rsidRPr="00087EBA">
        <w:rPr>
          <w:rFonts w:ascii="Arial" w:hAnsi="Arial" w:cs="Arial"/>
          <w:b/>
          <w:sz w:val="20"/>
          <w:szCs w:val="20"/>
        </w:rPr>
        <w:tab/>
        <w:t>Recuperación del aceite</w:t>
      </w:r>
    </w:p>
    <w:p w14:paraId="6B524637" w14:textId="30B38E1B"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El transformador</w:t>
      </w:r>
      <w:r w:rsidR="00845941" w:rsidRPr="002D276D">
        <w:rPr>
          <w:rFonts w:ascii="Arial" w:hAnsi="Arial" w:cs="Arial"/>
          <w:sz w:val="20"/>
          <w:szCs w:val="20"/>
        </w:rPr>
        <w:t xml:space="preserve"> de </w:t>
      </w:r>
      <w:r w:rsidRPr="00087EBA">
        <w:rPr>
          <w:rFonts w:ascii="Arial" w:hAnsi="Arial" w:cs="Arial"/>
          <w:sz w:val="20"/>
          <w:szCs w:val="20"/>
        </w:rPr>
        <w:t xml:space="preserve">potencia deberá tener </w:t>
      </w:r>
      <w:r w:rsidR="00845941" w:rsidRPr="002D276D">
        <w:rPr>
          <w:rFonts w:ascii="Arial" w:hAnsi="Arial" w:cs="Arial"/>
          <w:sz w:val="20"/>
          <w:szCs w:val="20"/>
        </w:rPr>
        <w:t>un sistema</w:t>
      </w:r>
      <w:r w:rsidRPr="00087EBA">
        <w:rPr>
          <w:rFonts w:ascii="Arial" w:hAnsi="Arial" w:cs="Arial"/>
          <w:sz w:val="20"/>
          <w:szCs w:val="20"/>
        </w:rPr>
        <w:t>, de captación y recuperación</w:t>
      </w:r>
      <w:r w:rsidR="00845941" w:rsidRPr="002D276D">
        <w:rPr>
          <w:rFonts w:ascii="Arial" w:hAnsi="Arial" w:cs="Arial"/>
          <w:sz w:val="20"/>
          <w:szCs w:val="20"/>
        </w:rPr>
        <w:t xml:space="preserve"> del </w:t>
      </w:r>
      <w:r w:rsidRPr="00087EBA">
        <w:rPr>
          <w:rFonts w:ascii="Arial" w:hAnsi="Arial" w:cs="Arial"/>
          <w:sz w:val="20"/>
          <w:szCs w:val="20"/>
        </w:rPr>
        <w:t>aceite</w:t>
      </w:r>
      <w:r w:rsidR="00845941" w:rsidRPr="002D276D">
        <w:rPr>
          <w:rFonts w:ascii="Arial" w:hAnsi="Arial" w:cs="Arial"/>
          <w:sz w:val="20"/>
          <w:szCs w:val="20"/>
        </w:rPr>
        <w:t xml:space="preserve"> en caso de </w:t>
      </w:r>
      <w:r w:rsidRPr="00087EBA">
        <w:rPr>
          <w:rFonts w:ascii="Arial" w:hAnsi="Arial" w:cs="Arial"/>
          <w:sz w:val="20"/>
          <w:szCs w:val="20"/>
        </w:rPr>
        <w:t>falla.</w:t>
      </w:r>
    </w:p>
    <w:p w14:paraId="4E5CA9EF" w14:textId="77777777" w:rsidR="00960816" w:rsidRPr="00087EBA" w:rsidRDefault="00960816" w:rsidP="00960816">
      <w:pPr>
        <w:spacing w:after="0" w:line="240" w:lineRule="auto"/>
        <w:ind w:left="1843"/>
        <w:jc w:val="both"/>
        <w:rPr>
          <w:rFonts w:ascii="Arial" w:hAnsi="Arial" w:cs="Arial"/>
          <w:sz w:val="20"/>
          <w:szCs w:val="20"/>
        </w:rPr>
      </w:pPr>
    </w:p>
    <w:p w14:paraId="53F01CB3" w14:textId="77777777" w:rsidR="002C1BC2" w:rsidRPr="00087EBA" w:rsidRDefault="002C1BC2" w:rsidP="00960816">
      <w:pPr>
        <w:tabs>
          <w:tab w:val="left" w:pos="1843"/>
          <w:tab w:val="left" w:pos="2127"/>
          <w:tab w:val="num" w:pos="2268"/>
        </w:tabs>
        <w:spacing w:after="0" w:line="240" w:lineRule="auto"/>
        <w:ind w:left="1843" w:right="-57" w:hanging="425"/>
        <w:jc w:val="both"/>
        <w:rPr>
          <w:rFonts w:ascii="Arial" w:hAnsi="Arial" w:cs="Arial"/>
          <w:b/>
          <w:sz w:val="20"/>
          <w:szCs w:val="20"/>
        </w:rPr>
      </w:pPr>
      <w:r w:rsidRPr="00087EBA">
        <w:rPr>
          <w:rFonts w:ascii="Arial" w:hAnsi="Arial" w:cs="Arial"/>
          <w:b/>
          <w:sz w:val="20"/>
          <w:szCs w:val="20"/>
        </w:rPr>
        <w:t>g4.</w:t>
      </w:r>
      <w:r w:rsidRPr="00087EBA">
        <w:rPr>
          <w:rFonts w:ascii="Arial" w:hAnsi="Arial" w:cs="Arial"/>
          <w:b/>
          <w:sz w:val="20"/>
          <w:szCs w:val="20"/>
        </w:rPr>
        <w:tab/>
        <w:t>Muros Cortafuego</w:t>
      </w:r>
    </w:p>
    <w:p w14:paraId="3D89E7ED" w14:textId="77777777"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El transformador de potencia deberá considerar la instalación de muros cortafuego a fin de aislarlo de otras estructuras y equipos.</w:t>
      </w:r>
    </w:p>
    <w:p w14:paraId="6E935453" w14:textId="77777777" w:rsidR="00960816" w:rsidRPr="00087EBA" w:rsidRDefault="00960816" w:rsidP="00960816">
      <w:pPr>
        <w:spacing w:after="0" w:line="240" w:lineRule="auto"/>
        <w:ind w:left="1843"/>
        <w:jc w:val="both"/>
        <w:rPr>
          <w:rFonts w:ascii="Arial" w:hAnsi="Arial" w:cs="Arial"/>
          <w:sz w:val="20"/>
          <w:szCs w:val="20"/>
        </w:rPr>
      </w:pPr>
    </w:p>
    <w:p w14:paraId="2516DD34"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Equipos de 220 kV</w:t>
      </w:r>
    </w:p>
    <w:p w14:paraId="632E86D9" w14:textId="7CCEE4AB"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El equipamiento recomendado será del tipo para instalación al exterior y para una configuración de doble barra con seccionador de transferencia.</w:t>
      </w:r>
      <w:r w:rsidR="00F65EB2" w:rsidRPr="00087EBA">
        <w:rPr>
          <w:rFonts w:ascii="Arial" w:hAnsi="Arial" w:cs="Arial"/>
          <w:sz w:val="20"/>
          <w:szCs w:val="20"/>
        </w:rPr>
        <w:t xml:space="preserve"> </w:t>
      </w:r>
      <w:r w:rsidRPr="00087EBA">
        <w:rPr>
          <w:rFonts w:ascii="Arial" w:hAnsi="Arial" w:cs="Arial"/>
          <w:sz w:val="20"/>
          <w:szCs w:val="20"/>
        </w:rPr>
        <w:t xml:space="preserve">Las </w:t>
      </w:r>
      <w:r w:rsidR="00845941" w:rsidRPr="002D276D">
        <w:rPr>
          <w:rFonts w:ascii="Arial" w:hAnsi="Arial" w:cs="Arial"/>
          <w:sz w:val="20"/>
          <w:szCs w:val="20"/>
        </w:rPr>
        <w:t xml:space="preserve">celdas </w:t>
      </w:r>
      <w:r w:rsidRPr="00087EBA">
        <w:rPr>
          <w:rFonts w:ascii="Arial" w:hAnsi="Arial" w:cs="Arial"/>
          <w:sz w:val="20"/>
          <w:szCs w:val="20"/>
        </w:rPr>
        <w:t>estarán constituidas como mínimo por los siguientes equipos:</w:t>
      </w:r>
    </w:p>
    <w:p w14:paraId="0AF81EA8" w14:textId="77777777" w:rsidR="00F65EB2" w:rsidRPr="00087EBA" w:rsidRDefault="00F65EB2" w:rsidP="00F65EB2">
      <w:pPr>
        <w:spacing w:after="0" w:line="240" w:lineRule="auto"/>
        <w:jc w:val="both"/>
        <w:rPr>
          <w:rFonts w:ascii="Arial" w:hAnsi="Arial" w:cs="Arial"/>
          <w:sz w:val="20"/>
          <w:szCs w:val="20"/>
        </w:rPr>
      </w:pPr>
    </w:p>
    <w:p w14:paraId="6BBCD51E" w14:textId="77777777" w:rsidR="002C1BC2" w:rsidRPr="00087EBA" w:rsidRDefault="002C1BC2" w:rsidP="00E81669">
      <w:pPr>
        <w:numPr>
          <w:ilvl w:val="0"/>
          <w:numId w:val="168"/>
        </w:numPr>
        <w:tabs>
          <w:tab w:val="left" w:pos="1701"/>
        </w:tabs>
        <w:spacing w:after="0" w:line="240" w:lineRule="auto"/>
        <w:ind w:left="1701" w:hanging="283"/>
        <w:jc w:val="both"/>
        <w:rPr>
          <w:rFonts w:ascii="Arial" w:hAnsi="Arial" w:cs="Arial"/>
          <w:sz w:val="20"/>
          <w:szCs w:val="20"/>
        </w:rPr>
      </w:pPr>
      <w:r w:rsidRPr="00087EBA">
        <w:rPr>
          <w:rFonts w:ascii="Arial" w:hAnsi="Arial" w:cs="Arial"/>
          <w:sz w:val="20"/>
          <w:szCs w:val="20"/>
        </w:rPr>
        <w:t>Celdas de conexión a líneas: pararrayos, transformador de tensión capacitivo, seccionador de línea con cuchillas de tierra, transformadores de corriente, interruptor de operación uni-tripolar, seccionador de barras y trampas de onda.</w:t>
      </w:r>
    </w:p>
    <w:p w14:paraId="4648C1AE" w14:textId="77777777" w:rsidR="002C1BC2" w:rsidRPr="00087EBA" w:rsidRDefault="002C1BC2" w:rsidP="00E81669">
      <w:pPr>
        <w:numPr>
          <w:ilvl w:val="0"/>
          <w:numId w:val="168"/>
        </w:numPr>
        <w:tabs>
          <w:tab w:val="left" w:pos="1701"/>
        </w:tabs>
        <w:spacing w:after="0" w:line="240" w:lineRule="auto"/>
        <w:ind w:left="1701" w:hanging="283"/>
        <w:jc w:val="both"/>
        <w:rPr>
          <w:rFonts w:ascii="Arial" w:hAnsi="Arial" w:cs="Arial"/>
          <w:sz w:val="20"/>
          <w:szCs w:val="20"/>
        </w:rPr>
      </w:pPr>
      <w:r w:rsidRPr="00087EBA">
        <w:rPr>
          <w:rFonts w:ascii="Arial" w:hAnsi="Arial" w:cs="Arial"/>
          <w:sz w:val="20"/>
          <w:szCs w:val="20"/>
        </w:rPr>
        <w:t>Celdas de conexión al banco de transformadores: pararrayos, transformadores de corriente, interruptor de operación uni-tripolar (con dispositivo de sincronización de maniobra) y seccionador de barras.</w:t>
      </w:r>
    </w:p>
    <w:p w14:paraId="703B0BB2" w14:textId="77777777" w:rsidR="00960816" w:rsidRPr="00087EBA" w:rsidRDefault="00960816" w:rsidP="00960816">
      <w:pPr>
        <w:tabs>
          <w:tab w:val="left" w:pos="1701"/>
        </w:tabs>
        <w:spacing w:after="0" w:line="240" w:lineRule="auto"/>
        <w:ind w:left="1701"/>
        <w:jc w:val="both"/>
        <w:rPr>
          <w:rFonts w:ascii="Arial" w:hAnsi="Arial" w:cs="Arial"/>
          <w:sz w:val="20"/>
          <w:szCs w:val="20"/>
        </w:rPr>
      </w:pPr>
    </w:p>
    <w:p w14:paraId="243CA38D"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Equipos de 60 kV</w:t>
      </w:r>
    </w:p>
    <w:p w14:paraId="455B23AD" w14:textId="77777777" w:rsidR="002C1BC2" w:rsidRPr="00087EBA" w:rsidRDefault="002C1BC2" w:rsidP="00F65EB2">
      <w:pPr>
        <w:spacing w:after="0" w:line="240" w:lineRule="auto"/>
        <w:ind w:left="1418"/>
        <w:jc w:val="both"/>
        <w:rPr>
          <w:rFonts w:ascii="Arial" w:hAnsi="Arial" w:cs="Arial"/>
          <w:sz w:val="20"/>
          <w:szCs w:val="20"/>
        </w:rPr>
      </w:pPr>
      <w:r w:rsidRPr="00087EBA">
        <w:rPr>
          <w:rFonts w:ascii="Arial" w:hAnsi="Arial" w:cs="Arial"/>
          <w:sz w:val="20"/>
          <w:szCs w:val="20"/>
        </w:rPr>
        <w:t>El equipamiento recomendado será del tipo para instalación al exterior y para una configuración de doble barra con celda de acoplamiento de barras.</w:t>
      </w:r>
      <w:r w:rsidR="00F65EB2" w:rsidRPr="00087EBA">
        <w:rPr>
          <w:rFonts w:ascii="Arial" w:hAnsi="Arial" w:cs="Arial"/>
          <w:sz w:val="20"/>
          <w:szCs w:val="20"/>
        </w:rPr>
        <w:t xml:space="preserve"> </w:t>
      </w:r>
      <w:r w:rsidRPr="00087EBA">
        <w:rPr>
          <w:rFonts w:ascii="Arial" w:hAnsi="Arial" w:cs="Arial"/>
          <w:sz w:val="20"/>
          <w:szCs w:val="20"/>
        </w:rPr>
        <w:t>Las celdas estarán constituidas como mínimo por los siguientes equipos:</w:t>
      </w:r>
    </w:p>
    <w:p w14:paraId="54747A50" w14:textId="77777777" w:rsidR="00F65EB2" w:rsidRPr="00087EBA" w:rsidRDefault="00F65EB2" w:rsidP="00F65EB2">
      <w:pPr>
        <w:spacing w:after="0" w:line="240" w:lineRule="auto"/>
        <w:ind w:left="1418"/>
        <w:jc w:val="both"/>
        <w:rPr>
          <w:rFonts w:ascii="Arial" w:hAnsi="Arial" w:cs="Arial"/>
          <w:sz w:val="20"/>
          <w:szCs w:val="20"/>
        </w:rPr>
      </w:pPr>
    </w:p>
    <w:p w14:paraId="7A058EFA" w14:textId="77777777" w:rsidR="002C1BC2" w:rsidRPr="00087EBA" w:rsidRDefault="002C1BC2" w:rsidP="00E81669">
      <w:pPr>
        <w:numPr>
          <w:ilvl w:val="0"/>
          <w:numId w:val="168"/>
        </w:numPr>
        <w:tabs>
          <w:tab w:val="left" w:pos="1701"/>
        </w:tabs>
        <w:spacing w:after="0" w:line="240" w:lineRule="auto"/>
        <w:ind w:left="1701" w:hanging="283"/>
        <w:jc w:val="both"/>
        <w:rPr>
          <w:rFonts w:ascii="Arial" w:hAnsi="Arial" w:cs="Arial"/>
          <w:sz w:val="20"/>
          <w:szCs w:val="20"/>
        </w:rPr>
      </w:pPr>
      <w:r w:rsidRPr="00087EBA">
        <w:rPr>
          <w:rFonts w:ascii="Arial" w:hAnsi="Arial" w:cs="Arial"/>
          <w:sz w:val="20"/>
          <w:szCs w:val="20"/>
        </w:rPr>
        <w:t xml:space="preserve">Celdas de conexión a líneas: pararrayos, transformador de tensión capacitivo, seccionador </w:t>
      </w:r>
      <w:r w:rsidR="00845941" w:rsidRPr="002D276D">
        <w:rPr>
          <w:rFonts w:ascii="Arial" w:hAnsi="Arial" w:cs="Arial"/>
          <w:sz w:val="20"/>
          <w:szCs w:val="20"/>
        </w:rPr>
        <w:t xml:space="preserve">de línea </w:t>
      </w:r>
      <w:r w:rsidRPr="00087EBA">
        <w:rPr>
          <w:rFonts w:ascii="Arial" w:hAnsi="Arial" w:cs="Arial"/>
          <w:sz w:val="20"/>
          <w:szCs w:val="20"/>
        </w:rPr>
        <w:t>con cuchillas de tierra, transformadores de corriente, interruptor de operación uni-tripolar, seccionador de barras y trampas de onda.</w:t>
      </w:r>
    </w:p>
    <w:p w14:paraId="424B16EA" w14:textId="77777777" w:rsidR="002C1BC2" w:rsidRPr="00087EBA" w:rsidRDefault="002C1BC2" w:rsidP="00E81669">
      <w:pPr>
        <w:numPr>
          <w:ilvl w:val="0"/>
          <w:numId w:val="168"/>
        </w:numPr>
        <w:tabs>
          <w:tab w:val="left" w:pos="1701"/>
        </w:tabs>
        <w:spacing w:after="0" w:line="240" w:lineRule="auto"/>
        <w:ind w:left="1701" w:hanging="283"/>
        <w:jc w:val="both"/>
        <w:rPr>
          <w:rFonts w:ascii="Arial" w:hAnsi="Arial" w:cs="Arial"/>
          <w:sz w:val="20"/>
          <w:szCs w:val="20"/>
        </w:rPr>
      </w:pPr>
      <w:r w:rsidRPr="00087EBA">
        <w:rPr>
          <w:rFonts w:ascii="Arial" w:hAnsi="Arial" w:cs="Arial"/>
          <w:sz w:val="20"/>
          <w:szCs w:val="20"/>
        </w:rPr>
        <w:t>Celda de conexión al transformador de potencia: pararrayos, transformadores de corriente, interruptor de operación uni-tripolar (con dispositivo de sincronización de maniobra) y seccionador de barras.</w:t>
      </w:r>
    </w:p>
    <w:p w14:paraId="55BADFDB" w14:textId="77777777" w:rsidR="00960816" w:rsidRPr="00087EBA" w:rsidRDefault="00960816" w:rsidP="00960816">
      <w:pPr>
        <w:tabs>
          <w:tab w:val="left" w:pos="1701"/>
        </w:tabs>
        <w:spacing w:after="0" w:line="240" w:lineRule="auto"/>
        <w:ind w:left="1701"/>
        <w:jc w:val="both"/>
        <w:rPr>
          <w:rFonts w:ascii="Arial" w:hAnsi="Arial" w:cs="Arial"/>
          <w:sz w:val="20"/>
          <w:szCs w:val="20"/>
        </w:rPr>
      </w:pPr>
    </w:p>
    <w:p w14:paraId="7D2AAE05"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lastRenderedPageBreak/>
        <w:t>Equipos de 10 kV (nivel de tensión del devanado terciario)</w:t>
      </w:r>
    </w:p>
    <w:p w14:paraId="6962F15F" w14:textId="77777777"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El equipamiento recomendado para las celdas de conexión estará constituido como mínimo por: interruptores tripolares extraíbles, transformadores de tensión inductivos en barras, transformadores de corriente, equipo de medición y protección instalados en celdas metálicas blindadas, tipo metal-clad, del tipo interior en ambiente cerrado.</w:t>
      </w:r>
    </w:p>
    <w:p w14:paraId="13D2B796" w14:textId="77777777" w:rsidR="00960816" w:rsidRPr="00087EBA" w:rsidRDefault="00960816" w:rsidP="00960816">
      <w:pPr>
        <w:spacing w:after="0" w:line="240" w:lineRule="auto"/>
        <w:ind w:left="1418"/>
        <w:jc w:val="both"/>
        <w:rPr>
          <w:rFonts w:ascii="Arial" w:hAnsi="Arial" w:cs="Arial"/>
          <w:sz w:val="20"/>
          <w:szCs w:val="20"/>
        </w:rPr>
      </w:pPr>
    </w:p>
    <w:p w14:paraId="15D9A274"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Protección y medición</w:t>
      </w:r>
    </w:p>
    <w:p w14:paraId="5939EF04" w14:textId="77777777"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Siguiendo los criterios establecidos en el Capítulo 2, Anexo 1 del Procedimiento Técnico PR-20 del COES, la protección del sistema de transmisión deberá estar conformada por la protección principal y la de respaldo.</w:t>
      </w:r>
    </w:p>
    <w:p w14:paraId="1E93531B" w14:textId="77777777" w:rsidR="00960816" w:rsidRDefault="00960816" w:rsidP="00960816">
      <w:pPr>
        <w:spacing w:after="0" w:line="240" w:lineRule="auto"/>
        <w:ind w:left="1418"/>
        <w:jc w:val="both"/>
        <w:rPr>
          <w:rFonts w:ascii="Arial" w:hAnsi="Arial" w:cs="Arial"/>
          <w:sz w:val="12"/>
          <w:szCs w:val="12"/>
        </w:rPr>
      </w:pPr>
    </w:p>
    <w:p w14:paraId="14E806CE" w14:textId="77777777" w:rsidR="002C1BC2" w:rsidRPr="00087EBA" w:rsidRDefault="002C1BC2" w:rsidP="00960816">
      <w:pPr>
        <w:spacing w:after="0" w:line="240" w:lineRule="auto"/>
        <w:ind w:left="1843" w:hanging="425"/>
        <w:jc w:val="both"/>
        <w:rPr>
          <w:rFonts w:ascii="Arial" w:hAnsi="Arial" w:cs="Arial"/>
          <w:b/>
          <w:sz w:val="20"/>
          <w:szCs w:val="20"/>
        </w:rPr>
      </w:pPr>
      <w:r w:rsidRPr="00087EBA">
        <w:rPr>
          <w:rFonts w:ascii="Arial" w:hAnsi="Arial" w:cs="Arial"/>
          <w:b/>
          <w:sz w:val="20"/>
          <w:szCs w:val="20"/>
        </w:rPr>
        <w:t>k1.</w:t>
      </w:r>
      <w:r w:rsidRPr="00087EBA">
        <w:rPr>
          <w:rFonts w:ascii="Arial" w:hAnsi="Arial" w:cs="Arial"/>
          <w:b/>
          <w:sz w:val="20"/>
          <w:szCs w:val="20"/>
        </w:rPr>
        <w:tab/>
        <w:t>Líneas de Transmisión en 220 kV</w:t>
      </w:r>
    </w:p>
    <w:p w14:paraId="2459D811" w14:textId="77777777"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Deberán contar con las siguientes protecciones, entre otros:</w:t>
      </w:r>
    </w:p>
    <w:p w14:paraId="25C2C5BD"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Protección principal: estará conformado por un relé diferencial de línea (87L), que incluya entre otras las funciones de distancia, recierre, sobrecorriente direccional a tierra, sub y sobre tensión, sincronismo, cierre sobre falla, etc.</w:t>
      </w:r>
    </w:p>
    <w:p w14:paraId="3C28BB07"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Protección respaldo: similar a la protección principal.</w:t>
      </w:r>
    </w:p>
    <w:p w14:paraId="019BCD72" w14:textId="77777777"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El recierre monofásico, deberá coordinar con el sistema de teleprotección, para la actuación de los interruptores ubicados en ambos extremos de la línea.</w:t>
      </w:r>
    </w:p>
    <w:p w14:paraId="51252FFB" w14:textId="77777777" w:rsidR="00960816" w:rsidRPr="00285898" w:rsidRDefault="00960816" w:rsidP="00960816">
      <w:pPr>
        <w:spacing w:after="0" w:line="240" w:lineRule="auto"/>
        <w:ind w:left="1843"/>
        <w:jc w:val="both"/>
        <w:rPr>
          <w:rFonts w:ascii="Arial" w:hAnsi="Arial" w:cs="Arial"/>
          <w:sz w:val="12"/>
          <w:szCs w:val="12"/>
        </w:rPr>
      </w:pPr>
    </w:p>
    <w:p w14:paraId="1AAE986A" w14:textId="77777777" w:rsidR="002C1BC2" w:rsidRPr="00087EBA" w:rsidRDefault="002C1BC2" w:rsidP="00960816">
      <w:pPr>
        <w:spacing w:after="0" w:line="240" w:lineRule="auto"/>
        <w:ind w:left="1843" w:hanging="425"/>
        <w:jc w:val="both"/>
        <w:rPr>
          <w:rFonts w:ascii="Arial" w:hAnsi="Arial" w:cs="Arial"/>
          <w:sz w:val="20"/>
          <w:szCs w:val="20"/>
        </w:rPr>
      </w:pPr>
      <w:r w:rsidRPr="00087EBA">
        <w:rPr>
          <w:rFonts w:ascii="Arial" w:hAnsi="Arial" w:cs="Arial"/>
          <w:b/>
          <w:sz w:val="20"/>
          <w:szCs w:val="20"/>
        </w:rPr>
        <w:t>k2.</w:t>
      </w:r>
      <w:r w:rsidRPr="00087EBA">
        <w:rPr>
          <w:rFonts w:ascii="Arial" w:hAnsi="Arial" w:cs="Arial"/>
          <w:b/>
          <w:sz w:val="20"/>
          <w:szCs w:val="20"/>
        </w:rPr>
        <w:tab/>
        <w:t>Líneas de Transmisión en 60 kV</w:t>
      </w:r>
      <w:r w:rsidRPr="00087EBA">
        <w:rPr>
          <w:rFonts w:ascii="Arial" w:hAnsi="Arial" w:cs="Arial"/>
          <w:sz w:val="20"/>
          <w:szCs w:val="20"/>
        </w:rPr>
        <w:t xml:space="preserve"> </w:t>
      </w:r>
    </w:p>
    <w:p w14:paraId="3719CC7C" w14:textId="77777777"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Deberán contar con las siguientes protecciones, entre otros:</w:t>
      </w:r>
    </w:p>
    <w:p w14:paraId="73C690CD"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Protección principal: estará conformado por relé de protección multifunción con funciones de protección de sobrecorriente para fallas entre fases instantánea y temporizada (50/51), sobrecorriente temporizada direccional para fallas fase a tierra (67N), protección de falla del interruptor (PFI) y de registro de fallas, oscilografía y localizador de fallas.</w:t>
      </w:r>
    </w:p>
    <w:p w14:paraId="23AE0DEC"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Protección respaldo: similar a la protección principal</w:t>
      </w:r>
    </w:p>
    <w:p w14:paraId="6758DD8A" w14:textId="77777777" w:rsidR="00960816" w:rsidRPr="00285898" w:rsidRDefault="00960816" w:rsidP="00960816">
      <w:pPr>
        <w:spacing w:after="0" w:line="240" w:lineRule="auto"/>
        <w:ind w:left="2127"/>
        <w:jc w:val="both"/>
        <w:rPr>
          <w:rFonts w:ascii="Arial" w:hAnsi="Arial" w:cs="Arial"/>
          <w:sz w:val="12"/>
          <w:szCs w:val="12"/>
        </w:rPr>
      </w:pPr>
    </w:p>
    <w:p w14:paraId="5737E9EC" w14:textId="77777777" w:rsidR="002C1BC2" w:rsidRPr="00087EBA" w:rsidRDefault="002C1BC2" w:rsidP="00960816">
      <w:pPr>
        <w:spacing w:after="0" w:line="240" w:lineRule="auto"/>
        <w:ind w:left="1843" w:hanging="425"/>
        <w:jc w:val="both"/>
        <w:rPr>
          <w:rFonts w:ascii="Arial" w:hAnsi="Arial" w:cs="Arial"/>
          <w:sz w:val="20"/>
          <w:szCs w:val="20"/>
        </w:rPr>
      </w:pPr>
      <w:r w:rsidRPr="00087EBA">
        <w:rPr>
          <w:rFonts w:ascii="Arial" w:hAnsi="Arial" w:cs="Arial"/>
          <w:b/>
          <w:sz w:val="20"/>
          <w:szCs w:val="20"/>
        </w:rPr>
        <w:t>k3.</w:t>
      </w:r>
      <w:r w:rsidRPr="00087EBA">
        <w:rPr>
          <w:rFonts w:ascii="Arial" w:hAnsi="Arial" w:cs="Arial"/>
          <w:b/>
          <w:sz w:val="20"/>
          <w:szCs w:val="20"/>
        </w:rPr>
        <w:tab/>
        <w:t>Transformador de Potencia</w:t>
      </w:r>
    </w:p>
    <w:p w14:paraId="1715E711" w14:textId="77777777"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El transformador de potencia deberá contar como mínimo con la siguiente protección:</w:t>
      </w:r>
    </w:p>
    <w:p w14:paraId="3E4E32F8"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Protección principal: conformado por un relé de corriente diferencial.</w:t>
      </w:r>
    </w:p>
    <w:p w14:paraId="59062BFC"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Protección respaldo: conformado por un relé de corriente diferencial y por relés de sobrecorriente de fases y tierra, en cada devanado, con relé de disparo y bloqueo.</w:t>
      </w:r>
    </w:p>
    <w:p w14:paraId="5CD23EDB" w14:textId="77777777" w:rsidR="002C1BC2" w:rsidRPr="00087EBA" w:rsidRDefault="002C1BC2" w:rsidP="00E81669">
      <w:pPr>
        <w:numPr>
          <w:ilvl w:val="0"/>
          <w:numId w:val="169"/>
        </w:numPr>
        <w:spacing w:after="0" w:line="240" w:lineRule="auto"/>
        <w:ind w:left="2127" w:hanging="284"/>
        <w:jc w:val="both"/>
        <w:rPr>
          <w:rFonts w:ascii="Arial" w:hAnsi="Arial" w:cs="Arial"/>
          <w:sz w:val="20"/>
          <w:szCs w:val="20"/>
        </w:rPr>
      </w:pPr>
      <w:r w:rsidRPr="00087EBA">
        <w:rPr>
          <w:rFonts w:ascii="Arial" w:hAnsi="Arial" w:cs="Arial"/>
          <w:sz w:val="20"/>
          <w:szCs w:val="20"/>
        </w:rPr>
        <w:t>Protecciones propias: protección buchholz, protección de sobretensión, imagen térmica, etc.</w:t>
      </w:r>
    </w:p>
    <w:p w14:paraId="08C24F5F" w14:textId="77777777" w:rsidR="00960816" w:rsidRPr="00285898" w:rsidRDefault="00960816" w:rsidP="00960816">
      <w:pPr>
        <w:spacing w:after="0" w:line="240" w:lineRule="auto"/>
        <w:ind w:left="2127"/>
        <w:jc w:val="both"/>
        <w:rPr>
          <w:rFonts w:ascii="Arial" w:hAnsi="Arial" w:cs="Arial"/>
          <w:sz w:val="12"/>
          <w:szCs w:val="12"/>
        </w:rPr>
      </w:pPr>
    </w:p>
    <w:p w14:paraId="216BB400" w14:textId="77777777" w:rsidR="002C1BC2" w:rsidRPr="00087EBA" w:rsidRDefault="002C1BC2" w:rsidP="00960816">
      <w:pPr>
        <w:spacing w:after="0" w:line="240" w:lineRule="auto"/>
        <w:ind w:left="1843" w:hanging="425"/>
        <w:jc w:val="both"/>
        <w:rPr>
          <w:rFonts w:ascii="Arial" w:hAnsi="Arial" w:cs="Arial"/>
          <w:b/>
          <w:sz w:val="20"/>
          <w:szCs w:val="20"/>
        </w:rPr>
      </w:pPr>
      <w:r w:rsidRPr="00087EBA">
        <w:rPr>
          <w:rFonts w:ascii="Arial" w:hAnsi="Arial" w:cs="Arial"/>
          <w:b/>
          <w:sz w:val="20"/>
          <w:szCs w:val="20"/>
        </w:rPr>
        <w:t>k4.</w:t>
      </w:r>
      <w:r w:rsidRPr="00087EBA">
        <w:rPr>
          <w:rFonts w:ascii="Arial" w:hAnsi="Arial" w:cs="Arial"/>
          <w:b/>
          <w:sz w:val="20"/>
          <w:szCs w:val="20"/>
        </w:rPr>
        <w:tab/>
        <w:t xml:space="preserve">Sistema de barras </w:t>
      </w:r>
    </w:p>
    <w:p w14:paraId="3BE5183A" w14:textId="77777777" w:rsidR="002C1BC2" w:rsidRPr="00087EBA" w:rsidRDefault="002C1BC2" w:rsidP="00960816">
      <w:pPr>
        <w:spacing w:after="0" w:line="240" w:lineRule="auto"/>
        <w:ind w:left="1843"/>
        <w:jc w:val="both"/>
        <w:rPr>
          <w:rFonts w:ascii="Arial" w:hAnsi="Arial" w:cs="Arial"/>
          <w:sz w:val="20"/>
          <w:szCs w:val="20"/>
        </w:rPr>
      </w:pPr>
      <w:r w:rsidRPr="00087EBA">
        <w:rPr>
          <w:rFonts w:ascii="Arial" w:hAnsi="Arial" w:cs="Arial"/>
          <w:sz w:val="20"/>
          <w:szCs w:val="20"/>
        </w:rPr>
        <w:t>Para ambas configuraciones de barra, se implementarán dos relés diferenciales de barra (uno para cada barra), del tipo no centralizado, las cuales deberán incorporar las funciones de falla del interruptor y de sobrecorriente para el acoplamiento.</w:t>
      </w:r>
    </w:p>
    <w:p w14:paraId="5EDF33B3" w14:textId="77777777" w:rsidR="00960816" w:rsidRPr="00087EBA" w:rsidRDefault="00960816" w:rsidP="00960816">
      <w:pPr>
        <w:spacing w:after="0" w:line="240" w:lineRule="auto"/>
        <w:ind w:left="1843"/>
        <w:jc w:val="both"/>
        <w:rPr>
          <w:rFonts w:ascii="Arial" w:hAnsi="Arial" w:cs="Arial"/>
          <w:sz w:val="20"/>
          <w:szCs w:val="20"/>
        </w:rPr>
      </w:pPr>
    </w:p>
    <w:p w14:paraId="33CF3092"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Telecomunicaciones</w:t>
      </w:r>
    </w:p>
    <w:p w14:paraId="2E872303" w14:textId="77777777" w:rsidR="002C1BC2" w:rsidRPr="00087EBA" w:rsidRDefault="002C1BC2" w:rsidP="00F65EB2">
      <w:pPr>
        <w:spacing w:after="0" w:line="240" w:lineRule="auto"/>
        <w:ind w:left="1418"/>
        <w:jc w:val="both"/>
        <w:rPr>
          <w:rFonts w:ascii="Arial" w:hAnsi="Arial" w:cs="Arial"/>
          <w:sz w:val="20"/>
          <w:szCs w:val="20"/>
        </w:rPr>
      </w:pPr>
      <w:r w:rsidRPr="00087EBA">
        <w:rPr>
          <w:rFonts w:ascii="Arial" w:hAnsi="Arial" w:cs="Arial"/>
          <w:sz w:val="20"/>
          <w:szCs w:val="20"/>
        </w:rPr>
        <w:t>En la Subestación Chincha Nueva 220/60 kV se empleará un sistema de telecomunicaciones, similar al existente en las Subestaciones Desierto 220 kV e Independencia 220 kV. El Concesionario instalará sistemas de respaldo, que en situaciones de emergencia permitan comunicaciones de voz y datos entre las subestaciones mencionadas.</w:t>
      </w:r>
      <w:r w:rsidR="00F65EB2" w:rsidRPr="00087EBA">
        <w:rPr>
          <w:rFonts w:ascii="Arial" w:hAnsi="Arial" w:cs="Arial"/>
          <w:sz w:val="20"/>
          <w:szCs w:val="20"/>
        </w:rPr>
        <w:t xml:space="preserve"> </w:t>
      </w:r>
      <w:r w:rsidRPr="00087EBA">
        <w:rPr>
          <w:rFonts w:ascii="Arial" w:hAnsi="Arial" w:cs="Arial"/>
          <w:sz w:val="20"/>
          <w:szCs w:val="20"/>
        </w:rPr>
        <w:t>Se realizarán además las adecuaciones que correspondan al equipamiento de comunicaciones de las líneas en las subestaciones Desierto 220 kV e Independencia 220 kV.</w:t>
      </w:r>
    </w:p>
    <w:p w14:paraId="1156F8FE" w14:textId="77777777" w:rsidR="00960816" w:rsidRPr="00087EBA" w:rsidRDefault="00960816" w:rsidP="00960816">
      <w:pPr>
        <w:spacing w:after="0" w:line="240" w:lineRule="auto"/>
        <w:ind w:left="1418"/>
        <w:jc w:val="both"/>
        <w:rPr>
          <w:rFonts w:ascii="Arial" w:hAnsi="Arial" w:cs="Arial"/>
          <w:sz w:val="20"/>
          <w:szCs w:val="20"/>
        </w:rPr>
      </w:pPr>
    </w:p>
    <w:p w14:paraId="509AE603"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Servicios auxiliares</w:t>
      </w:r>
    </w:p>
    <w:p w14:paraId="6176F4B4" w14:textId="77777777" w:rsidR="002C1BC2" w:rsidRPr="00087EBA" w:rsidRDefault="002C1BC2" w:rsidP="00F65EB2">
      <w:pPr>
        <w:spacing w:after="0" w:line="240" w:lineRule="auto"/>
        <w:ind w:left="1418"/>
        <w:jc w:val="both"/>
        <w:rPr>
          <w:rFonts w:ascii="Arial" w:hAnsi="Arial" w:cs="Arial"/>
          <w:sz w:val="20"/>
          <w:szCs w:val="20"/>
        </w:rPr>
      </w:pPr>
      <w:r w:rsidRPr="00087EBA">
        <w:rPr>
          <w:rFonts w:ascii="Arial" w:hAnsi="Arial" w:cs="Arial"/>
          <w:sz w:val="20"/>
          <w:szCs w:val="20"/>
        </w:rPr>
        <w:t>El sistema de servicios auxiliares (SS.AA.) de las instalaciones nuevas debe considerar los criterios establecidos en el Capítulo 1, Anexo 1 del PR-20.</w:t>
      </w:r>
      <w:r w:rsidR="00F65EB2" w:rsidRPr="00087EBA">
        <w:rPr>
          <w:rFonts w:ascii="Arial" w:hAnsi="Arial" w:cs="Arial"/>
          <w:sz w:val="20"/>
          <w:szCs w:val="20"/>
        </w:rPr>
        <w:t xml:space="preserve"> </w:t>
      </w:r>
      <w:r w:rsidRPr="00087EBA">
        <w:rPr>
          <w:rFonts w:ascii="Arial" w:hAnsi="Arial" w:cs="Arial"/>
          <w:sz w:val="20"/>
          <w:szCs w:val="20"/>
        </w:rPr>
        <w:t xml:space="preserve">Los SS.AA. se alimentarán desde el lado de 10 kV del transformador de potencia según se indica en el Numeral 2.3.1. </w:t>
      </w:r>
    </w:p>
    <w:p w14:paraId="2B9681A5" w14:textId="77777777" w:rsidR="00960816" w:rsidRPr="00087EBA" w:rsidRDefault="00960816" w:rsidP="00960816">
      <w:pPr>
        <w:spacing w:after="0" w:line="240" w:lineRule="auto"/>
        <w:ind w:left="1418"/>
        <w:jc w:val="both"/>
        <w:rPr>
          <w:rFonts w:ascii="Arial" w:hAnsi="Arial" w:cs="Arial"/>
          <w:sz w:val="20"/>
          <w:szCs w:val="20"/>
        </w:rPr>
      </w:pPr>
    </w:p>
    <w:p w14:paraId="47F87221" w14:textId="27B2D8E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Control</w:t>
      </w:r>
    </w:p>
    <w:p w14:paraId="115433F1" w14:textId="28277274"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 xml:space="preserve">El </w:t>
      </w:r>
      <w:r w:rsidR="00845941" w:rsidRPr="002D276D">
        <w:rPr>
          <w:rFonts w:ascii="Arial" w:hAnsi="Arial" w:cs="Arial"/>
          <w:sz w:val="20"/>
          <w:szCs w:val="20"/>
        </w:rPr>
        <w:t xml:space="preserve">sistema de control y supervisión de </w:t>
      </w:r>
      <w:r w:rsidRPr="00087EBA">
        <w:rPr>
          <w:rFonts w:ascii="Arial" w:hAnsi="Arial" w:cs="Arial"/>
          <w:sz w:val="20"/>
          <w:szCs w:val="20"/>
        </w:rPr>
        <w:t>las instalaciones nuevas debe cumplir con los requisitos mínimos de equipamiento del sistema de automatización y control establecidos en el Capítulo 3, Anexo 1 del PR-20.</w:t>
      </w:r>
    </w:p>
    <w:p w14:paraId="66595327" w14:textId="77777777" w:rsidR="007748D1" w:rsidRPr="00B53B0B" w:rsidRDefault="007748D1" w:rsidP="00960816">
      <w:pPr>
        <w:spacing w:after="0" w:line="240" w:lineRule="auto"/>
        <w:ind w:left="1418"/>
        <w:jc w:val="both"/>
        <w:rPr>
          <w:rFonts w:ascii="Arial" w:hAnsi="Arial" w:cs="Arial"/>
          <w:sz w:val="12"/>
          <w:szCs w:val="12"/>
        </w:rPr>
      </w:pPr>
    </w:p>
    <w:p w14:paraId="0BD7FEA0" w14:textId="77777777"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El control de cada celda o bahía se realizará desde unidades de control de bahía (UCB), una por cada celda en alta tensión, las mismas que serán unidades diferentes a las unidades incorporadas en los relés de protección.</w:t>
      </w:r>
    </w:p>
    <w:p w14:paraId="784FF279" w14:textId="77777777" w:rsidR="00960816" w:rsidRPr="00087EBA" w:rsidRDefault="00960816" w:rsidP="00960816">
      <w:pPr>
        <w:spacing w:after="0" w:line="240" w:lineRule="auto"/>
        <w:ind w:left="1418"/>
        <w:jc w:val="both"/>
        <w:rPr>
          <w:rFonts w:ascii="Arial" w:hAnsi="Arial" w:cs="Arial"/>
          <w:sz w:val="20"/>
          <w:szCs w:val="20"/>
        </w:rPr>
      </w:pPr>
    </w:p>
    <w:p w14:paraId="2E160E8F"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Malla de tierra</w:t>
      </w:r>
    </w:p>
    <w:p w14:paraId="1F394E81" w14:textId="77777777" w:rsidR="002C1BC2" w:rsidRPr="00087EBA" w:rsidRDefault="002C1BC2" w:rsidP="00960816">
      <w:pPr>
        <w:spacing w:after="0" w:line="240" w:lineRule="auto"/>
        <w:ind w:left="1418"/>
        <w:jc w:val="both"/>
        <w:rPr>
          <w:rFonts w:ascii="Arial" w:hAnsi="Arial" w:cs="Arial"/>
          <w:sz w:val="20"/>
          <w:szCs w:val="20"/>
        </w:rPr>
      </w:pPr>
      <w:r w:rsidRPr="00087EBA">
        <w:rPr>
          <w:rFonts w:ascii="Arial" w:hAnsi="Arial" w:cs="Arial"/>
          <w:sz w:val="20"/>
          <w:szCs w:val="20"/>
        </w:rPr>
        <w:t>El sistema de puesta a tierra de las instalaciones nuevas debe cumplir con los requisitos mínimos establecidos en el Capítulo 1, Anexo 1 del PR-20. Asimismo, todos los elementos sin tensión (equipos, estructuras metálicas, aisladores soporte y otros), se conectarán directamente a la malla de tierra profunda mediante empalmes de soldadura exotérmica.</w:t>
      </w:r>
    </w:p>
    <w:p w14:paraId="74857A6F" w14:textId="77777777" w:rsidR="00960816" w:rsidRPr="00285898" w:rsidRDefault="00960816" w:rsidP="00960816">
      <w:pPr>
        <w:spacing w:after="0" w:line="240" w:lineRule="auto"/>
        <w:ind w:left="1418"/>
        <w:jc w:val="both"/>
        <w:rPr>
          <w:rFonts w:ascii="Arial" w:hAnsi="Arial" w:cs="Arial"/>
          <w:bCs/>
          <w:sz w:val="12"/>
          <w:szCs w:val="12"/>
        </w:rPr>
      </w:pPr>
    </w:p>
    <w:p w14:paraId="3FB6F0C8" w14:textId="77777777" w:rsidR="002C1BC2" w:rsidRPr="00087EBA" w:rsidRDefault="002C1BC2" w:rsidP="00E81669">
      <w:pPr>
        <w:numPr>
          <w:ilvl w:val="0"/>
          <w:numId w:val="158"/>
        </w:numPr>
        <w:tabs>
          <w:tab w:val="left" w:pos="1418"/>
        </w:tabs>
        <w:spacing w:after="0" w:line="240" w:lineRule="auto"/>
        <w:ind w:left="1418" w:hanging="284"/>
        <w:jc w:val="both"/>
        <w:rPr>
          <w:rFonts w:ascii="Arial" w:hAnsi="Arial" w:cs="Arial"/>
          <w:b/>
          <w:sz w:val="20"/>
          <w:szCs w:val="20"/>
        </w:rPr>
      </w:pPr>
      <w:r w:rsidRPr="00087EBA">
        <w:rPr>
          <w:rFonts w:ascii="Arial" w:hAnsi="Arial" w:cs="Arial"/>
          <w:b/>
          <w:sz w:val="20"/>
          <w:szCs w:val="20"/>
        </w:rPr>
        <w:t>Obras civiles</w:t>
      </w:r>
    </w:p>
    <w:p w14:paraId="683FF741" w14:textId="77777777" w:rsidR="00960816" w:rsidRPr="00285898" w:rsidRDefault="00960816" w:rsidP="00960816">
      <w:pPr>
        <w:tabs>
          <w:tab w:val="left" w:pos="1418"/>
        </w:tabs>
        <w:spacing w:after="0" w:line="240" w:lineRule="auto"/>
        <w:ind w:left="1418"/>
        <w:jc w:val="both"/>
        <w:rPr>
          <w:rFonts w:ascii="Arial" w:hAnsi="Arial" w:cs="Arial"/>
          <w:b/>
          <w:sz w:val="12"/>
          <w:szCs w:val="12"/>
        </w:rPr>
      </w:pPr>
    </w:p>
    <w:p w14:paraId="61A2DFED" w14:textId="21C29185" w:rsidR="00845941" w:rsidRPr="002D276D" w:rsidRDefault="002C1BC2" w:rsidP="00885A53">
      <w:pPr>
        <w:spacing w:after="0" w:line="240" w:lineRule="auto"/>
        <w:ind w:left="1843" w:hanging="425"/>
        <w:jc w:val="both"/>
        <w:rPr>
          <w:rFonts w:ascii="Arial" w:hAnsi="Arial" w:cs="Arial"/>
          <w:sz w:val="20"/>
          <w:szCs w:val="20"/>
        </w:rPr>
      </w:pPr>
      <w:r w:rsidRPr="00087EBA">
        <w:rPr>
          <w:rFonts w:ascii="Arial" w:hAnsi="Arial" w:cs="Arial"/>
          <w:b/>
          <w:sz w:val="20"/>
          <w:szCs w:val="20"/>
        </w:rPr>
        <w:t>p1.</w:t>
      </w:r>
      <w:r w:rsidRPr="00087EBA">
        <w:rPr>
          <w:rFonts w:ascii="Arial" w:hAnsi="Arial" w:cs="Arial"/>
          <w:b/>
          <w:sz w:val="20"/>
          <w:szCs w:val="20"/>
        </w:rPr>
        <w:tab/>
      </w:r>
      <w:r w:rsidRPr="00087EBA">
        <w:rPr>
          <w:rFonts w:ascii="Arial" w:hAnsi="Arial" w:cs="Arial"/>
          <w:sz w:val="20"/>
          <w:szCs w:val="20"/>
        </w:rPr>
        <w:t xml:space="preserve">En forma general el alcance de las obras civiles comprende los trabajos a ejecutar en la nueva </w:t>
      </w:r>
      <w:r w:rsidR="00845941" w:rsidRPr="002D276D">
        <w:rPr>
          <w:rFonts w:ascii="Arial" w:hAnsi="Arial" w:cs="Arial"/>
          <w:sz w:val="20"/>
          <w:szCs w:val="20"/>
        </w:rPr>
        <w:t xml:space="preserve">subestación </w:t>
      </w:r>
      <w:r w:rsidRPr="00087EBA">
        <w:rPr>
          <w:rFonts w:ascii="Arial" w:hAnsi="Arial" w:cs="Arial"/>
          <w:sz w:val="20"/>
          <w:szCs w:val="20"/>
        </w:rPr>
        <w:t>Chincha Nueva, tales como: movimiento de tierras, excavaciones, bases y fundaciones de los equipos, pórticos, canaletas de concreto, ductos de los cables de fuerza, drenajes, construcción de casetas, vías carrozables, demoliciones, cerco perimétrico de material noble (concreto y ladrillo), entre otros, que incluye el área de la subestación mas el espacio para ampliaciones futuras</w:t>
      </w:r>
      <w:r w:rsidR="00845941" w:rsidRPr="002D276D">
        <w:rPr>
          <w:rFonts w:ascii="Arial" w:hAnsi="Arial" w:cs="Arial"/>
          <w:sz w:val="20"/>
          <w:szCs w:val="20"/>
        </w:rPr>
        <w:t>.</w:t>
      </w:r>
    </w:p>
    <w:p w14:paraId="755681BD" w14:textId="04609F0C" w:rsidR="002C1BC2" w:rsidRPr="00087EBA" w:rsidRDefault="002C1BC2" w:rsidP="00960816">
      <w:pPr>
        <w:spacing w:after="0" w:line="240" w:lineRule="auto"/>
        <w:ind w:left="1843"/>
        <w:jc w:val="both"/>
        <w:rPr>
          <w:rFonts w:ascii="Arial" w:hAnsi="Arial" w:cs="Arial"/>
          <w:sz w:val="20"/>
          <w:szCs w:val="20"/>
        </w:rPr>
      </w:pPr>
      <w:r w:rsidRPr="00087EBA">
        <w:rPr>
          <w:rFonts w:ascii="Arial" w:eastAsia="Times New Roman" w:hAnsi="Arial" w:cs="Arial"/>
          <w:sz w:val="20"/>
          <w:szCs w:val="20"/>
          <w:lang w:eastAsia="zh-CN"/>
        </w:rPr>
        <w:t>Las obras civiles se ejecutarán cumpliendo las prescripciones del Reglamento Nacional de Edificaciones.</w:t>
      </w:r>
    </w:p>
    <w:p w14:paraId="255986AD" w14:textId="2BE8DD87" w:rsidR="00845941" w:rsidRDefault="002C1BC2" w:rsidP="00885A53">
      <w:pPr>
        <w:spacing w:after="0" w:line="240" w:lineRule="auto"/>
        <w:ind w:left="1843" w:hanging="425"/>
        <w:jc w:val="both"/>
        <w:rPr>
          <w:rFonts w:ascii="Arial" w:hAnsi="Arial" w:cs="Arial"/>
          <w:sz w:val="20"/>
          <w:szCs w:val="20"/>
        </w:rPr>
      </w:pPr>
      <w:r w:rsidRPr="00087EBA">
        <w:rPr>
          <w:rFonts w:ascii="Arial" w:hAnsi="Arial" w:cs="Arial"/>
          <w:b/>
          <w:sz w:val="20"/>
          <w:szCs w:val="20"/>
        </w:rPr>
        <w:t>p2.</w:t>
      </w:r>
      <w:r w:rsidRPr="00087EBA">
        <w:rPr>
          <w:rFonts w:ascii="Arial" w:hAnsi="Arial" w:cs="Arial"/>
          <w:b/>
          <w:sz w:val="20"/>
          <w:szCs w:val="20"/>
        </w:rPr>
        <w:tab/>
      </w:r>
      <w:r w:rsidRPr="00087EBA">
        <w:rPr>
          <w:rFonts w:ascii="Arial" w:hAnsi="Arial" w:cs="Arial"/>
          <w:sz w:val="20"/>
          <w:szCs w:val="20"/>
        </w:rPr>
        <w:t>Las canaletas y ductos para cables de fuerza y control, deben estar provistas de soportes o repisas metálicas que permitan clasificar los cables de fuerza, control y comunicaciones de manera separada y organizada.</w:t>
      </w:r>
    </w:p>
    <w:p w14:paraId="1631B33B" w14:textId="612157BD" w:rsidR="00A2389F" w:rsidRDefault="00A2389F" w:rsidP="00885A53">
      <w:pPr>
        <w:spacing w:after="0" w:line="240" w:lineRule="auto"/>
        <w:ind w:left="1843" w:hanging="425"/>
        <w:jc w:val="both"/>
        <w:rPr>
          <w:rFonts w:ascii="Arial" w:hAnsi="Arial" w:cs="Arial"/>
          <w:sz w:val="20"/>
          <w:szCs w:val="20"/>
        </w:rPr>
      </w:pPr>
    </w:p>
    <w:p w14:paraId="572FC9BF" w14:textId="77777777" w:rsidR="000F2FA5" w:rsidRPr="002D276D" w:rsidRDefault="000F2FA5" w:rsidP="00885A53">
      <w:pPr>
        <w:spacing w:after="0" w:line="240" w:lineRule="auto"/>
        <w:ind w:left="1843" w:hanging="425"/>
        <w:jc w:val="both"/>
        <w:rPr>
          <w:rFonts w:ascii="Arial" w:hAnsi="Arial" w:cs="Arial"/>
          <w:sz w:val="20"/>
          <w:szCs w:val="20"/>
        </w:rPr>
      </w:pPr>
    </w:p>
    <w:p w14:paraId="7690604E" w14:textId="5620BEA7" w:rsidR="00845941" w:rsidRPr="002D276D" w:rsidRDefault="00845941" w:rsidP="00885A53">
      <w:pPr>
        <w:pStyle w:val="Prrafodelista"/>
        <w:numPr>
          <w:ilvl w:val="0"/>
          <w:numId w:val="148"/>
        </w:numPr>
        <w:spacing w:after="0" w:line="240" w:lineRule="auto"/>
        <w:ind w:left="567" w:hanging="567"/>
        <w:contextualSpacing w:val="0"/>
        <w:jc w:val="both"/>
        <w:outlineLvl w:val="0"/>
        <w:rPr>
          <w:rFonts w:ascii="Arial" w:hAnsi="Arial" w:cs="Arial"/>
          <w:b/>
          <w:sz w:val="20"/>
          <w:szCs w:val="20"/>
        </w:rPr>
      </w:pPr>
      <w:r w:rsidRPr="002D276D">
        <w:rPr>
          <w:rFonts w:ascii="Arial" w:hAnsi="Arial" w:cs="Arial"/>
          <w:b/>
          <w:sz w:val="20"/>
          <w:szCs w:val="20"/>
        </w:rPr>
        <w:t>ESPECIFICACIONES TÉCNICAS COMPLEMENTARIAS</w:t>
      </w:r>
      <w:r w:rsidR="002C1BC2" w:rsidRPr="00087EBA">
        <w:rPr>
          <w:rFonts w:ascii="Arial" w:hAnsi="Arial" w:cs="Arial"/>
          <w:b/>
          <w:sz w:val="20"/>
          <w:szCs w:val="20"/>
        </w:rPr>
        <w:t xml:space="preserve"> </w:t>
      </w:r>
    </w:p>
    <w:p w14:paraId="1BCB78CA" w14:textId="77777777" w:rsidR="00845941" w:rsidRPr="00285898" w:rsidRDefault="00845941" w:rsidP="00885A53">
      <w:pPr>
        <w:pStyle w:val="Prrafodelista"/>
        <w:spacing w:after="0" w:line="240" w:lineRule="auto"/>
        <w:ind w:left="567"/>
        <w:contextualSpacing w:val="0"/>
        <w:jc w:val="both"/>
        <w:outlineLvl w:val="0"/>
        <w:rPr>
          <w:rFonts w:ascii="Arial" w:hAnsi="Arial" w:cs="Arial"/>
          <w:b/>
          <w:sz w:val="12"/>
          <w:szCs w:val="12"/>
        </w:rPr>
      </w:pPr>
    </w:p>
    <w:p w14:paraId="2673EB83" w14:textId="77777777" w:rsidR="00845941" w:rsidRPr="002D276D" w:rsidRDefault="002C1BC2" w:rsidP="00885A53">
      <w:pPr>
        <w:spacing w:after="0" w:line="240" w:lineRule="auto"/>
        <w:ind w:left="1134" w:hanging="567"/>
        <w:rPr>
          <w:rFonts w:ascii="Arial" w:hAnsi="Arial" w:cs="Arial"/>
          <w:b/>
          <w:sz w:val="20"/>
          <w:szCs w:val="20"/>
        </w:rPr>
      </w:pPr>
      <w:r w:rsidRPr="00087EBA">
        <w:rPr>
          <w:rFonts w:ascii="Arial" w:hAnsi="Arial" w:cs="Arial"/>
          <w:b/>
          <w:sz w:val="20"/>
          <w:szCs w:val="20"/>
        </w:rPr>
        <w:t>3.1</w:t>
      </w:r>
      <w:r w:rsidRPr="00087EBA">
        <w:rPr>
          <w:rFonts w:ascii="Arial" w:hAnsi="Arial" w:cs="Arial"/>
          <w:b/>
          <w:sz w:val="20"/>
          <w:szCs w:val="20"/>
        </w:rPr>
        <w:tab/>
      </w:r>
      <w:r w:rsidR="00845941" w:rsidRPr="002D276D">
        <w:rPr>
          <w:rFonts w:ascii="Arial" w:hAnsi="Arial" w:cs="Arial"/>
          <w:b/>
          <w:sz w:val="20"/>
          <w:szCs w:val="20"/>
        </w:rPr>
        <w:t>LÍNEAS DE TRANSMISIÓN</w:t>
      </w:r>
    </w:p>
    <w:p w14:paraId="481EBBEF" w14:textId="77777777" w:rsidR="00845941" w:rsidRPr="00285898" w:rsidRDefault="00845941" w:rsidP="00885A53">
      <w:pPr>
        <w:spacing w:after="0" w:line="240" w:lineRule="auto"/>
        <w:ind w:left="567" w:hanging="567"/>
        <w:rPr>
          <w:rFonts w:ascii="Arial" w:hAnsi="Arial" w:cs="Arial"/>
          <w:b/>
          <w:sz w:val="12"/>
          <w:szCs w:val="12"/>
        </w:rPr>
      </w:pPr>
    </w:p>
    <w:p w14:paraId="4BC3ED39" w14:textId="46DE103E" w:rsidR="003C5744" w:rsidRPr="00885A53" w:rsidRDefault="002C1BC2" w:rsidP="00885A53">
      <w:pPr>
        <w:spacing w:after="0" w:line="240" w:lineRule="auto"/>
        <w:ind w:left="1134" w:hanging="567"/>
        <w:jc w:val="both"/>
        <w:rPr>
          <w:rFonts w:ascii="Arial" w:hAnsi="Arial"/>
          <w:b/>
          <w:sz w:val="20"/>
        </w:rPr>
      </w:pPr>
      <w:r w:rsidRPr="00087EBA">
        <w:rPr>
          <w:rFonts w:ascii="Arial" w:hAnsi="Arial" w:cs="Arial"/>
          <w:b/>
          <w:sz w:val="20"/>
          <w:szCs w:val="20"/>
        </w:rPr>
        <w:t>3.1.1</w:t>
      </w:r>
      <w:r w:rsidRPr="00087EBA">
        <w:rPr>
          <w:rFonts w:ascii="Arial" w:hAnsi="Arial" w:cs="Arial"/>
          <w:b/>
          <w:sz w:val="20"/>
          <w:szCs w:val="20"/>
        </w:rPr>
        <w:tab/>
        <w:t>Configuración de los Soportes</w:t>
      </w:r>
    </w:p>
    <w:p w14:paraId="148495EC" w14:textId="77777777" w:rsidR="002C1BC2" w:rsidRPr="00087EBA" w:rsidRDefault="00B876A7" w:rsidP="00E81669">
      <w:pPr>
        <w:autoSpaceDE w:val="0"/>
        <w:spacing w:after="0" w:line="240" w:lineRule="auto"/>
        <w:ind w:left="1134"/>
        <w:jc w:val="both"/>
        <w:rPr>
          <w:rFonts w:ascii="Arial" w:hAnsi="Arial" w:cs="Arial"/>
          <w:sz w:val="20"/>
          <w:szCs w:val="20"/>
        </w:rPr>
      </w:pPr>
      <w:r w:rsidRPr="002D276D">
        <w:rPr>
          <w:rFonts w:ascii="Arial" w:hAnsi="Arial" w:cs="Arial"/>
          <w:bCs/>
          <w:sz w:val="20"/>
          <w:szCs w:val="20"/>
        </w:rPr>
        <w:t xml:space="preserve">Para </w:t>
      </w:r>
      <w:r w:rsidR="002C1BC2" w:rsidRPr="00087EBA">
        <w:rPr>
          <w:rFonts w:ascii="Arial" w:hAnsi="Arial" w:cs="Arial"/>
          <w:sz w:val="20"/>
          <w:szCs w:val="20"/>
        </w:rPr>
        <w:t>la línea de transmisión se utilizará la disposición de los conductores según indica el siguiente cuadro:</w:t>
      </w:r>
    </w:p>
    <w:p w14:paraId="3D783E20" w14:textId="77777777" w:rsidR="00E81669" w:rsidRPr="00087EBA" w:rsidRDefault="00E81669" w:rsidP="00E81669">
      <w:pPr>
        <w:autoSpaceDE w:val="0"/>
        <w:spacing w:after="0" w:line="240" w:lineRule="auto"/>
        <w:ind w:left="1134"/>
        <w:jc w:val="both"/>
        <w:rPr>
          <w:rFonts w:ascii="Arial" w:hAnsi="Arial" w:cs="Arial"/>
          <w:sz w:val="20"/>
          <w:szCs w:val="20"/>
        </w:rPr>
      </w:pPr>
    </w:p>
    <w:tbl>
      <w:tblPr>
        <w:tblW w:w="821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3258"/>
        <w:gridCol w:w="850"/>
        <w:gridCol w:w="1134"/>
        <w:gridCol w:w="1559"/>
        <w:gridCol w:w="1418"/>
      </w:tblGrid>
      <w:tr w:rsidR="002C1BC2" w:rsidRPr="00B53B0B" w14:paraId="654D2813" w14:textId="77777777" w:rsidTr="00B53B0B">
        <w:trPr>
          <w:trHeight w:val="20"/>
          <w:tblHeader/>
          <w:jc w:val="right"/>
        </w:trPr>
        <w:tc>
          <w:tcPr>
            <w:tcW w:w="3258" w:type="dxa"/>
            <w:shd w:val="clear" w:color="auto" w:fill="C6D9F1"/>
            <w:vAlign w:val="center"/>
          </w:tcPr>
          <w:p w14:paraId="48F41EBA" w14:textId="77777777" w:rsidR="002C1BC2" w:rsidRPr="00B53B0B" w:rsidRDefault="002C1BC2" w:rsidP="002C1BC2">
            <w:pPr>
              <w:spacing w:after="0" w:line="240" w:lineRule="auto"/>
              <w:ind w:left="-108" w:right="-108"/>
              <w:jc w:val="center"/>
              <w:rPr>
                <w:rFonts w:ascii="Arial" w:hAnsi="Arial" w:cs="Arial"/>
                <w:b/>
                <w:sz w:val="18"/>
                <w:szCs w:val="18"/>
              </w:rPr>
            </w:pPr>
            <w:r w:rsidRPr="00B53B0B">
              <w:rPr>
                <w:rFonts w:ascii="Arial" w:hAnsi="Arial" w:cs="Arial"/>
                <w:b/>
                <w:sz w:val="18"/>
                <w:szCs w:val="18"/>
              </w:rPr>
              <w:t>Línea de Transmisión</w:t>
            </w:r>
          </w:p>
        </w:tc>
        <w:tc>
          <w:tcPr>
            <w:tcW w:w="850" w:type="dxa"/>
            <w:shd w:val="clear" w:color="auto" w:fill="C6D9F1"/>
            <w:vAlign w:val="center"/>
          </w:tcPr>
          <w:p w14:paraId="584B9BE3" w14:textId="77777777" w:rsidR="002C1BC2" w:rsidRPr="00B53B0B" w:rsidRDefault="002C1BC2" w:rsidP="002C1BC2">
            <w:pPr>
              <w:spacing w:after="0" w:line="240" w:lineRule="auto"/>
              <w:ind w:left="-108" w:right="-108"/>
              <w:jc w:val="center"/>
              <w:rPr>
                <w:rFonts w:ascii="Arial" w:hAnsi="Arial" w:cs="Arial"/>
                <w:b/>
                <w:sz w:val="18"/>
                <w:szCs w:val="18"/>
              </w:rPr>
            </w:pPr>
            <w:r w:rsidRPr="00B53B0B">
              <w:rPr>
                <w:rFonts w:ascii="Arial" w:hAnsi="Arial" w:cs="Arial"/>
                <w:b/>
                <w:sz w:val="18"/>
                <w:szCs w:val="18"/>
              </w:rPr>
              <w:t>Nº   Ternas</w:t>
            </w:r>
          </w:p>
        </w:tc>
        <w:tc>
          <w:tcPr>
            <w:tcW w:w="1134" w:type="dxa"/>
            <w:shd w:val="clear" w:color="auto" w:fill="C6D9F1"/>
            <w:vAlign w:val="center"/>
          </w:tcPr>
          <w:p w14:paraId="67A836E5" w14:textId="77777777" w:rsidR="002C1BC2" w:rsidRPr="00B53B0B" w:rsidRDefault="002C1BC2" w:rsidP="002C1BC2">
            <w:pPr>
              <w:spacing w:after="0" w:line="240" w:lineRule="auto"/>
              <w:ind w:left="-108" w:right="-108"/>
              <w:jc w:val="center"/>
              <w:rPr>
                <w:rFonts w:ascii="Arial" w:hAnsi="Arial" w:cs="Arial"/>
                <w:b/>
                <w:sz w:val="18"/>
                <w:szCs w:val="18"/>
              </w:rPr>
            </w:pPr>
            <w:r w:rsidRPr="00B53B0B">
              <w:rPr>
                <w:rFonts w:ascii="Arial" w:hAnsi="Arial" w:cs="Arial"/>
                <w:b/>
                <w:sz w:val="18"/>
                <w:szCs w:val="18"/>
              </w:rPr>
              <w:t>Conductor por fase</w:t>
            </w:r>
          </w:p>
        </w:tc>
        <w:tc>
          <w:tcPr>
            <w:tcW w:w="1559" w:type="dxa"/>
            <w:shd w:val="clear" w:color="auto" w:fill="C6D9F1"/>
            <w:vAlign w:val="center"/>
          </w:tcPr>
          <w:p w14:paraId="3B4ECA74" w14:textId="77777777" w:rsidR="002C1BC2" w:rsidRPr="00B53B0B" w:rsidRDefault="002C1BC2" w:rsidP="002C1BC2">
            <w:pPr>
              <w:spacing w:after="0" w:line="240" w:lineRule="auto"/>
              <w:ind w:left="-108" w:right="-108"/>
              <w:jc w:val="center"/>
              <w:rPr>
                <w:rFonts w:ascii="Arial" w:hAnsi="Arial" w:cs="Arial"/>
                <w:b/>
                <w:sz w:val="18"/>
                <w:szCs w:val="18"/>
              </w:rPr>
            </w:pPr>
            <w:r w:rsidRPr="00B53B0B">
              <w:rPr>
                <w:rFonts w:ascii="Arial" w:hAnsi="Arial" w:cs="Arial"/>
                <w:b/>
                <w:sz w:val="18"/>
                <w:szCs w:val="18"/>
              </w:rPr>
              <w:t>Soportes</w:t>
            </w:r>
          </w:p>
        </w:tc>
        <w:tc>
          <w:tcPr>
            <w:tcW w:w="1418" w:type="dxa"/>
            <w:shd w:val="clear" w:color="auto" w:fill="C6D9F1"/>
            <w:vAlign w:val="center"/>
          </w:tcPr>
          <w:p w14:paraId="58B9A71F" w14:textId="77777777" w:rsidR="002C1BC2" w:rsidRPr="00B53B0B" w:rsidRDefault="002C1BC2" w:rsidP="002C1BC2">
            <w:pPr>
              <w:spacing w:after="0" w:line="240" w:lineRule="auto"/>
              <w:ind w:left="-108" w:right="-108"/>
              <w:jc w:val="center"/>
              <w:rPr>
                <w:rFonts w:ascii="Arial" w:hAnsi="Arial" w:cs="Arial"/>
                <w:b/>
                <w:sz w:val="18"/>
                <w:szCs w:val="18"/>
              </w:rPr>
            </w:pPr>
            <w:r w:rsidRPr="00B53B0B">
              <w:rPr>
                <w:rFonts w:ascii="Arial" w:hAnsi="Arial" w:cs="Arial"/>
                <w:b/>
                <w:sz w:val="18"/>
                <w:szCs w:val="18"/>
              </w:rPr>
              <w:t>Disposición de conductores</w:t>
            </w:r>
          </w:p>
        </w:tc>
      </w:tr>
      <w:tr w:rsidR="002C1BC2" w:rsidRPr="00B53B0B" w14:paraId="5EE300B0" w14:textId="77777777" w:rsidTr="00B53B0B">
        <w:trPr>
          <w:trHeight w:val="20"/>
          <w:jc w:val="right"/>
        </w:trPr>
        <w:tc>
          <w:tcPr>
            <w:tcW w:w="3258" w:type="dxa"/>
            <w:vAlign w:val="center"/>
          </w:tcPr>
          <w:p w14:paraId="5C075C9C" w14:textId="77777777" w:rsidR="002C1BC2" w:rsidRPr="00B53B0B" w:rsidRDefault="002C1BC2" w:rsidP="002C1BC2">
            <w:pPr>
              <w:spacing w:after="0" w:line="240" w:lineRule="auto"/>
              <w:ind w:left="34" w:right="-108"/>
              <w:rPr>
                <w:rFonts w:ascii="Arial" w:hAnsi="Arial" w:cs="Arial"/>
                <w:sz w:val="18"/>
                <w:szCs w:val="18"/>
              </w:rPr>
            </w:pPr>
            <w:r w:rsidRPr="00B53B0B">
              <w:rPr>
                <w:rFonts w:ascii="Arial" w:hAnsi="Arial" w:cs="Arial"/>
                <w:sz w:val="18"/>
                <w:szCs w:val="18"/>
              </w:rPr>
              <w:t>Enlace de Conexión desde la L.T. Independencia – Desierto 220 kV</w:t>
            </w:r>
          </w:p>
        </w:tc>
        <w:tc>
          <w:tcPr>
            <w:tcW w:w="850" w:type="dxa"/>
            <w:vAlign w:val="center"/>
          </w:tcPr>
          <w:p w14:paraId="2178A23E"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2</w:t>
            </w:r>
          </w:p>
        </w:tc>
        <w:tc>
          <w:tcPr>
            <w:tcW w:w="1134" w:type="dxa"/>
            <w:vAlign w:val="center"/>
          </w:tcPr>
          <w:p w14:paraId="2BF4E8A3"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 xml:space="preserve">1 </w:t>
            </w:r>
          </w:p>
        </w:tc>
        <w:tc>
          <w:tcPr>
            <w:tcW w:w="1559" w:type="dxa"/>
            <w:vAlign w:val="center"/>
          </w:tcPr>
          <w:p w14:paraId="6D8D6CF6"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Tipo celosía de acero autosoportado</w:t>
            </w:r>
          </w:p>
        </w:tc>
        <w:tc>
          <w:tcPr>
            <w:tcW w:w="1418" w:type="dxa"/>
            <w:vAlign w:val="center"/>
          </w:tcPr>
          <w:p w14:paraId="6599F899"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 xml:space="preserve">Vertical </w:t>
            </w:r>
          </w:p>
        </w:tc>
      </w:tr>
    </w:tbl>
    <w:p w14:paraId="459E4A7C" w14:textId="77777777" w:rsidR="00E81669" w:rsidRPr="00285898" w:rsidRDefault="00E81669" w:rsidP="002C1BC2">
      <w:pPr>
        <w:spacing w:after="0" w:line="240" w:lineRule="auto"/>
        <w:ind w:left="567" w:hanging="567"/>
        <w:jc w:val="both"/>
        <w:rPr>
          <w:rFonts w:ascii="Arial" w:hAnsi="Arial" w:cs="Arial"/>
          <w:b/>
          <w:sz w:val="12"/>
          <w:szCs w:val="12"/>
        </w:rPr>
      </w:pPr>
    </w:p>
    <w:p w14:paraId="4565D208" w14:textId="4CF463B4" w:rsidR="00845941" w:rsidRPr="002D276D" w:rsidRDefault="002C1BC2" w:rsidP="00885A53">
      <w:pPr>
        <w:spacing w:after="0" w:line="240" w:lineRule="auto"/>
        <w:ind w:left="1134" w:hanging="567"/>
        <w:jc w:val="both"/>
        <w:rPr>
          <w:rFonts w:ascii="Arial" w:hAnsi="Arial" w:cs="Arial"/>
          <w:b/>
          <w:sz w:val="20"/>
          <w:szCs w:val="20"/>
        </w:rPr>
      </w:pPr>
      <w:r w:rsidRPr="00087EBA">
        <w:rPr>
          <w:rFonts w:ascii="Arial" w:hAnsi="Arial" w:cs="Arial"/>
          <w:b/>
          <w:sz w:val="20"/>
          <w:szCs w:val="20"/>
        </w:rPr>
        <w:t>3.1.2</w:t>
      </w:r>
      <w:r w:rsidRPr="00087EBA">
        <w:rPr>
          <w:rFonts w:ascii="Arial" w:hAnsi="Arial" w:cs="Arial"/>
          <w:b/>
          <w:sz w:val="20"/>
          <w:szCs w:val="20"/>
        </w:rPr>
        <w:tab/>
      </w:r>
      <w:r w:rsidR="00845941" w:rsidRPr="002D276D">
        <w:rPr>
          <w:rFonts w:ascii="Arial" w:hAnsi="Arial" w:cs="Arial"/>
          <w:b/>
          <w:sz w:val="20"/>
          <w:szCs w:val="20"/>
        </w:rPr>
        <w:t xml:space="preserve">Estructuras de </w:t>
      </w:r>
      <w:r w:rsidRPr="00087EBA">
        <w:rPr>
          <w:rFonts w:ascii="Arial" w:hAnsi="Arial" w:cs="Arial"/>
          <w:b/>
          <w:sz w:val="20"/>
          <w:szCs w:val="20"/>
        </w:rPr>
        <w:t>Línea de Transmisión</w:t>
      </w:r>
    </w:p>
    <w:p w14:paraId="594A4E9D" w14:textId="713E4856"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 xml:space="preserve">Las estructuras serán diseñadas para las configuraciones </w:t>
      </w:r>
      <w:r w:rsidR="002C1BC2" w:rsidRPr="00087EBA">
        <w:rPr>
          <w:rFonts w:ascii="Arial" w:hAnsi="Arial" w:cs="Arial"/>
          <w:sz w:val="20"/>
          <w:szCs w:val="20"/>
        </w:rPr>
        <w:t xml:space="preserve">señaladas en el apartado 3.1.1. Las estructuras en 220 kV de la nueva línea llevarán un conductor por fase. </w:t>
      </w:r>
    </w:p>
    <w:p w14:paraId="12B6BEAB" w14:textId="77777777" w:rsidR="00845941" w:rsidRPr="00B53B0B" w:rsidRDefault="00845941" w:rsidP="00885A53">
      <w:pPr>
        <w:autoSpaceDE w:val="0"/>
        <w:spacing w:after="0" w:line="240" w:lineRule="auto"/>
        <w:ind w:left="1134"/>
        <w:jc w:val="both"/>
        <w:rPr>
          <w:rFonts w:ascii="Arial" w:hAnsi="Arial"/>
          <w:sz w:val="14"/>
          <w:szCs w:val="16"/>
        </w:rPr>
      </w:pPr>
    </w:p>
    <w:p w14:paraId="2A3C2673" w14:textId="77777777" w:rsidR="002C1BC2" w:rsidRPr="00087EBA" w:rsidRDefault="002C1BC2" w:rsidP="00E81669">
      <w:pPr>
        <w:spacing w:after="0" w:line="240" w:lineRule="auto"/>
        <w:ind w:left="1134" w:hanging="567"/>
        <w:jc w:val="both"/>
        <w:rPr>
          <w:rFonts w:ascii="Arial" w:hAnsi="Arial" w:cs="Arial"/>
          <w:b/>
          <w:sz w:val="20"/>
          <w:szCs w:val="20"/>
        </w:rPr>
      </w:pPr>
      <w:r w:rsidRPr="00087EBA">
        <w:rPr>
          <w:rFonts w:ascii="Arial" w:hAnsi="Arial" w:cs="Arial"/>
          <w:b/>
          <w:sz w:val="20"/>
          <w:szCs w:val="20"/>
        </w:rPr>
        <w:t>3.1.3</w:t>
      </w:r>
      <w:r w:rsidRPr="00087EBA">
        <w:rPr>
          <w:rFonts w:ascii="Arial" w:hAnsi="Arial" w:cs="Arial"/>
          <w:b/>
          <w:sz w:val="20"/>
          <w:szCs w:val="20"/>
        </w:rPr>
        <w:tab/>
        <w:t>Conductor de Fase</w:t>
      </w:r>
    </w:p>
    <w:p w14:paraId="609BDE5F" w14:textId="77777777" w:rsidR="002C1BC2" w:rsidRPr="00087EBA" w:rsidRDefault="002C1BC2" w:rsidP="00E81669">
      <w:pPr>
        <w:autoSpaceDE w:val="0"/>
        <w:spacing w:after="0" w:line="240" w:lineRule="auto"/>
        <w:ind w:left="1134"/>
        <w:jc w:val="both"/>
        <w:rPr>
          <w:rFonts w:ascii="Arial" w:hAnsi="Arial" w:cs="Arial"/>
          <w:sz w:val="20"/>
          <w:szCs w:val="20"/>
        </w:rPr>
      </w:pPr>
      <w:r w:rsidRPr="00087EBA">
        <w:rPr>
          <w:rFonts w:ascii="Arial" w:hAnsi="Arial" w:cs="Arial"/>
          <w:sz w:val="20"/>
          <w:szCs w:val="20"/>
        </w:rPr>
        <w:t>El Concesionario empleará el conductor de la actual línea Independencia-Desierto 220 kV, ACAR 442.7 mm</w:t>
      </w:r>
      <w:r w:rsidRPr="00087EBA">
        <w:rPr>
          <w:rFonts w:ascii="Arial" w:hAnsi="Arial" w:cs="Arial"/>
          <w:sz w:val="20"/>
          <w:szCs w:val="20"/>
          <w:vertAlign w:val="superscript"/>
        </w:rPr>
        <w:t>2</w:t>
      </w:r>
      <w:r w:rsidRPr="00087EBA">
        <w:rPr>
          <w:rFonts w:ascii="Arial" w:hAnsi="Arial" w:cs="Arial"/>
          <w:sz w:val="20"/>
          <w:szCs w:val="20"/>
        </w:rPr>
        <w:t>.</w:t>
      </w:r>
    </w:p>
    <w:p w14:paraId="56AEBF1F" w14:textId="77777777" w:rsidR="00E81669" w:rsidRPr="00B53B0B" w:rsidRDefault="00E81669" w:rsidP="00E81669">
      <w:pPr>
        <w:autoSpaceDE w:val="0"/>
        <w:spacing w:after="0" w:line="240" w:lineRule="auto"/>
        <w:ind w:left="1134"/>
        <w:jc w:val="both"/>
        <w:rPr>
          <w:rFonts w:ascii="Arial" w:hAnsi="Arial" w:cs="Arial"/>
          <w:b/>
          <w:sz w:val="12"/>
          <w:szCs w:val="12"/>
        </w:rPr>
      </w:pPr>
    </w:p>
    <w:p w14:paraId="07BD739A" w14:textId="08E6F596" w:rsidR="00845941" w:rsidRPr="002D276D" w:rsidRDefault="002C1BC2" w:rsidP="00885A53">
      <w:pPr>
        <w:spacing w:after="0" w:line="240" w:lineRule="auto"/>
        <w:ind w:left="1134" w:hanging="567"/>
        <w:jc w:val="both"/>
        <w:rPr>
          <w:rFonts w:ascii="Arial" w:hAnsi="Arial" w:cs="Arial"/>
          <w:b/>
          <w:sz w:val="20"/>
          <w:szCs w:val="20"/>
        </w:rPr>
      </w:pPr>
      <w:r w:rsidRPr="00087EBA">
        <w:rPr>
          <w:rFonts w:ascii="Arial" w:hAnsi="Arial" w:cs="Arial"/>
          <w:b/>
          <w:sz w:val="20"/>
          <w:szCs w:val="20"/>
        </w:rPr>
        <w:t>3.1.4</w:t>
      </w:r>
      <w:r w:rsidRPr="00087EBA">
        <w:rPr>
          <w:rFonts w:ascii="Arial" w:hAnsi="Arial" w:cs="Arial"/>
          <w:b/>
          <w:sz w:val="20"/>
          <w:szCs w:val="20"/>
        </w:rPr>
        <w:tab/>
      </w:r>
      <w:r w:rsidR="00845941" w:rsidRPr="002D276D">
        <w:rPr>
          <w:rFonts w:ascii="Arial" w:hAnsi="Arial" w:cs="Arial"/>
          <w:b/>
          <w:sz w:val="20"/>
          <w:szCs w:val="20"/>
        </w:rPr>
        <w:t>Accesorios del Conductor</w:t>
      </w:r>
    </w:p>
    <w:p w14:paraId="0A088762" w14:textId="77777777" w:rsidR="00845941" w:rsidRPr="00B53B0B" w:rsidRDefault="00845941" w:rsidP="00885A53">
      <w:pPr>
        <w:spacing w:after="0" w:line="240" w:lineRule="auto"/>
        <w:ind w:left="1134" w:hanging="567"/>
        <w:jc w:val="both"/>
        <w:rPr>
          <w:rFonts w:ascii="Arial" w:hAnsi="Arial" w:cs="Arial"/>
          <w:b/>
          <w:sz w:val="8"/>
          <w:szCs w:val="8"/>
        </w:rPr>
      </w:pPr>
    </w:p>
    <w:p w14:paraId="043E6311" w14:textId="77777777" w:rsidR="00845941" w:rsidRPr="002D276D" w:rsidRDefault="00845941" w:rsidP="00885A53">
      <w:pPr>
        <w:spacing w:after="0" w:line="240" w:lineRule="auto"/>
        <w:ind w:left="1134"/>
        <w:jc w:val="both"/>
        <w:rPr>
          <w:rFonts w:ascii="Arial" w:hAnsi="Arial" w:cs="Arial"/>
          <w:b/>
          <w:sz w:val="20"/>
          <w:szCs w:val="20"/>
        </w:rPr>
      </w:pPr>
      <w:r w:rsidRPr="002D276D">
        <w:rPr>
          <w:rFonts w:ascii="Arial" w:hAnsi="Arial" w:cs="Arial"/>
          <w:b/>
          <w:sz w:val="20"/>
          <w:szCs w:val="20"/>
        </w:rPr>
        <w:t>Alcance</w:t>
      </w:r>
    </w:p>
    <w:p w14:paraId="686B39F2" w14:textId="77777777"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14:paraId="749AF0A6" w14:textId="77777777" w:rsidR="00845941" w:rsidRPr="002D276D" w:rsidRDefault="00845941" w:rsidP="00885A53">
      <w:pPr>
        <w:autoSpaceDE w:val="0"/>
        <w:spacing w:after="0" w:line="240" w:lineRule="auto"/>
        <w:ind w:left="1134"/>
        <w:jc w:val="both"/>
        <w:rPr>
          <w:rFonts w:ascii="Arial" w:hAnsi="Arial" w:cs="Arial"/>
          <w:sz w:val="20"/>
          <w:szCs w:val="20"/>
        </w:rPr>
      </w:pPr>
    </w:p>
    <w:p w14:paraId="770EF42E" w14:textId="77777777" w:rsidR="00845941" w:rsidRPr="002D276D" w:rsidRDefault="00845941" w:rsidP="00885A53">
      <w:pPr>
        <w:spacing w:after="0" w:line="240" w:lineRule="auto"/>
        <w:ind w:left="1134"/>
        <w:jc w:val="both"/>
        <w:rPr>
          <w:rFonts w:ascii="Arial" w:hAnsi="Arial" w:cs="Arial"/>
          <w:b/>
          <w:sz w:val="20"/>
          <w:szCs w:val="20"/>
        </w:rPr>
      </w:pPr>
      <w:r w:rsidRPr="002D276D">
        <w:rPr>
          <w:rFonts w:ascii="Arial" w:hAnsi="Arial" w:cs="Arial"/>
          <w:b/>
          <w:sz w:val="20"/>
          <w:szCs w:val="20"/>
        </w:rPr>
        <w:t>Normas</w:t>
      </w:r>
    </w:p>
    <w:p w14:paraId="13BA8DDD" w14:textId="77777777"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Para el diseño, fabricación y transporte de los accesorios se utilizarán, sin ser limitativas, las versiones vigentes de las normas siguientes: CNE Suministro vigente, ASTM A 36, ASTM A 153, ASTM B201, ASTM B230, ASTM B398, IEC 61284, UNE 207009:2002.</w:t>
      </w:r>
    </w:p>
    <w:p w14:paraId="76E10237" w14:textId="77777777" w:rsidR="00845941" w:rsidRPr="002D276D" w:rsidRDefault="00845941" w:rsidP="00885A53">
      <w:pPr>
        <w:autoSpaceDE w:val="0"/>
        <w:spacing w:after="0" w:line="240" w:lineRule="auto"/>
        <w:ind w:left="1134"/>
        <w:jc w:val="both"/>
        <w:rPr>
          <w:rFonts w:ascii="Arial" w:hAnsi="Arial" w:cs="Arial"/>
          <w:sz w:val="20"/>
          <w:szCs w:val="20"/>
        </w:rPr>
      </w:pPr>
    </w:p>
    <w:p w14:paraId="1F682F7F" w14:textId="77777777" w:rsidR="002C1BC2" w:rsidRPr="00087EBA" w:rsidRDefault="002C1BC2" w:rsidP="00E81669">
      <w:pPr>
        <w:spacing w:after="0" w:line="240" w:lineRule="auto"/>
        <w:ind w:left="1134"/>
        <w:jc w:val="both"/>
        <w:rPr>
          <w:rFonts w:ascii="Arial" w:hAnsi="Arial" w:cs="Arial"/>
          <w:b/>
          <w:sz w:val="20"/>
          <w:szCs w:val="20"/>
        </w:rPr>
      </w:pPr>
      <w:r w:rsidRPr="00087EBA">
        <w:rPr>
          <w:rFonts w:ascii="Arial" w:hAnsi="Arial" w:cs="Arial"/>
          <w:b/>
          <w:sz w:val="20"/>
          <w:szCs w:val="20"/>
        </w:rPr>
        <w:t>Características Técnicas</w:t>
      </w:r>
    </w:p>
    <w:p w14:paraId="7AF2D0DB" w14:textId="77777777" w:rsidR="001D78BB" w:rsidRPr="00087EBA" w:rsidRDefault="001D78BB" w:rsidP="00E81669">
      <w:pPr>
        <w:spacing w:after="0" w:line="240" w:lineRule="auto"/>
        <w:ind w:left="1134"/>
        <w:jc w:val="both"/>
        <w:rPr>
          <w:rFonts w:ascii="Arial" w:hAnsi="Arial" w:cs="Arial"/>
          <w:b/>
          <w:sz w:val="20"/>
          <w:szCs w:val="20"/>
        </w:rPr>
      </w:pPr>
    </w:p>
    <w:p w14:paraId="50436AD4" w14:textId="77777777" w:rsidR="002C1BC2" w:rsidRPr="00087EBA" w:rsidRDefault="002C1BC2" w:rsidP="00E81669">
      <w:pPr>
        <w:numPr>
          <w:ilvl w:val="0"/>
          <w:numId w:val="147"/>
        </w:numPr>
        <w:tabs>
          <w:tab w:val="clear" w:pos="1410"/>
        </w:tabs>
        <w:spacing w:after="0" w:line="240" w:lineRule="auto"/>
        <w:ind w:left="1418" w:hanging="284"/>
        <w:jc w:val="both"/>
        <w:rPr>
          <w:rFonts w:ascii="Arial" w:hAnsi="Arial" w:cs="Arial"/>
          <w:sz w:val="20"/>
          <w:szCs w:val="20"/>
        </w:rPr>
      </w:pPr>
      <w:r w:rsidRPr="00087EBA">
        <w:rPr>
          <w:rFonts w:ascii="Arial" w:hAnsi="Arial" w:cs="Arial"/>
          <w:sz w:val="20"/>
          <w:szCs w:val="20"/>
        </w:rPr>
        <w:t>Varillas de armar: serán de aleación de aluminio de forma helicoidal y del tipo preformado, para ser montadas fácilmente sobre los conductores. Las dimensiones de las varillas de armar serán apropiadas para las secciones de los conductores seleccionados.</w:t>
      </w:r>
    </w:p>
    <w:p w14:paraId="456617DD" w14:textId="77777777" w:rsidR="002C1BC2" w:rsidRPr="00087EBA" w:rsidRDefault="002C1BC2" w:rsidP="00E81669">
      <w:pPr>
        <w:spacing w:after="0" w:line="240" w:lineRule="auto"/>
        <w:ind w:left="1418" w:hanging="2"/>
        <w:jc w:val="both"/>
        <w:rPr>
          <w:rFonts w:ascii="Arial" w:hAnsi="Arial" w:cs="Arial"/>
          <w:sz w:val="20"/>
          <w:szCs w:val="20"/>
        </w:rPr>
      </w:pPr>
      <w:r w:rsidRPr="00087EBA">
        <w:rPr>
          <w:rFonts w:ascii="Arial" w:hAnsi="Arial" w:cs="Arial"/>
          <w:sz w:val="20"/>
          <w:szCs w:val="20"/>
        </w:rPr>
        <w:t>Una vez montadas, las varillas deberán proveer una capa protectora uniforme, sin intersticios y con una presión adecuada para evitar aflojamiento debido a envejecimiento.</w:t>
      </w:r>
    </w:p>
    <w:p w14:paraId="78AE52BF" w14:textId="77777777" w:rsidR="002C1BC2" w:rsidRPr="00087EBA" w:rsidRDefault="002C1BC2" w:rsidP="00E81669">
      <w:pPr>
        <w:numPr>
          <w:ilvl w:val="0"/>
          <w:numId w:val="147"/>
        </w:numPr>
        <w:tabs>
          <w:tab w:val="clear" w:pos="1410"/>
        </w:tabs>
        <w:spacing w:after="0" w:line="240" w:lineRule="auto"/>
        <w:ind w:left="1418" w:hanging="284"/>
        <w:jc w:val="both"/>
        <w:rPr>
          <w:rFonts w:ascii="Arial" w:hAnsi="Arial" w:cs="Arial"/>
          <w:sz w:val="20"/>
          <w:szCs w:val="20"/>
        </w:rPr>
      </w:pPr>
      <w:r w:rsidRPr="00087EBA">
        <w:rPr>
          <w:rFonts w:ascii="Arial" w:hAnsi="Arial" w:cs="Arial"/>
          <w:sz w:val="20"/>
          <w:szCs w:val="20"/>
        </w:rPr>
        <w:t>Manguitos de empalme: serán del tipo compresión, del material y diámetro apropiados para el conductor seleccionado. La carga de rotura mínima será de 95% de la del conductor correspondiente.</w:t>
      </w:r>
    </w:p>
    <w:p w14:paraId="52A964F1" w14:textId="77777777" w:rsidR="002C1BC2" w:rsidRPr="00087EBA" w:rsidRDefault="002C1BC2" w:rsidP="00E81669">
      <w:pPr>
        <w:numPr>
          <w:ilvl w:val="0"/>
          <w:numId w:val="147"/>
        </w:numPr>
        <w:tabs>
          <w:tab w:val="clear" w:pos="1410"/>
        </w:tabs>
        <w:spacing w:after="0" w:line="240" w:lineRule="auto"/>
        <w:ind w:left="1418" w:hanging="284"/>
        <w:jc w:val="both"/>
        <w:rPr>
          <w:rFonts w:ascii="Arial" w:hAnsi="Arial" w:cs="Arial"/>
          <w:sz w:val="20"/>
          <w:szCs w:val="20"/>
        </w:rPr>
      </w:pPr>
      <w:r w:rsidRPr="00087EBA">
        <w:rPr>
          <w:rFonts w:ascii="Arial" w:hAnsi="Arial" w:cs="Arial"/>
          <w:sz w:val="20"/>
          <w:szCs w:val="20"/>
        </w:rPr>
        <w:t>Manguitos de reparación: serán del tipo compresión</w:t>
      </w:r>
      <w:r w:rsidRPr="00087EBA">
        <w:rPr>
          <w:rFonts w:ascii="Arial" w:hAnsi="Arial" w:cs="Arial"/>
          <w:bCs/>
          <w:sz w:val="20"/>
          <w:szCs w:val="20"/>
        </w:rPr>
        <w:t xml:space="preserve"> u otro sistema de reparación</w:t>
      </w:r>
      <w:r w:rsidRPr="00087EBA">
        <w:rPr>
          <w:rFonts w:ascii="Arial" w:hAnsi="Arial" w:cs="Arial"/>
          <w:sz w:val="20"/>
          <w:szCs w:val="20"/>
        </w:rPr>
        <w:t>. Su utilización será solamente en casos de daños leves en la capa externa del conductor. Las características mecánicas serán similares a las de los manguitos de empalme.</w:t>
      </w:r>
    </w:p>
    <w:p w14:paraId="47925F9F" w14:textId="77777777" w:rsidR="002C1BC2" w:rsidRPr="00087EBA" w:rsidRDefault="002C1BC2" w:rsidP="00E81669">
      <w:pPr>
        <w:numPr>
          <w:ilvl w:val="0"/>
          <w:numId w:val="147"/>
        </w:numPr>
        <w:tabs>
          <w:tab w:val="clear" w:pos="1410"/>
        </w:tabs>
        <w:spacing w:after="0" w:line="240" w:lineRule="auto"/>
        <w:ind w:left="1418" w:hanging="284"/>
        <w:jc w:val="both"/>
        <w:rPr>
          <w:rFonts w:ascii="Arial" w:hAnsi="Arial" w:cs="Arial"/>
          <w:sz w:val="20"/>
          <w:szCs w:val="20"/>
        </w:rPr>
      </w:pPr>
      <w:r w:rsidRPr="00087EBA">
        <w:rPr>
          <w:rFonts w:ascii="Arial" w:hAnsi="Arial" w:cs="Arial"/>
          <w:sz w:val="20"/>
          <w:szCs w:val="20"/>
        </w:rPr>
        <w:t xml:space="preserve">Amortiguadores: deberán ser del tipo stock bridge </w:t>
      </w:r>
      <w:r w:rsidRPr="00087EBA">
        <w:rPr>
          <w:rFonts w:ascii="Arial" w:hAnsi="Arial" w:cs="Arial"/>
          <w:bCs/>
          <w:sz w:val="20"/>
          <w:szCs w:val="20"/>
        </w:rPr>
        <w:t>o espaciador-amortiguador</w:t>
      </w:r>
      <w:r w:rsidRPr="00087EBA">
        <w:rPr>
          <w:rFonts w:ascii="Arial" w:hAnsi="Arial" w:cs="Arial"/>
          <w:sz w:val="20"/>
          <w:szCs w:val="20"/>
        </w:rPr>
        <w:t xml:space="preserve"> </w:t>
      </w:r>
      <w:r w:rsidRPr="00087EBA">
        <w:rPr>
          <w:rFonts w:ascii="Arial" w:hAnsi="Arial" w:cs="Arial"/>
          <w:bCs/>
          <w:sz w:val="20"/>
          <w:szCs w:val="20"/>
        </w:rPr>
        <w:t xml:space="preserve">dependiendo de la configuración del haz de conductor, para controlar los niveles de </w:t>
      </w:r>
      <w:r w:rsidRPr="00087EBA">
        <w:rPr>
          <w:rFonts w:ascii="Arial" w:hAnsi="Arial" w:cs="Arial"/>
          <w:sz w:val="20"/>
          <w:szCs w:val="20"/>
        </w:rPr>
        <w:t>vibración</w:t>
      </w:r>
      <w:r w:rsidRPr="00087EBA">
        <w:rPr>
          <w:rFonts w:ascii="Arial" w:hAnsi="Arial" w:cs="Arial"/>
          <w:bCs/>
          <w:sz w:val="20"/>
          <w:szCs w:val="20"/>
        </w:rPr>
        <w:t xml:space="preserve"> eólica dentro de los límites de seguridad permitidos; conservando sus propiedades mecánicas y de amortiguamiento a lo largo de la vida útil de la línea.</w:t>
      </w:r>
    </w:p>
    <w:p w14:paraId="556B2A15" w14:textId="77777777" w:rsidR="00E81669" w:rsidRPr="00087EBA" w:rsidRDefault="00E81669" w:rsidP="00E81669">
      <w:pPr>
        <w:spacing w:after="0" w:line="240" w:lineRule="auto"/>
        <w:ind w:left="1418"/>
        <w:jc w:val="both"/>
        <w:rPr>
          <w:rFonts w:ascii="Arial" w:hAnsi="Arial" w:cs="Arial"/>
          <w:sz w:val="20"/>
          <w:szCs w:val="20"/>
        </w:rPr>
      </w:pPr>
    </w:p>
    <w:p w14:paraId="311EFB42" w14:textId="6637F08A" w:rsidR="00845941" w:rsidRPr="002D276D" w:rsidRDefault="002C1BC2" w:rsidP="00885A53">
      <w:pPr>
        <w:spacing w:after="0" w:line="240" w:lineRule="auto"/>
        <w:ind w:left="1134" w:hanging="567"/>
        <w:jc w:val="both"/>
        <w:rPr>
          <w:rFonts w:ascii="Arial" w:hAnsi="Arial" w:cs="Arial"/>
          <w:b/>
          <w:sz w:val="20"/>
          <w:szCs w:val="20"/>
        </w:rPr>
      </w:pPr>
      <w:r w:rsidRPr="00087EBA">
        <w:rPr>
          <w:rFonts w:ascii="Arial" w:hAnsi="Arial" w:cs="Arial"/>
          <w:b/>
          <w:sz w:val="20"/>
          <w:szCs w:val="20"/>
        </w:rPr>
        <w:t>3.1.5</w:t>
      </w:r>
      <w:r w:rsidRPr="00087EBA">
        <w:rPr>
          <w:rFonts w:ascii="Arial" w:hAnsi="Arial" w:cs="Arial"/>
          <w:b/>
          <w:sz w:val="20"/>
          <w:szCs w:val="20"/>
        </w:rPr>
        <w:tab/>
      </w:r>
      <w:bookmarkStart w:id="149" w:name="_Toc340129046"/>
      <w:r w:rsidR="00845941" w:rsidRPr="002D276D">
        <w:rPr>
          <w:rFonts w:ascii="Arial" w:hAnsi="Arial" w:cs="Arial"/>
          <w:b/>
          <w:sz w:val="20"/>
          <w:szCs w:val="20"/>
        </w:rPr>
        <w:t>Aisladores</w:t>
      </w:r>
      <w:bookmarkEnd w:id="149"/>
    </w:p>
    <w:p w14:paraId="54D76B4D" w14:textId="77777777" w:rsidR="00F65EB2" w:rsidRPr="00087EBA" w:rsidRDefault="002C1BC2" w:rsidP="00285898">
      <w:pPr>
        <w:autoSpaceDE w:val="0"/>
        <w:spacing w:before="60" w:after="0" w:line="240" w:lineRule="auto"/>
        <w:ind w:left="1134"/>
        <w:jc w:val="both"/>
        <w:rPr>
          <w:rFonts w:ascii="Arial" w:hAnsi="Arial" w:cs="Arial"/>
          <w:sz w:val="20"/>
          <w:szCs w:val="20"/>
        </w:rPr>
      </w:pPr>
      <w:r w:rsidRPr="00087EBA">
        <w:rPr>
          <w:rFonts w:ascii="Arial" w:hAnsi="Arial" w:cs="Arial"/>
          <w:sz w:val="20"/>
          <w:szCs w:val="20"/>
        </w:rPr>
        <w:t xml:space="preserve">De manera general, el tipo y material de los aisladores será seleccionado de acuerdo a las características de las zonas que atraviesen las líneas, tomando en cuenta las buenas prácticas y experiencias previas y recientes de líneas de transmisión en zonas similares a nivel nacional. </w:t>
      </w:r>
    </w:p>
    <w:p w14:paraId="03B8124C" w14:textId="5DC9C495" w:rsidR="00845941" w:rsidRPr="002D276D" w:rsidRDefault="002C1BC2" w:rsidP="00285898">
      <w:pPr>
        <w:autoSpaceDE w:val="0"/>
        <w:spacing w:before="60" w:after="0" w:line="240" w:lineRule="auto"/>
        <w:ind w:left="1134"/>
        <w:jc w:val="both"/>
        <w:rPr>
          <w:rFonts w:ascii="Arial" w:hAnsi="Arial" w:cs="Arial"/>
          <w:sz w:val="20"/>
          <w:szCs w:val="20"/>
        </w:rPr>
      </w:pPr>
      <w:r w:rsidRPr="00087EBA">
        <w:rPr>
          <w:rFonts w:ascii="Arial" w:hAnsi="Arial" w:cs="Arial"/>
          <w:sz w:val="20"/>
          <w:szCs w:val="20"/>
        </w:rPr>
        <w:t>En ese sentido</w:t>
      </w:r>
      <w:r w:rsidR="00845941" w:rsidRPr="002D276D">
        <w:rPr>
          <w:rFonts w:ascii="Arial" w:hAnsi="Arial" w:cs="Arial"/>
          <w:sz w:val="20"/>
          <w:szCs w:val="20"/>
        </w:rPr>
        <w:t xml:space="preserve">, el CONCESIONARIO deberá investigar aquellos agentes contaminantes o potenciales fuentes de contaminación existentes en </w:t>
      </w:r>
      <w:r w:rsidRPr="00087EBA">
        <w:rPr>
          <w:rFonts w:ascii="Arial" w:hAnsi="Arial" w:cs="Arial"/>
          <w:sz w:val="20"/>
          <w:szCs w:val="20"/>
        </w:rPr>
        <w:t xml:space="preserve">las zonas de recorrido de </w:t>
      </w:r>
      <w:r w:rsidR="00845941" w:rsidRPr="002D276D">
        <w:rPr>
          <w:rFonts w:ascii="Arial" w:hAnsi="Arial" w:cs="Arial"/>
          <w:sz w:val="20"/>
          <w:szCs w:val="20"/>
        </w:rPr>
        <w:t xml:space="preserve">la </w:t>
      </w:r>
      <w:r w:rsidRPr="00087EBA">
        <w:rPr>
          <w:rFonts w:ascii="Arial" w:hAnsi="Arial" w:cs="Arial"/>
          <w:sz w:val="20"/>
          <w:szCs w:val="20"/>
        </w:rPr>
        <w:t>línea,</w:t>
      </w:r>
      <w:r w:rsidR="00845941" w:rsidRPr="002D276D">
        <w:rPr>
          <w:rFonts w:ascii="Arial" w:hAnsi="Arial" w:cs="Arial"/>
          <w:sz w:val="20"/>
          <w:szCs w:val="20"/>
        </w:rPr>
        <w:t xml:space="preserve"> que </w:t>
      </w:r>
      <w:r w:rsidRPr="00087EBA">
        <w:rPr>
          <w:rFonts w:ascii="Arial" w:hAnsi="Arial" w:cs="Arial"/>
          <w:sz w:val="20"/>
          <w:szCs w:val="20"/>
        </w:rPr>
        <w:t>puedan afectar</w:t>
      </w:r>
      <w:r w:rsidR="00845941" w:rsidRPr="002D276D">
        <w:rPr>
          <w:rFonts w:ascii="Arial" w:hAnsi="Arial" w:cs="Arial"/>
          <w:sz w:val="20"/>
          <w:szCs w:val="20"/>
        </w:rPr>
        <w:t xml:space="preserve"> el desempeño de los aisladores. Los estudios de coordinación de aislamiento</w:t>
      </w:r>
      <w:r w:rsidRPr="00087EBA">
        <w:rPr>
          <w:rFonts w:ascii="Arial" w:hAnsi="Arial" w:cs="Arial"/>
          <w:sz w:val="20"/>
          <w:szCs w:val="20"/>
        </w:rPr>
        <w:t xml:space="preserve"> que involucren aisladores,</w:t>
      </w:r>
      <w:r w:rsidR="00845941" w:rsidRPr="002D276D">
        <w:rPr>
          <w:rFonts w:ascii="Arial" w:hAnsi="Arial" w:cs="Arial"/>
          <w:sz w:val="20"/>
          <w:szCs w:val="20"/>
        </w:rPr>
        <w:t xml:space="preserve"> deberán cumplir con las normas IEC 60815-1 e IEC 60815-2, en particular en lo que se refiere a la contaminación.</w:t>
      </w:r>
    </w:p>
    <w:p w14:paraId="43B92877" w14:textId="6107A5B2" w:rsidR="00B876A7" w:rsidRPr="002D276D" w:rsidRDefault="002C1BC2" w:rsidP="00285898">
      <w:pPr>
        <w:autoSpaceDE w:val="0"/>
        <w:spacing w:before="60" w:after="0" w:line="240" w:lineRule="auto"/>
        <w:ind w:left="1134"/>
        <w:jc w:val="both"/>
        <w:rPr>
          <w:rFonts w:ascii="Arial" w:hAnsi="Arial" w:cs="Arial"/>
          <w:bCs/>
          <w:sz w:val="20"/>
          <w:szCs w:val="20"/>
        </w:rPr>
      </w:pPr>
      <w:r w:rsidRPr="00087EBA">
        <w:rPr>
          <w:rFonts w:ascii="Arial" w:hAnsi="Arial" w:cs="Arial"/>
          <w:sz w:val="20"/>
          <w:szCs w:val="20"/>
        </w:rPr>
        <w:t xml:space="preserve">A partir de los resultados de la investigación señalada </w:t>
      </w:r>
      <w:bookmarkStart w:id="150" w:name="_Hlk6933915"/>
      <w:r w:rsidRPr="00087EBA">
        <w:rPr>
          <w:rFonts w:ascii="Arial" w:hAnsi="Arial" w:cs="Arial"/>
          <w:sz w:val="20"/>
          <w:szCs w:val="20"/>
        </w:rPr>
        <w:t>deberá determinar las medidas que minimicen el impacto de la contaminación, tales como: el replanteo del trazo de la línea, el incremento de la línea de fuga, el uso de anillos que mejoren el desempeño de los aisladores contaminados en zonas húmedas</w:t>
      </w:r>
      <w:bookmarkEnd w:id="150"/>
      <w:r w:rsidRPr="00087EBA">
        <w:rPr>
          <w:rFonts w:ascii="Arial" w:hAnsi="Arial" w:cs="Arial"/>
          <w:sz w:val="20"/>
          <w:szCs w:val="20"/>
        </w:rPr>
        <w:t>. El resultado de la investigación permitirá también seleccionar el material y tipo de aislador a emplear</w:t>
      </w:r>
      <w:r w:rsidR="00B876A7" w:rsidRPr="002D276D">
        <w:rPr>
          <w:rFonts w:ascii="Arial" w:hAnsi="Arial" w:cs="Arial"/>
          <w:bCs/>
          <w:sz w:val="20"/>
          <w:szCs w:val="20"/>
        </w:rPr>
        <w:t>.</w:t>
      </w:r>
    </w:p>
    <w:p w14:paraId="51A103AB" w14:textId="77777777" w:rsidR="002C1BC2" w:rsidRPr="00087EBA" w:rsidRDefault="00B876A7" w:rsidP="00285898">
      <w:pPr>
        <w:autoSpaceDE w:val="0"/>
        <w:spacing w:before="60" w:after="0" w:line="240" w:lineRule="auto"/>
        <w:ind w:left="1134"/>
        <w:jc w:val="both"/>
        <w:rPr>
          <w:rFonts w:ascii="Arial" w:hAnsi="Arial" w:cs="Arial"/>
          <w:sz w:val="20"/>
          <w:szCs w:val="20"/>
        </w:rPr>
      </w:pPr>
      <w:r w:rsidRPr="002D276D">
        <w:rPr>
          <w:rFonts w:ascii="Arial" w:hAnsi="Arial" w:cs="Arial"/>
          <w:bCs/>
          <w:sz w:val="20"/>
          <w:szCs w:val="20"/>
        </w:rPr>
        <w:t xml:space="preserve">Los </w:t>
      </w:r>
      <w:r w:rsidR="002C1BC2" w:rsidRPr="00087EBA">
        <w:rPr>
          <w:rFonts w:ascii="Arial" w:hAnsi="Arial" w:cs="Arial"/>
          <w:sz w:val="20"/>
          <w:szCs w:val="20"/>
        </w:rPr>
        <w:t>aisladores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2.2.4 del presente anexo.</w:t>
      </w:r>
    </w:p>
    <w:p w14:paraId="64B7FD06" w14:textId="77777777" w:rsidR="002C1BC2" w:rsidRPr="00087EBA" w:rsidRDefault="002C1BC2" w:rsidP="00285898">
      <w:pPr>
        <w:autoSpaceDE w:val="0"/>
        <w:spacing w:before="60" w:after="0" w:line="240" w:lineRule="auto"/>
        <w:ind w:left="1134"/>
        <w:jc w:val="both"/>
        <w:rPr>
          <w:rFonts w:ascii="Arial" w:hAnsi="Arial" w:cs="Arial"/>
          <w:sz w:val="20"/>
          <w:szCs w:val="20"/>
        </w:rPr>
      </w:pPr>
      <w:r w:rsidRPr="00087EBA">
        <w:rPr>
          <w:rFonts w:ascii="Arial" w:hAnsi="Arial" w:cs="Arial"/>
          <w:sz w:val="20"/>
          <w:szCs w:val="20"/>
        </w:rPr>
        <w:t>En todos los casos deberá verificarse que la resistencia mecánica de los aisladores sea la adecuada, de acuerdo con las condiciones de trabajo a las que se encuentren sometidas; evaluando, de ser necesario, el empleo de aisladores con mayor carga de rotura.</w:t>
      </w:r>
    </w:p>
    <w:p w14:paraId="0172C545" w14:textId="77777777" w:rsidR="00E81669" w:rsidRPr="00087EBA" w:rsidRDefault="00E81669" w:rsidP="00E81669">
      <w:pPr>
        <w:autoSpaceDE w:val="0"/>
        <w:spacing w:after="0" w:line="240" w:lineRule="auto"/>
        <w:ind w:left="1134"/>
        <w:jc w:val="both"/>
        <w:rPr>
          <w:rFonts w:ascii="Arial" w:hAnsi="Arial" w:cs="Arial"/>
          <w:b/>
          <w:sz w:val="20"/>
          <w:szCs w:val="20"/>
        </w:rPr>
      </w:pPr>
    </w:p>
    <w:p w14:paraId="2B06A5BC" w14:textId="77777777" w:rsidR="002C1BC2" w:rsidRPr="00087EBA" w:rsidRDefault="002C1BC2" w:rsidP="007748D1">
      <w:pPr>
        <w:spacing w:after="0" w:line="240" w:lineRule="auto"/>
        <w:ind w:left="1134" w:hanging="567"/>
        <w:jc w:val="both"/>
        <w:rPr>
          <w:rFonts w:ascii="Arial" w:hAnsi="Arial" w:cs="Arial"/>
          <w:b/>
          <w:sz w:val="20"/>
          <w:szCs w:val="20"/>
        </w:rPr>
      </w:pPr>
      <w:r w:rsidRPr="00087EBA">
        <w:rPr>
          <w:rFonts w:ascii="Arial" w:hAnsi="Arial" w:cs="Arial"/>
          <w:b/>
          <w:sz w:val="20"/>
          <w:szCs w:val="20"/>
        </w:rPr>
        <w:t>3.1.6</w:t>
      </w:r>
      <w:r w:rsidRPr="00087EBA">
        <w:rPr>
          <w:rFonts w:ascii="Arial" w:hAnsi="Arial" w:cs="Arial"/>
          <w:b/>
          <w:sz w:val="20"/>
          <w:szCs w:val="20"/>
        </w:rPr>
        <w:tab/>
        <w:t>Accesorios de Aisladores</w:t>
      </w:r>
    </w:p>
    <w:p w14:paraId="1413BC1D" w14:textId="3910E395" w:rsidR="00845941" w:rsidRPr="00885A53" w:rsidRDefault="00845941" w:rsidP="00885A53">
      <w:pPr>
        <w:spacing w:after="0" w:line="240" w:lineRule="auto"/>
        <w:ind w:left="1134" w:hanging="567"/>
        <w:jc w:val="both"/>
        <w:rPr>
          <w:rFonts w:ascii="Arial" w:hAnsi="Arial"/>
          <w:b/>
          <w:sz w:val="20"/>
        </w:rPr>
      </w:pPr>
    </w:p>
    <w:p w14:paraId="54244FB1" w14:textId="77777777" w:rsidR="00845941" w:rsidRPr="002D276D" w:rsidRDefault="00845941" w:rsidP="00885A53">
      <w:pPr>
        <w:spacing w:after="0" w:line="240" w:lineRule="auto"/>
        <w:ind w:left="1134"/>
        <w:jc w:val="both"/>
        <w:rPr>
          <w:rFonts w:ascii="Arial" w:hAnsi="Arial" w:cs="Arial"/>
          <w:b/>
          <w:sz w:val="20"/>
          <w:szCs w:val="20"/>
        </w:rPr>
      </w:pPr>
      <w:r w:rsidRPr="002D276D">
        <w:rPr>
          <w:rFonts w:ascii="Arial" w:hAnsi="Arial" w:cs="Arial"/>
          <w:b/>
          <w:sz w:val="20"/>
          <w:szCs w:val="20"/>
        </w:rPr>
        <w:t>Alcance</w:t>
      </w:r>
    </w:p>
    <w:p w14:paraId="10122B1F" w14:textId="64B95FCB"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Estas especificaciones establecen los requerimientos para el diseño y fabricación de los accesorios de ensamble de aisladores, tanto en suspensión como en anclaje, incluyendo adaptadores, grilletes, grapas de suspensión y anclaje, contrapesos, descargadores, etc.</w:t>
      </w:r>
    </w:p>
    <w:p w14:paraId="240CF45E" w14:textId="77777777" w:rsidR="00845941" w:rsidRPr="00885A53" w:rsidRDefault="00845941" w:rsidP="00885A53">
      <w:pPr>
        <w:spacing w:after="0" w:line="240" w:lineRule="auto"/>
        <w:ind w:left="1134"/>
        <w:jc w:val="both"/>
        <w:rPr>
          <w:rFonts w:ascii="Arial" w:hAnsi="Arial"/>
          <w:b/>
          <w:sz w:val="20"/>
        </w:rPr>
      </w:pPr>
    </w:p>
    <w:p w14:paraId="20078527" w14:textId="77777777" w:rsidR="00845941" w:rsidRPr="002D276D" w:rsidRDefault="00845941" w:rsidP="00885A53">
      <w:pPr>
        <w:spacing w:after="0" w:line="240" w:lineRule="auto"/>
        <w:ind w:left="1134"/>
        <w:jc w:val="both"/>
        <w:rPr>
          <w:rFonts w:ascii="Arial" w:hAnsi="Arial" w:cs="Arial"/>
          <w:b/>
          <w:sz w:val="20"/>
          <w:szCs w:val="20"/>
        </w:rPr>
      </w:pPr>
      <w:r w:rsidRPr="002D276D">
        <w:rPr>
          <w:rFonts w:ascii="Arial" w:hAnsi="Arial" w:cs="Arial"/>
          <w:b/>
          <w:sz w:val="20"/>
          <w:szCs w:val="20"/>
        </w:rPr>
        <w:lastRenderedPageBreak/>
        <w:t>Normas</w:t>
      </w:r>
    </w:p>
    <w:p w14:paraId="5B8BFC30" w14:textId="77777777"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Para el diseño, fabricación y transporte de los accesorios se utilizarán, sin ser limitativas, las versiones vigentes de las normas siguientes: CNE Suministro 2011, ASTM B6, ASTM A153, ASTM B201, ASTM B230.</w:t>
      </w:r>
    </w:p>
    <w:p w14:paraId="2456A12B" w14:textId="77777777" w:rsidR="00845941" w:rsidRPr="00885A53" w:rsidRDefault="00845941" w:rsidP="00885A53">
      <w:pPr>
        <w:autoSpaceDE w:val="0"/>
        <w:spacing w:after="0" w:line="240" w:lineRule="auto"/>
        <w:ind w:left="1134"/>
        <w:jc w:val="both"/>
        <w:rPr>
          <w:rFonts w:ascii="Arial" w:hAnsi="Arial"/>
          <w:sz w:val="20"/>
        </w:rPr>
      </w:pPr>
    </w:p>
    <w:p w14:paraId="2A71BF65" w14:textId="369CD194" w:rsidR="00845941" w:rsidRPr="002D276D" w:rsidRDefault="002C1BC2" w:rsidP="00885A53">
      <w:pPr>
        <w:spacing w:after="0" w:line="240" w:lineRule="auto"/>
        <w:ind w:left="1134" w:hanging="567"/>
        <w:jc w:val="both"/>
        <w:rPr>
          <w:rFonts w:ascii="Arial" w:hAnsi="Arial" w:cs="Arial"/>
          <w:b/>
          <w:sz w:val="20"/>
          <w:szCs w:val="20"/>
        </w:rPr>
      </w:pPr>
      <w:bookmarkStart w:id="151" w:name="_Toc272265360"/>
      <w:bookmarkStart w:id="152" w:name="_Toc340129049"/>
      <w:r w:rsidRPr="00087EBA">
        <w:rPr>
          <w:rFonts w:ascii="Arial" w:hAnsi="Arial" w:cs="Arial"/>
          <w:b/>
          <w:sz w:val="20"/>
          <w:szCs w:val="20"/>
        </w:rPr>
        <w:t>3.1.7</w:t>
      </w:r>
      <w:r w:rsidRPr="00087EBA">
        <w:rPr>
          <w:rFonts w:ascii="Arial" w:hAnsi="Arial" w:cs="Arial"/>
          <w:b/>
          <w:sz w:val="20"/>
          <w:szCs w:val="20"/>
        </w:rPr>
        <w:tab/>
      </w:r>
      <w:r w:rsidR="00845941" w:rsidRPr="002D276D">
        <w:rPr>
          <w:rFonts w:ascii="Arial" w:hAnsi="Arial" w:cs="Arial"/>
          <w:b/>
          <w:sz w:val="20"/>
          <w:szCs w:val="20"/>
        </w:rPr>
        <w:t xml:space="preserve">Puestas a </w:t>
      </w:r>
      <w:r w:rsidRPr="00087EBA">
        <w:rPr>
          <w:rFonts w:ascii="Arial" w:hAnsi="Arial" w:cs="Arial"/>
          <w:b/>
          <w:sz w:val="20"/>
          <w:szCs w:val="20"/>
        </w:rPr>
        <w:t>Tierra</w:t>
      </w:r>
      <w:bookmarkEnd w:id="151"/>
      <w:bookmarkEnd w:id="152"/>
    </w:p>
    <w:p w14:paraId="469AA563" w14:textId="7DEE5914" w:rsidR="00845941" w:rsidRPr="002D276D" w:rsidRDefault="00845941" w:rsidP="00885A53">
      <w:pPr>
        <w:autoSpaceDE w:val="0"/>
        <w:spacing w:after="0" w:line="240" w:lineRule="auto"/>
        <w:ind w:left="1134"/>
        <w:jc w:val="both"/>
        <w:rPr>
          <w:rFonts w:ascii="Arial" w:hAnsi="Arial" w:cs="Arial"/>
          <w:sz w:val="20"/>
          <w:szCs w:val="20"/>
        </w:rPr>
      </w:pPr>
      <w:r w:rsidRPr="002D276D">
        <w:rPr>
          <w:rFonts w:ascii="Arial" w:hAnsi="Arial" w:cs="Arial"/>
          <w:sz w:val="20"/>
          <w:szCs w:val="20"/>
        </w:rPr>
        <w:t>Los conductores y electrodos (varillas) de puesta a tierra, serán de cobre y/o de acero revestido de cobre (copper clad steel).</w:t>
      </w:r>
      <w:r w:rsidR="00F65EB2" w:rsidRPr="00087EBA">
        <w:rPr>
          <w:rFonts w:ascii="Arial" w:hAnsi="Arial" w:cs="Arial"/>
          <w:sz w:val="20"/>
          <w:szCs w:val="20"/>
        </w:rPr>
        <w:t xml:space="preserve"> </w:t>
      </w:r>
      <w:r w:rsidRPr="002D276D">
        <w:rPr>
          <w:rFonts w:ascii="Arial" w:hAnsi="Arial" w:cs="Arial"/>
          <w:sz w:val="20"/>
          <w:szCs w:val="20"/>
        </w:rPr>
        <w:t xml:space="preserve">Los conectores a emplear serán los apropiados para los materiales indicados. Se diseñará la puesta a tierra para </w:t>
      </w:r>
      <w:r w:rsidR="002C1BC2" w:rsidRPr="00087EBA">
        <w:rPr>
          <w:rFonts w:ascii="Arial" w:hAnsi="Arial" w:cs="Arial"/>
          <w:sz w:val="20"/>
          <w:szCs w:val="20"/>
        </w:rPr>
        <w:t>no superar</w:t>
      </w:r>
      <w:r w:rsidRPr="002D276D">
        <w:rPr>
          <w:rFonts w:ascii="Arial" w:hAnsi="Arial" w:cs="Arial"/>
          <w:sz w:val="20"/>
          <w:szCs w:val="20"/>
        </w:rPr>
        <w:t xml:space="preserve"> el valor máximo de resistencia de puesta a tierra, establecido en </w:t>
      </w:r>
      <w:r w:rsidR="002C1BC2" w:rsidRPr="00087EBA">
        <w:rPr>
          <w:rFonts w:ascii="Arial" w:hAnsi="Arial" w:cs="Arial"/>
          <w:sz w:val="20"/>
          <w:szCs w:val="20"/>
        </w:rPr>
        <w:t>el presente anexo,</w:t>
      </w:r>
      <w:r w:rsidRPr="002D276D">
        <w:rPr>
          <w:rFonts w:ascii="Arial" w:hAnsi="Arial" w:cs="Arial"/>
          <w:sz w:val="20"/>
          <w:szCs w:val="20"/>
        </w:rPr>
        <w:t xml:space="preserve"> así como para soportar la corriente de cortocircuito a tierra aplicable.</w:t>
      </w:r>
      <w:r w:rsidR="002C1BC2" w:rsidRPr="00087EBA">
        <w:rPr>
          <w:rFonts w:ascii="Arial" w:hAnsi="Arial" w:cs="Arial"/>
          <w:sz w:val="20"/>
          <w:szCs w:val="20"/>
        </w:rPr>
        <w:t xml:space="preserve"> </w:t>
      </w:r>
    </w:p>
    <w:p w14:paraId="35C79292" w14:textId="77777777" w:rsidR="00845941" w:rsidRPr="002D276D" w:rsidRDefault="00845941" w:rsidP="00885A53">
      <w:pPr>
        <w:autoSpaceDE w:val="0"/>
        <w:spacing w:after="0" w:line="240" w:lineRule="auto"/>
        <w:ind w:left="1134"/>
        <w:jc w:val="both"/>
        <w:rPr>
          <w:rFonts w:ascii="Arial" w:hAnsi="Arial" w:cs="Arial"/>
          <w:sz w:val="20"/>
          <w:szCs w:val="20"/>
        </w:rPr>
      </w:pPr>
    </w:p>
    <w:p w14:paraId="444EA914" w14:textId="5B442C74" w:rsidR="00845941" w:rsidRPr="002D276D" w:rsidRDefault="002C1BC2" w:rsidP="00885A53">
      <w:pPr>
        <w:spacing w:after="0" w:line="240" w:lineRule="auto"/>
        <w:ind w:left="1134" w:hanging="567"/>
        <w:rPr>
          <w:rFonts w:ascii="Arial" w:hAnsi="Arial" w:cs="Arial"/>
          <w:b/>
          <w:sz w:val="20"/>
          <w:szCs w:val="20"/>
        </w:rPr>
      </w:pPr>
      <w:r w:rsidRPr="00087EBA">
        <w:rPr>
          <w:rFonts w:ascii="Arial" w:hAnsi="Arial" w:cs="Arial"/>
          <w:b/>
          <w:sz w:val="20"/>
          <w:szCs w:val="20"/>
        </w:rPr>
        <w:t>3.2</w:t>
      </w:r>
      <w:r w:rsidRPr="00087EBA">
        <w:rPr>
          <w:rFonts w:ascii="Arial" w:hAnsi="Arial" w:cs="Arial"/>
          <w:b/>
          <w:sz w:val="20"/>
          <w:szCs w:val="20"/>
        </w:rPr>
        <w:tab/>
      </w:r>
      <w:r w:rsidR="00845941" w:rsidRPr="002D276D">
        <w:rPr>
          <w:rFonts w:ascii="Arial" w:hAnsi="Arial" w:cs="Arial"/>
          <w:b/>
          <w:sz w:val="20"/>
          <w:szCs w:val="20"/>
        </w:rPr>
        <w:t>SUBESTACIONES</w:t>
      </w:r>
    </w:p>
    <w:p w14:paraId="616A49BC" w14:textId="77777777" w:rsidR="002C1BC2" w:rsidRPr="00087EBA" w:rsidRDefault="002C1BC2" w:rsidP="007748D1">
      <w:pPr>
        <w:autoSpaceDE w:val="0"/>
        <w:spacing w:after="0" w:line="240" w:lineRule="auto"/>
        <w:ind w:left="1134"/>
        <w:jc w:val="both"/>
        <w:rPr>
          <w:rFonts w:ascii="Arial" w:hAnsi="Arial" w:cs="Arial"/>
          <w:sz w:val="20"/>
          <w:szCs w:val="20"/>
        </w:rPr>
      </w:pPr>
      <w:r w:rsidRPr="00087EBA">
        <w:rPr>
          <w:rFonts w:ascii="Arial" w:hAnsi="Arial" w:cs="Arial"/>
          <w:sz w:val="20"/>
          <w:szCs w:val="20"/>
        </w:rPr>
        <w:t xml:space="preserve">Las especificaciones de los equipos de patio deberán cumplir con los niveles de tensión y corriente indicados en el Literal </w:t>
      </w:r>
      <w:r w:rsidRPr="00087EBA">
        <w:rPr>
          <w:rFonts w:ascii="Arial" w:hAnsi="Arial" w:cs="Arial"/>
          <w:b/>
          <w:sz w:val="20"/>
          <w:szCs w:val="20"/>
        </w:rPr>
        <w:t>c) Niveles de Tensión y Aislamiento</w:t>
      </w:r>
      <w:r w:rsidRPr="00087EBA">
        <w:rPr>
          <w:rFonts w:ascii="Arial" w:hAnsi="Arial" w:cs="Arial"/>
          <w:sz w:val="20"/>
          <w:szCs w:val="20"/>
        </w:rPr>
        <w:t xml:space="preserve"> </w:t>
      </w:r>
      <w:r w:rsidRPr="00087EBA">
        <w:rPr>
          <w:rFonts w:ascii="Arial" w:hAnsi="Arial" w:cs="Arial"/>
          <w:b/>
          <w:sz w:val="20"/>
          <w:szCs w:val="20"/>
        </w:rPr>
        <w:t>y d) Niveles de corriente</w:t>
      </w:r>
      <w:r w:rsidRPr="00087EBA">
        <w:rPr>
          <w:rFonts w:ascii="Arial" w:hAnsi="Arial" w:cs="Arial"/>
          <w:sz w:val="20"/>
          <w:szCs w:val="20"/>
        </w:rPr>
        <w:t xml:space="preserve"> del apartado 2.3.3.</w:t>
      </w:r>
    </w:p>
    <w:p w14:paraId="459BAB35" w14:textId="77777777" w:rsidR="007748D1" w:rsidRPr="00087EBA" w:rsidRDefault="007748D1" w:rsidP="007748D1">
      <w:pPr>
        <w:autoSpaceDE w:val="0"/>
        <w:spacing w:after="0" w:line="240" w:lineRule="auto"/>
        <w:ind w:left="1134"/>
        <w:jc w:val="both"/>
        <w:rPr>
          <w:rFonts w:ascii="Arial" w:hAnsi="Arial" w:cs="Arial"/>
          <w:sz w:val="20"/>
          <w:szCs w:val="20"/>
        </w:rPr>
      </w:pPr>
    </w:p>
    <w:p w14:paraId="0003D80A" w14:textId="77777777" w:rsidR="002C1BC2" w:rsidRPr="00087EBA" w:rsidRDefault="002C1BC2" w:rsidP="007748D1">
      <w:pPr>
        <w:numPr>
          <w:ilvl w:val="0"/>
          <w:numId w:val="108"/>
        </w:numPr>
        <w:spacing w:after="0" w:line="240" w:lineRule="auto"/>
        <w:ind w:left="1560" w:hanging="426"/>
        <w:jc w:val="both"/>
        <w:rPr>
          <w:rFonts w:ascii="Arial" w:hAnsi="Arial" w:cs="Arial"/>
          <w:sz w:val="20"/>
          <w:szCs w:val="20"/>
        </w:rPr>
      </w:pPr>
      <w:r w:rsidRPr="00087EBA">
        <w:rPr>
          <w:rFonts w:ascii="Arial" w:hAnsi="Arial" w:cs="Arial"/>
          <w:sz w:val="20"/>
          <w:szCs w:val="20"/>
        </w:rPr>
        <w:t>Deberán cumplir con los criterios mínimos de diseño establecidos el Capítulo 1, Anexo 1 del PR-20.</w:t>
      </w:r>
    </w:p>
    <w:p w14:paraId="2E83AB8F" w14:textId="77777777" w:rsidR="007748D1" w:rsidRPr="00087EBA" w:rsidRDefault="007748D1" w:rsidP="007748D1">
      <w:pPr>
        <w:spacing w:after="0" w:line="240" w:lineRule="auto"/>
        <w:ind w:left="1560"/>
        <w:jc w:val="both"/>
        <w:rPr>
          <w:rFonts w:ascii="Arial" w:hAnsi="Arial" w:cs="Arial"/>
          <w:sz w:val="20"/>
          <w:szCs w:val="20"/>
        </w:rPr>
      </w:pPr>
    </w:p>
    <w:p w14:paraId="0C596213" w14:textId="77777777" w:rsidR="002C1BC2" w:rsidRPr="00087EBA" w:rsidRDefault="002C1BC2" w:rsidP="007748D1">
      <w:pPr>
        <w:numPr>
          <w:ilvl w:val="0"/>
          <w:numId w:val="108"/>
        </w:numPr>
        <w:spacing w:after="0" w:line="240" w:lineRule="auto"/>
        <w:ind w:left="1560" w:hanging="426"/>
        <w:jc w:val="both"/>
        <w:rPr>
          <w:rFonts w:ascii="Arial" w:hAnsi="Arial" w:cs="Arial"/>
          <w:sz w:val="20"/>
          <w:szCs w:val="20"/>
        </w:rPr>
      </w:pPr>
      <w:r w:rsidRPr="00087EBA">
        <w:rPr>
          <w:rFonts w:ascii="Arial" w:hAnsi="Arial" w:cs="Arial"/>
          <w:sz w:val="20"/>
          <w:szCs w:val="20"/>
        </w:rPr>
        <w:t>Se aplicarán las normas IEC que correspondan para cada equipo y/o las que cumplan con ellas.</w:t>
      </w:r>
    </w:p>
    <w:p w14:paraId="3F61A0C5" w14:textId="77777777" w:rsidR="00845941" w:rsidRPr="00885A53" w:rsidRDefault="00845941" w:rsidP="00885A53">
      <w:pPr>
        <w:spacing w:after="0" w:line="240" w:lineRule="auto"/>
        <w:ind w:left="1560"/>
        <w:jc w:val="both"/>
        <w:rPr>
          <w:rFonts w:ascii="Arial" w:hAnsi="Arial"/>
          <w:sz w:val="20"/>
        </w:rPr>
      </w:pPr>
    </w:p>
    <w:p w14:paraId="1F61737F" w14:textId="77777777" w:rsidR="00845941" w:rsidRPr="002D276D" w:rsidRDefault="00845941" w:rsidP="00885A53">
      <w:pPr>
        <w:numPr>
          <w:ilvl w:val="0"/>
          <w:numId w:val="108"/>
        </w:numPr>
        <w:spacing w:after="0" w:line="240" w:lineRule="auto"/>
        <w:ind w:left="1560" w:hanging="426"/>
        <w:jc w:val="both"/>
        <w:rPr>
          <w:rFonts w:ascii="Arial" w:hAnsi="Arial" w:cs="Arial"/>
          <w:sz w:val="20"/>
          <w:szCs w:val="20"/>
        </w:rPr>
      </w:pPr>
      <w:r w:rsidRPr="002D276D">
        <w:rPr>
          <w:rFonts w:ascii="Arial" w:hAnsi="Arial" w:cs="Arial"/>
          <w:sz w:val="20"/>
          <w:szCs w:val="20"/>
        </w:rPr>
        <w:t>Los armarios y cajas de control tendrán de un grado de protección IP-54.</w:t>
      </w:r>
    </w:p>
    <w:p w14:paraId="78987F03" w14:textId="77777777" w:rsidR="00845941" w:rsidRPr="002D276D" w:rsidRDefault="00845941" w:rsidP="00885A53">
      <w:pPr>
        <w:spacing w:after="0" w:line="240" w:lineRule="auto"/>
        <w:ind w:left="1560"/>
        <w:jc w:val="both"/>
        <w:rPr>
          <w:rFonts w:ascii="Arial" w:hAnsi="Arial" w:cs="Arial"/>
          <w:sz w:val="20"/>
          <w:szCs w:val="20"/>
        </w:rPr>
      </w:pPr>
    </w:p>
    <w:p w14:paraId="0D4D98EB" w14:textId="77777777" w:rsidR="00845941" w:rsidRPr="002D276D" w:rsidRDefault="00845941" w:rsidP="00885A53">
      <w:pPr>
        <w:numPr>
          <w:ilvl w:val="0"/>
          <w:numId w:val="108"/>
        </w:numPr>
        <w:spacing w:after="0" w:line="240" w:lineRule="auto"/>
        <w:ind w:left="1560" w:hanging="426"/>
        <w:jc w:val="both"/>
        <w:rPr>
          <w:rFonts w:ascii="Arial" w:hAnsi="Arial" w:cs="Arial"/>
          <w:sz w:val="20"/>
          <w:szCs w:val="20"/>
        </w:rPr>
      </w:pPr>
      <w:r w:rsidRPr="002D276D">
        <w:rPr>
          <w:rFonts w:ascii="Arial" w:hAnsi="Arial" w:cs="Arial"/>
          <w:sz w:val="20"/>
          <w:szCs w:val="20"/>
        </w:rPr>
        <w:t>Todas las partes metálicas serán galvanizadas en caliente según Normas ASTM o VDE, y los arrollamientos serán de cobre aislado.</w:t>
      </w:r>
    </w:p>
    <w:p w14:paraId="74F0288A" w14:textId="77777777" w:rsidR="00845941" w:rsidRPr="002D276D" w:rsidRDefault="00845941" w:rsidP="00885A53">
      <w:pPr>
        <w:spacing w:after="0" w:line="240" w:lineRule="auto"/>
        <w:ind w:left="1560"/>
        <w:jc w:val="both"/>
        <w:rPr>
          <w:rFonts w:ascii="Arial" w:hAnsi="Arial" w:cs="Arial"/>
          <w:sz w:val="20"/>
          <w:szCs w:val="20"/>
        </w:rPr>
      </w:pPr>
    </w:p>
    <w:p w14:paraId="3C5026AD" w14:textId="77777777" w:rsidR="00845941" w:rsidRPr="002D276D" w:rsidRDefault="00845941" w:rsidP="00885A53">
      <w:pPr>
        <w:numPr>
          <w:ilvl w:val="0"/>
          <w:numId w:val="108"/>
        </w:numPr>
        <w:spacing w:after="0" w:line="240" w:lineRule="auto"/>
        <w:ind w:left="1560" w:hanging="426"/>
        <w:jc w:val="both"/>
        <w:rPr>
          <w:rFonts w:ascii="Arial" w:hAnsi="Arial" w:cs="Arial"/>
          <w:b/>
          <w:sz w:val="20"/>
          <w:szCs w:val="20"/>
        </w:rPr>
      </w:pPr>
      <w:r w:rsidRPr="002D276D">
        <w:rPr>
          <w:rFonts w:ascii="Arial" w:hAnsi="Arial" w:cs="Arial"/>
          <w:b/>
          <w:sz w:val="20"/>
          <w:szCs w:val="20"/>
        </w:rPr>
        <w:t>Interruptores</w:t>
      </w:r>
    </w:p>
    <w:p w14:paraId="69E88E17" w14:textId="34C57A67" w:rsidR="00845941" w:rsidRPr="002D276D" w:rsidRDefault="00845941" w:rsidP="00885A53">
      <w:pPr>
        <w:autoSpaceDE w:val="0"/>
        <w:spacing w:after="0" w:line="240" w:lineRule="auto"/>
        <w:ind w:left="1560"/>
        <w:jc w:val="both"/>
        <w:rPr>
          <w:rFonts w:ascii="Arial" w:hAnsi="Arial" w:cs="Arial"/>
          <w:sz w:val="20"/>
          <w:szCs w:val="20"/>
        </w:rPr>
      </w:pPr>
      <w:r w:rsidRPr="002D276D">
        <w:rPr>
          <w:rFonts w:ascii="Arial" w:hAnsi="Arial" w:cs="Arial"/>
          <w:sz w:val="20"/>
          <w:szCs w:val="20"/>
        </w:rPr>
        <w:t>Los interruptores a utilizar serán del tipo tanque vivo y serán suministrados con amortiguadores contra sismos.</w:t>
      </w:r>
    </w:p>
    <w:p w14:paraId="5C141B06" w14:textId="77777777" w:rsidR="002C1BC2" w:rsidRPr="00087EBA" w:rsidRDefault="002C1BC2" w:rsidP="007748D1">
      <w:pPr>
        <w:autoSpaceDE w:val="0"/>
        <w:spacing w:after="0" w:line="240" w:lineRule="auto"/>
        <w:ind w:left="1560"/>
        <w:jc w:val="both"/>
        <w:rPr>
          <w:rFonts w:ascii="Arial" w:hAnsi="Arial" w:cs="Arial"/>
          <w:sz w:val="20"/>
          <w:szCs w:val="20"/>
        </w:rPr>
      </w:pPr>
      <w:r w:rsidRPr="00087EBA">
        <w:rPr>
          <w:rFonts w:ascii="Arial" w:hAnsi="Arial" w:cs="Arial"/>
          <w:sz w:val="20"/>
          <w:szCs w:val="20"/>
        </w:rPr>
        <w:t>Los interruptores tendrán las siguientes características complementarias:</w:t>
      </w:r>
    </w:p>
    <w:p w14:paraId="0A5DAC82" w14:textId="77777777" w:rsidR="007748D1" w:rsidRPr="00087EBA" w:rsidRDefault="007748D1" w:rsidP="007748D1">
      <w:pPr>
        <w:autoSpaceDE w:val="0"/>
        <w:spacing w:after="0" w:line="240" w:lineRule="auto"/>
        <w:ind w:left="1560"/>
        <w:jc w:val="both"/>
        <w:rPr>
          <w:rFonts w:ascii="Arial" w:hAnsi="Arial" w:cs="Arial"/>
          <w:sz w:val="20"/>
          <w:szCs w:val="20"/>
        </w:rPr>
      </w:pPr>
    </w:p>
    <w:tbl>
      <w:tblPr>
        <w:tblW w:w="7264"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116"/>
        <w:gridCol w:w="2305"/>
        <w:gridCol w:w="1843"/>
      </w:tblGrid>
      <w:tr w:rsidR="002C1BC2" w:rsidRPr="00B53B0B" w14:paraId="08424896" w14:textId="77777777" w:rsidTr="00B53B0B">
        <w:trPr>
          <w:jc w:val="right"/>
        </w:trPr>
        <w:tc>
          <w:tcPr>
            <w:tcW w:w="3116" w:type="dxa"/>
            <w:shd w:val="clear" w:color="auto" w:fill="DEEAF6"/>
          </w:tcPr>
          <w:p w14:paraId="46AFA1A3"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b/>
                <w:sz w:val="18"/>
                <w:szCs w:val="18"/>
              </w:rPr>
              <w:t>Descripción</w:t>
            </w:r>
          </w:p>
        </w:tc>
        <w:tc>
          <w:tcPr>
            <w:tcW w:w="2305" w:type="dxa"/>
            <w:shd w:val="clear" w:color="auto" w:fill="DEEAF6"/>
          </w:tcPr>
          <w:p w14:paraId="5AD8BCB6" w14:textId="77777777" w:rsidR="002C1BC2" w:rsidRPr="00B53B0B" w:rsidRDefault="002C1BC2" w:rsidP="002C1BC2">
            <w:pPr>
              <w:spacing w:after="0" w:line="240" w:lineRule="auto"/>
              <w:jc w:val="center"/>
              <w:rPr>
                <w:rFonts w:ascii="Arial" w:hAnsi="Arial" w:cs="Arial"/>
                <w:b/>
                <w:sz w:val="18"/>
                <w:szCs w:val="18"/>
              </w:rPr>
            </w:pPr>
            <w:r w:rsidRPr="00B53B0B">
              <w:rPr>
                <w:rFonts w:ascii="Arial" w:hAnsi="Arial" w:cs="Arial"/>
                <w:b/>
                <w:sz w:val="18"/>
                <w:szCs w:val="18"/>
              </w:rPr>
              <w:t>220 kV</w:t>
            </w:r>
          </w:p>
        </w:tc>
        <w:tc>
          <w:tcPr>
            <w:tcW w:w="1843" w:type="dxa"/>
            <w:shd w:val="clear" w:color="auto" w:fill="DEEAF6"/>
          </w:tcPr>
          <w:p w14:paraId="47CC6B6E" w14:textId="77777777" w:rsidR="002C1BC2" w:rsidRPr="00B53B0B" w:rsidRDefault="002C1BC2" w:rsidP="002C1BC2">
            <w:pPr>
              <w:spacing w:after="0" w:line="240" w:lineRule="auto"/>
              <w:jc w:val="center"/>
              <w:rPr>
                <w:rFonts w:ascii="Arial" w:hAnsi="Arial" w:cs="Arial"/>
                <w:b/>
                <w:sz w:val="18"/>
                <w:szCs w:val="18"/>
              </w:rPr>
            </w:pPr>
            <w:r w:rsidRPr="00B53B0B">
              <w:rPr>
                <w:rFonts w:ascii="Arial" w:hAnsi="Arial" w:cs="Arial"/>
                <w:b/>
                <w:sz w:val="18"/>
                <w:szCs w:val="18"/>
              </w:rPr>
              <w:t>60 kV</w:t>
            </w:r>
          </w:p>
        </w:tc>
      </w:tr>
      <w:tr w:rsidR="002C1BC2" w:rsidRPr="00B53B0B" w14:paraId="0FA0DE5A" w14:textId="77777777" w:rsidTr="00B53B0B">
        <w:trPr>
          <w:jc w:val="right"/>
        </w:trPr>
        <w:tc>
          <w:tcPr>
            <w:tcW w:w="3116" w:type="dxa"/>
            <w:shd w:val="clear" w:color="auto" w:fill="auto"/>
          </w:tcPr>
          <w:p w14:paraId="71E74C00" w14:textId="77777777" w:rsidR="002C1BC2" w:rsidRPr="00B53B0B" w:rsidRDefault="002C1BC2" w:rsidP="002C1BC2">
            <w:pPr>
              <w:spacing w:after="0" w:line="240" w:lineRule="auto"/>
              <w:jc w:val="both"/>
              <w:rPr>
                <w:rFonts w:ascii="Arial" w:hAnsi="Arial" w:cs="Arial"/>
                <w:bCs/>
                <w:sz w:val="18"/>
                <w:szCs w:val="18"/>
              </w:rPr>
            </w:pPr>
            <w:r w:rsidRPr="00B53B0B">
              <w:rPr>
                <w:rFonts w:ascii="Arial" w:hAnsi="Arial" w:cs="Arial"/>
                <w:sz w:val="18"/>
                <w:szCs w:val="18"/>
              </w:rPr>
              <w:t>Duración del cortocircuito</w:t>
            </w:r>
          </w:p>
        </w:tc>
        <w:tc>
          <w:tcPr>
            <w:tcW w:w="2305" w:type="dxa"/>
          </w:tcPr>
          <w:p w14:paraId="515B8DF7" w14:textId="77777777" w:rsidR="002C1BC2" w:rsidRPr="00B53B0B" w:rsidRDefault="002C1BC2" w:rsidP="002C1BC2">
            <w:pPr>
              <w:spacing w:after="0" w:line="240" w:lineRule="auto"/>
              <w:jc w:val="center"/>
              <w:rPr>
                <w:rFonts w:ascii="Arial" w:hAnsi="Arial" w:cs="Arial"/>
                <w:bCs/>
                <w:sz w:val="18"/>
                <w:szCs w:val="18"/>
              </w:rPr>
            </w:pPr>
            <w:r w:rsidRPr="00B53B0B">
              <w:rPr>
                <w:rFonts w:ascii="Arial" w:hAnsi="Arial" w:cs="Arial"/>
                <w:bCs/>
                <w:sz w:val="18"/>
                <w:szCs w:val="18"/>
              </w:rPr>
              <w:t>1”</w:t>
            </w:r>
          </w:p>
        </w:tc>
        <w:tc>
          <w:tcPr>
            <w:tcW w:w="1843" w:type="dxa"/>
          </w:tcPr>
          <w:p w14:paraId="40622136" w14:textId="77777777" w:rsidR="002C1BC2" w:rsidRPr="00B53B0B" w:rsidRDefault="002C1BC2" w:rsidP="002C1BC2">
            <w:pPr>
              <w:spacing w:after="0" w:line="240" w:lineRule="auto"/>
              <w:jc w:val="center"/>
              <w:rPr>
                <w:rFonts w:ascii="Arial" w:hAnsi="Arial" w:cs="Arial"/>
                <w:bCs/>
                <w:sz w:val="18"/>
                <w:szCs w:val="18"/>
              </w:rPr>
            </w:pPr>
            <w:r w:rsidRPr="00B53B0B">
              <w:rPr>
                <w:rFonts w:ascii="Arial" w:hAnsi="Arial" w:cs="Arial"/>
                <w:bCs/>
                <w:sz w:val="18"/>
                <w:szCs w:val="18"/>
              </w:rPr>
              <w:t>1”</w:t>
            </w:r>
          </w:p>
        </w:tc>
      </w:tr>
      <w:tr w:rsidR="002C1BC2" w:rsidRPr="00B53B0B" w14:paraId="12B32EE3" w14:textId="77777777" w:rsidTr="00B53B0B">
        <w:trPr>
          <w:jc w:val="right"/>
        </w:trPr>
        <w:tc>
          <w:tcPr>
            <w:tcW w:w="3116" w:type="dxa"/>
            <w:shd w:val="clear" w:color="auto" w:fill="auto"/>
          </w:tcPr>
          <w:p w14:paraId="297ECBFC"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Tiempo total de apertura</w:t>
            </w:r>
          </w:p>
        </w:tc>
        <w:tc>
          <w:tcPr>
            <w:tcW w:w="2305" w:type="dxa"/>
          </w:tcPr>
          <w:p w14:paraId="00643940" w14:textId="77777777" w:rsidR="002C1BC2" w:rsidRPr="00B53B0B" w:rsidRDefault="002C1BC2" w:rsidP="002C1BC2">
            <w:pPr>
              <w:spacing w:after="0" w:line="240" w:lineRule="auto"/>
              <w:jc w:val="center"/>
              <w:rPr>
                <w:rFonts w:ascii="Arial" w:hAnsi="Arial" w:cs="Arial"/>
                <w:bCs/>
                <w:sz w:val="18"/>
                <w:szCs w:val="18"/>
              </w:rPr>
            </w:pPr>
            <w:r w:rsidRPr="00B53B0B">
              <w:rPr>
                <w:rFonts w:ascii="Arial" w:hAnsi="Arial" w:cs="Arial"/>
                <w:bCs/>
                <w:sz w:val="18"/>
                <w:szCs w:val="18"/>
              </w:rPr>
              <w:t>3 ciclos</w:t>
            </w:r>
          </w:p>
        </w:tc>
        <w:tc>
          <w:tcPr>
            <w:tcW w:w="1843" w:type="dxa"/>
          </w:tcPr>
          <w:p w14:paraId="1FF4F04B" w14:textId="77777777" w:rsidR="002C1BC2" w:rsidRPr="00B53B0B" w:rsidRDefault="002C1BC2" w:rsidP="002C1BC2">
            <w:pPr>
              <w:spacing w:after="0" w:line="240" w:lineRule="auto"/>
              <w:jc w:val="center"/>
              <w:rPr>
                <w:rFonts w:ascii="Arial" w:hAnsi="Arial" w:cs="Arial"/>
                <w:bCs/>
                <w:sz w:val="18"/>
                <w:szCs w:val="18"/>
              </w:rPr>
            </w:pPr>
            <w:r w:rsidRPr="00B53B0B">
              <w:rPr>
                <w:rFonts w:ascii="Arial" w:hAnsi="Arial" w:cs="Arial"/>
                <w:bCs/>
                <w:sz w:val="18"/>
                <w:szCs w:val="18"/>
              </w:rPr>
              <w:t>3 ciclos</w:t>
            </w:r>
          </w:p>
        </w:tc>
      </w:tr>
      <w:tr w:rsidR="002C1BC2" w:rsidRPr="00B53B0B" w14:paraId="39B142E4" w14:textId="77777777" w:rsidTr="00B53B0B">
        <w:trPr>
          <w:jc w:val="right"/>
        </w:trPr>
        <w:tc>
          <w:tcPr>
            <w:tcW w:w="3116" w:type="dxa"/>
            <w:shd w:val="clear" w:color="auto" w:fill="auto"/>
          </w:tcPr>
          <w:p w14:paraId="7F1A80D2"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Secuencia de operación:</w:t>
            </w:r>
          </w:p>
          <w:p w14:paraId="36CCE7A2" w14:textId="77777777" w:rsidR="002C1BC2" w:rsidRPr="00B53B0B" w:rsidRDefault="002C1BC2" w:rsidP="00E81669">
            <w:pPr>
              <w:numPr>
                <w:ilvl w:val="0"/>
                <w:numId w:val="152"/>
              </w:numPr>
              <w:spacing w:after="0" w:line="240" w:lineRule="auto"/>
              <w:ind w:left="317"/>
              <w:rPr>
                <w:rFonts w:ascii="Arial" w:hAnsi="Arial" w:cs="Arial"/>
                <w:sz w:val="18"/>
                <w:szCs w:val="18"/>
              </w:rPr>
            </w:pPr>
            <w:r w:rsidRPr="00B53B0B">
              <w:rPr>
                <w:rFonts w:ascii="Arial" w:hAnsi="Arial" w:cs="Arial"/>
                <w:sz w:val="18"/>
                <w:szCs w:val="18"/>
              </w:rPr>
              <w:t>Maniobra de transformador</w:t>
            </w:r>
          </w:p>
          <w:p w14:paraId="6DDF08B1" w14:textId="77777777" w:rsidR="002C1BC2" w:rsidRPr="00B53B0B" w:rsidRDefault="002C1BC2" w:rsidP="00E81669">
            <w:pPr>
              <w:numPr>
                <w:ilvl w:val="0"/>
                <w:numId w:val="152"/>
              </w:numPr>
              <w:spacing w:after="0" w:line="240" w:lineRule="auto"/>
              <w:ind w:left="317"/>
              <w:jc w:val="both"/>
              <w:rPr>
                <w:rFonts w:ascii="Arial" w:hAnsi="Arial" w:cs="Arial"/>
                <w:sz w:val="18"/>
                <w:szCs w:val="18"/>
              </w:rPr>
            </w:pPr>
            <w:r w:rsidRPr="00B53B0B">
              <w:rPr>
                <w:rFonts w:ascii="Arial" w:hAnsi="Arial" w:cs="Arial"/>
                <w:sz w:val="18"/>
                <w:szCs w:val="18"/>
              </w:rPr>
              <w:t>Maniobra de líneas</w:t>
            </w:r>
          </w:p>
        </w:tc>
        <w:tc>
          <w:tcPr>
            <w:tcW w:w="2305" w:type="dxa"/>
          </w:tcPr>
          <w:p w14:paraId="205D5C26" w14:textId="77777777" w:rsidR="002C1BC2" w:rsidRPr="00B53B0B" w:rsidRDefault="002C1BC2" w:rsidP="002C1BC2">
            <w:pPr>
              <w:spacing w:after="0" w:line="240" w:lineRule="auto"/>
              <w:jc w:val="center"/>
              <w:rPr>
                <w:rFonts w:ascii="Arial" w:hAnsi="Arial" w:cs="Arial"/>
                <w:sz w:val="18"/>
                <w:szCs w:val="18"/>
              </w:rPr>
            </w:pPr>
          </w:p>
          <w:p w14:paraId="38A4DC5F" w14:textId="77777777" w:rsidR="002C1BC2" w:rsidRPr="00B53B0B" w:rsidRDefault="002C1BC2" w:rsidP="002C1BC2">
            <w:pPr>
              <w:spacing w:after="0" w:line="240" w:lineRule="auto"/>
              <w:jc w:val="center"/>
              <w:rPr>
                <w:rFonts w:ascii="Arial" w:hAnsi="Arial" w:cs="Arial"/>
                <w:sz w:val="18"/>
                <w:szCs w:val="18"/>
                <w:lang w:val="en-US"/>
              </w:rPr>
            </w:pPr>
            <w:r w:rsidRPr="00B53B0B">
              <w:rPr>
                <w:rFonts w:ascii="Arial" w:hAnsi="Arial" w:cs="Arial"/>
                <w:sz w:val="18"/>
                <w:szCs w:val="18"/>
                <w:lang w:val="en-US"/>
              </w:rPr>
              <w:t xml:space="preserve">CO-15”-CO </w:t>
            </w:r>
          </w:p>
          <w:p w14:paraId="27A6F5B1" w14:textId="77777777" w:rsidR="002C1BC2" w:rsidRPr="00B53B0B" w:rsidRDefault="002C1BC2" w:rsidP="002C1BC2">
            <w:pPr>
              <w:spacing w:after="0" w:line="240" w:lineRule="auto"/>
              <w:jc w:val="center"/>
              <w:rPr>
                <w:rFonts w:ascii="Arial" w:hAnsi="Arial" w:cs="Arial"/>
                <w:sz w:val="18"/>
                <w:szCs w:val="18"/>
                <w:lang w:val="en-US"/>
              </w:rPr>
            </w:pPr>
            <w:r w:rsidRPr="00B53B0B">
              <w:rPr>
                <w:rFonts w:ascii="Arial" w:hAnsi="Arial" w:cs="Arial"/>
                <w:sz w:val="18"/>
                <w:szCs w:val="18"/>
                <w:lang w:val="en-US"/>
              </w:rPr>
              <w:t>O-0.3”-CO-3’-CO</w:t>
            </w:r>
          </w:p>
        </w:tc>
        <w:tc>
          <w:tcPr>
            <w:tcW w:w="1843" w:type="dxa"/>
          </w:tcPr>
          <w:p w14:paraId="4B2C3E39" w14:textId="77777777" w:rsidR="002C1BC2" w:rsidRPr="00B53B0B" w:rsidRDefault="002C1BC2" w:rsidP="002C1BC2">
            <w:pPr>
              <w:spacing w:after="0" w:line="240" w:lineRule="auto"/>
              <w:jc w:val="center"/>
              <w:rPr>
                <w:rFonts w:ascii="Arial" w:hAnsi="Arial" w:cs="Arial"/>
                <w:sz w:val="18"/>
                <w:szCs w:val="18"/>
              </w:rPr>
            </w:pPr>
          </w:p>
          <w:p w14:paraId="7B5BF003" w14:textId="77777777" w:rsidR="002C1BC2" w:rsidRPr="00B53B0B" w:rsidRDefault="002C1BC2" w:rsidP="002C1BC2">
            <w:pPr>
              <w:spacing w:after="0" w:line="240" w:lineRule="auto"/>
              <w:jc w:val="center"/>
              <w:rPr>
                <w:rFonts w:ascii="Arial" w:hAnsi="Arial" w:cs="Arial"/>
                <w:sz w:val="18"/>
                <w:szCs w:val="18"/>
                <w:lang w:val="en-US"/>
              </w:rPr>
            </w:pPr>
            <w:r w:rsidRPr="00B53B0B">
              <w:rPr>
                <w:rFonts w:ascii="Arial" w:hAnsi="Arial" w:cs="Arial"/>
                <w:sz w:val="18"/>
                <w:szCs w:val="18"/>
                <w:lang w:val="en-US"/>
              </w:rPr>
              <w:t xml:space="preserve">CO-15”-CO </w:t>
            </w:r>
          </w:p>
          <w:p w14:paraId="1113A518" w14:textId="77777777" w:rsidR="002C1BC2" w:rsidRPr="00B53B0B" w:rsidRDefault="002C1BC2" w:rsidP="002C1BC2">
            <w:pPr>
              <w:spacing w:after="0" w:line="240" w:lineRule="auto"/>
              <w:jc w:val="center"/>
              <w:rPr>
                <w:rFonts w:ascii="Arial" w:hAnsi="Arial" w:cs="Arial"/>
                <w:bCs/>
                <w:sz w:val="18"/>
                <w:szCs w:val="18"/>
                <w:lang w:val="en-US"/>
              </w:rPr>
            </w:pPr>
            <w:r w:rsidRPr="00B53B0B">
              <w:rPr>
                <w:rFonts w:ascii="Arial" w:hAnsi="Arial" w:cs="Arial"/>
                <w:sz w:val="18"/>
                <w:szCs w:val="18"/>
                <w:lang w:val="en-US"/>
              </w:rPr>
              <w:t>O-0.3”-CO-3’-CO</w:t>
            </w:r>
          </w:p>
        </w:tc>
      </w:tr>
      <w:tr w:rsidR="002C1BC2" w:rsidRPr="00B53B0B" w14:paraId="70A6528F" w14:textId="77777777" w:rsidTr="00B53B0B">
        <w:trPr>
          <w:jc w:val="right"/>
        </w:trPr>
        <w:tc>
          <w:tcPr>
            <w:tcW w:w="3116" w:type="dxa"/>
            <w:shd w:val="clear" w:color="auto" w:fill="auto"/>
          </w:tcPr>
          <w:p w14:paraId="605FEF01"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Tipo</w:t>
            </w:r>
          </w:p>
        </w:tc>
        <w:tc>
          <w:tcPr>
            <w:tcW w:w="2305" w:type="dxa"/>
          </w:tcPr>
          <w:p w14:paraId="5B60F2D2"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Exterior</w:t>
            </w:r>
          </w:p>
        </w:tc>
        <w:tc>
          <w:tcPr>
            <w:tcW w:w="1843" w:type="dxa"/>
          </w:tcPr>
          <w:p w14:paraId="31504CFD"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Exterior</w:t>
            </w:r>
          </w:p>
        </w:tc>
      </w:tr>
    </w:tbl>
    <w:p w14:paraId="19A000FE" w14:textId="77777777" w:rsidR="00845941" w:rsidRPr="00885A53" w:rsidRDefault="00845941" w:rsidP="00885A53">
      <w:pPr>
        <w:spacing w:after="0" w:line="240" w:lineRule="auto"/>
        <w:ind w:left="851"/>
        <w:jc w:val="both"/>
        <w:rPr>
          <w:rFonts w:ascii="Arial" w:hAnsi="Arial"/>
          <w:b/>
          <w:sz w:val="20"/>
        </w:rPr>
      </w:pPr>
    </w:p>
    <w:p w14:paraId="2A52D4AF" w14:textId="754B1081" w:rsidR="00845941" w:rsidRPr="002D276D" w:rsidRDefault="00845941" w:rsidP="00885A53">
      <w:pPr>
        <w:numPr>
          <w:ilvl w:val="0"/>
          <w:numId w:val="108"/>
        </w:numPr>
        <w:spacing w:after="0" w:line="240" w:lineRule="auto"/>
        <w:ind w:left="1560" w:hanging="426"/>
        <w:jc w:val="both"/>
        <w:rPr>
          <w:rFonts w:ascii="Arial" w:hAnsi="Arial" w:cs="Arial"/>
          <w:b/>
          <w:sz w:val="20"/>
          <w:szCs w:val="20"/>
        </w:rPr>
      </w:pPr>
      <w:r w:rsidRPr="002D276D">
        <w:rPr>
          <w:rFonts w:ascii="Arial" w:hAnsi="Arial" w:cs="Arial"/>
          <w:b/>
          <w:sz w:val="20"/>
          <w:szCs w:val="20"/>
        </w:rPr>
        <w:t>Seccionadores</w:t>
      </w:r>
    </w:p>
    <w:p w14:paraId="37BA312F" w14:textId="77777777" w:rsidR="002C1BC2" w:rsidRPr="00087EBA" w:rsidRDefault="002C1BC2" w:rsidP="007748D1">
      <w:pPr>
        <w:autoSpaceDE w:val="0"/>
        <w:spacing w:after="0" w:line="240" w:lineRule="auto"/>
        <w:ind w:left="1560"/>
        <w:jc w:val="both"/>
        <w:rPr>
          <w:rFonts w:ascii="Arial" w:hAnsi="Arial" w:cs="Arial"/>
          <w:sz w:val="20"/>
          <w:szCs w:val="20"/>
        </w:rPr>
      </w:pPr>
      <w:r w:rsidRPr="00087EBA">
        <w:rPr>
          <w:rFonts w:ascii="Arial" w:hAnsi="Arial" w:cs="Arial"/>
          <w:sz w:val="20"/>
          <w:szCs w:val="20"/>
        </w:rPr>
        <w:t>Los seccionadores serán para montaje al exterior, del tipo pantógrafo, semipantógrafo, de dos columnas con apertura central, o de tres columnas de apertura lateral (con columna giratoria central), y el sistema de mando debe ser motorizado con corriente continua, con mando local y remoto.</w:t>
      </w:r>
    </w:p>
    <w:p w14:paraId="7CFDAE03" w14:textId="77777777" w:rsidR="007748D1" w:rsidRPr="00B53B0B" w:rsidRDefault="007748D1" w:rsidP="007748D1">
      <w:pPr>
        <w:autoSpaceDE w:val="0"/>
        <w:spacing w:after="0" w:line="240" w:lineRule="auto"/>
        <w:ind w:left="1560"/>
        <w:jc w:val="both"/>
        <w:rPr>
          <w:rFonts w:ascii="Arial" w:hAnsi="Arial" w:cs="Arial"/>
          <w:sz w:val="12"/>
          <w:szCs w:val="12"/>
        </w:rPr>
      </w:pPr>
    </w:p>
    <w:p w14:paraId="2B09B668" w14:textId="77777777" w:rsidR="002C1BC2" w:rsidRPr="00087EBA" w:rsidRDefault="002C1BC2" w:rsidP="007748D1">
      <w:pPr>
        <w:autoSpaceDE w:val="0"/>
        <w:spacing w:after="0" w:line="240" w:lineRule="auto"/>
        <w:ind w:left="1560"/>
        <w:jc w:val="both"/>
        <w:rPr>
          <w:rFonts w:ascii="Arial" w:hAnsi="Arial" w:cs="Arial"/>
          <w:sz w:val="20"/>
          <w:szCs w:val="20"/>
        </w:rPr>
      </w:pPr>
      <w:r w:rsidRPr="00087EBA">
        <w:rPr>
          <w:rFonts w:ascii="Arial" w:hAnsi="Arial" w:cs="Arial"/>
          <w:sz w:val="20"/>
          <w:szCs w:val="20"/>
        </w:rPr>
        <w:t xml:space="preserve">Los seccionadores podrán abrir y cerrar circuitos con corrientes residuales bajo tensión. Las cuchillas del seccionador principal y de puesta a tierra tendrán un mecanismo que impida el cierre de una cuchilla cuando la otra se encuentre en la posición cerrada. </w:t>
      </w:r>
    </w:p>
    <w:p w14:paraId="2EA77D70" w14:textId="77777777" w:rsidR="00F65EB2" w:rsidRPr="00B53B0B" w:rsidRDefault="00F65EB2" w:rsidP="007748D1">
      <w:pPr>
        <w:autoSpaceDE w:val="0"/>
        <w:spacing w:after="0" w:line="240" w:lineRule="auto"/>
        <w:ind w:left="1560"/>
        <w:jc w:val="both"/>
        <w:rPr>
          <w:rFonts w:ascii="Arial" w:hAnsi="Arial" w:cs="Arial"/>
          <w:sz w:val="12"/>
          <w:szCs w:val="12"/>
        </w:rPr>
      </w:pPr>
    </w:p>
    <w:p w14:paraId="6A83FA5E" w14:textId="77777777" w:rsidR="002C1BC2" w:rsidRPr="00087EBA" w:rsidRDefault="002C1BC2" w:rsidP="007748D1">
      <w:pPr>
        <w:autoSpaceDE w:val="0"/>
        <w:spacing w:after="0" w:line="240" w:lineRule="auto"/>
        <w:ind w:left="1560"/>
        <w:jc w:val="both"/>
        <w:rPr>
          <w:rFonts w:ascii="Arial" w:hAnsi="Arial" w:cs="Arial"/>
          <w:sz w:val="20"/>
          <w:szCs w:val="20"/>
        </w:rPr>
      </w:pPr>
      <w:r w:rsidRPr="00087EBA">
        <w:rPr>
          <w:rFonts w:ascii="Arial" w:hAnsi="Arial" w:cs="Arial"/>
          <w:sz w:val="20"/>
          <w:szCs w:val="20"/>
        </w:rPr>
        <w:t>Para todos los seccionadores y cuchillas de puesta a tierra existirá un bloqueo eléctrico que será necesario liberar para efectuar la operación manual de apertura o cierre. Para los seccionadores de línea, se dispondrá de un bloqueo por cerradura de mando local, tanto manual como eléctrico.</w:t>
      </w:r>
      <w:r w:rsidR="00F65EB2" w:rsidRPr="00087EBA">
        <w:rPr>
          <w:rFonts w:ascii="Arial" w:hAnsi="Arial" w:cs="Arial"/>
          <w:sz w:val="20"/>
          <w:szCs w:val="20"/>
        </w:rPr>
        <w:t xml:space="preserve"> </w:t>
      </w:r>
      <w:r w:rsidRPr="00087EBA">
        <w:rPr>
          <w:rFonts w:ascii="Arial" w:hAnsi="Arial" w:cs="Arial"/>
          <w:sz w:val="20"/>
          <w:szCs w:val="20"/>
        </w:rPr>
        <w:t>Se proveerá un enclavamiento mecánico automático para impedir cualquier movimiento intempestivo del seccionador en sus posicione</w:t>
      </w:r>
      <w:r w:rsidR="007748D1" w:rsidRPr="00087EBA">
        <w:rPr>
          <w:rFonts w:ascii="Arial" w:hAnsi="Arial" w:cs="Arial"/>
          <w:sz w:val="20"/>
          <w:szCs w:val="20"/>
        </w:rPr>
        <w:t>s extremas de apertura o cierre.</w:t>
      </w:r>
    </w:p>
    <w:p w14:paraId="6428C954" w14:textId="77777777" w:rsidR="007748D1" w:rsidRPr="00087EBA" w:rsidRDefault="007748D1" w:rsidP="007748D1">
      <w:pPr>
        <w:autoSpaceDE w:val="0"/>
        <w:spacing w:after="0" w:line="240" w:lineRule="auto"/>
        <w:ind w:left="1560"/>
        <w:jc w:val="both"/>
        <w:rPr>
          <w:rFonts w:ascii="Arial" w:hAnsi="Arial" w:cs="Arial"/>
          <w:sz w:val="20"/>
          <w:szCs w:val="20"/>
        </w:rPr>
      </w:pPr>
    </w:p>
    <w:p w14:paraId="1357DC2E" w14:textId="13A58BFB" w:rsidR="00845941" w:rsidRPr="002D276D" w:rsidRDefault="00845941" w:rsidP="00885A53">
      <w:pPr>
        <w:numPr>
          <w:ilvl w:val="0"/>
          <w:numId w:val="108"/>
        </w:numPr>
        <w:spacing w:after="0" w:line="240" w:lineRule="auto"/>
        <w:ind w:left="1560" w:hanging="426"/>
        <w:jc w:val="both"/>
        <w:rPr>
          <w:rFonts w:ascii="Arial" w:hAnsi="Arial" w:cs="Arial"/>
          <w:b/>
          <w:sz w:val="20"/>
          <w:szCs w:val="20"/>
        </w:rPr>
      </w:pPr>
      <w:r w:rsidRPr="002D276D">
        <w:rPr>
          <w:rFonts w:ascii="Arial" w:hAnsi="Arial" w:cs="Arial"/>
          <w:b/>
          <w:sz w:val="20"/>
          <w:szCs w:val="20"/>
        </w:rPr>
        <w:lastRenderedPageBreak/>
        <w:t xml:space="preserve">Transformadores de </w:t>
      </w:r>
      <w:r w:rsidR="002C1BC2" w:rsidRPr="00087EBA">
        <w:rPr>
          <w:rFonts w:ascii="Arial" w:hAnsi="Arial" w:cs="Arial"/>
          <w:b/>
          <w:sz w:val="20"/>
          <w:szCs w:val="20"/>
        </w:rPr>
        <w:t>corriente</w:t>
      </w:r>
    </w:p>
    <w:p w14:paraId="74C42ECD" w14:textId="55B757CF" w:rsidR="002C1BC2" w:rsidRPr="00087EBA" w:rsidRDefault="002C1BC2" w:rsidP="007748D1">
      <w:pPr>
        <w:autoSpaceDE w:val="0"/>
        <w:spacing w:after="0" w:line="240" w:lineRule="auto"/>
        <w:ind w:left="1560"/>
        <w:jc w:val="both"/>
        <w:rPr>
          <w:rFonts w:ascii="Arial" w:hAnsi="Arial" w:cs="Arial"/>
          <w:sz w:val="20"/>
          <w:szCs w:val="20"/>
        </w:rPr>
      </w:pPr>
      <w:bookmarkStart w:id="153" w:name="_Hlk507758985"/>
      <w:bookmarkStart w:id="154" w:name="_Toc340129059"/>
      <w:bookmarkStart w:id="155" w:name="_Toc421274667"/>
      <w:r w:rsidRPr="00087EBA">
        <w:rPr>
          <w:rFonts w:ascii="Arial" w:hAnsi="Arial" w:cs="Arial"/>
          <w:sz w:val="20"/>
          <w:szCs w:val="20"/>
        </w:rPr>
        <w:t>Los transformadores de corriente serán monofásicos, de relación secundaria, para montaje a la intemperie, en posición vertical, del tipo aislamiento en baño de aceite o gas SF6 y estarán herméticamente sellados.</w:t>
      </w:r>
      <w:r w:rsidR="00F65EB2" w:rsidRPr="00087EBA">
        <w:rPr>
          <w:rFonts w:ascii="Arial" w:hAnsi="Arial" w:cs="Arial"/>
          <w:sz w:val="20"/>
          <w:szCs w:val="20"/>
        </w:rPr>
        <w:t xml:space="preserve"> </w:t>
      </w:r>
      <w:r w:rsidRPr="00087EBA">
        <w:rPr>
          <w:rFonts w:ascii="Arial" w:hAnsi="Arial" w:cs="Arial"/>
          <w:sz w:val="20"/>
          <w:szCs w:val="20"/>
        </w:rPr>
        <w:t>Deberán poder conducir la corriente nominal primaria durante un minuto, estando abierto el circuito secundario.</w:t>
      </w:r>
      <w:r w:rsidR="007748D1" w:rsidRPr="00087EBA">
        <w:rPr>
          <w:rFonts w:ascii="Arial" w:hAnsi="Arial" w:cs="Arial"/>
          <w:sz w:val="20"/>
          <w:szCs w:val="20"/>
        </w:rPr>
        <w:t xml:space="preserve"> </w:t>
      </w:r>
      <w:r w:rsidRPr="00087EBA">
        <w:rPr>
          <w:rFonts w:ascii="Arial" w:hAnsi="Arial" w:cs="Arial"/>
          <w:sz w:val="20"/>
          <w:szCs w:val="20"/>
        </w:rPr>
        <w:t>El núcleo será toroidal y estará formado por láminas magnéticas de acero de muy bajas pérdidas específicas y los arrollamientos serán de cobre aislado.</w:t>
      </w:r>
    </w:p>
    <w:p w14:paraId="2544616A" w14:textId="77777777" w:rsidR="007748D1" w:rsidRPr="00087EBA" w:rsidRDefault="007748D1" w:rsidP="007748D1">
      <w:pPr>
        <w:autoSpaceDE w:val="0"/>
        <w:spacing w:after="0" w:line="240" w:lineRule="auto"/>
        <w:ind w:left="1560"/>
        <w:jc w:val="both"/>
        <w:rPr>
          <w:rFonts w:ascii="Arial" w:hAnsi="Arial" w:cs="Arial"/>
          <w:sz w:val="20"/>
          <w:szCs w:val="20"/>
        </w:rPr>
      </w:pPr>
    </w:p>
    <w:p w14:paraId="4B59EB8F" w14:textId="77777777" w:rsidR="002C1BC2" w:rsidRPr="00087EBA" w:rsidRDefault="002C1BC2" w:rsidP="007748D1">
      <w:pPr>
        <w:autoSpaceDE w:val="0"/>
        <w:spacing w:after="0" w:line="240" w:lineRule="auto"/>
        <w:ind w:left="1560"/>
        <w:jc w:val="both"/>
        <w:rPr>
          <w:rFonts w:ascii="Arial" w:hAnsi="Arial" w:cs="Arial"/>
          <w:sz w:val="20"/>
          <w:szCs w:val="20"/>
        </w:rPr>
      </w:pPr>
      <w:r w:rsidRPr="00087EBA">
        <w:rPr>
          <w:rFonts w:ascii="Arial" w:hAnsi="Arial" w:cs="Arial"/>
          <w:sz w:val="20"/>
          <w:szCs w:val="20"/>
        </w:rPr>
        <w:t>Para los transformadores que trabajan asociados a seccionadores se debe tener en cuenta las corrientes y tensiones de alta frecuencia transferibles a los circuitos secundarios y de tierra durante las maniobras de los seccionadores adyacentes bajo tensión. El diseño constructivo del fabricante será tal que impida:</w:t>
      </w:r>
    </w:p>
    <w:p w14:paraId="53AEB4CD" w14:textId="77777777" w:rsidR="00F65EB2" w:rsidRPr="00087EBA" w:rsidRDefault="00F65EB2" w:rsidP="007748D1">
      <w:pPr>
        <w:autoSpaceDE w:val="0"/>
        <w:spacing w:after="0" w:line="240" w:lineRule="auto"/>
        <w:ind w:left="1560"/>
        <w:jc w:val="both"/>
        <w:rPr>
          <w:rFonts w:ascii="Arial" w:hAnsi="Arial" w:cs="Arial"/>
          <w:sz w:val="20"/>
          <w:szCs w:val="20"/>
        </w:rPr>
      </w:pPr>
    </w:p>
    <w:p w14:paraId="705AECDE" w14:textId="77777777" w:rsidR="002C1BC2" w:rsidRPr="00087EBA" w:rsidRDefault="002C1BC2" w:rsidP="007748D1">
      <w:pPr>
        <w:spacing w:after="0" w:line="240" w:lineRule="auto"/>
        <w:ind w:left="1985" w:hanging="425"/>
        <w:jc w:val="both"/>
        <w:rPr>
          <w:rFonts w:ascii="Arial" w:hAnsi="Arial" w:cs="Arial"/>
          <w:sz w:val="20"/>
          <w:szCs w:val="20"/>
        </w:rPr>
      </w:pPr>
      <w:r w:rsidRPr="00087EBA">
        <w:rPr>
          <w:rFonts w:ascii="Arial" w:hAnsi="Arial" w:cs="Arial"/>
          <w:sz w:val="20"/>
          <w:szCs w:val="20"/>
        </w:rPr>
        <w:t>g1.</w:t>
      </w:r>
      <w:r w:rsidRPr="00087EBA">
        <w:rPr>
          <w:rFonts w:ascii="Arial" w:hAnsi="Arial" w:cs="Arial"/>
          <w:sz w:val="20"/>
          <w:szCs w:val="20"/>
        </w:rPr>
        <w:tab/>
        <w:t>Que la elevada densidad de corriente en ciertos puntos del equipo provoque sobrecalentamientos localizados.</w:t>
      </w:r>
    </w:p>
    <w:p w14:paraId="6B3DFD07" w14:textId="77777777" w:rsidR="002C1BC2" w:rsidRPr="00087EBA" w:rsidRDefault="002C1BC2" w:rsidP="007748D1">
      <w:pPr>
        <w:spacing w:after="0" w:line="240" w:lineRule="auto"/>
        <w:ind w:left="1985" w:hanging="425"/>
        <w:jc w:val="both"/>
        <w:rPr>
          <w:rFonts w:ascii="Arial" w:hAnsi="Arial" w:cs="Arial"/>
          <w:sz w:val="20"/>
          <w:szCs w:val="20"/>
        </w:rPr>
      </w:pPr>
      <w:r w:rsidRPr="00087EBA">
        <w:rPr>
          <w:rFonts w:ascii="Arial" w:hAnsi="Arial" w:cs="Arial"/>
          <w:sz w:val="20"/>
          <w:szCs w:val="20"/>
        </w:rPr>
        <w:t>g2.</w:t>
      </w:r>
      <w:r w:rsidRPr="00087EBA">
        <w:rPr>
          <w:rFonts w:ascii="Arial" w:hAnsi="Arial" w:cs="Arial"/>
          <w:sz w:val="20"/>
          <w:szCs w:val="20"/>
        </w:rPr>
        <w:tab/>
        <w:t>Sobretensiones internas de muy breve duración que ocasione rupturas dieléctricas en los aislantes líquidos y sólidos.</w:t>
      </w:r>
    </w:p>
    <w:p w14:paraId="4420E376" w14:textId="77777777" w:rsidR="002C1BC2" w:rsidRPr="00087EBA" w:rsidRDefault="002C1BC2" w:rsidP="007748D1">
      <w:pPr>
        <w:spacing w:after="0" w:line="240" w:lineRule="auto"/>
        <w:ind w:left="1985"/>
        <w:jc w:val="both"/>
        <w:rPr>
          <w:rFonts w:ascii="Arial" w:hAnsi="Arial" w:cs="Arial"/>
          <w:sz w:val="20"/>
          <w:szCs w:val="20"/>
        </w:rPr>
      </w:pPr>
      <w:r w:rsidRPr="00087EBA">
        <w:rPr>
          <w:rFonts w:ascii="Arial" w:hAnsi="Arial" w:cs="Arial"/>
          <w:sz w:val="20"/>
          <w:szCs w:val="20"/>
        </w:rPr>
        <w:t>Los transformadores de corriente tendrán las siguientes características complementarias:</w:t>
      </w:r>
    </w:p>
    <w:p w14:paraId="3CC311B1" w14:textId="77777777" w:rsidR="007748D1" w:rsidRPr="00087EBA" w:rsidRDefault="007748D1" w:rsidP="007748D1">
      <w:pPr>
        <w:spacing w:after="0" w:line="240" w:lineRule="auto"/>
        <w:ind w:left="1985"/>
        <w:jc w:val="both"/>
        <w:rPr>
          <w:rFonts w:ascii="Arial" w:hAnsi="Arial" w:cs="Arial"/>
          <w:sz w:val="20"/>
          <w:szCs w:val="20"/>
        </w:rPr>
      </w:pPr>
    </w:p>
    <w:tbl>
      <w:tblPr>
        <w:tblW w:w="7797"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6"/>
        <w:gridCol w:w="2055"/>
        <w:gridCol w:w="2056"/>
      </w:tblGrid>
      <w:tr w:rsidR="002C1BC2" w:rsidRPr="00B53B0B" w14:paraId="3052CD07" w14:textId="77777777" w:rsidTr="00B53B0B">
        <w:trPr>
          <w:jc w:val="right"/>
        </w:trPr>
        <w:tc>
          <w:tcPr>
            <w:tcW w:w="3686" w:type="dxa"/>
            <w:shd w:val="clear" w:color="auto" w:fill="C6D9F1"/>
          </w:tcPr>
          <w:p w14:paraId="228A7564"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b/>
                <w:sz w:val="18"/>
                <w:szCs w:val="18"/>
              </w:rPr>
              <w:t>Descripción</w:t>
            </w:r>
          </w:p>
        </w:tc>
        <w:tc>
          <w:tcPr>
            <w:tcW w:w="2055" w:type="dxa"/>
            <w:shd w:val="clear" w:color="auto" w:fill="C6D9F1"/>
          </w:tcPr>
          <w:p w14:paraId="34C638BF" w14:textId="77777777" w:rsidR="002C1BC2" w:rsidRPr="00B53B0B" w:rsidRDefault="002C1BC2" w:rsidP="002C1BC2">
            <w:pPr>
              <w:spacing w:after="0" w:line="240" w:lineRule="auto"/>
              <w:jc w:val="center"/>
              <w:rPr>
                <w:rFonts w:ascii="Arial" w:hAnsi="Arial" w:cs="Arial"/>
                <w:b/>
                <w:sz w:val="18"/>
                <w:szCs w:val="18"/>
              </w:rPr>
            </w:pPr>
            <w:r w:rsidRPr="00B53B0B">
              <w:rPr>
                <w:rFonts w:ascii="Arial" w:hAnsi="Arial" w:cs="Arial"/>
                <w:b/>
                <w:sz w:val="18"/>
                <w:szCs w:val="18"/>
              </w:rPr>
              <w:t>220 kV</w:t>
            </w:r>
          </w:p>
        </w:tc>
        <w:tc>
          <w:tcPr>
            <w:tcW w:w="2056" w:type="dxa"/>
            <w:shd w:val="clear" w:color="auto" w:fill="C6D9F1"/>
          </w:tcPr>
          <w:p w14:paraId="337BD2CD" w14:textId="77777777" w:rsidR="002C1BC2" w:rsidRPr="00B53B0B" w:rsidRDefault="002C1BC2" w:rsidP="002C1BC2">
            <w:pPr>
              <w:spacing w:after="0" w:line="240" w:lineRule="auto"/>
              <w:jc w:val="center"/>
              <w:rPr>
                <w:rFonts w:ascii="Arial" w:hAnsi="Arial" w:cs="Arial"/>
                <w:b/>
                <w:sz w:val="18"/>
                <w:szCs w:val="18"/>
              </w:rPr>
            </w:pPr>
            <w:r w:rsidRPr="00B53B0B">
              <w:rPr>
                <w:rFonts w:ascii="Arial" w:hAnsi="Arial" w:cs="Arial"/>
                <w:b/>
                <w:sz w:val="18"/>
                <w:szCs w:val="18"/>
              </w:rPr>
              <w:t>60 kV</w:t>
            </w:r>
          </w:p>
        </w:tc>
      </w:tr>
      <w:tr w:rsidR="002C1BC2" w:rsidRPr="00B53B0B" w14:paraId="5EB1350C" w14:textId="77777777" w:rsidTr="00B53B0B">
        <w:trPr>
          <w:jc w:val="right"/>
        </w:trPr>
        <w:tc>
          <w:tcPr>
            <w:tcW w:w="3686" w:type="dxa"/>
            <w:shd w:val="clear" w:color="auto" w:fill="auto"/>
          </w:tcPr>
          <w:p w14:paraId="7390551D"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Corriente en servicio continuo</w:t>
            </w:r>
          </w:p>
        </w:tc>
        <w:tc>
          <w:tcPr>
            <w:tcW w:w="2055" w:type="dxa"/>
            <w:shd w:val="clear" w:color="auto" w:fill="auto"/>
          </w:tcPr>
          <w:p w14:paraId="031E35FF" w14:textId="77777777" w:rsidR="002C1BC2" w:rsidRPr="00B53B0B" w:rsidRDefault="002C1BC2" w:rsidP="00E81669">
            <w:pPr>
              <w:pStyle w:val="Prrafodelista"/>
              <w:numPr>
                <w:ilvl w:val="0"/>
                <w:numId w:val="162"/>
              </w:numPr>
              <w:tabs>
                <w:tab w:val="left" w:pos="166"/>
              </w:tabs>
              <w:spacing w:after="0" w:line="240" w:lineRule="auto"/>
              <w:ind w:left="175" w:hanging="141"/>
              <w:rPr>
                <w:rFonts w:ascii="Arial" w:hAnsi="Arial" w:cs="Arial"/>
                <w:sz w:val="18"/>
                <w:szCs w:val="18"/>
              </w:rPr>
            </w:pPr>
            <w:r w:rsidRPr="00B53B0B">
              <w:rPr>
                <w:rFonts w:ascii="Arial" w:hAnsi="Arial" w:cs="Arial"/>
                <w:sz w:val="18"/>
                <w:szCs w:val="18"/>
              </w:rPr>
              <w:t>L.T. 600-1200 A (*)</w:t>
            </w:r>
          </w:p>
          <w:p w14:paraId="390A1FE0" w14:textId="77777777" w:rsidR="002C1BC2" w:rsidRPr="00B53B0B" w:rsidRDefault="002C1BC2" w:rsidP="00E81669">
            <w:pPr>
              <w:pStyle w:val="Prrafodelista"/>
              <w:numPr>
                <w:ilvl w:val="0"/>
                <w:numId w:val="162"/>
              </w:numPr>
              <w:tabs>
                <w:tab w:val="left" w:pos="166"/>
              </w:tabs>
              <w:spacing w:after="0" w:line="240" w:lineRule="auto"/>
              <w:ind w:left="175" w:hanging="141"/>
              <w:rPr>
                <w:rFonts w:ascii="Arial" w:hAnsi="Arial" w:cs="Arial"/>
                <w:sz w:val="18"/>
                <w:szCs w:val="18"/>
              </w:rPr>
            </w:pPr>
            <w:r w:rsidRPr="00B53B0B">
              <w:rPr>
                <w:rFonts w:ascii="Arial" w:hAnsi="Arial" w:cs="Arial"/>
                <w:sz w:val="18"/>
                <w:szCs w:val="18"/>
              </w:rPr>
              <w:t>Transformador 300</w:t>
            </w:r>
            <w:r w:rsidR="001E5266" w:rsidRPr="00B53B0B">
              <w:rPr>
                <w:rFonts w:ascii="Arial" w:hAnsi="Arial" w:cs="Arial"/>
                <w:sz w:val="18"/>
                <w:szCs w:val="18"/>
              </w:rPr>
              <w:t>-</w:t>
            </w:r>
            <w:r w:rsidRPr="00B53B0B">
              <w:rPr>
                <w:rFonts w:ascii="Arial" w:hAnsi="Arial" w:cs="Arial"/>
                <w:sz w:val="18"/>
                <w:szCs w:val="18"/>
              </w:rPr>
              <w:t>600 A  (*)</w:t>
            </w:r>
          </w:p>
        </w:tc>
        <w:tc>
          <w:tcPr>
            <w:tcW w:w="2056" w:type="dxa"/>
          </w:tcPr>
          <w:p w14:paraId="54759C9B" w14:textId="77777777" w:rsidR="002C1BC2" w:rsidRPr="00B53B0B" w:rsidRDefault="002C1BC2" w:rsidP="00E81669">
            <w:pPr>
              <w:pStyle w:val="Prrafodelista"/>
              <w:numPr>
                <w:ilvl w:val="0"/>
                <w:numId w:val="162"/>
              </w:numPr>
              <w:tabs>
                <w:tab w:val="left" w:pos="166"/>
              </w:tabs>
              <w:spacing w:after="0" w:line="240" w:lineRule="auto"/>
              <w:ind w:left="175" w:hanging="141"/>
              <w:rPr>
                <w:rFonts w:ascii="Arial" w:hAnsi="Arial" w:cs="Arial"/>
                <w:sz w:val="18"/>
                <w:szCs w:val="18"/>
              </w:rPr>
            </w:pPr>
            <w:r w:rsidRPr="00B53B0B">
              <w:rPr>
                <w:rFonts w:ascii="Arial" w:hAnsi="Arial" w:cs="Arial"/>
                <w:sz w:val="18"/>
                <w:szCs w:val="18"/>
              </w:rPr>
              <w:t>L.T. 300-600 A (*)</w:t>
            </w:r>
          </w:p>
          <w:p w14:paraId="3F05DB0C" w14:textId="77777777" w:rsidR="002C1BC2" w:rsidRPr="00B53B0B" w:rsidRDefault="00310AB1" w:rsidP="00E81669">
            <w:pPr>
              <w:pStyle w:val="Prrafodelista"/>
              <w:numPr>
                <w:ilvl w:val="0"/>
                <w:numId w:val="162"/>
              </w:numPr>
              <w:tabs>
                <w:tab w:val="left" w:pos="166"/>
              </w:tabs>
              <w:spacing w:after="0" w:line="240" w:lineRule="auto"/>
              <w:ind w:left="175" w:hanging="141"/>
              <w:rPr>
                <w:rFonts w:ascii="Arial" w:hAnsi="Arial" w:cs="Arial"/>
                <w:sz w:val="18"/>
                <w:szCs w:val="18"/>
              </w:rPr>
            </w:pPr>
            <w:r w:rsidRPr="00B53B0B">
              <w:rPr>
                <w:rFonts w:ascii="Arial" w:hAnsi="Arial" w:cs="Arial"/>
                <w:sz w:val="18"/>
                <w:szCs w:val="18"/>
              </w:rPr>
              <w:t>Transformador</w:t>
            </w:r>
            <w:r w:rsidR="002C1BC2" w:rsidRPr="00B53B0B">
              <w:rPr>
                <w:rFonts w:ascii="Arial" w:hAnsi="Arial" w:cs="Arial"/>
                <w:sz w:val="18"/>
                <w:szCs w:val="18"/>
              </w:rPr>
              <w:t xml:space="preserve"> 500 - 1000 A  (*)</w:t>
            </w:r>
          </w:p>
        </w:tc>
      </w:tr>
      <w:tr w:rsidR="002C1BC2" w:rsidRPr="00B53B0B" w14:paraId="36069399" w14:textId="77777777" w:rsidTr="00B53B0B">
        <w:trPr>
          <w:jc w:val="right"/>
        </w:trPr>
        <w:tc>
          <w:tcPr>
            <w:tcW w:w="3686" w:type="dxa"/>
            <w:shd w:val="clear" w:color="auto" w:fill="auto"/>
          </w:tcPr>
          <w:p w14:paraId="4F4CF775"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Corriente secundaria</w:t>
            </w:r>
          </w:p>
        </w:tc>
        <w:tc>
          <w:tcPr>
            <w:tcW w:w="2055" w:type="dxa"/>
            <w:shd w:val="clear" w:color="auto" w:fill="auto"/>
          </w:tcPr>
          <w:p w14:paraId="56BE2522"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 A</w:t>
            </w:r>
          </w:p>
        </w:tc>
        <w:tc>
          <w:tcPr>
            <w:tcW w:w="2056" w:type="dxa"/>
          </w:tcPr>
          <w:p w14:paraId="57A37D31"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 A</w:t>
            </w:r>
          </w:p>
        </w:tc>
      </w:tr>
      <w:tr w:rsidR="002C1BC2" w:rsidRPr="00B53B0B" w14:paraId="7B6175E6" w14:textId="77777777" w:rsidTr="00B53B0B">
        <w:trPr>
          <w:jc w:val="right"/>
        </w:trPr>
        <w:tc>
          <w:tcPr>
            <w:tcW w:w="3686" w:type="dxa"/>
            <w:shd w:val="clear" w:color="auto" w:fill="auto"/>
          </w:tcPr>
          <w:p w14:paraId="35592368"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Intensidad térmica de cortocircuito</w:t>
            </w:r>
          </w:p>
        </w:tc>
        <w:tc>
          <w:tcPr>
            <w:tcW w:w="2055" w:type="dxa"/>
            <w:shd w:val="clear" w:color="auto" w:fill="auto"/>
          </w:tcPr>
          <w:p w14:paraId="37B029EB"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40 kA</w:t>
            </w:r>
          </w:p>
        </w:tc>
        <w:tc>
          <w:tcPr>
            <w:tcW w:w="2056" w:type="dxa"/>
          </w:tcPr>
          <w:p w14:paraId="7C44EDBD"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25 kA</w:t>
            </w:r>
          </w:p>
        </w:tc>
      </w:tr>
      <w:tr w:rsidR="002C1BC2" w:rsidRPr="00B53B0B" w14:paraId="3B98E8C8" w14:textId="77777777" w:rsidTr="00B53B0B">
        <w:trPr>
          <w:jc w:val="right"/>
        </w:trPr>
        <w:tc>
          <w:tcPr>
            <w:tcW w:w="3686" w:type="dxa"/>
            <w:shd w:val="clear" w:color="auto" w:fill="auto"/>
          </w:tcPr>
          <w:p w14:paraId="64F4FDB3"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Características de núcleos de medida</w:t>
            </w:r>
          </w:p>
          <w:p w14:paraId="25B5B3B1" w14:textId="77777777" w:rsidR="002C1BC2" w:rsidRPr="00B53B0B" w:rsidRDefault="002C1BC2" w:rsidP="00E81669">
            <w:pPr>
              <w:numPr>
                <w:ilvl w:val="0"/>
                <w:numId w:val="153"/>
              </w:numPr>
              <w:spacing w:after="0" w:line="240" w:lineRule="auto"/>
              <w:jc w:val="both"/>
              <w:rPr>
                <w:rFonts w:ascii="Arial" w:hAnsi="Arial" w:cs="Arial"/>
                <w:sz w:val="18"/>
                <w:szCs w:val="18"/>
              </w:rPr>
            </w:pPr>
            <w:r w:rsidRPr="00B53B0B">
              <w:rPr>
                <w:rFonts w:ascii="Arial" w:hAnsi="Arial" w:cs="Arial"/>
                <w:sz w:val="18"/>
                <w:szCs w:val="18"/>
              </w:rPr>
              <w:t xml:space="preserve">Clase de precisión </w:t>
            </w:r>
          </w:p>
          <w:p w14:paraId="46BB43D9" w14:textId="77777777" w:rsidR="002C1BC2" w:rsidRPr="00B53B0B" w:rsidRDefault="002C1BC2" w:rsidP="00E81669">
            <w:pPr>
              <w:numPr>
                <w:ilvl w:val="0"/>
                <w:numId w:val="153"/>
              </w:numPr>
              <w:spacing w:after="0" w:line="240" w:lineRule="auto"/>
              <w:jc w:val="both"/>
              <w:rPr>
                <w:rFonts w:ascii="Arial" w:hAnsi="Arial" w:cs="Arial"/>
                <w:sz w:val="18"/>
                <w:szCs w:val="18"/>
              </w:rPr>
            </w:pPr>
            <w:r w:rsidRPr="00B53B0B">
              <w:rPr>
                <w:rFonts w:ascii="Arial" w:hAnsi="Arial" w:cs="Arial"/>
                <w:sz w:val="18"/>
                <w:szCs w:val="18"/>
              </w:rPr>
              <w:t>Potencia</w:t>
            </w:r>
          </w:p>
        </w:tc>
        <w:tc>
          <w:tcPr>
            <w:tcW w:w="2055" w:type="dxa"/>
            <w:shd w:val="clear" w:color="auto" w:fill="auto"/>
          </w:tcPr>
          <w:p w14:paraId="1926BEAA" w14:textId="77777777" w:rsidR="002C1BC2" w:rsidRPr="00B53B0B" w:rsidRDefault="002C1BC2" w:rsidP="002C1BC2">
            <w:pPr>
              <w:spacing w:after="0" w:line="240" w:lineRule="auto"/>
              <w:jc w:val="center"/>
              <w:rPr>
                <w:rFonts w:ascii="Arial" w:hAnsi="Arial" w:cs="Arial"/>
                <w:sz w:val="18"/>
                <w:szCs w:val="18"/>
              </w:rPr>
            </w:pPr>
          </w:p>
          <w:p w14:paraId="7E6D49A2"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0,2 %</w:t>
            </w:r>
          </w:p>
          <w:p w14:paraId="41AECFCD"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15 VA (mínimo)</w:t>
            </w:r>
          </w:p>
        </w:tc>
        <w:tc>
          <w:tcPr>
            <w:tcW w:w="2056" w:type="dxa"/>
          </w:tcPr>
          <w:p w14:paraId="6A66C05D" w14:textId="77777777" w:rsidR="002C1BC2" w:rsidRPr="00B53B0B" w:rsidRDefault="002C1BC2" w:rsidP="002C1BC2">
            <w:pPr>
              <w:spacing w:after="0" w:line="240" w:lineRule="auto"/>
              <w:jc w:val="center"/>
              <w:rPr>
                <w:rFonts w:ascii="Arial" w:hAnsi="Arial" w:cs="Arial"/>
                <w:sz w:val="18"/>
                <w:szCs w:val="18"/>
              </w:rPr>
            </w:pPr>
          </w:p>
          <w:p w14:paraId="02EEA846"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0,2 %</w:t>
            </w:r>
          </w:p>
          <w:p w14:paraId="18BA3BE8"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15 VA (mínimo)</w:t>
            </w:r>
          </w:p>
        </w:tc>
      </w:tr>
      <w:tr w:rsidR="002C1BC2" w:rsidRPr="00B53B0B" w14:paraId="10AA1C31" w14:textId="77777777" w:rsidTr="00B53B0B">
        <w:trPr>
          <w:jc w:val="right"/>
        </w:trPr>
        <w:tc>
          <w:tcPr>
            <w:tcW w:w="3686" w:type="dxa"/>
            <w:shd w:val="clear" w:color="auto" w:fill="auto"/>
          </w:tcPr>
          <w:p w14:paraId="742725A8"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Características de núcleos de protección</w:t>
            </w:r>
          </w:p>
          <w:p w14:paraId="1CDC988B" w14:textId="77777777" w:rsidR="002C1BC2" w:rsidRPr="00B53B0B" w:rsidRDefault="002C1BC2" w:rsidP="00E81669">
            <w:pPr>
              <w:numPr>
                <w:ilvl w:val="0"/>
                <w:numId w:val="154"/>
              </w:numPr>
              <w:spacing w:after="0" w:line="240" w:lineRule="auto"/>
              <w:jc w:val="both"/>
              <w:rPr>
                <w:rFonts w:ascii="Arial" w:hAnsi="Arial" w:cs="Arial"/>
                <w:sz w:val="18"/>
                <w:szCs w:val="18"/>
              </w:rPr>
            </w:pPr>
            <w:r w:rsidRPr="00B53B0B">
              <w:rPr>
                <w:rFonts w:ascii="Arial" w:hAnsi="Arial" w:cs="Arial"/>
                <w:sz w:val="18"/>
                <w:szCs w:val="18"/>
              </w:rPr>
              <w:t xml:space="preserve">Clase de precisión </w:t>
            </w:r>
          </w:p>
          <w:p w14:paraId="55D4BF5F" w14:textId="77777777" w:rsidR="002C1BC2" w:rsidRPr="00B53B0B" w:rsidRDefault="002C1BC2" w:rsidP="00E81669">
            <w:pPr>
              <w:numPr>
                <w:ilvl w:val="0"/>
                <w:numId w:val="154"/>
              </w:numPr>
              <w:spacing w:after="0" w:line="240" w:lineRule="auto"/>
              <w:jc w:val="both"/>
              <w:rPr>
                <w:rFonts w:ascii="Arial" w:hAnsi="Arial" w:cs="Arial"/>
                <w:sz w:val="18"/>
                <w:szCs w:val="18"/>
              </w:rPr>
            </w:pPr>
            <w:r w:rsidRPr="00B53B0B">
              <w:rPr>
                <w:rFonts w:ascii="Arial" w:hAnsi="Arial" w:cs="Arial"/>
                <w:sz w:val="18"/>
                <w:szCs w:val="18"/>
              </w:rPr>
              <w:t>Potencia</w:t>
            </w:r>
          </w:p>
        </w:tc>
        <w:tc>
          <w:tcPr>
            <w:tcW w:w="2055" w:type="dxa"/>
            <w:shd w:val="clear" w:color="auto" w:fill="auto"/>
          </w:tcPr>
          <w:p w14:paraId="5DBE8629" w14:textId="77777777" w:rsidR="002C1BC2" w:rsidRPr="00B53B0B" w:rsidRDefault="002C1BC2" w:rsidP="002C1BC2">
            <w:pPr>
              <w:spacing w:after="0" w:line="240" w:lineRule="auto"/>
              <w:jc w:val="center"/>
              <w:rPr>
                <w:rFonts w:ascii="Arial" w:hAnsi="Arial" w:cs="Arial"/>
                <w:sz w:val="18"/>
                <w:szCs w:val="18"/>
              </w:rPr>
            </w:pPr>
          </w:p>
          <w:p w14:paraId="712DCD40"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5P20</w:t>
            </w:r>
          </w:p>
          <w:p w14:paraId="052801D8" w14:textId="77777777" w:rsidR="002C1BC2" w:rsidRPr="00B53B0B" w:rsidRDefault="002C1BC2" w:rsidP="002C1BC2">
            <w:pPr>
              <w:spacing w:after="0" w:line="240" w:lineRule="auto"/>
              <w:ind w:left="720" w:hanging="686"/>
              <w:jc w:val="center"/>
              <w:rPr>
                <w:rFonts w:ascii="Arial" w:hAnsi="Arial" w:cs="Arial"/>
                <w:sz w:val="18"/>
                <w:szCs w:val="18"/>
              </w:rPr>
            </w:pPr>
            <w:r w:rsidRPr="00B53B0B">
              <w:rPr>
                <w:rFonts w:ascii="Arial" w:hAnsi="Arial" w:cs="Arial"/>
                <w:sz w:val="18"/>
                <w:szCs w:val="18"/>
              </w:rPr>
              <w:t>15 VA (mínimo)</w:t>
            </w:r>
          </w:p>
        </w:tc>
        <w:tc>
          <w:tcPr>
            <w:tcW w:w="2056" w:type="dxa"/>
          </w:tcPr>
          <w:p w14:paraId="6ADB7D07" w14:textId="77777777" w:rsidR="002C1BC2" w:rsidRPr="00B53B0B" w:rsidRDefault="002C1BC2" w:rsidP="002C1BC2">
            <w:pPr>
              <w:spacing w:after="0" w:line="240" w:lineRule="auto"/>
              <w:jc w:val="center"/>
              <w:rPr>
                <w:rFonts w:ascii="Arial" w:hAnsi="Arial" w:cs="Arial"/>
                <w:sz w:val="18"/>
                <w:szCs w:val="18"/>
              </w:rPr>
            </w:pPr>
          </w:p>
          <w:p w14:paraId="01587347"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5P20</w:t>
            </w:r>
          </w:p>
          <w:p w14:paraId="394B167A" w14:textId="77777777" w:rsidR="002C1BC2" w:rsidRPr="00B53B0B" w:rsidRDefault="002C1BC2" w:rsidP="002C1BC2">
            <w:pPr>
              <w:spacing w:after="0" w:line="240" w:lineRule="auto"/>
              <w:ind w:left="720" w:hanging="686"/>
              <w:jc w:val="center"/>
              <w:rPr>
                <w:rFonts w:ascii="Arial" w:hAnsi="Arial" w:cs="Arial"/>
                <w:sz w:val="18"/>
                <w:szCs w:val="18"/>
              </w:rPr>
            </w:pPr>
            <w:r w:rsidRPr="00B53B0B">
              <w:rPr>
                <w:rFonts w:ascii="Arial" w:hAnsi="Arial" w:cs="Arial"/>
                <w:sz w:val="18"/>
                <w:szCs w:val="18"/>
              </w:rPr>
              <w:t>15 VA (mínimo)</w:t>
            </w:r>
          </w:p>
        </w:tc>
      </w:tr>
    </w:tbl>
    <w:p w14:paraId="690848E2" w14:textId="77777777" w:rsidR="002C1BC2" w:rsidRPr="00B53B0B" w:rsidRDefault="002C1BC2" w:rsidP="00B53B0B">
      <w:pPr>
        <w:spacing w:after="0" w:line="240" w:lineRule="auto"/>
        <w:ind w:left="1560"/>
        <w:jc w:val="both"/>
        <w:rPr>
          <w:rFonts w:ascii="Arial" w:hAnsi="Arial" w:cs="Arial"/>
          <w:sz w:val="16"/>
          <w:szCs w:val="16"/>
        </w:rPr>
      </w:pPr>
      <w:r w:rsidRPr="00B53B0B">
        <w:rPr>
          <w:rFonts w:ascii="Arial" w:hAnsi="Arial" w:cs="Arial"/>
          <w:sz w:val="16"/>
          <w:szCs w:val="16"/>
          <w:lang w:val="es-MX"/>
        </w:rPr>
        <w:t>(*) Relación de corriente que será sustentada en el Estudio de Pre Operatividad</w:t>
      </w:r>
      <w:r w:rsidRPr="00B53B0B">
        <w:rPr>
          <w:rFonts w:ascii="Arial" w:hAnsi="Arial" w:cs="Arial"/>
          <w:sz w:val="16"/>
          <w:szCs w:val="16"/>
        </w:rPr>
        <w:t>.</w:t>
      </w:r>
    </w:p>
    <w:p w14:paraId="7DE0F212" w14:textId="77777777" w:rsidR="007748D1" w:rsidRPr="00087EBA" w:rsidRDefault="007748D1" w:rsidP="002C1BC2">
      <w:pPr>
        <w:spacing w:after="0" w:line="240" w:lineRule="auto"/>
        <w:ind w:left="1134"/>
        <w:jc w:val="both"/>
        <w:rPr>
          <w:rFonts w:ascii="Arial" w:hAnsi="Arial" w:cs="Arial"/>
          <w:sz w:val="20"/>
          <w:szCs w:val="20"/>
        </w:rPr>
      </w:pPr>
    </w:p>
    <w:p w14:paraId="39B392ED" w14:textId="77777777" w:rsidR="002C1BC2" w:rsidRPr="00087EBA" w:rsidRDefault="002C1BC2" w:rsidP="007748D1">
      <w:pPr>
        <w:numPr>
          <w:ilvl w:val="0"/>
          <w:numId w:val="108"/>
        </w:numPr>
        <w:spacing w:after="0" w:line="240" w:lineRule="auto"/>
        <w:ind w:left="1560" w:hanging="426"/>
        <w:jc w:val="both"/>
        <w:rPr>
          <w:rFonts w:ascii="Arial" w:hAnsi="Arial" w:cs="Arial"/>
          <w:b/>
          <w:sz w:val="20"/>
          <w:szCs w:val="20"/>
        </w:rPr>
      </w:pPr>
      <w:r w:rsidRPr="00087EBA">
        <w:rPr>
          <w:rFonts w:ascii="Arial" w:hAnsi="Arial" w:cs="Arial"/>
          <w:b/>
          <w:sz w:val="20"/>
          <w:szCs w:val="20"/>
        </w:rPr>
        <w:t xml:space="preserve">Transformador de Potencia </w:t>
      </w:r>
    </w:p>
    <w:p w14:paraId="391867A3" w14:textId="77777777" w:rsidR="002C1BC2" w:rsidRPr="00087EBA" w:rsidRDefault="002C1BC2" w:rsidP="007748D1">
      <w:pPr>
        <w:autoSpaceDE w:val="0"/>
        <w:spacing w:after="0" w:line="240" w:lineRule="auto"/>
        <w:ind w:left="1560"/>
        <w:jc w:val="both"/>
        <w:rPr>
          <w:rFonts w:ascii="Arial" w:hAnsi="Arial" w:cs="Arial"/>
          <w:bCs/>
          <w:sz w:val="20"/>
          <w:szCs w:val="20"/>
        </w:rPr>
      </w:pPr>
      <w:r w:rsidRPr="00087EBA">
        <w:rPr>
          <w:rFonts w:ascii="Arial" w:hAnsi="Arial" w:cs="Arial"/>
          <w:bCs/>
          <w:sz w:val="20"/>
          <w:szCs w:val="20"/>
        </w:rPr>
        <w:t xml:space="preserve">El transformador de potencia o el banco de transformadores monofásicos </w:t>
      </w:r>
      <w:r w:rsidR="00310AB1" w:rsidRPr="00087EBA">
        <w:rPr>
          <w:rFonts w:ascii="Arial" w:hAnsi="Arial" w:cs="Arial"/>
          <w:bCs/>
          <w:sz w:val="20"/>
          <w:szCs w:val="20"/>
        </w:rPr>
        <w:t>serán</w:t>
      </w:r>
      <w:r w:rsidRPr="00087EBA">
        <w:rPr>
          <w:rFonts w:ascii="Arial" w:hAnsi="Arial" w:cs="Arial"/>
          <w:bCs/>
          <w:sz w:val="20"/>
          <w:szCs w:val="20"/>
        </w:rPr>
        <w:t xml:space="preserve"> del tipo sumergido en aceite para </w:t>
      </w:r>
      <w:r w:rsidRPr="00087EBA">
        <w:rPr>
          <w:rFonts w:ascii="Arial" w:hAnsi="Arial" w:cs="Arial"/>
          <w:sz w:val="20"/>
          <w:szCs w:val="20"/>
        </w:rPr>
        <w:t>instalación</w:t>
      </w:r>
      <w:r w:rsidRPr="00087EBA">
        <w:rPr>
          <w:rFonts w:ascii="Arial" w:hAnsi="Arial" w:cs="Arial"/>
          <w:bCs/>
          <w:sz w:val="20"/>
          <w:szCs w:val="20"/>
        </w:rPr>
        <w:t xml:space="preserve"> al exterior, refrigerados por circulación natural del aceite y aire (ONAN) y ventilación forzada (ONAF) con las siguientes características: </w:t>
      </w:r>
    </w:p>
    <w:p w14:paraId="784CB460" w14:textId="77777777" w:rsidR="007748D1" w:rsidRPr="00087EBA" w:rsidRDefault="007748D1" w:rsidP="007748D1">
      <w:pPr>
        <w:autoSpaceDE w:val="0"/>
        <w:spacing w:after="0" w:line="240" w:lineRule="auto"/>
        <w:ind w:left="1560"/>
        <w:jc w:val="both"/>
        <w:rPr>
          <w:rFonts w:ascii="Arial" w:hAnsi="Arial" w:cs="Arial"/>
          <w:bCs/>
          <w:sz w:val="20"/>
          <w:szCs w:val="20"/>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0"/>
        <w:gridCol w:w="4218"/>
      </w:tblGrid>
      <w:tr w:rsidR="002C1BC2" w:rsidRPr="00B53B0B" w14:paraId="6A923C07" w14:textId="77777777" w:rsidTr="00B53B0B">
        <w:trPr>
          <w:jc w:val="right"/>
        </w:trPr>
        <w:tc>
          <w:tcPr>
            <w:tcW w:w="3150" w:type="dxa"/>
            <w:shd w:val="clear" w:color="auto" w:fill="DEEAF6"/>
          </w:tcPr>
          <w:p w14:paraId="31B0B0C0"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b/>
                <w:bCs/>
                <w:sz w:val="18"/>
                <w:szCs w:val="18"/>
                <w:lang w:val="es-MX" w:eastAsia="es-PE"/>
              </w:rPr>
              <w:t>Descripción</w:t>
            </w:r>
          </w:p>
        </w:tc>
        <w:tc>
          <w:tcPr>
            <w:tcW w:w="4218" w:type="dxa"/>
            <w:shd w:val="clear" w:color="auto" w:fill="DEEAF6"/>
          </w:tcPr>
          <w:p w14:paraId="6279828D"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b/>
                <w:bCs/>
                <w:sz w:val="18"/>
                <w:szCs w:val="18"/>
                <w:lang w:val="es-MX" w:eastAsia="es-PE"/>
              </w:rPr>
              <w:t>SE Chincha Nueva 220/60 kV</w:t>
            </w:r>
          </w:p>
        </w:tc>
      </w:tr>
      <w:tr w:rsidR="002C1BC2" w:rsidRPr="00B53B0B" w14:paraId="5365E7C5" w14:textId="77777777" w:rsidTr="00B53B0B">
        <w:trPr>
          <w:jc w:val="right"/>
        </w:trPr>
        <w:tc>
          <w:tcPr>
            <w:tcW w:w="3150" w:type="dxa"/>
            <w:vAlign w:val="center"/>
          </w:tcPr>
          <w:p w14:paraId="0715CC76"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val="es-MX" w:eastAsia="es-PE"/>
              </w:rPr>
              <w:t>Tensión devanado primario</w:t>
            </w:r>
          </w:p>
        </w:tc>
        <w:tc>
          <w:tcPr>
            <w:tcW w:w="4218" w:type="dxa"/>
            <w:vAlign w:val="center"/>
          </w:tcPr>
          <w:p w14:paraId="6A517E44"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220 kV</w:t>
            </w:r>
          </w:p>
        </w:tc>
      </w:tr>
      <w:tr w:rsidR="002C1BC2" w:rsidRPr="00B53B0B" w14:paraId="6711052C" w14:textId="77777777" w:rsidTr="00B53B0B">
        <w:trPr>
          <w:jc w:val="right"/>
        </w:trPr>
        <w:tc>
          <w:tcPr>
            <w:tcW w:w="3150" w:type="dxa"/>
            <w:vAlign w:val="center"/>
          </w:tcPr>
          <w:p w14:paraId="07794E15"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val="es-MX" w:eastAsia="es-PE"/>
              </w:rPr>
              <w:t>Tensión devanado secundario</w:t>
            </w:r>
          </w:p>
        </w:tc>
        <w:tc>
          <w:tcPr>
            <w:tcW w:w="4218" w:type="dxa"/>
            <w:vAlign w:val="center"/>
          </w:tcPr>
          <w:p w14:paraId="53B5231E"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60 kV</w:t>
            </w:r>
          </w:p>
        </w:tc>
      </w:tr>
      <w:tr w:rsidR="002C1BC2" w:rsidRPr="00B53B0B" w14:paraId="318D05B4" w14:textId="77777777" w:rsidTr="00B53B0B">
        <w:trPr>
          <w:jc w:val="right"/>
        </w:trPr>
        <w:tc>
          <w:tcPr>
            <w:tcW w:w="3150" w:type="dxa"/>
            <w:vAlign w:val="center"/>
          </w:tcPr>
          <w:p w14:paraId="13004992"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val="es-MX" w:eastAsia="es-PE"/>
              </w:rPr>
              <w:t>Tensión devanado terciario</w:t>
            </w:r>
          </w:p>
        </w:tc>
        <w:tc>
          <w:tcPr>
            <w:tcW w:w="4218" w:type="dxa"/>
            <w:vAlign w:val="center"/>
          </w:tcPr>
          <w:p w14:paraId="0D131EB0"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 xml:space="preserve">10 kV </w:t>
            </w:r>
          </w:p>
        </w:tc>
      </w:tr>
      <w:tr w:rsidR="002C1BC2" w:rsidRPr="00B53B0B" w14:paraId="180A4BED" w14:textId="77777777" w:rsidTr="00B53B0B">
        <w:trPr>
          <w:jc w:val="right"/>
        </w:trPr>
        <w:tc>
          <w:tcPr>
            <w:tcW w:w="3150" w:type="dxa"/>
            <w:vAlign w:val="center"/>
          </w:tcPr>
          <w:p w14:paraId="0A2093F9"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val="es-MX" w:eastAsia="es-PE"/>
              </w:rPr>
              <w:t>Tipo</w:t>
            </w:r>
          </w:p>
        </w:tc>
        <w:tc>
          <w:tcPr>
            <w:tcW w:w="4218" w:type="dxa"/>
            <w:vAlign w:val="center"/>
          </w:tcPr>
          <w:p w14:paraId="1ED9792C"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Trifásico</w:t>
            </w:r>
          </w:p>
        </w:tc>
      </w:tr>
      <w:tr w:rsidR="002C1BC2" w:rsidRPr="00B53B0B" w14:paraId="729A9CED" w14:textId="77777777" w:rsidTr="00B53B0B">
        <w:trPr>
          <w:jc w:val="right"/>
        </w:trPr>
        <w:tc>
          <w:tcPr>
            <w:tcW w:w="3150" w:type="dxa"/>
            <w:vAlign w:val="center"/>
          </w:tcPr>
          <w:p w14:paraId="5E0F8CC0"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val="es-MX" w:eastAsia="es-PE"/>
              </w:rPr>
              <w:t>Potencia nominal</w:t>
            </w:r>
          </w:p>
        </w:tc>
        <w:tc>
          <w:tcPr>
            <w:tcW w:w="4218" w:type="dxa"/>
            <w:vAlign w:val="center"/>
          </w:tcPr>
          <w:p w14:paraId="159790CC"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100 MVA</w:t>
            </w:r>
          </w:p>
        </w:tc>
      </w:tr>
      <w:tr w:rsidR="002C1BC2" w:rsidRPr="00B53B0B" w14:paraId="6DE80B66" w14:textId="77777777" w:rsidTr="00B53B0B">
        <w:trPr>
          <w:jc w:val="right"/>
        </w:trPr>
        <w:tc>
          <w:tcPr>
            <w:tcW w:w="3150" w:type="dxa"/>
            <w:vAlign w:val="center"/>
          </w:tcPr>
          <w:p w14:paraId="3083207E"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val="es-MX" w:eastAsia="es-PE"/>
              </w:rPr>
              <w:t>Refrigeración</w:t>
            </w:r>
          </w:p>
        </w:tc>
        <w:tc>
          <w:tcPr>
            <w:tcW w:w="4218" w:type="dxa"/>
            <w:vAlign w:val="center"/>
          </w:tcPr>
          <w:p w14:paraId="318246EF"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ONAF</w:t>
            </w:r>
          </w:p>
        </w:tc>
      </w:tr>
      <w:tr w:rsidR="002C1BC2" w:rsidRPr="00B53B0B" w14:paraId="5357F2FA" w14:textId="77777777" w:rsidTr="00B53B0B">
        <w:trPr>
          <w:jc w:val="right"/>
        </w:trPr>
        <w:tc>
          <w:tcPr>
            <w:tcW w:w="3150" w:type="dxa"/>
            <w:vAlign w:val="center"/>
          </w:tcPr>
          <w:p w14:paraId="7A0A3A51"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eastAsia="es-PE"/>
              </w:rPr>
              <w:t>Conexión del neutro</w:t>
            </w:r>
          </w:p>
        </w:tc>
        <w:tc>
          <w:tcPr>
            <w:tcW w:w="4218" w:type="dxa"/>
            <w:vAlign w:val="center"/>
          </w:tcPr>
          <w:p w14:paraId="756C35C6"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val="es-MX" w:eastAsia="es-PE"/>
              </w:rPr>
              <w:t>Sólido a tierra</w:t>
            </w:r>
          </w:p>
        </w:tc>
      </w:tr>
      <w:tr w:rsidR="002C1BC2" w:rsidRPr="00B53B0B" w14:paraId="22B446F9" w14:textId="77777777" w:rsidTr="00B53B0B">
        <w:trPr>
          <w:jc w:val="right"/>
        </w:trPr>
        <w:tc>
          <w:tcPr>
            <w:tcW w:w="3150" w:type="dxa"/>
            <w:vAlign w:val="center"/>
          </w:tcPr>
          <w:p w14:paraId="70113902" w14:textId="77777777" w:rsidR="002C1BC2" w:rsidRPr="00B53B0B" w:rsidRDefault="002C1BC2" w:rsidP="002C1BC2">
            <w:pPr>
              <w:tabs>
                <w:tab w:val="left" w:pos="1560"/>
              </w:tabs>
              <w:spacing w:after="0" w:line="240" w:lineRule="auto"/>
              <w:jc w:val="both"/>
              <w:rPr>
                <w:rFonts w:ascii="Arial" w:hAnsi="Arial" w:cs="Arial"/>
                <w:b/>
                <w:bCs/>
                <w:sz w:val="18"/>
                <w:szCs w:val="18"/>
                <w:lang w:eastAsia="es-PE"/>
              </w:rPr>
            </w:pPr>
            <w:r w:rsidRPr="00B53B0B">
              <w:rPr>
                <w:rFonts w:ascii="Arial" w:hAnsi="Arial" w:cs="Arial"/>
                <w:sz w:val="18"/>
                <w:szCs w:val="18"/>
                <w:lang w:eastAsia="es-PE"/>
              </w:rPr>
              <w:t>Accesorios</w:t>
            </w:r>
          </w:p>
        </w:tc>
        <w:tc>
          <w:tcPr>
            <w:tcW w:w="4218" w:type="dxa"/>
            <w:vAlign w:val="center"/>
          </w:tcPr>
          <w:p w14:paraId="5FC4F9E9" w14:textId="77777777" w:rsidR="002C1BC2" w:rsidRPr="00B53B0B" w:rsidRDefault="002C1BC2" w:rsidP="002C1BC2">
            <w:pPr>
              <w:tabs>
                <w:tab w:val="left" w:pos="1560"/>
              </w:tabs>
              <w:spacing w:after="0" w:line="240" w:lineRule="auto"/>
              <w:rPr>
                <w:rFonts w:ascii="Arial" w:hAnsi="Arial" w:cs="Arial"/>
                <w:b/>
                <w:bCs/>
                <w:sz w:val="18"/>
                <w:szCs w:val="18"/>
                <w:lang w:eastAsia="es-PE"/>
              </w:rPr>
            </w:pPr>
            <w:r w:rsidRPr="00B53B0B">
              <w:rPr>
                <w:rFonts w:ascii="Arial" w:hAnsi="Arial" w:cs="Arial"/>
                <w:sz w:val="18"/>
                <w:szCs w:val="18"/>
                <w:lang w:eastAsia="es-PE"/>
              </w:rPr>
              <w:t xml:space="preserve">Transformadores de corriente tipo </w:t>
            </w:r>
            <w:r w:rsidRPr="00B53B0B">
              <w:rPr>
                <w:rFonts w:ascii="Arial" w:hAnsi="Arial" w:cs="Arial"/>
                <w:i/>
                <w:sz w:val="18"/>
                <w:szCs w:val="18"/>
                <w:lang w:eastAsia="es-PE"/>
              </w:rPr>
              <w:t>bushing</w:t>
            </w:r>
          </w:p>
        </w:tc>
      </w:tr>
    </w:tbl>
    <w:p w14:paraId="79138470" w14:textId="77777777" w:rsidR="002C1BC2" w:rsidRPr="00087EBA" w:rsidRDefault="002C1BC2" w:rsidP="002C1BC2">
      <w:pPr>
        <w:spacing w:after="0" w:line="240" w:lineRule="auto"/>
        <w:ind w:left="1134"/>
        <w:jc w:val="both"/>
        <w:rPr>
          <w:rFonts w:ascii="Arial" w:hAnsi="Arial" w:cs="Arial"/>
          <w:bCs/>
          <w:sz w:val="20"/>
          <w:szCs w:val="20"/>
        </w:rPr>
      </w:pPr>
    </w:p>
    <w:p w14:paraId="7CCCAF8D" w14:textId="77777777" w:rsidR="002C1BC2" w:rsidRPr="00087EBA" w:rsidRDefault="002C1BC2" w:rsidP="007748D1">
      <w:pPr>
        <w:autoSpaceDE w:val="0"/>
        <w:spacing w:after="0" w:line="240" w:lineRule="auto"/>
        <w:ind w:left="1560"/>
        <w:jc w:val="both"/>
        <w:rPr>
          <w:rFonts w:ascii="Arial" w:hAnsi="Arial" w:cs="Arial"/>
          <w:bCs/>
          <w:sz w:val="20"/>
          <w:szCs w:val="20"/>
        </w:rPr>
      </w:pPr>
      <w:r w:rsidRPr="00087EBA">
        <w:rPr>
          <w:rFonts w:ascii="Arial" w:hAnsi="Arial" w:cs="Arial"/>
          <w:bCs/>
          <w:sz w:val="20"/>
          <w:szCs w:val="20"/>
        </w:rPr>
        <w:t>Estará conformado principalmente por los siguientes componentes</w:t>
      </w:r>
      <w:r w:rsidR="007748D1" w:rsidRPr="00087EBA">
        <w:rPr>
          <w:rFonts w:ascii="Arial" w:hAnsi="Arial" w:cs="Arial"/>
          <w:bCs/>
          <w:sz w:val="20"/>
          <w:szCs w:val="20"/>
        </w:rPr>
        <w:t>:</w:t>
      </w:r>
    </w:p>
    <w:p w14:paraId="53779F98" w14:textId="77777777" w:rsidR="007748D1" w:rsidRPr="00087EBA" w:rsidRDefault="007748D1" w:rsidP="007748D1">
      <w:pPr>
        <w:autoSpaceDE w:val="0"/>
        <w:spacing w:after="0" w:line="240" w:lineRule="auto"/>
        <w:ind w:left="1560"/>
        <w:jc w:val="both"/>
        <w:rPr>
          <w:rFonts w:ascii="Arial" w:hAnsi="Arial" w:cs="Arial"/>
          <w:bCs/>
          <w:sz w:val="20"/>
          <w:szCs w:val="20"/>
        </w:rPr>
      </w:pPr>
    </w:p>
    <w:p w14:paraId="2F326F4C" w14:textId="77777777" w:rsidR="002C1BC2" w:rsidRPr="00087EBA" w:rsidRDefault="002C1BC2" w:rsidP="007748D1">
      <w:pPr>
        <w:spacing w:after="0" w:line="240" w:lineRule="auto"/>
        <w:ind w:left="1985" w:hanging="425"/>
        <w:jc w:val="both"/>
        <w:rPr>
          <w:rFonts w:ascii="Arial" w:hAnsi="Arial" w:cs="Arial"/>
          <w:b/>
          <w:bCs/>
          <w:sz w:val="20"/>
          <w:szCs w:val="20"/>
          <w:lang w:val="es-MX"/>
        </w:rPr>
      </w:pPr>
      <w:r w:rsidRPr="00087EBA">
        <w:rPr>
          <w:rFonts w:ascii="Arial" w:hAnsi="Arial" w:cs="Arial"/>
          <w:b/>
          <w:bCs/>
          <w:sz w:val="20"/>
          <w:szCs w:val="20"/>
          <w:lang w:val="es-MX"/>
        </w:rPr>
        <w:t xml:space="preserve">h.1 </w:t>
      </w:r>
      <w:r w:rsidRPr="00087EBA">
        <w:rPr>
          <w:rFonts w:ascii="Arial" w:hAnsi="Arial" w:cs="Arial"/>
          <w:b/>
          <w:bCs/>
          <w:sz w:val="20"/>
          <w:szCs w:val="20"/>
          <w:lang w:val="es-MX"/>
        </w:rPr>
        <w:tab/>
        <w:t>Núcleos</w:t>
      </w:r>
    </w:p>
    <w:p w14:paraId="3CE491B9"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rPr>
        <w:t xml:space="preserve">Los </w:t>
      </w:r>
      <w:r w:rsidRPr="00087EBA">
        <w:rPr>
          <w:rFonts w:ascii="Arial" w:hAnsi="Arial" w:cs="Arial"/>
          <w:sz w:val="20"/>
          <w:szCs w:val="20"/>
          <w:lang w:val="es-MX"/>
        </w:rPr>
        <w:t>núcleos serán construidos de manera que se reduzca al mínimo las corrientes parásitas. Serán fabricados en base a láminas de acero al silicio con cristales orientados, libres de fatiga al envejecimiento, de alto grado de magnetización, de bajas pérdidas por histéresis y de alta permeabilidad.</w:t>
      </w:r>
    </w:p>
    <w:p w14:paraId="27B73B41" w14:textId="77777777" w:rsidR="007748D1" w:rsidRPr="00087EBA" w:rsidRDefault="007748D1" w:rsidP="007748D1">
      <w:pPr>
        <w:tabs>
          <w:tab w:val="left" w:pos="1985"/>
        </w:tabs>
        <w:spacing w:after="0" w:line="240" w:lineRule="auto"/>
        <w:ind w:left="1985"/>
        <w:jc w:val="both"/>
        <w:rPr>
          <w:rFonts w:ascii="Arial" w:hAnsi="Arial" w:cs="Arial"/>
          <w:sz w:val="20"/>
          <w:szCs w:val="20"/>
          <w:lang w:val="es-MX"/>
        </w:rPr>
      </w:pPr>
    </w:p>
    <w:p w14:paraId="3B68E64F" w14:textId="77777777" w:rsidR="002C1BC2" w:rsidRPr="00087EBA" w:rsidRDefault="002C1BC2" w:rsidP="007748D1">
      <w:pPr>
        <w:tabs>
          <w:tab w:val="left" w:pos="1985"/>
        </w:tabs>
        <w:spacing w:after="0" w:line="240" w:lineRule="auto"/>
        <w:ind w:left="1985"/>
        <w:jc w:val="both"/>
        <w:rPr>
          <w:rFonts w:ascii="Arial" w:hAnsi="Arial" w:cs="Arial"/>
          <w:sz w:val="20"/>
          <w:szCs w:val="20"/>
        </w:rPr>
      </w:pPr>
      <w:r w:rsidRPr="00087EBA">
        <w:rPr>
          <w:rFonts w:ascii="Arial" w:hAnsi="Arial" w:cs="Arial"/>
          <w:sz w:val="20"/>
          <w:szCs w:val="20"/>
          <w:lang w:val="es-MX"/>
        </w:rPr>
        <w:lastRenderedPageBreak/>
        <w:t>El circuito</w:t>
      </w:r>
      <w:r w:rsidRPr="00087EBA">
        <w:rPr>
          <w:rFonts w:ascii="Arial" w:hAnsi="Arial" w:cs="Arial"/>
          <w:sz w:val="20"/>
          <w:szCs w:val="20"/>
        </w:rPr>
        <w:t xml:space="preserve"> magnético estará sólidamente puesto a tierra con las estructuras de ajuste del núcleo y con el tanque, de una forma segura, de tal manera que permita una fácil desconexión a tierra, cuando se necesite retirar el núcleo del tanque.</w:t>
      </w:r>
    </w:p>
    <w:p w14:paraId="4258394B" w14:textId="77777777" w:rsidR="007748D1" w:rsidRPr="00087EBA" w:rsidRDefault="007748D1" w:rsidP="007748D1">
      <w:pPr>
        <w:tabs>
          <w:tab w:val="left" w:pos="1985"/>
        </w:tabs>
        <w:spacing w:after="0" w:line="240" w:lineRule="auto"/>
        <w:ind w:left="1985"/>
        <w:jc w:val="both"/>
        <w:rPr>
          <w:rFonts w:ascii="Arial" w:hAnsi="Arial" w:cs="Arial"/>
          <w:sz w:val="20"/>
          <w:szCs w:val="20"/>
        </w:rPr>
      </w:pPr>
    </w:p>
    <w:p w14:paraId="4D9ACEDB" w14:textId="77777777" w:rsidR="002C1BC2" w:rsidRPr="00087EBA" w:rsidRDefault="002C1BC2" w:rsidP="007748D1">
      <w:pPr>
        <w:spacing w:after="0" w:line="240" w:lineRule="auto"/>
        <w:ind w:left="1985" w:hanging="425"/>
        <w:jc w:val="both"/>
        <w:rPr>
          <w:rFonts w:ascii="Arial" w:hAnsi="Arial" w:cs="Arial"/>
          <w:b/>
          <w:bCs/>
          <w:sz w:val="20"/>
          <w:szCs w:val="20"/>
          <w:lang w:val="es-MX"/>
        </w:rPr>
      </w:pPr>
      <w:r w:rsidRPr="00087EBA">
        <w:rPr>
          <w:rFonts w:ascii="Arial" w:hAnsi="Arial" w:cs="Arial"/>
          <w:b/>
          <w:bCs/>
          <w:sz w:val="20"/>
          <w:szCs w:val="20"/>
          <w:lang w:val="es-MX"/>
        </w:rPr>
        <w:t>h.2</w:t>
      </w:r>
      <w:r w:rsidRPr="00087EBA">
        <w:rPr>
          <w:rFonts w:ascii="Arial" w:hAnsi="Arial" w:cs="Arial"/>
          <w:b/>
          <w:bCs/>
          <w:sz w:val="20"/>
          <w:szCs w:val="20"/>
          <w:lang w:val="es-MX"/>
        </w:rPr>
        <w:tab/>
        <w:t>Arrollamientos</w:t>
      </w:r>
    </w:p>
    <w:p w14:paraId="46FE94E1"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Todos los cables, barras o conductores que se utilicen para los arrollamientos serán de cobre electrolítico de alta calidad y pureza.</w:t>
      </w:r>
    </w:p>
    <w:p w14:paraId="2FA2561A"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01CDFF89"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El aislamiento de los conductores será de papel de alta estabilidad térmica y resistente al envejecimiento, podrán darse un baño de barniz para mejorar la resistencia mecánica.</w:t>
      </w:r>
    </w:p>
    <w:p w14:paraId="56D0E74F"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2746B8EA"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El conjunto de arrollamientos y núcleo, completamente ensamblado deberá secarse al vacío para asegurar la extracción de la humedad y después ser impregnado y sumergido en aceite dieléctrico.</w:t>
      </w:r>
    </w:p>
    <w:p w14:paraId="5F30B31C" w14:textId="77777777" w:rsidR="007748D1" w:rsidRPr="00B53B0B" w:rsidRDefault="007748D1" w:rsidP="007748D1">
      <w:pPr>
        <w:tabs>
          <w:tab w:val="left" w:pos="1985"/>
        </w:tabs>
        <w:spacing w:after="0" w:line="240" w:lineRule="auto"/>
        <w:ind w:left="1985"/>
        <w:jc w:val="both"/>
        <w:rPr>
          <w:rFonts w:ascii="Arial" w:hAnsi="Arial" w:cs="Arial"/>
          <w:sz w:val="16"/>
          <w:szCs w:val="16"/>
          <w:lang w:val="es-MX"/>
        </w:rPr>
      </w:pPr>
    </w:p>
    <w:p w14:paraId="6A542BA9" w14:textId="77777777" w:rsidR="002C1BC2" w:rsidRPr="00087EBA" w:rsidRDefault="002C1BC2" w:rsidP="007748D1">
      <w:pPr>
        <w:spacing w:after="0" w:line="240" w:lineRule="auto"/>
        <w:ind w:left="1985" w:hanging="425"/>
        <w:jc w:val="both"/>
        <w:rPr>
          <w:rFonts w:ascii="Arial" w:hAnsi="Arial" w:cs="Arial"/>
          <w:b/>
          <w:bCs/>
          <w:sz w:val="20"/>
          <w:szCs w:val="20"/>
          <w:lang w:val="es-MX"/>
        </w:rPr>
      </w:pPr>
      <w:r w:rsidRPr="00087EBA">
        <w:rPr>
          <w:rFonts w:ascii="Arial" w:hAnsi="Arial" w:cs="Arial"/>
          <w:b/>
          <w:bCs/>
          <w:sz w:val="20"/>
          <w:szCs w:val="20"/>
          <w:lang w:val="es-MX"/>
        </w:rPr>
        <w:t>h.3</w:t>
      </w:r>
      <w:r w:rsidRPr="00087EBA">
        <w:rPr>
          <w:rFonts w:ascii="Arial" w:hAnsi="Arial" w:cs="Arial"/>
          <w:b/>
          <w:bCs/>
          <w:sz w:val="20"/>
          <w:szCs w:val="20"/>
          <w:lang w:val="es-MX"/>
        </w:rPr>
        <w:tab/>
        <w:t>Tanque</w:t>
      </w:r>
    </w:p>
    <w:p w14:paraId="3A1BE137"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El tanque será construido con planchas de acero estructural de alta resistencia, reforzado con perfiles de acero.</w:t>
      </w:r>
    </w:p>
    <w:p w14:paraId="5A9BC742"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2538055F"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14:paraId="7132D18B"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459DBF00"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14:paraId="4FB5466E"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785BC538" w14:textId="77777777" w:rsidR="002C1BC2" w:rsidRPr="00087EBA" w:rsidRDefault="002C1BC2" w:rsidP="007748D1">
      <w:pPr>
        <w:numPr>
          <w:ilvl w:val="1"/>
          <w:numId w:val="159"/>
        </w:numPr>
        <w:tabs>
          <w:tab w:val="clear" w:pos="1920"/>
        </w:tabs>
        <w:spacing w:after="0" w:line="240" w:lineRule="auto"/>
        <w:ind w:left="2268" w:hanging="283"/>
        <w:jc w:val="both"/>
        <w:rPr>
          <w:rFonts w:ascii="Arial" w:hAnsi="Arial" w:cs="Arial"/>
          <w:sz w:val="20"/>
          <w:szCs w:val="20"/>
          <w:lang w:val="es-MX"/>
        </w:rPr>
      </w:pPr>
      <w:r w:rsidRPr="00087EBA">
        <w:rPr>
          <w:rFonts w:ascii="Arial" w:hAnsi="Arial" w:cs="Arial"/>
          <w:sz w:val="20"/>
          <w:szCs w:val="20"/>
          <w:lang w:val="es-MX"/>
        </w:rPr>
        <w:t>Válvula de descarga de sobrepresión interna, ajustada para 0,5 kg/cm</w:t>
      </w:r>
      <w:r w:rsidRPr="00087EBA">
        <w:rPr>
          <w:rFonts w:ascii="Arial" w:hAnsi="Arial" w:cs="Arial"/>
          <w:sz w:val="20"/>
          <w:szCs w:val="20"/>
          <w:vertAlign w:val="superscript"/>
          <w:lang w:val="es-MX"/>
        </w:rPr>
        <w:t>2</w:t>
      </w:r>
      <w:r w:rsidRPr="00087EBA">
        <w:rPr>
          <w:rFonts w:ascii="Arial" w:hAnsi="Arial" w:cs="Arial"/>
          <w:sz w:val="20"/>
          <w:szCs w:val="20"/>
          <w:lang w:val="es-MX"/>
        </w:rPr>
        <w:t xml:space="preserve"> de sobrepresión interna.</w:t>
      </w:r>
    </w:p>
    <w:p w14:paraId="73A9FEAF" w14:textId="77777777" w:rsidR="002C1BC2" w:rsidRPr="00087EBA" w:rsidRDefault="002C1BC2" w:rsidP="007748D1">
      <w:pPr>
        <w:numPr>
          <w:ilvl w:val="1"/>
          <w:numId w:val="159"/>
        </w:numPr>
        <w:tabs>
          <w:tab w:val="clear" w:pos="1920"/>
        </w:tabs>
        <w:spacing w:after="0" w:line="240" w:lineRule="auto"/>
        <w:ind w:left="2268" w:hanging="283"/>
        <w:jc w:val="both"/>
        <w:rPr>
          <w:rFonts w:ascii="Arial" w:hAnsi="Arial" w:cs="Arial"/>
          <w:sz w:val="20"/>
          <w:szCs w:val="20"/>
          <w:lang w:val="es-MX"/>
        </w:rPr>
      </w:pPr>
      <w:r w:rsidRPr="00087EBA">
        <w:rPr>
          <w:rFonts w:ascii="Arial" w:hAnsi="Arial" w:cs="Arial"/>
          <w:sz w:val="20"/>
          <w:szCs w:val="20"/>
          <w:lang w:val="es-MX"/>
        </w:rPr>
        <w:t>Válvulas para las conexiones de filtración del aceite, situadas una en la parte superior y otra en la parte inferior del tanque.</w:t>
      </w:r>
    </w:p>
    <w:p w14:paraId="5B9C7DD4" w14:textId="77777777" w:rsidR="002C1BC2" w:rsidRPr="00087EBA" w:rsidRDefault="002C1BC2" w:rsidP="007748D1">
      <w:pPr>
        <w:numPr>
          <w:ilvl w:val="1"/>
          <w:numId w:val="159"/>
        </w:numPr>
        <w:tabs>
          <w:tab w:val="clear" w:pos="1920"/>
        </w:tabs>
        <w:spacing w:after="0" w:line="240" w:lineRule="auto"/>
        <w:ind w:left="2268" w:hanging="283"/>
        <w:jc w:val="both"/>
        <w:rPr>
          <w:rFonts w:ascii="Arial" w:hAnsi="Arial" w:cs="Arial"/>
          <w:sz w:val="20"/>
          <w:szCs w:val="20"/>
          <w:lang w:val="es-MX"/>
        </w:rPr>
      </w:pPr>
      <w:r w:rsidRPr="00087EBA">
        <w:rPr>
          <w:rFonts w:ascii="Arial" w:hAnsi="Arial" w:cs="Arial"/>
          <w:sz w:val="20"/>
          <w:szCs w:val="20"/>
          <w:lang w:val="es-MX"/>
        </w:rPr>
        <w:t>Válvula de tres vías para la conexión de la tubería de conexión al relé Buchholz.</w:t>
      </w:r>
    </w:p>
    <w:p w14:paraId="1D940A68" w14:textId="77777777" w:rsidR="002C1BC2" w:rsidRPr="00087EBA" w:rsidRDefault="002C1BC2" w:rsidP="007748D1">
      <w:pPr>
        <w:numPr>
          <w:ilvl w:val="1"/>
          <w:numId w:val="159"/>
        </w:numPr>
        <w:tabs>
          <w:tab w:val="clear" w:pos="1920"/>
        </w:tabs>
        <w:spacing w:after="0" w:line="240" w:lineRule="auto"/>
        <w:ind w:left="2268" w:hanging="283"/>
        <w:jc w:val="both"/>
        <w:rPr>
          <w:rFonts w:ascii="Arial" w:hAnsi="Arial" w:cs="Arial"/>
          <w:sz w:val="20"/>
          <w:szCs w:val="20"/>
          <w:lang w:val="es-MX"/>
        </w:rPr>
      </w:pPr>
      <w:r w:rsidRPr="00087EBA">
        <w:rPr>
          <w:rFonts w:ascii="Arial" w:hAnsi="Arial" w:cs="Arial"/>
          <w:sz w:val="20"/>
          <w:szCs w:val="20"/>
          <w:lang w:val="es-MX"/>
        </w:rPr>
        <w:t>Válvulas de cierre (separación) de aceite para cada tubería del sistema de enfriamiento.</w:t>
      </w:r>
    </w:p>
    <w:p w14:paraId="535FE9D5" w14:textId="77777777" w:rsidR="002C1BC2" w:rsidRPr="00087EBA" w:rsidRDefault="002C1BC2" w:rsidP="007748D1">
      <w:pPr>
        <w:numPr>
          <w:ilvl w:val="1"/>
          <w:numId w:val="159"/>
        </w:numPr>
        <w:tabs>
          <w:tab w:val="clear" w:pos="1920"/>
        </w:tabs>
        <w:spacing w:after="0" w:line="240" w:lineRule="auto"/>
        <w:ind w:left="2268" w:hanging="283"/>
        <w:jc w:val="both"/>
        <w:rPr>
          <w:rFonts w:ascii="Arial" w:hAnsi="Arial" w:cs="Arial"/>
          <w:sz w:val="20"/>
          <w:szCs w:val="20"/>
          <w:lang w:val="es-MX"/>
        </w:rPr>
      </w:pPr>
      <w:r w:rsidRPr="00087EBA">
        <w:rPr>
          <w:rFonts w:ascii="Arial" w:hAnsi="Arial" w:cs="Arial"/>
          <w:sz w:val="20"/>
          <w:szCs w:val="20"/>
          <w:lang w:val="es-MX"/>
        </w:rPr>
        <w:t>Grifos de toma de aceite y de purga.</w:t>
      </w:r>
    </w:p>
    <w:p w14:paraId="219A771C" w14:textId="77777777" w:rsidR="007748D1" w:rsidRPr="00087EBA" w:rsidRDefault="007748D1" w:rsidP="007748D1">
      <w:pPr>
        <w:spacing w:after="0" w:line="240" w:lineRule="auto"/>
        <w:ind w:left="2268"/>
        <w:jc w:val="both"/>
        <w:rPr>
          <w:rFonts w:ascii="Arial" w:hAnsi="Arial" w:cs="Arial"/>
          <w:sz w:val="20"/>
          <w:szCs w:val="20"/>
          <w:lang w:val="es-MX"/>
        </w:rPr>
      </w:pPr>
    </w:p>
    <w:p w14:paraId="3DD821C6" w14:textId="77777777" w:rsidR="002C1BC2" w:rsidRPr="00087EBA" w:rsidRDefault="002C1BC2" w:rsidP="007748D1">
      <w:pPr>
        <w:spacing w:after="0" w:line="240" w:lineRule="auto"/>
        <w:ind w:left="1985" w:hanging="425"/>
        <w:jc w:val="both"/>
        <w:rPr>
          <w:rFonts w:ascii="Arial" w:hAnsi="Arial" w:cs="Arial"/>
          <w:b/>
          <w:bCs/>
          <w:sz w:val="20"/>
          <w:szCs w:val="20"/>
          <w:lang w:val="es-MX"/>
        </w:rPr>
      </w:pPr>
      <w:r w:rsidRPr="00087EBA">
        <w:rPr>
          <w:rFonts w:ascii="Arial" w:hAnsi="Arial" w:cs="Arial"/>
          <w:b/>
          <w:bCs/>
          <w:sz w:val="20"/>
          <w:szCs w:val="20"/>
          <w:lang w:val="es-MX"/>
        </w:rPr>
        <w:t>h.4</w:t>
      </w:r>
      <w:r w:rsidRPr="00087EBA">
        <w:rPr>
          <w:rFonts w:ascii="Arial" w:hAnsi="Arial" w:cs="Arial"/>
          <w:b/>
          <w:bCs/>
          <w:sz w:val="20"/>
          <w:szCs w:val="20"/>
          <w:lang w:val="es-MX"/>
        </w:rPr>
        <w:tab/>
        <w:t xml:space="preserve">Aisladores </w:t>
      </w:r>
      <w:proofErr w:type="spellStart"/>
      <w:r w:rsidRPr="00087EBA">
        <w:rPr>
          <w:rFonts w:ascii="Arial" w:hAnsi="Arial" w:cs="Arial"/>
          <w:b/>
          <w:bCs/>
          <w:sz w:val="20"/>
          <w:szCs w:val="20"/>
          <w:lang w:val="es-MX"/>
        </w:rPr>
        <w:t>pasatapas</w:t>
      </w:r>
      <w:proofErr w:type="spellEnd"/>
      <w:r w:rsidRPr="00087EBA">
        <w:rPr>
          <w:rFonts w:ascii="Arial" w:hAnsi="Arial" w:cs="Arial"/>
          <w:b/>
          <w:bCs/>
          <w:sz w:val="20"/>
          <w:szCs w:val="20"/>
          <w:lang w:val="es-MX"/>
        </w:rPr>
        <w:t xml:space="preserve"> y cajas terminales</w:t>
      </w:r>
    </w:p>
    <w:p w14:paraId="2794700A"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 xml:space="preserve">Los aisladores </w:t>
      </w:r>
      <w:proofErr w:type="spellStart"/>
      <w:r w:rsidRPr="00087EBA">
        <w:rPr>
          <w:rFonts w:ascii="Arial" w:hAnsi="Arial" w:cs="Arial"/>
          <w:sz w:val="20"/>
          <w:szCs w:val="20"/>
          <w:lang w:val="es-MX"/>
        </w:rPr>
        <w:t>pasatapas</w:t>
      </w:r>
      <w:proofErr w:type="spellEnd"/>
      <w:r w:rsidRPr="00087EBA">
        <w:rPr>
          <w:rFonts w:ascii="Arial" w:hAnsi="Arial" w:cs="Arial"/>
          <w:sz w:val="20"/>
          <w:szCs w:val="20"/>
          <w:lang w:val="es-MX"/>
        </w:rPr>
        <w:t xml:space="preserve"> serán del tipo condensador. La porcelana u otro material que se emplee en los </w:t>
      </w:r>
      <w:proofErr w:type="spellStart"/>
      <w:r w:rsidRPr="00087EBA">
        <w:rPr>
          <w:rFonts w:ascii="Arial" w:hAnsi="Arial" w:cs="Arial"/>
          <w:sz w:val="20"/>
          <w:szCs w:val="20"/>
          <w:lang w:val="es-MX"/>
        </w:rPr>
        <w:t>pasatapas</w:t>
      </w:r>
      <w:proofErr w:type="spellEnd"/>
      <w:r w:rsidRPr="00087EBA">
        <w:rPr>
          <w:rFonts w:ascii="Arial" w:hAnsi="Arial" w:cs="Arial"/>
          <w:sz w:val="20"/>
          <w:szCs w:val="20"/>
          <w:lang w:val="es-MX"/>
        </w:rPr>
        <w:t xml:space="preserve"> deberán ser homogéneos, libre de cavidades, protuberancias, exfoliaciones o resquebrajaduras y deberán ser impermeables a la humedad.</w:t>
      </w:r>
    </w:p>
    <w:p w14:paraId="049AF193"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473241E2"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 xml:space="preserve">Todas las piezas de los </w:t>
      </w:r>
      <w:proofErr w:type="spellStart"/>
      <w:r w:rsidRPr="00087EBA">
        <w:rPr>
          <w:rFonts w:ascii="Arial" w:hAnsi="Arial" w:cs="Arial"/>
          <w:sz w:val="20"/>
          <w:szCs w:val="20"/>
          <w:lang w:val="es-MX"/>
        </w:rPr>
        <w:t>pasatapas</w:t>
      </w:r>
      <w:proofErr w:type="spellEnd"/>
      <w:r w:rsidRPr="00087EBA">
        <w:rPr>
          <w:rFonts w:ascii="Arial" w:hAnsi="Arial" w:cs="Arial"/>
          <w:sz w:val="20"/>
          <w:szCs w:val="20"/>
          <w:lang w:val="es-MX"/>
        </w:rPr>
        <w:t xml:space="preserve"> que sean expuestas a la acción de la atmósfera deberán ser fabricadas de material no higroscópico.</w:t>
      </w:r>
    </w:p>
    <w:p w14:paraId="6E165EC1" w14:textId="77777777" w:rsidR="007748D1" w:rsidRPr="00087EBA" w:rsidRDefault="007748D1" w:rsidP="007748D1">
      <w:pPr>
        <w:tabs>
          <w:tab w:val="left" w:pos="1985"/>
        </w:tabs>
        <w:spacing w:after="0" w:line="240" w:lineRule="auto"/>
        <w:ind w:left="1985"/>
        <w:jc w:val="both"/>
        <w:rPr>
          <w:rFonts w:ascii="Arial" w:hAnsi="Arial" w:cs="Arial"/>
          <w:sz w:val="20"/>
          <w:szCs w:val="20"/>
          <w:lang w:val="es-MX"/>
        </w:rPr>
      </w:pPr>
    </w:p>
    <w:p w14:paraId="6B3E0247" w14:textId="77777777" w:rsidR="002C1BC2" w:rsidRPr="00087EBA" w:rsidRDefault="002C1BC2" w:rsidP="007748D1">
      <w:pPr>
        <w:spacing w:after="0" w:line="240" w:lineRule="auto"/>
        <w:ind w:left="1985" w:hanging="425"/>
        <w:jc w:val="both"/>
        <w:rPr>
          <w:rFonts w:ascii="Arial" w:hAnsi="Arial" w:cs="Arial"/>
          <w:b/>
          <w:bCs/>
          <w:sz w:val="20"/>
          <w:szCs w:val="20"/>
          <w:lang w:val="es-MX"/>
        </w:rPr>
      </w:pPr>
      <w:r w:rsidRPr="00087EBA">
        <w:rPr>
          <w:rFonts w:ascii="Arial" w:hAnsi="Arial" w:cs="Arial"/>
          <w:b/>
          <w:bCs/>
          <w:sz w:val="20"/>
          <w:szCs w:val="20"/>
          <w:lang w:val="es-MX"/>
        </w:rPr>
        <w:t>h.5</w:t>
      </w:r>
      <w:r w:rsidRPr="00087EBA">
        <w:rPr>
          <w:rFonts w:ascii="Arial" w:hAnsi="Arial" w:cs="Arial"/>
          <w:b/>
          <w:bCs/>
          <w:sz w:val="20"/>
          <w:szCs w:val="20"/>
          <w:lang w:val="es-MX"/>
        </w:rPr>
        <w:tab/>
        <w:t>Aceite aislante</w:t>
      </w:r>
    </w:p>
    <w:p w14:paraId="44EA5AD9"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Se suministrará una dotación completa de aceite aislante más una reserva mínima de 5% del volumen neto, estas dotaciones serán embarcadas separadamente en recipientes de acero herméticamente cerrados.</w:t>
      </w:r>
    </w:p>
    <w:p w14:paraId="6DAC16D0" w14:textId="77777777" w:rsidR="007748D1" w:rsidRPr="00B53B0B" w:rsidRDefault="007748D1" w:rsidP="007748D1">
      <w:pPr>
        <w:tabs>
          <w:tab w:val="left" w:pos="1985"/>
        </w:tabs>
        <w:spacing w:after="0" w:line="240" w:lineRule="auto"/>
        <w:ind w:left="1985"/>
        <w:jc w:val="both"/>
        <w:rPr>
          <w:rFonts w:ascii="Arial" w:hAnsi="Arial" w:cs="Arial"/>
          <w:sz w:val="12"/>
          <w:szCs w:val="12"/>
          <w:lang w:val="es-MX"/>
        </w:rPr>
      </w:pPr>
    </w:p>
    <w:p w14:paraId="7DF41D8C" w14:textId="77777777" w:rsidR="002C1BC2" w:rsidRPr="00087EBA" w:rsidRDefault="002C1BC2" w:rsidP="007748D1">
      <w:pPr>
        <w:tabs>
          <w:tab w:val="left" w:pos="1985"/>
        </w:tabs>
        <w:spacing w:after="0" w:line="240" w:lineRule="auto"/>
        <w:ind w:left="1985"/>
        <w:jc w:val="both"/>
        <w:rPr>
          <w:rFonts w:ascii="Arial" w:hAnsi="Arial" w:cs="Arial"/>
          <w:sz w:val="20"/>
          <w:szCs w:val="20"/>
          <w:lang w:val="es-MX"/>
        </w:rPr>
      </w:pPr>
      <w:r w:rsidRPr="00087EBA">
        <w:rPr>
          <w:rFonts w:ascii="Arial" w:hAnsi="Arial" w:cs="Arial"/>
          <w:sz w:val="20"/>
          <w:szCs w:val="20"/>
          <w:lang w:val="es-MX"/>
        </w:rPr>
        <w:t>El transformador de potencia será embarcado sin aceite, en su lugar será llenado con gas nitrógeno para su transporte.</w:t>
      </w:r>
      <w:r w:rsidR="007748D1" w:rsidRPr="00087EBA">
        <w:rPr>
          <w:rFonts w:ascii="Arial" w:hAnsi="Arial" w:cs="Arial"/>
          <w:sz w:val="20"/>
          <w:szCs w:val="20"/>
          <w:lang w:val="es-MX"/>
        </w:rPr>
        <w:t xml:space="preserve"> </w:t>
      </w:r>
      <w:r w:rsidRPr="00087EBA">
        <w:rPr>
          <w:rFonts w:ascii="Arial" w:hAnsi="Arial" w:cs="Arial"/>
          <w:sz w:val="20"/>
          <w:szCs w:val="20"/>
          <w:lang w:val="es-MX"/>
        </w:rPr>
        <w:t>El aceite dieléctrico a proveerse será aceite mineral refinado, que en su composición química no contenga sustancias inhibidoras y deberá cumplir con las Normas IEC 60354 e IEC 60296.</w:t>
      </w:r>
    </w:p>
    <w:p w14:paraId="191E8AF5" w14:textId="77777777" w:rsidR="007748D1" w:rsidRPr="00087EBA" w:rsidRDefault="007748D1" w:rsidP="007748D1">
      <w:pPr>
        <w:tabs>
          <w:tab w:val="left" w:pos="1985"/>
        </w:tabs>
        <w:spacing w:after="0" w:line="240" w:lineRule="auto"/>
        <w:ind w:left="1985"/>
        <w:jc w:val="both"/>
        <w:rPr>
          <w:rFonts w:ascii="Arial" w:hAnsi="Arial" w:cs="Arial"/>
          <w:sz w:val="20"/>
          <w:szCs w:val="20"/>
          <w:lang w:val="es-MX"/>
        </w:rPr>
      </w:pPr>
    </w:p>
    <w:p w14:paraId="43C59FA9" w14:textId="77777777" w:rsidR="002C1BC2" w:rsidRPr="00087EBA" w:rsidRDefault="002C1BC2" w:rsidP="007748D1">
      <w:pPr>
        <w:numPr>
          <w:ilvl w:val="0"/>
          <w:numId w:val="108"/>
        </w:numPr>
        <w:spacing w:after="0" w:line="240" w:lineRule="auto"/>
        <w:ind w:left="1560" w:hanging="426"/>
        <w:jc w:val="both"/>
        <w:rPr>
          <w:rFonts w:ascii="Arial" w:hAnsi="Arial" w:cs="Arial"/>
          <w:b/>
          <w:sz w:val="20"/>
          <w:szCs w:val="20"/>
        </w:rPr>
      </w:pPr>
      <w:r w:rsidRPr="00087EBA">
        <w:rPr>
          <w:rFonts w:ascii="Arial" w:hAnsi="Arial" w:cs="Arial"/>
          <w:b/>
          <w:sz w:val="20"/>
          <w:szCs w:val="20"/>
        </w:rPr>
        <w:t>Transformadores de tensión</w:t>
      </w:r>
    </w:p>
    <w:p w14:paraId="5DB967F9" w14:textId="2BFBA043" w:rsidR="00845941" w:rsidRPr="002D276D" w:rsidRDefault="002C1BC2" w:rsidP="00885A53">
      <w:pPr>
        <w:autoSpaceDE w:val="0"/>
        <w:spacing w:after="0" w:line="240" w:lineRule="auto"/>
        <w:ind w:left="1560"/>
        <w:jc w:val="both"/>
        <w:rPr>
          <w:rFonts w:ascii="Arial" w:hAnsi="Arial" w:cs="Arial"/>
          <w:sz w:val="20"/>
          <w:szCs w:val="20"/>
        </w:rPr>
      </w:pPr>
      <w:r w:rsidRPr="00087EBA">
        <w:rPr>
          <w:rFonts w:ascii="Arial" w:hAnsi="Arial" w:cs="Arial"/>
          <w:sz w:val="20"/>
          <w:szCs w:val="20"/>
        </w:rPr>
        <w:t xml:space="preserve">Para el nivel de </w:t>
      </w:r>
      <w:r w:rsidRPr="00087EBA">
        <w:rPr>
          <w:rFonts w:ascii="Arial" w:hAnsi="Arial" w:cs="Arial"/>
          <w:bCs/>
          <w:sz w:val="20"/>
          <w:szCs w:val="20"/>
        </w:rPr>
        <w:t>220kV</w:t>
      </w:r>
      <w:r w:rsidR="00845941" w:rsidRPr="002D276D">
        <w:rPr>
          <w:rFonts w:ascii="Arial" w:hAnsi="Arial" w:cs="Arial"/>
          <w:sz w:val="20"/>
          <w:szCs w:val="20"/>
        </w:rPr>
        <w:t xml:space="preserve"> se proveerán transformadores del tipo capacitivo según su aplicación. </w:t>
      </w:r>
      <w:r w:rsidRPr="00087EBA">
        <w:rPr>
          <w:rFonts w:ascii="Arial" w:hAnsi="Arial" w:cs="Arial"/>
          <w:sz w:val="20"/>
          <w:szCs w:val="20"/>
        </w:rPr>
        <w:t>Para el nivel de 60 kV podrán ser del tipo capacitivo o inductivo</w:t>
      </w:r>
      <w:r w:rsidR="00845941" w:rsidRPr="002D276D">
        <w:rPr>
          <w:rFonts w:ascii="Arial" w:hAnsi="Arial" w:cs="Arial"/>
          <w:sz w:val="20"/>
          <w:szCs w:val="20"/>
        </w:rPr>
        <w:t>.</w:t>
      </w:r>
    </w:p>
    <w:p w14:paraId="587A45E9" w14:textId="77777777" w:rsidR="002C1BC2" w:rsidRPr="00087EBA" w:rsidRDefault="002C1BC2" w:rsidP="00310AB1">
      <w:pPr>
        <w:autoSpaceDE w:val="0"/>
        <w:spacing w:after="0" w:line="240" w:lineRule="auto"/>
        <w:ind w:left="1560"/>
        <w:jc w:val="both"/>
        <w:rPr>
          <w:rFonts w:ascii="Arial" w:hAnsi="Arial" w:cs="Arial"/>
          <w:sz w:val="20"/>
          <w:szCs w:val="20"/>
        </w:rPr>
      </w:pPr>
      <w:r w:rsidRPr="00087EBA">
        <w:rPr>
          <w:rFonts w:ascii="Arial" w:hAnsi="Arial" w:cs="Arial"/>
          <w:sz w:val="20"/>
          <w:szCs w:val="20"/>
        </w:rPr>
        <w:t xml:space="preserve">Se deberá </w:t>
      </w:r>
      <w:r w:rsidRPr="00087EBA">
        <w:rPr>
          <w:rFonts w:ascii="Arial" w:hAnsi="Arial" w:cs="Arial"/>
          <w:bCs/>
          <w:sz w:val="20"/>
          <w:szCs w:val="20"/>
        </w:rPr>
        <w:t>tener</w:t>
      </w:r>
      <w:r w:rsidRPr="00087EBA">
        <w:rPr>
          <w:rFonts w:ascii="Arial" w:hAnsi="Arial" w:cs="Arial"/>
          <w:sz w:val="20"/>
          <w:szCs w:val="20"/>
        </w:rPr>
        <w:t xml:space="preserve"> en cuenta que los transformadores no deben </w:t>
      </w:r>
      <w:r w:rsidRPr="00087EBA">
        <w:rPr>
          <w:rFonts w:ascii="Arial" w:hAnsi="Arial" w:cs="Arial"/>
          <w:bCs/>
          <w:sz w:val="20"/>
          <w:szCs w:val="20"/>
        </w:rPr>
        <w:t>producir efectos</w:t>
      </w:r>
      <w:r w:rsidRPr="00087EBA">
        <w:rPr>
          <w:rFonts w:ascii="Arial" w:hAnsi="Arial" w:cs="Arial"/>
          <w:sz w:val="20"/>
          <w:szCs w:val="20"/>
        </w:rPr>
        <w:t xml:space="preserve"> ferro resonancia asociados a las capacidades de las líneas aéreas.</w:t>
      </w:r>
    </w:p>
    <w:p w14:paraId="65D8DA94" w14:textId="77777777" w:rsidR="00310AB1" w:rsidRPr="00087EBA" w:rsidRDefault="00310AB1" w:rsidP="00310AB1">
      <w:pPr>
        <w:autoSpaceDE w:val="0"/>
        <w:spacing w:after="0" w:line="240" w:lineRule="auto"/>
        <w:ind w:left="1560"/>
        <w:jc w:val="both"/>
        <w:rPr>
          <w:rFonts w:ascii="Arial" w:hAnsi="Arial" w:cs="Arial"/>
          <w:sz w:val="20"/>
          <w:szCs w:val="20"/>
        </w:rPr>
      </w:pPr>
    </w:p>
    <w:p w14:paraId="4B463EED" w14:textId="77777777" w:rsidR="002C1BC2" w:rsidRPr="00087EBA" w:rsidRDefault="002C1BC2" w:rsidP="00310AB1">
      <w:pPr>
        <w:autoSpaceDE w:val="0"/>
        <w:spacing w:after="0" w:line="240" w:lineRule="auto"/>
        <w:ind w:left="1560"/>
        <w:jc w:val="both"/>
        <w:rPr>
          <w:rFonts w:ascii="Arial" w:hAnsi="Arial" w:cs="Arial"/>
          <w:sz w:val="20"/>
          <w:szCs w:val="20"/>
        </w:rPr>
      </w:pPr>
      <w:r w:rsidRPr="00087EBA">
        <w:rPr>
          <w:rFonts w:ascii="Arial" w:hAnsi="Arial" w:cs="Arial"/>
          <w:sz w:val="20"/>
          <w:szCs w:val="20"/>
        </w:rPr>
        <w:t xml:space="preserve">Los transformadores de tensión tendrán las </w:t>
      </w:r>
      <w:r w:rsidRPr="00087EBA">
        <w:rPr>
          <w:rFonts w:ascii="Arial" w:hAnsi="Arial" w:cs="Arial"/>
          <w:bCs/>
          <w:sz w:val="20"/>
          <w:szCs w:val="20"/>
        </w:rPr>
        <w:t>características</w:t>
      </w:r>
      <w:r w:rsidRPr="00087EBA">
        <w:rPr>
          <w:rFonts w:ascii="Arial" w:hAnsi="Arial" w:cs="Arial"/>
          <w:sz w:val="20"/>
          <w:szCs w:val="20"/>
        </w:rPr>
        <w:t xml:space="preserve"> </w:t>
      </w:r>
      <w:r w:rsidRPr="00087EBA">
        <w:rPr>
          <w:rFonts w:ascii="Arial" w:hAnsi="Arial" w:cs="Arial"/>
          <w:bCs/>
          <w:sz w:val="20"/>
          <w:szCs w:val="20"/>
        </w:rPr>
        <w:t>principales siguientes</w:t>
      </w:r>
      <w:r w:rsidRPr="00087EBA">
        <w:rPr>
          <w:rFonts w:ascii="Arial" w:hAnsi="Arial" w:cs="Arial"/>
          <w:sz w:val="20"/>
          <w:szCs w:val="20"/>
        </w:rPr>
        <w:t>:</w:t>
      </w:r>
    </w:p>
    <w:p w14:paraId="60E8D7CC" w14:textId="77777777" w:rsidR="00310AB1" w:rsidRPr="00087EBA" w:rsidRDefault="00310AB1" w:rsidP="00310AB1">
      <w:pPr>
        <w:autoSpaceDE w:val="0"/>
        <w:spacing w:after="0" w:line="240" w:lineRule="auto"/>
        <w:ind w:left="1560"/>
        <w:jc w:val="both"/>
        <w:rPr>
          <w:rFonts w:ascii="Arial" w:hAnsi="Arial" w:cs="Arial"/>
          <w:sz w:val="20"/>
          <w:szCs w:val="20"/>
        </w:rPr>
      </w:pPr>
    </w:p>
    <w:tbl>
      <w:tblPr>
        <w:tblW w:w="7798"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0"/>
        <w:gridCol w:w="1774"/>
        <w:gridCol w:w="1774"/>
      </w:tblGrid>
      <w:tr w:rsidR="002C1BC2" w:rsidRPr="00B53B0B" w14:paraId="3663ABDC" w14:textId="77777777" w:rsidTr="00B53B0B">
        <w:trPr>
          <w:jc w:val="right"/>
        </w:trPr>
        <w:tc>
          <w:tcPr>
            <w:tcW w:w="4250" w:type="dxa"/>
            <w:shd w:val="clear" w:color="auto" w:fill="C6D9F1"/>
          </w:tcPr>
          <w:p w14:paraId="5FAB94CF"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b/>
                <w:sz w:val="18"/>
                <w:szCs w:val="18"/>
              </w:rPr>
              <w:t>Descripción</w:t>
            </w:r>
          </w:p>
        </w:tc>
        <w:tc>
          <w:tcPr>
            <w:tcW w:w="1774" w:type="dxa"/>
            <w:shd w:val="clear" w:color="auto" w:fill="C6D9F1"/>
          </w:tcPr>
          <w:p w14:paraId="5478B206" w14:textId="77777777" w:rsidR="002C1BC2" w:rsidRPr="00B53B0B" w:rsidRDefault="002C1BC2" w:rsidP="002C1BC2">
            <w:pPr>
              <w:spacing w:after="0" w:line="240" w:lineRule="auto"/>
              <w:jc w:val="center"/>
              <w:rPr>
                <w:rFonts w:ascii="Arial" w:hAnsi="Arial" w:cs="Arial"/>
                <w:b/>
                <w:sz w:val="18"/>
                <w:szCs w:val="18"/>
              </w:rPr>
            </w:pPr>
            <w:r w:rsidRPr="00B53B0B">
              <w:rPr>
                <w:rFonts w:ascii="Arial" w:hAnsi="Arial" w:cs="Arial"/>
                <w:b/>
                <w:sz w:val="18"/>
                <w:szCs w:val="18"/>
              </w:rPr>
              <w:t>220 kV</w:t>
            </w:r>
          </w:p>
        </w:tc>
        <w:tc>
          <w:tcPr>
            <w:tcW w:w="1774" w:type="dxa"/>
            <w:shd w:val="clear" w:color="auto" w:fill="C6D9F1"/>
          </w:tcPr>
          <w:p w14:paraId="35526E71" w14:textId="77777777" w:rsidR="002C1BC2" w:rsidRPr="00B53B0B" w:rsidRDefault="002C1BC2" w:rsidP="002C1BC2">
            <w:pPr>
              <w:spacing w:after="0" w:line="240" w:lineRule="auto"/>
              <w:jc w:val="center"/>
              <w:rPr>
                <w:rFonts w:ascii="Arial" w:hAnsi="Arial" w:cs="Arial"/>
                <w:b/>
                <w:sz w:val="18"/>
                <w:szCs w:val="18"/>
              </w:rPr>
            </w:pPr>
            <w:r w:rsidRPr="00B53B0B">
              <w:rPr>
                <w:rFonts w:ascii="Arial" w:hAnsi="Arial" w:cs="Arial"/>
                <w:b/>
                <w:sz w:val="18"/>
                <w:szCs w:val="18"/>
              </w:rPr>
              <w:t>60 kV</w:t>
            </w:r>
          </w:p>
        </w:tc>
      </w:tr>
      <w:tr w:rsidR="002C1BC2" w:rsidRPr="00B53B0B" w14:paraId="447B331D" w14:textId="77777777" w:rsidTr="00B53B0B">
        <w:trPr>
          <w:jc w:val="right"/>
        </w:trPr>
        <w:tc>
          <w:tcPr>
            <w:tcW w:w="4250" w:type="dxa"/>
            <w:shd w:val="clear" w:color="auto" w:fill="auto"/>
          </w:tcPr>
          <w:p w14:paraId="28C4E35A"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Tipo de instalación</w:t>
            </w:r>
          </w:p>
        </w:tc>
        <w:tc>
          <w:tcPr>
            <w:tcW w:w="1774" w:type="dxa"/>
          </w:tcPr>
          <w:p w14:paraId="2452B1AA"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Exterior</w:t>
            </w:r>
          </w:p>
        </w:tc>
        <w:tc>
          <w:tcPr>
            <w:tcW w:w="1774" w:type="dxa"/>
          </w:tcPr>
          <w:p w14:paraId="1376828E"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Exterior</w:t>
            </w:r>
          </w:p>
        </w:tc>
      </w:tr>
      <w:tr w:rsidR="002C1BC2" w:rsidRPr="00B53B0B" w14:paraId="18EE312B" w14:textId="77777777" w:rsidTr="00B53B0B">
        <w:trPr>
          <w:jc w:val="right"/>
        </w:trPr>
        <w:tc>
          <w:tcPr>
            <w:tcW w:w="4250" w:type="dxa"/>
            <w:shd w:val="clear" w:color="auto" w:fill="auto"/>
          </w:tcPr>
          <w:p w14:paraId="4564BBD9"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Tensión secundaria</w:t>
            </w:r>
          </w:p>
        </w:tc>
        <w:tc>
          <w:tcPr>
            <w:tcW w:w="1774" w:type="dxa"/>
          </w:tcPr>
          <w:p w14:paraId="44874547"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110/√3 V</w:t>
            </w:r>
          </w:p>
        </w:tc>
        <w:tc>
          <w:tcPr>
            <w:tcW w:w="1774" w:type="dxa"/>
          </w:tcPr>
          <w:p w14:paraId="14799FA5"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110/√3 V</w:t>
            </w:r>
          </w:p>
        </w:tc>
      </w:tr>
      <w:tr w:rsidR="002C1BC2" w:rsidRPr="00B53B0B" w14:paraId="3B3A74B1" w14:textId="77777777" w:rsidTr="00B53B0B">
        <w:trPr>
          <w:jc w:val="right"/>
        </w:trPr>
        <w:tc>
          <w:tcPr>
            <w:tcW w:w="4250" w:type="dxa"/>
            <w:shd w:val="clear" w:color="auto" w:fill="auto"/>
          </w:tcPr>
          <w:p w14:paraId="04E10941" w14:textId="77777777" w:rsidR="002C1BC2" w:rsidRPr="00B53B0B" w:rsidRDefault="002C1BC2" w:rsidP="002C1BC2">
            <w:pPr>
              <w:spacing w:after="0" w:line="240" w:lineRule="auto"/>
              <w:jc w:val="both"/>
              <w:rPr>
                <w:rFonts w:ascii="Arial" w:hAnsi="Arial" w:cs="Arial"/>
                <w:bCs/>
                <w:sz w:val="18"/>
                <w:szCs w:val="18"/>
              </w:rPr>
            </w:pPr>
            <w:r w:rsidRPr="00B53B0B">
              <w:rPr>
                <w:rFonts w:ascii="Arial" w:hAnsi="Arial" w:cs="Arial"/>
                <w:sz w:val="18"/>
                <w:szCs w:val="18"/>
              </w:rPr>
              <w:t>Características de núcleos de medida</w:t>
            </w:r>
          </w:p>
          <w:p w14:paraId="482CB2CB" w14:textId="77777777" w:rsidR="002C1BC2" w:rsidRPr="00B53B0B" w:rsidRDefault="002C1BC2" w:rsidP="00E81669">
            <w:pPr>
              <w:numPr>
                <w:ilvl w:val="0"/>
                <w:numId w:val="155"/>
              </w:numPr>
              <w:spacing w:after="0" w:line="240" w:lineRule="auto"/>
              <w:jc w:val="both"/>
              <w:rPr>
                <w:rFonts w:ascii="Arial" w:hAnsi="Arial" w:cs="Arial"/>
                <w:sz w:val="18"/>
                <w:szCs w:val="18"/>
              </w:rPr>
            </w:pPr>
            <w:r w:rsidRPr="00B53B0B">
              <w:rPr>
                <w:rFonts w:ascii="Arial" w:hAnsi="Arial" w:cs="Arial"/>
                <w:sz w:val="18"/>
                <w:szCs w:val="18"/>
              </w:rPr>
              <w:t xml:space="preserve">Clase de precisión </w:t>
            </w:r>
          </w:p>
          <w:p w14:paraId="75D3E7B7" w14:textId="77777777" w:rsidR="002C1BC2" w:rsidRPr="00B53B0B" w:rsidRDefault="002C1BC2" w:rsidP="00E81669">
            <w:pPr>
              <w:numPr>
                <w:ilvl w:val="0"/>
                <w:numId w:val="155"/>
              </w:numPr>
              <w:spacing w:after="0" w:line="240" w:lineRule="auto"/>
              <w:jc w:val="both"/>
              <w:rPr>
                <w:rFonts w:ascii="Arial" w:hAnsi="Arial" w:cs="Arial"/>
                <w:sz w:val="18"/>
                <w:szCs w:val="18"/>
              </w:rPr>
            </w:pPr>
            <w:r w:rsidRPr="00B53B0B">
              <w:rPr>
                <w:rFonts w:ascii="Arial" w:hAnsi="Arial" w:cs="Arial"/>
                <w:sz w:val="18"/>
                <w:szCs w:val="18"/>
              </w:rPr>
              <w:t>Potencia</w:t>
            </w:r>
          </w:p>
        </w:tc>
        <w:tc>
          <w:tcPr>
            <w:tcW w:w="1774" w:type="dxa"/>
          </w:tcPr>
          <w:p w14:paraId="5D6D4CBE" w14:textId="77777777" w:rsidR="002C1BC2" w:rsidRPr="00B53B0B" w:rsidRDefault="002C1BC2" w:rsidP="002C1BC2">
            <w:pPr>
              <w:spacing w:after="0" w:line="240" w:lineRule="auto"/>
              <w:jc w:val="center"/>
              <w:rPr>
                <w:rFonts w:ascii="Arial" w:hAnsi="Arial" w:cs="Arial"/>
                <w:sz w:val="18"/>
                <w:szCs w:val="18"/>
              </w:rPr>
            </w:pPr>
          </w:p>
          <w:p w14:paraId="4525F934"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0,2 %</w:t>
            </w:r>
          </w:p>
          <w:p w14:paraId="5CD6141C"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15 VA</w:t>
            </w:r>
          </w:p>
        </w:tc>
        <w:tc>
          <w:tcPr>
            <w:tcW w:w="1774" w:type="dxa"/>
          </w:tcPr>
          <w:p w14:paraId="1BCE564F" w14:textId="77777777" w:rsidR="002C1BC2" w:rsidRPr="00B53B0B" w:rsidRDefault="002C1BC2" w:rsidP="002C1BC2">
            <w:pPr>
              <w:spacing w:after="0" w:line="240" w:lineRule="auto"/>
              <w:jc w:val="center"/>
              <w:rPr>
                <w:rFonts w:ascii="Arial" w:hAnsi="Arial" w:cs="Arial"/>
                <w:sz w:val="18"/>
                <w:szCs w:val="18"/>
              </w:rPr>
            </w:pPr>
          </w:p>
          <w:p w14:paraId="55D1C9E6"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0,2 %</w:t>
            </w:r>
          </w:p>
          <w:p w14:paraId="6C3B550B"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15 VA</w:t>
            </w:r>
          </w:p>
        </w:tc>
      </w:tr>
      <w:tr w:rsidR="002C1BC2" w:rsidRPr="00B53B0B" w14:paraId="1EB7473D" w14:textId="77777777" w:rsidTr="00B53B0B">
        <w:trPr>
          <w:jc w:val="right"/>
        </w:trPr>
        <w:tc>
          <w:tcPr>
            <w:tcW w:w="4250" w:type="dxa"/>
            <w:shd w:val="clear" w:color="auto" w:fill="auto"/>
          </w:tcPr>
          <w:p w14:paraId="4C9B8124" w14:textId="77777777" w:rsidR="002C1BC2" w:rsidRPr="00B53B0B" w:rsidRDefault="002C1BC2" w:rsidP="002C1BC2">
            <w:pPr>
              <w:spacing w:after="0" w:line="240" w:lineRule="auto"/>
              <w:jc w:val="both"/>
              <w:rPr>
                <w:rFonts w:ascii="Arial" w:hAnsi="Arial" w:cs="Arial"/>
                <w:sz w:val="18"/>
                <w:szCs w:val="18"/>
              </w:rPr>
            </w:pPr>
            <w:r w:rsidRPr="00B53B0B">
              <w:rPr>
                <w:rFonts w:ascii="Arial" w:hAnsi="Arial" w:cs="Arial"/>
                <w:sz w:val="18"/>
                <w:szCs w:val="18"/>
              </w:rPr>
              <w:t xml:space="preserve">Características </w:t>
            </w:r>
            <w:r w:rsidRPr="00B53B0B">
              <w:rPr>
                <w:rFonts w:ascii="Arial" w:hAnsi="Arial" w:cs="Arial"/>
                <w:bCs/>
                <w:sz w:val="18"/>
                <w:szCs w:val="18"/>
              </w:rPr>
              <w:t xml:space="preserve">de </w:t>
            </w:r>
            <w:r w:rsidRPr="00B53B0B">
              <w:rPr>
                <w:rFonts w:ascii="Arial" w:hAnsi="Arial" w:cs="Arial"/>
                <w:sz w:val="18"/>
                <w:szCs w:val="18"/>
              </w:rPr>
              <w:t>núcleos de protección</w:t>
            </w:r>
          </w:p>
          <w:p w14:paraId="04B62FED" w14:textId="77777777" w:rsidR="002C1BC2" w:rsidRPr="00B53B0B" w:rsidRDefault="002C1BC2" w:rsidP="00E81669">
            <w:pPr>
              <w:numPr>
                <w:ilvl w:val="0"/>
                <w:numId w:val="156"/>
              </w:numPr>
              <w:spacing w:after="0" w:line="240" w:lineRule="auto"/>
              <w:jc w:val="both"/>
              <w:rPr>
                <w:rFonts w:ascii="Arial" w:hAnsi="Arial" w:cs="Arial"/>
                <w:sz w:val="18"/>
                <w:szCs w:val="18"/>
              </w:rPr>
            </w:pPr>
            <w:r w:rsidRPr="00B53B0B">
              <w:rPr>
                <w:rFonts w:ascii="Arial" w:hAnsi="Arial" w:cs="Arial"/>
                <w:sz w:val="18"/>
                <w:szCs w:val="18"/>
              </w:rPr>
              <w:t xml:space="preserve">Clase de precisión </w:t>
            </w:r>
          </w:p>
          <w:p w14:paraId="5C595583" w14:textId="77777777" w:rsidR="002C1BC2" w:rsidRPr="00B53B0B" w:rsidRDefault="002C1BC2" w:rsidP="00E81669">
            <w:pPr>
              <w:numPr>
                <w:ilvl w:val="0"/>
                <w:numId w:val="156"/>
              </w:numPr>
              <w:spacing w:after="0" w:line="240" w:lineRule="auto"/>
              <w:jc w:val="both"/>
              <w:rPr>
                <w:rFonts w:ascii="Arial" w:hAnsi="Arial" w:cs="Arial"/>
                <w:sz w:val="18"/>
                <w:szCs w:val="18"/>
              </w:rPr>
            </w:pPr>
            <w:r w:rsidRPr="00B53B0B">
              <w:rPr>
                <w:rFonts w:ascii="Arial" w:hAnsi="Arial" w:cs="Arial"/>
                <w:sz w:val="18"/>
                <w:szCs w:val="18"/>
              </w:rPr>
              <w:t>Potencia</w:t>
            </w:r>
          </w:p>
        </w:tc>
        <w:tc>
          <w:tcPr>
            <w:tcW w:w="1774" w:type="dxa"/>
          </w:tcPr>
          <w:p w14:paraId="6A326831" w14:textId="77777777" w:rsidR="002C1BC2" w:rsidRPr="00B53B0B" w:rsidRDefault="002C1BC2" w:rsidP="002C1BC2">
            <w:pPr>
              <w:spacing w:after="0" w:line="240" w:lineRule="auto"/>
              <w:jc w:val="center"/>
              <w:rPr>
                <w:rFonts w:ascii="Arial" w:hAnsi="Arial" w:cs="Arial"/>
                <w:sz w:val="18"/>
                <w:szCs w:val="18"/>
              </w:rPr>
            </w:pPr>
          </w:p>
          <w:p w14:paraId="2AD40555"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3P</w:t>
            </w:r>
          </w:p>
          <w:p w14:paraId="22DD4614"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15VA</w:t>
            </w:r>
          </w:p>
        </w:tc>
        <w:tc>
          <w:tcPr>
            <w:tcW w:w="1774" w:type="dxa"/>
          </w:tcPr>
          <w:p w14:paraId="1DD62996" w14:textId="77777777" w:rsidR="002C1BC2" w:rsidRPr="00B53B0B" w:rsidRDefault="002C1BC2" w:rsidP="002C1BC2">
            <w:pPr>
              <w:spacing w:after="0" w:line="240" w:lineRule="auto"/>
              <w:jc w:val="center"/>
              <w:rPr>
                <w:rFonts w:ascii="Arial" w:hAnsi="Arial" w:cs="Arial"/>
                <w:sz w:val="18"/>
                <w:szCs w:val="18"/>
              </w:rPr>
            </w:pPr>
          </w:p>
          <w:p w14:paraId="3C061B6F"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3P</w:t>
            </w:r>
          </w:p>
          <w:p w14:paraId="51575727" w14:textId="77777777" w:rsidR="002C1BC2" w:rsidRPr="00B53B0B" w:rsidRDefault="002C1BC2" w:rsidP="002C1BC2">
            <w:pPr>
              <w:spacing w:after="0" w:line="240" w:lineRule="auto"/>
              <w:jc w:val="center"/>
              <w:rPr>
                <w:rFonts w:ascii="Arial" w:hAnsi="Arial" w:cs="Arial"/>
                <w:sz w:val="18"/>
                <w:szCs w:val="18"/>
              </w:rPr>
            </w:pPr>
            <w:r w:rsidRPr="00B53B0B">
              <w:rPr>
                <w:rFonts w:ascii="Arial" w:hAnsi="Arial" w:cs="Arial"/>
                <w:sz w:val="18"/>
                <w:szCs w:val="18"/>
              </w:rPr>
              <w:t>15VA</w:t>
            </w:r>
          </w:p>
        </w:tc>
      </w:tr>
    </w:tbl>
    <w:p w14:paraId="2CD6A7CE" w14:textId="77777777" w:rsidR="00845941" w:rsidRPr="00885A53" w:rsidRDefault="00845941" w:rsidP="00885A53">
      <w:pPr>
        <w:spacing w:after="0" w:line="240" w:lineRule="auto"/>
        <w:ind w:left="1560"/>
        <w:jc w:val="both"/>
        <w:rPr>
          <w:rFonts w:ascii="Arial" w:hAnsi="Arial"/>
          <w:b/>
          <w:sz w:val="20"/>
        </w:rPr>
      </w:pPr>
    </w:p>
    <w:bookmarkEnd w:id="153"/>
    <w:p w14:paraId="41F05657" w14:textId="77777777" w:rsidR="00845941" w:rsidRPr="002D276D" w:rsidRDefault="00845941" w:rsidP="00885A53">
      <w:pPr>
        <w:numPr>
          <w:ilvl w:val="0"/>
          <w:numId w:val="108"/>
        </w:numPr>
        <w:spacing w:after="0" w:line="240" w:lineRule="auto"/>
        <w:ind w:left="1560" w:hanging="426"/>
        <w:jc w:val="both"/>
        <w:rPr>
          <w:rFonts w:ascii="Arial" w:hAnsi="Arial" w:cs="Arial"/>
          <w:b/>
          <w:sz w:val="20"/>
          <w:szCs w:val="20"/>
        </w:rPr>
      </w:pPr>
      <w:r w:rsidRPr="002D276D">
        <w:rPr>
          <w:rFonts w:ascii="Arial" w:hAnsi="Arial" w:cs="Arial"/>
          <w:b/>
          <w:sz w:val="20"/>
          <w:szCs w:val="20"/>
        </w:rPr>
        <w:t>Pararrayos</w:t>
      </w:r>
    </w:p>
    <w:p w14:paraId="7834C15A" w14:textId="77777777" w:rsidR="007748D1" w:rsidRPr="00087EBA" w:rsidRDefault="007748D1" w:rsidP="007748D1">
      <w:pPr>
        <w:spacing w:after="0" w:line="240" w:lineRule="auto"/>
        <w:ind w:left="1560"/>
        <w:jc w:val="both"/>
        <w:rPr>
          <w:rFonts w:ascii="Arial" w:hAnsi="Arial" w:cs="Arial"/>
          <w:b/>
          <w:sz w:val="20"/>
          <w:szCs w:val="20"/>
        </w:rPr>
      </w:pPr>
    </w:p>
    <w:p w14:paraId="1AEAA3DE" w14:textId="77777777" w:rsidR="002C1BC2" w:rsidRPr="00087EBA" w:rsidRDefault="002C1BC2" w:rsidP="007748D1">
      <w:pPr>
        <w:spacing w:after="0" w:line="240" w:lineRule="auto"/>
        <w:ind w:left="1985" w:hanging="425"/>
        <w:jc w:val="both"/>
        <w:rPr>
          <w:rFonts w:ascii="Arial" w:hAnsi="Arial" w:cs="Arial"/>
          <w:b/>
          <w:sz w:val="20"/>
          <w:szCs w:val="20"/>
        </w:rPr>
      </w:pPr>
      <w:r w:rsidRPr="00087EBA">
        <w:rPr>
          <w:rFonts w:ascii="Arial" w:hAnsi="Arial" w:cs="Arial"/>
          <w:b/>
          <w:sz w:val="20"/>
          <w:szCs w:val="20"/>
        </w:rPr>
        <w:t>j1.</w:t>
      </w:r>
      <w:r w:rsidRPr="00087EBA">
        <w:rPr>
          <w:rFonts w:ascii="Arial" w:hAnsi="Arial" w:cs="Arial"/>
          <w:b/>
          <w:bCs/>
          <w:sz w:val="20"/>
          <w:szCs w:val="20"/>
        </w:rPr>
        <w:tab/>
      </w:r>
      <w:r w:rsidRPr="00087EBA">
        <w:rPr>
          <w:rFonts w:ascii="Arial" w:hAnsi="Arial" w:cs="Arial"/>
          <w:b/>
          <w:bCs/>
          <w:sz w:val="20"/>
          <w:szCs w:val="20"/>
          <w:lang w:val="es-MX"/>
        </w:rPr>
        <w:t>Alcance</w:t>
      </w:r>
    </w:p>
    <w:p w14:paraId="369D2D07" w14:textId="77777777" w:rsidR="002C1BC2" w:rsidRPr="00087EBA"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Estas especificaciones cubren el alcance de las características mínimas requeridas para el diseño, fabricación y ensayos de los descargadores de sobretensiones en todos los niveles de tensión, incluyendo los elementos auxiliares necesarios para su correcto montaje y funcionamiento.</w:t>
      </w:r>
    </w:p>
    <w:p w14:paraId="46D533EB" w14:textId="77777777" w:rsidR="00310AB1" w:rsidRPr="00285898" w:rsidRDefault="00310AB1" w:rsidP="00310AB1">
      <w:pPr>
        <w:autoSpaceDE w:val="0"/>
        <w:spacing w:after="0" w:line="240" w:lineRule="auto"/>
        <w:ind w:left="1985"/>
        <w:jc w:val="both"/>
        <w:rPr>
          <w:rFonts w:ascii="Arial" w:hAnsi="Arial" w:cs="Arial"/>
          <w:sz w:val="12"/>
          <w:szCs w:val="12"/>
        </w:rPr>
      </w:pPr>
    </w:p>
    <w:p w14:paraId="7C35980F" w14:textId="77777777" w:rsidR="002C1BC2" w:rsidRPr="00087EBA" w:rsidRDefault="002C1BC2" w:rsidP="00310AB1">
      <w:pPr>
        <w:spacing w:after="0" w:line="240" w:lineRule="auto"/>
        <w:ind w:left="1985" w:hanging="425"/>
        <w:jc w:val="both"/>
        <w:rPr>
          <w:rFonts w:ascii="Arial" w:hAnsi="Arial" w:cs="Arial"/>
          <w:b/>
          <w:sz w:val="20"/>
          <w:szCs w:val="20"/>
        </w:rPr>
      </w:pPr>
      <w:r w:rsidRPr="00087EBA">
        <w:rPr>
          <w:rFonts w:ascii="Arial" w:hAnsi="Arial" w:cs="Arial"/>
          <w:b/>
          <w:sz w:val="20"/>
          <w:szCs w:val="20"/>
        </w:rPr>
        <w:t>j2.</w:t>
      </w:r>
      <w:r w:rsidRPr="00087EBA">
        <w:rPr>
          <w:rFonts w:ascii="Arial" w:hAnsi="Arial" w:cs="Arial"/>
          <w:b/>
          <w:sz w:val="20"/>
          <w:szCs w:val="20"/>
        </w:rPr>
        <w:tab/>
        <w:t>Normas</w:t>
      </w:r>
    </w:p>
    <w:p w14:paraId="2F17618D" w14:textId="77777777" w:rsidR="002C1BC2" w:rsidRPr="00087EBA"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Para el diseño, fabricación y transporte de pararrayos se utilizarán, sin ser limitativas, las versiones vigentes de las normas siguientes: CNE Suministro, IEC 60099, IEC 60099-4, ANSI C.62.11.</w:t>
      </w:r>
    </w:p>
    <w:p w14:paraId="2F06197E" w14:textId="77777777" w:rsidR="00310AB1" w:rsidRPr="00285898" w:rsidRDefault="00310AB1" w:rsidP="00310AB1">
      <w:pPr>
        <w:autoSpaceDE w:val="0"/>
        <w:spacing w:after="0" w:line="240" w:lineRule="auto"/>
        <w:ind w:left="1985"/>
        <w:jc w:val="both"/>
        <w:rPr>
          <w:rFonts w:ascii="Arial" w:hAnsi="Arial" w:cs="Arial"/>
          <w:b/>
          <w:sz w:val="12"/>
          <w:szCs w:val="12"/>
        </w:rPr>
      </w:pPr>
    </w:p>
    <w:p w14:paraId="180CC441" w14:textId="77777777" w:rsidR="002C1BC2" w:rsidRPr="00087EBA" w:rsidRDefault="002C1BC2" w:rsidP="00310AB1">
      <w:pPr>
        <w:spacing w:after="0" w:line="240" w:lineRule="auto"/>
        <w:ind w:left="1985" w:hanging="425"/>
        <w:jc w:val="both"/>
        <w:rPr>
          <w:rFonts w:ascii="Arial" w:hAnsi="Arial" w:cs="Arial"/>
          <w:b/>
          <w:sz w:val="20"/>
          <w:szCs w:val="20"/>
        </w:rPr>
      </w:pPr>
      <w:r w:rsidRPr="00087EBA">
        <w:rPr>
          <w:rFonts w:ascii="Arial" w:hAnsi="Arial" w:cs="Arial"/>
          <w:b/>
          <w:sz w:val="20"/>
          <w:szCs w:val="20"/>
        </w:rPr>
        <w:t>j3.</w:t>
      </w:r>
      <w:r w:rsidRPr="00087EBA">
        <w:rPr>
          <w:rFonts w:ascii="Arial" w:hAnsi="Arial" w:cs="Arial"/>
          <w:b/>
          <w:sz w:val="20"/>
          <w:szCs w:val="20"/>
        </w:rPr>
        <w:tab/>
        <w:t>Características constructivas</w:t>
      </w:r>
    </w:p>
    <w:p w14:paraId="3CD19E0C" w14:textId="77777777" w:rsidR="002C1BC2" w:rsidRPr="00087EBA"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 xml:space="preserve">En forma general se suministrarán descargadores de Óxido de zinc (ZnO) para instalación exterior mínimo de clase 4 para tensión de 220 kV y clase 2 en 60 kV. </w:t>
      </w:r>
    </w:p>
    <w:p w14:paraId="50A9012F" w14:textId="77777777" w:rsidR="002C1BC2" w:rsidRPr="00087EBA"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Serán adecuados para protección de los equipos contra sobretensiones atmosféricas y sobretensiones de maniobra. La corriente permanente deberá retornar a un valor constante no creciente luego de la disipación del transitorio producido por una descarga.</w:t>
      </w:r>
    </w:p>
    <w:p w14:paraId="7E9F4535" w14:textId="77777777" w:rsidR="00310AB1" w:rsidRPr="00285898" w:rsidRDefault="00310AB1" w:rsidP="00310AB1">
      <w:pPr>
        <w:autoSpaceDE w:val="0"/>
        <w:spacing w:after="0" w:line="240" w:lineRule="auto"/>
        <w:ind w:left="1985"/>
        <w:jc w:val="both"/>
        <w:rPr>
          <w:rFonts w:ascii="Arial" w:hAnsi="Arial" w:cs="Arial"/>
          <w:sz w:val="6"/>
          <w:szCs w:val="6"/>
        </w:rPr>
      </w:pPr>
    </w:p>
    <w:p w14:paraId="3F2EF9FD" w14:textId="77777777" w:rsidR="002C1BC2"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Los descargadores serán aptos para sistemas con neutro sólidamente puesto a tierra, la tensión residual de las corrientes de impulso debe ser lo más baja posible.</w:t>
      </w:r>
    </w:p>
    <w:p w14:paraId="7DBB0EF8" w14:textId="77777777" w:rsidR="00285898" w:rsidRPr="00285898" w:rsidRDefault="00285898" w:rsidP="00310AB1">
      <w:pPr>
        <w:autoSpaceDE w:val="0"/>
        <w:spacing w:after="0" w:line="240" w:lineRule="auto"/>
        <w:ind w:left="1985"/>
        <w:jc w:val="both"/>
        <w:rPr>
          <w:rFonts w:ascii="Arial" w:hAnsi="Arial" w:cs="Arial"/>
          <w:sz w:val="6"/>
          <w:szCs w:val="6"/>
        </w:rPr>
      </w:pPr>
    </w:p>
    <w:p w14:paraId="083942F1" w14:textId="77777777" w:rsidR="002C1BC2" w:rsidRPr="00087EBA"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No deberá presentar descargas por efecto corona. Los puntos agudos en terminales o extremos deberán ser adecuadamente blindados mediante el uso de anillos anticorona, para cumplir con los requerimientos de radio interferencia y efecto corona.</w:t>
      </w:r>
    </w:p>
    <w:p w14:paraId="17C9DDD6" w14:textId="77777777" w:rsidR="00310AB1" w:rsidRPr="00285898" w:rsidRDefault="00310AB1" w:rsidP="00310AB1">
      <w:pPr>
        <w:autoSpaceDE w:val="0"/>
        <w:spacing w:after="0" w:line="240" w:lineRule="auto"/>
        <w:ind w:left="1985"/>
        <w:jc w:val="both"/>
        <w:rPr>
          <w:rFonts w:ascii="Arial" w:hAnsi="Arial" w:cs="Arial"/>
          <w:sz w:val="6"/>
          <w:szCs w:val="6"/>
        </w:rPr>
      </w:pPr>
    </w:p>
    <w:p w14:paraId="36501CC1" w14:textId="77777777" w:rsidR="002C1BC2" w:rsidRPr="00087EBA" w:rsidRDefault="002C1BC2" w:rsidP="00310AB1">
      <w:pPr>
        <w:autoSpaceDE w:val="0"/>
        <w:spacing w:after="0" w:line="240" w:lineRule="auto"/>
        <w:ind w:left="1985"/>
        <w:jc w:val="both"/>
        <w:rPr>
          <w:rFonts w:ascii="Arial" w:hAnsi="Arial" w:cs="Arial"/>
          <w:sz w:val="20"/>
          <w:szCs w:val="20"/>
        </w:rPr>
      </w:pPr>
      <w:r w:rsidRPr="00087EBA">
        <w:rPr>
          <w:rFonts w:ascii="Arial" w:hAnsi="Arial" w:cs="Arial"/>
          <w:sz w:val="20"/>
          <w:szCs w:val="20"/>
        </w:rPr>
        <w:t>El material de la unidad resistiva será óxido de zinc, y cada descargador podrá estar constituido por una o varias unidades, debiendo ser cada una de ellas un descargador en sí misma. Estarán provistos de contadores de descarga.</w:t>
      </w:r>
    </w:p>
    <w:p w14:paraId="3A6BF2ED" w14:textId="77777777" w:rsidR="00310AB1" w:rsidRPr="00087EBA" w:rsidRDefault="00310AB1" w:rsidP="00310AB1">
      <w:pPr>
        <w:autoSpaceDE w:val="0"/>
        <w:spacing w:after="0" w:line="240" w:lineRule="auto"/>
        <w:ind w:left="1985"/>
        <w:jc w:val="both"/>
        <w:rPr>
          <w:rFonts w:ascii="Arial" w:hAnsi="Arial" w:cs="Arial"/>
          <w:sz w:val="20"/>
          <w:szCs w:val="20"/>
        </w:rPr>
      </w:pPr>
    </w:p>
    <w:p w14:paraId="5A534DA1" w14:textId="77777777" w:rsidR="002C1BC2" w:rsidRPr="00087EBA" w:rsidRDefault="002C1BC2" w:rsidP="00E81669">
      <w:pPr>
        <w:pStyle w:val="Prrafodelista"/>
        <w:numPr>
          <w:ilvl w:val="0"/>
          <w:numId w:val="148"/>
        </w:numPr>
        <w:spacing w:after="0" w:line="240" w:lineRule="auto"/>
        <w:ind w:left="567" w:hanging="567"/>
        <w:contextualSpacing w:val="0"/>
        <w:jc w:val="both"/>
        <w:outlineLvl w:val="0"/>
        <w:rPr>
          <w:rFonts w:ascii="Arial" w:hAnsi="Arial" w:cs="Arial"/>
          <w:b/>
          <w:sz w:val="20"/>
          <w:szCs w:val="20"/>
        </w:rPr>
      </w:pPr>
      <w:r w:rsidRPr="00087EBA">
        <w:rPr>
          <w:rFonts w:ascii="Arial" w:hAnsi="Arial" w:cs="Arial"/>
          <w:b/>
          <w:sz w:val="20"/>
          <w:szCs w:val="20"/>
        </w:rPr>
        <w:t>MANTENIMIENTO DE INSTALACIONES</w:t>
      </w:r>
    </w:p>
    <w:p w14:paraId="48D60A08" w14:textId="77777777" w:rsidR="00310AB1" w:rsidRPr="00087EBA" w:rsidRDefault="00310AB1" w:rsidP="00310AB1">
      <w:pPr>
        <w:pStyle w:val="Prrafodelista"/>
        <w:spacing w:after="0" w:line="240" w:lineRule="auto"/>
        <w:ind w:left="567"/>
        <w:contextualSpacing w:val="0"/>
        <w:jc w:val="both"/>
        <w:outlineLvl w:val="0"/>
        <w:rPr>
          <w:rFonts w:ascii="Arial" w:hAnsi="Arial" w:cs="Arial"/>
          <w:b/>
          <w:sz w:val="20"/>
          <w:szCs w:val="20"/>
        </w:rPr>
      </w:pPr>
    </w:p>
    <w:p w14:paraId="4796C2D1" w14:textId="42CA6D54" w:rsidR="00845941" w:rsidRPr="002D276D" w:rsidRDefault="002C1BC2" w:rsidP="00845941">
      <w:pPr>
        <w:spacing w:after="0" w:line="240" w:lineRule="auto"/>
        <w:ind w:left="567"/>
        <w:jc w:val="both"/>
        <w:rPr>
          <w:rFonts w:ascii="Arial" w:hAnsi="Arial" w:cs="Arial"/>
          <w:sz w:val="20"/>
          <w:szCs w:val="20"/>
        </w:rPr>
      </w:pPr>
      <w:r w:rsidRPr="00087EBA">
        <w:rPr>
          <w:rFonts w:ascii="Arial" w:hAnsi="Arial" w:cs="Arial"/>
          <w:sz w:val="20"/>
          <w:szCs w:val="20"/>
        </w:rPr>
        <w:t>El Concesionario</w:t>
      </w:r>
      <w:bookmarkEnd w:id="154"/>
      <w:bookmarkEnd w:id="155"/>
      <w:r w:rsidR="00845941" w:rsidRPr="002D276D">
        <w:rPr>
          <w:rFonts w:ascii="Arial" w:hAnsi="Arial" w:cs="Arial"/>
          <w:sz w:val="20"/>
          <w:szCs w:val="20"/>
        </w:rPr>
        <w:t xml:space="preserve">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14:paraId="7DBCB8A5" w14:textId="77777777" w:rsidR="00845941" w:rsidRPr="00885A53" w:rsidRDefault="00845941" w:rsidP="00845941">
      <w:pPr>
        <w:spacing w:after="0" w:line="240" w:lineRule="auto"/>
        <w:ind w:left="567"/>
        <w:jc w:val="both"/>
        <w:rPr>
          <w:rFonts w:ascii="Arial" w:hAnsi="Arial"/>
          <w:sz w:val="20"/>
        </w:rPr>
      </w:pPr>
    </w:p>
    <w:p w14:paraId="4C048149" w14:textId="6FD6BFEF" w:rsidR="00845941" w:rsidRPr="002D276D" w:rsidRDefault="00845941" w:rsidP="00845941">
      <w:pPr>
        <w:spacing w:after="0" w:line="240" w:lineRule="auto"/>
        <w:ind w:left="567"/>
        <w:jc w:val="both"/>
        <w:rPr>
          <w:rFonts w:ascii="Arial" w:hAnsi="Arial" w:cs="Arial"/>
          <w:sz w:val="20"/>
          <w:szCs w:val="20"/>
        </w:rPr>
      </w:pPr>
      <w:r w:rsidRPr="002D276D">
        <w:rPr>
          <w:rFonts w:ascii="Arial" w:hAnsi="Arial" w:cs="Arial"/>
          <w:sz w:val="20"/>
          <w:szCs w:val="20"/>
        </w:rPr>
        <w:lastRenderedPageBreak/>
        <w:t xml:space="preserve">A partir del </w:t>
      </w:r>
      <w:r w:rsidR="002C1BC2" w:rsidRPr="00087EBA">
        <w:rPr>
          <w:rFonts w:ascii="Arial" w:hAnsi="Arial" w:cs="Arial"/>
          <w:sz w:val="20"/>
          <w:szCs w:val="20"/>
        </w:rPr>
        <w:t>quinto</w:t>
      </w:r>
      <w:r w:rsidRPr="002D276D">
        <w:rPr>
          <w:rFonts w:ascii="Arial" w:hAnsi="Arial" w:cs="Arial"/>
          <w:sz w:val="20"/>
          <w:szCs w:val="20"/>
        </w:rPr>
        <w:t xml:space="preserve"> año de Operación Comercial </w:t>
      </w:r>
      <w:r w:rsidR="002C1BC2" w:rsidRPr="00087EBA">
        <w:rPr>
          <w:rFonts w:ascii="Arial" w:hAnsi="Arial" w:cs="Arial"/>
          <w:sz w:val="20"/>
          <w:szCs w:val="20"/>
        </w:rPr>
        <w:t>de la Línea Eléctrica</w:t>
      </w:r>
      <w:r w:rsidRPr="002D276D">
        <w:rPr>
          <w:rFonts w:ascii="Arial" w:hAnsi="Arial" w:cs="Arial"/>
          <w:sz w:val="20"/>
          <w:szCs w:val="20"/>
        </w:rPr>
        <w:t>, el CONCESIONARIO efectuará las siguientes actividades:</w:t>
      </w:r>
    </w:p>
    <w:p w14:paraId="63E0A45C" w14:textId="77777777" w:rsidR="00845941" w:rsidRPr="00885A53" w:rsidRDefault="00845941" w:rsidP="00845941">
      <w:pPr>
        <w:spacing w:after="0" w:line="240" w:lineRule="auto"/>
        <w:ind w:left="567"/>
        <w:jc w:val="both"/>
        <w:rPr>
          <w:rFonts w:ascii="Arial" w:hAnsi="Arial"/>
          <w:sz w:val="20"/>
        </w:rPr>
      </w:pPr>
    </w:p>
    <w:p w14:paraId="3C0E4B44" w14:textId="77777777" w:rsidR="00845941" w:rsidRPr="002D276D" w:rsidRDefault="00845941" w:rsidP="00885A53">
      <w:pPr>
        <w:numPr>
          <w:ilvl w:val="0"/>
          <w:numId w:val="111"/>
        </w:numPr>
        <w:spacing w:after="0" w:line="240" w:lineRule="auto"/>
        <w:ind w:left="993" w:hanging="425"/>
        <w:jc w:val="both"/>
        <w:rPr>
          <w:rFonts w:ascii="Arial" w:hAnsi="Arial" w:cs="Arial"/>
          <w:sz w:val="20"/>
          <w:szCs w:val="20"/>
        </w:rPr>
      </w:pPr>
      <w:r w:rsidRPr="002D276D">
        <w:rPr>
          <w:rFonts w:ascii="Arial" w:hAnsi="Arial" w:cs="Arial"/>
          <w:sz w:val="20"/>
          <w:szCs w:val="20"/>
        </w:rPr>
        <w:t>Inspecciones visuales periódicas.</w:t>
      </w:r>
    </w:p>
    <w:p w14:paraId="0B6A547C" w14:textId="77777777" w:rsidR="00845941" w:rsidRPr="002D276D" w:rsidRDefault="00845941" w:rsidP="00885A53">
      <w:pPr>
        <w:numPr>
          <w:ilvl w:val="0"/>
          <w:numId w:val="111"/>
        </w:numPr>
        <w:tabs>
          <w:tab w:val="left" w:pos="709"/>
        </w:tabs>
        <w:spacing w:after="0" w:line="240" w:lineRule="auto"/>
        <w:ind w:left="993" w:hanging="425"/>
        <w:rPr>
          <w:rFonts w:ascii="Arial" w:hAnsi="Arial" w:cs="Arial"/>
          <w:sz w:val="20"/>
          <w:szCs w:val="20"/>
        </w:rPr>
      </w:pPr>
      <w:r w:rsidRPr="002D276D">
        <w:rPr>
          <w:rFonts w:ascii="Arial" w:hAnsi="Arial" w:cs="Arial"/>
          <w:sz w:val="20"/>
          <w:szCs w:val="20"/>
        </w:rPr>
        <w:t xml:space="preserve">Toma de muestras de contaminación. </w:t>
      </w:r>
    </w:p>
    <w:p w14:paraId="0937D84A" w14:textId="77777777" w:rsidR="00845941" w:rsidRPr="002D276D" w:rsidRDefault="00845941" w:rsidP="00885A53">
      <w:pPr>
        <w:numPr>
          <w:ilvl w:val="0"/>
          <w:numId w:val="111"/>
        </w:numPr>
        <w:tabs>
          <w:tab w:val="left" w:pos="709"/>
        </w:tabs>
        <w:spacing w:after="0" w:line="240" w:lineRule="auto"/>
        <w:ind w:left="993" w:hanging="425"/>
        <w:rPr>
          <w:rFonts w:ascii="Arial" w:hAnsi="Arial" w:cs="Arial"/>
          <w:sz w:val="20"/>
          <w:szCs w:val="20"/>
        </w:rPr>
      </w:pPr>
      <w:r w:rsidRPr="002D276D">
        <w:rPr>
          <w:rFonts w:ascii="Arial" w:hAnsi="Arial" w:cs="Arial"/>
          <w:sz w:val="20"/>
          <w:szCs w:val="20"/>
        </w:rPr>
        <w:t>Limpieza de conductores.</w:t>
      </w:r>
    </w:p>
    <w:p w14:paraId="3E714E0C" w14:textId="77777777" w:rsidR="00845941" w:rsidRPr="002D276D" w:rsidRDefault="00845941" w:rsidP="00885A53">
      <w:pPr>
        <w:numPr>
          <w:ilvl w:val="0"/>
          <w:numId w:val="111"/>
        </w:numPr>
        <w:tabs>
          <w:tab w:val="left" w:pos="709"/>
        </w:tabs>
        <w:spacing w:after="0" w:line="240" w:lineRule="auto"/>
        <w:ind w:left="993" w:hanging="425"/>
        <w:rPr>
          <w:rFonts w:ascii="Arial" w:hAnsi="Arial" w:cs="Arial"/>
          <w:sz w:val="20"/>
          <w:szCs w:val="20"/>
        </w:rPr>
      </w:pPr>
      <w:r w:rsidRPr="002D276D">
        <w:rPr>
          <w:rFonts w:ascii="Arial" w:hAnsi="Arial" w:cs="Arial"/>
          <w:sz w:val="20"/>
          <w:szCs w:val="20"/>
        </w:rPr>
        <w:t>Limpieza de aisladores</w:t>
      </w:r>
    </w:p>
    <w:p w14:paraId="1BCC00EC" w14:textId="77777777" w:rsidR="00845941" w:rsidRPr="002D276D" w:rsidRDefault="00845941" w:rsidP="00885A53">
      <w:pPr>
        <w:tabs>
          <w:tab w:val="left" w:pos="709"/>
        </w:tabs>
        <w:spacing w:after="0" w:line="240" w:lineRule="auto"/>
        <w:ind w:left="993"/>
        <w:rPr>
          <w:rFonts w:ascii="Arial" w:hAnsi="Arial" w:cs="Arial"/>
          <w:sz w:val="20"/>
          <w:szCs w:val="20"/>
        </w:rPr>
      </w:pPr>
    </w:p>
    <w:p w14:paraId="7C4C1A0C" w14:textId="1C8E39B9" w:rsidR="00845941" w:rsidRPr="002D276D" w:rsidRDefault="00845941" w:rsidP="00845941">
      <w:pPr>
        <w:spacing w:after="0" w:line="240" w:lineRule="auto"/>
        <w:ind w:left="567"/>
        <w:jc w:val="both"/>
        <w:rPr>
          <w:rFonts w:ascii="Arial" w:hAnsi="Arial" w:cs="Arial"/>
          <w:sz w:val="20"/>
          <w:szCs w:val="20"/>
        </w:rPr>
      </w:pPr>
      <w:r w:rsidRPr="002D276D">
        <w:rPr>
          <w:rFonts w:ascii="Arial" w:hAnsi="Arial" w:cs="Arial"/>
          <w:sz w:val="20"/>
          <w:szCs w:val="20"/>
        </w:rPr>
        <w:t xml:space="preserve">Antes de concluir el </w:t>
      </w:r>
      <w:r w:rsidR="002C1BC2" w:rsidRPr="00087EBA">
        <w:rPr>
          <w:rFonts w:ascii="Arial" w:hAnsi="Arial" w:cs="Arial"/>
          <w:sz w:val="20"/>
          <w:szCs w:val="20"/>
        </w:rPr>
        <w:t>cuarto</w:t>
      </w:r>
      <w:r w:rsidRPr="002D276D">
        <w:rPr>
          <w:rFonts w:ascii="Arial" w:hAnsi="Arial" w:cs="Arial"/>
          <w:sz w:val="20"/>
          <w:szCs w:val="20"/>
        </w:rPr>
        <w:t xml:space="preserve"> año de Operación Comercial, la Sociedad presentará al OSINERGMIN, los procedimientos detallados y específicos, así como los programas de inspección y limpieza.</w:t>
      </w:r>
    </w:p>
    <w:p w14:paraId="0E904708" w14:textId="17493877" w:rsidR="00845941" w:rsidRPr="002D276D" w:rsidRDefault="00845941" w:rsidP="00845941">
      <w:pPr>
        <w:spacing w:after="0" w:line="240" w:lineRule="auto"/>
        <w:ind w:left="567"/>
        <w:jc w:val="both"/>
        <w:rPr>
          <w:rFonts w:ascii="Arial" w:hAnsi="Arial" w:cs="Arial"/>
          <w:sz w:val="20"/>
          <w:szCs w:val="20"/>
        </w:rPr>
      </w:pPr>
      <w:r w:rsidRPr="002D276D">
        <w:rPr>
          <w:rFonts w:ascii="Arial" w:hAnsi="Arial" w:cs="Arial"/>
          <w:sz w:val="20"/>
          <w:szCs w:val="20"/>
        </w:rPr>
        <w:t xml:space="preserve">El CONCESIONARIO definirá la metodología para esta actividad en base a experiencias de países con líneas de </w:t>
      </w:r>
      <w:r w:rsidR="002C1BC2" w:rsidRPr="00087EBA">
        <w:rPr>
          <w:rFonts w:ascii="Arial" w:hAnsi="Arial" w:cs="Arial"/>
          <w:sz w:val="20"/>
          <w:szCs w:val="20"/>
        </w:rPr>
        <w:t>220</w:t>
      </w:r>
      <w:r w:rsidRPr="002D276D">
        <w:rPr>
          <w:rFonts w:ascii="Arial" w:hAnsi="Arial" w:cs="Arial"/>
          <w:sz w:val="20"/>
          <w:szCs w:val="20"/>
        </w:rPr>
        <w:t xml:space="preserve"> kV.</w:t>
      </w:r>
    </w:p>
    <w:p w14:paraId="5001BD5F" w14:textId="77777777" w:rsidR="00845941" w:rsidRPr="002D276D" w:rsidRDefault="00845941" w:rsidP="00845941">
      <w:pPr>
        <w:spacing w:after="0" w:line="240" w:lineRule="auto"/>
        <w:ind w:left="567"/>
        <w:jc w:val="both"/>
        <w:rPr>
          <w:rFonts w:ascii="Arial" w:hAnsi="Arial" w:cs="Arial"/>
          <w:sz w:val="20"/>
          <w:szCs w:val="20"/>
        </w:rPr>
      </w:pPr>
    </w:p>
    <w:p w14:paraId="6DCAB994" w14:textId="77777777" w:rsidR="00845941" w:rsidRPr="00B53B0B" w:rsidRDefault="00845941" w:rsidP="00885A53">
      <w:pPr>
        <w:pStyle w:val="Prrafodelista"/>
        <w:keepNext/>
        <w:numPr>
          <w:ilvl w:val="1"/>
          <w:numId w:val="148"/>
        </w:numPr>
        <w:spacing w:after="0" w:line="240" w:lineRule="auto"/>
        <w:ind w:left="1134" w:hanging="567"/>
        <w:contextualSpacing w:val="0"/>
        <w:outlineLvl w:val="1"/>
        <w:rPr>
          <w:rFonts w:ascii="Arial" w:hAnsi="Arial" w:cs="Arial"/>
          <w:b/>
          <w:sz w:val="20"/>
          <w:szCs w:val="20"/>
        </w:rPr>
      </w:pPr>
      <w:bookmarkStart w:id="156" w:name="_Toc340129060"/>
      <w:bookmarkStart w:id="157" w:name="_Toc421274668"/>
      <w:r w:rsidRPr="00B53B0B">
        <w:rPr>
          <w:rFonts w:ascii="Arial" w:hAnsi="Arial" w:cs="Arial"/>
          <w:b/>
          <w:sz w:val="20"/>
          <w:szCs w:val="20"/>
        </w:rPr>
        <w:t>INSPECCIONES VISUALES PERIÓDICAS</w:t>
      </w:r>
      <w:bookmarkEnd w:id="156"/>
      <w:bookmarkEnd w:id="157"/>
    </w:p>
    <w:p w14:paraId="153E5B54" w14:textId="77777777" w:rsidR="00845941" w:rsidRPr="00B53B0B" w:rsidRDefault="00845941" w:rsidP="00885A53">
      <w:pPr>
        <w:spacing w:after="0" w:line="240" w:lineRule="auto"/>
        <w:ind w:left="1134"/>
        <w:jc w:val="both"/>
        <w:rPr>
          <w:rFonts w:ascii="Arial" w:hAnsi="Arial" w:cs="Arial"/>
          <w:sz w:val="20"/>
          <w:szCs w:val="20"/>
        </w:rPr>
      </w:pPr>
    </w:p>
    <w:p w14:paraId="14426309" w14:textId="77777777" w:rsidR="00845941" w:rsidRPr="00B53B0B" w:rsidRDefault="00845941" w:rsidP="00885A53">
      <w:pPr>
        <w:spacing w:after="0" w:line="240" w:lineRule="auto"/>
        <w:ind w:left="1134"/>
        <w:jc w:val="both"/>
        <w:rPr>
          <w:rFonts w:ascii="Arial" w:hAnsi="Arial" w:cs="Arial"/>
          <w:sz w:val="20"/>
          <w:szCs w:val="20"/>
        </w:rPr>
      </w:pPr>
      <w:r w:rsidRPr="00B53B0B">
        <w:rPr>
          <w:rFonts w:ascii="Arial" w:hAnsi="Arial" w:cs="Arial"/>
          <w:sz w:val="20"/>
          <w:szCs w:val="20"/>
        </w:rPr>
        <w:t>El CONCESIONARIO efectuará inspecciones visuales con el objeto de identificar los tramos de línea que presenten niveles altos de contaminación superficial de los conductores y de las cadenas de aisladores.</w:t>
      </w:r>
    </w:p>
    <w:p w14:paraId="51DE089D" w14:textId="77777777" w:rsidR="00845941" w:rsidRPr="00B53B0B" w:rsidRDefault="00845941" w:rsidP="00885A53">
      <w:pPr>
        <w:spacing w:after="0" w:line="240" w:lineRule="auto"/>
        <w:ind w:left="1134"/>
        <w:jc w:val="both"/>
        <w:rPr>
          <w:rFonts w:ascii="Arial" w:hAnsi="Arial" w:cs="Arial"/>
          <w:sz w:val="20"/>
          <w:szCs w:val="20"/>
        </w:rPr>
      </w:pPr>
    </w:p>
    <w:p w14:paraId="433DE383" w14:textId="5C1321C1" w:rsidR="00845941" w:rsidRPr="00B53B0B" w:rsidRDefault="00845941" w:rsidP="00885A53">
      <w:pPr>
        <w:spacing w:after="0" w:line="240" w:lineRule="auto"/>
        <w:ind w:left="1134"/>
        <w:jc w:val="both"/>
        <w:rPr>
          <w:rFonts w:ascii="Arial" w:hAnsi="Arial" w:cs="Arial"/>
          <w:sz w:val="20"/>
          <w:szCs w:val="20"/>
        </w:rPr>
      </w:pPr>
      <w:r w:rsidRPr="00B53B0B">
        <w:rPr>
          <w:rFonts w:ascii="Arial" w:hAnsi="Arial" w:cs="Arial"/>
          <w:sz w:val="20"/>
          <w:szCs w:val="20"/>
        </w:rPr>
        <w:t>Las inspecciones abarcan a toda la longitud de la línea y se efectuará por lo menos una vez al año. OSINERGMIN tiene la facultad de presenciar las inspecciones y solicitar la repetición, en caso necesario, con la finalidad de verificar el nivel de contaminación reportado.</w:t>
      </w:r>
      <w:r w:rsidR="00310AB1" w:rsidRPr="00B53B0B">
        <w:rPr>
          <w:rFonts w:ascii="Arial" w:hAnsi="Arial" w:cs="Arial"/>
          <w:sz w:val="20"/>
          <w:szCs w:val="20"/>
        </w:rPr>
        <w:t xml:space="preserve"> </w:t>
      </w:r>
      <w:r w:rsidRPr="00B53B0B">
        <w:rPr>
          <w:rFonts w:ascii="Arial" w:hAnsi="Arial" w:cs="Arial"/>
          <w:sz w:val="20"/>
          <w:szCs w:val="20"/>
        </w:rPr>
        <w:t xml:space="preserve">Los niveles de contaminación de los conductores y aisladores serán calificados como Bajo, Medio y Alto, aplicando los criterios indicados en el Cuadro N° </w:t>
      </w:r>
      <w:r w:rsidR="002C1BC2" w:rsidRPr="00B53B0B">
        <w:rPr>
          <w:rFonts w:ascii="Arial" w:hAnsi="Arial" w:cs="Arial"/>
          <w:sz w:val="20"/>
          <w:szCs w:val="20"/>
        </w:rPr>
        <w:t>2</w:t>
      </w:r>
      <w:r w:rsidRPr="00B53B0B">
        <w:rPr>
          <w:rFonts w:ascii="Arial" w:hAnsi="Arial" w:cs="Arial"/>
          <w:sz w:val="20"/>
          <w:szCs w:val="20"/>
        </w:rPr>
        <w:t>.</w:t>
      </w:r>
    </w:p>
    <w:p w14:paraId="384DE59E" w14:textId="77777777" w:rsidR="00845941" w:rsidRPr="00B53B0B" w:rsidRDefault="00845941" w:rsidP="00885A53">
      <w:pPr>
        <w:spacing w:after="0" w:line="240" w:lineRule="auto"/>
        <w:ind w:left="1134"/>
        <w:jc w:val="both"/>
        <w:rPr>
          <w:rFonts w:ascii="Arial" w:hAnsi="Arial" w:cs="Arial"/>
          <w:sz w:val="20"/>
          <w:szCs w:val="20"/>
        </w:rPr>
      </w:pPr>
    </w:p>
    <w:p w14:paraId="1F6EADC0" w14:textId="77777777" w:rsidR="00845941" w:rsidRPr="00B53B0B" w:rsidRDefault="00845941" w:rsidP="00885A53">
      <w:pPr>
        <w:spacing w:after="0" w:line="240" w:lineRule="auto"/>
        <w:ind w:left="1134"/>
        <w:jc w:val="both"/>
        <w:rPr>
          <w:rFonts w:ascii="Arial" w:hAnsi="Arial" w:cs="Arial"/>
          <w:sz w:val="20"/>
          <w:szCs w:val="20"/>
        </w:rPr>
      </w:pPr>
      <w:r w:rsidRPr="00B53B0B">
        <w:rPr>
          <w:rFonts w:ascii="Arial" w:hAnsi="Arial" w:cs="Arial"/>
          <w:sz w:val="20"/>
          <w:szCs w:val="20"/>
        </w:rPr>
        <w:t>El procedimiento para realizar las inspecciones visuales es el siguiente:</w:t>
      </w:r>
    </w:p>
    <w:p w14:paraId="740C5FEF" w14:textId="77777777" w:rsidR="00845941" w:rsidRPr="00B53B0B" w:rsidRDefault="00845941" w:rsidP="00885A53">
      <w:pPr>
        <w:spacing w:after="0" w:line="240" w:lineRule="auto"/>
        <w:ind w:left="1134"/>
        <w:jc w:val="both"/>
        <w:rPr>
          <w:rFonts w:ascii="Arial" w:hAnsi="Arial"/>
          <w:sz w:val="20"/>
          <w:szCs w:val="20"/>
        </w:rPr>
      </w:pPr>
    </w:p>
    <w:p w14:paraId="19C95514" w14:textId="77777777"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Las inspecciones serán efectuadas por técnicos especialistas en líneas de transmisión, equipados con implementos de seguridad, binoculares y cámara fotográfica digital con fechador.</w:t>
      </w:r>
    </w:p>
    <w:p w14:paraId="5BD1A07A" w14:textId="77777777"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Las inspecciones se realizarán únicamente durante el día, con presencia de luz de solar, ausencia de lluvia, baja humedad y sin viento fuerte.</w:t>
      </w:r>
    </w:p>
    <w:p w14:paraId="14065BB6" w14:textId="64AC4A30"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14:paraId="52F92477" w14:textId="77777777"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Deberá tenerse especial atención en los puntos de instalación de los espaciadores y amortiguadores, a fin de verificar el estado de los conductores en los puntos de sujeción.</w:t>
      </w:r>
    </w:p>
    <w:p w14:paraId="3AF8D0C8" w14:textId="40E58518"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 xml:space="preserve">Utilizando los criterios indicados en el Cuadro N° </w:t>
      </w:r>
      <w:r w:rsidR="002C1BC2" w:rsidRPr="00B53B0B">
        <w:rPr>
          <w:rFonts w:ascii="Arial" w:hAnsi="Arial" w:cs="Arial"/>
          <w:sz w:val="20"/>
          <w:szCs w:val="20"/>
        </w:rPr>
        <w:t>2</w:t>
      </w:r>
      <w:r w:rsidRPr="00B53B0B">
        <w:rPr>
          <w:rFonts w:ascii="Arial" w:hAnsi="Arial" w:cs="Arial"/>
          <w:sz w:val="20"/>
          <w:szCs w:val="20"/>
        </w:rPr>
        <w:t>, el técnico calificará y registrará en el cuaderno de inspecciones el nivel de contaminación de los conductores y aisladores.</w:t>
      </w:r>
    </w:p>
    <w:p w14:paraId="766E638B" w14:textId="77777777"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Si el nivel de contaminación corresponde a los niveles Medio o Alto, el técnico tomará un registro fotográfico.</w:t>
      </w:r>
    </w:p>
    <w:p w14:paraId="03EDB201" w14:textId="77777777" w:rsidR="00845941" w:rsidRPr="00B53B0B"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Los pasos indicados en los numerales c) al f), serán repetidos para cada uno de los demás vanos de la línea inspeccionada, hasta completar el 100% de los tramos a inspeccionar.</w:t>
      </w:r>
    </w:p>
    <w:p w14:paraId="50D2700F" w14:textId="77777777" w:rsidR="00845941" w:rsidRPr="002D276D" w:rsidRDefault="00845941" w:rsidP="00B53B0B">
      <w:pPr>
        <w:numPr>
          <w:ilvl w:val="0"/>
          <w:numId w:val="110"/>
        </w:numPr>
        <w:tabs>
          <w:tab w:val="clear" w:pos="1440"/>
        </w:tabs>
        <w:spacing w:after="120" w:line="240" w:lineRule="auto"/>
        <w:ind w:left="1559" w:hanging="425"/>
        <w:jc w:val="both"/>
        <w:rPr>
          <w:rFonts w:ascii="Arial" w:hAnsi="Arial" w:cs="Arial"/>
          <w:sz w:val="20"/>
          <w:szCs w:val="20"/>
        </w:rPr>
      </w:pPr>
      <w:r w:rsidRPr="00B53B0B">
        <w:rPr>
          <w:rFonts w:ascii="Arial" w:hAnsi="Arial" w:cs="Arial"/>
          <w:sz w:val="20"/>
          <w:szCs w:val="20"/>
        </w:rPr>
        <w:t>El CONCESIONARIO verificará los reportes de calificación del nivel de contaminación y agrupará los tramos por niveles de contaminación. En caso de existir observaciones a la calificación, reasignará la calificación correcta mediante la fotografía o, de ser el caso, se efectuará</w:t>
      </w:r>
      <w:r w:rsidRPr="002D276D">
        <w:rPr>
          <w:rFonts w:ascii="Arial" w:hAnsi="Arial" w:cs="Arial"/>
          <w:sz w:val="20"/>
          <w:szCs w:val="20"/>
        </w:rPr>
        <w:t xml:space="preserve"> una nueva inspección de campo.</w:t>
      </w:r>
    </w:p>
    <w:p w14:paraId="3421C2EC" w14:textId="20D214AD" w:rsidR="00845941" w:rsidRPr="002D276D" w:rsidRDefault="00845941" w:rsidP="00885A53">
      <w:pPr>
        <w:spacing w:after="0" w:line="240" w:lineRule="auto"/>
        <w:ind w:left="426" w:hanging="425"/>
        <w:rPr>
          <w:rFonts w:ascii="Arial" w:hAnsi="Arial" w:cs="Arial"/>
          <w:b/>
          <w:sz w:val="20"/>
          <w:szCs w:val="20"/>
        </w:rPr>
      </w:pPr>
    </w:p>
    <w:p w14:paraId="227725A3" w14:textId="77777777" w:rsidR="00B53B0B" w:rsidRDefault="00B53B0B">
      <w:pPr>
        <w:rPr>
          <w:rFonts w:ascii="Arial" w:hAnsi="Arial" w:cs="Arial"/>
          <w:b/>
          <w:sz w:val="20"/>
          <w:szCs w:val="20"/>
        </w:rPr>
      </w:pPr>
      <w:r>
        <w:rPr>
          <w:rFonts w:ascii="Arial" w:hAnsi="Arial" w:cs="Arial"/>
          <w:b/>
          <w:sz w:val="20"/>
          <w:szCs w:val="20"/>
        </w:rPr>
        <w:br w:type="page"/>
      </w:r>
    </w:p>
    <w:p w14:paraId="0E3F988D" w14:textId="570CD5E9" w:rsidR="00845941" w:rsidRPr="00885A53" w:rsidRDefault="00845941" w:rsidP="00885A53">
      <w:pPr>
        <w:spacing w:after="0" w:line="240" w:lineRule="auto"/>
        <w:ind w:left="851"/>
        <w:jc w:val="center"/>
        <w:rPr>
          <w:rFonts w:ascii="Arial" w:hAnsi="Arial"/>
          <w:b/>
          <w:sz w:val="20"/>
        </w:rPr>
      </w:pPr>
      <w:r w:rsidRPr="002D276D">
        <w:rPr>
          <w:rFonts w:ascii="Arial" w:hAnsi="Arial" w:cs="Arial"/>
          <w:b/>
          <w:sz w:val="20"/>
          <w:szCs w:val="20"/>
        </w:rPr>
        <w:lastRenderedPageBreak/>
        <w:t xml:space="preserve">Cuadro N° </w:t>
      </w:r>
      <w:r w:rsidR="002C1BC2" w:rsidRPr="00087EBA">
        <w:rPr>
          <w:rFonts w:ascii="Arial" w:hAnsi="Arial" w:cs="Arial"/>
          <w:b/>
          <w:sz w:val="20"/>
          <w:szCs w:val="20"/>
        </w:rPr>
        <w:t>2</w:t>
      </w:r>
      <w:r w:rsidRPr="00885A53">
        <w:rPr>
          <w:rFonts w:ascii="Arial" w:hAnsi="Arial"/>
          <w:b/>
          <w:sz w:val="20"/>
        </w:rPr>
        <w:t>: Criterios para calificar los Niveles de Contaminación</w:t>
      </w:r>
    </w:p>
    <w:p w14:paraId="38CC1145" w14:textId="77777777" w:rsidR="00845941" w:rsidRPr="00885A53" w:rsidRDefault="00845941" w:rsidP="00885A53">
      <w:pPr>
        <w:spacing w:after="0" w:line="240" w:lineRule="auto"/>
        <w:ind w:left="851"/>
        <w:jc w:val="center"/>
        <w:rPr>
          <w:rFonts w:ascii="Arial" w:hAnsi="Arial"/>
          <w:b/>
          <w:sz w:val="20"/>
        </w:rPr>
      </w:pPr>
    </w:p>
    <w:tbl>
      <w:tblPr>
        <w:tblW w:w="0" w:type="auto"/>
        <w:tblInd w:w="1416"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16"/>
        <w:gridCol w:w="3153"/>
        <w:gridCol w:w="3226"/>
      </w:tblGrid>
      <w:tr w:rsidR="004403EC" w:rsidRPr="002D276D" w14:paraId="643A0357" w14:textId="77777777" w:rsidTr="00B53B0B">
        <w:tc>
          <w:tcPr>
            <w:tcW w:w="816" w:type="dxa"/>
            <w:tcBorders>
              <w:top w:val="single" w:sz="4" w:space="0" w:color="auto"/>
              <w:left w:val="single" w:sz="4" w:space="0" w:color="auto"/>
              <w:bottom w:val="single" w:sz="4" w:space="0" w:color="auto"/>
              <w:right w:val="single" w:sz="4" w:space="0" w:color="auto"/>
            </w:tcBorders>
            <w:shd w:val="clear" w:color="auto" w:fill="DBE5F1"/>
            <w:vAlign w:val="center"/>
          </w:tcPr>
          <w:p w14:paraId="07BF58D0" w14:textId="77777777" w:rsidR="00845941" w:rsidRPr="002D276D" w:rsidRDefault="00845941" w:rsidP="00845941">
            <w:pPr>
              <w:spacing w:after="0" w:line="240" w:lineRule="auto"/>
              <w:jc w:val="center"/>
              <w:rPr>
                <w:rFonts w:ascii="Arial" w:hAnsi="Arial" w:cs="Arial"/>
                <w:b/>
                <w:sz w:val="20"/>
                <w:szCs w:val="20"/>
              </w:rPr>
            </w:pPr>
            <w:r w:rsidRPr="002D276D">
              <w:rPr>
                <w:rFonts w:ascii="Arial" w:hAnsi="Arial" w:cs="Arial"/>
                <w:b/>
                <w:sz w:val="20"/>
                <w:szCs w:val="20"/>
              </w:rPr>
              <w:t>Nivel</w:t>
            </w:r>
          </w:p>
        </w:tc>
        <w:tc>
          <w:tcPr>
            <w:tcW w:w="3153" w:type="dxa"/>
            <w:tcBorders>
              <w:top w:val="single" w:sz="4" w:space="0" w:color="auto"/>
              <w:left w:val="single" w:sz="4" w:space="0" w:color="auto"/>
              <w:bottom w:val="single" w:sz="4" w:space="0" w:color="auto"/>
              <w:right w:val="single" w:sz="4" w:space="0" w:color="auto"/>
            </w:tcBorders>
            <w:shd w:val="clear" w:color="auto" w:fill="DBE5F1"/>
            <w:vAlign w:val="center"/>
          </w:tcPr>
          <w:p w14:paraId="52BEE7BF" w14:textId="77777777" w:rsidR="00845941" w:rsidRPr="002D276D" w:rsidRDefault="00845941" w:rsidP="00845941">
            <w:pPr>
              <w:spacing w:after="0" w:line="240" w:lineRule="auto"/>
              <w:jc w:val="center"/>
              <w:rPr>
                <w:rFonts w:ascii="Arial" w:hAnsi="Arial" w:cs="Arial"/>
                <w:b/>
                <w:sz w:val="20"/>
                <w:szCs w:val="20"/>
              </w:rPr>
            </w:pPr>
            <w:r w:rsidRPr="002D276D">
              <w:rPr>
                <w:rFonts w:ascii="Arial" w:hAnsi="Arial" w:cs="Arial"/>
                <w:b/>
                <w:sz w:val="20"/>
                <w:szCs w:val="20"/>
              </w:rPr>
              <w:t>Aspecto Visual</w:t>
            </w:r>
          </w:p>
        </w:tc>
        <w:tc>
          <w:tcPr>
            <w:tcW w:w="3226" w:type="dxa"/>
            <w:tcBorders>
              <w:top w:val="single" w:sz="4" w:space="0" w:color="auto"/>
              <w:left w:val="single" w:sz="4" w:space="0" w:color="auto"/>
              <w:bottom w:val="single" w:sz="4" w:space="0" w:color="auto"/>
              <w:right w:val="single" w:sz="4" w:space="0" w:color="auto"/>
            </w:tcBorders>
            <w:shd w:val="clear" w:color="auto" w:fill="DBE5F1"/>
            <w:vAlign w:val="center"/>
          </w:tcPr>
          <w:p w14:paraId="00CD6F78" w14:textId="77777777" w:rsidR="00845941" w:rsidRPr="002D276D" w:rsidRDefault="00845941" w:rsidP="00845941">
            <w:pPr>
              <w:spacing w:after="0" w:line="240" w:lineRule="auto"/>
              <w:jc w:val="center"/>
              <w:rPr>
                <w:rFonts w:ascii="Arial" w:hAnsi="Arial" w:cs="Arial"/>
                <w:b/>
                <w:sz w:val="20"/>
                <w:szCs w:val="20"/>
              </w:rPr>
            </w:pPr>
            <w:r w:rsidRPr="002D276D">
              <w:rPr>
                <w:rFonts w:ascii="Arial" w:hAnsi="Arial" w:cs="Arial"/>
                <w:b/>
                <w:sz w:val="20"/>
                <w:szCs w:val="20"/>
              </w:rPr>
              <w:t>Descripción</w:t>
            </w:r>
          </w:p>
        </w:tc>
      </w:tr>
      <w:tr w:rsidR="00845941" w:rsidRPr="002D276D" w14:paraId="1E88D3F1" w14:textId="77777777" w:rsidTr="00B53B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4"/>
        </w:trPr>
        <w:tc>
          <w:tcPr>
            <w:tcW w:w="816" w:type="dxa"/>
            <w:vAlign w:val="center"/>
          </w:tcPr>
          <w:p w14:paraId="209F1C04" w14:textId="038AD555" w:rsidR="00845941" w:rsidRPr="002D276D" w:rsidRDefault="00845941" w:rsidP="00845941">
            <w:pPr>
              <w:spacing w:after="0" w:line="240" w:lineRule="auto"/>
              <w:jc w:val="center"/>
              <w:rPr>
                <w:rFonts w:ascii="Arial" w:hAnsi="Arial" w:cs="Arial"/>
                <w:b/>
                <w:sz w:val="20"/>
                <w:szCs w:val="20"/>
              </w:rPr>
            </w:pPr>
            <w:r w:rsidRPr="00885A53">
              <w:rPr>
                <w:rFonts w:ascii="Arial" w:hAnsi="Arial"/>
                <w:i/>
                <w:sz w:val="20"/>
              </w:rPr>
              <w:t>Bajo</w:t>
            </w:r>
          </w:p>
        </w:tc>
        <w:tc>
          <w:tcPr>
            <w:tcW w:w="3153" w:type="dxa"/>
            <w:vAlign w:val="center"/>
          </w:tcPr>
          <w:p w14:paraId="13028A9D" w14:textId="44A40485" w:rsidR="00845941" w:rsidRPr="002D276D" w:rsidRDefault="00F65EB2" w:rsidP="00885A53">
            <w:pPr>
              <w:spacing w:after="0" w:line="240" w:lineRule="auto"/>
              <w:jc w:val="center"/>
              <w:rPr>
                <w:rFonts w:ascii="Arial" w:hAnsi="Arial" w:cs="Arial"/>
                <w:b/>
                <w:sz w:val="20"/>
                <w:szCs w:val="20"/>
              </w:rPr>
            </w:pPr>
            <w:r w:rsidRPr="00087EBA">
              <w:rPr>
                <w:rFonts w:ascii="Arial" w:hAnsi="Arial" w:cs="Arial"/>
                <w:noProof/>
                <w:sz w:val="20"/>
                <w:szCs w:val="20"/>
                <w:lang w:val="es-ES" w:eastAsia="es-ES"/>
              </w:rPr>
              <w:drawing>
                <wp:anchor distT="0" distB="0" distL="114300" distR="114300" simplePos="0" relativeHeight="251658242" behindDoc="0" locked="0" layoutInCell="1" allowOverlap="1" wp14:anchorId="634E3C87" wp14:editId="4B74FB8E">
                  <wp:simplePos x="0" y="0"/>
                  <wp:positionH relativeFrom="column">
                    <wp:posOffset>-71120</wp:posOffset>
                  </wp:positionH>
                  <wp:positionV relativeFrom="paragraph">
                    <wp:posOffset>13970</wp:posOffset>
                  </wp:positionV>
                  <wp:extent cx="982980" cy="422275"/>
                  <wp:effectExtent l="0" t="0" r="762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2980" cy="422275"/>
                          </a:xfrm>
                          <a:prstGeom prst="rect">
                            <a:avLst/>
                          </a:prstGeom>
                          <a:noFill/>
                          <a:ln>
                            <a:noFill/>
                          </a:ln>
                        </pic:spPr>
                      </pic:pic>
                    </a:graphicData>
                  </a:graphic>
                </wp:anchor>
              </w:drawing>
            </w:r>
            <w:r w:rsidRPr="00087EBA">
              <w:rPr>
                <w:rFonts w:ascii="Arial" w:hAnsi="Arial" w:cs="Arial"/>
                <w:noProof/>
                <w:sz w:val="20"/>
                <w:szCs w:val="20"/>
                <w:lang w:val="es-ES" w:eastAsia="es-ES"/>
              </w:rPr>
              <w:drawing>
                <wp:anchor distT="0" distB="0" distL="114300" distR="114300" simplePos="0" relativeHeight="251658241" behindDoc="0" locked="0" layoutInCell="1" allowOverlap="1" wp14:anchorId="61E361BB" wp14:editId="6B293965">
                  <wp:simplePos x="0" y="0"/>
                  <wp:positionH relativeFrom="column">
                    <wp:posOffset>938530</wp:posOffset>
                  </wp:positionH>
                  <wp:positionV relativeFrom="paragraph">
                    <wp:posOffset>15240</wp:posOffset>
                  </wp:positionV>
                  <wp:extent cx="982980" cy="422275"/>
                  <wp:effectExtent l="0" t="0" r="762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2980" cy="422275"/>
                          </a:xfrm>
                          <a:prstGeom prst="rect">
                            <a:avLst/>
                          </a:prstGeom>
                          <a:noFill/>
                          <a:ln>
                            <a:noFill/>
                          </a:ln>
                        </pic:spPr>
                      </pic:pic>
                    </a:graphicData>
                  </a:graphic>
                </wp:anchor>
              </w:drawing>
            </w:r>
          </w:p>
        </w:tc>
        <w:tc>
          <w:tcPr>
            <w:tcW w:w="3226" w:type="dxa"/>
            <w:vAlign w:val="center"/>
          </w:tcPr>
          <w:p w14:paraId="638C759C" w14:textId="77777777" w:rsidR="00845941" w:rsidRPr="002D276D" w:rsidRDefault="00845941" w:rsidP="00885A53">
            <w:pPr>
              <w:spacing w:after="0" w:line="240" w:lineRule="auto"/>
              <w:jc w:val="center"/>
              <w:rPr>
                <w:rFonts w:ascii="Arial" w:hAnsi="Arial" w:cs="Arial"/>
                <w:sz w:val="20"/>
                <w:szCs w:val="20"/>
              </w:rPr>
            </w:pPr>
            <w:r w:rsidRPr="002D276D">
              <w:rPr>
                <w:rFonts w:ascii="Arial" w:hAnsi="Arial" w:cs="Arial"/>
                <w:sz w:val="20"/>
                <w:szCs w:val="20"/>
              </w:rPr>
              <w:t>Contaminación mínima, no existe puntas de acumulación</w:t>
            </w:r>
          </w:p>
        </w:tc>
      </w:tr>
      <w:tr w:rsidR="00845941" w:rsidRPr="002D276D" w14:paraId="7C1972F0" w14:textId="77777777" w:rsidTr="00B53B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23"/>
        </w:trPr>
        <w:tc>
          <w:tcPr>
            <w:tcW w:w="816" w:type="dxa"/>
            <w:vAlign w:val="center"/>
          </w:tcPr>
          <w:p w14:paraId="0237781B" w14:textId="77777777" w:rsidR="00845941" w:rsidRPr="002D276D" w:rsidRDefault="00845941" w:rsidP="00845941">
            <w:pPr>
              <w:spacing w:after="0" w:line="240" w:lineRule="auto"/>
              <w:jc w:val="center"/>
              <w:rPr>
                <w:rFonts w:ascii="Arial" w:hAnsi="Arial" w:cs="Arial"/>
                <w:b/>
                <w:sz w:val="20"/>
                <w:szCs w:val="20"/>
              </w:rPr>
            </w:pPr>
            <w:r w:rsidRPr="00885A53">
              <w:rPr>
                <w:rFonts w:ascii="Arial" w:hAnsi="Arial"/>
                <w:i/>
                <w:sz w:val="20"/>
              </w:rPr>
              <w:t>Medio</w:t>
            </w:r>
          </w:p>
        </w:tc>
        <w:tc>
          <w:tcPr>
            <w:tcW w:w="3153" w:type="dxa"/>
            <w:vAlign w:val="center"/>
          </w:tcPr>
          <w:p w14:paraId="25075616" w14:textId="278BB833" w:rsidR="00845941" w:rsidRPr="002D276D" w:rsidRDefault="00F65EB2" w:rsidP="00885A53">
            <w:pPr>
              <w:spacing w:after="0" w:line="240" w:lineRule="auto"/>
              <w:jc w:val="center"/>
              <w:rPr>
                <w:rFonts w:ascii="Arial" w:hAnsi="Arial" w:cs="Arial"/>
                <w:b/>
                <w:sz w:val="20"/>
                <w:szCs w:val="20"/>
              </w:rPr>
            </w:pPr>
            <w:r w:rsidRPr="00087EBA">
              <w:rPr>
                <w:rFonts w:ascii="Arial" w:hAnsi="Arial" w:cs="Arial"/>
                <w:noProof/>
                <w:sz w:val="20"/>
                <w:szCs w:val="20"/>
                <w:lang w:val="es-ES" w:eastAsia="es-ES"/>
              </w:rPr>
              <w:drawing>
                <wp:anchor distT="0" distB="0" distL="114300" distR="114300" simplePos="0" relativeHeight="251658244" behindDoc="0" locked="0" layoutInCell="1" allowOverlap="1" wp14:anchorId="36265492" wp14:editId="778728EC">
                  <wp:simplePos x="0" y="0"/>
                  <wp:positionH relativeFrom="column">
                    <wp:posOffset>-60325</wp:posOffset>
                  </wp:positionH>
                  <wp:positionV relativeFrom="paragraph">
                    <wp:posOffset>19050</wp:posOffset>
                  </wp:positionV>
                  <wp:extent cx="974725" cy="680085"/>
                  <wp:effectExtent l="0" t="0" r="0"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725" cy="680085"/>
                          </a:xfrm>
                          <a:prstGeom prst="rect">
                            <a:avLst/>
                          </a:prstGeom>
                          <a:noFill/>
                          <a:ln>
                            <a:noFill/>
                          </a:ln>
                        </pic:spPr>
                      </pic:pic>
                    </a:graphicData>
                  </a:graphic>
                </wp:anchor>
              </w:drawing>
            </w:r>
            <w:r w:rsidRPr="00087EBA">
              <w:rPr>
                <w:rFonts w:ascii="Arial" w:hAnsi="Arial" w:cs="Arial"/>
                <w:noProof/>
                <w:sz w:val="20"/>
                <w:szCs w:val="20"/>
                <w:lang w:val="es-ES" w:eastAsia="es-ES"/>
              </w:rPr>
              <w:drawing>
                <wp:anchor distT="0" distB="0" distL="114300" distR="114300" simplePos="0" relativeHeight="251658243" behindDoc="0" locked="0" layoutInCell="1" allowOverlap="1" wp14:anchorId="1739D54E" wp14:editId="20B8D6A6">
                  <wp:simplePos x="0" y="0"/>
                  <wp:positionH relativeFrom="column">
                    <wp:posOffset>938530</wp:posOffset>
                  </wp:positionH>
                  <wp:positionV relativeFrom="paragraph">
                    <wp:posOffset>24130</wp:posOffset>
                  </wp:positionV>
                  <wp:extent cx="985520" cy="688340"/>
                  <wp:effectExtent l="0" t="0" r="508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688340"/>
                          </a:xfrm>
                          <a:prstGeom prst="rect">
                            <a:avLst/>
                          </a:prstGeom>
                          <a:noFill/>
                          <a:ln>
                            <a:noFill/>
                          </a:ln>
                        </pic:spPr>
                      </pic:pic>
                    </a:graphicData>
                  </a:graphic>
                </wp:anchor>
              </w:drawing>
            </w:r>
          </w:p>
        </w:tc>
        <w:tc>
          <w:tcPr>
            <w:tcW w:w="3226" w:type="dxa"/>
            <w:vAlign w:val="center"/>
          </w:tcPr>
          <w:p w14:paraId="257E5F44" w14:textId="77777777" w:rsidR="00845941" w:rsidRPr="002D276D" w:rsidRDefault="00845941" w:rsidP="00885A53">
            <w:pPr>
              <w:spacing w:after="0" w:line="240" w:lineRule="auto"/>
              <w:jc w:val="center"/>
              <w:rPr>
                <w:rFonts w:ascii="Arial" w:hAnsi="Arial" w:cs="Arial"/>
                <w:b/>
                <w:sz w:val="20"/>
                <w:szCs w:val="20"/>
              </w:rPr>
            </w:pPr>
            <w:r w:rsidRPr="002D276D">
              <w:rPr>
                <w:rFonts w:ascii="Arial" w:hAnsi="Arial" w:cs="Arial"/>
                <w:sz w:val="20"/>
                <w:szCs w:val="20"/>
              </w:rPr>
              <w:t>Contaminación visible con presencia de pequeñas puntas de acumulación a lo largo del conductor</w:t>
            </w:r>
          </w:p>
        </w:tc>
      </w:tr>
      <w:tr w:rsidR="00845941" w:rsidRPr="002D276D" w14:paraId="75426BF1" w14:textId="77777777" w:rsidTr="00B53B0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80"/>
        </w:trPr>
        <w:tc>
          <w:tcPr>
            <w:tcW w:w="816" w:type="dxa"/>
            <w:vAlign w:val="center"/>
          </w:tcPr>
          <w:p w14:paraId="775B6D13" w14:textId="77777777" w:rsidR="00845941" w:rsidRPr="002D276D" w:rsidRDefault="00845941" w:rsidP="00845941">
            <w:pPr>
              <w:spacing w:after="0" w:line="240" w:lineRule="auto"/>
              <w:jc w:val="center"/>
              <w:rPr>
                <w:rFonts w:ascii="Arial" w:hAnsi="Arial" w:cs="Arial"/>
                <w:b/>
                <w:sz w:val="20"/>
                <w:szCs w:val="20"/>
              </w:rPr>
            </w:pPr>
            <w:r w:rsidRPr="00885A53">
              <w:rPr>
                <w:rFonts w:ascii="Arial" w:hAnsi="Arial"/>
                <w:i/>
                <w:sz w:val="20"/>
              </w:rPr>
              <w:t>Alto</w:t>
            </w:r>
          </w:p>
        </w:tc>
        <w:tc>
          <w:tcPr>
            <w:tcW w:w="3153" w:type="dxa"/>
            <w:vAlign w:val="center"/>
          </w:tcPr>
          <w:p w14:paraId="097476E7" w14:textId="6E0F5274" w:rsidR="00845941" w:rsidRPr="00885A53" w:rsidRDefault="00F65EB2" w:rsidP="00885A53">
            <w:pPr>
              <w:spacing w:after="0" w:line="240" w:lineRule="auto"/>
              <w:jc w:val="center"/>
              <w:rPr>
                <w:rFonts w:ascii="Arial" w:hAnsi="Arial"/>
                <w:b/>
                <w:sz w:val="20"/>
              </w:rPr>
            </w:pPr>
            <w:r w:rsidRPr="00087EBA">
              <w:rPr>
                <w:rFonts w:ascii="Arial" w:hAnsi="Arial" w:cs="Arial"/>
                <w:noProof/>
                <w:sz w:val="20"/>
                <w:szCs w:val="20"/>
                <w:lang w:val="es-ES" w:eastAsia="es-ES"/>
              </w:rPr>
              <w:drawing>
                <wp:anchor distT="0" distB="0" distL="114300" distR="114300" simplePos="0" relativeHeight="251658245" behindDoc="0" locked="0" layoutInCell="1" allowOverlap="1" wp14:anchorId="5CDB162A" wp14:editId="5BEE23FF">
                  <wp:simplePos x="0" y="0"/>
                  <wp:positionH relativeFrom="column">
                    <wp:posOffset>-62230</wp:posOffset>
                  </wp:positionH>
                  <wp:positionV relativeFrom="paragraph">
                    <wp:posOffset>0</wp:posOffset>
                  </wp:positionV>
                  <wp:extent cx="965835" cy="784860"/>
                  <wp:effectExtent l="0" t="0" r="571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5835" cy="784860"/>
                          </a:xfrm>
                          <a:prstGeom prst="rect">
                            <a:avLst/>
                          </a:prstGeom>
                          <a:noFill/>
                          <a:ln>
                            <a:noFill/>
                          </a:ln>
                        </pic:spPr>
                      </pic:pic>
                    </a:graphicData>
                  </a:graphic>
                </wp:anchor>
              </w:drawing>
            </w:r>
            <w:r w:rsidRPr="00087EBA">
              <w:rPr>
                <w:rFonts w:ascii="Arial" w:hAnsi="Arial" w:cs="Arial"/>
                <w:noProof/>
                <w:sz w:val="20"/>
                <w:szCs w:val="20"/>
                <w:lang w:val="es-ES" w:eastAsia="es-ES"/>
              </w:rPr>
              <w:drawing>
                <wp:anchor distT="0" distB="0" distL="114300" distR="114300" simplePos="0" relativeHeight="251658246" behindDoc="0" locked="0" layoutInCell="1" allowOverlap="1" wp14:anchorId="59E7C633" wp14:editId="2BAB8731">
                  <wp:simplePos x="0" y="0"/>
                  <wp:positionH relativeFrom="column">
                    <wp:posOffset>928370</wp:posOffset>
                  </wp:positionH>
                  <wp:positionV relativeFrom="paragraph">
                    <wp:posOffset>17145</wp:posOffset>
                  </wp:positionV>
                  <wp:extent cx="972185" cy="780415"/>
                  <wp:effectExtent l="0" t="0" r="0"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2185" cy="780415"/>
                          </a:xfrm>
                          <a:prstGeom prst="rect">
                            <a:avLst/>
                          </a:prstGeom>
                          <a:noFill/>
                          <a:ln>
                            <a:noFill/>
                          </a:ln>
                        </pic:spPr>
                      </pic:pic>
                    </a:graphicData>
                  </a:graphic>
                </wp:anchor>
              </w:drawing>
            </w:r>
          </w:p>
        </w:tc>
        <w:tc>
          <w:tcPr>
            <w:tcW w:w="3226" w:type="dxa"/>
            <w:vAlign w:val="center"/>
          </w:tcPr>
          <w:p w14:paraId="54023F47" w14:textId="77777777" w:rsidR="00845941" w:rsidRPr="002D276D" w:rsidRDefault="00845941" w:rsidP="00885A53">
            <w:pPr>
              <w:spacing w:after="0" w:line="240" w:lineRule="auto"/>
              <w:jc w:val="center"/>
              <w:rPr>
                <w:rFonts w:ascii="Arial" w:hAnsi="Arial" w:cs="Arial"/>
                <w:sz w:val="20"/>
                <w:szCs w:val="20"/>
              </w:rPr>
            </w:pPr>
            <w:r w:rsidRPr="002D276D">
              <w:rPr>
                <w:rFonts w:ascii="Arial" w:hAnsi="Arial" w:cs="Arial"/>
                <w:sz w:val="20"/>
                <w:szCs w:val="20"/>
              </w:rPr>
              <w:t>Contaminación visible con presencia de grandes puntas de acumulación</w:t>
            </w:r>
          </w:p>
        </w:tc>
      </w:tr>
    </w:tbl>
    <w:p w14:paraId="10340500" w14:textId="77777777" w:rsidR="00845941" w:rsidRPr="002D276D" w:rsidRDefault="00845941" w:rsidP="00885A53">
      <w:pPr>
        <w:spacing w:after="0" w:line="240" w:lineRule="auto"/>
        <w:ind w:left="567"/>
        <w:jc w:val="both"/>
        <w:rPr>
          <w:rFonts w:ascii="Arial" w:hAnsi="Arial" w:cs="Arial"/>
          <w:sz w:val="20"/>
          <w:szCs w:val="20"/>
        </w:rPr>
      </w:pPr>
    </w:p>
    <w:p w14:paraId="36B07BA3"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Los informes de las inspecciones visuales se remitirán a OSINERGMIN.</w:t>
      </w:r>
    </w:p>
    <w:p w14:paraId="2B83DD41" w14:textId="77777777" w:rsidR="00845941" w:rsidRPr="002D276D" w:rsidRDefault="00845941" w:rsidP="00885A53">
      <w:pPr>
        <w:spacing w:after="0" w:line="240" w:lineRule="auto"/>
        <w:ind w:left="567"/>
        <w:jc w:val="both"/>
        <w:rPr>
          <w:rFonts w:ascii="Arial" w:hAnsi="Arial" w:cs="Arial"/>
          <w:sz w:val="20"/>
          <w:szCs w:val="20"/>
        </w:rPr>
      </w:pPr>
    </w:p>
    <w:p w14:paraId="7CCBD390" w14:textId="77777777" w:rsidR="00845941" w:rsidRPr="002D276D" w:rsidRDefault="00845941" w:rsidP="00885A53">
      <w:pPr>
        <w:pStyle w:val="Prrafodelista"/>
        <w:keepNext/>
        <w:numPr>
          <w:ilvl w:val="1"/>
          <w:numId w:val="148"/>
        </w:numPr>
        <w:spacing w:after="0" w:line="240" w:lineRule="auto"/>
        <w:ind w:left="1134" w:hanging="567"/>
        <w:contextualSpacing w:val="0"/>
        <w:outlineLvl w:val="1"/>
        <w:rPr>
          <w:rFonts w:ascii="Arial" w:hAnsi="Arial" w:cs="Arial"/>
          <w:b/>
          <w:sz w:val="20"/>
          <w:szCs w:val="20"/>
        </w:rPr>
      </w:pPr>
      <w:bookmarkStart w:id="158" w:name="_Toc340129061"/>
      <w:bookmarkStart w:id="159" w:name="_Toc421274669"/>
      <w:r w:rsidRPr="002D276D">
        <w:rPr>
          <w:rFonts w:ascii="Arial" w:hAnsi="Arial" w:cs="Arial"/>
          <w:b/>
          <w:sz w:val="20"/>
          <w:szCs w:val="20"/>
        </w:rPr>
        <w:t>TOMA DE MUESTRAS DE CONTAMINACIÓN</w:t>
      </w:r>
      <w:bookmarkEnd w:id="158"/>
      <w:bookmarkEnd w:id="159"/>
      <w:r w:rsidRPr="002D276D">
        <w:rPr>
          <w:rFonts w:ascii="Arial" w:hAnsi="Arial" w:cs="Arial"/>
          <w:b/>
          <w:sz w:val="20"/>
          <w:szCs w:val="20"/>
        </w:rPr>
        <w:t xml:space="preserve"> </w:t>
      </w:r>
    </w:p>
    <w:p w14:paraId="32802A0F" w14:textId="77777777" w:rsidR="00845941" w:rsidRPr="002D276D" w:rsidRDefault="00845941" w:rsidP="00885A53">
      <w:pPr>
        <w:pStyle w:val="Prrafodelista"/>
        <w:keepNext/>
        <w:spacing w:after="0" w:line="240" w:lineRule="auto"/>
        <w:ind w:left="1134"/>
        <w:contextualSpacing w:val="0"/>
        <w:outlineLvl w:val="1"/>
        <w:rPr>
          <w:rFonts w:ascii="Arial" w:hAnsi="Arial" w:cs="Arial"/>
          <w:b/>
          <w:sz w:val="20"/>
          <w:szCs w:val="20"/>
        </w:rPr>
      </w:pPr>
    </w:p>
    <w:p w14:paraId="79DA46E8"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Según los resultados de las inspecciones visuales, el CONCESIONARIO elaborará un programa de verificación del nivel de contaminación mediante toma de muestras para todos aquellos tramos calificados como nivel Medio o Alto, o en los tramos en los cuales la inspección visual no haya resultado determinante.</w:t>
      </w:r>
    </w:p>
    <w:p w14:paraId="1B1159DE" w14:textId="22A9E923"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 xml:space="preserve">Las labores de toma de muestras se realizarán con las líneas </w:t>
      </w:r>
      <w:r w:rsidR="002C1BC2" w:rsidRPr="00087EBA">
        <w:rPr>
          <w:rFonts w:ascii="Arial" w:hAnsi="Arial" w:cs="Arial"/>
          <w:sz w:val="20"/>
          <w:szCs w:val="20"/>
        </w:rPr>
        <w:t>des energizadas</w:t>
      </w:r>
      <w:r w:rsidRPr="002D276D">
        <w:rPr>
          <w:rFonts w:ascii="Arial" w:hAnsi="Arial" w:cs="Arial"/>
          <w:sz w:val="20"/>
          <w:szCs w:val="20"/>
        </w:rPr>
        <w:t>, por lo que el CONCESIONARIO deberá coordinar con el COES el programa de salida del servicio de las líneas, de preferencia coincidiendo con los periodos de salida por mantenimiento programado.</w:t>
      </w:r>
    </w:p>
    <w:p w14:paraId="03B15CA3" w14:textId="77777777" w:rsidR="00845941" w:rsidRPr="00885A53" w:rsidRDefault="00845941" w:rsidP="00885A53">
      <w:pPr>
        <w:spacing w:after="0" w:line="240" w:lineRule="auto"/>
        <w:ind w:left="1134"/>
        <w:jc w:val="both"/>
        <w:rPr>
          <w:rFonts w:ascii="Arial" w:hAnsi="Arial"/>
          <w:sz w:val="20"/>
        </w:rPr>
      </w:pPr>
    </w:p>
    <w:p w14:paraId="463B9B87"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El procedimiento de toma de muestras será el siguiente:</w:t>
      </w:r>
    </w:p>
    <w:p w14:paraId="77CA5A5D" w14:textId="77777777" w:rsidR="00845941" w:rsidRPr="00885A53" w:rsidRDefault="00845941" w:rsidP="00885A53">
      <w:pPr>
        <w:spacing w:after="0" w:line="240" w:lineRule="auto"/>
        <w:ind w:left="1134"/>
        <w:jc w:val="both"/>
        <w:rPr>
          <w:rFonts w:ascii="Arial" w:hAnsi="Arial"/>
          <w:sz w:val="20"/>
        </w:rPr>
      </w:pPr>
    </w:p>
    <w:p w14:paraId="28F99733"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La toma de muestras se realiza con la línea de transmisión fuera de servicio, con presencia de luz de solar, ausencia de lluvia, baja humedad y sin viento fuerte.</w:t>
      </w:r>
    </w:p>
    <w:p w14:paraId="0A2A4B49"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Las muestras se toman en porciones de 60 á 100 m de conductor, de una de las tres fases del tramo seleccionado.</w:t>
      </w:r>
    </w:p>
    <w:p w14:paraId="1396D523"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Con el equipo de limpieza de conductores se recolecta la contaminación existente en la superficie del conductor.</w:t>
      </w:r>
    </w:p>
    <w:p w14:paraId="1C7B5A3D"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La contaminación recolectada se pesa en una balanza de precisión expresada en miligramos.</w:t>
      </w:r>
    </w:p>
    <w:p w14:paraId="43418451"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Se determina el nivel de contaminación (NC) en mg/cm², aplicando la fórmula:</w:t>
      </w:r>
    </w:p>
    <w:p w14:paraId="437DED12" w14:textId="77777777" w:rsidR="00845941" w:rsidRPr="002D276D" w:rsidRDefault="00845941" w:rsidP="00885A53">
      <w:pPr>
        <w:spacing w:after="0" w:line="240" w:lineRule="auto"/>
        <w:ind w:left="1418"/>
        <w:jc w:val="both"/>
        <w:rPr>
          <w:rFonts w:ascii="Arial" w:hAnsi="Arial" w:cs="Arial"/>
          <w:sz w:val="20"/>
          <w:szCs w:val="20"/>
        </w:rPr>
      </w:pPr>
    </w:p>
    <w:p w14:paraId="50FC969E" w14:textId="77777777" w:rsidR="00845941" w:rsidRPr="002D276D" w:rsidRDefault="00845941" w:rsidP="00885A53">
      <w:pPr>
        <w:tabs>
          <w:tab w:val="left" w:pos="1287"/>
        </w:tabs>
        <w:spacing w:after="0" w:line="240" w:lineRule="auto"/>
        <w:ind w:left="1134" w:hanging="709"/>
        <w:jc w:val="center"/>
        <w:rPr>
          <w:rFonts w:ascii="Arial" w:hAnsi="Arial" w:cs="Arial"/>
          <w:b/>
          <w:i/>
          <w:sz w:val="20"/>
          <w:szCs w:val="20"/>
        </w:rPr>
      </w:pPr>
      <w:r w:rsidRPr="002D276D">
        <w:rPr>
          <w:rFonts w:ascii="Arial" w:hAnsi="Arial" w:cs="Arial"/>
          <w:b/>
          <w:i/>
          <w:sz w:val="20"/>
          <w:szCs w:val="20"/>
        </w:rPr>
        <w:t>NC = Peso de la contaminación [mg] / Superficie del conductor [cm²]</w:t>
      </w:r>
    </w:p>
    <w:p w14:paraId="5F6FC301" w14:textId="77777777" w:rsidR="00B53B0B" w:rsidRDefault="00B53B0B" w:rsidP="00310AB1">
      <w:pPr>
        <w:tabs>
          <w:tab w:val="left" w:pos="1418"/>
        </w:tabs>
        <w:spacing w:after="0" w:line="240" w:lineRule="auto"/>
        <w:ind w:left="1701" w:hanging="709"/>
        <w:jc w:val="both"/>
        <w:rPr>
          <w:rFonts w:ascii="Arial" w:hAnsi="Arial" w:cs="Arial"/>
          <w:i/>
          <w:iCs/>
          <w:sz w:val="16"/>
          <w:szCs w:val="16"/>
        </w:rPr>
      </w:pPr>
    </w:p>
    <w:p w14:paraId="15081D8A" w14:textId="651B587D" w:rsidR="002C1BC2" w:rsidRPr="00050975" w:rsidRDefault="002C1BC2" w:rsidP="00B53B0B">
      <w:pPr>
        <w:spacing w:after="0" w:line="240" w:lineRule="auto"/>
        <w:ind w:left="2125" w:hanging="565"/>
        <w:rPr>
          <w:rFonts w:ascii="Arial" w:hAnsi="Arial" w:cs="Arial"/>
          <w:i/>
          <w:iCs/>
          <w:sz w:val="16"/>
          <w:szCs w:val="16"/>
        </w:rPr>
      </w:pPr>
      <w:r w:rsidRPr="00050975">
        <w:rPr>
          <w:rFonts w:ascii="Arial" w:hAnsi="Arial" w:cs="Arial"/>
          <w:i/>
          <w:iCs/>
          <w:sz w:val="16"/>
          <w:szCs w:val="16"/>
        </w:rPr>
        <w:t>Donde:</w:t>
      </w:r>
    </w:p>
    <w:p w14:paraId="5E7A8692" w14:textId="77777777" w:rsidR="00845941" w:rsidRPr="00885A53" w:rsidRDefault="00845941" w:rsidP="00B53B0B">
      <w:pPr>
        <w:tabs>
          <w:tab w:val="left" w:pos="1287"/>
        </w:tabs>
        <w:spacing w:after="0" w:line="240" w:lineRule="auto"/>
        <w:ind w:left="2551" w:hanging="709"/>
        <w:jc w:val="both"/>
        <w:rPr>
          <w:rFonts w:ascii="Arial" w:hAnsi="Arial"/>
          <w:i/>
          <w:sz w:val="16"/>
        </w:rPr>
      </w:pPr>
      <w:r w:rsidRPr="00885A53">
        <w:rPr>
          <w:rFonts w:ascii="Arial" w:hAnsi="Arial"/>
          <w:i/>
          <w:sz w:val="16"/>
        </w:rPr>
        <w:t>la superficie del conductor es 2</w:t>
      </w:r>
      <w:r w:rsidRPr="00885A53">
        <w:rPr>
          <w:rFonts w:ascii="Arial" w:hAnsi="Arial"/>
          <w:i/>
          <w:sz w:val="16"/>
        </w:rPr>
        <w:sym w:font="Symbol" w:char="F070"/>
      </w:r>
      <w:r w:rsidRPr="00885A53">
        <w:rPr>
          <w:rFonts w:ascii="Arial" w:hAnsi="Arial"/>
          <w:i/>
          <w:sz w:val="16"/>
        </w:rPr>
        <w:t xml:space="preserve"> r L, </w:t>
      </w:r>
    </w:p>
    <w:p w14:paraId="1D89868D" w14:textId="77777777" w:rsidR="00845941" w:rsidRPr="00885A53" w:rsidRDefault="00845941" w:rsidP="00B53B0B">
      <w:pPr>
        <w:tabs>
          <w:tab w:val="left" w:pos="1287"/>
        </w:tabs>
        <w:spacing w:after="0" w:line="240" w:lineRule="auto"/>
        <w:ind w:left="2551" w:hanging="709"/>
        <w:jc w:val="both"/>
        <w:rPr>
          <w:rFonts w:ascii="Arial" w:hAnsi="Arial"/>
          <w:i/>
          <w:sz w:val="16"/>
        </w:rPr>
      </w:pPr>
      <w:r w:rsidRPr="00885A53">
        <w:rPr>
          <w:rFonts w:ascii="Arial" w:hAnsi="Arial"/>
          <w:i/>
          <w:sz w:val="16"/>
        </w:rPr>
        <w:t xml:space="preserve">r es el radio del conductor en cm y </w:t>
      </w:r>
    </w:p>
    <w:p w14:paraId="3FFB9E33" w14:textId="77777777" w:rsidR="00845941" w:rsidRPr="00885A53" w:rsidRDefault="00845941" w:rsidP="00B53B0B">
      <w:pPr>
        <w:tabs>
          <w:tab w:val="left" w:pos="1287"/>
        </w:tabs>
        <w:spacing w:after="0" w:line="240" w:lineRule="auto"/>
        <w:ind w:left="2551" w:hanging="709"/>
        <w:jc w:val="both"/>
        <w:rPr>
          <w:rFonts w:ascii="Arial" w:hAnsi="Arial"/>
          <w:i/>
          <w:sz w:val="16"/>
        </w:rPr>
      </w:pPr>
      <w:r w:rsidRPr="00885A53">
        <w:rPr>
          <w:rFonts w:ascii="Arial" w:hAnsi="Arial"/>
          <w:i/>
          <w:sz w:val="16"/>
        </w:rPr>
        <w:t>L es la longitud de la porción del conductor donde se tomó la muestra, en cm.</w:t>
      </w:r>
    </w:p>
    <w:p w14:paraId="32F0CF3D" w14:textId="77777777" w:rsidR="00845941" w:rsidRPr="00885A53" w:rsidRDefault="00845941" w:rsidP="00885A53">
      <w:pPr>
        <w:tabs>
          <w:tab w:val="left" w:pos="1287"/>
        </w:tabs>
        <w:spacing w:after="0" w:line="240" w:lineRule="auto"/>
        <w:ind w:left="2127" w:hanging="709"/>
        <w:jc w:val="both"/>
        <w:rPr>
          <w:rFonts w:ascii="Arial" w:hAnsi="Arial"/>
          <w:i/>
          <w:sz w:val="20"/>
        </w:rPr>
      </w:pPr>
    </w:p>
    <w:p w14:paraId="5B4B204A"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Para las cadenas de aisladores se tomará la muestra de una de las campanas, la que visualmente tenga la mayor contaminación. Se determina el nivel de contaminación (NC) en mg/cm², aplicando la fórmula:</w:t>
      </w:r>
    </w:p>
    <w:p w14:paraId="6C229B82" w14:textId="77777777" w:rsidR="00845941" w:rsidRPr="002D276D" w:rsidRDefault="00845941" w:rsidP="00885A53">
      <w:pPr>
        <w:spacing w:after="0" w:line="240" w:lineRule="auto"/>
        <w:ind w:left="1560"/>
        <w:jc w:val="both"/>
        <w:rPr>
          <w:rFonts w:ascii="Arial" w:hAnsi="Arial" w:cs="Arial"/>
          <w:sz w:val="20"/>
          <w:szCs w:val="20"/>
        </w:rPr>
      </w:pPr>
    </w:p>
    <w:p w14:paraId="06B4C843" w14:textId="77777777" w:rsidR="00845941" w:rsidRPr="002D276D" w:rsidRDefault="00845941" w:rsidP="00885A53">
      <w:pPr>
        <w:tabs>
          <w:tab w:val="left" w:pos="1701"/>
        </w:tabs>
        <w:spacing w:after="0" w:line="240" w:lineRule="auto"/>
        <w:ind w:left="1701" w:hanging="850"/>
        <w:jc w:val="center"/>
        <w:rPr>
          <w:rFonts w:ascii="Arial" w:hAnsi="Arial" w:cs="Arial"/>
          <w:b/>
          <w:i/>
          <w:sz w:val="20"/>
          <w:szCs w:val="20"/>
        </w:rPr>
      </w:pPr>
      <w:r w:rsidRPr="002D276D">
        <w:rPr>
          <w:rFonts w:ascii="Arial" w:hAnsi="Arial" w:cs="Arial"/>
          <w:b/>
          <w:i/>
          <w:sz w:val="20"/>
          <w:szCs w:val="20"/>
        </w:rPr>
        <w:t>NC = Peso de la contaminación [mg] / Superficie exterior de la campana [cm²]</w:t>
      </w:r>
    </w:p>
    <w:p w14:paraId="60735388" w14:textId="77777777" w:rsidR="00845941" w:rsidRPr="002D276D" w:rsidRDefault="00845941" w:rsidP="00885A53">
      <w:pPr>
        <w:tabs>
          <w:tab w:val="left" w:pos="1287"/>
        </w:tabs>
        <w:spacing w:after="0" w:line="240" w:lineRule="auto"/>
        <w:ind w:left="1134" w:hanging="709"/>
        <w:jc w:val="center"/>
        <w:rPr>
          <w:rFonts w:ascii="Arial" w:hAnsi="Arial" w:cs="Arial"/>
          <w:b/>
          <w:i/>
          <w:sz w:val="20"/>
          <w:szCs w:val="20"/>
        </w:rPr>
      </w:pPr>
    </w:p>
    <w:p w14:paraId="43587427" w14:textId="6B61AFEA"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 xml:space="preserve">El valor de NC se compara con los valores del Cuadro N° </w:t>
      </w:r>
      <w:r w:rsidR="002C1BC2" w:rsidRPr="00087EBA">
        <w:rPr>
          <w:rFonts w:ascii="Arial" w:hAnsi="Arial" w:cs="Arial"/>
          <w:sz w:val="20"/>
          <w:szCs w:val="20"/>
        </w:rPr>
        <w:t>3</w:t>
      </w:r>
      <w:r w:rsidRPr="002D276D">
        <w:rPr>
          <w:rFonts w:ascii="Arial" w:hAnsi="Arial" w:cs="Arial"/>
          <w:sz w:val="20"/>
          <w:szCs w:val="20"/>
        </w:rPr>
        <w:t xml:space="preserve"> y se determina el nivel de contaminación en los conductores.</w:t>
      </w:r>
    </w:p>
    <w:p w14:paraId="336CDDA7" w14:textId="77777777" w:rsidR="00845941" w:rsidRPr="002D276D" w:rsidRDefault="00845941" w:rsidP="00885A53">
      <w:pPr>
        <w:spacing w:after="0" w:line="240" w:lineRule="auto"/>
        <w:ind w:left="1560"/>
        <w:jc w:val="both"/>
        <w:rPr>
          <w:rFonts w:ascii="Arial" w:hAnsi="Arial" w:cs="Arial"/>
          <w:sz w:val="20"/>
          <w:szCs w:val="20"/>
        </w:rPr>
      </w:pPr>
    </w:p>
    <w:p w14:paraId="72800F34" w14:textId="1DA699CC" w:rsidR="00845941" w:rsidRPr="002D276D" w:rsidRDefault="00845941" w:rsidP="00845941">
      <w:pPr>
        <w:spacing w:after="0" w:line="240" w:lineRule="auto"/>
        <w:jc w:val="center"/>
        <w:rPr>
          <w:rFonts w:ascii="Arial" w:hAnsi="Arial" w:cs="Arial"/>
          <w:b/>
          <w:sz w:val="20"/>
          <w:szCs w:val="20"/>
        </w:rPr>
      </w:pPr>
      <w:r w:rsidRPr="002D276D">
        <w:rPr>
          <w:rFonts w:ascii="Arial" w:hAnsi="Arial" w:cs="Arial"/>
          <w:b/>
          <w:sz w:val="20"/>
          <w:szCs w:val="20"/>
        </w:rPr>
        <w:t xml:space="preserve">Cuadro N° </w:t>
      </w:r>
      <w:r w:rsidR="002C1BC2" w:rsidRPr="00087EBA">
        <w:rPr>
          <w:rFonts w:ascii="Arial" w:hAnsi="Arial" w:cs="Arial"/>
          <w:b/>
          <w:sz w:val="20"/>
          <w:szCs w:val="20"/>
        </w:rPr>
        <w:t>3</w:t>
      </w:r>
      <w:r w:rsidRPr="002D276D">
        <w:rPr>
          <w:rFonts w:ascii="Arial" w:hAnsi="Arial" w:cs="Arial"/>
          <w:b/>
          <w:sz w:val="20"/>
          <w:szCs w:val="20"/>
        </w:rPr>
        <w:t xml:space="preserve">: </w:t>
      </w:r>
      <w:r w:rsidRPr="00885A53">
        <w:rPr>
          <w:rFonts w:ascii="Arial" w:hAnsi="Arial"/>
          <w:b/>
          <w:sz w:val="20"/>
        </w:rPr>
        <w:t>Niveles de Contaminación</w:t>
      </w:r>
    </w:p>
    <w:p w14:paraId="61D04A93" w14:textId="77777777" w:rsidR="00310AB1" w:rsidRPr="00087EBA" w:rsidRDefault="00310AB1" w:rsidP="002C1BC2">
      <w:pPr>
        <w:spacing w:after="0" w:line="240" w:lineRule="auto"/>
        <w:jc w:val="center"/>
        <w:rPr>
          <w:rFonts w:ascii="Arial" w:hAnsi="Arial" w:cs="Arial"/>
          <w:b/>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263"/>
        <w:gridCol w:w="1706"/>
      </w:tblGrid>
      <w:tr w:rsidR="00845941" w:rsidRPr="00AB6A7C" w14:paraId="7BA283D6" w14:textId="77777777" w:rsidTr="00885A53">
        <w:trPr>
          <w:trHeight w:val="20"/>
          <w:jc w:val="center"/>
        </w:trPr>
        <w:tc>
          <w:tcPr>
            <w:tcW w:w="2263" w:type="dxa"/>
            <w:shd w:val="clear" w:color="auto" w:fill="C6D9F1"/>
            <w:vAlign w:val="center"/>
          </w:tcPr>
          <w:p w14:paraId="35D43F4B" w14:textId="77777777" w:rsidR="00845941" w:rsidRPr="00AB6A7C" w:rsidRDefault="00845941" w:rsidP="00845941">
            <w:pPr>
              <w:spacing w:after="0" w:line="240" w:lineRule="auto"/>
              <w:jc w:val="center"/>
              <w:rPr>
                <w:rFonts w:ascii="Arial" w:hAnsi="Arial"/>
                <w:b/>
                <w:sz w:val="18"/>
                <w:szCs w:val="20"/>
              </w:rPr>
            </w:pPr>
            <w:r w:rsidRPr="00AB6A7C">
              <w:rPr>
                <w:rFonts w:ascii="Arial" w:hAnsi="Arial"/>
                <w:b/>
                <w:sz w:val="18"/>
                <w:szCs w:val="20"/>
              </w:rPr>
              <w:t>Nivel de contaminación</w:t>
            </w:r>
          </w:p>
        </w:tc>
        <w:tc>
          <w:tcPr>
            <w:tcW w:w="1706" w:type="dxa"/>
            <w:shd w:val="clear" w:color="auto" w:fill="C6D9F1"/>
            <w:noWrap/>
            <w:vAlign w:val="center"/>
          </w:tcPr>
          <w:p w14:paraId="2A8CEE66" w14:textId="77777777" w:rsidR="00845941" w:rsidRPr="00AB6A7C" w:rsidRDefault="00845941" w:rsidP="00845941">
            <w:pPr>
              <w:spacing w:after="0" w:line="240" w:lineRule="auto"/>
              <w:jc w:val="center"/>
              <w:rPr>
                <w:rFonts w:ascii="Arial" w:hAnsi="Arial"/>
                <w:b/>
                <w:sz w:val="18"/>
                <w:szCs w:val="20"/>
              </w:rPr>
            </w:pPr>
            <w:r w:rsidRPr="00AB6A7C">
              <w:rPr>
                <w:rFonts w:ascii="Arial" w:hAnsi="Arial"/>
                <w:b/>
                <w:sz w:val="18"/>
                <w:szCs w:val="20"/>
              </w:rPr>
              <w:t>Peso (mg / cm²)</w:t>
            </w:r>
          </w:p>
        </w:tc>
      </w:tr>
      <w:tr w:rsidR="00845941" w:rsidRPr="00AB6A7C" w14:paraId="69CAF6F7" w14:textId="77777777" w:rsidTr="00885A53">
        <w:trPr>
          <w:trHeight w:val="20"/>
          <w:jc w:val="center"/>
        </w:trPr>
        <w:tc>
          <w:tcPr>
            <w:tcW w:w="2263" w:type="dxa"/>
            <w:vAlign w:val="center"/>
          </w:tcPr>
          <w:p w14:paraId="24A89F35" w14:textId="77777777" w:rsidR="00845941" w:rsidRPr="00AB6A7C" w:rsidRDefault="00845941" w:rsidP="00845941">
            <w:pPr>
              <w:spacing w:after="0" w:line="240" w:lineRule="auto"/>
              <w:jc w:val="center"/>
              <w:rPr>
                <w:rFonts w:ascii="Arial" w:hAnsi="Arial" w:cs="Arial"/>
                <w:sz w:val="18"/>
                <w:szCs w:val="20"/>
              </w:rPr>
            </w:pPr>
            <w:r w:rsidRPr="00AB6A7C">
              <w:rPr>
                <w:rFonts w:ascii="Arial" w:hAnsi="Arial" w:cs="Arial"/>
                <w:sz w:val="18"/>
                <w:szCs w:val="20"/>
              </w:rPr>
              <w:t>Bajo</w:t>
            </w:r>
          </w:p>
        </w:tc>
        <w:tc>
          <w:tcPr>
            <w:tcW w:w="1706" w:type="dxa"/>
            <w:vAlign w:val="center"/>
          </w:tcPr>
          <w:p w14:paraId="73F06E78" w14:textId="77777777" w:rsidR="00845941" w:rsidRPr="00AB6A7C" w:rsidRDefault="00845941" w:rsidP="00845941">
            <w:pPr>
              <w:spacing w:after="0" w:line="240" w:lineRule="auto"/>
              <w:jc w:val="center"/>
              <w:rPr>
                <w:rFonts w:ascii="Arial" w:hAnsi="Arial" w:cs="Arial"/>
                <w:sz w:val="18"/>
                <w:szCs w:val="20"/>
              </w:rPr>
            </w:pPr>
            <w:r w:rsidRPr="00AB6A7C">
              <w:rPr>
                <w:rFonts w:ascii="Arial" w:hAnsi="Arial" w:cs="Arial"/>
                <w:sz w:val="18"/>
                <w:szCs w:val="20"/>
              </w:rPr>
              <w:t>5 – 20</w:t>
            </w:r>
          </w:p>
        </w:tc>
      </w:tr>
      <w:tr w:rsidR="00845941" w:rsidRPr="00AB6A7C" w14:paraId="32C0F294" w14:textId="77777777" w:rsidTr="00885A53">
        <w:trPr>
          <w:trHeight w:val="20"/>
          <w:jc w:val="center"/>
        </w:trPr>
        <w:tc>
          <w:tcPr>
            <w:tcW w:w="2263" w:type="dxa"/>
            <w:vAlign w:val="center"/>
          </w:tcPr>
          <w:p w14:paraId="2A7147DC" w14:textId="77777777" w:rsidR="00845941" w:rsidRPr="00AB6A7C" w:rsidRDefault="00845941" w:rsidP="00845941">
            <w:pPr>
              <w:spacing w:after="0" w:line="240" w:lineRule="auto"/>
              <w:jc w:val="center"/>
              <w:rPr>
                <w:rFonts w:ascii="Arial" w:hAnsi="Arial" w:cs="Arial"/>
                <w:sz w:val="18"/>
                <w:szCs w:val="20"/>
              </w:rPr>
            </w:pPr>
            <w:r w:rsidRPr="00AB6A7C">
              <w:rPr>
                <w:rFonts w:ascii="Arial" w:hAnsi="Arial" w:cs="Arial"/>
                <w:sz w:val="18"/>
                <w:szCs w:val="20"/>
              </w:rPr>
              <w:t>Medio</w:t>
            </w:r>
          </w:p>
        </w:tc>
        <w:tc>
          <w:tcPr>
            <w:tcW w:w="1706" w:type="dxa"/>
            <w:vAlign w:val="center"/>
          </w:tcPr>
          <w:p w14:paraId="56DE8C80" w14:textId="77777777" w:rsidR="00845941" w:rsidRPr="00AB6A7C" w:rsidRDefault="00845941" w:rsidP="00845941">
            <w:pPr>
              <w:spacing w:after="0" w:line="240" w:lineRule="auto"/>
              <w:jc w:val="center"/>
              <w:rPr>
                <w:rFonts w:ascii="Arial" w:hAnsi="Arial" w:cs="Arial"/>
                <w:sz w:val="18"/>
                <w:szCs w:val="20"/>
              </w:rPr>
            </w:pPr>
            <w:r w:rsidRPr="00AB6A7C">
              <w:rPr>
                <w:rFonts w:ascii="Arial" w:hAnsi="Arial" w:cs="Arial"/>
                <w:sz w:val="18"/>
                <w:szCs w:val="20"/>
              </w:rPr>
              <w:t>20 – 45</w:t>
            </w:r>
          </w:p>
        </w:tc>
      </w:tr>
      <w:tr w:rsidR="00845941" w:rsidRPr="00AB6A7C" w14:paraId="40AE2FD3" w14:textId="77777777" w:rsidTr="00885A53">
        <w:trPr>
          <w:trHeight w:val="20"/>
          <w:jc w:val="center"/>
        </w:trPr>
        <w:tc>
          <w:tcPr>
            <w:tcW w:w="2263" w:type="dxa"/>
            <w:vAlign w:val="center"/>
          </w:tcPr>
          <w:p w14:paraId="2F26D6B5" w14:textId="77777777" w:rsidR="00845941" w:rsidRPr="00AB6A7C" w:rsidRDefault="00845941" w:rsidP="00845941">
            <w:pPr>
              <w:spacing w:after="0" w:line="240" w:lineRule="auto"/>
              <w:jc w:val="center"/>
              <w:rPr>
                <w:rFonts w:ascii="Arial" w:hAnsi="Arial" w:cs="Arial"/>
                <w:sz w:val="18"/>
                <w:szCs w:val="20"/>
              </w:rPr>
            </w:pPr>
            <w:r w:rsidRPr="00AB6A7C">
              <w:rPr>
                <w:rFonts w:ascii="Arial" w:hAnsi="Arial" w:cs="Arial"/>
                <w:sz w:val="18"/>
                <w:szCs w:val="20"/>
              </w:rPr>
              <w:t>Alto</w:t>
            </w:r>
          </w:p>
        </w:tc>
        <w:tc>
          <w:tcPr>
            <w:tcW w:w="1706" w:type="dxa"/>
            <w:vAlign w:val="center"/>
          </w:tcPr>
          <w:p w14:paraId="0007A76A" w14:textId="77777777" w:rsidR="00845941" w:rsidRPr="00AB6A7C" w:rsidRDefault="00845941" w:rsidP="00845941">
            <w:pPr>
              <w:spacing w:after="0" w:line="240" w:lineRule="auto"/>
              <w:jc w:val="center"/>
              <w:rPr>
                <w:rFonts w:ascii="Arial" w:hAnsi="Arial" w:cs="Arial"/>
                <w:sz w:val="18"/>
                <w:szCs w:val="20"/>
              </w:rPr>
            </w:pPr>
            <w:r w:rsidRPr="00AB6A7C">
              <w:rPr>
                <w:rFonts w:ascii="Arial" w:hAnsi="Arial" w:cs="Arial"/>
                <w:sz w:val="18"/>
                <w:szCs w:val="20"/>
              </w:rPr>
              <w:t>&gt; 45</w:t>
            </w:r>
          </w:p>
        </w:tc>
      </w:tr>
    </w:tbl>
    <w:p w14:paraId="756D92D5" w14:textId="77777777" w:rsidR="00845941" w:rsidRPr="002D276D" w:rsidRDefault="00845941" w:rsidP="00885A53">
      <w:pPr>
        <w:spacing w:after="0" w:line="240" w:lineRule="auto"/>
        <w:ind w:left="851"/>
        <w:jc w:val="both"/>
        <w:rPr>
          <w:rFonts w:ascii="Arial" w:hAnsi="Arial" w:cs="Arial"/>
          <w:sz w:val="20"/>
          <w:szCs w:val="20"/>
        </w:rPr>
      </w:pPr>
    </w:p>
    <w:p w14:paraId="07A6F369" w14:textId="77777777" w:rsidR="00845941" w:rsidRPr="002D276D" w:rsidRDefault="00845941" w:rsidP="00885A53">
      <w:pPr>
        <w:numPr>
          <w:ilvl w:val="0"/>
          <w:numId w:val="113"/>
        </w:numPr>
        <w:spacing w:after="0" w:line="240" w:lineRule="auto"/>
        <w:ind w:left="1560" w:hanging="426"/>
        <w:jc w:val="both"/>
        <w:rPr>
          <w:rFonts w:ascii="Arial" w:hAnsi="Arial" w:cs="Arial"/>
          <w:sz w:val="20"/>
          <w:szCs w:val="20"/>
        </w:rPr>
      </w:pPr>
      <w:r w:rsidRPr="002D276D">
        <w:rPr>
          <w:rFonts w:ascii="Arial" w:hAnsi="Arial" w:cs="Arial"/>
          <w:sz w:val="20"/>
          <w:szCs w:val="20"/>
        </w:rPr>
        <w:t>Los pasos indicados en los literales c) a g) son repetidos para los demás tramos de la línea que requieran toma de muestra.</w:t>
      </w:r>
    </w:p>
    <w:p w14:paraId="2AD4CAB4" w14:textId="77777777" w:rsidR="00845941" w:rsidRPr="00885A53" w:rsidRDefault="00845941" w:rsidP="00885A53">
      <w:pPr>
        <w:spacing w:after="0" w:line="240" w:lineRule="auto"/>
        <w:ind w:left="1560"/>
        <w:jc w:val="both"/>
        <w:rPr>
          <w:rFonts w:ascii="Arial" w:hAnsi="Arial"/>
          <w:sz w:val="20"/>
        </w:rPr>
      </w:pPr>
    </w:p>
    <w:p w14:paraId="407120C6"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Los informes de las tomas de muestra se remitirán a OSINERGMIN.</w:t>
      </w:r>
    </w:p>
    <w:p w14:paraId="4F032D69" w14:textId="77777777" w:rsidR="00845941" w:rsidRPr="00885A53" w:rsidRDefault="00845941" w:rsidP="00885A53">
      <w:pPr>
        <w:spacing w:after="0" w:line="240" w:lineRule="auto"/>
        <w:ind w:left="1134"/>
        <w:jc w:val="both"/>
        <w:rPr>
          <w:rFonts w:ascii="Arial" w:hAnsi="Arial"/>
          <w:sz w:val="20"/>
        </w:rPr>
      </w:pPr>
    </w:p>
    <w:p w14:paraId="47F1FB0C" w14:textId="56F5DA78"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 xml:space="preserve">A solicitud de OSINERGMIN y de común acuerdo con el CONCESIONARIO, se podrán revisar los valores de Niveles de Contaminación establecidos en los Cuadros </w:t>
      </w:r>
      <w:r w:rsidR="002C1BC2" w:rsidRPr="00087EBA">
        <w:rPr>
          <w:rFonts w:ascii="Arial" w:hAnsi="Arial" w:cs="Arial"/>
          <w:sz w:val="20"/>
          <w:szCs w:val="20"/>
        </w:rPr>
        <w:t>N</w:t>
      </w:r>
      <w:r w:rsidR="00D65311" w:rsidRPr="00087EBA">
        <w:rPr>
          <w:rFonts w:ascii="Arial" w:hAnsi="Arial" w:cs="Arial"/>
          <w:sz w:val="20"/>
          <w:szCs w:val="20"/>
        </w:rPr>
        <w:t>ro.</w:t>
      </w:r>
      <w:r w:rsidR="002C1BC2" w:rsidRPr="00087EBA">
        <w:rPr>
          <w:rFonts w:ascii="Arial" w:hAnsi="Arial" w:cs="Arial"/>
          <w:sz w:val="20"/>
          <w:szCs w:val="20"/>
        </w:rPr>
        <w:t xml:space="preserve"> 2</w:t>
      </w:r>
      <w:r w:rsidRPr="002D276D">
        <w:rPr>
          <w:rFonts w:ascii="Arial" w:hAnsi="Arial" w:cs="Arial"/>
          <w:sz w:val="20"/>
          <w:szCs w:val="20"/>
        </w:rPr>
        <w:t xml:space="preserve"> y </w:t>
      </w:r>
      <w:r w:rsidR="002C1BC2" w:rsidRPr="00087EBA">
        <w:rPr>
          <w:rFonts w:ascii="Arial" w:hAnsi="Arial" w:cs="Arial"/>
          <w:sz w:val="20"/>
          <w:szCs w:val="20"/>
        </w:rPr>
        <w:t>N</w:t>
      </w:r>
      <w:r w:rsidR="00D65311" w:rsidRPr="00087EBA">
        <w:rPr>
          <w:rFonts w:ascii="Arial" w:hAnsi="Arial" w:cs="Arial"/>
          <w:sz w:val="20"/>
          <w:szCs w:val="20"/>
        </w:rPr>
        <w:t>ro.</w:t>
      </w:r>
      <w:r w:rsidR="002C1BC2" w:rsidRPr="00087EBA">
        <w:rPr>
          <w:rFonts w:ascii="Arial" w:hAnsi="Arial" w:cs="Arial"/>
          <w:sz w:val="20"/>
          <w:szCs w:val="20"/>
        </w:rPr>
        <w:t xml:space="preserve"> 3</w:t>
      </w:r>
      <w:r w:rsidRPr="002D276D">
        <w:rPr>
          <w:rFonts w:ascii="Arial" w:hAnsi="Arial" w:cs="Arial"/>
          <w:sz w:val="20"/>
          <w:szCs w:val="20"/>
        </w:rPr>
        <w:t>.</w:t>
      </w:r>
    </w:p>
    <w:p w14:paraId="2938D666" w14:textId="77777777" w:rsidR="00845941" w:rsidRPr="002D276D" w:rsidRDefault="00845941" w:rsidP="00885A53">
      <w:pPr>
        <w:spacing w:after="0" w:line="240" w:lineRule="auto"/>
        <w:ind w:left="1134"/>
        <w:jc w:val="both"/>
        <w:rPr>
          <w:rFonts w:ascii="Arial" w:hAnsi="Arial" w:cs="Arial"/>
          <w:sz w:val="20"/>
          <w:szCs w:val="20"/>
        </w:rPr>
      </w:pPr>
    </w:p>
    <w:p w14:paraId="0485D522" w14:textId="77777777" w:rsidR="00845941" w:rsidRPr="002D276D" w:rsidRDefault="00845941" w:rsidP="00885A53">
      <w:pPr>
        <w:pStyle w:val="Prrafodelista"/>
        <w:keepNext/>
        <w:numPr>
          <w:ilvl w:val="1"/>
          <w:numId w:val="148"/>
        </w:numPr>
        <w:spacing w:after="0" w:line="240" w:lineRule="auto"/>
        <w:ind w:left="1134" w:hanging="567"/>
        <w:contextualSpacing w:val="0"/>
        <w:outlineLvl w:val="1"/>
        <w:rPr>
          <w:rFonts w:ascii="Arial" w:hAnsi="Arial" w:cs="Arial"/>
          <w:b/>
          <w:sz w:val="20"/>
          <w:szCs w:val="20"/>
        </w:rPr>
      </w:pPr>
      <w:bookmarkStart w:id="160" w:name="_Toc421274670"/>
      <w:r w:rsidRPr="002D276D">
        <w:rPr>
          <w:rFonts w:ascii="Arial" w:hAnsi="Arial" w:cs="Arial"/>
          <w:b/>
          <w:sz w:val="20"/>
          <w:szCs w:val="20"/>
        </w:rPr>
        <w:t>LIMPIEZA DE CONDUCTORES</w:t>
      </w:r>
      <w:bookmarkEnd w:id="160"/>
    </w:p>
    <w:p w14:paraId="1D4E372B" w14:textId="77777777" w:rsidR="00845941" w:rsidRPr="00885A53" w:rsidRDefault="00845941" w:rsidP="00885A53">
      <w:pPr>
        <w:spacing w:after="0" w:line="240" w:lineRule="auto"/>
        <w:ind w:left="1134"/>
        <w:jc w:val="both"/>
        <w:rPr>
          <w:rFonts w:ascii="Arial" w:hAnsi="Arial"/>
          <w:sz w:val="20"/>
        </w:rPr>
      </w:pPr>
    </w:p>
    <w:p w14:paraId="5CA740D7"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La limpieza de conductores se efectuará en todos los tramos calificados con nivel Medio y Alto de contaminación. Las labores de limpieza se efectuarán coincidiendo con la salida de servicio de la línea de transmisión, de acuerdo con el programa de intervenciones aprobado por el COES a solicitud del CONCESIONARIO.</w:t>
      </w:r>
    </w:p>
    <w:p w14:paraId="176F583E" w14:textId="77777777" w:rsidR="00845941" w:rsidRPr="00885A53" w:rsidRDefault="00845941" w:rsidP="00885A53">
      <w:pPr>
        <w:spacing w:after="0" w:line="240" w:lineRule="auto"/>
        <w:ind w:left="1134"/>
        <w:jc w:val="both"/>
        <w:rPr>
          <w:rFonts w:ascii="Arial" w:hAnsi="Arial"/>
          <w:sz w:val="20"/>
        </w:rPr>
      </w:pPr>
    </w:p>
    <w:p w14:paraId="2598F7B9"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El procedimiento para efectuar la limpieza de los conductores es el siguiente:</w:t>
      </w:r>
    </w:p>
    <w:p w14:paraId="78644CB2" w14:textId="77777777" w:rsidR="00845941" w:rsidRPr="00885A53" w:rsidRDefault="00845941" w:rsidP="00885A53">
      <w:pPr>
        <w:spacing w:after="0" w:line="240" w:lineRule="auto"/>
        <w:ind w:left="1134"/>
        <w:jc w:val="both"/>
        <w:rPr>
          <w:rFonts w:ascii="Arial" w:hAnsi="Arial"/>
          <w:sz w:val="20"/>
        </w:rPr>
      </w:pPr>
    </w:p>
    <w:p w14:paraId="3ADF365C" w14:textId="77777777" w:rsidR="00845941" w:rsidRPr="002D276D" w:rsidRDefault="00845941" w:rsidP="00885A53">
      <w:pPr>
        <w:numPr>
          <w:ilvl w:val="0"/>
          <w:numId w:val="112"/>
        </w:numPr>
        <w:spacing w:after="0" w:line="240" w:lineRule="auto"/>
        <w:ind w:left="1560" w:hanging="426"/>
        <w:jc w:val="both"/>
        <w:rPr>
          <w:rFonts w:ascii="Arial" w:hAnsi="Arial" w:cs="Arial"/>
          <w:sz w:val="20"/>
          <w:szCs w:val="20"/>
        </w:rPr>
      </w:pPr>
      <w:r w:rsidRPr="002D276D">
        <w:rPr>
          <w:rFonts w:ascii="Arial" w:hAnsi="Arial" w:cs="Arial"/>
          <w:sz w:val="20"/>
          <w:szCs w:val="20"/>
        </w:rPr>
        <w:t>La limpieza de conductores se realizará en los tramos programados, con la línea de transmisión fuera de servicio, en presencia de luz solar, ausencia de lluvia, baja humedad y sin viento fuerte.</w:t>
      </w:r>
    </w:p>
    <w:p w14:paraId="20353E44" w14:textId="77777777" w:rsidR="00845941" w:rsidRPr="002D276D" w:rsidRDefault="00845941" w:rsidP="00885A53">
      <w:pPr>
        <w:numPr>
          <w:ilvl w:val="0"/>
          <w:numId w:val="112"/>
        </w:numPr>
        <w:spacing w:after="0" w:line="240" w:lineRule="auto"/>
        <w:ind w:left="1560" w:hanging="426"/>
        <w:jc w:val="both"/>
        <w:rPr>
          <w:rFonts w:ascii="Arial" w:hAnsi="Arial" w:cs="Arial"/>
          <w:sz w:val="20"/>
          <w:szCs w:val="20"/>
        </w:rPr>
      </w:pPr>
      <w:r w:rsidRPr="002D276D">
        <w:rPr>
          <w:rFonts w:ascii="Arial" w:hAnsi="Arial" w:cs="Arial"/>
          <w:sz w:val="20"/>
          <w:szCs w:val="20"/>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14:paraId="35A27E30" w14:textId="77777777" w:rsidR="00845941" w:rsidRPr="002D276D" w:rsidRDefault="00845941" w:rsidP="00885A53">
      <w:pPr>
        <w:spacing w:after="0" w:line="240" w:lineRule="auto"/>
        <w:ind w:left="1134"/>
        <w:jc w:val="both"/>
        <w:rPr>
          <w:rFonts w:ascii="Arial" w:hAnsi="Arial" w:cs="Arial"/>
          <w:sz w:val="20"/>
          <w:szCs w:val="20"/>
        </w:rPr>
      </w:pPr>
    </w:p>
    <w:p w14:paraId="35CFB5DB" w14:textId="77777777"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Los informes de la limpieza de conductores se remitirán a OSINERGMIN.</w:t>
      </w:r>
    </w:p>
    <w:p w14:paraId="7C8051CB" w14:textId="77777777" w:rsidR="00845941" w:rsidRPr="002D276D" w:rsidRDefault="00845941" w:rsidP="00885A53">
      <w:pPr>
        <w:spacing w:after="0" w:line="240" w:lineRule="auto"/>
        <w:jc w:val="both"/>
        <w:rPr>
          <w:rFonts w:ascii="Arial" w:hAnsi="Arial" w:cs="Arial"/>
          <w:sz w:val="20"/>
          <w:szCs w:val="20"/>
        </w:rPr>
      </w:pPr>
    </w:p>
    <w:p w14:paraId="61CEE4A3" w14:textId="77777777" w:rsidR="00845941" w:rsidRPr="002D276D" w:rsidRDefault="00845941" w:rsidP="00885A53">
      <w:pPr>
        <w:pStyle w:val="Prrafodelista"/>
        <w:keepNext/>
        <w:numPr>
          <w:ilvl w:val="1"/>
          <w:numId w:val="148"/>
        </w:numPr>
        <w:spacing w:after="0" w:line="240" w:lineRule="auto"/>
        <w:ind w:left="1134" w:hanging="567"/>
        <w:contextualSpacing w:val="0"/>
        <w:outlineLvl w:val="1"/>
        <w:rPr>
          <w:rFonts w:ascii="Arial" w:hAnsi="Arial" w:cs="Arial"/>
          <w:b/>
          <w:sz w:val="20"/>
          <w:szCs w:val="20"/>
        </w:rPr>
      </w:pPr>
      <w:bookmarkStart w:id="161" w:name="_Toc421274671"/>
      <w:r w:rsidRPr="002D276D">
        <w:rPr>
          <w:rFonts w:ascii="Arial" w:hAnsi="Arial" w:cs="Arial"/>
          <w:b/>
          <w:sz w:val="20"/>
          <w:szCs w:val="20"/>
        </w:rPr>
        <w:t>LIMPIEZA DE AISLADORES</w:t>
      </w:r>
      <w:bookmarkEnd w:id="161"/>
    </w:p>
    <w:p w14:paraId="59261FD9" w14:textId="77777777" w:rsidR="00845941" w:rsidRPr="00885A53" w:rsidRDefault="00845941" w:rsidP="00885A53">
      <w:pPr>
        <w:spacing w:after="0" w:line="240" w:lineRule="auto"/>
        <w:ind w:left="567"/>
        <w:jc w:val="both"/>
        <w:rPr>
          <w:rFonts w:ascii="Arial" w:hAnsi="Arial"/>
          <w:sz w:val="20"/>
        </w:rPr>
      </w:pPr>
    </w:p>
    <w:p w14:paraId="7DC599DD" w14:textId="34674F01" w:rsidR="00845941" w:rsidRPr="002D276D" w:rsidRDefault="00845941" w:rsidP="00885A53">
      <w:pPr>
        <w:spacing w:after="0" w:line="240" w:lineRule="auto"/>
        <w:ind w:left="1134"/>
        <w:jc w:val="both"/>
        <w:rPr>
          <w:rFonts w:ascii="Arial" w:hAnsi="Arial" w:cs="Arial"/>
          <w:sz w:val="20"/>
          <w:szCs w:val="20"/>
        </w:rPr>
      </w:pPr>
      <w:r w:rsidRPr="002D276D">
        <w:rPr>
          <w:rFonts w:ascii="Arial" w:hAnsi="Arial" w:cs="Arial"/>
          <w:sz w:val="20"/>
          <w:szCs w:val="20"/>
        </w:rPr>
        <w:t>Se programará para efectuarse de manera simultánea con la limpieza de conductores.</w:t>
      </w:r>
      <w:r w:rsidR="00F65EB2" w:rsidRPr="00087EBA">
        <w:rPr>
          <w:rFonts w:ascii="Arial" w:hAnsi="Arial" w:cs="Arial"/>
          <w:sz w:val="20"/>
          <w:szCs w:val="20"/>
        </w:rPr>
        <w:t xml:space="preserve"> </w:t>
      </w:r>
      <w:r w:rsidRPr="002D276D">
        <w:rPr>
          <w:rFonts w:ascii="Arial" w:hAnsi="Arial" w:cs="Arial"/>
          <w:sz w:val="20"/>
          <w:szCs w:val="20"/>
        </w:rPr>
        <w:t>En general se seguirá el mismo procedimiento que el indicado para la limpieza de los conductores. El CONCESIONARIO podrá, de considerarlo conveniente, efectuar las labores de limpieza en caliente.</w:t>
      </w:r>
    </w:p>
    <w:p w14:paraId="20ACBFDA" w14:textId="77777777" w:rsidR="00845941" w:rsidRPr="00885A53" w:rsidRDefault="00845941" w:rsidP="00885A53">
      <w:pPr>
        <w:spacing w:after="0" w:line="240" w:lineRule="auto"/>
        <w:ind w:left="1134"/>
        <w:jc w:val="both"/>
        <w:rPr>
          <w:rFonts w:ascii="Arial" w:hAnsi="Arial"/>
          <w:sz w:val="20"/>
        </w:rPr>
      </w:pPr>
    </w:p>
    <w:p w14:paraId="1E48DEBF" w14:textId="77777777" w:rsidR="00845941" w:rsidRPr="00885A53" w:rsidRDefault="00845941" w:rsidP="00885A53">
      <w:pPr>
        <w:spacing w:after="0" w:line="240" w:lineRule="auto"/>
        <w:ind w:left="1134"/>
        <w:jc w:val="both"/>
        <w:rPr>
          <w:rFonts w:ascii="Arial" w:hAnsi="Arial"/>
          <w:sz w:val="20"/>
        </w:rPr>
      </w:pPr>
      <w:r w:rsidRPr="002D276D">
        <w:rPr>
          <w:rFonts w:ascii="Arial" w:hAnsi="Arial" w:cs="Arial"/>
          <w:sz w:val="20"/>
          <w:szCs w:val="20"/>
        </w:rPr>
        <w:t>El CONCESIONARIO elaborará los procedimientos y protocolos de verificación del nivel de limpieza de los aisladores y los niveles de referencia. Los informes de limpieza de aisladores deberán ser remitidos a OSINERGMIN, el mismo que podrá verificarlos en campo.</w:t>
      </w:r>
    </w:p>
    <w:p w14:paraId="503FDD00" w14:textId="77777777" w:rsidR="00845941" w:rsidRPr="001A6A8D" w:rsidRDefault="00845941" w:rsidP="001A6A8D">
      <w:pPr>
        <w:spacing w:after="0" w:line="240" w:lineRule="auto"/>
        <w:rPr>
          <w:rFonts w:ascii="Arial" w:hAnsi="Arial"/>
          <w:sz w:val="20"/>
        </w:rPr>
      </w:pPr>
    </w:p>
    <w:p w14:paraId="51FD167F" w14:textId="77777777" w:rsidR="00845941" w:rsidRPr="002D276D" w:rsidRDefault="00845941" w:rsidP="00845941">
      <w:pPr>
        <w:spacing w:after="0" w:line="240" w:lineRule="auto"/>
        <w:rPr>
          <w:rFonts w:ascii="Arial" w:hAnsi="Arial" w:cs="Arial"/>
          <w:sz w:val="20"/>
          <w:szCs w:val="20"/>
        </w:rPr>
      </w:pPr>
    </w:p>
    <w:p w14:paraId="7554F2B4" w14:textId="21CCB19A" w:rsidR="00AB6A7C" w:rsidRDefault="00AB6A7C">
      <w:pPr>
        <w:rPr>
          <w:rFonts w:ascii="Arial" w:hAnsi="Arial" w:cs="Arial"/>
          <w:sz w:val="20"/>
          <w:szCs w:val="20"/>
        </w:rPr>
      </w:pPr>
      <w:r>
        <w:rPr>
          <w:rFonts w:ascii="Arial" w:hAnsi="Arial" w:cs="Arial"/>
          <w:sz w:val="20"/>
          <w:szCs w:val="20"/>
        </w:rPr>
        <w:br w:type="page"/>
      </w:r>
    </w:p>
    <w:p w14:paraId="44C617CB" w14:textId="77777777" w:rsidR="00845941" w:rsidRPr="002D276D" w:rsidRDefault="00845941" w:rsidP="00845941">
      <w:pPr>
        <w:spacing w:after="0" w:line="240" w:lineRule="auto"/>
        <w:rPr>
          <w:rFonts w:ascii="Arial" w:hAnsi="Arial" w:cs="Arial"/>
          <w:sz w:val="20"/>
          <w:szCs w:val="20"/>
        </w:rPr>
      </w:pPr>
    </w:p>
    <w:p w14:paraId="56EFEB29" w14:textId="77777777" w:rsidR="00845941" w:rsidRPr="002D276D" w:rsidRDefault="00845941" w:rsidP="00845941">
      <w:pPr>
        <w:spacing w:after="0" w:line="240" w:lineRule="auto"/>
        <w:rPr>
          <w:rFonts w:ascii="Arial" w:hAnsi="Arial" w:cs="Arial"/>
          <w:sz w:val="20"/>
          <w:szCs w:val="20"/>
          <w:u w:val="single"/>
        </w:rPr>
      </w:pPr>
    </w:p>
    <w:p w14:paraId="5A74C210" w14:textId="77777777" w:rsidR="00AB6A7C" w:rsidRPr="00471315" w:rsidRDefault="00AB6A7C" w:rsidP="00AB6A7C">
      <w:pPr>
        <w:spacing w:after="0" w:line="240" w:lineRule="auto"/>
        <w:ind w:left="425" w:hanging="425"/>
        <w:jc w:val="center"/>
        <w:rPr>
          <w:rFonts w:ascii="Arial" w:hAnsi="Arial" w:cs="Arial"/>
          <w:b/>
          <w:sz w:val="20"/>
          <w:szCs w:val="20"/>
          <w:u w:val="wave"/>
        </w:rPr>
      </w:pPr>
      <w:r w:rsidRPr="00471315">
        <w:rPr>
          <w:rFonts w:ascii="Arial" w:hAnsi="Arial" w:cs="Arial"/>
          <w:b/>
          <w:sz w:val="20"/>
          <w:szCs w:val="20"/>
          <w:u w:val="single"/>
        </w:rPr>
        <w:t>ESQUEMA Nro. 1</w:t>
      </w:r>
    </w:p>
    <w:p w14:paraId="7B653E2C" w14:textId="7E3553D2" w:rsidR="00845941" w:rsidRPr="002D276D" w:rsidRDefault="00845941" w:rsidP="00845941">
      <w:pPr>
        <w:spacing w:after="0" w:line="240" w:lineRule="auto"/>
        <w:rPr>
          <w:rFonts w:ascii="Arial" w:hAnsi="Arial" w:cs="Arial"/>
          <w:sz w:val="20"/>
          <w:szCs w:val="20"/>
        </w:rPr>
      </w:pPr>
    </w:p>
    <w:p w14:paraId="760F120C" w14:textId="0AE9E6AF" w:rsidR="00845941" w:rsidRPr="002D276D" w:rsidRDefault="00845941" w:rsidP="00845941">
      <w:pPr>
        <w:spacing w:after="0" w:line="240" w:lineRule="auto"/>
        <w:rPr>
          <w:rFonts w:ascii="Arial" w:hAnsi="Arial" w:cs="Arial"/>
          <w:sz w:val="20"/>
          <w:szCs w:val="20"/>
        </w:rPr>
      </w:pPr>
    </w:p>
    <w:p w14:paraId="3B343E23" w14:textId="4F9125EC" w:rsidR="00845941" w:rsidRPr="002D276D" w:rsidRDefault="00845941" w:rsidP="00845941">
      <w:pPr>
        <w:spacing w:after="0" w:line="240" w:lineRule="auto"/>
        <w:rPr>
          <w:rFonts w:ascii="Arial" w:hAnsi="Arial" w:cs="Arial"/>
          <w:sz w:val="20"/>
          <w:szCs w:val="20"/>
        </w:rPr>
      </w:pPr>
    </w:p>
    <w:p w14:paraId="5E408E38" w14:textId="1EEEEE08" w:rsidR="00845941" w:rsidRPr="002D276D" w:rsidRDefault="00845941" w:rsidP="00845941">
      <w:pPr>
        <w:spacing w:after="0" w:line="240" w:lineRule="auto"/>
        <w:rPr>
          <w:rFonts w:ascii="Arial" w:hAnsi="Arial" w:cs="Arial"/>
          <w:sz w:val="20"/>
          <w:szCs w:val="20"/>
        </w:rPr>
      </w:pPr>
    </w:p>
    <w:p w14:paraId="7633793B" w14:textId="0AB7F7E5" w:rsidR="002C1BC2" w:rsidRPr="00087EBA" w:rsidRDefault="00AB6A7C" w:rsidP="002C1BC2">
      <w:pPr>
        <w:spacing w:after="0" w:line="240" w:lineRule="auto"/>
        <w:jc w:val="center"/>
        <w:rPr>
          <w:rFonts w:ascii="Arial" w:hAnsi="Arial" w:cs="Arial"/>
          <w:b/>
          <w:sz w:val="20"/>
          <w:szCs w:val="20"/>
          <w:u w:val="wave"/>
        </w:rPr>
      </w:pPr>
      <w:r w:rsidRPr="00087EBA">
        <w:rPr>
          <w:rFonts w:ascii="Arial" w:hAnsi="Arial" w:cs="Arial"/>
          <w:noProof/>
          <w:sz w:val="20"/>
          <w:szCs w:val="20"/>
          <w:lang w:val="es-ES" w:eastAsia="es-ES"/>
        </w:rPr>
        <w:drawing>
          <wp:inline distT="0" distB="0" distL="0" distR="0" wp14:anchorId="2C0DBCD7" wp14:editId="261252DB">
            <wp:extent cx="5937250" cy="5285105"/>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7250" cy="5285105"/>
                    </a:xfrm>
                    <a:prstGeom prst="rect">
                      <a:avLst/>
                    </a:prstGeom>
                    <a:noFill/>
                    <a:ln>
                      <a:noFill/>
                    </a:ln>
                  </pic:spPr>
                </pic:pic>
              </a:graphicData>
            </a:graphic>
          </wp:inline>
        </w:drawing>
      </w:r>
      <w:r w:rsidR="00845941" w:rsidRPr="002D276D">
        <w:rPr>
          <w:rFonts w:ascii="Arial" w:hAnsi="Arial" w:cs="Arial"/>
          <w:b/>
          <w:sz w:val="20"/>
          <w:szCs w:val="20"/>
          <w:u w:val="single"/>
        </w:rPr>
        <w:t xml:space="preserve"> </w:t>
      </w:r>
    </w:p>
    <w:p w14:paraId="2FBEC3F2" w14:textId="77777777" w:rsidR="002C1BC2" w:rsidRPr="00087EBA" w:rsidRDefault="002C1BC2" w:rsidP="002C1BC2">
      <w:pPr>
        <w:spacing w:after="0" w:line="240" w:lineRule="auto"/>
        <w:jc w:val="center"/>
        <w:rPr>
          <w:rFonts w:ascii="Arial" w:hAnsi="Arial" w:cs="Arial"/>
          <w:b/>
          <w:sz w:val="20"/>
          <w:szCs w:val="20"/>
          <w:u w:val="wave"/>
        </w:rPr>
      </w:pPr>
    </w:p>
    <w:p w14:paraId="446FE9F7" w14:textId="77777777" w:rsidR="002C1BC2" w:rsidRPr="00087EBA" w:rsidRDefault="002C1BC2" w:rsidP="002C1BC2">
      <w:pPr>
        <w:spacing w:after="0" w:line="240" w:lineRule="auto"/>
        <w:jc w:val="center"/>
        <w:rPr>
          <w:rFonts w:ascii="Arial" w:hAnsi="Arial" w:cs="Arial"/>
          <w:b/>
          <w:sz w:val="20"/>
          <w:szCs w:val="20"/>
          <w:u w:val="wave"/>
        </w:rPr>
      </w:pPr>
    </w:p>
    <w:p w14:paraId="146F7469" w14:textId="7BF88012" w:rsidR="002C1BC2" w:rsidRPr="00087EBA" w:rsidRDefault="002C1BC2" w:rsidP="002C1BC2">
      <w:pPr>
        <w:spacing w:after="0" w:line="240" w:lineRule="auto"/>
        <w:jc w:val="center"/>
        <w:rPr>
          <w:rFonts w:ascii="Arial" w:hAnsi="Arial" w:cs="Arial"/>
          <w:b/>
          <w:sz w:val="20"/>
          <w:szCs w:val="20"/>
          <w:u w:val="wave"/>
        </w:rPr>
      </w:pPr>
    </w:p>
    <w:p w14:paraId="12D1A528" w14:textId="77777777" w:rsidR="002C1BC2" w:rsidRPr="00087EBA" w:rsidRDefault="002C1BC2" w:rsidP="002C1BC2">
      <w:pPr>
        <w:spacing w:after="0" w:line="240" w:lineRule="auto"/>
        <w:jc w:val="center"/>
        <w:rPr>
          <w:rFonts w:ascii="Arial" w:hAnsi="Arial" w:cs="Arial"/>
          <w:b/>
          <w:sz w:val="20"/>
          <w:szCs w:val="20"/>
          <w:u w:val="wave"/>
        </w:rPr>
      </w:pPr>
    </w:p>
    <w:p w14:paraId="0FB9AE2D" w14:textId="77777777" w:rsidR="00F65EB2" w:rsidRPr="00087EBA" w:rsidRDefault="00F65EB2">
      <w:pPr>
        <w:rPr>
          <w:rFonts w:ascii="Arial" w:hAnsi="Arial" w:cs="Arial"/>
          <w:b/>
          <w:sz w:val="20"/>
          <w:szCs w:val="20"/>
          <w:u w:val="wave"/>
        </w:rPr>
      </w:pPr>
      <w:r w:rsidRPr="00087EBA">
        <w:rPr>
          <w:rFonts w:ascii="Arial" w:hAnsi="Arial" w:cs="Arial"/>
          <w:b/>
          <w:sz w:val="20"/>
          <w:szCs w:val="20"/>
          <w:u w:val="wave"/>
        </w:rPr>
        <w:br w:type="page"/>
      </w:r>
    </w:p>
    <w:p w14:paraId="547133C9" w14:textId="3A4CEE6D" w:rsidR="00845941" w:rsidRPr="001969FA" w:rsidRDefault="002C1BC2" w:rsidP="00845941">
      <w:pPr>
        <w:spacing w:after="0" w:line="240" w:lineRule="auto"/>
        <w:jc w:val="center"/>
        <w:rPr>
          <w:rFonts w:ascii="Arial" w:hAnsi="Arial"/>
          <w:b/>
          <w:sz w:val="20"/>
          <w:u w:val="wave"/>
        </w:rPr>
      </w:pPr>
      <w:r w:rsidRPr="00087EBA">
        <w:rPr>
          <w:rFonts w:ascii="Arial" w:hAnsi="Arial" w:cs="Arial"/>
          <w:b/>
          <w:sz w:val="20"/>
          <w:szCs w:val="20"/>
          <w:u w:val="wave"/>
        </w:rPr>
        <w:lastRenderedPageBreak/>
        <w:t>Tabla</w:t>
      </w:r>
      <w:r w:rsidR="00845941" w:rsidRPr="001969FA">
        <w:rPr>
          <w:rFonts w:ascii="Arial" w:hAnsi="Arial"/>
          <w:b/>
          <w:sz w:val="20"/>
          <w:u w:val="wave"/>
        </w:rPr>
        <w:t xml:space="preserve"> 2</w:t>
      </w:r>
      <w:r w:rsidRPr="00087EBA">
        <w:rPr>
          <w:rFonts w:ascii="Arial" w:hAnsi="Arial" w:cs="Arial"/>
          <w:b/>
          <w:sz w:val="20"/>
          <w:szCs w:val="20"/>
          <w:u w:val="wave"/>
        </w:rPr>
        <w:t>.1</w:t>
      </w:r>
    </w:p>
    <w:p w14:paraId="30CE46EB" w14:textId="77777777" w:rsidR="002C1BC2" w:rsidRPr="00087EBA" w:rsidRDefault="002C1BC2" w:rsidP="002C1BC2">
      <w:pPr>
        <w:spacing w:after="0" w:line="240" w:lineRule="auto"/>
        <w:jc w:val="center"/>
        <w:rPr>
          <w:rFonts w:ascii="Arial" w:hAnsi="Arial" w:cs="Arial"/>
          <w:b/>
          <w:sz w:val="20"/>
          <w:szCs w:val="20"/>
        </w:rPr>
      </w:pPr>
      <w:r w:rsidRPr="00087EBA">
        <w:rPr>
          <w:rFonts w:ascii="Arial" w:hAnsi="Arial" w:cs="Arial"/>
          <w:b/>
          <w:sz w:val="20"/>
          <w:szCs w:val="20"/>
        </w:rPr>
        <w:t xml:space="preserve">(Tabla 232-1a del CNE Suministro 2011) </w:t>
      </w:r>
    </w:p>
    <w:p w14:paraId="74836A74" w14:textId="77777777" w:rsidR="00F65EB2" w:rsidRPr="00087EBA" w:rsidRDefault="00F65EB2" w:rsidP="002C1BC2">
      <w:pPr>
        <w:spacing w:after="0" w:line="240" w:lineRule="auto"/>
        <w:jc w:val="center"/>
        <w:rPr>
          <w:rFonts w:ascii="Arial" w:hAnsi="Arial" w:cs="Arial"/>
          <w:b/>
          <w:sz w:val="20"/>
          <w:szCs w:val="20"/>
        </w:rPr>
      </w:pPr>
    </w:p>
    <w:p w14:paraId="7097D01C" w14:textId="77777777" w:rsidR="002C1BC2" w:rsidRPr="00087EBA" w:rsidRDefault="002C1BC2" w:rsidP="002C1BC2">
      <w:pPr>
        <w:spacing w:after="0" w:line="240" w:lineRule="auto"/>
        <w:jc w:val="center"/>
        <w:rPr>
          <w:rFonts w:ascii="Arial" w:hAnsi="Arial" w:cs="Arial"/>
          <w:b/>
          <w:sz w:val="20"/>
          <w:szCs w:val="20"/>
        </w:rPr>
      </w:pPr>
      <w:r w:rsidRPr="00087EBA">
        <w:rPr>
          <w:rFonts w:ascii="Arial" w:hAnsi="Arial" w:cs="Arial"/>
          <w:b/>
          <w:sz w:val="20"/>
          <w:szCs w:val="20"/>
        </w:rPr>
        <w:t>Mínimas Distancias Verticales de Seguridad de alambres, conductores y cables sobre el nivel del piso, camino, riel o superficie de agua</w:t>
      </w:r>
    </w:p>
    <w:p w14:paraId="0B17B8A3" w14:textId="77777777" w:rsidR="002C1BC2" w:rsidRPr="00087EBA" w:rsidRDefault="002C1BC2" w:rsidP="002C1BC2">
      <w:pPr>
        <w:spacing w:after="0" w:line="240" w:lineRule="auto"/>
        <w:jc w:val="center"/>
        <w:rPr>
          <w:rFonts w:ascii="Arial" w:hAnsi="Arial" w:cs="Arial"/>
          <w:sz w:val="20"/>
          <w:szCs w:val="20"/>
        </w:rPr>
      </w:pPr>
      <w:r w:rsidRPr="00087EBA">
        <w:rPr>
          <w:rFonts w:ascii="Arial" w:hAnsi="Arial" w:cs="Arial"/>
          <w:sz w:val="20"/>
          <w:szCs w:val="20"/>
        </w:rPr>
        <w:t>(Véase la Regla 232.B.1)</w:t>
      </w:r>
    </w:p>
    <w:p w14:paraId="2812FF70" w14:textId="77777777" w:rsidR="002C1BC2" w:rsidRPr="00087EBA" w:rsidRDefault="002C1BC2" w:rsidP="002C1BC2">
      <w:pPr>
        <w:spacing w:after="0" w:line="240" w:lineRule="auto"/>
        <w:jc w:val="center"/>
        <w:rPr>
          <w:rFonts w:ascii="Arial" w:hAnsi="Arial" w:cs="Arial"/>
          <w:sz w:val="20"/>
          <w:szCs w:val="20"/>
        </w:rPr>
      </w:pPr>
      <w:r w:rsidRPr="00087EBA">
        <w:rPr>
          <w:rFonts w:ascii="Arial" w:hAnsi="Arial" w:cs="Arial"/>
          <w:sz w:val="20"/>
          <w:szCs w:val="20"/>
        </w:rPr>
        <w:t>(en metros)</w:t>
      </w:r>
    </w:p>
    <w:p w14:paraId="7BDE2454" w14:textId="77777777" w:rsidR="00F65EB2" w:rsidRPr="00087EBA" w:rsidRDefault="00F65EB2" w:rsidP="002C1BC2">
      <w:pPr>
        <w:spacing w:after="0" w:line="240" w:lineRule="auto"/>
        <w:jc w:val="center"/>
        <w:rPr>
          <w:rFonts w:ascii="Arial" w:hAnsi="Arial" w:cs="Arial"/>
          <w:sz w:val="20"/>
          <w:szCs w:val="20"/>
        </w:rPr>
      </w:pPr>
    </w:p>
    <w:tbl>
      <w:tblPr>
        <w:tblW w:w="8647" w:type="dxa"/>
        <w:tblInd w:w="354" w:type="dxa"/>
        <w:tblLayout w:type="fixed"/>
        <w:tblCellMar>
          <w:left w:w="70" w:type="dxa"/>
          <w:right w:w="70" w:type="dxa"/>
        </w:tblCellMar>
        <w:tblLook w:val="04A0" w:firstRow="1" w:lastRow="0" w:firstColumn="1" w:lastColumn="0" w:noHBand="0" w:noVBand="1"/>
      </w:tblPr>
      <w:tblGrid>
        <w:gridCol w:w="5386"/>
        <w:gridCol w:w="1630"/>
        <w:gridCol w:w="1631"/>
      </w:tblGrid>
      <w:tr w:rsidR="002C1BC2" w:rsidRPr="00087EBA" w14:paraId="550F2548" w14:textId="77777777" w:rsidTr="002C1BC2">
        <w:trPr>
          <w:trHeight w:val="300"/>
        </w:trPr>
        <w:tc>
          <w:tcPr>
            <w:tcW w:w="5386" w:type="dxa"/>
            <w:vMerge w:val="restart"/>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1424B702"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DESCRIPCIÓN</w:t>
            </w:r>
          </w:p>
        </w:tc>
        <w:tc>
          <w:tcPr>
            <w:tcW w:w="3261" w:type="dxa"/>
            <w:gridSpan w:val="2"/>
            <w:tcBorders>
              <w:top w:val="single" w:sz="2" w:space="0" w:color="auto"/>
              <w:left w:val="single" w:sz="2" w:space="0" w:color="auto"/>
              <w:bottom w:val="single" w:sz="2" w:space="0" w:color="auto"/>
              <w:right w:val="single" w:sz="2" w:space="0" w:color="auto"/>
            </w:tcBorders>
            <w:shd w:val="clear" w:color="000000" w:fill="C5D9F1"/>
            <w:noWrap/>
            <w:vAlign w:val="bottom"/>
            <w:hideMark/>
          </w:tcPr>
          <w:p w14:paraId="5F8D9161"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NIVEL DE TENSIÓN</w:t>
            </w:r>
          </w:p>
        </w:tc>
      </w:tr>
      <w:tr w:rsidR="002C1BC2" w:rsidRPr="00087EBA" w14:paraId="61669073" w14:textId="77777777" w:rsidTr="002C1BC2">
        <w:trPr>
          <w:trHeight w:val="300"/>
        </w:trPr>
        <w:tc>
          <w:tcPr>
            <w:tcW w:w="5386" w:type="dxa"/>
            <w:vMerge/>
            <w:tcBorders>
              <w:top w:val="single" w:sz="2" w:space="0" w:color="auto"/>
              <w:left w:val="single" w:sz="2" w:space="0" w:color="auto"/>
              <w:bottom w:val="single" w:sz="2" w:space="0" w:color="auto"/>
              <w:right w:val="single" w:sz="2" w:space="0" w:color="auto"/>
            </w:tcBorders>
            <w:vAlign w:val="center"/>
            <w:hideMark/>
          </w:tcPr>
          <w:p w14:paraId="41161C57" w14:textId="77777777" w:rsidR="002C1BC2" w:rsidRPr="00087EBA" w:rsidRDefault="002C1BC2" w:rsidP="002C1BC2">
            <w:pPr>
              <w:spacing w:after="0" w:line="240" w:lineRule="auto"/>
              <w:jc w:val="center"/>
              <w:rPr>
                <w:rFonts w:ascii="Arial" w:hAnsi="Arial" w:cs="Arial"/>
                <w:b/>
                <w:bCs/>
                <w:sz w:val="20"/>
                <w:szCs w:val="20"/>
                <w:lang w:eastAsia="es-PE"/>
              </w:rPr>
            </w:pPr>
          </w:p>
        </w:tc>
        <w:tc>
          <w:tcPr>
            <w:tcW w:w="1630" w:type="dxa"/>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0849FFA3"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220 kV</w:t>
            </w:r>
          </w:p>
        </w:tc>
        <w:tc>
          <w:tcPr>
            <w:tcW w:w="1631" w:type="dxa"/>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19E0D560"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220 kV</w:t>
            </w:r>
          </w:p>
        </w:tc>
      </w:tr>
      <w:tr w:rsidR="002C1BC2" w:rsidRPr="00087EBA" w14:paraId="13BAC9CA" w14:textId="77777777" w:rsidTr="002C1BC2">
        <w:trPr>
          <w:trHeight w:val="300"/>
        </w:trPr>
        <w:tc>
          <w:tcPr>
            <w:tcW w:w="5386" w:type="dxa"/>
            <w:vMerge/>
            <w:tcBorders>
              <w:top w:val="single" w:sz="2" w:space="0" w:color="auto"/>
              <w:left w:val="single" w:sz="2" w:space="0" w:color="auto"/>
              <w:bottom w:val="single" w:sz="2" w:space="0" w:color="auto"/>
              <w:right w:val="single" w:sz="2" w:space="0" w:color="auto"/>
            </w:tcBorders>
            <w:vAlign w:val="center"/>
            <w:hideMark/>
          </w:tcPr>
          <w:p w14:paraId="36C07E0B" w14:textId="77777777" w:rsidR="002C1BC2" w:rsidRPr="00087EBA" w:rsidRDefault="002C1BC2" w:rsidP="002C1BC2">
            <w:pPr>
              <w:spacing w:after="0" w:line="240" w:lineRule="auto"/>
              <w:jc w:val="center"/>
              <w:rPr>
                <w:rFonts w:ascii="Arial" w:hAnsi="Arial" w:cs="Arial"/>
                <w:b/>
                <w:bCs/>
                <w:sz w:val="20"/>
                <w:szCs w:val="20"/>
                <w:lang w:eastAsia="es-PE"/>
              </w:rPr>
            </w:pPr>
          </w:p>
        </w:tc>
        <w:tc>
          <w:tcPr>
            <w:tcW w:w="1630" w:type="dxa"/>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11B045EA"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Altitud</w:t>
            </w:r>
          </w:p>
        </w:tc>
        <w:tc>
          <w:tcPr>
            <w:tcW w:w="1631" w:type="dxa"/>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3276D449"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Altitud</w:t>
            </w:r>
          </w:p>
        </w:tc>
      </w:tr>
      <w:tr w:rsidR="002C1BC2" w:rsidRPr="00087EBA" w14:paraId="6A0A7A4C" w14:textId="77777777" w:rsidTr="002C1BC2">
        <w:trPr>
          <w:trHeight w:val="300"/>
        </w:trPr>
        <w:tc>
          <w:tcPr>
            <w:tcW w:w="5386" w:type="dxa"/>
            <w:vMerge/>
            <w:tcBorders>
              <w:top w:val="single" w:sz="2" w:space="0" w:color="auto"/>
              <w:left w:val="single" w:sz="2" w:space="0" w:color="auto"/>
              <w:bottom w:val="single" w:sz="2" w:space="0" w:color="auto"/>
              <w:right w:val="single" w:sz="2" w:space="0" w:color="auto"/>
            </w:tcBorders>
            <w:vAlign w:val="center"/>
            <w:hideMark/>
          </w:tcPr>
          <w:p w14:paraId="7FDC18FB" w14:textId="77777777" w:rsidR="002C1BC2" w:rsidRPr="00087EBA" w:rsidRDefault="002C1BC2" w:rsidP="002C1BC2">
            <w:pPr>
              <w:spacing w:after="0" w:line="240" w:lineRule="auto"/>
              <w:jc w:val="center"/>
              <w:rPr>
                <w:rFonts w:ascii="Arial" w:hAnsi="Arial" w:cs="Arial"/>
                <w:b/>
                <w:bCs/>
                <w:sz w:val="20"/>
                <w:szCs w:val="20"/>
                <w:lang w:eastAsia="es-PE"/>
              </w:rPr>
            </w:pPr>
          </w:p>
        </w:tc>
        <w:tc>
          <w:tcPr>
            <w:tcW w:w="1630" w:type="dxa"/>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39B743C7"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1 000 m.s.n.m.</w:t>
            </w:r>
          </w:p>
        </w:tc>
        <w:tc>
          <w:tcPr>
            <w:tcW w:w="1631" w:type="dxa"/>
            <w:tcBorders>
              <w:top w:val="single" w:sz="2" w:space="0" w:color="auto"/>
              <w:left w:val="single" w:sz="2" w:space="0" w:color="auto"/>
              <w:bottom w:val="single" w:sz="2" w:space="0" w:color="auto"/>
              <w:right w:val="single" w:sz="2" w:space="0" w:color="auto"/>
            </w:tcBorders>
            <w:shd w:val="clear" w:color="000000" w:fill="C6D9F1"/>
            <w:noWrap/>
            <w:vAlign w:val="center"/>
            <w:hideMark/>
          </w:tcPr>
          <w:p w14:paraId="46B00707" w14:textId="77777777" w:rsidR="002C1BC2" w:rsidRPr="00087EBA" w:rsidRDefault="002C1BC2" w:rsidP="002C1BC2">
            <w:pPr>
              <w:spacing w:after="0" w:line="240" w:lineRule="auto"/>
              <w:jc w:val="center"/>
              <w:rPr>
                <w:rFonts w:ascii="Arial" w:hAnsi="Arial" w:cs="Arial"/>
                <w:b/>
                <w:bCs/>
                <w:sz w:val="20"/>
                <w:szCs w:val="20"/>
                <w:lang w:eastAsia="es-PE"/>
              </w:rPr>
            </w:pPr>
            <w:r w:rsidRPr="00087EBA">
              <w:rPr>
                <w:rFonts w:ascii="Arial" w:hAnsi="Arial" w:cs="Arial"/>
                <w:b/>
                <w:bCs/>
                <w:sz w:val="20"/>
                <w:szCs w:val="20"/>
                <w:lang w:eastAsia="es-PE"/>
              </w:rPr>
              <w:t>3 000 m.s.n.m.</w:t>
            </w:r>
          </w:p>
        </w:tc>
      </w:tr>
      <w:tr w:rsidR="002C1BC2" w:rsidRPr="00087EBA" w14:paraId="087D6A9F"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F029EE3"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Al cruce de vías de ferrocarril al canto superior del riel</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9625D0"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10,20</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25354AA5"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10,50</w:t>
            </w:r>
          </w:p>
        </w:tc>
      </w:tr>
      <w:tr w:rsidR="002C1BC2" w:rsidRPr="00087EBA" w14:paraId="0A879501"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E6FFE99"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 xml:space="preserve">Al cruce de carreteras y avenidas </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9870D32"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8,25 </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D121A4C"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8,5 </w:t>
            </w:r>
          </w:p>
        </w:tc>
      </w:tr>
      <w:tr w:rsidR="002C1BC2" w:rsidRPr="00087EBA" w14:paraId="1CC8D755"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E6BEE1B"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Al cruce de caminos, calles y otras áreas sujetas al tráfico de camiones</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D9A31C3"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8,25 </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F73E944"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8,5 </w:t>
            </w:r>
          </w:p>
        </w:tc>
      </w:tr>
      <w:tr w:rsidR="002C1BC2" w:rsidRPr="00087EBA" w14:paraId="63E3E585"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FF994A5"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Al cruce de calles y caminos rurales</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4C863B3"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8,25 </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6A570C5"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8,5 </w:t>
            </w:r>
          </w:p>
        </w:tc>
      </w:tr>
      <w:tr w:rsidR="002C1BC2" w:rsidRPr="00087EBA" w14:paraId="57817356"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8E902BF"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 lo largo de carreteras y avenidas</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E1B34A6"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8,25 </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4BFA749"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8,5</w:t>
            </w:r>
          </w:p>
        </w:tc>
      </w:tr>
      <w:tr w:rsidR="002C1BC2" w:rsidRPr="00087EBA" w14:paraId="6DC66BD8"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C327F97"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 lo largo de caminos, calles o callejones</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855730F"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8,25 </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12BF0EC"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8,5</w:t>
            </w:r>
          </w:p>
        </w:tc>
      </w:tr>
      <w:tr w:rsidR="002C1BC2" w:rsidRPr="00087EBA" w14:paraId="7EF44080"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241CB3"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 lo largo de calles y caminos rurales</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6DFA23"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6,80</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A21D4F9"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8,0</w:t>
            </w:r>
          </w:p>
        </w:tc>
      </w:tr>
      <w:tr w:rsidR="002C1BC2" w:rsidRPr="00087EBA" w14:paraId="535D07A7"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B5B6C00" w14:textId="77777777" w:rsidR="002C1BC2" w:rsidRPr="00087EBA" w:rsidRDefault="002C1BC2" w:rsidP="002C1BC2">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ind w:left="1400"/>
              <w:jc w:val="both"/>
              <w:outlineLvl w:val="5"/>
              <w:rPr>
                <w:rFonts w:ascii="Arial" w:hAnsi="Arial" w:cs="Arial"/>
                <w:sz w:val="20"/>
                <w:szCs w:val="20"/>
                <w:lang w:val="pt-BR" w:eastAsia="es-PE"/>
              </w:rPr>
            </w:pPr>
            <w:r w:rsidRPr="00087EBA">
              <w:rPr>
                <w:rFonts w:ascii="Arial" w:hAnsi="Arial" w:cs="Arial"/>
                <w:sz w:val="20"/>
                <w:szCs w:val="20"/>
                <w:lang w:val="pt-BR" w:eastAsia="es-PE"/>
              </w:rPr>
              <w:t xml:space="preserve">A áreas no transitadas por </w:t>
            </w:r>
            <w:proofErr w:type="spellStart"/>
            <w:r w:rsidRPr="00087EBA">
              <w:rPr>
                <w:rFonts w:ascii="Arial" w:hAnsi="Arial" w:cs="Arial"/>
                <w:sz w:val="20"/>
                <w:szCs w:val="20"/>
                <w:lang w:val="pt-BR" w:eastAsia="es-PE"/>
              </w:rPr>
              <w:t>vehículo</w:t>
            </w:r>
            <w:proofErr w:type="spellEnd"/>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D4B45CA"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6,80</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4BC15815"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7,0</w:t>
            </w:r>
          </w:p>
        </w:tc>
      </w:tr>
      <w:tr w:rsidR="002C1BC2" w:rsidRPr="00087EBA" w14:paraId="1981575F"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2FB6C55"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Sobre el nivel más alto de río no navegable</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277CA79"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8,65</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89F7CBD"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9,0</w:t>
            </w:r>
          </w:p>
        </w:tc>
      </w:tr>
      <w:tr w:rsidR="002C1BC2" w:rsidRPr="00087EBA" w14:paraId="6EB5DB6D" w14:textId="77777777" w:rsidTr="002C1BC2">
        <w:trPr>
          <w:trHeight w:val="499"/>
        </w:trPr>
        <w:tc>
          <w:tcPr>
            <w:tcW w:w="5386"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201A2F8" w14:textId="77777777" w:rsidR="002C1BC2" w:rsidRPr="00087EBA" w:rsidRDefault="002C1BC2" w:rsidP="002C1BC2">
            <w:pPr>
              <w:spacing w:after="0" w:line="240" w:lineRule="auto"/>
              <w:rPr>
                <w:rFonts w:ascii="Arial" w:hAnsi="Arial" w:cs="Arial"/>
                <w:sz w:val="20"/>
                <w:szCs w:val="20"/>
                <w:lang w:eastAsia="es-PE"/>
              </w:rPr>
            </w:pPr>
            <w:r w:rsidRPr="00087EBA">
              <w:rPr>
                <w:rFonts w:ascii="Arial" w:hAnsi="Arial" w:cs="Arial"/>
                <w:sz w:val="20"/>
                <w:szCs w:val="20"/>
                <w:lang w:eastAsia="es-PE"/>
              </w:rPr>
              <w:t>A terrenos recorridos por vehículos, tales como cultivos, pastos, bosques, huertos, etc.</w:t>
            </w:r>
          </w:p>
        </w:tc>
        <w:tc>
          <w:tcPr>
            <w:tcW w:w="163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3D5B432"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8,25 </w:t>
            </w:r>
          </w:p>
        </w:tc>
        <w:tc>
          <w:tcPr>
            <w:tcW w:w="1631"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86ED389" w14:textId="77777777" w:rsidR="002C1BC2" w:rsidRPr="00087EBA" w:rsidRDefault="002C1BC2" w:rsidP="002C1BC2">
            <w:pPr>
              <w:spacing w:after="0" w:line="240" w:lineRule="auto"/>
              <w:jc w:val="center"/>
              <w:rPr>
                <w:rFonts w:ascii="Arial" w:hAnsi="Arial" w:cs="Arial"/>
                <w:sz w:val="20"/>
                <w:szCs w:val="20"/>
                <w:lang w:eastAsia="es-PE"/>
              </w:rPr>
            </w:pPr>
            <w:r w:rsidRPr="00087EBA">
              <w:rPr>
                <w:rFonts w:ascii="Arial" w:hAnsi="Arial" w:cs="Arial"/>
                <w:sz w:val="20"/>
                <w:szCs w:val="20"/>
                <w:lang w:eastAsia="es-PE"/>
              </w:rPr>
              <w:t xml:space="preserve">8,5 </w:t>
            </w:r>
          </w:p>
        </w:tc>
      </w:tr>
    </w:tbl>
    <w:p w14:paraId="51AFC854" w14:textId="77777777" w:rsidR="00F65EB2" w:rsidRPr="00087EBA" w:rsidRDefault="00F65EB2" w:rsidP="002C1BC2">
      <w:pPr>
        <w:spacing w:after="0" w:line="240" w:lineRule="auto"/>
        <w:ind w:left="993" w:hanging="709"/>
        <w:jc w:val="both"/>
        <w:rPr>
          <w:rFonts w:ascii="Arial" w:hAnsi="Arial" w:cs="Arial"/>
          <w:b/>
          <w:bCs/>
          <w:i/>
          <w:iCs/>
          <w:sz w:val="20"/>
          <w:szCs w:val="20"/>
        </w:rPr>
      </w:pPr>
    </w:p>
    <w:p w14:paraId="5FA50F5D" w14:textId="77777777" w:rsidR="002C1BC2" w:rsidRPr="00087EBA" w:rsidRDefault="002C1BC2" w:rsidP="002C1BC2">
      <w:pPr>
        <w:spacing w:after="0" w:line="240" w:lineRule="auto"/>
        <w:ind w:left="993" w:hanging="709"/>
        <w:jc w:val="both"/>
        <w:rPr>
          <w:rFonts w:ascii="Arial" w:hAnsi="Arial" w:cs="Arial"/>
          <w:i/>
          <w:iCs/>
          <w:sz w:val="20"/>
          <w:szCs w:val="20"/>
        </w:rPr>
      </w:pPr>
      <w:r w:rsidRPr="00087EBA">
        <w:rPr>
          <w:rFonts w:ascii="Arial" w:hAnsi="Arial" w:cs="Arial"/>
          <w:b/>
          <w:bCs/>
          <w:i/>
          <w:iCs/>
          <w:sz w:val="20"/>
          <w:szCs w:val="20"/>
        </w:rPr>
        <w:t xml:space="preserve">NOTA 1: </w:t>
      </w:r>
      <w:r w:rsidRPr="00087EBA">
        <w:rPr>
          <w:rFonts w:ascii="Arial" w:hAnsi="Arial" w:cs="Arial"/>
          <w:i/>
          <w:iCs/>
          <w:sz w:val="20"/>
          <w:szCs w:val="20"/>
        </w:rPr>
        <w:t xml:space="preserve">Estas </w:t>
      </w:r>
      <w:r w:rsidRPr="00087EBA">
        <w:rPr>
          <w:rFonts w:ascii="Arial" w:hAnsi="Arial" w:cs="Arial"/>
          <w:bCs/>
          <w:i/>
          <w:iCs/>
          <w:sz w:val="20"/>
          <w:szCs w:val="20"/>
        </w:rPr>
        <w:t>son</w:t>
      </w:r>
      <w:r w:rsidRPr="00087EBA">
        <w:rPr>
          <w:rFonts w:ascii="Arial" w:hAnsi="Arial" w:cs="Arial"/>
          <w:i/>
          <w:iCs/>
          <w:sz w:val="20"/>
          <w:szCs w:val="20"/>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p>
    <w:p w14:paraId="5A4B3C40" w14:textId="77777777" w:rsidR="002C1BC2" w:rsidRPr="00087EBA" w:rsidRDefault="002C1BC2" w:rsidP="002C1BC2">
      <w:pPr>
        <w:spacing w:after="0" w:line="240" w:lineRule="auto"/>
        <w:ind w:left="993" w:hanging="709"/>
        <w:jc w:val="both"/>
        <w:rPr>
          <w:rFonts w:ascii="Arial" w:hAnsi="Arial" w:cs="Arial"/>
          <w:sz w:val="20"/>
          <w:szCs w:val="20"/>
        </w:rPr>
      </w:pPr>
      <w:r w:rsidRPr="00087EBA">
        <w:rPr>
          <w:rFonts w:ascii="Arial" w:hAnsi="Arial" w:cs="Arial"/>
          <w:b/>
          <w:bCs/>
          <w:i/>
          <w:iCs/>
          <w:sz w:val="20"/>
          <w:szCs w:val="20"/>
        </w:rPr>
        <w:t xml:space="preserve">NOTA 2: </w:t>
      </w:r>
      <w:r w:rsidRPr="00087EBA">
        <w:rPr>
          <w:rFonts w:ascii="Arial" w:hAnsi="Arial" w:cs="Arial"/>
          <w:i/>
          <w:iCs/>
          <w:sz w:val="20"/>
          <w:szCs w:val="20"/>
        </w:rPr>
        <w:t>Esta tabla es válida hasta 1 000 y 3 000 m.s.n.m. para niveles de tensión menores o iguales a 220 kV. Para elevaciones mayores se deben aplicar los criterios correspondientes de esta Sección.</w:t>
      </w:r>
    </w:p>
    <w:p w14:paraId="13533872" w14:textId="77777777" w:rsidR="002C1BC2" w:rsidRPr="00087EBA" w:rsidRDefault="002C1BC2" w:rsidP="002C1BC2">
      <w:pPr>
        <w:spacing w:after="0" w:line="240" w:lineRule="auto"/>
        <w:jc w:val="center"/>
        <w:rPr>
          <w:rFonts w:ascii="Arial" w:hAnsi="Arial" w:cs="Arial"/>
          <w:b/>
          <w:sz w:val="20"/>
          <w:szCs w:val="20"/>
          <w:u w:val="wave"/>
        </w:rPr>
      </w:pPr>
      <w:r w:rsidRPr="00087EBA">
        <w:rPr>
          <w:rFonts w:ascii="Arial" w:hAnsi="Arial" w:cs="Arial"/>
          <w:b/>
          <w:sz w:val="20"/>
          <w:szCs w:val="20"/>
        </w:rPr>
        <w:br w:type="page"/>
      </w:r>
      <w:r w:rsidRPr="00087EBA">
        <w:rPr>
          <w:rFonts w:ascii="Arial" w:hAnsi="Arial" w:cs="Arial"/>
          <w:b/>
          <w:sz w:val="20"/>
          <w:szCs w:val="20"/>
          <w:u w:val="wave"/>
        </w:rPr>
        <w:lastRenderedPageBreak/>
        <w:t>Tabla 2.2</w:t>
      </w:r>
    </w:p>
    <w:p w14:paraId="7AA9350B" w14:textId="77777777" w:rsidR="00F65EB2" w:rsidRPr="00087EBA" w:rsidRDefault="00F65EB2" w:rsidP="002C1BC2">
      <w:pPr>
        <w:spacing w:after="0" w:line="240" w:lineRule="auto"/>
        <w:jc w:val="center"/>
        <w:rPr>
          <w:rFonts w:ascii="Arial" w:hAnsi="Arial" w:cs="Arial"/>
          <w:b/>
          <w:sz w:val="20"/>
          <w:szCs w:val="20"/>
          <w:u w:val="wave"/>
        </w:rPr>
      </w:pPr>
    </w:p>
    <w:p w14:paraId="4864D9B6" w14:textId="77777777" w:rsidR="002C1BC2" w:rsidRPr="00087EBA" w:rsidRDefault="002C1BC2" w:rsidP="002C1BC2">
      <w:pPr>
        <w:spacing w:after="0" w:line="240" w:lineRule="auto"/>
        <w:jc w:val="center"/>
        <w:rPr>
          <w:rFonts w:ascii="Arial" w:hAnsi="Arial" w:cs="Arial"/>
          <w:b/>
          <w:sz w:val="20"/>
          <w:szCs w:val="20"/>
        </w:rPr>
      </w:pPr>
      <w:r w:rsidRPr="00087EBA">
        <w:rPr>
          <w:rFonts w:ascii="Arial" w:hAnsi="Arial" w:cs="Arial"/>
          <w:b/>
          <w:sz w:val="20"/>
          <w:szCs w:val="20"/>
        </w:rPr>
        <w:t>Exposición a Campos Eléctricos y Magnéticos</w:t>
      </w:r>
    </w:p>
    <w:p w14:paraId="6000F88D" w14:textId="77777777" w:rsidR="00F65EB2" w:rsidRPr="00087EBA" w:rsidRDefault="00F65EB2" w:rsidP="002C1BC2">
      <w:pPr>
        <w:spacing w:after="0" w:line="240" w:lineRule="auto"/>
        <w:jc w:val="center"/>
        <w:rPr>
          <w:rFonts w:ascii="Arial" w:hAnsi="Arial" w:cs="Arial"/>
          <w:b/>
          <w:sz w:val="20"/>
          <w:szCs w:val="20"/>
        </w:rPr>
      </w:pPr>
    </w:p>
    <w:p w14:paraId="204C2678" w14:textId="77777777" w:rsidR="002C1BC2" w:rsidRPr="00087EBA" w:rsidRDefault="002C1BC2" w:rsidP="002C1BC2">
      <w:pPr>
        <w:spacing w:after="0" w:line="240" w:lineRule="auto"/>
        <w:jc w:val="both"/>
        <w:rPr>
          <w:rFonts w:ascii="Arial" w:hAnsi="Arial" w:cs="Arial"/>
          <w:sz w:val="20"/>
          <w:szCs w:val="20"/>
        </w:rPr>
      </w:pPr>
      <w:r w:rsidRPr="00087EBA">
        <w:rPr>
          <w:rFonts w:ascii="Arial" w:hAnsi="Arial" w:cs="Arial"/>
          <w:sz w:val="20"/>
          <w:szCs w:val="20"/>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14:paraId="246C9CFE" w14:textId="77777777" w:rsidR="00F65EB2" w:rsidRPr="00087EBA" w:rsidRDefault="00F65EB2" w:rsidP="002C1BC2">
      <w:pPr>
        <w:spacing w:after="0" w:line="240" w:lineRule="auto"/>
        <w:jc w:val="both"/>
        <w:rPr>
          <w:rFonts w:ascii="Arial" w:hAnsi="Arial" w:cs="Arial"/>
          <w:sz w:val="20"/>
          <w:szCs w:val="20"/>
        </w:rPr>
      </w:pPr>
    </w:p>
    <w:p w14:paraId="75CF761D" w14:textId="77777777" w:rsidR="002C1BC2" w:rsidRPr="00087EBA" w:rsidRDefault="002C1BC2" w:rsidP="002C1BC2">
      <w:pPr>
        <w:spacing w:after="0" w:line="240" w:lineRule="auto"/>
        <w:jc w:val="both"/>
        <w:rPr>
          <w:rFonts w:ascii="Arial" w:hAnsi="Arial" w:cs="Arial"/>
          <w:sz w:val="20"/>
          <w:szCs w:val="20"/>
        </w:rPr>
      </w:pPr>
      <w:r w:rsidRPr="00087EBA">
        <w:rPr>
          <w:rFonts w:ascii="Arial" w:hAnsi="Arial" w:cs="Arial"/>
          <w:sz w:val="20"/>
          <w:szCs w:val="20"/>
        </w:rPr>
        <w:t>En zonas de trabajo (exposición ocupacional), así como en lugares públicos (exposición poblacional), no se debe superar los Valores Máximos de Exposición a Campos Eléctricos y Magnéticos a 60 Hz dados en la siguiente tabla:</w:t>
      </w:r>
    </w:p>
    <w:p w14:paraId="32F33F6E" w14:textId="77777777" w:rsidR="00F65EB2" w:rsidRPr="00087EBA" w:rsidRDefault="00F65EB2" w:rsidP="002C1BC2">
      <w:pPr>
        <w:spacing w:after="0" w:line="240" w:lineRule="auto"/>
        <w:jc w:val="both"/>
        <w:rPr>
          <w:rFonts w:ascii="Arial" w:hAnsi="Arial" w:cs="Arial"/>
          <w:sz w:val="20"/>
          <w:szCs w:val="20"/>
        </w:rPr>
      </w:pPr>
    </w:p>
    <w:tbl>
      <w:tblPr>
        <w:tblW w:w="0" w:type="auto"/>
        <w:tblInd w:w="16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79"/>
        <w:gridCol w:w="2079"/>
        <w:gridCol w:w="2079"/>
      </w:tblGrid>
      <w:tr w:rsidR="002C1BC2" w:rsidRPr="00087EBA" w14:paraId="0637F102" w14:textId="77777777" w:rsidTr="002C1BC2">
        <w:tc>
          <w:tcPr>
            <w:tcW w:w="2079" w:type="dxa"/>
            <w:shd w:val="clear" w:color="auto" w:fill="C6D9F1"/>
            <w:vAlign w:val="center"/>
          </w:tcPr>
          <w:p w14:paraId="38D53368" w14:textId="77777777" w:rsidR="002C1BC2" w:rsidRPr="00AB6A7C" w:rsidRDefault="002C1BC2" w:rsidP="00AB6A7C">
            <w:pPr>
              <w:spacing w:before="60" w:after="60" w:line="240" w:lineRule="auto"/>
              <w:jc w:val="center"/>
              <w:rPr>
                <w:rFonts w:ascii="Arial" w:hAnsi="Arial" w:cs="Arial"/>
                <w:b/>
                <w:sz w:val="18"/>
                <w:szCs w:val="18"/>
              </w:rPr>
            </w:pPr>
            <w:r w:rsidRPr="00AB6A7C">
              <w:rPr>
                <w:rFonts w:ascii="Arial" w:hAnsi="Arial" w:cs="Arial"/>
                <w:b/>
                <w:sz w:val="18"/>
                <w:szCs w:val="18"/>
              </w:rPr>
              <w:t>Tipo de Exposición</w:t>
            </w:r>
          </w:p>
        </w:tc>
        <w:tc>
          <w:tcPr>
            <w:tcW w:w="2079" w:type="dxa"/>
            <w:shd w:val="clear" w:color="auto" w:fill="C6D9F1"/>
            <w:vAlign w:val="center"/>
          </w:tcPr>
          <w:p w14:paraId="6621EB74" w14:textId="77777777" w:rsidR="002C1BC2" w:rsidRPr="00AB6A7C" w:rsidRDefault="002C1BC2" w:rsidP="00AB6A7C">
            <w:pPr>
              <w:spacing w:before="60" w:after="60" w:line="240" w:lineRule="auto"/>
              <w:jc w:val="center"/>
              <w:rPr>
                <w:rFonts w:ascii="Arial" w:hAnsi="Arial" w:cs="Arial"/>
                <w:b/>
                <w:sz w:val="18"/>
                <w:szCs w:val="18"/>
              </w:rPr>
            </w:pPr>
            <w:r w:rsidRPr="00AB6A7C">
              <w:rPr>
                <w:rFonts w:ascii="Arial" w:hAnsi="Arial" w:cs="Arial"/>
                <w:b/>
                <w:sz w:val="18"/>
                <w:szCs w:val="18"/>
              </w:rPr>
              <w:t>Intensidad de Campo Eléctrico (kV/m)</w:t>
            </w:r>
          </w:p>
        </w:tc>
        <w:tc>
          <w:tcPr>
            <w:tcW w:w="2079" w:type="dxa"/>
            <w:shd w:val="clear" w:color="auto" w:fill="C6D9F1"/>
            <w:vAlign w:val="center"/>
          </w:tcPr>
          <w:p w14:paraId="3E52B6B4" w14:textId="77777777" w:rsidR="002C1BC2" w:rsidRPr="00AB6A7C" w:rsidRDefault="002C1BC2" w:rsidP="00AB6A7C">
            <w:pPr>
              <w:spacing w:before="60" w:after="60" w:line="240" w:lineRule="auto"/>
              <w:jc w:val="center"/>
              <w:rPr>
                <w:rFonts w:ascii="Arial" w:hAnsi="Arial" w:cs="Arial"/>
                <w:b/>
                <w:sz w:val="18"/>
                <w:szCs w:val="18"/>
              </w:rPr>
            </w:pPr>
            <w:r w:rsidRPr="00AB6A7C">
              <w:rPr>
                <w:rFonts w:ascii="Arial" w:hAnsi="Arial" w:cs="Arial"/>
                <w:b/>
                <w:sz w:val="18"/>
                <w:szCs w:val="18"/>
              </w:rPr>
              <w:t>Densidad de Flujo Magnético ( μT)</w:t>
            </w:r>
          </w:p>
        </w:tc>
      </w:tr>
      <w:tr w:rsidR="002C1BC2" w:rsidRPr="00087EBA" w14:paraId="6F0C76C2" w14:textId="77777777" w:rsidTr="002C1BC2">
        <w:tc>
          <w:tcPr>
            <w:tcW w:w="2079" w:type="dxa"/>
            <w:vAlign w:val="center"/>
          </w:tcPr>
          <w:p w14:paraId="2B25967F" w14:textId="77777777" w:rsidR="002C1BC2" w:rsidRPr="00AB6A7C" w:rsidRDefault="002C1BC2" w:rsidP="00AB6A7C">
            <w:pPr>
              <w:pBdr>
                <w:left w:val="single" w:sz="24" w:space="31" w:color="0000FF"/>
              </w:pBdr>
              <w:spacing w:before="60" w:after="60" w:line="240" w:lineRule="auto"/>
              <w:jc w:val="center"/>
              <w:rPr>
                <w:rFonts w:ascii="Arial" w:hAnsi="Arial" w:cs="Arial"/>
                <w:sz w:val="18"/>
                <w:szCs w:val="18"/>
              </w:rPr>
            </w:pPr>
            <w:r w:rsidRPr="00AB6A7C">
              <w:rPr>
                <w:rFonts w:ascii="Arial" w:hAnsi="Arial" w:cs="Arial"/>
                <w:sz w:val="18"/>
                <w:szCs w:val="18"/>
              </w:rPr>
              <w:t>- Poblacional</w:t>
            </w:r>
          </w:p>
        </w:tc>
        <w:tc>
          <w:tcPr>
            <w:tcW w:w="2079" w:type="dxa"/>
            <w:vAlign w:val="center"/>
          </w:tcPr>
          <w:p w14:paraId="5C0B4586" w14:textId="77777777" w:rsidR="002C1BC2" w:rsidRPr="00AB6A7C" w:rsidRDefault="002C1BC2" w:rsidP="00AB6A7C">
            <w:pPr>
              <w:pBdr>
                <w:left w:val="single" w:sz="24" w:space="31" w:color="0000FF"/>
              </w:pBdr>
              <w:spacing w:before="60" w:after="60" w:line="240" w:lineRule="auto"/>
              <w:jc w:val="center"/>
              <w:rPr>
                <w:rFonts w:ascii="Arial" w:hAnsi="Arial" w:cs="Arial"/>
                <w:sz w:val="18"/>
                <w:szCs w:val="18"/>
              </w:rPr>
            </w:pPr>
            <w:r w:rsidRPr="00AB6A7C">
              <w:rPr>
                <w:rFonts w:ascii="Arial" w:hAnsi="Arial" w:cs="Arial"/>
                <w:sz w:val="18"/>
                <w:szCs w:val="18"/>
              </w:rPr>
              <w:t>4,2</w:t>
            </w:r>
          </w:p>
        </w:tc>
        <w:tc>
          <w:tcPr>
            <w:tcW w:w="2079" w:type="dxa"/>
            <w:vAlign w:val="center"/>
          </w:tcPr>
          <w:p w14:paraId="37771925" w14:textId="77777777" w:rsidR="002C1BC2" w:rsidRPr="00AB6A7C" w:rsidRDefault="002C1BC2" w:rsidP="00AB6A7C">
            <w:pPr>
              <w:pBdr>
                <w:left w:val="single" w:sz="24" w:space="31" w:color="0000FF"/>
              </w:pBdr>
              <w:spacing w:before="60" w:after="60" w:line="240" w:lineRule="auto"/>
              <w:jc w:val="center"/>
              <w:rPr>
                <w:rFonts w:ascii="Arial" w:hAnsi="Arial" w:cs="Arial"/>
                <w:sz w:val="18"/>
                <w:szCs w:val="18"/>
              </w:rPr>
            </w:pPr>
            <w:r w:rsidRPr="00AB6A7C">
              <w:rPr>
                <w:rFonts w:ascii="Arial" w:hAnsi="Arial" w:cs="Arial"/>
                <w:sz w:val="18"/>
                <w:szCs w:val="18"/>
              </w:rPr>
              <w:t>83,3</w:t>
            </w:r>
          </w:p>
        </w:tc>
      </w:tr>
      <w:tr w:rsidR="002C1BC2" w:rsidRPr="00087EBA" w14:paraId="3275FB07" w14:textId="77777777" w:rsidTr="002C1BC2">
        <w:tc>
          <w:tcPr>
            <w:tcW w:w="2079" w:type="dxa"/>
            <w:vAlign w:val="center"/>
          </w:tcPr>
          <w:p w14:paraId="4C34D3E8" w14:textId="77777777" w:rsidR="002C1BC2" w:rsidRPr="00AB6A7C" w:rsidRDefault="002C1BC2" w:rsidP="00AB6A7C">
            <w:pPr>
              <w:pBdr>
                <w:left w:val="single" w:sz="24" w:space="31" w:color="0000FF"/>
              </w:pBdr>
              <w:spacing w:before="60" w:after="60" w:line="240" w:lineRule="auto"/>
              <w:jc w:val="center"/>
              <w:rPr>
                <w:rFonts w:ascii="Arial" w:hAnsi="Arial" w:cs="Arial"/>
                <w:sz w:val="18"/>
                <w:szCs w:val="18"/>
              </w:rPr>
            </w:pPr>
            <w:r w:rsidRPr="00AB6A7C">
              <w:rPr>
                <w:rFonts w:ascii="Arial" w:hAnsi="Arial" w:cs="Arial"/>
                <w:sz w:val="18"/>
                <w:szCs w:val="18"/>
              </w:rPr>
              <w:t>- Ocupacional</w:t>
            </w:r>
          </w:p>
        </w:tc>
        <w:tc>
          <w:tcPr>
            <w:tcW w:w="2079" w:type="dxa"/>
            <w:vAlign w:val="center"/>
          </w:tcPr>
          <w:p w14:paraId="21B2469F" w14:textId="77777777" w:rsidR="002C1BC2" w:rsidRPr="00AB6A7C" w:rsidRDefault="002C1BC2" w:rsidP="00AB6A7C">
            <w:pPr>
              <w:pBdr>
                <w:left w:val="single" w:sz="24" w:space="31" w:color="0000FF"/>
              </w:pBdr>
              <w:spacing w:before="60" w:after="60" w:line="240" w:lineRule="auto"/>
              <w:jc w:val="center"/>
              <w:rPr>
                <w:rFonts w:ascii="Arial" w:hAnsi="Arial" w:cs="Arial"/>
                <w:sz w:val="18"/>
                <w:szCs w:val="18"/>
              </w:rPr>
            </w:pPr>
            <w:r w:rsidRPr="00AB6A7C">
              <w:rPr>
                <w:rFonts w:ascii="Arial" w:hAnsi="Arial" w:cs="Arial"/>
                <w:sz w:val="18"/>
                <w:szCs w:val="18"/>
              </w:rPr>
              <w:t>8,3</w:t>
            </w:r>
          </w:p>
        </w:tc>
        <w:tc>
          <w:tcPr>
            <w:tcW w:w="2079" w:type="dxa"/>
            <w:vAlign w:val="center"/>
          </w:tcPr>
          <w:p w14:paraId="4F4C0559" w14:textId="77777777" w:rsidR="002C1BC2" w:rsidRPr="00AB6A7C" w:rsidRDefault="002C1BC2" w:rsidP="00AB6A7C">
            <w:pPr>
              <w:pBdr>
                <w:left w:val="single" w:sz="24" w:space="31" w:color="0000FF"/>
              </w:pBdr>
              <w:spacing w:before="60" w:after="60" w:line="240" w:lineRule="auto"/>
              <w:jc w:val="center"/>
              <w:rPr>
                <w:rFonts w:ascii="Arial" w:hAnsi="Arial" w:cs="Arial"/>
                <w:sz w:val="18"/>
                <w:szCs w:val="18"/>
              </w:rPr>
            </w:pPr>
            <w:r w:rsidRPr="00AB6A7C">
              <w:rPr>
                <w:rFonts w:ascii="Arial" w:hAnsi="Arial" w:cs="Arial"/>
                <w:sz w:val="18"/>
                <w:szCs w:val="18"/>
              </w:rPr>
              <w:t>416,7</w:t>
            </w:r>
          </w:p>
        </w:tc>
      </w:tr>
    </w:tbl>
    <w:p w14:paraId="732C1142" w14:textId="77777777" w:rsidR="00F65EB2" w:rsidRPr="00087EBA" w:rsidRDefault="00F65EB2" w:rsidP="002C1BC2">
      <w:pPr>
        <w:spacing w:after="0" w:line="240" w:lineRule="auto"/>
        <w:jc w:val="both"/>
        <w:rPr>
          <w:rFonts w:ascii="Arial" w:hAnsi="Arial" w:cs="Arial"/>
          <w:sz w:val="20"/>
          <w:szCs w:val="20"/>
        </w:rPr>
      </w:pPr>
    </w:p>
    <w:p w14:paraId="7C9F0962" w14:textId="77777777" w:rsidR="002C1BC2" w:rsidRPr="00087EBA" w:rsidRDefault="002C1BC2" w:rsidP="002C1BC2">
      <w:pPr>
        <w:spacing w:after="0" w:line="240" w:lineRule="auto"/>
        <w:jc w:val="both"/>
        <w:rPr>
          <w:rFonts w:ascii="Arial" w:hAnsi="Arial" w:cs="Arial"/>
          <w:sz w:val="20"/>
          <w:szCs w:val="20"/>
        </w:rPr>
      </w:pPr>
      <w:r w:rsidRPr="00087EBA">
        <w:rPr>
          <w:rFonts w:ascii="Arial" w:hAnsi="Arial" w:cs="Arial"/>
          <w:sz w:val="20"/>
          <w:szCs w:val="20"/>
        </w:rPr>
        <w:t>En el caso de Exposición Ocupacional, la medición bajo las líneas eléctricas se debe realizar a un metro de altura sobre el nivel del piso, en sentido transversal al eje de la línea hasta el límite de la faja de servidumbre.</w:t>
      </w:r>
    </w:p>
    <w:p w14:paraId="7C37F0E7" w14:textId="77777777" w:rsidR="00F65EB2" w:rsidRPr="00087EBA" w:rsidRDefault="00F65EB2" w:rsidP="002C1BC2">
      <w:pPr>
        <w:spacing w:after="0" w:line="240" w:lineRule="auto"/>
        <w:jc w:val="both"/>
        <w:rPr>
          <w:rFonts w:ascii="Arial" w:hAnsi="Arial" w:cs="Arial"/>
          <w:sz w:val="20"/>
          <w:szCs w:val="20"/>
        </w:rPr>
      </w:pPr>
    </w:p>
    <w:p w14:paraId="0921DB50" w14:textId="77777777" w:rsidR="002C1BC2" w:rsidRPr="00087EBA" w:rsidRDefault="002C1BC2" w:rsidP="002C1BC2">
      <w:pPr>
        <w:spacing w:after="0" w:line="240" w:lineRule="auto"/>
        <w:jc w:val="both"/>
        <w:rPr>
          <w:rFonts w:ascii="Arial" w:hAnsi="Arial" w:cs="Arial"/>
          <w:sz w:val="20"/>
          <w:szCs w:val="20"/>
        </w:rPr>
      </w:pPr>
      <w:r w:rsidRPr="00087EBA">
        <w:rPr>
          <w:rFonts w:ascii="Arial" w:hAnsi="Arial" w:cs="Arial"/>
          <w:sz w:val="20"/>
          <w:szCs w:val="20"/>
        </w:rPr>
        <w:t>En el caso de Exposición Poblacional, para la medición se debe tomar en cuenta las distancias de seguridad o los puntos críticos, tales como lugares habitados o edificaciones cercanas a la línea eléctrica.</w:t>
      </w:r>
    </w:p>
    <w:p w14:paraId="72E7363F" w14:textId="77777777" w:rsidR="0097301B" w:rsidRPr="00087EBA" w:rsidRDefault="0097301B" w:rsidP="002C1BC2">
      <w:pPr>
        <w:spacing w:after="0" w:line="240" w:lineRule="auto"/>
        <w:rPr>
          <w:rFonts w:ascii="Arial" w:hAnsi="Arial" w:cs="Arial"/>
          <w:sz w:val="20"/>
          <w:szCs w:val="20"/>
        </w:rPr>
      </w:pPr>
    </w:p>
    <w:p w14:paraId="2B18F2D8" w14:textId="77777777" w:rsidR="00CA1B85" w:rsidRPr="00087EBA" w:rsidRDefault="00CA1B85" w:rsidP="002C1BC2">
      <w:pPr>
        <w:spacing w:after="0" w:line="240" w:lineRule="auto"/>
        <w:rPr>
          <w:rFonts w:ascii="Arial" w:eastAsia="Times New Roman" w:hAnsi="Arial" w:cs="Arial"/>
          <w:color w:val="2F5496"/>
          <w:sz w:val="20"/>
          <w:szCs w:val="20"/>
          <w:lang w:val="es-ES" w:eastAsia="es-ES"/>
        </w:rPr>
      </w:pPr>
    </w:p>
    <w:p w14:paraId="772907EE" w14:textId="77777777" w:rsidR="002C1BC2" w:rsidRPr="00087EBA" w:rsidRDefault="002C1BC2" w:rsidP="002C1BC2">
      <w:pPr>
        <w:spacing w:after="0" w:line="240" w:lineRule="auto"/>
        <w:rPr>
          <w:rFonts w:ascii="Arial" w:eastAsia="Times New Roman" w:hAnsi="Arial" w:cs="Arial"/>
          <w:b/>
          <w:bCs/>
          <w:sz w:val="20"/>
          <w:szCs w:val="20"/>
          <w:u w:val="single"/>
          <w:lang w:val="es-ES" w:eastAsia="es-ES"/>
        </w:rPr>
      </w:pPr>
      <w:r w:rsidRPr="00087EBA">
        <w:rPr>
          <w:rFonts w:ascii="Arial" w:hAnsi="Arial" w:cs="Arial"/>
          <w:b/>
          <w:bCs/>
          <w:sz w:val="20"/>
          <w:szCs w:val="20"/>
          <w:u w:val="single"/>
        </w:rPr>
        <w:br w:type="page"/>
      </w:r>
    </w:p>
    <w:bookmarkEnd w:id="117"/>
    <w:bookmarkEnd w:id="118"/>
    <w:bookmarkEnd w:id="119"/>
    <w:bookmarkEnd w:id="120"/>
    <w:bookmarkEnd w:id="121"/>
    <w:p w14:paraId="6599C8E4" w14:textId="291A00F3" w:rsidR="00460F12" w:rsidRPr="00AB6A7C" w:rsidRDefault="0072668B" w:rsidP="00A749A3">
      <w:pPr>
        <w:pStyle w:val="Ttulo1"/>
        <w:spacing w:before="0" w:line="240" w:lineRule="auto"/>
        <w:ind w:left="567" w:hanging="567"/>
        <w:jc w:val="center"/>
        <w:rPr>
          <w:rFonts w:ascii="Arial" w:hAnsi="Arial"/>
          <w:b/>
          <w:color w:val="auto"/>
          <w:sz w:val="22"/>
          <w:szCs w:val="22"/>
        </w:rPr>
      </w:pPr>
      <w:r w:rsidRPr="00AB6A7C">
        <w:rPr>
          <w:rFonts w:ascii="Arial" w:hAnsi="Arial"/>
          <w:b/>
          <w:color w:val="auto"/>
          <w:sz w:val="22"/>
          <w:szCs w:val="22"/>
        </w:rPr>
        <w:lastRenderedPageBreak/>
        <w:t>Anexo 2</w:t>
      </w:r>
    </w:p>
    <w:p w14:paraId="57BCC445" w14:textId="77777777" w:rsidR="004B23ED" w:rsidRPr="00AB6A7C" w:rsidRDefault="004B23ED" w:rsidP="00A749A3">
      <w:pPr>
        <w:spacing w:after="0" w:line="240" w:lineRule="auto"/>
        <w:jc w:val="center"/>
        <w:rPr>
          <w:rFonts w:ascii="Arial" w:hAnsi="Arial"/>
          <w:b/>
        </w:rPr>
      </w:pPr>
    </w:p>
    <w:p w14:paraId="7FC2650D" w14:textId="043DCF65" w:rsidR="0097301B" w:rsidRPr="00AB6A7C" w:rsidRDefault="004B23ED" w:rsidP="00A749A3">
      <w:pPr>
        <w:spacing w:after="0" w:line="240" w:lineRule="auto"/>
        <w:jc w:val="center"/>
        <w:rPr>
          <w:rFonts w:ascii="Arial" w:hAnsi="Arial"/>
          <w:b/>
        </w:rPr>
      </w:pPr>
      <w:r w:rsidRPr="00AB6A7C">
        <w:rPr>
          <w:rFonts w:ascii="Arial" w:hAnsi="Arial"/>
          <w:b/>
        </w:rPr>
        <w:t xml:space="preserve">Procedimiento de </w:t>
      </w:r>
      <w:r w:rsidR="00FE01F4" w:rsidRPr="00AB6A7C">
        <w:rPr>
          <w:rFonts w:ascii="Arial" w:hAnsi="Arial"/>
          <w:b/>
        </w:rPr>
        <w:t xml:space="preserve">Verificación de Pruebas </w:t>
      </w:r>
      <w:r w:rsidRPr="00AB6A7C">
        <w:rPr>
          <w:rFonts w:ascii="Arial" w:hAnsi="Arial"/>
          <w:b/>
        </w:rPr>
        <w:t xml:space="preserve">del </w:t>
      </w:r>
      <w:r w:rsidR="002C6BAD" w:rsidRPr="00AB6A7C">
        <w:rPr>
          <w:rFonts w:ascii="Arial" w:hAnsi="Arial"/>
          <w:b/>
        </w:rPr>
        <w:t>p</w:t>
      </w:r>
      <w:r w:rsidRPr="00AB6A7C">
        <w:rPr>
          <w:rFonts w:ascii="Arial" w:hAnsi="Arial"/>
          <w:b/>
        </w:rPr>
        <w:t>royecto</w:t>
      </w:r>
    </w:p>
    <w:p w14:paraId="3505BE12" w14:textId="56D5213F" w:rsidR="002C6BAD" w:rsidRPr="00AB6A7C" w:rsidRDefault="00C6727E" w:rsidP="00A749A3">
      <w:pPr>
        <w:spacing w:after="0" w:line="240" w:lineRule="auto"/>
        <w:jc w:val="center"/>
        <w:rPr>
          <w:rFonts w:ascii="Arial" w:hAnsi="Arial"/>
          <w:b/>
        </w:rPr>
      </w:pPr>
      <w:r w:rsidRPr="00AB6A7C">
        <w:rPr>
          <w:rFonts w:ascii="Arial" w:hAnsi="Arial"/>
          <w:b/>
        </w:rPr>
        <w:t>“</w:t>
      </w:r>
      <w:r w:rsidR="005309AA" w:rsidRPr="00AB6A7C">
        <w:rPr>
          <w:rFonts w:ascii="Arial" w:hAnsi="Arial"/>
          <w:b/>
        </w:rPr>
        <w:t xml:space="preserve">Subestación </w:t>
      </w:r>
      <w:r w:rsidR="002C6BAD" w:rsidRPr="00AB6A7C">
        <w:rPr>
          <w:rFonts w:ascii="Arial" w:hAnsi="Arial" w:cs="Arial"/>
          <w:b/>
        </w:rPr>
        <w:t>Chincha</w:t>
      </w:r>
      <w:r w:rsidR="005309AA" w:rsidRPr="00AB6A7C">
        <w:rPr>
          <w:rFonts w:ascii="Arial" w:hAnsi="Arial"/>
          <w:b/>
        </w:rPr>
        <w:t xml:space="preserve"> Nueva </w:t>
      </w:r>
      <w:r w:rsidR="002C6BAD" w:rsidRPr="00AB6A7C">
        <w:rPr>
          <w:rFonts w:ascii="Arial" w:hAnsi="Arial" w:cs="Arial"/>
          <w:b/>
        </w:rPr>
        <w:t>de 220/60 kV</w:t>
      </w:r>
      <w:r w:rsidRPr="00AB6A7C">
        <w:rPr>
          <w:rFonts w:ascii="Arial" w:hAnsi="Arial"/>
          <w:b/>
        </w:rPr>
        <w:t>”</w:t>
      </w:r>
    </w:p>
    <w:p w14:paraId="5FABA9B1" w14:textId="77777777" w:rsidR="004B23ED" w:rsidRPr="008C5316" w:rsidRDefault="004B23ED" w:rsidP="00913E81">
      <w:pPr>
        <w:spacing w:after="0" w:line="240" w:lineRule="auto"/>
        <w:jc w:val="center"/>
        <w:rPr>
          <w:rFonts w:ascii="Arial" w:hAnsi="Arial"/>
          <w:b/>
          <w:sz w:val="20"/>
        </w:rPr>
      </w:pPr>
    </w:p>
    <w:p w14:paraId="5799E2CF" w14:textId="77777777" w:rsidR="00F42EFD" w:rsidRPr="002D276D" w:rsidRDefault="00F42EFD" w:rsidP="00913E81">
      <w:pPr>
        <w:spacing w:after="0" w:line="240" w:lineRule="auto"/>
        <w:jc w:val="center"/>
        <w:rPr>
          <w:rFonts w:ascii="Arial" w:hAnsi="Arial" w:cs="Arial"/>
          <w:b/>
          <w:sz w:val="20"/>
          <w:szCs w:val="20"/>
        </w:rPr>
      </w:pPr>
    </w:p>
    <w:p w14:paraId="459F1489" w14:textId="77777777" w:rsidR="0097301B" w:rsidRPr="002D276D" w:rsidRDefault="0097301B" w:rsidP="0013330E">
      <w:pPr>
        <w:numPr>
          <w:ilvl w:val="0"/>
          <w:numId w:val="39"/>
        </w:numPr>
        <w:spacing w:after="0" w:line="240" w:lineRule="auto"/>
        <w:ind w:left="567" w:hanging="567"/>
        <w:contextualSpacing/>
        <w:jc w:val="both"/>
        <w:rPr>
          <w:rFonts w:ascii="Arial" w:hAnsi="Arial" w:cs="Arial"/>
          <w:color w:val="000000"/>
          <w:sz w:val="20"/>
          <w:szCs w:val="20"/>
        </w:rPr>
      </w:pPr>
      <w:r w:rsidRPr="002D276D">
        <w:rPr>
          <w:rFonts w:ascii="Arial" w:hAnsi="Arial" w:cs="Arial"/>
          <w:b/>
          <w:color w:val="000000"/>
          <w:sz w:val="20"/>
          <w:szCs w:val="20"/>
        </w:rPr>
        <w:t>Propósito del anexo.-</w:t>
      </w:r>
      <w:r w:rsidRPr="002D276D">
        <w:rPr>
          <w:rFonts w:ascii="Arial" w:hAnsi="Arial" w:cs="Arial"/>
          <w:color w:val="000000"/>
          <w:sz w:val="20"/>
          <w:szCs w:val="20"/>
        </w:rPr>
        <w:t xml:space="preserve"> Este </w:t>
      </w:r>
      <w:r w:rsidRPr="002D276D">
        <w:rPr>
          <w:rFonts w:ascii="Arial" w:hAnsi="Arial" w:cs="Arial"/>
          <w:noProof/>
          <w:color w:val="000000"/>
          <w:sz w:val="20"/>
          <w:szCs w:val="20"/>
        </w:rPr>
        <w:t>anexo</w:t>
      </w:r>
      <w:r w:rsidRPr="002D276D">
        <w:rPr>
          <w:rFonts w:ascii="Arial" w:hAnsi="Arial" w:cs="Arial"/>
          <w:color w:val="000000"/>
          <w:sz w:val="20"/>
          <w:szCs w:val="20"/>
        </w:rPr>
        <w:t xml:space="preserve"> describe el procedimiento que han de seguir las Partes y el lnspector, para comprobar antes del inicio de la Operación Experimental, que el Proyecto cumple los requisitos establecidos en el Anexo 1. Para el efecto se verificarán, con el Proyecto energizado, los diferentes parámetros de control (tensión, corriente, potencia activa y potencia reactiva; en vacío y con carga, pérdidas, etc.).</w:t>
      </w:r>
    </w:p>
    <w:p w14:paraId="02E3B6D9" w14:textId="77777777" w:rsidR="00937A2C" w:rsidRPr="002D276D" w:rsidRDefault="00937A2C" w:rsidP="00937A2C">
      <w:pPr>
        <w:spacing w:after="0" w:line="240" w:lineRule="auto"/>
        <w:ind w:left="426"/>
        <w:contextualSpacing/>
        <w:jc w:val="both"/>
        <w:rPr>
          <w:rFonts w:ascii="Arial" w:hAnsi="Arial" w:cs="Arial"/>
          <w:color w:val="000000"/>
          <w:sz w:val="20"/>
          <w:szCs w:val="20"/>
        </w:rPr>
      </w:pPr>
    </w:p>
    <w:p w14:paraId="74EA4599" w14:textId="77777777" w:rsidR="0097301B" w:rsidRPr="002D276D" w:rsidRDefault="0097301B" w:rsidP="0013330E">
      <w:pPr>
        <w:numPr>
          <w:ilvl w:val="0"/>
          <w:numId w:val="39"/>
        </w:numPr>
        <w:spacing w:after="0" w:line="240" w:lineRule="auto"/>
        <w:ind w:left="567" w:hanging="567"/>
        <w:contextualSpacing/>
        <w:jc w:val="both"/>
        <w:rPr>
          <w:rFonts w:ascii="Arial" w:hAnsi="Arial" w:cs="Arial"/>
          <w:color w:val="000000"/>
          <w:sz w:val="20"/>
          <w:szCs w:val="20"/>
        </w:rPr>
      </w:pPr>
      <w:r w:rsidRPr="002D276D">
        <w:rPr>
          <w:rFonts w:ascii="Arial" w:hAnsi="Arial" w:cs="Arial"/>
          <w:b/>
          <w:color w:val="000000"/>
          <w:sz w:val="20"/>
          <w:szCs w:val="20"/>
        </w:rPr>
        <w:t>Organización de las pruebas</w:t>
      </w:r>
      <w:r w:rsidRPr="002D276D">
        <w:rPr>
          <w:rFonts w:ascii="Arial" w:hAnsi="Arial" w:cs="Arial"/>
          <w:b/>
          <w:noProof/>
          <w:color w:val="000000"/>
          <w:sz w:val="20"/>
          <w:szCs w:val="20"/>
        </w:rPr>
        <w:t>.-</w:t>
      </w:r>
      <w:r w:rsidRPr="002D276D">
        <w:rPr>
          <w:rFonts w:ascii="Arial" w:hAnsi="Arial" w:cs="Arial"/>
          <w:color w:val="000000"/>
          <w:sz w:val="20"/>
          <w:szCs w:val="20"/>
        </w:rPr>
        <w:t xml:space="preserve"> Las pruebas serán organizadas con arreglo a las siguientes reglas:</w:t>
      </w:r>
    </w:p>
    <w:p w14:paraId="5A7CE336" w14:textId="77777777" w:rsidR="00627F01" w:rsidRPr="002D276D" w:rsidRDefault="00627F01" w:rsidP="00627F01">
      <w:pPr>
        <w:spacing w:after="0" w:line="240" w:lineRule="auto"/>
        <w:ind w:left="425"/>
        <w:jc w:val="both"/>
        <w:rPr>
          <w:rFonts w:ascii="Arial" w:hAnsi="Arial" w:cs="Arial"/>
          <w:color w:val="000000"/>
          <w:sz w:val="20"/>
          <w:szCs w:val="20"/>
        </w:rPr>
      </w:pPr>
    </w:p>
    <w:p w14:paraId="04257D4A" w14:textId="77777777" w:rsidR="0097301B" w:rsidRPr="002D276D" w:rsidRDefault="0097301B" w:rsidP="00AB6A7C">
      <w:pPr>
        <w:numPr>
          <w:ilvl w:val="1"/>
          <w:numId w:val="40"/>
        </w:numPr>
        <w:spacing w:after="120" w:line="240" w:lineRule="auto"/>
        <w:ind w:left="992" w:hanging="425"/>
        <w:jc w:val="both"/>
        <w:rPr>
          <w:rFonts w:ascii="Arial" w:hAnsi="Arial" w:cs="Arial"/>
          <w:color w:val="000000"/>
          <w:sz w:val="20"/>
          <w:szCs w:val="20"/>
        </w:rPr>
      </w:pPr>
      <w:r w:rsidRPr="002D276D">
        <w:rPr>
          <w:rFonts w:ascii="Arial" w:hAnsi="Arial" w:cs="Arial"/>
          <w:color w:val="000000"/>
          <w:sz w:val="20"/>
          <w:szCs w:val="20"/>
        </w:rPr>
        <w:t xml:space="preserve">El </w:t>
      </w:r>
      <w:r w:rsidR="00495AD8" w:rsidRPr="002D276D">
        <w:rPr>
          <w:rFonts w:ascii="Arial" w:hAnsi="Arial" w:cs="Arial"/>
          <w:color w:val="000000"/>
          <w:sz w:val="20"/>
          <w:szCs w:val="20"/>
        </w:rPr>
        <w:t xml:space="preserve">CONCESIONARIO </w:t>
      </w:r>
      <w:r w:rsidRPr="002D276D">
        <w:rPr>
          <w:rFonts w:ascii="Arial" w:hAnsi="Arial" w:cs="Arial"/>
          <w:color w:val="000000"/>
          <w:sz w:val="20"/>
          <w:szCs w:val="20"/>
        </w:rPr>
        <w:t>elegirá una norma internacional reconocida. Se utilizará las unidades del sistema métrico internacional.</w:t>
      </w:r>
    </w:p>
    <w:p w14:paraId="2D443E3A" w14:textId="29F187DB" w:rsidR="0097301B" w:rsidRPr="002D276D" w:rsidRDefault="0097301B" w:rsidP="00AB6A7C">
      <w:pPr>
        <w:numPr>
          <w:ilvl w:val="1"/>
          <w:numId w:val="40"/>
        </w:numPr>
        <w:spacing w:after="120" w:line="240" w:lineRule="auto"/>
        <w:ind w:left="992" w:hanging="425"/>
        <w:jc w:val="both"/>
        <w:rPr>
          <w:rFonts w:ascii="Arial" w:hAnsi="Arial" w:cs="Arial"/>
          <w:color w:val="000000"/>
          <w:sz w:val="20"/>
          <w:szCs w:val="20"/>
        </w:rPr>
      </w:pPr>
      <w:r w:rsidRPr="002D276D">
        <w:rPr>
          <w:rFonts w:ascii="Arial" w:hAnsi="Arial" w:cs="Arial"/>
          <w:color w:val="000000"/>
          <w:sz w:val="20"/>
          <w:szCs w:val="20"/>
        </w:rPr>
        <w:t xml:space="preserve">El </w:t>
      </w:r>
      <w:r w:rsidR="00495AD8" w:rsidRPr="002D276D">
        <w:rPr>
          <w:rFonts w:ascii="Arial" w:hAnsi="Arial" w:cs="Arial"/>
          <w:color w:val="000000"/>
          <w:sz w:val="20"/>
          <w:szCs w:val="20"/>
        </w:rPr>
        <w:t xml:space="preserve">CONCESIONARIO </w:t>
      </w:r>
      <w:r w:rsidRPr="002D276D">
        <w:rPr>
          <w:rFonts w:ascii="Arial" w:hAnsi="Arial" w:cs="Arial"/>
          <w:color w:val="000000"/>
          <w:sz w:val="20"/>
          <w:szCs w:val="20"/>
        </w:rPr>
        <w:t xml:space="preserve">comunicará al </w:t>
      </w:r>
      <w:r w:rsidR="00A56F8E" w:rsidRPr="002D276D">
        <w:rPr>
          <w:rFonts w:ascii="Arial" w:hAnsi="Arial" w:cs="Arial"/>
          <w:color w:val="000000"/>
          <w:sz w:val="20"/>
          <w:szCs w:val="20"/>
        </w:rPr>
        <w:t>CONCEDENTE</w:t>
      </w:r>
      <w:r w:rsidRPr="002D276D">
        <w:rPr>
          <w:rFonts w:ascii="Arial" w:hAnsi="Arial" w:cs="Arial"/>
          <w:color w:val="000000"/>
          <w:sz w:val="20"/>
          <w:szCs w:val="20"/>
        </w:rPr>
        <w:t xml:space="preserve">, al </w:t>
      </w:r>
      <w:r w:rsidRPr="002D276D">
        <w:rPr>
          <w:rFonts w:ascii="Arial" w:hAnsi="Arial" w:cs="Arial"/>
          <w:noProof/>
          <w:color w:val="000000"/>
          <w:sz w:val="20"/>
          <w:szCs w:val="20"/>
        </w:rPr>
        <w:t>lnspector</w:t>
      </w:r>
      <w:r w:rsidRPr="002D276D">
        <w:rPr>
          <w:rFonts w:ascii="Arial" w:hAnsi="Arial" w:cs="Arial"/>
          <w:color w:val="000000"/>
          <w:sz w:val="20"/>
          <w:szCs w:val="20"/>
        </w:rPr>
        <w:t>, al OSINERGMIN y al COES, con anticipación de treinta (30) días calendario al inicio de las pruebas, que se encuentra listo para realizar la verificación a que se refiere este anexo. Dicha comunicación indicará la(s) fecha(s), hora(s) y lugar(es) de las pruebas a ser realizadas.</w:t>
      </w:r>
    </w:p>
    <w:p w14:paraId="2E13EF58" w14:textId="31F5B666" w:rsidR="0097301B" w:rsidRPr="002D276D" w:rsidRDefault="0097301B" w:rsidP="00AB6A7C">
      <w:pPr>
        <w:numPr>
          <w:ilvl w:val="1"/>
          <w:numId w:val="40"/>
        </w:numPr>
        <w:spacing w:after="120" w:line="240" w:lineRule="auto"/>
        <w:ind w:left="992" w:hanging="425"/>
        <w:jc w:val="both"/>
        <w:rPr>
          <w:rFonts w:ascii="Arial" w:hAnsi="Arial" w:cs="Arial"/>
          <w:color w:val="000000"/>
          <w:sz w:val="20"/>
          <w:szCs w:val="20"/>
        </w:rPr>
      </w:pPr>
      <w:r w:rsidRPr="002D276D">
        <w:rPr>
          <w:rFonts w:ascii="Arial" w:hAnsi="Arial" w:cs="Arial"/>
          <w:color w:val="000000"/>
          <w:sz w:val="20"/>
          <w:szCs w:val="20"/>
        </w:rPr>
        <w:t xml:space="preserve">Aparejados a la comunicación a que se refiere el </w:t>
      </w:r>
      <w:r w:rsidRPr="002D276D">
        <w:rPr>
          <w:rFonts w:ascii="Arial" w:hAnsi="Arial" w:cs="Arial"/>
          <w:sz w:val="20"/>
          <w:szCs w:val="20"/>
        </w:rPr>
        <w:t>Literal</w:t>
      </w:r>
      <w:r w:rsidRPr="002D276D">
        <w:rPr>
          <w:rFonts w:ascii="Arial" w:hAnsi="Arial" w:cs="Arial"/>
          <w:color w:val="000000"/>
          <w:sz w:val="20"/>
          <w:szCs w:val="20"/>
        </w:rPr>
        <w:t xml:space="preserve"> b), el </w:t>
      </w:r>
      <w:r w:rsidR="00FA4736" w:rsidRPr="002D276D">
        <w:rPr>
          <w:rFonts w:ascii="Arial" w:hAnsi="Arial" w:cs="Arial"/>
          <w:color w:val="000000"/>
          <w:sz w:val="20"/>
          <w:szCs w:val="20"/>
        </w:rPr>
        <w:t xml:space="preserve">CONCESIONARIO </w:t>
      </w:r>
      <w:r w:rsidRPr="002D276D">
        <w:rPr>
          <w:rFonts w:ascii="Arial" w:hAnsi="Arial" w:cs="Arial"/>
          <w:color w:val="000000"/>
          <w:sz w:val="20"/>
          <w:szCs w:val="20"/>
        </w:rPr>
        <w:t>entregará:</w:t>
      </w:r>
    </w:p>
    <w:p w14:paraId="4DD1C641" w14:textId="77777777" w:rsidR="0097301B" w:rsidRPr="002D276D" w:rsidRDefault="0097301B" w:rsidP="001A6A8D">
      <w:pPr>
        <w:numPr>
          <w:ilvl w:val="0"/>
          <w:numId w:val="38"/>
        </w:numPr>
        <w:spacing w:after="60" w:line="240" w:lineRule="auto"/>
        <w:ind w:left="1418" w:hanging="425"/>
        <w:jc w:val="both"/>
        <w:rPr>
          <w:rFonts w:ascii="Arial" w:hAnsi="Arial" w:cs="Arial"/>
          <w:color w:val="000000"/>
          <w:sz w:val="20"/>
          <w:szCs w:val="20"/>
        </w:rPr>
      </w:pPr>
      <w:r w:rsidRPr="002D276D">
        <w:rPr>
          <w:rFonts w:ascii="Arial" w:hAnsi="Arial" w:cs="Arial"/>
          <w:color w:val="000000"/>
          <w:sz w:val="20"/>
          <w:szCs w:val="20"/>
        </w:rPr>
        <w:t xml:space="preserve">El programa general y los protocolos a seguir, para consideración y aprobación del </w:t>
      </w:r>
      <w:r w:rsidRPr="002D276D">
        <w:rPr>
          <w:rFonts w:ascii="Arial" w:hAnsi="Arial" w:cs="Arial"/>
          <w:noProof/>
          <w:color w:val="000000"/>
          <w:sz w:val="20"/>
          <w:szCs w:val="20"/>
        </w:rPr>
        <w:t>lnspector</w:t>
      </w:r>
      <w:r w:rsidRPr="002D276D">
        <w:rPr>
          <w:rFonts w:ascii="Arial" w:hAnsi="Arial" w:cs="Arial"/>
          <w:color w:val="000000"/>
          <w:sz w:val="20"/>
          <w:szCs w:val="20"/>
        </w:rPr>
        <w:t>.</w:t>
      </w:r>
    </w:p>
    <w:p w14:paraId="03AF89CD" w14:textId="77777777" w:rsidR="0097301B" w:rsidRPr="002D276D" w:rsidRDefault="0097301B" w:rsidP="001A6A8D">
      <w:pPr>
        <w:numPr>
          <w:ilvl w:val="0"/>
          <w:numId w:val="38"/>
        </w:numPr>
        <w:spacing w:after="60" w:line="240" w:lineRule="auto"/>
        <w:ind w:left="1418" w:hanging="425"/>
        <w:jc w:val="both"/>
        <w:rPr>
          <w:rFonts w:ascii="Arial" w:hAnsi="Arial" w:cs="Arial"/>
          <w:color w:val="000000"/>
          <w:sz w:val="20"/>
          <w:szCs w:val="20"/>
        </w:rPr>
      </w:pPr>
      <w:r w:rsidRPr="002D276D">
        <w:rPr>
          <w:rFonts w:ascii="Arial" w:hAnsi="Arial" w:cs="Arial"/>
          <w:color w:val="000000"/>
          <w:sz w:val="20"/>
          <w:szCs w:val="20"/>
        </w:rPr>
        <w:t xml:space="preserve">El estudio de operatividad aprobado por el COES para la incorporación del Proyecto al SEIN, que deberá contener lo especificado en el </w:t>
      </w:r>
      <w:r w:rsidRPr="002D276D">
        <w:rPr>
          <w:rFonts w:ascii="Arial" w:hAnsi="Arial" w:cs="Arial"/>
          <w:noProof/>
          <w:color w:val="000000"/>
          <w:sz w:val="20"/>
          <w:szCs w:val="20"/>
        </w:rPr>
        <w:t xml:space="preserve">Procedimiento Técnico COES </w:t>
      </w:r>
      <w:r w:rsidRPr="002D276D">
        <w:rPr>
          <w:rFonts w:ascii="Arial" w:hAnsi="Arial" w:cs="Arial"/>
          <w:color w:val="000000"/>
          <w:sz w:val="20"/>
          <w:szCs w:val="20"/>
        </w:rPr>
        <w:t>PR-20.</w:t>
      </w:r>
    </w:p>
    <w:p w14:paraId="00463D51" w14:textId="77777777" w:rsidR="0097301B" w:rsidRPr="002D276D" w:rsidRDefault="0097301B" w:rsidP="001A6A8D">
      <w:pPr>
        <w:numPr>
          <w:ilvl w:val="0"/>
          <w:numId w:val="38"/>
        </w:numPr>
        <w:spacing w:after="60" w:line="240" w:lineRule="auto"/>
        <w:ind w:left="1418" w:hanging="425"/>
        <w:jc w:val="both"/>
        <w:rPr>
          <w:rFonts w:ascii="Arial" w:hAnsi="Arial" w:cs="Arial"/>
          <w:color w:val="000000"/>
          <w:sz w:val="20"/>
          <w:szCs w:val="20"/>
        </w:rPr>
      </w:pPr>
      <w:r w:rsidRPr="002D276D">
        <w:rPr>
          <w:rFonts w:ascii="Arial" w:hAnsi="Arial" w:cs="Arial"/>
          <w:color w:val="000000"/>
          <w:sz w:val="20"/>
          <w:szCs w:val="20"/>
        </w:rPr>
        <w:t xml:space="preserve">La autorización de conexión del COES para efectuar las pruebas, según lo especificado en su Procedimiento Técnico </w:t>
      </w:r>
      <w:r w:rsidRPr="002D276D">
        <w:rPr>
          <w:rFonts w:ascii="Arial" w:hAnsi="Arial" w:cs="Arial"/>
          <w:noProof/>
          <w:color w:val="000000"/>
          <w:sz w:val="20"/>
          <w:szCs w:val="20"/>
        </w:rPr>
        <w:t xml:space="preserve">COES </w:t>
      </w:r>
      <w:r w:rsidRPr="002D276D">
        <w:rPr>
          <w:rFonts w:ascii="Arial" w:hAnsi="Arial" w:cs="Arial"/>
          <w:color w:val="000000"/>
          <w:sz w:val="20"/>
          <w:szCs w:val="20"/>
        </w:rPr>
        <w:t xml:space="preserve">PR-20 (o el que lo </w:t>
      </w:r>
      <w:r w:rsidRPr="002D276D">
        <w:rPr>
          <w:rFonts w:ascii="Arial" w:hAnsi="Arial" w:cs="Arial"/>
          <w:noProof/>
          <w:color w:val="000000"/>
          <w:sz w:val="20"/>
          <w:szCs w:val="20"/>
        </w:rPr>
        <w:t>sustiluya</w:t>
      </w:r>
      <w:r w:rsidRPr="002D276D">
        <w:rPr>
          <w:rFonts w:ascii="Arial" w:hAnsi="Arial" w:cs="Arial"/>
          <w:color w:val="000000"/>
          <w:sz w:val="20"/>
          <w:szCs w:val="20"/>
        </w:rPr>
        <w:t>) indicando las fechas y horas de ejecución.</w:t>
      </w:r>
    </w:p>
    <w:p w14:paraId="21AAF69D" w14:textId="77777777" w:rsidR="0097301B" w:rsidRPr="002D276D" w:rsidRDefault="0097301B" w:rsidP="001A6A8D">
      <w:pPr>
        <w:numPr>
          <w:ilvl w:val="0"/>
          <w:numId w:val="38"/>
        </w:numPr>
        <w:spacing w:after="60" w:line="240" w:lineRule="auto"/>
        <w:ind w:left="1418" w:hanging="425"/>
        <w:jc w:val="both"/>
        <w:rPr>
          <w:rFonts w:ascii="Arial" w:hAnsi="Arial" w:cs="Arial"/>
          <w:color w:val="000000"/>
          <w:sz w:val="20"/>
          <w:szCs w:val="20"/>
        </w:rPr>
      </w:pPr>
      <w:r w:rsidRPr="002D276D">
        <w:rPr>
          <w:rFonts w:ascii="Arial" w:hAnsi="Arial" w:cs="Arial"/>
          <w:color w:val="000000"/>
          <w:sz w:val="20"/>
          <w:szCs w:val="20"/>
        </w:rPr>
        <w:t xml:space="preserve">Todos los diseños de importancia para la prueba, los datos afines, documentos y especificaciones, así como los certificados e informes sobre las condiciones de operación; para la consideración del </w:t>
      </w:r>
      <w:r w:rsidRPr="002D276D">
        <w:rPr>
          <w:rFonts w:ascii="Arial" w:hAnsi="Arial" w:cs="Arial"/>
          <w:noProof/>
          <w:color w:val="000000"/>
          <w:sz w:val="20"/>
          <w:szCs w:val="20"/>
        </w:rPr>
        <w:t>lnspector</w:t>
      </w:r>
      <w:r w:rsidRPr="002D276D">
        <w:rPr>
          <w:rFonts w:ascii="Arial" w:hAnsi="Arial" w:cs="Arial"/>
          <w:color w:val="000000"/>
          <w:sz w:val="20"/>
          <w:szCs w:val="20"/>
        </w:rPr>
        <w:t>.</w:t>
      </w:r>
    </w:p>
    <w:p w14:paraId="36C3A2A1" w14:textId="77777777" w:rsidR="0097301B" w:rsidRPr="002D276D" w:rsidRDefault="0097301B" w:rsidP="00AB6A7C">
      <w:pPr>
        <w:numPr>
          <w:ilvl w:val="1"/>
          <w:numId w:val="40"/>
        </w:numPr>
        <w:spacing w:before="120" w:after="60" w:line="240" w:lineRule="auto"/>
        <w:ind w:left="992" w:hanging="425"/>
        <w:jc w:val="both"/>
        <w:rPr>
          <w:rFonts w:ascii="Arial" w:hAnsi="Arial" w:cs="Arial"/>
          <w:color w:val="000000"/>
          <w:sz w:val="20"/>
          <w:szCs w:val="20"/>
        </w:rPr>
      </w:pPr>
      <w:r w:rsidRPr="002D276D">
        <w:rPr>
          <w:rFonts w:ascii="Arial" w:hAnsi="Arial" w:cs="Arial"/>
          <w:color w:val="000000"/>
          <w:sz w:val="20"/>
          <w:szCs w:val="20"/>
        </w:rPr>
        <w:t xml:space="preserve">El </w:t>
      </w:r>
      <w:r w:rsidR="00495AD8" w:rsidRPr="002D276D">
        <w:rPr>
          <w:rFonts w:ascii="Arial" w:hAnsi="Arial" w:cs="Arial"/>
          <w:color w:val="000000"/>
          <w:sz w:val="20"/>
          <w:szCs w:val="20"/>
        </w:rPr>
        <w:t xml:space="preserve">CONCESIONARIO </w:t>
      </w:r>
      <w:r w:rsidRPr="002D276D">
        <w:rPr>
          <w:rFonts w:ascii="Arial" w:hAnsi="Arial" w:cs="Arial"/>
          <w:color w:val="000000"/>
          <w:sz w:val="20"/>
          <w:szCs w:val="20"/>
        </w:rPr>
        <w:t xml:space="preserve">designará y destacará al Jefe de Pruebas y al personal de apoyo necesario, suministrando todos los equipos e instrumentos, debidamente calibrados para la ejecución de las pruebas. El </w:t>
      </w:r>
      <w:r w:rsidRPr="002D276D">
        <w:rPr>
          <w:rFonts w:ascii="Arial" w:hAnsi="Arial" w:cs="Arial"/>
          <w:noProof/>
          <w:color w:val="000000"/>
          <w:sz w:val="20"/>
          <w:szCs w:val="20"/>
        </w:rPr>
        <w:t>lnspector</w:t>
      </w:r>
      <w:r w:rsidRPr="002D276D">
        <w:rPr>
          <w:rFonts w:ascii="Arial" w:hAnsi="Arial" w:cs="Arial"/>
          <w:color w:val="000000"/>
          <w:sz w:val="20"/>
          <w:szCs w:val="20"/>
        </w:rPr>
        <w:t xml:space="preserve"> destacará el personal que indique su contrato de servicio de inspección, y el </w:t>
      </w:r>
      <w:r w:rsidR="00495AD8" w:rsidRPr="002D276D">
        <w:rPr>
          <w:rFonts w:ascii="Arial" w:hAnsi="Arial" w:cs="Arial"/>
          <w:color w:val="000000"/>
          <w:sz w:val="20"/>
          <w:szCs w:val="20"/>
        </w:rPr>
        <w:t xml:space="preserve">CONCEDENTE </w:t>
      </w:r>
      <w:r w:rsidRPr="002D276D">
        <w:rPr>
          <w:rFonts w:ascii="Arial" w:hAnsi="Arial" w:cs="Arial"/>
          <w:color w:val="000000"/>
          <w:sz w:val="20"/>
          <w:szCs w:val="20"/>
        </w:rPr>
        <w:t>podrá destacar el personal que juzgue necesario.</w:t>
      </w:r>
    </w:p>
    <w:p w14:paraId="0A42C831" w14:textId="77777777" w:rsidR="0097301B" w:rsidRPr="002D276D" w:rsidRDefault="0097301B" w:rsidP="00AB6A7C">
      <w:pPr>
        <w:numPr>
          <w:ilvl w:val="1"/>
          <w:numId w:val="40"/>
        </w:numPr>
        <w:spacing w:before="120" w:after="60" w:line="240" w:lineRule="auto"/>
        <w:ind w:left="992" w:hanging="425"/>
        <w:jc w:val="both"/>
        <w:rPr>
          <w:rFonts w:ascii="Arial" w:hAnsi="Arial" w:cs="Arial"/>
          <w:color w:val="000000"/>
          <w:sz w:val="20"/>
          <w:szCs w:val="20"/>
        </w:rPr>
      </w:pPr>
      <w:r w:rsidRPr="002D276D">
        <w:rPr>
          <w:rFonts w:ascii="Arial" w:hAnsi="Arial" w:cs="Arial"/>
          <w:color w:val="000000"/>
          <w:sz w:val="20"/>
          <w:szCs w:val="20"/>
        </w:rPr>
        <w:t>Personal de los fabricantes de los equipos podrán participar como observadores o como personal de apoyo a las pruebas.</w:t>
      </w:r>
    </w:p>
    <w:p w14:paraId="3F06C123" w14:textId="77777777" w:rsidR="00937A2C" w:rsidRPr="002D276D" w:rsidRDefault="00937A2C" w:rsidP="00937A2C">
      <w:pPr>
        <w:spacing w:after="0" w:line="240" w:lineRule="auto"/>
        <w:ind w:left="850"/>
        <w:jc w:val="both"/>
        <w:rPr>
          <w:rFonts w:ascii="Arial" w:hAnsi="Arial" w:cs="Arial"/>
          <w:color w:val="000000"/>
          <w:sz w:val="20"/>
          <w:szCs w:val="20"/>
        </w:rPr>
      </w:pPr>
    </w:p>
    <w:p w14:paraId="012C448B" w14:textId="77777777" w:rsidR="0097301B" w:rsidRPr="002D276D" w:rsidRDefault="0097301B" w:rsidP="0013330E">
      <w:pPr>
        <w:numPr>
          <w:ilvl w:val="0"/>
          <w:numId w:val="39"/>
        </w:numPr>
        <w:spacing w:after="0" w:line="240" w:lineRule="auto"/>
        <w:ind w:left="567" w:hanging="567"/>
        <w:contextualSpacing/>
        <w:jc w:val="both"/>
        <w:rPr>
          <w:rFonts w:ascii="Arial" w:hAnsi="Arial" w:cs="Arial"/>
          <w:color w:val="000000"/>
          <w:sz w:val="20"/>
          <w:szCs w:val="20"/>
        </w:rPr>
      </w:pPr>
      <w:r w:rsidRPr="002D276D">
        <w:rPr>
          <w:rFonts w:ascii="Arial" w:hAnsi="Arial" w:cs="Arial"/>
          <w:b/>
          <w:color w:val="000000"/>
          <w:sz w:val="20"/>
          <w:szCs w:val="20"/>
        </w:rPr>
        <w:t>Ejecución de las pruebas.-</w:t>
      </w:r>
      <w:r w:rsidRPr="002D276D">
        <w:rPr>
          <w:rFonts w:ascii="Arial" w:hAnsi="Arial" w:cs="Arial"/>
          <w:color w:val="000000"/>
          <w:sz w:val="20"/>
          <w:szCs w:val="20"/>
        </w:rPr>
        <w:t xml:space="preserve"> La ejecución de las pruebas se </w:t>
      </w:r>
      <w:r w:rsidRPr="002D276D">
        <w:rPr>
          <w:rFonts w:ascii="Arial" w:hAnsi="Arial" w:cs="Arial"/>
          <w:noProof/>
          <w:color w:val="000000"/>
          <w:sz w:val="20"/>
          <w:szCs w:val="20"/>
        </w:rPr>
        <w:t>sujetará</w:t>
      </w:r>
      <w:r w:rsidRPr="002D276D">
        <w:rPr>
          <w:rFonts w:ascii="Arial" w:hAnsi="Arial" w:cs="Arial"/>
          <w:color w:val="000000"/>
          <w:sz w:val="20"/>
          <w:szCs w:val="20"/>
        </w:rPr>
        <w:t xml:space="preserve"> a las reglas siguientes:</w:t>
      </w:r>
    </w:p>
    <w:p w14:paraId="1A4E4065" w14:textId="77777777" w:rsidR="00627F01" w:rsidRPr="002D276D" w:rsidRDefault="00627F01" w:rsidP="00627F01">
      <w:pPr>
        <w:spacing w:after="0" w:line="240" w:lineRule="auto"/>
        <w:ind w:left="425"/>
        <w:jc w:val="both"/>
        <w:rPr>
          <w:rFonts w:ascii="Arial" w:hAnsi="Arial" w:cs="Arial"/>
          <w:color w:val="000000"/>
          <w:sz w:val="20"/>
          <w:szCs w:val="20"/>
        </w:rPr>
      </w:pPr>
    </w:p>
    <w:p w14:paraId="47092980" w14:textId="77777777" w:rsidR="0097301B" w:rsidRPr="002D276D" w:rsidRDefault="0097301B" w:rsidP="00AB6A7C">
      <w:pPr>
        <w:numPr>
          <w:ilvl w:val="0"/>
          <w:numId w:val="37"/>
        </w:numPr>
        <w:spacing w:after="60" w:line="240" w:lineRule="auto"/>
        <w:ind w:left="992" w:hanging="425"/>
        <w:jc w:val="both"/>
        <w:rPr>
          <w:rFonts w:ascii="Arial" w:hAnsi="Arial" w:cs="Arial"/>
          <w:color w:val="000000"/>
          <w:sz w:val="20"/>
          <w:szCs w:val="20"/>
        </w:rPr>
      </w:pPr>
      <w:r w:rsidRPr="002D276D">
        <w:rPr>
          <w:rFonts w:ascii="Arial" w:hAnsi="Arial" w:cs="Arial"/>
          <w:color w:val="000000"/>
          <w:sz w:val="20"/>
          <w:szCs w:val="20"/>
        </w:rPr>
        <w:t>El Jefe de Pruebas conducirá y supervisará las pruebas e informará sobre las condiciones de la misma. Será asimismo responsable de todas las mediciones, del cómputo de los resultados y la preparación del informe final. Su decisión será determinante ante cualquier pregunta concerniente a la prueba o su ejecución.</w:t>
      </w:r>
    </w:p>
    <w:p w14:paraId="4589EB6E" w14:textId="77777777" w:rsidR="0097301B" w:rsidRPr="002D276D" w:rsidRDefault="0097301B" w:rsidP="00AB6A7C">
      <w:pPr>
        <w:spacing w:after="120" w:line="240" w:lineRule="auto"/>
        <w:ind w:left="992"/>
        <w:jc w:val="both"/>
        <w:rPr>
          <w:rFonts w:ascii="Arial" w:hAnsi="Arial" w:cs="Arial"/>
          <w:color w:val="000000"/>
          <w:sz w:val="20"/>
          <w:szCs w:val="20"/>
        </w:rPr>
      </w:pPr>
      <w:r w:rsidRPr="002D276D">
        <w:rPr>
          <w:rFonts w:ascii="Arial" w:hAnsi="Arial" w:cs="Arial"/>
          <w:color w:val="000000"/>
          <w:sz w:val="20"/>
          <w:szCs w:val="20"/>
        </w:rPr>
        <w:t>Las pruebas se efectuarán de conformidad a los procedimientos e instrucciones del COES.</w:t>
      </w:r>
    </w:p>
    <w:p w14:paraId="0E3D250A" w14:textId="77777777" w:rsidR="0097301B" w:rsidRPr="002D276D" w:rsidRDefault="0097301B" w:rsidP="00AB6A7C">
      <w:pPr>
        <w:numPr>
          <w:ilvl w:val="0"/>
          <w:numId w:val="37"/>
        </w:numPr>
        <w:spacing w:after="120" w:line="240" w:lineRule="auto"/>
        <w:ind w:left="992" w:hanging="426"/>
        <w:jc w:val="both"/>
        <w:rPr>
          <w:rFonts w:ascii="Arial" w:hAnsi="Arial" w:cs="Arial"/>
          <w:color w:val="000000"/>
          <w:sz w:val="20"/>
          <w:szCs w:val="20"/>
        </w:rPr>
      </w:pPr>
      <w:r w:rsidRPr="002D276D">
        <w:rPr>
          <w:rFonts w:ascii="Arial" w:hAnsi="Arial" w:cs="Arial"/>
          <w:color w:val="000000"/>
          <w:sz w:val="20"/>
          <w:szCs w:val="20"/>
        </w:rPr>
        <w:t xml:space="preserve">El </w:t>
      </w:r>
      <w:r w:rsidR="002526CA" w:rsidRPr="002D276D">
        <w:rPr>
          <w:rFonts w:ascii="Arial" w:hAnsi="Arial" w:cs="Arial"/>
          <w:color w:val="000000"/>
          <w:sz w:val="20"/>
          <w:szCs w:val="20"/>
        </w:rPr>
        <w:t xml:space="preserve">CONCESIONARIO </w:t>
      </w:r>
      <w:r w:rsidRPr="002D276D">
        <w:rPr>
          <w:rFonts w:ascii="Arial" w:hAnsi="Arial" w:cs="Arial"/>
          <w:color w:val="000000"/>
          <w:sz w:val="20"/>
          <w:szCs w:val="20"/>
        </w:rPr>
        <w:t xml:space="preserve">deberá brindar todas las facilidades razonables al </w:t>
      </w:r>
      <w:r w:rsidRPr="002D276D">
        <w:rPr>
          <w:rFonts w:ascii="Arial" w:hAnsi="Arial" w:cs="Arial"/>
          <w:noProof/>
          <w:color w:val="000000"/>
          <w:sz w:val="20"/>
          <w:szCs w:val="20"/>
        </w:rPr>
        <w:t>lnspector</w:t>
      </w:r>
      <w:r w:rsidRPr="002D276D">
        <w:rPr>
          <w:rFonts w:ascii="Arial" w:hAnsi="Arial" w:cs="Arial"/>
          <w:color w:val="000000"/>
          <w:sz w:val="20"/>
          <w:szCs w:val="20"/>
        </w:rPr>
        <w:t xml:space="preserve"> para obtener datos reales, completos y aceptables respecto de todas las partes del equipamiento, relacionado con la transmisión de energía eléctrica del Proyecto. Asimismo, el </w:t>
      </w:r>
      <w:r w:rsidRPr="002D276D">
        <w:rPr>
          <w:rFonts w:ascii="Arial" w:hAnsi="Arial" w:cs="Arial"/>
          <w:sz w:val="20"/>
          <w:szCs w:val="20"/>
        </w:rPr>
        <w:t>Inspector</w:t>
      </w:r>
      <w:r w:rsidRPr="002D276D">
        <w:rPr>
          <w:rFonts w:ascii="Arial" w:hAnsi="Arial" w:cs="Arial"/>
          <w:color w:val="000000"/>
          <w:sz w:val="20"/>
          <w:szCs w:val="20"/>
        </w:rPr>
        <w:t xml:space="preserve"> deberá tener acceso físico a todos los componentes, relacionados con el equipamiento electromecánico del Proyecto.</w:t>
      </w:r>
    </w:p>
    <w:p w14:paraId="5AC2A42F" w14:textId="77777777" w:rsidR="0097301B" w:rsidRPr="002D276D" w:rsidRDefault="0097301B" w:rsidP="00AB6A7C">
      <w:pPr>
        <w:numPr>
          <w:ilvl w:val="0"/>
          <w:numId w:val="37"/>
        </w:numPr>
        <w:spacing w:after="120" w:line="240" w:lineRule="auto"/>
        <w:ind w:left="992" w:hanging="426"/>
        <w:jc w:val="both"/>
        <w:rPr>
          <w:rFonts w:ascii="Arial" w:hAnsi="Arial" w:cs="Arial"/>
          <w:color w:val="000000"/>
          <w:sz w:val="20"/>
          <w:szCs w:val="20"/>
        </w:rPr>
      </w:pPr>
      <w:r w:rsidRPr="002D276D">
        <w:rPr>
          <w:rFonts w:ascii="Arial" w:hAnsi="Arial" w:cs="Arial"/>
          <w:color w:val="000000"/>
          <w:sz w:val="20"/>
          <w:szCs w:val="20"/>
        </w:rPr>
        <w:lastRenderedPageBreak/>
        <w:t xml:space="preserve">Los principales componentes constitutivos del Proyecto serán sometidos a inspección, a requerimiento del </w:t>
      </w:r>
      <w:r w:rsidRPr="002D276D">
        <w:rPr>
          <w:rFonts w:ascii="Arial" w:hAnsi="Arial" w:cs="Arial"/>
          <w:sz w:val="20"/>
          <w:szCs w:val="20"/>
        </w:rPr>
        <w:t>Inspector</w:t>
      </w:r>
      <w:r w:rsidRPr="002D276D">
        <w:rPr>
          <w:rFonts w:ascii="Arial" w:hAnsi="Arial" w:cs="Arial"/>
          <w:color w:val="000000"/>
          <w:sz w:val="20"/>
          <w:szCs w:val="20"/>
        </w:rPr>
        <w:t xml:space="preserve">, antes del </w:t>
      </w:r>
      <w:r w:rsidRPr="002D276D">
        <w:rPr>
          <w:rFonts w:ascii="Arial" w:hAnsi="Arial" w:cs="Arial"/>
          <w:sz w:val="20"/>
          <w:szCs w:val="20"/>
        </w:rPr>
        <w:t>inicio</w:t>
      </w:r>
      <w:r w:rsidRPr="002D276D">
        <w:rPr>
          <w:rFonts w:ascii="Arial" w:hAnsi="Arial" w:cs="Arial"/>
          <w:color w:val="000000"/>
          <w:sz w:val="20"/>
          <w:szCs w:val="20"/>
        </w:rPr>
        <w:t xml:space="preserve"> de las pruebas.</w:t>
      </w:r>
    </w:p>
    <w:p w14:paraId="782177B6" w14:textId="77777777" w:rsidR="0097301B" w:rsidRPr="002D276D" w:rsidRDefault="0097301B" w:rsidP="00AB6A7C">
      <w:pPr>
        <w:numPr>
          <w:ilvl w:val="0"/>
          <w:numId w:val="37"/>
        </w:numPr>
        <w:spacing w:after="120" w:line="240" w:lineRule="auto"/>
        <w:ind w:left="993" w:hanging="426"/>
        <w:jc w:val="both"/>
        <w:rPr>
          <w:rFonts w:ascii="Arial" w:hAnsi="Arial" w:cs="Arial"/>
          <w:color w:val="000000"/>
          <w:sz w:val="20"/>
          <w:szCs w:val="20"/>
        </w:rPr>
      </w:pPr>
      <w:r w:rsidRPr="002D276D">
        <w:rPr>
          <w:rFonts w:ascii="Arial" w:hAnsi="Arial" w:cs="Arial"/>
          <w:color w:val="000000"/>
          <w:sz w:val="20"/>
          <w:szCs w:val="20"/>
        </w:rPr>
        <w:t xml:space="preserve">A la finalización de cada prueba y de encontrarse dentro de los niveles de aceptación, se extenderá el acta correspondiente a dicha prueba, dándola por concluida. Cada acta contendrá: i) la relación del personal de las Partes, de los representantes del OSINERGMIN, y el </w:t>
      </w:r>
      <w:r w:rsidRPr="002D276D">
        <w:rPr>
          <w:rFonts w:ascii="Arial" w:hAnsi="Arial" w:cs="Arial"/>
          <w:sz w:val="20"/>
          <w:szCs w:val="20"/>
        </w:rPr>
        <w:t>Inspector</w:t>
      </w:r>
      <w:r w:rsidRPr="002D276D">
        <w:rPr>
          <w:rFonts w:ascii="Arial" w:hAnsi="Arial" w:cs="Arial"/>
          <w:color w:val="000000"/>
          <w:sz w:val="20"/>
          <w:szCs w:val="20"/>
        </w:rPr>
        <w:t xml:space="preserve"> que participó en las pruebas, ii) el protocolo de las pruebas efectuadas en el cual se indican los resultados obtenidos, iii) la lista de pruebas no efectuadas con el descargo correspondiente; y, iv) otra información que el </w:t>
      </w:r>
      <w:r w:rsidR="002526CA" w:rsidRPr="002D276D">
        <w:rPr>
          <w:rFonts w:ascii="Arial" w:hAnsi="Arial" w:cs="Arial"/>
          <w:color w:val="000000"/>
          <w:sz w:val="20"/>
          <w:szCs w:val="20"/>
        </w:rPr>
        <w:t>CONCESIONARIO</w:t>
      </w:r>
      <w:r w:rsidRPr="002D276D">
        <w:rPr>
          <w:rFonts w:ascii="Arial" w:hAnsi="Arial" w:cs="Arial"/>
          <w:color w:val="000000"/>
          <w:sz w:val="20"/>
          <w:szCs w:val="20"/>
        </w:rPr>
        <w:t>, el OSINERGMIN y/o el Inspector considere pertinente.</w:t>
      </w:r>
    </w:p>
    <w:p w14:paraId="36FA7CC0" w14:textId="77777777" w:rsidR="0097301B" w:rsidRPr="002D276D" w:rsidRDefault="0097301B" w:rsidP="00AB6A7C">
      <w:pPr>
        <w:numPr>
          <w:ilvl w:val="0"/>
          <w:numId w:val="37"/>
        </w:numPr>
        <w:spacing w:after="120" w:line="240" w:lineRule="auto"/>
        <w:ind w:left="993" w:hanging="426"/>
        <w:jc w:val="both"/>
        <w:rPr>
          <w:rFonts w:ascii="Arial" w:hAnsi="Arial" w:cs="Arial"/>
          <w:sz w:val="20"/>
          <w:szCs w:val="20"/>
        </w:rPr>
      </w:pPr>
      <w:r w:rsidRPr="002D276D">
        <w:rPr>
          <w:rFonts w:ascii="Arial" w:hAnsi="Arial" w:cs="Arial"/>
          <w:color w:val="000000"/>
          <w:sz w:val="20"/>
          <w:szCs w:val="20"/>
        </w:rPr>
        <w:t xml:space="preserve">En caso que el </w:t>
      </w:r>
      <w:r w:rsidRPr="002D276D">
        <w:rPr>
          <w:rFonts w:ascii="Arial" w:hAnsi="Arial" w:cs="Arial"/>
          <w:sz w:val="20"/>
          <w:szCs w:val="20"/>
        </w:rPr>
        <w:t>Inspector</w:t>
      </w:r>
      <w:r w:rsidRPr="002D276D">
        <w:rPr>
          <w:rFonts w:ascii="Arial" w:hAnsi="Arial" w:cs="Arial"/>
          <w:color w:val="000000"/>
          <w:sz w:val="20"/>
          <w:szCs w:val="20"/>
        </w:rPr>
        <w:t xml:space="preserve"> y/o el OSINERGMIN, considere que el resultado no es satisfactorio, conforme se haya </w:t>
      </w:r>
      <w:r w:rsidRPr="002D276D">
        <w:rPr>
          <w:rFonts w:ascii="Arial" w:hAnsi="Arial" w:cs="Arial"/>
          <w:sz w:val="20"/>
          <w:szCs w:val="20"/>
        </w:rPr>
        <w:t>establecido</w:t>
      </w:r>
      <w:r w:rsidRPr="002D276D">
        <w:rPr>
          <w:rFonts w:ascii="Arial" w:hAnsi="Arial" w:cs="Arial"/>
          <w:color w:val="000000"/>
          <w:sz w:val="20"/>
          <w:szCs w:val="20"/>
        </w:rPr>
        <w:t xml:space="preserve"> en las actas de pruebas, el </w:t>
      </w:r>
      <w:r w:rsidR="002526CA" w:rsidRPr="002D276D">
        <w:rPr>
          <w:rFonts w:ascii="Arial" w:hAnsi="Arial" w:cs="Arial"/>
          <w:color w:val="000000"/>
          <w:sz w:val="20"/>
          <w:szCs w:val="20"/>
        </w:rPr>
        <w:t xml:space="preserve">CONCESIONARIO </w:t>
      </w:r>
      <w:r w:rsidRPr="002D276D">
        <w:rPr>
          <w:rFonts w:ascii="Arial" w:hAnsi="Arial" w:cs="Arial"/>
          <w:color w:val="000000"/>
          <w:sz w:val="20"/>
          <w:szCs w:val="20"/>
        </w:rPr>
        <w:t xml:space="preserve">procederá a efectuar la subsanación correspondiente. La nueva prueba se hará únicamente en el punto o en los puntos que no resultaron </w:t>
      </w:r>
      <w:r w:rsidRPr="002D276D">
        <w:rPr>
          <w:rFonts w:ascii="Arial" w:hAnsi="Arial" w:cs="Arial"/>
          <w:sz w:val="20"/>
          <w:szCs w:val="20"/>
        </w:rPr>
        <w:t>satisfactorios</w:t>
      </w:r>
      <w:r w:rsidRPr="002D276D">
        <w:rPr>
          <w:rFonts w:ascii="Arial" w:hAnsi="Arial" w:cs="Arial"/>
          <w:color w:val="000000"/>
          <w:sz w:val="20"/>
          <w:szCs w:val="20"/>
        </w:rPr>
        <w:t>.</w:t>
      </w:r>
    </w:p>
    <w:p w14:paraId="4290A080" w14:textId="77777777" w:rsidR="0097301B" w:rsidRPr="002D276D" w:rsidRDefault="0097301B" w:rsidP="00AB6A7C">
      <w:pPr>
        <w:spacing w:after="120" w:line="240" w:lineRule="auto"/>
        <w:ind w:left="993"/>
        <w:jc w:val="both"/>
        <w:rPr>
          <w:rFonts w:ascii="Arial" w:hAnsi="Arial" w:cs="Arial"/>
          <w:color w:val="000000"/>
          <w:sz w:val="20"/>
          <w:szCs w:val="20"/>
        </w:rPr>
      </w:pPr>
      <w:r w:rsidRPr="002D276D">
        <w:rPr>
          <w:rFonts w:ascii="Arial" w:hAnsi="Arial" w:cs="Arial"/>
          <w:color w:val="000000"/>
          <w:sz w:val="20"/>
          <w:szCs w:val="20"/>
        </w:rPr>
        <w:t xml:space="preserve">El </w:t>
      </w:r>
      <w:r w:rsidR="002526CA" w:rsidRPr="002D276D">
        <w:rPr>
          <w:rFonts w:ascii="Arial" w:hAnsi="Arial" w:cs="Arial"/>
          <w:color w:val="000000"/>
          <w:sz w:val="20"/>
          <w:szCs w:val="20"/>
        </w:rPr>
        <w:t xml:space="preserve">CONCEDENTE </w:t>
      </w:r>
      <w:r w:rsidRPr="002D276D">
        <w:rPr>
          <w:rFonts w:ascii="Arial" w:hAnsi="Arial" w:cs="Arial"/>
          <w:color w:val="000000"/>
          <w:sz w:val="20"/>
          <w:szCs w:val="20"/>
        </w:rPr>
        <w:t>y/o el OSINERGMIN no podrán solicitar nuevas pruebas o inspecciones ni observar o rechazar sus resultados, en caso que sus representantes no hayan asistido a dichas pruebas o inspecciones.</w:t>
      </w:r>
    </w:p>
    <w:p w14:paraId="416A24AB" w14:textId="77777777" w:rsidR="0097301B" w:rsidRPr="002D276D" w:rsidRDefault="0097301B" w:rsidP="00AB6A7C">
      <w:pPr>
        <w:spacing w:after="120" w:line="240" w:lineRule="auto"/>
        <w:ind w:left="993"/>
        <w:jc w:val="both"/>
        <w:rPr>
          <w:rFonts w:ascii="Arial" w:hAnsi="Arial" w:cs="Arial"/>
          <w:color w:val="000000"/>
          <w:sz w:val="20"/>
          <w:szCs w:val="20"/>
        </w:rPr>
      </w:pPr>
      <w:r w:rsidRPr="002D276D">
        <w:rPr>
          <w:rFonts w:ascii="Arial" w:hAnsi="Arial" w:cs="Arial"/>
          <w:color w:val="000000"/>
          <w:sz w:val="20"/>
          <w:szCs w:val="20"/>
        </w:rPr>
        <w:t xml:space="preserve">Finalizadas las pruebas, el Jefe de Pruebas remitirá al OSINERGMIN, las actas correspondientes debidamente aprobadas por el </w:t>
      </w:r>
      <w:r w:rsidRPr="002D276D">
        <w:rPr>
          <w:rFonts w:ascii="Arial" w:hAnsi="Arial" w:cs="Arial"/>
          <w:noProof/>
          <w:color w:val="000000"/>
          <w:sz w:val="20"/>
          <w:szCs w:val="20"/>
        </w:rPr>
        <w:t>lnspector</w:t>
      </w:r>
      <w:r w:rsidRPr="002D276D">
        <w:rPr>
          <w:rFonts w:ascii="Arial" w:hAnsi="Arial" w:cs="Arial"/>
          <w:color w:val="000000"/>
          <w:sz w:val="20"/>
          <w:szCs w:val="20"/>
        </w:rPr>
        <w:t xml:space="preserve">. Asimismo, el </w:t>
      </w:r>
      <w:r w:rsidR="002526CA" w:rsidRPr="002D276D">
        <w:rPr>
          <w:rFonts w:ascii="Arial" w:hAnsi="Arial" w:cs="Arial"/>
          <w:color w:val="000000"/>
          <w:sz w:val="20"/>
          <w:szCs w:val="20"/>
        </w:rPr>
        <w:t xml:space="preserve">CONCESIONARIO </w:t>
      </w:r>
      <w:r w:rsidRPr="002D276D">
        <w:rPr>
          <w:rFonts w:ascii="Arial" w:hAnsi="Arial" w:cs="Arial"/>
          <w:color w:val="000000"/>
          <w:sz w:val="20"/>
          <w:szCs w:val="20"/>
        </w:rPr>
        <w:t>remitirá al COES las pruebas e información indicadas en el</w:t>
      </w:r>
      <w:r w:rsidRPr="002D276D">
        <w:rPr>
          <w:rFonts w:ascii="Arial" w:hAnsi="Arial" w:cs="Arial"/>
          <w:noProof/>
          <w:color w:val="000000"/>
          <w:sz w:val="20"/>
          <w:szCs w:val="20"/>
        </w:rPr>
        <w:t xml:space="preserve"> Procedimiento Técnico COES</w:t>
      </w:r>
      <w:r w:rsidRPr="002D276D">
        <w:rPr>
          <w:rFonts w:ascii="Arial" w:hAnsi="Arial" w:cs="Arial"/>
          <w:color w:val="000000"/>
          <w:sz w:val="20"/>
          <w:szCs w:val="20"/>
        </w:rPr>
        <w:t xml:space="preserve"> PR-20, para la integración del </w:t>
      </w:r>
      <w:r w:rsidR="002526CA" w:rsidRPr="002D276D">
        <w:rPr>
          <w:rFonts w:ascii="Arial" w:hAnsi="Arial" w:cs="Arial"/>
          <w:color w:val="000000"/>
          <w:sz w:val="20"/>
          <w:szCs w:val="20"/>
        </w:rPr>
        <w:t>P</w:t>
      </w:r>
      <w:r w:rsidRPr="002D276D">
        <w:rPr>
          <w:rFonts w:ascii="Arial" w:hAnsi="Arial" w:cs="Arial"/>
          <w:color w:val="000000"/>
          <w:sz w:val="20"/>
          <w:szCs w:val="20"/>
        </w:rPr>
        <w:t>royecto al SEIN.</w:t>
      </w:r>
    </w:p>
    <w:p w14:paraId="124E61E5" w14:textId="648B7B97" w:rsidR="00084FA1" w:rsidRPr="001A6A8D" w:rsidRDefault="00084FA1" w:rsidP="00AB6A7C">
      <w:pPr>
        <w:numPr>
          <w:ilvl w:val="0"/>
          <w:numId w:val="37"/>
        </w:numPr>
        <w:spacing w:after="120" w:line="240" w:lineRule="auto"/>
        <w:ind w:left="993" w:hanging="426"/>
        <w:jc w:val="both"/>
        <w:rPr>
          <w:rFonts w:ascii="Arial" w:hAnsi="Arial"/>
          <w:color w:val="000000"/>
          <w:sz w:val="20"/>
        </w:rPr>
      </w:pPr>
      <w:r w:rsidRPr="002D276D">
        <w:rPr>
          <w:rFonts w:ascii="Arial" w:hAnsi="Arial" w:cs="Arial"/>
          <w:color w:val="000000"/>
          <w:sz w:val="20"/>
          <w:szCs w:val="20"/>
        </w:rPr>
        <w:t xml:space="preserve">Concluidas todas las pruebas, el Jefe de Pruebas elaborará y entregará un informe final con los detalles de cálculo y la presentación de resultados al lnspector, al OSINERGMIN y al CONCEDENTE. El </w:t>
      </w:r>
      <w:r w:rsidRPr="001A6A8D">
        <w:rPr>
          <w:rFonts w:ascii="Arial" w:hAnsi="Arial"/>
          <w:color w:val="000000"/>
          <w:sz w:val="20"/>
        </w:rPr>
        <w:t>Inspector</w:t>
      </w:r>
      <w:r w:rsidRPr="002D276D">
        <w:rPr>
          <w:rFonts w:ascii="Arial" w:hAnsi="Arial" w:cs="Arial"/>
          <w:color w:val="000000"/>
          <w:sz w:val="20"/>
          <w:szCs w:val="20"/>
        </w:rPr>
        <w:t xml:space="preserve"> deberá aprobar el informe final en un plazo máximo de diez (10) días calendario de entregado dicho documento. El Procedimiento de Verificación</w:t>
      </w:r>
      <w:r w:rsidR="007768D8" w:rsidRPr="002D276D">
        <w:rPr>
          <w:rFonts w:ascii="Arial" w:hAnsi="Arial" w:cs="Arial"/>
          <w:color w:val="000000"/>
          <w:sz w:val="20"/>
          <w:szCs w:val="20"/>
        </w:rPr>
        <w:t xml:space="preserve"> de Pruebas del Proyecto</w:t>
      </w:r>
      <w:r w:rsidRPr="002D276D">
        <w:rPr>
          <w:rFonts w:ascii="Arial" w:hAnsi="Arial" w:cs="Arial"/>
          <w:color w:val="000000"/>
          <w:sz w:val="20"/>
          <w:szCs w:val="20"/>
        </w:rPr>
        <w:t xml:space="preserve"> a que se refiere este anexo, se cumplirá cuando el OSINERGMIN apruebe el citado informe final en un plazo máximo de diez (10) días calendario contados desde su entrega por parte del lnspector; caso contrario se entenderá aprobado. En caso el OSINERGMIN realice observaciones al informe final se procederá de la siguiente manera:</w:t>
      </w:r>
    </w:p>
    <w:p w14:paraId="640E3800" w14:textId="561141F8" w:rsidR="00084FA1" w:rsidRPr="002D276D" w:rsidRDefault="00084FA1" w:rsidP="00AB6A7C">
      <w:pPr>
        <w:numPr>
          <w:ilvl w:val="0"/>
          <w:numId w:val="97"/>
        </w:numPr>
        <w:spacing w:after="120" w:line="240" w:lineRule="auto"/>
        <w:ind w:left="1417" w:hanging="425"/>
        <w:jc w:val="both"/>
        <w:rPr>
          <w:rFonts w:ascii="Arial" w:hAnsi="Arial" w:cs="Arial"/>
          <w:color w:val="000000"/>
          <w:sz w:val="20"/>
          <w:szCs w:val="20"/>
        </w:rPr>
      </w:pPr>
      <w:r w:rsidRPr="002D276D">
        <w:rPr>
          <w:rFonts w:ascii="Arial" w:hAnsi="Arial" w:cs="Arial"/>
          <w:color w:val="000000"/>
          <w:sz w:val="20"/>
          <w:szCs w:val="20"/>
        </w:rPr>
        <w:t xml:space="preserve">Si, de acuerdo con la evaluación efectuada por OSINERGMIN, las observaciones fueran de carácter subsanable (menores), el </w:t>
      </w:r>
      <w:r w:rsidR="007768D8" w:rsidRPr="002D276D">
        <w:rPr>
          <w:rFonts w:ascii="Arial" w:hAnsi="Arial" w:cs="Arial"/>
          <w:color w:val="000000"/>
          <w:sz w:val="20"/>
          <w:szCs w:val="20"/>
        </w:rPr>
        <w:t xml:space="preserve">CONCESIONARIO </w:t>
      </w:r>
      <w:r w:rsidRPr="002D276D">
        <w:rPr>
          <w:rFonts w:ascii="Arial" w:hAnsi="Arial" w:cs="Arial"/>
          <w:color w:val="000000"/>
          <w:sz w:val="20"/>
          <w:szCs w:val="20"/>
        </w:rPr>
        <w:t>deberá levantarlas en el plazo que sea definido por OSINERGMIN y se podrá continuar con la Operación Experimental.</w:t>
      </w:r>
    </w:p>
    <w:p w14:paraId="10873F7B" w14:textId="18E9E08B" w:rsidR="00084FA1" w:rsidRPr="001A6A8D" w:rsidRDefault="00084FA1" w:rsidP="00AB6A7C">
      <w:pPr>
        <w:numPr>
          <w:ilvl w:val="0"/>
          <w:numId w:val="97"/>
        </w:numPr>
        <w:spacing w:after="120" w:line="240" w:lineRule="auto"/>
        <w:ind w:left="1417" w:hanging="425"/>
        <w:jc w:val="both"/>
        <w:rPr>
          <w:rFonts w:ascii="Arial" w:hAnsi="Arial"/>
          <w:color w:val="000000"/>
          <w:sz w:val="20"/>
        </w:rPr>
      </w:pPr>
      <w:r w:rsidRPr="002D276D">
        <w:rPr>
          <w:rFonts w:ascii="Arial" w:hAnsi="Arial" w:cs="Arial"/>
          <w:color w:val="000000"/>
          <w:sz w:val="20"/>
          <w:szCs w:val="20"/>
        </w:rPr>
        <w:t xml:space="preserve">Si, de acuerdo con la evaluación efectuada por OSINERGMIN, las observaciones no tuvieran el </w:t>
      </w:r>
      <w:r w:rsidRPr="001A6A8D">
        <w:rPr>
          <w:rFonts w:ascii="Arial" w:hAnsi="Arial"/>
          <w:color w:val="000000"/>
          <w:sz w:val="20"/>
        </w:rPr>
        <w:t>carácter</w:t>
      </w:r>
      <w:r w:rsidRPr="002D276D">
        <w:rPr>
          <w:rFonts w:ascii="Arial" w:hAnsi="Arial" w:cs="Arial"/>
          <w:color w:val="000000"/>
          <w:sz w:val="20"/>
          <w:szCs w:val="20"/>
        </w:rPr>
        <w:t xml:space="preserve"> de subsanables (mayores, es decir que afectan las condiciones de seguridad de las instalaciones y la seguridad pública), éstas deberán ser levantadas antes del re</w:t>
      </w:r>
      <w:r w:rsidRPr="001A6A8D">
        <w:rPr>
          <w:rFonts w:ascii="Arial" w:hAnsi="Arial"/>
          <w:color w:val="000000"/>
          <w:sz w:val="20"/>
        </w:rPr>
        <w:t>inicio</w:t>
      </w:r>
      <w:r w:rsidRPr="002D276D">
        <w:rPr>
          <w:rFonts w:ascii="Arial" w:hAnsi="Arial" w:cs="Arial"/>
          <w:color w:val="000000"/>
          <w:sz w:val="20"/>
          <w:szCs w:val="20"/>
        </w:rPr>
        <w:t xml:space="preserve"> de la Operación Experimental. En esta situación, el plazo de aprobación del informe final quedará suspendido desde la comunicación de las observaciones, por parte del OSINERGMIN, hasta el levantamiento de las mismas, por parte del </w:t>
      </w:r>
      <w:r w:rsidR="007768D8" w:rsidRPr="002D276D">
        <w:rPr>
          <w:rFonts w:ascii="Arial" w:hAnsi="Arial" w:cs="Arial"/>
          <w:color w:val="000000"/>
          <w:sz w:val="20"/>
          <w:szCs w:val="20"/>
        </w:rPr>
        <w:t>CONCESIONARIO</w:t>
      </w:r>
      <w:r w:rsidRPr="002D276D">
        <w:rPr>
          <w:rFonts w:ascii="Arial" w:hAnsi="Arial" w:cs="Arial"/>
          <w:color w:val="000000"/>
          <w:sz w:val="20"/>
          <w:szCs w:val="20"/>
        </w:rPr>
        <w:t>.</w:t>
      </w:r>
    </w:p>
    <w:p w14:paraId="57D105A5" w14:textId="77777777" w:rsidR="0097301B" w:rsidRPr="002D276D" w:rsidRDefault="0097301B" w:rsidP="00913E81">
      <w:pPr>
        <w:spacing w:after="0" w:line="240" w:lineRule="auto"/>
        <w:rPr>
          <w:rFonts w:ascii="Arial" w:hAnsi="Arial" w:cs="Arial"/>
          <w:b/>
          <w:sz w:val="20"/>
          <w:szCs w:val="20"/>
          <w:u w:val="single"/>
        </w:rPr>
      </w:pPr>
      <w:r w:rsidRPr="002D276D">
        <w:rPr>
          <w:rFonts w:ascii="Arial" w:hAnsi="Arial" w:cs="Arial"/>
          <w:b/>
          <w:sz w:val="20"/>
          <w:szCs w:val="20"/>
          <w:u w:val="single"/>
        </w:rPr>
        <w:br w:type="page"/>
      </w:r>
    </w:p>
    <w:p w14:paraId="08D26323" w14:textId="77777777" w:rsidR="0097301B" w:rsidRPr="001A6A8D" w:rsidRDefault="0097301B" w:rsidP="00913E81">
      <w:pPr>
        <w:keepNext/>
        <w:keepLines/>
        <w:spacing w:after="0" w:line="240" w:lineRule="auto"/>
        <w:jc w:val="center"/>
        <w:outlineLvl w:val="0"/>
        <w:rPr>
          <w:rFonts w:ascii="Arial" w:hAnsi="Arial"/>
        </w:rPr>
      </w:pPr>
      <w:bookmarkStart w:id="162" w:name="_Toc493758765"/>
      <w:bookmarkStart w:id="163" w:name="_Toc490322664"/>
      <w:bookmarkStart w:id="164" w:name="_Toc23238184"/>
      <w:r w:rsidRPr="001A6A8D">
        <w:rPr>
          <w:rFonts w:ascii="Arial" w:hAnsi="Arial"/>
          <w:b/>
        </w:rPr>
        <w:lastRenderedPageBreak/>
        <w:t>Anexo 3</w:t>
      </w:r>
      <w:bookmarkEnd w:id="162"/>
      <w:bookmarkEnd w:id="163"/>
      <w:bookmarkEnd w:id="164"/>
    </w:p>
    <w:p w14:paraId="0A31E12D" w14:textId="77777777" w:rsidR="00E4771F" w:rsidRPr="001A6A8D" w:rsidRDefault="00E4771F" w:rsidP="00913E81">
      <w:pPr>
        <w:spacing w:after="0" w:line="240" w:lineRule="auto"/>
        <w:jc w:val="center"/>
        <w:rPr>
          <w:rFonts w:ascii="Arial" w:hAnsi="Arial"/>
          <w:b/>
        </w:rPr>
      </w:pPr>
    </w:p>
    <w:p w14:paraId="36983C50" w14:textId="77777777" w:rsidR="0097301B" w:rsidRPr="001A6A8D" w:rsidRDefault="00E4771F" w:rsidP="00913E81">
      <w:pPr>
        <w:spacing w:after="0" w:line="240" w:lineRule="auto"/>
        <w:jc w:val="center"/>
        <w:rPr>
          <w:rFonts w:ascii="Arial" w:hAnsi="Arial"/>
          <w:b/>
        </w:rPr>
      </w:pPr>
      <w:r w:rsidRPr="001A6A8D">
        <w:rPr>
          <w:rFonts w:ascii="Arial" w:hAnsi="Arial"/>
          <w:b/>
        </w:rPr>
        <w:t>Definiciones</w:t>
      </w:r>
    </w:p>
    <w:p w14:paraId="094E8F0D" w14:textId="77777777" w:rsidR="00E4771F" w:rsidRPr="002D276D" w:rsidRDefault="00E4771F" w:rsidP="00913E81">
      <w:pPr>
        <w:spacing w:after="0" w:line="240" w:lineRule="auto"/>
        <w:jc w:val="center"/>
        <w:rPr>
          <w:rFonts w:ascii="Arial" w:hAnsi="Arial" w:cs="Arial"/>
          <w:b/>
          <w:sz w:val="20"/>
          <w:szCs w:val="20"/>
        </w:rPr>
      </w:pPr>
    </w:p>
    <w:p w14:paraId="25D28BDD" w14:textId="77777777" w:rsidR="00E4771F" w:rsidRPr="002D276D" w:rsidRDefault="00E4771F" w:rsidP="00913E81">
      <w:pPr>
        <w:spacing w:after="0" w:line="240" w:lineRule="auto"/>
        <w:jc w:val="center"/>
        <w:rPr>
          <w:rFonts w:ascii="Arial" w:hAnsi="Arial" w:cs="Arial"/>
          <w:b/>
          <w:sz w:val="20"/>
          <w:szCs w:val="20"/>
        </w:rPr>
      </w:pPr>
    </w:p>
    <w:p w14:paraId="2BED986F" w14:textId="1A9D0763" w:rsidR="004A0D87" w:rsidRDefault="0097301B" w:rsidP="009A7B75">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Acreedores Permitidos:</w:t>
      </w:r>
    </w:p>
    <w:p w14:paraId="153116EB" w14:textId="77777777" w:rsidR="009A7B75" w:rsidRPr="009A7B75" w:rsidRDefault="009A7B75" w:rsidP="009A7B75">
      <w:pPr>
        <w:tabs>
          <w:tab w:val="left" w:pos="426"/>
        </w:tabs>
        <w:spacing w:after="0" w:line="240" w:lineRule="auto"/>
        <w:ind w:left="3374"/>
        <w:jc w:val="both"/>
        <w:rPr>
          <w:rFonts w:ascii="Arial" w:hAnsi="Arial" w:cs="Arial"/>
          <w:b/>
          <w:sz w:val="20"/>
          <w:szCs w:val="20"/>
        </w:rPr>
      </w:pPr>
    </w:p>
    <w:p w14:paraId="2260DC62" w14:textId="33B117DF" w:rsidR="0097301B" w:rsidRPr="002D276D" w:rsidRDefault="0097301B" w:rsidP="00913E81">
      <w:pPr>
        <w:tabs>
          <w:tab w:val="left" w:pos="709"/>
        </w:tabs>
        <w:spacing w:after="0" w:line="240" w:lineRule="auto"/>
        <w:ind w:left="426"/>
        <w:jc w:val="both"/>
        <w:rPr>
          <w:rFonts w:ascii="Arial" w:hAnsi="Arial" w:cs="Arial"/>
          <w:sz w:val="20"/>
          <w:szCs w:val="20"/>
        </w:rPr>
      </w:pPr>
      <w:r w:rsidRPr="002D276D">
        <w:rPr>
          <w:rFonts w:ascii="Arial" w:hAnsi="Arial" w:cs="Arial"/>
          <w:sz w:val="20"/>
          <w:szCs w:val="20"/>
        </w:rPr>
        <w:t xml:space="preserve">El concepto de Acreedores Permitidos es sólo aplicable para los supuestos del Endeudamiento Garantizado Permitido. Los Acreedores Permitidos deberán contar con la autorización del </w:t>
      </w:r>
      <w:r w:rsidR="00956AB1" w:rsidRPr="002D276D">
        <w:rPr>
          <w:rFonts w:ascii="Arial" w:hAnsi="Arial" w:cs="Arial"/>
          <w:color w:val="000000"/>
          <w:sz w:val="20"/>
          <w:szCs w:val="20"/>
        </w:rPr>
        <w:t>CONCEDENTE</w:t>
      </w:r>
      <w:r w:rsidR="00956AB1" w:rsidRPr="002D276D">
        <w:rPr>
          <w:rFonts w:ascii="Arial" w:hAnsi="Arial" w:cs="Arial"/>
          <w:sz w:val="20"/>
          <w:szCs w:val="20"/>
        </w:rPr>
        <w:t xml:space="preserve"> </w:t>
      </w:r>
      <w:r w:rsidRPr="002D276D">
        <w:rPr>
          <w:rFonts w:ascii="Arial" w:hAnsi="Arial" w:cs="Arial"/>
          <w:sz w:val="20"/>
          <w:szCs w:val="20"/>
        </w:rPr>
        <w:t>para acreditar tal condición. Para tales efectos, Acreedor Permitido podrá ser:</w:t>
      </w:r>
    </w:p>
    <w:p w14:paraId="78F34D80" w14:textId="77777777" w:rsidR="0037369D" w:rsidRPr="002D276D" w:rsidRDefault="0037369D" w:rsidP="00913E81">
      <w:pPr>
        <w:tabs>
          <w:tab w:val="left" w:pos="709"/>
        </w:tabs>
        <w:spacing w:after="0" w:line="240" w:lineRule="auto"/>
        <w:ind w:left="426"/>
        <w:jc w:val="both"/>
        <w:rPr>
          <w:rFonts w:ascii="Arial" w:hAnsi="Arial" w:cs="Arial"/>
          <w:sz w:val="20"/>
          <w:szCs w:val="20"/>
        </w:rPr>
      </w:pPr>
    </w:p>
    <w:p w14:paraId="28F126A8" w14:textId="77777777"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rPr>
      </w:pPr>
      <w:r w:rsidRPr="002D276D">
        <w:rPr>
          <w:rFonts w:ascii="Arial" w:hAnsi="Arial" w:cs="Arial"/>
          <w:sz w:val="20"/>
          <w:szCs w:val="20"/>
        </w:rPr>
        <w:t>cualquier institución multilateral de crédito de la cual el Estado de la República del Perú sea miembro;</w:t>
      </w:r>
    </w:p>
    <w:p w14:paraId="4664B7F3" w14:textId="77777777"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rPr>
      </w:pPr>
      <w:r w:rsidRPr="002D276D">
        <w:rPr>
          <w:rFonts w:ascii="Arial" w:hAnsi="Arial" w:cs="Arial"/>
          <w:sz w:val="20"/>
          <w:szCs w:val="20"/>
        </w:rPr>
        <w:t>cualquier institución</w:t>
      </w:r>
      <w:r w:rsidRPr="002D276D">
        <w:rPr>
          <w:rFonts w:ascii="Arial" w:hAnsi="Arial" w:cs="Arial"/>
          <w:sz w:val="20"/>
          <w:szCs w:val="20"/>
          <w:lang w:val="es-ES"/>
        </w:rPr>
        <w:t>, agencia de crédito a la exportación (Export Credit Agency)</w:t>
      </w:r>
      <w:r w:rsidRPr="002D276D">
        <w:rPr>
          <w:rFonts w:ascii="Arial" w:hAnsi="Arial" w:cs="Arial"/>
          <w:sz w:val="20"/>
          <w:szCs w:val="20"/>
        </w:rPr>
        <w:t xml:space="preserve"> o cualquier agencia gubernamental de cualquier país con el cual el Estado de la República del Perú mantenga relaciones diplomáticas;</w:t>
      </w:r>
    </w:p>
    <w:p w14:paraId="20F1B29B" w14:textId="10D92BFF"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rPr>
      </w:pPr>
      <w:r w:rsidRPr="002D276D">
        <w:rPr>
          <w:rFonts w:ascii="Arial" w:hAnsi="Arial" w:cs="Arial"/>
          <w:sz w:val="20"/>
          <w:szCs w:val="20"/>
        </w:rPr>
        <w:t>cualquier institución financiera</w:t>
      </w:r>
      <w:r w:rsidRPr="002D276D">
        <w:rPr>
          <w:rFonts w:ascii="Arial" w:hAnsi="Arial" w:cs="Arial"/>
          <w:sz w:val="20"/>
          <w:szCs w:val="20"/>
          <w:lang w:val="es-ES"/>
        </w:rPr>
        <w:t xml:space="preserve"> </w:t>
      </w:r>
      <w:r w:rsidRPr="001A6A8D">
        <w:rPr>
          <w:rFonts w:ascii="Arial" w:hAnsi="Arial"/>
          <w:sz w:val="20"/>
        </w:rPr>
        <w:t xml:space="preserve">internacional </w:t>
      </w:r>
      <w:r w:rsidRPr="002D276D">
        <w:rPr>
          <w:rFonts w:ascii="Arial" w:hAnsi="Arial" w:cs="Arial"/>
          <w:sz w:val="20"/>
          <w:szCs w:val="20"/>
        </w:rPr>
        <w:t xml:space="preserve">designada como Banco de Primera Categoría en la </w:t>
      </w:r>
      <w:r w:rsidR="007768D8" w:rsidRPr="002D276D">
        <w:rPr>
          <w:rFonts w:ascii="Arial" w:hAnsi="Arial" w:cs="Arial"/>
          <w:sz w:val="20"/>
          <w:szCs w:val="20"/>
        </w:rPr>
        <w:t>Circular Nro. 032-2019-BCRP,</w:t>
      </w:r>
      <w:r w:rsidR="007768D8" w:rsidRPr="001A6A8D">
        <w:rPr>
          <w:rFonts w:ascii="Arial" w:hAnsi="Arial"/>
          <w:sz w:val="20"/>
        </w:rPr>
        <w:t xml:space="preserve"> </w:t>
      </w:r>
      <w:r w:rsidR="007768D8" w:rsidRPr="002D276D">
        <w:rPr>
          <w:rFonts w:ascii="Arial" w:hAnsi="Arial" w:cs="Arial"/>
          <w:sz w:val="20"/>
          <w:szCs w:val="20"/>
        </w:rPr>
        <w:t xml:space="preserve">emitida </w:t>
      </w:r>
      <w:r w:rsidRPr="002D276D">
        <w:rPr>
          <w:rFonts w:ascii="Arial" w:hAnsi="Arial" w:cs="Arial"/>
          <w:sz w:val="20"/>
          <w:szCs w:val="20"/>
        </w:rPr>
        <w:t>por el Banco Central de Reserva del Perú, o cualquier otra circular que posteriormente la modifique, o sustituya, pero sólo, en el extremo de que incorpore nuevas instituciones</w:t>
      </w:r>
      <w:r w:rsidR="00AC198A" w:rsidRPr="002D276D">
        <w:rPr>
          <w:rFonts w:ascii="Arial" w:hAnsi="Arial" w:cs="Arial"/>
          <w:sz w:val="20"/>
          <w:szCs w:val="20"/>
        </w:rPr>
        <w:t>;</w:t>
      </w:r>
    </w:p>
    <w:p w14:paraId="735DA92A" w14:textId="77777777"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rPr>
      </w:pPr>
      <w:r w:rsidRPr="002D276D">
        <w:rPr>
          <w:rFonts w:ascii="Arial" w:hAnsi="Arial" w:cs="Arial"/>
          <w:sz w:val="20"/>
          <w:szCs w:val="20"/>
        </w:rPr>
        <w:t>cualquier otra institución financiera internacional que tenga una clasificación de riesgo no menor a la clasificación de grado de inversión asignada por una entidad clasificadora de riesgo internacional que califican a la República del Perú</w:t>
      </w:r>
      <w:r w:rsidR="00AC198A" w:rsidRPr="002D276D">
        <w:rPr>
          <w:rFonts w:ascii="Arial" w:hAnsi="Arial" w:cs="Arial"/>
          <w:sz w:val="20"/>
          <w:szCs w:val="20"/>
        </w:rPr>
        <w:t>;</w:t>
      </w:r>
    </w:p>
    <w:p w14:paraId="6B2FADAF" w14:textId="77777777"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rPr>
      </w:pPr>
      <w:r w:rsidRPr="002D276D">
        <w:rPr>
          <w:rFonts w:ascii="Arial" w:hAnsi="Arial" w:cs="Arial"/>
          <w:sz w:val="20"/>
          <w:szCs w:val="20"/>
        </w:rPr>
        <w:t>cualquier institución financiera nacional con una clasificación de riesgo local no menor a (“A”), evaluada por una empresa clasificadora de riesgo nacional, debidamente autorizada por la Superintendencia del Mercado de Valores</w:t>
      </w:r>
      <w:r w:rsidRPr="002D276D">
        <w:rPr>
          <w:rFonts w:ascii="Arial" w:hAnsi="Arial" w:cs="Arial"/>
          <w:sz w:val="20"/>
          <w:szCs w:val="20"/>
          <w:lang w:val="es-ES"/>
        </w:rPr>
        <w:t xml:space="preserve"> (SMV)</w:t>
      </w:r>
      <w:r w:rsidRPr="002D276D">
        <w:rPr>
          <w:rFonts w:ascii="Arial" w:hAnsi="Arial" w:cs="Arial"/>
          <w:sz w:val="20"/>
          <w:szCs w:val="20"/>
        </w:rPr>
        <w:t>;</w:t>
      </w:r>
    </w:p>
    <w:p w14:paraId="1F27157A" w14:textId="6DD98004"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lang w:val="es-ES"/>
        </w:rPr>
      </w:pPr>
      <w:r w:rsidRPr="002D276D">
        <w:rPr>
          <w:rFonts w:ascii="Arial" w:hAnsi="Arial" w:cs="Arial"/>
          <w:sz w:val="20"/>
          <w:szCs w:val="20"/>
        </w:rPr>
        <w:t xml:space="preserve">todos los inversionistas institucionales así considerados por las normas legales vigentes (tales como las Administradoras de Fondos de Pensiones – AFP), que adquieran directa o indirectamente cualquier tipo de valor mobiliario emitido por i) el </w:t>
      </w:r>
      <w:r w:rsidR="00AC198A" w:rsidRPr="002D276D">
        <w:rPr>
          <w:rFonts w:ascii="Arial" w:hAnsi="Arial" w:cs="Arial"/>
          <w:sz w:val="20"/>
          <w:szCs w:val="20"/>
        </w:rPr>
        <w:t>CONCESIONARIO</w:t>
      </w:r>
      <w:r w:rsidRPr="002D276D">
        <w:rPr>
          <w:rFonts w:ascii="Arial" w:hAnsi="Arial" w:cs="Arial"/>
          <w:sz w:val="20"/>
          <w:szCs w:val="20"/>
        </w:rPr>
        <w:t xml:space="preserve">, ii) </w:t>
      </w:r>
      <w:r w:rsidRPr="002D276D">
        <w:rPr>
          <w:rFonts w:ascii="Arial" w:hAnsi="Arial" w:cs="Arial"/>
          <w:sz w:val="20"/>
          <w:szCs w:val="20"/>
          <w:lang w:val="es-ES"/>
        </w:rPr>
        <w:t xml:space="preserve">el fiduciario </w:t>
      </w:r>
      <w:r w:rsidRPr="002D276D">
        <w:rPr>
          <w:rFonts w:ascii="Arial" w:hAnsi="Arial" w:cs="Arial"/>
          <w:sz w:val="20"/>
          <w:szCs w:val="20"/>
        </w:rPr>
        <w:t xml:space="preserve">o sociedad titulizadora </w:t>
      </w:r>
      <w:r w:rsidRPr="002D276D">
        <w:rPr>
          <w:rFonts w:ascii="Arial" w:hAnsi="Arial" w:cs="Arial"/>
          <w:sz w:val="20"/>
          <w:szCs w:val="20"/>
          <w:lang w:val="es-ES"/>
        </w:rPr>
        <w:t xml:space="preserve">constituidos en el Perú o en el extranjero que adquieran derechos y/o activos derivados </w:t>
      </w:r>
      <w:r w:rsidRPr="002D276D">
        <w:rPr>
          <w:rFonts w:ascii="Arial" w:hAnsi="Arial" w:cs="Arial"/>
          <w:sz w:val="20"/>
          <w:szCs w:val="20"/>
        </w:rPr>
        <w:t>del Contrato;</w:t>
      </w:r>
    </w:p>
    <w:p w14:paraId="396FA962" w14:textId="77777777" w:rsidR="0097301B" w:rsidRPr="002D276D" w:rsidRDefault="0097301B" w:rsidP="001A6A8D">
      <w:pPr>
        <w:numPr>
          <w:ilvl w:val="0"/>
          <w:numId w:val="18"/>
        </w:numPr>
        <w:tabs>
          <w:tab w:val="left" w:pos="851"/>
        </w:tabs>
        <w:spacing w:after="120" w:line="240" w:lineRule="auto"/>
        <w:ind w:left="850" w:hanging="425"/>
        <w:jc w:val="both"/>
        <w:rPr>
          <w:rFonts w:ascii="Arial" w:hAnsi="Arial" w:cs="Arial"/>
          <w:sz w:val="20"/>
          <w:szCs w:val="20"/>
          <w:lang w:val="es-ES"/>
        </w:rPr>
      </w:pPr>
      <w:r w:rsidRPr="002D276D">
        <w:rPr>
          <w:rFonts w:ascii="Arial" w:hAnsi="Arial" w:cs="Arial"/>
          <w:sz w:val="20"/>
          <w:szCs w:val="20"/>
        </w:rPr>
        <w:t xml:space="preserve">cualquier persona </w:t>
      </w:r>
      <w:r w:rsidRPr="002D276D">
        <w:rPr>
          <w:rFonts w:ascii="Arial" w:hAnsi="Arial" w:cs="Arial"/>
          <w:sz w:val="20"/>
          <w:szCs w:val="20"/>
          <w:lang w:val="es-ES"/>
        </w:rPr>
        <w:t xml:space="preserve">natural o </w:t>
      </w:r>
      <w:r w:rsidRPr="002D276D">
        <w:rPr>
          <w:rFonts w:ascii="Arial" w:hAnsi="Arial" w:cs="Arial"/>
          <w:sz w:val="20"/>
          <w:szCs w:val="20"/>
        </w:rPr>
        <w:t xml:space="preserve">jurídica que adquiera directa o indirectamente cualquier tipo de valor mobiliario o instrumento de deuda emitido </w:t>
      </w:r>
      <w:r w:rsidRPr="002D276D">
        <w:rPr>
          <w:rFonts w:ascii="Arial" w:hAnsi="Arial" w:cs="Arial"/>
          <w:sz w:val="20"/>
          <w:szCs w:val="20"/>
          <w:lang w:val="es-ES"/>
        </w:rPr>
        <w:t xml:space="preserve">por el </w:t>
      </w:r>
      <w:r w:rsidR="00AC198A" w:rsidRPr="002D276D">
        <w:rPr>
          <w:rFonts w:ascii="Arial" w:hAnsi="Arial" w:cs="Arial"/>
          <w:sz w:val="20"/>
          <w:szCs w:val="20"/>
          <w:lang w:val="es-ES"/>
        </w:rPr>
        <w:t xml:space="preserve">CONCESIONARIO </w:t>
      </w:r>
      <w:r w:rsidRPr="002D276D">
        <w:rPr>
          <w:rFonts w:ascii="Arial" w:hAnsi="Arial" w:cs="Arial"/>
          <w:sz w:val="20"/>
          <w:szCs w:val="20"/>
        </w:rPr>
        <w:t>mediante oferta pública o privada o a través de patrimonio fideicometido, fondos de inversión o sociedad titulizadora constituida en el Perú o en el extranjero</w:t>
      </w:r>
      <w:r w:rsidRPr="002D276D">
        <w:rPr>
          <w:rFonts w:ascii="Arial" w:hAnsi="Arial" w:cs="Arial"/>
          <w:sz w:val="20"/>
          <w:szCs w:val="20"/>
          <w:lang w:val="es-ES"/>
        </w:rPr>
        <w:t>.</w:t>
      </w:r>
    </w:p>
    <w:p w14:paraId="0BC1FA0F" w14:textId="77777777" w:rsidR="00953B2F" w:rsidRPr="002D276D" w:rsidRDefault="00953B2F" w:rsidP="00913E81">
      <w:pPr>
        <w:spacing w:after="0" w:line="240" w:lineRule="auto"/>
        <w:ind w:left="426"/>
        <w:jc w:val="both"/>
        <w:rPr>
          <w:rFonts w:ascii="Arial" w:hAnsi="Arial" w:cs="Arial"/>
          <w:sz w:val="20"/>
          <w:szCs w:val="20"/>
          <w:lang w:val="es-ES"/>
        </w:rPr>
      </w:pPr>
    </w:p>
    <w:p w14:paraId="2BA2C2AE" w14:textId="77777777" w:rsidR="009329D4" w:rsidRPr="002D276D" w:rsidRDefault="009329D4" w:rsidP="00913E81">
      <w:pPr>
        <w:spacing w:after="0" w:line="240" w:lineRule="auto"/>
        <w:ind w:left="426"/>
        <w:jc w:val="both"/>
        <w:rPr>
          <w:rFonts w:ascii="Arial" w:hAnsi="Arial" w:cs="Arial"/>
          <w:sz w:val="20"/>
          <w:szCs w:val="20"/>
          <w:lang w:val="es-ES"/>
        </w:rPr>
      </w:pPr>
      <w:r w:rsidRPr="002D276D">
        <w:rPr>
          <w:rFonts w:ascii="Arial" w:hAnsi="Arial" w:cs="Arial"/>
          <w:sz w:val="20"/>
          <w:szCs w:val="20"/>
          <w:lang w:val="es-ES"/>
        </w:rPr>
        <w:t xml:space="preserve">Queda expresamente establecido que bajo ninguna circunstancia se permitirá que los accionistas o socios o </w:t>
      </w:r>
      <w:proofErr w:type="spellStart"/>
      <w:r w:rsidRPr="002D276D">
        <w:rPr>
          <w:rFonts w:ascii="Arial" w:hAnsi="Arial" w:cs="Arial"/>
          <w:sz w:val="20"/>
          <w:szCs w:val="20"/>
          <w:lang w:val="es-ES"/>
        </w:rPr>
        <w:t>participacionistas</w:t>
      </w:r>
      <w:proofErr w:type="spellEnd"/>
      <w:r w:rsidRPr="002D276D">
        <w:rPr>
          <w:rFonts w:ascii="Arial" w:hAnsi="Arial" w:cs="Arial"/>
          <w:sz w:val="20"/>
          <w:szCs w:val="20"/>
          <w:lang w:val="es-ES"/>
        </w:rPr>
        <w:t xml:space="preserve"> del </w:t>
      </w:r>
      <w:r w:rsidR="00801072" w:rsidRPr="002D276D">
        <w:rPr>
          <w:rFonts w:ascii="Arial" w:hAnsi="Arial" w:cs="Arial"/>
          <w:sz w:val="20"/>
          <w:szCs w:val="20"/>
          <w:lang w:val="es-ES"/>
        </w:rPr>
        <w:t xml:space="preserve">CONCESIONARIO </w:t>
      </w:r>
      <w:r w:rsidRPr="002D276D">
        <w:rPr>
          <w:rFonts w:ascii="Arial" w:hAnsi="Arial" w:cs="Arial"/>
          <w:sz w:val="20"/>
          <w:szCs w:val="20"/>
          <w:lang w:val="es-ES"/>
        </w:rPr>
        <w:t>sean Acreedores Permitidos directa o indirectamente.</w:t>
      </w:r>
    </w:p>
    <w:p w14:paraId="1E134DA7" w14:textId="77777777" w:rsidR="0097301B" w:rsidRPr="002D276D" w:rsidRDefault="0097301B" w:rsidP="00913E81">
      <w:pPr>
        <w:spacing w:after="0" w:line="240" w:lineRule="auto"/>
        <w:ind w:left="426"/>
        <w:jc w:val="both"/>
        <w:rPr>
          <w:rFonts w:ascii="Arial" w:hAnsi="Arial" w:cs="Arial"/>
          <w:sz w:val="20"/>
          <w:szCs w:val="20"/>
        </w:rPr>
      </w:pPr>
    </w:p>
    <w:p w14:paraId="6596BB3C" w14:textId="77777777" w:rsidR="0097301B" w:rsidRPr="002D276D" w:rsidRDefault="0097301B" w:rsidP="00913E81">
      <w:pPr>
        <w:tabs>
          <w:tab w:val="left" w:pos="709"/>
        </w:tabs>
        <w:spacing w:after="0" w:line="240" w:lineRule="auto"/>
        <w:ind w:left="426"/>
        <w:jc w:val="both"/>
        <w:rPr>
          <w:rFonts w:ascii="Arial" w:hAnsi="Arial" w:cs="Arial"/>
          <w:sz w:val="20"/>
          <w:szCs w:val="20"/>
        </w:rPr>
      </w:pPr>
      <w:r w:rsidRPr="002D276D">
        <w:rPr>
          <w:rFonts w:ascii="Arial" w:hAnsi="Arial" w:cs="Arial"/>
          <w:sz w:val="20"/>
          <w:szCs w:val="20"/>
        </w:rPr>
        <w:t xml:space="preserve">En los casos de los Literales </w:t>
      </w:r>
      <w:r w:rsidR="00AC198A" w:rsidRPr="002D276D">
        <w:rPr>
          <w:rFonts w:ascii="Arial" w:hAnsi="Arial" w:cs="Arial"/>
          <w:sz w:val="20"/>
          <w:szCs w:val="20"/>
        </w:rPr>
        <w:t>a</w:t>
      </w:r>
      <w:r w:rsidRPr="002D276D">
        <w:rPr>
          <w:rFonts w:ascii="Arial" w:hAnsi="Arial" w:cs="Arial"/>
          <w:sz w:val="20"/>
          <w:szCs w:val="20"/>
        </w:rPr>
        <w:t xml:space="preserve">) al </w:t>
      </w:r>
      <w:r w:rsidR="00AC198A" w:rsidRPr="002D276D">
        <w:rPr>
          <w:rFonts w:ascii="Arial" w:hAnsi="Arial" w:cs="Arial"/>
          <w:sz w:val="20"/>
          <w:szCs w:val="20"/>
        </w:rPr>
        <w:t>e</w:t>
      </w:r>
      <w:r w:rsidRPr="002D276D">
        <w:rPr>
          <w:rFonts w:ascii="Arial" w:hAnsi="Arial" w:cs="Arial"/>
          <w:sz w:val="20"/>
          <w:szCs w:val="20"/>
        </w:rPr>
        <w:t>), para ser considerado Acreedor Permitido deberá tener tal condición a la fecha de suscripción de su respectivo contrato de financiamiento.</w:t>
      </w:r>
    </w:p>
    <w:p w14:paraId="6299D625" w14:textId="77777777" w:rsidR="00953B2F" w:rsidRPr="002D276D" w:rsidRDefault="00953B2F" w:rsidP="00913E81">
      <w:pPr>
        <w:spacing w:after="0" w:line="240" w:lineRule="auto"/>
        <w:ind w:left="425"/>
        <w:jc w:val="both"/>
        <w:rPr>
          <w:rFonts w:ascii="Arial" w:hAnsi="Arial" w:cs="Arial"/>
          <w:sz w:val="20"/>
          <w:szCs w:val="20"/>
        </w:rPr>
      </w:pPr>
    </w:p>
    <w:p w14:paraId="42B9321E" w14:textId="77777777" w:rsidR="0097301B" w:rsidRPr="002D276D" w:rsidRDefault="0097301B" w:rsidP="00913E81">
      <w:pPr>
        <w:spacing w:after="0" w:line="240" w:lineRule="auto"/>
        <w:ind w:left="425"/>
        <w:jc w:val="both"/>
        <w:rPr>
          <w:rFonts w:ascii="Arial" w:hAnsi="Arial" w:cs="Arial"/>
          <w:sz w:val="20"/>
          <w:szCs w:val="20"/>
        </w:rPr>
      </w:pPr>
      <w:r w:rsidRPr="002D276D">
        <w:rPr>
          <w:rFonts w:ascii="Arial" w:hAnsi="Arial" w:cs="Arial"/>
          <w:sz w:val="20"/>
          <w:szCs w:val="20"/>
        </w:rPr>
        <w:t>En caso de créditos sindicados, los Acreedores Permitidos podrán estar representados por un Agente Administrativo o Agente de Garantías.</w:t>
      </w:r>
    </w:p>
    <w:p w14:paraId="55C47938" w14:textId="77777777" w:rsidR="00953B2F" w:rsidRPr="002D276D" w:rsidRDefault="00953B2F" w:rsidP="00913E81">
      <w:pPr>
        <w:spacing w:after="0" w:line="240" w:lineRule="auto"/>
        <w:ind w:left="425"/>
        <w:jc w:val="both"/>
        <w:rPr>
          <w:rFonts w:ascii="Arial" w:hAnsi="Arial" w:cs="Arial"/>
          <w:color w:val="000000"/>
          <w:sz w:val="20"/>
          <w:szCs w:val="20"/>
        </w:rPr>
      </w:pPr>
    </w:p>
    <w:p w14:paraId="3324753F" w14:textId="6D3D4B93" w:rsidR="004A0D87" w:rsidRDefault="0097301B" w:rsidP="009733DD">
      <w:pPr>
        <w:spacing w:after="0" w:line="240" w:lineRule="auto"/>
        <w:ind w:left="425"/>
        <w:jc w:val="both"/>
        <w:rPr>
          <w:rFonts w:ascii="Arial" w:hAnsi="Arial" w:cs="Arial"/>
          <w:color w:val="000000"/>
          <w:sz w:val="20"/>
          <w:szCs w:val="20"/>
        </w:rPr>
      </w:pPr>
      <w:r w:rsidRPr="002D276D">
        <w:rPr>
          <w:rFonts w:ascii="Arial" w:hAnsi="Arial" w:cs="Arial"/>
          <w:color w:val="000000"/>
          <w:sz w:val="20"/>
          <w:szCs w:val="20"/>
        </w:rPr>
        <w:t xml:space="preserve">Asimismo, para valores mobiliarios, los Acreedores Permitidos deberán estar representados por el </w:t>
      </w:r>
      <w:r w:rsidRPr="002D276D">
        <w:rPr>
          <w:rFonts w:ascii="Arial" w:hAnsi="Arial" w:cs="Arial"/>
          <w:sz w:val="20"/>
          <w:szCs w:val="20"/>
        </w:rPr>
        <w:t>representante</w:t>
      </w:r>
      <w:r w:rsidRPr="002D276D">
        <w:rPr>
          <w:rFonts w:ascii="Arial" w:hAnsi="Arial" w:cs="Arial"/>
          <w:color w:val="000000"/>
          <w:sz w:val="20"/>
          <w:szCs w:val="20"/>
        </w:rPr>
        <w:t xml:space="preserve"> de los obligacionistas </w:t>
      </w:r>
      <w:r w:rsidRPr="002D276D">
        <w:rPr>
          <w:rFonts w:ascii="Arial" w:eastAsia="Times New Roman" w:hAnsi="Arial" w:cs="Arial"/>
          <w:color w:val="000000"/>
          <w:sz w:val="20"/>
          <w:szCs w:val="20"/>
          <w:lang w:eastAsia="zh-CN"/>
        </w:rPr>
        <w:t xml:space="preserve">o su equivalente </w:t>
      </w:r>
      <w:r w:rsidRPr="002D276D">
        <w:rPr>
          <w:rFonts w:ascii="Arial" w:hAnsi="Arial" w:cs="Arial"/>
          <w:color w:val="000000"/>
          <w:sz w:val="20"/>
          <w:szCs w:val="20"/>
        </w:rPr>
        <w:t>(según lo establecido en el artículo 87 la Ley del Mercado de Valores y artículo 325 de la</w:t>
      </w:r>
      <w:r w:rsidR="005F4ADA" w:rsidRPr="002D276D">
        <w:rPr>
          <w:rFonts w:ascii="Arial" w:hAnsi="Arial" w:cs="Arial"/>
          <w:color w:val="000000"/>
          <w:sz w:val="20"/>
          <w:szCs w:val="20"/>
        </w:rPr>
        <w:t xml:space="preserve"> Ley </w:t>
      </w:r>
      <w:r w:rsidRPr="002D276D">
        <w:rPr>
          <w:rFonts w:ascii="Arial" w:hAnsi="Arial" w:cs="Arial"/>
          <w:color w:val="000000"/>
          <w:sz w:val="20"/>
          <w:szCs w:val="20"/>
        </w:rPr>
        <w:t>Ley General de Sociedades).</w:t>
      </w:r>
    </w:p>
    <w:p w14:paraId="74B05A97" w14:textId="77777777" w:rsidR="009733DD" w:rsidRPr="009733DD" w:rsidRDefault="009733DD" w:rsidP="009733DD">
      <w:pPr>
        <w:spacing w:after="0" w:line="240" w:lineRule="auto"/>
        <w:ind w:left="425"/>
        <w:jc w:val="both"/>
        <w:rPr>
          <w:rFonts w:ascii="Arial" w:hAnsi="Arial" w:cs="Arial"/>
          <w:color w:val="000000"/>
          <w:sz w:val="20"/>
          <w:szCs w:val="20"/>
        </w:rPr>
      </w:pPr>
    </w:p>
    <w:p w14:paraId="4153CAB6" w14:textId="77777777" w:rsidR="00AB6A7C" w:rsidRDefault="00AB6A7C">
      <w:pPr>
        <w:rPr>
          <w:rFonts w:ascii="Arial" w:hAnsi="Arial" w:cs="Arial"/>
          <w:sz w:val="20"/>
          <w:szCs w:val="20"/>
        </w:rPr>
      </w:pPr>
      <w:r>
        <w:rPr>
          <w:rFonts w:ascii="Arial" w:hAnsi="Arial" w:cs="Arial"/>
          <w:sz w:val="20"/>
          <w:szCs w:val="20"/>
        </w:rPr>
        <w:br w:type="page"/>
      </w:r>
    </w:p>
    <w:p w14:paraId="0412A7B2" w14:textId="35135294" w:rsidR="00A07AAB" w:rsidRDefault="00296DCE" w:rsidP="00913E81">
      <w:pPr>
        <w:spacing w:after="0" w:line="240" w:lineRule="auto"/>
        <w:ind w:left="425"/>
        <w:jc w:val="both"/>
        <w:rPr>
          <w:rFonts w:ascii="Arial" w:hAnsi="Arial" w:cs="Arial"/>
          <w:sz w:val="20"/>
          <w:szCs w:val="20"/>
          <w:lang w:val="es-ES"/>
        </w:rPr>
      </w:pPr>
      <w:r w:rsidRPr="002D276D">
        <w:rPr>
          <w:rFonts w:ascii="Arial" w:hAnsi="Arial" w:cs="Arial"/>
          <w:sz w:val="20"/>
          <w:szCs w:val="20"/>
        </w:rPr>
        <w:lastRenderedPageBreak/>
        <w:t>Los</w:t>
      </w:r>
      <w:r w:rsidR="00A07AAB" w:rsidRPr="002D276D">
        <w:rPr>
          <w:rFonts w:ascii="Arial" w:hAnsi="Arial" w:cs="Arial"/>
          <w:sz w:val="20"/>
          <w:szCs w:val="20"/>
          <w:lang w:val="es-ES"/>
        </w:rPr>
        <w:t xml:space="preserve"> </w:t>
      </w:r>
      <w:r w:rsidR="00A07AAB" w:rsidRPr="002D276D">
        <w:rPr>
          <w:rFonts w:ascii="Arial" w:hAnsi="Arial" w:cs="Arial"/>
          <w:sz w:val="20"/>
          <w:szCs w:val="20"/>
        </w:rPr>
        <w:t>Acreedor</w:t>
      </w:r>
      <w:r w:rsidR="00A07AAB" w:rsidRPr="002D276D">
        <w:rPr>
          <w:rFonts w:ascii="Arial" w:hAnsi="Arial" w:cs="Arial"/>
          <w:sz w:val="20"/>
          <w:szCs w:val="20"/>
          <w:lang w:val="es-ES"/>
        </w:rPr>
        <w:t xml:space="preserve">es Permitidos no deberán ser en ningún caso: (i) cualquier entidad o, individuo, con vinculación económica con el </w:t>
      </w:r>
      <w:r w:rsidR="00801072" w:rsidRPr="002D276D">
        <w:rPr>
          <w:rFonts w:ascii="Arial" w:hAnsi="Arial" w:cs="Arial"/>
          <w:sz w:val="20"/>
          <w:szCs w:val="20"/>
          <w:lang w:val="es-ES"/>
        </w:rPr>
        <w:t>CONCESIONARIO</w:t>
      </w:r>
      <w:r w:rsidR="00A07AAB" w:rsidRPr="002D276D">
        <w:rPr>
          <w:rFonts w:ascii="Arial" w:hAnsi="Arial" w:cs="Arial"/>
          <w:sz w:val="20"/>
          <w:szCs w:val="20"/>
          <w:lang w:val="es-ES"/>
        </w:rPr>
        <w:t xml:space="preserve">, de conformidad con lo indicado en la Resolución SMV </w:t>
      </w:r>
      <w:r w:rsidR="00E447AD" w:rsidRPr="002D276D">
        <w:rPr>
          <w:rFonts w:ascii="Arial" w:hAnsi="Arial" w:cs="Arial"/>
          <w:sz w:val="20"/>
          <w:szCs w:val="20"/>
          <w:lang w:val="es-ES"/>
        </w:rPr>
        <w:t>Nro.</w:t>
      </w:r>
      <w:r w:rsidR="00A07AAB" w:rsidRPr="002D276D">
        <w:rPr>
          <w:rFonts w:ascii="Arial" w:hAnsi="Arial" w:cs="Arial"/>
          <w:sz w:val="20"/>
          <w:szCs w:val="20"/>
          <w:lang w:val="es-ES"/>
        </w:rPr>
        <w:t xml:space="preserve"> 019-2015-SMV/01, o norma que la sustituya; (ii) cualquier entidad o, individuo, declarado(s) inelegible(s) por el Banco Interamericano de Desarrollo o en la lista de partes sancionadas por el Banco Mundial; (iii) cualquier individuo condenado, o entidad que haya sido sancionado con responsabilidad administrativa, por la comisión de delitos de corrupción (vinculados a licitaciones, obras públicas, Asociaciones Público Privadas y Proyectos en Activos), lavado de activos o terrorismo en agravio del Estado </w:t>
      </w:r>
      <w:r w:rsidR="00801072" w:rsidRPr="002D276D">
        <w:rPr>
          <w:rFonts w:ascii="Arial" w:hAnsi="Arial" w:cs="Arial"/>
          <w:sz w:val="20"/>
          <w:szCs w:val="20"/>
          <w:lang w:val="es-ES"/>
        </w:rPr>
        <w:t>peruano</w:t>
      </w:r>
      <w:r w:rsidR="00A07AAB" w:rsidRPr="002D276D">
        <w:rPr>
          <w:rFonts w:ascii="Arial" w:hAnsi="Arial" w:cs="Arial"/>
          <w:sz w:val="20"/>
          <w:szCs w:val="20"/>
          <w:lang w:val="es-ES"/>
        </w:rPr>
        <w:t xml:space="preserve">, cometidos en el Perú o en el extranjero, por la autoridad competente mediante una sentencia final e inapelable; y, (iv) cualquier entidad a través de sus apoderados, representantes legales, directores, funcionarios y/o empleados, o individuo, que hubiesen reconocido ante autoridad competente la comisión de delitos de corrupción (vinculados a licitaciones, obras públicas, Asociaciones Público Privadas y Proyectos en Activos), lavado de activos o terrorismo en agravio del Estado </w:t>
      </w:r>
      <w:r w:rsidR="00953B2F" w:rsidRPr="002D276D">
        <w:rPr>
          <w:rFonts w:ascii="Arial" w:hAnsi="Arial" w:cs="Arial"/>
          <w:sz w:val="20"/>
          <w:szCs w:val="20"/>
          <w:lang w:val="es-ES"/>
        </w:rPr>
        <w:t>peruano</w:t>
      </w:r>
      <w:r w:rsidR="00A07AAB" w:rsidRPr="002D276D">
        <w:rPr>
          <w:rFonts w:ascii="Arial" w:hAnsi="Arial" w:cs="Arial"/>
          <w:sz w:val="20"/>
          <w:szCs w:val="20"/>
          <w:lang w:val="es-ES"/>
        </w:rPr>
        <w:t xml:space="preserve">, cometidos en el Perú o en el extranjero, siempre que dicho reconocimiento hubiese sido informado oficialmente por dicha autoridad al Estado </w:t>
      </w:r>
      <w:r w:rsidR="007D5143" w:rsidRPr="002D276D">
        <w:rPr>
          <w:rFonts w:ascii="Arial" w:hAnsi="Arial" w:cs="Arial"/>
          <w:sz w:val="20"/>
          <w:szCs w:val="20"/>
          <w:lang w:val="es-ES"/>
        </w:rPr>
        <w:t xml:space="preserve">peruano </w:t>
      </w:r>
      <w:r w:rsidR="00A07AAB" w:rsidRPr="002D276D">
        <w:rPr>
          <w:rFonts w:ascii="Arial" w:hAnsi="Arial" w:cs="Arial"/>
          <w:sz w:val="20"/>
          <w:szCs w:val="20"/>
          <w:lang w:val="es-ES"/>
        </w:rPr>
        <w:t xml:space="preserve">o al </w:t>
      </w:r>
      <w:r w:rsidR="00801072" w:rsidRPr="002D276D">
        <w:rPr>
          <w:rFonts w:ascii="Arial" w:hAnsi="Arial" w:cs="Arial"/>
          <w:sz w:val="20"/>
          <w:szCs w:val="20"/>
          <w:lang w:val="es-ES"/>
        </w:rPr>
        <w:t>CONCEDENTE</w:t>
      </w:r>
      <w:r w:rsidR="00A07AAB" w:rsidRPr="002D276D">
        <w:rPr>
          <w:rFonts w:ascii="Arial" w:hAnsi="Arial" w:cs="Arial"/>
          <w:sz w:val="20"/>
          <w:szCs w:val="20"/>
          <w:lang w:val="es-ES"/>
        </w:rPr>
        <w:t>.</w:t>
      </w:r>
    </w:p>
    <w:p w14:paraId="00D7703C" w14:textId="271CE258" w:rsidR="008A1E53" w:rsidRDefault="008A1E53" w:rsidP="00913E81">
      <w:pPr>
        <w:spacing w:after="0" w:line="240" w:lineRule="auto"/>
        <w:ind w:left="425"/>
        <w:jc w:val="both"/>
        <w:rPr>
          <w:rFonts w:ascii="Arial" w:hAnsi="Arial" w:cs="Arial"/>
          <w:sz w:val="20"/>
          <w:szCs w:val="20"/>
          <w:lang w:val="es-ES"/>
        </w:rPr>
      </w:pPr>
    </w:p>
    <w:p w14:paraId="1A240324" w14:textId="63589CFC" w:rsidR="008A1E53" w:rsidRPr="002D276D" w:rsidRDefault="008A1E53" w:rsidP="00913E81">
      <w:pPr>
        <w:spacing w:after="0" w:line="240" w:lineRule="auto"/>
        <w:ind w:left="425"/>
        <w:jc w:val="both"/>
        <w:rPr>
          <w:rFonts w:ascii="Arial" w:hAnsi="Arial" w:cs="Arial"/>
          <w:sz w:val="20"/>
          <w:szCs w:val="20"/>
          <w:lang w:val="es-ES"/>
        </w:rPr>
      </w:pPr>
      <w:r w:rsidRPr="001A6A8D">
        <w:rPr>
          <w:rFonts w:ascii="Arial" w:hAnsi="Arial"/>
          <w:sz w:val="20"/>
        </w:rPr>
        <w:t xml:space="preserve">Sin perjuicio de lo anterior, si alguno de los Acreedores Permitidos está inmerso en alguno de los supuestos regulados en el párrafo precedente, perderá dicha condición. En el caso específico del </w:t>
      </w:r>
      <w:r w:rsidR="00A77EF2">
        <w:rPr>
          <w:rFonts w:ascii="Arial" w:hAnsi="Arial" w:cs="Arial"/>
          <w:sz w:val="20"/>
          <w:szCs w:val="20"/>
        </w:rPr>
        <w:t>l</w:t>
      </w:r>
      <w:r w:rsidRPr="001A6A8D">
        <w:rPr>
          <w:rFonts w:ascii="Arial" w:hAnsi="Arial" w:cs="Arial"/>
          <w:sz w:val="20"/>
          <w:szCs w:val="20"/>
        </w:rPr>
        <w:t>iteral (g</w:t>
      </w:r>
      <w:r w:rsidRPr="001A6A8D">
        <w:rPr>
          <w:rFonts w:ascii="Arial" w:hAnsi="Arial"/>
          <w:sz w:val="20"/>
        </w:rPr>
        <w:t xml:space="preserve">), corresponde a la Autoridad Gubernamental competente verificar el cumplimiento de los requisitos indicados en el párrafo anterior cuando dichas personas naturales o jurídicas quieran ejercer algún derecho o garantía otorgado </w:t>
      </w:r>
      <w:r w:rsidRPr="001A6A8D">
        <w:rPr>
          <w:rFonts w:ascii="Arial" w:hAnsi="Arial" w:cs="Arial"/>
          <w:sz w:val="20"/>
          <w:szCs w:val="20"/>
        </w:rPr>
        <w:t xml:space="preserve">de manera exclusiva </w:t>
      </w:r>
      <w:r w:rsidRPr="001A6A8D">
        <w:rPr>
          <w:rFonts w:ascii="Arial" w:hAnsi="Arial"/>
          <w:sz w:val="20"/>
        </w:rPr>
        <w:t xml:space="preserve">a los Acreedores Permitidos bajo el </w:t>
      </w:r>
      <w:r w:rsidRPr="001A6A8D">
        <w:rPr>
          <w:rFonts w:ascii="Arial" w:hAnsi="Arial" w:cs="Arial"/>
          <w:sz w:val="20"/>
          <w:szCs w:val="20"/>
        </w:rPr>
        <w:t>Contrato</w:t>
      </w:r>
      <w:r w:rsidRPr="001A6A8D">
        <w:rPr>
          <w:rFonts w:ascii="Arial" w:hAnsi="Arial"/>
          <w:sz w:val="20"/>
        </w:rPr>
        <w:t xml:space="preserve">. En ese sentido, las personas naturales o jurídicas indicadas en dicho </w:t>
      </w:r>
      <w:r>
        <w:rPr>
          <w:rFonts w:ascii="Arial" w:hAnsi="Arial" w:cs="Arial"/>
          <w:sz w:val="20"/>
          <w:szCs w:val="20"/>
        </w:rPr>
        <w:t>l</w:t>
      </w:r>
      <w:r w:rsidRPr="001A6A8D">
        <w:rPr>
          <w:rFonts w:ascii="Arial" w:hAnsi="Arial" w:cs="Arial"/>
          <w:sz w:val="20"/>
          <w:szCs w:val="20"/>
        </w:rPr>
        <w:t>iteral</w:t>
      </w:r>
      <w:r w:rsidRPr="001A6A8D">
        <w:rPr>
          <w:rFonts w:ascii="Arial" w:hAnsi="Arial"/>
          <w:sz w:val="20"/>
        </w:rPr>
        <w:t xml:space="preserve"> serán considerados como Acreedores Permitidos, salvo no logren acreditar los requisitos antes indicados (cuando </w:t>
      </w:r>
      <w:r w:rsidRPr="001A6A8D">
        <w:rPr>
          <w:rFonts w:ascii="Arial" w:hAnsi="Arial" w:cs="Arial"/>
          <w:sz w:val="20"/>
          <w:szCs w:val="20"/>
        </w:rPr>
        <w:t xml:space="preserve">deseen </w:t>
      </w:r>
      <w:r w:rsidRPr="001A6A8D">
        <w:rPr>
          <w:rFonts w:ascii="Arial" w:hAnsi="Arial"/>
          <w:sz w:val="20"/>
        </w:rPr>
        <w:t>ejercer algún derecho o garantía), en cuyo caso perderán la condición de Acreedor Permitido.</w:t>
      </w:r>
    </w:p>
    <w:p w14:paraId="5AB7FDE0" w14:textId="77777777" w:rsidR="00A07AAB" w:rsidRPr="002D276D" w:rsidRDefault="00A07AAB" w:rsidP="00913E81">
      <w:pPr>
        <w:spacing w:after="0" w:line="240" w:lineRule="auto"/>
        <w:ind w:left="425"/>
        <w:jc w:val="both"/>
        <w:rPr>
          <w:rFonts w:ascii="Arial" w:hAnsi="Arial" w:cs="Arial"/>
          <w:sz w:val="20"/>
          <w:szCs w:val="20"/>
          <w:lang w:val="es-ES"/>
        </w:rPr>
      </w:pPr>
    </w:p>
    <w:p w14:paraId="5F936CA4"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Autoridad Gubernamental Competente:</w:t>
      </w:r>
    </w:p>
    <w:p w14:paraId="35BBA97E" w14:textId="7777777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Es el órgano o institución nacional, regional, departamental, provincial o distrital, o cualquiera de sus dependencias o agencias, regulatorias o administrativas, o cualquier entidad pública u organismo del Perú que conforme a ley ejerza poderes ejecutivos, legislativos o judiciales, o que pertenezca a cualquiera de los gobiernos, autoridades o instituciones anteriormente citadas, con competencia sobre las personas o materias en cuestión.</w:t>
      </w:r>
    </w:p>
    <w:p w14:paraId="7B621F69" w14:textId="77777777" w:rsidR="00E4771F" w:rsidRPr="002D276D" w:rsidRDefault="00E4771F" w:rsidP="00913E81">
      <w:pPr>
        <w:spacing w:after="0" w:line="240" w:lineRule="auto"/>
        <w:ind w:left="426"/>
        <w:jc w:val="both"/>
        <w:rPr>
          <w:rFonts w:ascii="Arial" w:hAnsi="Arial" w:cs="Arial"/>
          <w:color w:val="000000"/>
          <w:sz w:val="20"/>
          <w:szCs w:val="20"/>
        </w:rPr>
      </w:pPr>
    </w:p>
    <w:p w14:paraId="7E5BFAC6"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Base Tarifaria:</w:t>
      </w:r>
    </w:p>
    <w:p w14:paraId="29B0730B" w14:textId="7777777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lang w:val="es-ES"/>
        </w:rPr>
        <w:t>Es la señalada en la Cláusula 8</w:t>
      </w:r>
      <w:r w:rsidRPr="002D276D">
        <w:rPr>
          <w:rFonts w:ascii="Arial" w:hAnsi="Arial" w:cs="Arial"/>
          <w:color w:val="000000"/>
          <w:sz w:val="20"/>
          <w:szCs w:val="20"/>
        </w:rPr>
        <w:t>.</w:t>
      </w:r>
    </w:p>
    <w:p w14:paraId="713A433C" w14:textId="77777777" w:rsidR="00E4771F" w:rsidRPr="002D276D" w:rsidRDefault="00E4771F" w:rsidP="00913E81">
      <w:pPr>
        <w:spacing w:after="0" w:line="240" w:lineRule="auto"/>
        <w:ind w:left="426"/>
        <w:jc w:val="both"/>
        <w:rPr>
          <w:rFonts w:ascii="Arial" w:hAnsi="Arial" w:cs="Arial"/>
          <w:color w:val="000000"/>
          <w:sz w:val="20"/>
          <w:szCs w:val="20"/>
        </w:rPr>
      </w:pPr>
    </w:p>
    <w:p w14:paraId="6332579F"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Bienes de la Concesión:</w:t>
      </w:r>
    </w:p>
    <w:p w14:paraId="1D584E4C" w14:textId="7777777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 xml:space="preserve">Son los bienes muebles e inmuebles que comprenden terrenos, edificaciones, equipamiento, accesorios, concesiones (incluyendo la Concesión Definitiva de Transmisión Eléctrica), licencias, servidumbres a constituirse conforme a las Leyes y Disposiciones Aplicables, y en general todas las obras, equipos, vehículos, stock de repuestos, herramientas, instalaciones, planos, estudios, software, bases de datos, manuales e información técnica, provistas o adquiridas por el </w:t>
      </w:r>
      <w:r w:rsidR="00E4771F" w:rsidRPr="002D276D">
        <w:rPr>
          <w:rFonts w:ascii="Arial" w:hAnsi="Arial" w:cs="Arial"/>
          <w:color w:val="000000"/>
          <w:sz w:val="20"/>
          <w:szCs w:val="20"/>
        </w:rPr>
        <w:t xml:space="preserve">CONCESIONARIO </w:t>
      </w:r>
      <w:r w:rsidRPr="002D276D">
        <w:rPr>
          <w:rFonts w:ascii="Arial" w:hAnsi="Arial" w:cs="Arial"/>
          <w:color w:val="000000"/>
          <w:sz w:val="20"/>
          <w:szCs w:val="20"/>
        </w:rPr>
        <w:t>para la adecuada construcción y operación del Proyecto</w:t>
      </w:r>
      <w:r w:rsidRPr="002D276D">
        <w:rPr>
          <w:rFonts w:ascii="Arial" w:eastAsia="Times New Roman" w:hAnsi="Arial" w:cs="Arial"/>
          <w:color w:val="000000"/>
          <w:sz w:val="20"/>
          <w:szCs w:val="20"/>
          <w:lang w:eastAsia="es-PE"/>
        </w:rPr>
        <w:t xml:space="preserve"> y prestación del Servicio</w:t>
      </w:r>
      <w:r w:rsidRPr="002D276D">
        <w:rPr>
          <w:rFonts w:ascii="Arial" w:hAnsi="Arial" w:cs="Arial"/>
          <w:color w:val="000000"/>
          <w:sz w:val="20"/>
          <w:szCs w:val="20"/>
        </w:rPr>
        <w:t xml:space="preserve">, bajo los términos del presente Contrato y para el cumplimiento del objeto de la Concesión. </w:t>
      </w:r>
    </w:p>
    <w:p w14:paraId="5FC083C9" w14:textId="77777777" w:rsidR="00E4771F" w:rsidRPr="002D276D" w:rsidRDefault="00E4771F" w:rsidP="00913E81">
      <w:pPr>
        <w:spacing w:after="0" w:line="240" w:lineRule="auto"/>
        <w:ind w:left="426"/>
        <w:jc w:val="both"/>
        <w:rPr>
          <w:rFonts w:ascii="Arial" w:hAnsi="Arial" w:cs="Arial"/>
          <w:color w:val="000000"/>
          <w:sz w:val="20"/>
          <w:szCs w:val="20"/>
        </w:rPr>
      </w:pPr>
    </w:p>
    <w:p w14:paraId="778CAF7A"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 xml:space="preserve">Bienes del </w:t>
      </w:r>
      <w:r w:rsidR="00E4771F" w:rsidRPr="002D276D">
        <w:rPr>
          <w:rFonts w:ascii="Arial" w:hAnsi="Arial" w:cs="Arial"/>
          <w:b/>
          <w:sz w:val="20"/>
          <w:szCs w:val="20"/>
        </w:rPr>
        <w:t>CONCESIONARIO</w:t>
      </w:r>
      <w:r w:rsidRPr="002D276D">
        <w:rPr>
          <w:rFonts w:ascii="Arial" w:hAnsi="Arial" w:cs="Arial"/>
          <w:b/>
          <w:sz w:val="20"/>
          <w:szCs w:val="20"/>
        </w:rPr>
        <w:t>:</w:t>
      </w:r>
    </w:p>
    <w:p w14:paraId="6B34C604"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Son </w:t>
      </w:r>
      <w:r w:rsidRPr="002D276D">
        <w:rPr>
          <w:rFonts w:ascii="Arial" w:hAnsi="Arial" w:cs="Arial"/>
          <w:color w:val="000000"/>
          <w:sz w:val="20"/>
          <w:szCs w:val="20"/>
        </w:rPr>
        <w:t>todos</w:t>
      </w:r>
      <w:r w:rsidRPr="002D276D">
        <w:rPr>
          <w:rFonts w:ascii="Arial" w:hAnsi="Arial" w:cs="Arial"/>
          <w:sz w:val="20"/>
          <w:szCs w:val="20"/>
        </w:rPr>
        <w:t xml:space="preserve"> los bienes de propiedad del </w:t>
      </w:r>
      <w:r w:rsidR="00E4771F" w:rsidRPr="002D276D">
        <w:rPr>
          <w:rFonts w:ascii="Arial" w:hAnsi="Arial" w:cs="Arial"/>
          <w:sz w:val="20"/>
          <w:szCs w:val="20"/>
        </w:rPr>
        <w:t xml:space="preserve">CONCESIONARIO </w:t>
      </w:r>
      <w:r w:rsidRPr="002D276D">
        <w:rPr>
          <w:rFonts w:ascii="Arial" w:hAnsi="Arial" w:cs="Arial"/>
          <w:sz w:val="20"/>
          <w:szCs w:val="20"/>
        </w:rPr>
        <w:t>que no califican como Bienes de la Concesión y son de su libre disposición.</w:t>
      </w:r>
    </w:p>
    <w:p w14:paraId="629D7A77" w14:textId="77777777" w:rsidR="00E4771F" w:rsidRPr="002D276D" w:rsidRDefault="00E4771F" w:rsidP="00913E81">
      <w:pPr>
        <w:spacing w:after="0" w:line="240" w:lineRule="auto"/>
        <w:ind w:left="426"/>
        <w:jc w:val="both"/>
        <w:rPr>
          <w:rFonts w:ascii="Arial" w:hAnsi="Arial" w:cs="Arial"/>
          <w:sz w:val="20"/>
          <w:szCs w:val="20"/>
        </w:rPr>
      </w:pPr>
    </w:p>
    <w:p w14:paraId="4E70208A"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Cierre Financiero:</w:t>
      </w:r>
    </w:p>
    <w:p w14:paraId="3E9D2AE5" w14:textId="77777777" w:rsidR="0097301B" w:rsidRPr="002D276D" w:rsidRDefault="001A6E1A"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el acto por el cual el </w:t>
      </w:r>
      <w:r w:rsidR="00E4771F" w:rsidRPr="002D276D">
        <w:rPr>
          <w:rFonts w:ascii="Arial" w:hAnsi="Arial" w:cs="Arial"/>
          <w:sz w:val="20"/>
          <w:szCs w:val="20"/>
        </w:rPr>
        <w:t xml:space="preserve">CONCESIONARIO </w:t>
      </w:r>
      <w:r w:rsidRPr="002D276D">
        <w:rPr>
          <w:rFonts w:ascii="Arial" w:hAnsi="Arial" w:cs="Arial"/>
          <w:sz w:val="20"/>
          <w:szCs w:val="20"/>
        </w:rPr>
        <w:t xml:space="preserve">acredita frente al </w:t>
      </w:r>
      <w:r w:rsidR="00E4771F" w:rsidRPr="002D276D">
        <w:rPr>
          <w:rFonts w:ascii="Arial" w:hAnsi="Arial" w:cs="Arial"/>
          <w:sz w:val="20"/>
          <w:szCs w:val="20"/>
        </w:rPr>
        <w:t xml:space="preserve">CONCEDENTE </w:t>
      </w:r>
      <w:r w:rsidRPr="002D276D">
        <w:rPr>
          <w:rFonts w:ascii="Arial" w:hAnsi="Arial" w:cs="Arial"/>
          <w:sz w:val="20"/>
          <w:szCs w:val="20"/>
        </w:rPr>
        <w:t xml:space="preserve">que cuenta con los recursos financieros para la ejecución de las obras hasta la obtención de la Puesta en Operación Comercial, según lo previsto en la Cláusula </w:t>
      </w:r>
      <w:r w:rsidR="00486290" w:rsidRPr="002D276D">
        <w:rPr>
          <w:rFonts w:ascii="Arial" w:hAnsi="Arial" w:cs="Arial"/>
          <w:sz w:val="20"/>
          <w:szCs w:val="20"/>
        </w:rPr>
        <w:t>9</w:t>
      </w:r>
      <w:r w:rsidR="0097301B" w:rsidRPr="002D276D">
        <w:rPr>
          <w:rFonts w:ascii="Arial" w:hAnsi="Arial" w:cs="Arial"/>
          <w:sz w:val="20"/>
          <w:szCs w:val="20"/>
        </w:rPr>
        <w:t>.</w:t>
      </w:r>
    </w:p>
    <w:p w14:paraId="2E836816" w14:textId="77777777" w:rsidR="00E4771F" w:rsidRPr="002D276D" w:rsidRDefault="00E4771F" w:rsidP="00913E81">
      <w:pPr>
        <w:spacing w:after="0" w:line="240" w:lineRule="auto"/>
        <w:ind w:left="426"/>
        <w:jc w:val="both"/>
        <w:rPr>
          <w:rFonts w:ascii="Arial" w:hAnsi="Arial" w:cs="Arial"/>
          <w:sz w:val="20"/>
          <w:szCs w:val="20"/>
        </w:rPr>
      </w:pPr>
    </w:p>
    <w:p w14:paraId="023CE61E"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COES:</w:t>
      </w:r>
    </w:p>
    <w:p w14:paraId="7554C35E"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el </w:t>
      </w:r>
      <w:r w:rsidRPr="002D276D">
        <w:rPr>
          <w:rFonts w:ascii="Arial" w:hAnsi="Arial" w:cs="Arial"/>
          <w:color w:val="000000"/>
          <w:sz w:val="20"/>
          <w:szCs w:val="20"/>
        </w:rPr>
        <w:t>Comité</w:t>
      </w:r>
      <w:r w:rsidRPr="002D276D">
        <w:rPr>
          <w:rFonts w:ascii="Arial" w:hAnsi="Arial" w:cs="Arial"/>
          <w:sz w:val="20"/>
          <w:szCs w:val="20"/>
        </w:rPr>
        <w:t xml:space="preserve"> de Operación Económica del Sistema Eléctrico Interconectado Nacional.</w:t>
      </w:r>
    </w:p>
    <w:p w14:paraId="4FD7EF60" w14:textId="77777777" w:rsidR="00E4771F" w:rsidRPr="002D276D" w:rsidRDefault="00E4771F" w:rsidP="00913E81">
      <w:pPr>
        <w:spacing w:after="0" w:line="240" w:lineRule="auto"/>
        <w:ind w:left="426"/>
        <w:jc w:val="both"/>
        <w:rPr>
          <w:rFonts w:ascii="Arial" w:hAnsi="Arial" w:cs="Arial"/>
          <w:sz w:val="20"/>
          <w:szCs w:val="20"/>
        </w:rPr>
      </w:pPr>
    </w:p>
    <w:p w14:paraId="2A071AF4" w14:textId="77777777" w:rsidR="0097301B" w:rsidRPr="002D276D" w:rsidRDefault="00E4771F"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lastRenderedPageBreak/>
        <w:t>CONCEDENTE</w:t>
      </w:r>
      <w:r w:rsidR="0097301B" w:rsidRPr="002D276D">
        <w:rPr>
          <w:rFonts w:ascii="Arial" w:hAnsi="Arial" w:cs="Arial"/>
          <w:b/>
          <w:sz w:val="20"/>
          <w:szCs w:val="20"/>
        </w:rPr>
        <w:t>:</w:t>
      </w:r>
    </w:p>
    <w:p w14:paraId="6DA1DDC0"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Es el Estado de la República del Perú, representad</w:t>
      </w:r>
      <w:r w:rsidR="00E4771F" w:rsidRPr="002D276D">
        <w:rPr>
          <w:rFonts w:ascii="Arial" w:hAnsi="Arial" w:cs="Arial"/>
          <w:sz w:val="20"/>
          <w:szCs w:val="20"/>
        </w:rPr>
        <w:t>o</w:t>
      </w:r>
      <w:r w:rsidRPr="002D276D">
        <w:rPr>
          <w:rFonts w:ascii="Arial" w:hAnsi="Arial" w:cs="Arial"/>
          <w:sz w:val="20"/>
          <w:szCs w:val="20"/>
        </w:rPr>
        <w:t xml:space="preserve"> por el Ministerio de Energía y Minas.</w:t>
      </w:r>
    </w:p>
    <w:p w14:paraId="75C50A27" w14:textId="77777777" w:rsidR="00E4771F" w:rsidRPr="002D276D" w:rsidRDefault="00E4771F" w:rsidP="00913E81">
      <w:pPr>
        <w:spacing w:after="0" w:line="240" w:lineRule="auto"/>
        <w:ind w:left="426"/>
        <w:jc w:val="both"/>
        <w:rPr>
          <w:rFonts w:ascii="Arial" w:hAnsi="Arial" w:cs="Arial"/>
          <w:sz w:val="20"/>
          <w:szCs w:val="20"/>
        </w:rPr>
      </w:pPr>
    </w:p>
    <w:p w14:paraId="232380AB"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Concesión:</w:t>
      </w:r>
    </w:p>
    <w:p w14:paraId="240BD566" w14:textId="77777777" w:rsidR="0097301B" w:rsidRPr="002D276D" w:rsidRDefault="0097301B" w:rsidP="00913E81">
      <w:pPr>
        <w:spacing w:after="0" w:line="240" w:lineRule="auto"/>
        <w:ind w:left="425"/>
        <w:jc w:val="both"/>
        <w:rPr>
          <w:rFonts w:ascii="Arial" w:hAnsi="Arial" w:cs="Arial"/>
          <w:color w:val="000000"/>
          <w:sz w:val="20"/>
          <w:szCs w:val="20"/>
        </w:rPr>
      </w:pPr>
      <w:r w:rsidRPr="002D276D">
        <w:rPr>
          <w:rFonts w:ascii="Arial" w:hAnsi="Arial" w:cs="Arial"/>
          <w:color w:val="000000"/>
          <w:sz w:val="20"/>
          <w:szCs w:val="20"/>
        </w:rPr>
        <w:t xml:space="preserve">Es la relación jurídica de Derecho Público que se establece entre el </w:t>
      </w:r>
      <w:r w:rsidR="00E4771F" w:rsidRPr="002D276D">
        <w:rPr>
          <w:rFonts w:ascii="Arial" w:hAnsi="Arial" w:cs="Arial"/>
          <w:color w:val="000000"/>
          <w:sz w:val="20"/>
          <w:szCs w:val="20"/>
        </w:rPr>
        <w:t xml:space="preserve">CONCEDENTE </w:t>
      </w:r>
      <w:r w:rsidRPr="002D276D">
        <w:rPr>
          <w:rFonts w:ascii="Arial" w:hAnsi="Arial" w:cs="Arial"/>
          <w:color w:val="000000"/>
          <w:sz w:val="20"/>
          <w:szCs w:val="20"/>
        </w:rPr>
        <w:t xml:space="preserve">y el </w:t>
      </w:r>
      <w:r w:rsidR="00E4771F" w:rsidRPr="002D276D">
        <w:rPr>
          <w:rFonts w:ascii="Arial" w:hAnsi="Arial" w:cs="Arial"/>
          <w:sz w:val="20"/>
          <w:szCs w:val="20"/>
        </w:rPr>
        <w:t>CONCESIONARIO</w:t>
      </w:r>
      <w:r w:rsidR="00E4771F" w:rsidRPr="002D276D">
        <w:rPr>
          <w:rFonts w:ascii="Arial" w:hAnsi="Arial" w:cs="Arial"/>
          <w:color w:val="000000"/>
          <w:sz w:val="20"/>
          <w:szCs w:val="20"/>
        </w:rPr>
        <w:t xml:space="preserve"> </w:t>
      </w:r>
      <w:r w:rsidRPr="002D276D">
        <w:rPr>
          <w:rFonts w:ascii="Arial" w:hAnsi="Arial" w:cs="Arial"/>
          <w:color w:val="000000"/>
          <w:sz w:val="20"/>
          <w:szCs w:val="20"/>
        </w:rPr>
        <w:t xml:space="preserve">a partir de la Fecha de Cierre, mediante la cual el </w:t>
      </w:r>
      <w:r w:rsidR="00E4771F" w:rsidRPr="002D276D">
        <w:rPr>
          <w:rFonts w:ascii="Arial" w:hAnsi="Arial" w:cs="Arial"/>
          <w:color w:val="000000"/>
          <w:sz w:val="20"/>
          <w:szCs w:val="20"/>
        </w:rPr>
        <w:t xml:space="preserve">CONCEDENTE </w:t>
      </w:r>
      <w:r w:rsidRPr="002D276D">
        <w:rPr>
          <w:rFonts w:ascii="Arial" w:hAnsi="Arial" w:cs="Arial"/>
          <w:color w:val="000000"/>
          <w:sz w:val="20"/>
          <w:szCs w:val="20"/>
        </w:rPr>
        <w:t xml:space="preserve">otorga al </w:t>
      </w:r>
      <w:r w:rsidR="00E4771F" w:rsidRPr="002D276D">
        <w:rPr>
          <w:rFonts w:ascii="Arial" w:hAnsi="Arial" w:cs="Arial"/>
          <w:sz w:val="20"/>
          <w:szCs w:val="20"/>
        </w:rPr>
        <w:t>CONCESIONARIO</w:t>
      </w:r>
      <w:r w:rsidR="00E4771F" w:rsidRPr="002D276D">
        <w:rPr>
          <w:rFonts w:ascii="Arial" w:hAnsi="Arial" w:cs="Arial"/>
          <w:color w:val="000000"/>
          <w:sz w:val="20"/>
          <w:szCs w:val="20"/>
        </w:rPr>
        <w:t xml:space="preserve"> </w:t>
      </w:r>
      <w:r w:rsidRPr="002D276D">
        <w:rPr>
          <w:rFonts w:ascii="Arial" w:hAnsi="Arial" w:cs="Arial"/>
          <w:color w:val="000000"/>
          <w:sz w:val="20"/>
          <w:szCs w:val="20"/>
        </w:rPr>
        <w:t xml:space="preserve">el derecho a la explotación económica del </w:t>
      </w:r>
      <w:r w:rsidRPr="002D276D">
        <w:rPr>
          <w:rFonts w:ascii="Arial" w:eastAsia="Times New Roman" w:hAnsi="Arial" w:cs="Arial"/>
          <w:bCs/>
          <w:iCs/>
          <w:color w:val="000000"/>
          <w:sz w:val="20"/>
          <w:szCs w:val="20"/>
          <w:lang w:eastAsia="es-PE"/>
        </w:rPr>
        <w:t>Proyecto</w:t>
      </w:r>
      <w:r w:rsidRPr="002D276D">
        <w:rPr>
          <w:rFonts w:ascii="Arial" w:hAnsi="Arial" w:cs="Arial"/>
          <w:color w:val="000000"/>
          <w:sz w:val="20"/>
          <w:szCs w:val="20"/>
        </w:rPr>
        <w:t>, durante su plazo de vigencia, conforme a los términos del Contrato y a las Leyes y Disposiciones Aplicables.</w:t>
      </w:r>
    </w:p>
    <w:p w14:paraId="75066326" w14:textId="77777777" w:rsidR="00E4771F" w:rsidRPr="002D276D" w:rsidRDefault="00E4771F" w:rsidP="00913E81">
      <w:pPr>
        <w:spacing w:after="0" w:line="240" w:lineRule="auto"/>
        <w:ind w:left="425"/>
        <w:jc w:val="both"/>
        <w:rPr>
          <w:rFonts w:ascii="Arial" w:hAnsi="Arial" w:cs="Arial"/>
          <w:color w:val="000000"/>
          <w:sz w:val="20"/>
          <w:szCs w:val="20"/>
        </w:rPr>
      </w:pPr>
    </w:p>
    <w:p w14:paraId="11169262" w14:textId="18B2B0E7" w:rsidR="0097301B" w:rsidRPr="002D276D" w:rsidRDefault="00E4771F"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CONCESIONARIO</w:t>
      </w:r>
      <w:r w:rsidR="0097301B" w:rsidRPr="002D276D">
        <w:rPr>
          <w:rFonts w:ascii="Arial" w:hAnsi="Arial" w:cs="Arial"/>
          <w:b/>
          <w:sz w:val="20"/>
          <w:szCs w:val="20"/>
        </w:rPr>
        <w:t>:</w:t>
      </w:r>
    </w:p>
    <w:p w14:paraId="29FA6A88" w14:textId="4C110A98" w:rsidR="0097301B" w:rsidRPr="002D276D" w:rsidRDefault="0097301B" w:rsidP="00913E81">
      <w:pPr>
        <w:spacing w:after="0" w:line="240" w:lineRule="auto"/>
        <w:ind w:left="425"/>
        <w:jc w:val="both"/>
        <w:rPr>
          <w:rFonts w:ascii="Arial" w:hAnsi="Arial" w:cs="Arial"/>
          <w:color w:val="000000"/>
          <w:sz w:val="20"/>
          <w:szCs w:val="20"/>
        </w:rPr>
      </w:pPr>
      <w:r w:rsidRPr="002D276D">
        <w:rPr>
          <w:rFonts w:ascii="Arial" w:hAnsi="Arial" w:cs="Arial"/>
          <w:color w:val="000000"/>
          <w:sz w:val="20"/>
          <w:szCs w:val="20"/>
        </w:rPr>
        <w:t xml:space="preserve">Es la persona jurídica </w:t>
      </w:r>
      <w:r w:rsidRPr="002D276D">
        <w:rPr>
          <w:rFonts w:ascii="Arial" w:eastAsia="Times New Roman" w:hAnsi="Arial" w:cs="Arial"/>
          <w:color w:val="000000"/>
          <w:sz w:val="20"/>
          <w:szCs w:val="20"/>
          <w:lang w:eastAsia="es-PE"/>
        </w:rPr>
        <w:t>preexistente</w:t>
      </w:r>
      <w:r w:rsidRPr="002D276D">
        <w:rPr>
          <w:rFonts w:ascii="Arial" w:hAnsi="Arial" w:cs="Arial"/>
          <w:color w:val="000000"/>
          <w:sz w:val="20"/>
          <w:szCs w:val="20"/>
        </w:rPr>
        <w:t xml:space="preserve"> o una </w:t>
      </w:r>
      <w:r w:rsidRPr="002D276D">
        <w:rPr>
          <w:rFonts w:ascii="Arial" w:eastAsia="Times New Roman" w:hAnsi="Arial" w:cs="Arial"/>
          <w:color w:val="000000"/>
          <w:sz w:val="20"/>
          <w:szCs w:val="20"/>
          <w:lang w:eastAsia="es-PE"/>
        </w:rPr>
        <w:t xml:space="preserve">nueva </w:t>
      </w:r>
      <w:r w:rsidRPr="002D276D">
        <w:rPr>
          <w:rFonts w:ascii="Arial" w:hAnsi="Arial" w:cs="Arial"/>
          <w:color w:val="000000"/>
          <w:sz w:val="20"/>
          <w:szCs w:val="20"/>
        </w:rPr>
        <w:t>constituida por el Adjudicatario</w:t>
      </w:r>
      <w:r w:rsidRPr="002D276D">
        <w:rPr>
          <w:rFonts w:ascii="Arial" w:eastAsia="Times New Roman" w:hAnsi="Arial" w:cs="Arial"/>
          <w:color w:val="000000"/>
          <w:sz w:val="20"/>
          <w:szCs w:val="20"/>
          <w:lang w:eastAsia="es-PE"/>
        </w:rPr>
        <w:t xml:space="preserve"> bajo las Leyes y Disposiciones Aplicables</w:t>
      </w:r>
      <w:r w:rsidR="00E4771F" w:rsidRPr="002D276D">
        <w:rPr>
          <w:rFonts w:ascii="Arial" w:eastAsia="Times New Roman" w:hAnsi="Arial" w:cs="Arial"/>
          <w:color w:val="000000"/>
          <w:sz w:val="20"/>
          <w:szCs w:val="20"/>
          <w:lang w:eastAsia="es-PE"/>
        </w:rPr>
        <w:t xml:space="preserve"> </w:t>
      </w:r>
      <w:r w:rsidR="00E4771F" w:rsidRPr="002D276D">
        <w:rPr>
          <w:rFonts w:ascii="Arial" w:hAnsi="Arial" w:cs="Arial"/>
          <w:color w:val="000000"/>
          <w:sz w:val="20"/>
          <w:szCs w:val="20"/>
        </w:rPr>
        <w:t>que suscribe el Contrato con el CONCEDENTE</w:t>
      </w:r>
      <w:r w:rsidRPr="002D276D">
        <w:rPr>
          <w:rFonts w:ascii="Arial" w:eastAsia="Times New Roman" w:hAnsi="Arial" w:cs="Arial"/>
          <w:color w:val="000000"/>
          <w:sz w:val="20"/>
          <w:szCs w:val="20"/>
          <w:lang w:eastAsia="es-PE"/>
        </w:rPr>
        <w:t xml:space="preserve">. En cualquiera de los casos, el </w:t>
      </w:r>
      <w:r w:rsidRPr="002D276D">
        <w:rPr>
          <w:rFonts w:ascii="Arial" w:hAnsi="Arial" w:cs="Arial"/>
          <w:color w:val="000000"/>
          <w:sz w:val="20"/>
          <w:szCs w:val="20"/>
        </w:rPr>
        <w:t xml:space="preserve">objeto social </w:t>
      </w:r>
      <w:r w:rsidRPr="002D276D">
        <w:rPr>
          <w:rFonts w:ascii="Arial" w:eastAsia="Times New Roman" w:hAnsi="Arial" w:cs="Arial"/>
          <w:color w:val="000000"/>
          <w:sz w:val="20"/>
          <w:szCs w:val="20"/>
          <w:lang w:eastAsia="es-PE"/>
        </w:rPr>
        <w:t xml:space="preserve">del </w:t>
      </w:r>
      <w:r w:rsidR="00E4771F" w:rsidRPr="002D276D">
        <w:rPr>
          <w:rFonts w:ascii="Arial" w:eastAsia="Times New Roman" w:hAnsi="Arial" w:cs="Arial"/>
          <w:color w:val="000000"/>
          <w:sz w:val="20"/>
          <w:szCs w:val="20"/>
          <w:lang w:eastAsia="es-PE"/>
        </w:rPr>
        <w:t xml:space="preserve">CONCESIONARIO </w:t>
      </w:r>
      <w:r w:rsidRPr="002D276D">
        <w:rPr>
          <w:rFonts w:ascii="Arial" w:eastAsia="Times New Roman" w:hAnsi="Arial" w:cs="Arial"/>
          <w:color w:val="000000"/>
          <w:sz w:val="20"/>
          <w:szCs w:val="20"/>
          <w:lang w:eastAsia="es-PE"/>
        </w:rPr>
        <w:t>será</w:t>
      </w:r>
      <w:r w:rsidRPr="002D276D">
        <w:rPr>
          <w:rFonts w:ascii="Arial" w:hAnsi="Arial" w:cs="Arial"/>
          <w:color w:val="000000"/>
          <w:sz w:val="20"/>
          <w:szCs w:val="20"/>
        </w:rPr>
        <w:t xml:space="preserve"> desarrollar actividades de transmisión eléctrica</w:t>
      </w:r>
      <w:r w:rsidRPr="002D276D">
        <w:rPr>
          <w:rFonts w:ascii="Arial" w:eastAsia="Times New Roman" w:hAnsi="Arial" w:cs="Arial"/>
          <w:color w:val="000000"/>
          <w:sz w:val="20"/>
          <w:szCs w:val="20"/>
          <w:lang w:eastAsia="es-PE"/>
        </w:rPr>
        <w:t xml:space="preserve"> y en la que el Operador Calificado es titular de la Participación Mínima</w:t>
      </w:r>
      <w:r w:rsidRPr="002D276D">
        <w:rPr>
          <w:rFonts w:ascii="Arial" w:hAnsi="Arial" w:cs="Arial"/>
          <w:color w:val="000000"/>
          <w:sz w:val="20"/>
          <w:szCs w:val="20"/>
        </w:rPr>
        <w:t xml:space="preserve">. </w:t>
      </w:r>
    </w:p>
    <w:p w14:paraId="06D5AE57" w14:textId="77777777" w:rsidR="00E4771F" w:rsidRPr="002D276D" w:rsidRDefault="00E4771F" w:rsidP="00913E81">
      <w:pPr>
        <w:spacing w:after="0" w:line="240" w:lineRule="auto"/>
        <w:ind w:left="425"/>
        <w:jc w:val="both"/>
        <w:rPr>
          <w:rFonts w:ascii="Arial" w:hAnsi="Arial" w:cs="Arial"/>
          <w:b/>
          <w:sz w:val="20"/>
          <w:szCs w:val="20"/>
        </w:rPr>
      </w:pPr>
    </w:p>
    <w:p w14:paraId="4E8DE54B" w14:textId="44D04DD9"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Contrato:</w:t>
      </w:r>
    </w:p>
    <w:p w14:paraId="34A25619" w14:textId="04B37FF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 xml:space="preserve">Es el presente </w:t>
      </w:r>
      <w:r w:rsidR="00280D9E" w:rsidRPr="002D276D">
        <w:rPr>
          <w:rFonts w:ascii="Arial" w:hAnsi="Arial" w:cs="Arial"/>
          <w:color w:val="000000"/>
          <w:sz w:val="20"/>
          <w:szCs w:val="20"/>
        </w:rPr>
        <w:t>documento</w:t>
      </w:r>
      <w:r w:rsidRPr="002D276D">
        <w:rPr>
          <w:rFonts w:ascii="Arial" w:hAnsi="Arial" w:cs="Arial"/>
          <w:color w:val="000000"/>
          <w:sz w:val="20"/>
          <w:szCs w:val="20"/>
        </w:rPr>
        <w:t xml:space="preserve">, </w:t>
      </w:r>
      <w:r w:rsidR="003F23A8" w:rsidRPr="002D276D">
        <w:rPr>
          <w:rFonts w:ascii="Arial" w:hAnsi="Arial" w:cs="Arial"/>
          <w:color w:val="000000"/>
          <w:sz w:val="20"/>
          <w:szCs w:val="20"/>
        </w:rPr>
        <w:t xml:space="preserve">contrato de concesión, </w:t>
      </w:r>
      <w:r w:rsidRPr="002D276D">
        <w:rPr>
          <w:rFonts w:ascii="Arial" w:hAnsi="Arial" w:cs="Arial"/>
          <w:color w:val="000000"/>
          <w:sz w:val="20"/>
          <w:szCs w:val="20"/>
        </w:rPr>
        <w:t xml:space="preserve">incluyendo los </w:t>
      </w:r>
      <w:r w:rsidR="00B10172" w:rsidRPr="002D276D">
        <w:rPr>
          <w:rFonts w:ascii="Arial" w:hAnsi="Arial" w:cs="Arial"/>
          <w:color w:val="000000"/>
          <w:sz w:val="20"/>
          <w:szCs w:val="20"/>
        </w:rPr>
        <w:t xml:space="preserve">Anexos </w:t>
      </w:r>
      <w:r w:rsidR="00280D9E" w:rsidRPr="002D276D">
        <w:rPr>
          <w:rFonts w:ascii="Arial" w:hAnsi="Arial" w:cs="Arial"/>
          <w:color w:val="000000"/>
          <w:sz w:val="20"/>
          <w:szCs w:val="20"/>
        </w:rPr>
        <w:t>y cualquier otro documento que se integre a este</w:t>
      </w:r>
      <w:r w:rsidRPr="002D276D">
        <w:rPr>
          <w:rFonts w:ascii="Arial" w:hAnsi="Arial" w:cs="Arial"/>
          <w:color w:val="000000"/>
          <w:sz w:val="20"/>
          <w:szCs w:val="20"/>
        </w:rPr>
        <w:t xml:space="preserve">, a través del cual se rigen las obligaciones y derechos entre el </w:t>
      </w:r>
      <w:r w:rsidR="00E4771F" w:rsidRPr="002D276D">
        <w:rPr>
          <w:rFonts w:ascii="Arial" w:hAnsi="Arial" w:cs="Arial"/>
          <w:color w:val="000000"/>
          <w:sz w:val="20"/>
          <w:szCs w:val="20"/>
        </w:rPr>
        <w:t xml:space="preserve">CONCEDENTE </w:t>
      </w:r>
      <w:r w:rsidRPr="002D276D">
        <w:rPr>
          <w:rFonts w:ascii="Arial" w:hAnsi="Arial" w:cs="Arial"/>
          <w:color w:val="000000"/>
          <w:sz w:val="20"/>
          <w:szCs w:val="20"/>
        </w:rPr>
        <w:t xml:space="preserve">y el </w:t>
      </w:r>
      <w:r w:rsidR="00E4771F" w:rsidRPr="002D276D">
        <w:rPr>
          <w:rFonts w:ascii="Arial" w:hAnsi="Arial" w:cs="Arial"/>
          <w:sz w:val="20"/>
          <w:szCs w:val="20"/>
        </w:rPr>
        <w:t>CONCESIONARIO</w:t>
      </w:r>
      <w:r w:rsidR="00280D9E" w:rsidRPr="002D276D">
        <w:rPr>
          <w:rFonts w:ascii="Arial" w:hAnsi="Arial" w:cs="Arial"/>
          <w:sz w:val="20"/>
          <w:szCs w:val="20"/>
        </w:rPr>
        <w:t xml:space="preserve"> durante el plazo de la Concesión para desarrollar el Proyecto</w:t>
      </w:r>
      <w:r w:rsidRPr="002D276D">
        <w:rPr>
          <w:rFonts w:ascii="Arial" w:hAnsi="Arial" w:cs="Arial"/>
          <w:color w:val="000000"/>
          <w:sz w:val="20"/>
          <w:szCs w:val="20"/>
        </w:rPr>
        <w:t>.</w:t>
      </w:r>
    </w:p>
    <w:p w14:paraId="52CDCD7B" w14:textId="77777777" w:rsidR="00E4771F" w:rsidRPr="002D276D" w:rsidRDefault="00E4771F" w:rsidP="00913E81">
      <w:pPr>
        <w:spacing w:after="0" w:line="240" w:lineRule="auto"/>
        <w:ind w:left="426"/>
        <w:jc w:val="both"/>
        <w:rPr>
          <w:rFonts w:ascii="Arial" w:hAnsi="Arial" w:cs="Arial"/>
          <w:color w:val="000000"/>
          <w:sz w:val="20"/>
          <w:szCs w:val="20"/>
        </w:rPr>
      </w:pPr>
    </w:p>
    <w:p w14:paraId="3C50BDB4"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Contrato de Seguridades y Garantías:</w:t>
      </w:r>
    </w:p>
    <w:p w14:paraId="008A69F4" w14:textId="06475581" w:rsidR="0097301B" w:rsidRPr="002D276D" w:rsidRDefault="00AC198A" w:rsidP="00913E81">
      <w:pPr>
        <w:spacing w:after="0" w:line="240" w:lineRule="auto"/>
        <w:ind w:left="426"/>
        <w:jc w:val="both"/>
        <w:rPr>
          <w:rFonts w:ascii="Arial" w:hAnsi="Arial" w:cs="Arial"/>
          <w:sz w:val="20"/>
          <w:szCs w:val="20"/>
        </w:rPr>
      </w:pPr>
      <w:r w:rsidRPr="002D276D">
        <w:rPr>
          <w:rFonts w:ascii="Arial" w:hAnsi="Arial" w:cs="Arial"/>
          <w:sz w:val="20"/>
          <w:szCs w:val="20"/>
        </w:rPr>
        <w:t>Es el c</w:t>
      </w:r>
      <w:r w:rsidR="0097301B" w:rsidRPr="002D276D">
        <w:rPr>
          <w:rFonts w:ascii="Arial" w:hAnsi="Arial" w:cs="Arial"/>
          <w:sz w:val="20"/>
          <w:szCs w:val="20"/>
        </w:rPr>
        <w:t xml:space="preserve">ontrato a que se refiere el </w:t>
      </w:r>
      <w:r w:rsidR="00E4771F" w:rsidRPr="002D276D">
        <w:rPr>
          <w:rFonts w:ascii="Arial" w:hAnsi="Arial" w:cs="Arial"/>
          <w:sz w:val="20"/>
          <w:szCs w:val="20"/>
        </w:rPr>
        <w:t>a</w:t>
      </w:r>
      <w:r w:rsidR="0097301B" w:rsidRPr="002D276D">
        <w:rPr>
          <w:rFonts w:ascii="Arial" w:hAnsi="Arial" w:cs="Arial"/>
          <w:sz w:val="20"/>
          <w:szCs w:val="20"/>
        </w:rPr>
        <w:t xml:space="preserve">rtículo 25 del Decreto Legislativo </w:t>
      </w:r>
      <w:r w:rsidR="00E447AD" w:rsidRPr="002D276D">
        <w:rPr>
          <w:rFonts w:ascii="Arial" w:hAnsi="Arial" w:cs="Arial"/>
          <w:sz w:val="20"/>
          <w:szCs w:val="20"/>
        </w:rPr>
        <w:t>Nro.</w:t>
      </w:r>
      <w:r w:rsidR="0097301B" w:rsidRPr="002D276D">
        <w:rPr>
          <w:rFonts w:ascii="Arial" w:hAnsi="Arial" w:cs="Arial"/>
          <w:sz w:val="20"/>
          <w:szCs w:val="20"/>
        </w:rPr>
        <w:t xml:space="preserve"> 1362, por el cual se otorga la garantía del Estado </w:t>
      </w:r>
      <w:r w:rsidR="00280D9E" w:rsidRPr="002D276D">
        <w:rPr>
          <w:rFonts w:ascii="Arial" w:hAnsi="Arial" w:cs="Arial"/>
          <w:sz w:val="20"/>
          <w:szCs w:val="20"/>
        </w:rPr>
        <w:t xml:space="preserve">de la República del Perú </w:t>
      </w:r>
      <w:r w:rsidR="0097301B" w:rsidRPr="002D276D">
        <w:rPr>
          <w:rFonts w:ascii="Arial" w:hAnsi="Arial" w:cs="Arial"/>
          <w:sz w:val="20"/>
          <w:szCs w:val="20"/>
        </w:rPr>
        <w:t xml:space="preserve">en respaldo de las declaraciones, obligaciones y seguridades del </w:t>
      </w:r>
      <w:r w:rsidR="00E4771F" w:rsidRPr="002D276D">
        <w:rPr>
          <w:rFonts w:ascii="Arial" w:hAnsi="Arial" w:cs="Arial"/>
          <w:sz w:val="20"/>
          <w:szCs w:val="20"/>
        </w:rPr>
        <w:t xml:space="preserve">CONCEDENTE </w:t>
      </w:r>
      <w:r w:rsidR="0097301B" w:rsidRPr="002D276D">
        <w:rPr>
          <w:rFonts w:ascii="Arial" w:hAnsi="Arial" w:cs="Arial"/>
          <w:sz w:val="20"/>
          <w:szCs w:val="20"/>
        </w:rPr>
        <w:t>estipuladas en el Contrato.</w:t>
      </w:r>
    </w:p>
    <w:p w14:paraId="590F54A9" w14:textId="77777777" w:rsidR="00280D9E" w:rsidRPr="002D276D" w:rsidRDefault="00280D9E" w:rsidP="00913E81">
      <w:pPr>
        <w:spacing w:after="0" w:line="240" w:lineRule="auto"/>
        <w:ind w:left="426"/>
        <w:jc w:val="both"/>
        <w:rPr>
          <w:rFonts w:ascii="Arial" w:hAnsi="Arial" w:cs="Arial"/>
          <w:sz w:val="20"/>
          <w:szCs w:val="20"/>
        </w:rPr>
      </w:pPr>
    </w:p>
    <w:p w14:paraId="3C2FB8E1"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Costo de Servicio Total:</w:t>
      </w:r>
    </w:p>
    <w:p w14:paraId="0DD45ABF"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la suma del costo anual de operación y mantenimiento más la anualidad del costo de inversión del Proyecto calculado con el Periodo de Recuperación y la Tasa de Actualización definidos en los </w:t>
      </w:r>
      <w:r w:rsidR="00486290" w:rsidRPr="002D276D">
        <w:rPr>
          <w:rFonts w:ascii="Arial" w:hAnsi="Arial" w:cs="Arial"/>
          <w:sz w:val="20"/>
          <w:szCs w:val="20"/>
        </w:rPr>
        <w:t xml:space="preserve">Literales </w:t>
      </w:r>
      <w:r w:rsidRPr="002D276D">
        <w:rPr>
          <w:rFonts w:ascii="Arial" w:hAnsi="Arial" w:cs="Arial"/>
          <w:sz w:val="20"/>
          <w:szCs w:val="20"/>
        </w:rPr>
        <w:t>d) y e) del numeral 8.1.</w:t>
      </w:r>
    </w:p>
    <w:p w14:paraId="26A9FE0C" w14:textId="77777777" w:rsidR="009A49FB" w:rsidRPr="00285898" w:rsidRDefault="009A49FB" w:rsidP="00913E81">
      <w:pPr>
        <w:spacing w:after="0" w:line="240" w:lineRule="auto"/>
        <w:ind w:left="426"/>
        <w:jc w:val="both"/>
        <w:rPr>
          <w:rFonts w:ascii="Arial" w:hAnsi="Arial" w:cs="Arial"/>
          <w:b/>
          <w:sz w:val="16"/>
          <w:szCs w:val="16"/>
          <w:lang w:val="es-ES"/>
        </w:rPr>
      </w:pPr>
    </w:p>
    <w:p w14:paraId="6283CFB9" w14:textId="77777777" w:rsidR="007B47FD" w:rsidRPr="002D276D" w:rsidRDefault="00956759"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Cronograma</w:t>
      </w:r>
      <w:r w:rsidR="00547D00" w:rsidRPr="002D276D">
        <w:rPr>
          <w:rFonts w:ascii="Arial" w:hAnsi="Arial" w:cs="Arial"/>
          <w:b/>
          <w:sz w:val="20"/>
          <w:szCs w:val="20"/>
        </w:rPr>
        <w:t>:</w:t>
      </w:r>
    </w:p>
    <w:p w14:paraId="75C4E357" w14:textId="1F6193CB" w:rsidR="00547D00" w:rsidRPr="002D276D" w:rsidRDefault="00956759" w:rsidP="00956759">
      <w:pPr>
        <w:spacing w:after="0" w:line="240" w:lineRule="auto"/>
        <w:ind w:left="426"/>
        <w:jc w:val="both"/>
        <w:rPr>
          <w:rFonts w:ascii="Arial" w:hAnsi="Arial" w:cs="Arial"/>
          <w:sz w:val="20"/>
          <w:szCs w:val="20"/>
        </w:rPr>
      </w:pPr>
      <w:r w:rsidRPr="002D276D">
        <w:rPr>
          <w:rFonts w:ascii="Arial" w:hAnsi="Arial" w:cs="Arial"/>
          <w:sz w:val="20"/>
          <w:szCs w:val="20"/>
        </w:rPr>
        <w:t>Es el calendario de ejecución de obras del Proyecto</w:t>
      </w:r>
      <w:r w:rsidR="0086029E" w:rsidRPr="002D276D">
        <w:rPr>
          <w:rFonts w:ascii="Arial" w:hAnsi="Arial" w:cs="Arial"/>
          <w:sz w:val="20"/>
          <w:szCs w:val="20"/>
        </w:rPr>
        <w:t>,</w:t>
      </w:r>
      <w:r w:rsidRPr="002D276D">
        <w:rPr>
          <w:rFonts w:ascii="Arial" w:hAnsi="Arial" w:cs="Arial"/>
          <w:sz w:val="20"/>
          <w:szCs w:val="20"/>
        </w:rPr>
        <w:t xml:space="preserve"> que incluyen los hitos detallados en el Anexo </w:t>
      </w:r>
      <w:r w:rsidR="00DE758E" w:rsidRPr="00087EBA">
        <w:rPr>
          <w:rFonts w:ascii="Arial" w:hAnsi="Arial" w:cs="Arial"/>
          <w:sz w:val="20"/>
          <w:szCs w:val="20"/>
        </w:rPr>
        <w:t>6</w:t>
      </w:r>
      <w:r w:rsidR="00535244" w:rsidRPr="002D276D">
        <w:rPr>
          <w:rFonts w:ascii="Arial" w:hAnsi="Arial" w:cs="Arial"/>
          <w:sz w:val="20"/>
          <w:szCs w:val="20"/>
        </w:rPr>
        <w:t xml:space="preserve">, el cual deberá </w:t>
      </w:r>
      <w:r w:rsidR="004B46F8" w:rsidRPr="002D276D">
        <w:rPr>
          <w:rFonts w:ascii="Arial" w:hAnsi="Arial" w:cs="Arial"/>
          <w:sz w:val="20"/>
          <w:szCs w:val="20"/>
        </w:rPr>
        <w:t xml:space="preserve">elaborar </w:t>
      </w:r>
      <w:r w:rsidR="00D12099" w:rsidRPr="002D276D">
        <w:rPr>
          <w:rFonts w:ascii="Arial" w:hAnsi="Arial" w:cs="Arial"/>
          <w:sz w:val="20"/>
          <w:szCs w:val="20"/>
        </w:rPr>
        <w:t xml:space="preserve">y presentar </w:t>
      </w:r>
      <w:r w:rsidR="004B46F8" w:rsidRPr="002D276D">
        <w:rPr>
          <w:rFonts w:ascii="Arial" w:hAnsi="Arial" w:cs="Arial"/>
          <w:sz w:val="20"/>
          <w:szCs w:val="20"/>
        </w:rPr>
        <w:t xml:space="preserve">el CONCESIONARIO </w:t>
      </w:r>
      <w:r w:rsidR="00535244" w:rsidRPr="002D276D">
        <w:rPr>
          <w:rFonts w:ascii="Arial" w:hAnsi="Arial" w:cs="Arial"/>
          <w:sz w:val="20"/>
          <w:szCs w:val="20"/>
        </w:rPr>
        <w:t>conforme a lo dispuesto en la Cláusula 4.</w:t>
      </w:r>
      <w:r w:rsidR="00AD2922" w:rsidRPr="002D276D">
        <w:rPr>
          <w:rFonts w:ascii="Arial" w:hAnsi="Arial" w:cs="Arial"/>
          <w:sz w:val="20"/>
          <w:szCs w:val="20"/>
        </w:rPr>
        <w:t>8</w:t>
      </w:r>
      <w:r w:rsidR="00572ED8" w:rsidRPr="002D276D">
        <w:rPr>
          <w:rFonts w:ascii="Arial" w:hAnsi="Arial" w:cs="Arial"/>
          <w:sz w:val="20"/>
          <w:szCs w:val="20"/>
        </w:rPr>
        <w:t>.</w:t>
      </w:r>
      <w:r w:rsidR="00535244" w:rsidRPr="002D276D">
        <w:rPr>
          <w:rFonts w:ascii="Arial" w:hAnsi="Arial" w:cs="Arial"/>
          <w:sz w:val="20"/>
          <w:szCs w:val="20"/>
        </w:rPr>
        <w:t xml:space="preserve"> </w:t>
      </w:r>
    </w:p>
    <w:p w14:paraId="1D527978" w14:textId="77777777" w:rsidR="009A49FB" w:rsidRPr="00285898" w:rsidRDefault="009A49FB" w:rsidP="00956759">
      <w:pPr>
        <w:spacing w:after="0" w:line="240" w:lineRule="auto"/>
        <w:ind w:left="426"/>
        <w:jc w:val="both"/>
        <w:rPr>
          <w:rFonts w:ascii="Arial" w:hAnsi="Arial" w:cs="Arial"/>
          <w:sz w:val="16"/>
          <w:szCs w:val="16"/>
        </w:rPr>
      </w:pPr>
    </w:p>
    <w:p w14:paraId="000AA3A0"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Destrucción Total:</w:t>
      </w:r>
    </w:p>
    <w:p w14:paraId="3333D8FD" w14:textId="7D6F8671" w:rsidR="0097301B" w:rsidRPr="002D276D" w:rsidRDefault="00BE637B" w:rsidP="00913E81">
      <w:pPr>
        <w:spacing w:after="0" w:line="240" w:lineRule="auto"/>
        <w:ind w:left="426"/>
        <w:jc w:val="both"/>
        <w:rPr>
          <w:rFonts w:ascii="Arial" w:hAnsi="Arial" w:cs="Arial"/>
          <w:sz w:val="20"/>
          <w:szCs w:val="20"/>
        </w:rPr>
      </w:pPr>
      <w:r w:rsidRPr="002D276D">
        <w:rPr>
          <w:rFonts w:ascii="Arial" w:hAnsi="Arial" w:cs="Arial"/>
          <w:sz w:val="20"/>
          <w:szCs w:val="20"/>
        </w:rPr>
        <w:t>Es a</w:t>
      </w:r>
      <w:r w:rsidR="0097301B" w:rsidRPr="002D276D">
        <w:rPr>
          <w:rFonts w:ascii="Arial" w:hAnsi="Arial" w:cs="Arial"/>
          <w:sz w:val="20"/>
          <w:szCs w:val="20"/>
        </w:rPr>
        <w:t>quella situación</w:t>
      </w:r>
      <w:r w:rsidRPr="002D276D">
        <w:rPr>
          <w:rFonts w:ascii="Arial" w:hAnsi="Arial" w:cs="Arial"/>
          <w:sz w:val="20"/>
          <w:szCs w:val="20"/>
        </w:rPr>
        <w:t xml:space="preserve">, no atribuible a ninguna de las Partes, </w:t>
      </w:r>
      <w:r w:rsidR="0097301B" w:rsidRPr="002D276D">
        <w:rPr>
          <w:rFonts w:ascii="Arial" w:hAnsi="Arial" w:cs="Arial"/>
          <w:sz w:val="20"/>
          <w:szCs w:val="20"/>
        </w:rPr>
        <w:t xml:space="preserve">producida por cualquier </w:t>
      </w:r>
      <w:r w:rsidR="007C0D0C" w:rsidRPr="002D276D">
        <w:rPr>
          <w:rFonts w:ascii="Arial" w:hAnsi="Arial" w:cs="Arial"/>
          <w:sz w:val="20"/>
          <w:szCs w:val="20"/>
        </w:rPr>
        <w:t xml:space="preserve">evento de caso fortuito o fuerza mayor </w:t>
      </w:r>
      <w:r w:rsidR="0097301B" w:rsidRPr="002D276D">
        <w:rPr>
          <w:rFonts w:ascii="Arial" w:hAnsi="Arial" w:cs="Arial"/>
          <w:sz w:val="20"/>
          <w:szCs w:val="20"/>
        </w:rPr>
        <w:t xml:space="preserve">que provoque daños al Proyecto, estimados en el mayor de: </w:t>
      </w:r>
    </w:p>
    <w:p w14:paraId="67182DA9" w14:textId="77777777" w:rsidR="0097301B" w:rsidRPr="002D276D" w:rsidRDefault="002F2CE7" w:rsidP="0013330E">
      <w:pPr>
        <w:pStyle w:val="Prrafodelista"/>
        <w:numPr>
          <w:ilvl w:val="0"/>
          <w:numId w:val="64"/>
        </w:numPr>
        <w:spacing w:after="0" w:line="240" w:lineRule="auto"/>
        <w:jc w:val="both"/>
        <w:rPr>
          <w:rFonts w:ascii="Arial" w:hAnsi="Arial" w:cs="Arial"/>
          <w:sz w:val="20"/>
          <w:szCs w:val="20"/>
        </w:rPr>
      </w:pPr>
      <w:r w:rsidRPr="002D276D">
        <w:rPr>
          <w:rFonts w:ascii="Arial" w:hAnsi="Arial" w:cs="Arial"/>
          <w:sz w:val="20"/>
          <w:szCs w:val="20"/>
        </w:rPr>
        <w:t xml:space="preserve">Treinta </w:t>
      </w:r>
      <w:r w:rsidR="0097301B" w:rsidRPr="002D276D">
        <w:rPr>
          <w:rFonts w:ascii="Arial" w:hAnsi="Arial" w:cs="Arial"/>
          <w:sz w:val="20"/>
          <w:szCs w:val="20"/>
        </w:rPr>
        <w:t xml:space="preserve">por ciento (30%) de su valor de reposición llevado a nuevo, o </w:t>
      </w:r>
    </w:p>
    <w:p w14:paraId="259CAC60" w14:textId="78B1E2FA" w:rsidR="0097301B" w:rsidRPr="002D276D" w:rsidRDefault="002F2CE7" w:rsidP="0013330E">
      <w:pPr>
        <w:pStyle w:val="Prrafodelista"/>
        <w:numPr>
          <w:ilvl w:val="0"/>
          <w:numId w:val="64"/>
        </w:numPr>
        <w:spacing w:after="0" w:line="240" w:lineRule="auto"/>
        <w:jc w:val="both"/>
        <w:rPr>
          <w:rFonts w:ascii="Arial" w:hAnsi="Arial" w:cs="Arial"/>
          <w:sz w:val="20"/>
          <w:szCs w:val="20"/>
        </w:rPr>
      </w:pPr>
      <w:r w:rsidRPr="002D276D">
        <w:rPr>
          <w:rFonts w:ascii="Arial" w:hAnsi="Arial" w:cs="Arial"/>
          <w:color w:val="000000"/>
          <w:sz w:val="20"/>
          <w:szCs w:val="20"/>
        </w:rPr>
        <w:t>La</w:t>
      </w:r>
      <w:r w:rsidRPr="002D276D">
        <w:rPr>
          <w:rFonts w:ascii="Arial" w:hAnsi="Arial" w:cs="Arial"/>
          <w:sz w:val="20"/>
          <w:szCs w:val="20"/>
        </w:rPr>
        <w:t xml:space="preserve"> </w:t>
      </w:r>
      <w:r w:rsidR="0097301B" w:rsidRPr="002D276D">
        <w:rPr>
          <w:rFonts w:ascii="Arial" w:hAnsi="Arial" w:cs="Arial"/>
          <w:sz w:val="20"/>
          <w:szCs w:val="20"/>
        </w:rPr>
        <w:t xml:space="preserve">pérdida máxima probable (PMP) a que se refiere </w:t>
      </w:r>
      <w:r w:rsidR="0024088E" w:rsidRPr="002D276D">
        <w:rPr>
          <w:rFonts w:ascii="Arial" w:hAnsi="Arial" w:cs="Arial"/>
          <w:sz w:val="20"/>
          <w:szCs w:val="20"/>
        </w:rPr>
        <w:t>e</w:t>
      </w:r>
      <w:r w:rsidR="0097301B" w:rsidRPr="002D276D">
        <w:rPr>
          <w:rFonts w:ascii="Arial" w:hAnsi="Arial" w:cs="Arial"/>
          <w:sz w:val="20"/>
          <w:szCs w:val="20"/>
        </w:rPr>
        <w:t xml:space="preserve">l </w:t>
      </w:r>
      <w:r w:rsidR="00486290" w:rsidRPr="002D276D">
        <w:rPr>
          <w:rFonts w:ascii="Arial" w:hAnsi="Arial" w:cs="Arial"/>
          <w:sz w:val="20"/>
          <w:szCs w:val="20"/>
        </w:rPr>
        <w:t xml:space="preserve">Literal b) de la </w:t>
      </w:r>
      <w:r w:rsidR="0097301B" w:rsidRPr="002D276D">
        <w:rPr>
          <w:rFonts w:ascii="Arial" w:hAnsi="Arial" w:cs="Arial"/>
          <w:sz w:val="20"/>
          <w:szCs w:val="20"/>
        </w:rPr>
        <w:t xml:space="preserve">Cláusula 7.2. </w:t>
      </w:r>
    </w:p>
    <w:p w14:paraId="068D9BA5" w14:textId="77777777" w:rsidR="00BE637B" w:rsidRPr="00285898" w:rsidRDefault="00BE637B" w:rsidP="00913E81">
      <w:pPr>
        <w:spacing w:after="0" w:line="240" w:lineRule="auto"/>
        <w:ind w:left="425"/>
        <w:jc w:val="both"/>
        <w:rPr>
          <w:rFonts w:ascii="Arial" w:hAnsi="Arial" w:cs="Arial"/>
          <w:sz w:val="16"/>
          <w:szCs w:val="16"/>
        </w:rPr>
      </w:pPr>
    </w:p>
    <w:p w14:paraId="0198C856"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Días:</w:t>
      </w:r>
    </w:p>
    <w:p w14:paraId="5D4A31FB" w14:textId="7777777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sz w:val="20"/>
          <w:szCs w:val="20"/>
        </w:rPr>
        <w:t>Son</w:t>
      </w:r>
      <w:r w:rsidRPr="002D276D">
        <w:rPr>
          <w:rFonts w:ascii="Arial" w:hAnsi="Arial" w:cs="Arial"/>
          <w:color w:val="000000"/>
          <w:sz w:val="20"/>
          <w:szCs w:val="20"/>
        </w:rPr>
        <w:t xml:space="preserve"> los días hábiles que no sean sábados, domingos o feriados, incluyendo aquellos no laborables para: </w:t>
      </w:r>
    </w:p>
    <w:p w14:paraId="026C4082" w14:textId="77777777" w:rsidR="0097301B" w:rsidRPr="002D276D" w:rsidRDefault="0097301B" w:rsidP="0013330E">
      <w:pPr>
        <w:pStyle w:val="Prrafodelista"/>
        <w:numPr>
          <w:ilvl w:val="0"/>
          <w:numId w:val="65"/>
        </w:numPr>
        <w:spacing w:after="0" w:line="240" w:lineRule="auto"/>
        <w:jc w:val="both"/>
        <w:rPr>
          <w:rFonts w:ascii="Arial" w:hAnsi="Arial" w:cs="Arial"/>
          <w:color w:val="000000"/>
          <w:sz w:val="20"/>
          <w:szCs w:val="20"/>
        </w:rPr>
      </w:pPr>
      <w:r w:rsidRPr="002D276D">
        <w:rPr>
          <w:rFonts w:ascii="Arial" w:hAnsi="Arial" w:cs="Arial"/>
          <w:color w:val="000000"/>
          <w:sz w:val="20"/>
          <w:szCs w:val="20"/>
        </w:rPr>
        <w:t xml:space="preserve">La Administración Pública en el ámbito nacional, y/o; </w:t>
      </w:r>
    </w:p>
    <w:p w14:paraId="0DF35D66" w14:textId="77777777" w:rsidR="0097301B" w:rsidRPr="002D276D" w:rsidRDefault="0097301B" w:rsidP="0013330E">
      <w:pPr>
        <w:pStyle w:val="Prrafodelista"/>
        <w:numPr>
          <w:ilvl w:val="0"/>
          <w:numId w:val="65"/>
        </w:numPr>
        <w:spacing w:after="0" w:line="240" w:lineRule="auto"/>
        <w:jc w:val="both"/>
        <w:rPr>
          <w:rFonts w:ascii="Arial" w:hAnsi="Arial" w:cs="Arial"/>
          <w:color w:val="000000"/>
          <w:sz w:val="20"/>
          <w:szCs w:val="20"/>
        </w:rPr>
      </w:pPr>
      <w:r w:rsidRPr="002D276D">
        <w:rPr>
          <w:rFonts w:ascii="Arial" w:hAnsi="Arial" w:cs="Arial"/>
          <w:color w:val="000000"/>
          <w:sz w:val="20"/>
          <w:szCs w:val="20"/>
        </w:rPr>
        <w:t>Aquellas circunscripciones territoriales en donde, por norma legal, se haya declarado así en la</w:t>
      </w:r>
      <w:r w:rsidRPr="002D276D">
        <w:rPr>
          <w:rFonts w:ascii="Arial" w:hAnsi="Arial" w:cs="Arial"/>
          <w:color w:val="000000"/>
          <w:sz w:val="20"/>
          <w:szCs w:val="20"/>
          <w:lang w:val="es-ES"/>
        </w:rPr>
        <w:t xml:space="preserve"> Región o Regiones donde se desarrolla el Proyecto.</w:t>
      </w:r>
    </w:p>
    <w:p w14:paraId="4C52BEF0" w14:textId="77777777" w:rsidR="00953B2F" w:rsidRPr="00285898" w:rsidRDefault="00953B2F" w:rsidP="00953B2F">
      <w:pPr>
        <w:spacing w:after="0" w:line="240" w:lineRule="auto"/>
        <w:ind w:left="709"/>
        <w:jc w:val="both"/>
        <w:rPr>
          <w:rFonts w:ascii="Arial" w:hAnsi="Arial" w:cs="Arial"/>
          <w:color w:val="000000"/>
          <w:sz w:val="6"/>
          <w:szCs w:val="6"/>
        </w:rPr>
      </w:pPr>
    </w:p>
    <w:p w14:paraId="1D73E677" w14:textId="7777777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 xml:space="preserve">Todas </w:t>
      </w:r>
      <w:r w:rsidRPr="002D276D">
        <w:rPr>
          <w:rFonts w:ascii="Arial" w:hAnsi="Arial" w:cs="Arial"/>
          <w:sz w:val="20"/>
          <w:szCs w:val="20"/>
        </w:rPr>
        <w:t>las</w:t>
      </w:r>
      <w:r w:rsidRPr="002D276D">
        <w:rPr>
          <w:rFonts w:ascii="Arial" w:hAnsi="Arial" w:cs="Arial"/>
          <w:color w:val="000000"/>
          <w:sz w:val="20"/>
          <w:szCs w:val="20"/>
        </w:rPr>
        <w:t xml:space="preserve"> referencias horarias se deberán entender efectuadas a la hora del Perú.</w:t>
      </w:r>
    </w:p>
    <w:p w14:paraId="025D1E94" w14:textId="77777777" w:rsidR="00953B2F" w:rsidRPr="00285898" w:rsidRDefault="00953B2F" w:rsidP="00913E81">
      <w:pPr>
        <w:spacing w:after="0" w:line="240" w:lineRule="auto"/>
        <w:ind w:left="426"/>
        <w:jc w:val="both"/>
        <w:rPr>
          <w:rFonts w:ascii="Arial" w:hAnsi="Arial" w:cs="Arial"/>
          <w:color w:val="000000"/>
          <w:sz w:val="16"/>
          <w:szCs w:val="16"/>
        </w:rPr>
      </w:pPr>
    </w:p>
    <w:p w14:paraId="496AC1D9"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Dólar o US$:</w:t>
      </w:r>
    </w:p>
    <w:p w14:paraId="1F9B7083"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Es la moneda</w:t>
      </w:r>
      <w:r w:rsidR="00693B12" w:rsidRPr="002D276D">
        <w:rPr>
          <w:rFonts w:ascii="Arial" w:hAnsi="Arial" w:cs="Arial"/>
          <w:sz w:val="20"/>
          <w:szCs w:val="20"/>
        </w:rPr>
        <w:t xml:space="preserve">, unidad </w:t>
      </w:r>
      <w:r w:rsidRPr="002D276D">
        <w:rPr>
          <w:rFonts w:ascii="Arial" w:hAnsi="Arial" w:cs="Arial"/>
          <w:sz w:val="20"/>
          <w:szCs w:val="20"/>
        </w:rPr>
        <w:t>o el signo monetario de curso legal en los Estados Unidos de América.</w:t>
      </w:r>
    </w:p>
    <w:p w14:paraId="2938116E" w14:textId="77777777" w:rsidR="00953B2F" w:rsidRPr="00285898" w:rsidRDefault="00953B2F" w:rsidP="00913E81">
      <w:pPr>
        <w:spacing w:after="0" w:line="240" w:lineRule="auto"/>
        <w:ind w:left="426"/>
        <w:jc w:val="both"/>
        <w:rPr>
          <w:rFonts w:ascii="Arial" w:hAnsi="Arial" w:cs="Arial"/>
          <w:sz w:val="16"/>
          <w:szCs w:val="16"/>
        </w:rPr>
      </w:pPr>
    </w:p>
    <w:p w14:paraId="67017982"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Entidad Financiera:</w:t>
      </w:r>
    </w:p>
    <w:p w14:paraId="3E9F542E" w14:textId="3A85A9FE" w:rsidR="0097301B" w:rsidRPr="002D276D" w:rsidRDefault="0097301B" w:rsidP="00913E81">
      <w:pPr>
        <w:spacing w:after="0" w:line="240" w:lineRule="auto"/>
        <w:ind w:left="426"/>
        <w:jc w:val="both"/>
        <w:rPr>
          <w:rFonts w:ascii="Arial" w:eastAsia="Times New Roman" w:hAnsi="Arial" w:cs="Arial"/>
          <w:color w:val="000000"/>
          <w:sz w:val="20"/>
          <w:szCs w:val="20"/>
          <w:lang w:eastAsia="es-PE"/>
        </w:rPr>
      </w:pPr>
      <w:r w:rsidRPr="002D276D">
        <w:rPr>
          <w:rFonts w:ascii="Arial" w:hAnsi="Arial" w:cs="Arial"/>
          <w:sz w:val="20"/>
          <w:szCs w:val="20"/>
        </w:rPr>
        <w:t>Son</w:t>
      </w:r>
      <w:r w:rsidRPr="002D276D">
        <w:rPr>
          <w:rFonts w:ascii="Arial" w:hAnsi="Arial" w:cs="Arial"/>
          <w:sz w:val="20"/>
          <w:szCs w:val="20"/>
          <w:lang w:val="es-ES"/>
        </w:rPr>
        <w:t xml:space="preserve"> </w:t>
      </w:r>
      <w:r w:rsidRPr="002D276D">
        <w:rPr>
          <w:rFonts w:ascii="Arial" w:eastAsia="Times New Roman" w:hAnsi="Arial" w:cs="Arial"/>
          <w:color w:val="000000"/>
          <w:sz w:val="20"/>
          <w:szCs w:val="20"/>
          <w:lang w:val="es-ES" w:eastAsia="es-PE"/>
        </w:rPr>
        <w:t>l</w:t>
      </w:r>
      <w:r w:rsidRPr="002D276D">
        <w:rPr>
          <w:rFonts w:ascii="Arial" w:eastAsia="Times New Roman" w:hAnsi="Arial" w:cs="Arial"/>
          <w:color w:val="000000"/>
          <w:sz w:val="20"/>
          <w:szCs w:val="20"/>
          <w:lang w:eastAsia="es-PE"/>
        </w:rPr>
        <w:t>as</w:t>
      </w:r>
      <w:r w:rsidRPr="002D276D">
        <w:rPr>
          <w:rFonts w:ascii="Arial" w:hAnsi="Arial" w:cs="Arial"/>
          <w:color w:val="000000"/>
          <w:sz w:val="20"/>
          <w:szCs w:val="20"/>
        </w:rPr>
        <w:t xml:space="preserve"> empresas bancarias y de seguros definidas conforme a la Ley </w:t>
      </w:r>
      <w:r w:rsidR="00E447AD" w:rsidRPr="002D276D">
        <w:rPr>
          <w:rFonts w:ascii="Arial" w:hAnsi="Arial" w:cs="Arial"/>
          <w:color w:val="000000"/>
          <w:sz w:val="20"/>
          <w:szCs w:val="20"/>
        </w:rPr>
        <w:t>Nro.</w:t>
      </w:r>
      <w:r w:rsidRPr="002D276D">
        <w:rPr>
          <w:rFonts w:ascii="Arial" w:hAnsi="Arial" w:cs="Arial"/>
          <w:color w:val="000000"/>
          <w:sz w:val="20"/>
          <w:szCs w:val="20"/>
        </w:rPr>
        <w:t xml:space="preserve"> 26702, Ley General del Sistema Financiero y del Sistema de Seguros y Orgánica de la Superintendencia de Banca y </w:t>
      </w:r>
      <w:r w:rsidR="006C0EA5" w:rsidRPr="002D276D">
        <w:rPr>
          <w:rFonts w:ascii="Arial" w:hAnsi="Arial" w:cs="Arial"/>
          <w:color w:val="000000"/>
          <w:sz w:val="20"/>
          <w:szCs w:val="20"/>
        </w:rPr>
        <w:t xml:space="preserve">Seguros, </w:t>
      </w:r>
      <w:r w:rsidR="006C0EA5" w:rsidRPr="002D276D">
        <w:rPr>
          <w:rFonts w:ascii="Arial" w:eastAsia="Times New Roman" w:hAnsi="Arial" w:cs="Arial"/>
          <w:color w:val="000000"/>
          <w:sz w:val="20"/>
          <w:szCs w:val="20"/>
          <w:lang w:eastAsia="es-PE"/>
        </w:rPr>
        <w:t>listadas</w:t>
      </w:r>
      <w:r w:rsidRPr="002D276D">
        <w:rPr>
          <w:rFonts w:ascii="Arial" w:eastAsia="Times New Roman" w:hAnsi="Arial" w:cs="Arial"/>
          <w:color w:val="000000"/>
          <w:sz w:val="20"/>
          <w:szCs w:val="20"/>
          <w:lang w:eastAsia="es-PE"/>
        </w:rPr>
        <w:t xml:space="preserve"> en el Anexo </w:t>
      </w:r>
      <w:r w:rsidR="00AF2634" w:rsidRPr="002D276D">
        <w:rPr>
          <w:rFonts w:ascii="Arial" w:eastAsia="Times New Roman" w:hAnsi="Arial" w:cs="Arial"/>
          <w:color w:val="000000"/>
          <w:sz w:val="20"/>
          <w:szCs w:val="20"/>
          <w:lang w:eastAsia="es-PE"/>
        </w:rPr>
        <w:t>5</w:t>
      </w:r>
      <w:r w:rsidRPr="002D276D">
        <w:rPr>
          <w:rFonts w:ascii="Arial" w:eastAsia="Times New Roman" w:hAnsi="Arial" w:cs="Arial"/>
          <w:color w:val="000000"/>
          <w:sz w:val="20"/>
          <w:szCs w:val="20"/>
          <w:lang w:eastAsia="es-PE"/>
        </w:rPr>
        <w:t xml:space="preserve"> de las Bases.</w:t>
      </w:r>
    </w:p>
    <w:p w14:paraId="016D4E65" w14:textId="77777777" w:rsidR="00ED3265" w:rsidRPr="00285898" w:rsidRDefault="00ED3265" w:rsidP="00913E81">
      <w:pPr>
        <w:spacing w:after="0" w:line="240" w:lineRule="auto"/>
        <w:ind w:left="426"/>
        <w:jc w:val="both"/>
        <w:rPr>
          <w:rFonts w:ascii="Arial" w:hAnsi="Arial" w:cs="Arial"/>
          <w:color w:val="000000"/>
          <w:sz w:val="16"/>
          <w:szCs w:val="16"/>
        </w:rPr>
      </w:pPr>
    </w:p>
    <w:p w14:paraId="59651876"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lastRenderedPageBreak/>
        <w:t>Empresa Supervisora:</w:t>
      </w:r>
    </w:p>
    <w:p w14:paraId="1668414F" w14:textId="1972891D"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la </w:t>
      </w:r>
      <w:r w:rsidR="00D03E6A" w:rsidRPr="002D276D">
        <w:rPr>
          <w:rFonts w:ascii="Arial" w:hAnsi="Arial" w:cs="Arial"/>
          <w:sz w:val="20"/>
          <w:szCs w:val="20"/>
        </w:rPr>
        <w:t xml:space="preserve">persona jurídica </w:t>
      </w:r>
      <w:r w:rsidRPr="002D276D">
        <w:rPr>
          <w:rFonts w:ascii="Arial" w:hAnsi="Arial" w:cs="Arial"/>
          <w:sz w:val="20"/>
          <w:szCs w:val="20"/>
        </w:rPr>
        <w:t xml:space="preserve">contratada por el </w:t>
      </w:r>
      <w:r w:rsidR="00AA0D97" w:rsidRPr="002D276D">
        <w:rPr>
          <w:rFonts w:ascii="Arial" w:hAnsi="Arial" w:cs="Arial"/>
          <w:sz w:val="20"/>
          <w:szCs w:val="20"/>
        </w:rPr>
        <w:t>CONCESIONARIO</w:t>
      </w:r>
      <w:r w:rsidR="000C2A39" w:rsidRPr="002D276D">
        <w:rPr>
          <w:rFonts w:ascii="Arial" w:hAnsi="Arial" w:cs="Arial"/>
          <w:sz w:val="20"/>
          <w:szCs w:val="20"/>
        </w:rPr>
        <w:t xml:space="preserve">, </w:t>
      </w:r>
      <w:r w:rsidR="00DC271D" w:rsidRPr="002D276D">
        <w:rPr>
          <w:rFonts w:ascii="Arial" w:hAnsi="Arial" w:cs="Arial"/>
          <w:sz w:val="20"/>
          <w:szCs w:val="20"/>
        </w:rPr>
        <w:t>previa</w:t>
      </w:r>
      <w:r w:rsidR="000C2A39" w:rsidRPr="002D276D">
        <w:rPr>
          <w:rFonts w:ascii="Arial" w:hAnsi="Arial" w:cs="Arial"/>
          <w:sz w:val="20"/>
          <w:szCs w:val="20"/>
        </w:rPr>
        <w:t xml:space="preserve"> conformidad del OSINERGMIN, cuyo costo es asumido por el CONCESIONARIO</w:t>
      </w:r>
      <w:r w:rsidR="00AA0D97" w:rsidRPr="002D276D">
        <w:rPr>
          <w:rFonts w:ascii="Arial" w:hAnsi="Arial" w:cs="Arial"/>
          <w:sz w:val="20"/>
          <w:szCs w:val="20"/>
        </w:rPr>
        <w:t xml:space="preserve">, </w:t>
      </w:r>
      <w:r w:rsidR="00DC271D" w:rsidRPr="00087EBA">
        <w:rPr>
          <w:rFonts w:ascii="Arial" w:hAnsi="Arial" w:cs="Arial"/>
          <w:sz w:val="20"/>
          <w:szCs w:val="20"/>
        </w:rPr>
        <w:t>la cual</w:t>
      </w:r>
      <w:r w:rsidR="00E7128B" w:rsidRPr="002D276D">
        <w:rPr>
          <w:rFonts w:ascii="Arial" w:hAnsi="Arial" w:cs="Arial"/>
          <w:sz w:val="20"/>
          <w:szCs w:val="20"/>
        </w:rPr>
        <w:t xml:space="preserve"> </w:t>
      </w:r>
      <w:r w:rsidR="00DC271D" w:rsidRPr="002D276D">
        <w:rPr>
          <w:rFonts w:ascii="Arial" w:hAnsi="Arial" w:cs="Arial"/>
          <w:sz w:val="20"/>
          <w:szCs w:val="20"/>
        </w:rPr>
        <w:t>estará a cargo de realizar</w:t>
      </w:r>
      <w:r w:rsidR="000C2A39" w:rsidRPr="002D276D">
        <w:rPr>
          <w:rFonts w:ascii="Arial" w:hAnsi="Arial" w:cs="Arial"/>
          <w:sz w:val="20"/>
          <w:szCs w:val="20"/>
        </w:rPr>
        <w:t xml:space="preserve"> las labores de </w:t>
      </w:r>
      <w:r w:rsidR="00E92ECF" w:rsidRPr="002D276D">
        <w:rPr>
          <w:rFonts w:ascii="Arial" w:hAnsi="Arial" w:cs="Arial"/>
          <w:sz w:val="20"/>
          <w:szCs w:val="20"/>
        </w:rPr>
        <w:t xml:space="preserve">supervisión </w:t>
      </w:r>
      <w:r w:rsidR="00095EA3" w:rsidRPr="002D276D">
        <w:rPr>
          <w:rFonts w:ascii="Arial" w:hAnsi="Arial" w:cs="Arial"/>
          <w:sz w:val="20"/>
          <w:szCs w:val="20"/>
        </w:rPr>
        <w:t xml:space="preserve">relacionadas con la elaboración del proyecto </w:t>
      </w:r>
      <w:r w:rsidR="00E92ECF" w:rsidRPr="002D276D">
        <w:rPr>
          <w:rFonts w:ascii="Arial" w:hAnsi="Arial" w:cs="Arial"/>
          <w:sz w:val="20"/>
          <w:szCs w:val="20"/>
        </w:rPr>
        <w:t>de ingeniería</w:t>
      </w:r>
      <w:r w:rsidR="00557D1D" w:rsidRPr="002D276D">
        <w:rPr>
          <w:rFonts w:ascii="Arial" w:hAnsi="Arial" w:cs="Arial"/>
          <w:sz w:val="20"/>
          <w:szCs w:val="20"/>
        </w:rPr>
        <w:t xml:space="preserve"> e instrumentos de gestión ambiental</w:t>
      </w:r>
      <w:r w:rsidR="00E92ECF" w:rsidRPr="002D276D">
        <w:rPr>
          <w:rFonts w:ascii="Arial" w:hAnsi="Arial" w:cs="Arial"/>
          <w:sz w:val="20"/>
          <w:szCs w:val="20"/>
        </w:rPr>
        <w:t xml:space="preserve"> y obra del Proyecto</w:t>
      </w:r>
      <w:r w:rsidRPr="002D276D">
        <w:rPr>
          <w:rFonts w:ascii="Arial" w:hAnsi="Arial" w:cs="Arial"/>
          <w:sz w:val="20"/>
          <w:szCs w:val="20"/>
        </w:rPr>
        <w:t>.</w:t>
      </w:r>
      <w:bookmarkStart w:id="165" w:name="_Toc437945421"/>
    </w:p>
    <w:p w14:paraId="389E3BDB" w14:textId="77777777" w:rsidR="00ED3265" w:rsidRPr="002D276D" w:rsidRDefault="00ED3265" w:rsidP="00913E81">
      <w:pPr>
        <w:spacing w:after="0" w:line="240" w:lineRule="auto"/>
        <w:ind w:left="426"/>
        <w:jc w:val="both"/>
        <w:rPr>
          <w:rFonts w:ascii="Arial" w:hAnsi="Arial" w:cs="Arial"/>
          <w:sz w:val="20"/>
          <w:szCs w:val="20"/>
        </w:rPr>
      </w:pPr>
    </w:p>
    <w:p w14:paraId="296B1754" w14:textId="25ECBF0F"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Endeudamiento Garantizado Permitido</w:t>
      </w:r>
      <w:bookmarkEnd w:id="165"/>
      <w:r w:rsidRPr="002D276D">
        <w:rPr>
          <w:rFonts w:ascii="Arial" w:hAnsi="Arial" w:cs="Arial"/>
          <w:b/>
          <w:sz w:val="20"/>
          <w:szCs w:val="20"/>
        </w:rPr>
        <w:t>:</w:t>
      </w:r>
    </w:p>
    <w:p w14:paraId="0C6AB208"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Consiste en el endeudamiento por concepto de operaciones de financiamiento o crédito, emisión de valores mobiliarios o instrumentos de deuda y/o préstamos de dinero otorgados por cualquier Acreedor Permitido bajo cualquier modalidad, cuyos fondos serán destinados al cumplimiento del objeto del Contrato</w:t>
      </w:r>
      <w:r w:rsidRPr="002D276D">
        <w:rPr>
          <w:rFonts w:ascii="Arial" w:hAnsi="Arial" w:cs="Arial"/>
          <w:sz w:val="20"/>
          <w:szCs w:val="20"/>
          <w:lang w:val="es-ES"/>
        </w:rPr>
        <w:t>. El Endeudamiento Garantizado Permitido incluye</w:t>
      </w:r>
      <w:r w:rsidRPr="002D276D">
        <w:rPr>
          <w:rFonts w:ascii="Arial" w:hAnsi="Arial" w:cs="Arial"/>
          <w:sz w:val="20"/>
          <w:szCs w:val="20"/>
        </w:rPr>
        <w:t xml:space="preserve"> cualquier renovación, reprogramación o refinanciamiento de tal endeudamiento</w:t>
      </w:r>
      <w:r w:rsidRPr="002D276D">
        <w:rPr>
          <w:rFonts w:ascii="Arial" w:hAnsi="Arial" w:cs="Arial"/>
          <w:sz w:val="20"/>
          <w:szCs w:val="20"/>
          <w:lang w:val="es-ES"/>
        </w:rPr>
        <w:t>,</w:t>
      </w:r>
      <w:r w:rsidRPr="002D276D">
        <w:rPr>
          <w:rFonts w:ascii="Arial" w:hAnsi="Arial" w:cs="Arial"/>
          <w:sz w:val="20"/>
          <w:szCs w:val="20"/>
        </w:rPr>
        <w:t xml:space="preserve"> conforme a lo dispuesto en la Cláusula 9.</w:t>
      </w:r>
    </w:p>
    <w:p w14:paraId="743C9F71" w14:textId="77777777" w:rsidR="00ED3265" w:rsidRPr="002D276D" w:rsidRDefault="00ED3265" w:rsidP="00913E81">
      <w:pPr>
        <w:spacing w:after="0" w:line="240" w:lineRule="auto"/>
        <w:ind w:left="426"/>
        <w:jc w:val="both"/>
        <w:rPr>
          <w:rFonts w:ascii="Arial" w:hAnsi="Arial" w:cs="Arial"/>
          <w:sz w:val="20"/>
          <w:szCs w:val="20"/>
        </w:rPr>
      </w:pPr>
    </w:p>
    <w:p w14:paraId="54BD9747"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Estado</w:t>
      </w:r>
      <w:r w:rsidR="003B0862" w:rsidRPr="002D276D">
        <w:rPr>
          <w:rFonts w:ascii="Arial" w:hAnsi="Arial" w:cs="Arial"/>
          <w:b/>
          <w:sz w:val="20"/>
          <w:szCs w:val="20"/>
        </w:rPr>
        <w:t xml:space="preserve"> o Estado peruano</w:t>
      </w:r>
      <w:r w:rsidRPr="002D276D">
        <w:rPr>
          <w:rFonts w:ascii="Arial" w:hAnsi="Arial" w:cs="Arial"/>
          <w:b/>
          <w:sz w:val="20"/>
          <w:szCs w:val="20"/>
        </w:rPr>
        <w:t>:</w:t>
      </w:r>
    </w:p>
    <w:p w14:paraId="086167EC"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Es el Estado de la República del Perú.</w:t>
      </w:r>
    </w:p>
    <w:p w14:paraId="1BDC7625" w14:textId="77777777" w:rsidR="00ED3265" w:rsidRPr="002D276D" w:rsidRDefault="00ED3265" w:rsidP="00913E81">
      <w:pPr>
        <w:spacing w:after="0" w:line="240" w:lineRule="auto"/>
        <w:ind w:left="426"/>
        <w:jc w:val="both"/>
        <w:rPr>
          <w:rFonts w:ascii="Arial" w:hAnsi="Arial" w:cs="Arial"/>
          <w:sz w:val="20"/>
          <w:szCs w:val="20"/>
        </w:rPr>
      </w:pPr>
    </w:p>
    <w:p w14:paraId="73AD1FC3"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Es</w:t>
      </w:r>
      <w:proofErr w:type="spellStart"/>
      <w:r w:rsidRPr="002D276D">
        <w:rPr>
          <w:rFonts w:ascii="Arial" w:hAnsi="Arial" w:cs="Arial"/>
          <w:b/>
          <w:sz w:val="20"/>
          <w:szCs w:val="20"/>
          <w:lang w:val="es-ES"/>
        </w:rPr>
        <w:t>tudio</w:t>
      </w:r>
      <w:proofErr w:type="spellEnd"/>
      <w:r w:rsidRPr="002D276D">
        <w:rPr>
          <w:rFonts w:ascii="Arial" w:hAnsi="Arial" w:cs="Arial"/>
          <w:b/>
          <w:sz w:val="20"/>
          <w:szCs w:val="20"/>
          <w:lang w:val="es-ES"/>
        </w:rPr>
        <w:t xml:space="preserve"> </w:t>
      </w:r>
      <w:r w:rsidR="0045475A" w:rsidRPr="002D276D">
        <w:rPr>
          <w:rFonts w:ascii="Arial" w:hAnsi="Arial" w:cs="Arial"/>
          <w:b/>
          <w:sz w:val="20"/>
          <w:szCs w:val="20"/>
          <w:lang w:val="es-ES"/>
        </w:rPr>
        <w:t xml:space="preserve">de </w:t>
      </w:r>
      <w:r w:rsidRPr="002D276D">
        <w:rPr>
          <w:rFonts w:ascii="Arial" w:hAnsi="Arial" w:cs="Arial"/>
          <w:b/>
          <w:sz w:val="20"/>
          <w:szCs w:val="20"/>
          <w:lang w:val="es-ES"/>
        </w:rPr>
        <w:t>Pre Operatividad</w:t>
      </w:r>
      <w:r w:rsidRPr="002D276D">
        <w:rPr>
          <w:rFonts w:ascii="Arial" w:hAnsi="Arial" w:cs="Arial"/>
          <w:b/>
          <w:sz w:val="20"/>
          <w:szCs w:val="20"/>
        </w:rPr>
        <w:t>:</w:t>
      </w:r>
    </w:p>
    <w:p w14:paraId="53A87021" w14:textId="77777777" w:rsidR="0097301B" w:rsidRPr="002D276D" w:rsidRDefault="0097301B" w:rsidP="00913E81">
      <w:pPr>
        <w:spacing w:after="0" w:line="240" w:lineRule="auto"/>
        <w:ind w:left="426"/>
        <w:jc w:val="both"/>
        <w:rPr>
          <w:rFonts w:ascii="Arial" w:hAnsi="Arial" w:cs="Arial"/>
          <w:sz w:val="20"/>
          <w:szCs w:val="20"/>
          <w:lang w:val="es-ES"/>
        </w:rPr>
      </w:pPr>
      <w:r w:rsidRPr="002D276D">
        <w:rPr>
          <w:rFonts w:ascii="Arial" w:hAnsi="Arial" w:cs="Arial"/>
          <w:sz w:val="20"/>
          <w:szCs w:val="20"/>
          <w:lang w:val="es-ES"/>
        </w:rPr>
        <w:t xml:space="preserve">Es el estudio al que se refiere el </w:t>
      </w:r>
      <w:r w:rsidRPr="002D276D">
        <w:rPr>
          <w:rFonts w:ascii="Arial" w:hAnsi="Arial" w:cs="Arial"/>
          <w:sz w:val="20"/>
          <w:szCs w:val="20"/>
        </w:rPr>
        <w:t xml:space="preserve">Procedimiento Técnico COES PR-20 </w:t>
      </w:r>
      <w:r w:rsidRPr="002D276D">
        <w:rPr>
          <w:rFonts w:ascii="Arial" w:hAnsi="Arial" w:cs="Arial"/>
          <w:sz w:val="20"/>
          <w:szCs w:val="20"/>
          <w:lang w:val="es-ES"/>
        </w:rPr>
        <w:t>o norma que haga sus veces</w:t>
      </w:r>
      <w:r w:rsidR="008476E6" w:rsidRPr="002D276D">
        <w:rPr>
          <w:rFonts w:ascii="Arial" w:hAnsi="Arial" w:cs="Arial"/>
          <w:sz w:val="20"/>
          <w:szCs w:val="20"/>
          <w:lang w:val="es-ES"/>
        </w:rPr>
        <w:t>, lo modifique</w:t>
      </w:r>
      <w:r w:rsidRPr="002D276D">
        <w:rPr>
          <w:rFonts w:ascii="Arial" w:hAnsi="Arial" w:cs="Arial"/>
          <w:sz w:val="20"/>
          <w:szCs w:val="20"/>
          <w:lang w:val="es-ES"/>
        </w:rPr>
        <w:t xml:space="preserve"> o reemplace. </w:t>
      </w:r>
    </w:p>
    <w:p w14:paraId="7FE2783A" w14:textId="77777777" w:rsidR="00ED3265" w:rsidRPr="002D276D" w:rsidRDefault="00ED3265" w:rsidP="00913E81">
      <w:pPr>
        <w:spacing w:after="0" w:line="240" w:lineRule="auto"/>
        <w:ind w:left="426"/>
        <w:jc w:val="both"/>
        <w:rPr>
          <w:rFonts w:ascii="Arial" w:hAnsi="Arial" w:cs="Arial"/>
          <w:sz w:val="20"/>
          <w:szCs w:val="20"/>
          <w:lang w:val="es-ES"/>
        </w:rPr>
      </w:pPr>
    </w:p>
    <w:p w14:paraId="2E2B4BE6"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Facilidades Esenciales:</w:t>
      </w:r>
    </w:p>
    <w:p w14:paraId="4E0B6FB9"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Son aquellos Bienes de la Concesión cuya utilización es indispensable para la prestación del Servicio y permite la prestación de servicios de transmisión y distribución </w:t>
      </w:r>
      <w:r w:rsidR="00C9494F" w:rsidRPr="002D276D">
        <w:rPr>
          <w:rFonts w:ascii="Arial" w:hAnsi="Arial" w:cs="Arial"/>
          <w:sz w:val="20"/>
          <w:szCs w:val="20"/>
        </w:rPr>
        <w:t xml:space="preserve">de energía </w:t>
      </w:r>
      <w:r w:rsidRPr="002D276D">
        <w:rPr>
          <w:rFonts w:ascii="Arial" w:hAnsi="Arial" w:cs="Arial"/>
          <w:sz w:val="20"/>
          <w:szCs w:val="20"/>
        </w:rPr>
        <w:t>eléctrica por parte de terceros, conforme a las Leyes y Disposiciones Aplicables.</w:t>
      </w:r>
    </w:p>
    <w:p w14:paraId="27C9FCC0" w14:textId="77777777" w:rsidR="00ED3265" w:rsidRPr="002D276D" w:rsidRDefault="00ED3265" w:rsidP="00913E81">
      <w:pPr>
        <w:spacing w:after="0" w:line="240" w:lineRule="auto"/>
        <w:ind w:left="426"/>
        <w:jc w:val="both"/>
        <w:rPr>
          <w:rFonts w:ascii="Arial" w:hAnsi="Arial" w:cs="Arial"/>
          <w:sz w:val="20"/>
          <w:szCs w:val="20"/>
        </w:rPr>
      </w:pPr>
    </w:p>
    <w:p w14:paraId="0AF224D9"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Fecha de Cierre:</w:t>
      </w:r>
    </w:p>
    <w:p w14:paraId="067C5D2C" w14:textId="79A7D6E7" w:rsidR="0097301B" w:rsidRPr="002D276D" w:rsidRDefault="0097301B"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 xml:space="preserve">Es el </w:t>
      </w:r>
      <w:r w:rsidRPr="002D276D">
        <w:rPr>
          <w:rFonts w:ascii="Arial" w:hAnsi="Arial" w:cs="Arial"/>
          <w:sz w:val="20"/>
          <w:szCs w:val="20"/>
        </w:rPr>
        <w:t>día</w:t>
      </w:r>
      <w:r w:rsidRPr="002D276D">
        <w:rPr>
          <w:rFonts w:ascii="Arial" w:hAnsi="Arial" w:cs="Arial"/>
          <w:color w:val="000000"/>
          <w:sz w:val="20"/>
          <w:szCs w:val="20"/>
        </w:rPr>
        <w:t xml:space="preserve"> en que se suscribe el Contrato previo cumplimiento de todas las condiciones y declaraciones establecidas en las Bases y en el Contrato.</w:t>
      </w:r>
      <w:r w:rsidR="00921F80" w:rsidRPr="002D276D">
        <w:rPr>
          <w:rFonts w:ascii="Arial" w:hAnsi="Arial" w:cs="Arial"/>
          <w:color w:val="000000"/>
          <w:sz w:val="20"/>
          <w:szCs w:val="20"/>
        </w:rPr>
        <w:t xml:space="preserve"> </w:t>
      </w:r>
    </w:p>
    <w:p w14:paraId="6C0F0745" w14:textId="77777777" w:rsidR="00ED3265" w:rsidRPr="002D276D" w:rsidRDefault="00ED3265" w:rsidP="00913E81">
      <w:pPr>
        <w:spacing w:after="0" w:line="240" w:lineRule="auto"/>
        <w:ind w:left="426"/>
        <w:jc w:val="both"/>
        <w:rPr>
          <w:rFonts w:ascii="Arial" w:hAnsi="Arial" w:cs="Arial"/>
          <w:b/>
          <w:sz w:val="20"/>
          <w:szCs w:val="20"/>
        </w:rPr>
      </w:pPr>
    </w:p>
    <w:p w14:paraId="1796DB4E"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Garantía de Fiel Cumplimiento</w:t>
      </w:r>
      <w:r w:rsidR="005B665E" w:rsidRPr="002D276D">
        <w:rPr>
          <w:rFonts w:ascii="Arial" w:hAnsi="Arial" w:cs="Arial"/>
          <w:b/>
          <w:sz w:val="20"/>
          <w:szCs w:val="20"/>
        </w:rPr>
        <w:t xml:space="preserve"> del Contrato</w:t>
      </w:r>
      <w:r w:rsidRPr="002D276D">
        <w:rPr>
          <w:rFonts w:ascii="Arial" w:hAnsi="Arial" w:cs="Arial"/>
          <w:b/>
          <w:sz w:val="20"/>
          <w:szCs w:val="20"/>
        </w:rPr>
        <w:t>:</w:t>
      </w:r>
    </w:p>
    <w:p w14:paraId="1167EEEB" w14:textId="77777777" w:rsidR="005B665E" w:rsidRPr="002D276D" w:rsidRDefault="000C0D27"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 xml:space="preserve">Es la carta fianza emitida a favor del CONCEDENTE por una Entidad Financiera con las características de ser solidaria, incondicional, irrevocable, sin beneficio de excusión ni división y de </w:t>
      </w:r>
      <w:r w:rsidR="00757529" w:rsidRPr="002D276D">
        <w:rPr>
          <w:rFonts w:ascii="Arial" w:hAnsi="Arial" w:cs="Arial"/>
          <w:color w:val="000000"/>
          <w:sz w:val="20"/>
          <w:szCs w:val="20"/>
        </w:rPr>
        <w:t>ejecución</w:t>
      </w:r>
      <w:r w:rsidRPr="002D276D">
        <w:rPr>
          <w:rFonts w:ascii="Arial" w:hAnsi="Arial" w:cs="Arial"/>
          <w:color w:val="000000"/>
          <w:sz w:val="20"/>
          <w:szCs w:val="20"/>
        </w:rPr>
        <w:t xml:space="preserve"> automática que garantiza el cumplimiento de las obligaciones </w:t>
      </w:r>
      <w:r w:rsidR="00DC69E4" w:rsidRPr="002D276D">
        <w:rPr>
          <w:rFonts w:ascii="Arial" w:hAnsi="Arial" w:cs="Arial"/>
          <w:color w:val="000000"/>
          <w:sz w:val="20"/>
          <w:szCs w:val="20"/>
        </w:rPr>
        <w:t xml:space="preserve">a cargo </w:t>
      </w:r>
      <w:r w:rsidRPr="002D276D">
        <w:rPr>
          <w:rFonts w:ascii="Arial" w:hAnsi="Arial" w:cs="Arial"/>
          <w:color w:val="000000"/>
          <w:sz w:val="20"/>
          <w:szCs w:val="20"/>
        </w:rPr>
        <w:t xml:space="preserve">del CONCESIONARIO </w:t>
      </w:r>
      <w:r w:rsidR="008F673C" w:rsidRPr="002D276D">
        <w:rPr>
          <w:rFonts w:ascii="Arial" w:hAnsi="Arial" w:cs="Arial"/>
          <w:color w:val="000000"/>
          <w:sz w:val="20"/>
          <w:szCs w:val="20"/>
        </w:rPr>
        <w:t xml:space="preserve">previstas </w:t>
      </w:r>
      <w:r w:rsidRPr="002D276D">
        <w:rPr>
          <w:rFonts w:ascii="Arial" w:hAnsi="Arial" w:cs="Arial"/>
          <w:color w:val="000000"/>
          <w:sz w:val="20"/>
          <w:szCs w:val="20"/>
        </w:rPr>
        <w:t xml:space="preserve">en el presente Contrato. </w:t>
      </w:r>
    </w:p>
    <w:p w14:paraId="5B456DF5" w14:textId="77777777" w:rsidR="005B665E" w:rsidRPr="002D276D" w:rsidRDefault="005B665E" w:rsidP="00913E81">
      <w:pPr>
        <w:spacing w:after="0" w:line="240" w:lineRule="auto"/>
        <w:ind w:left="426"/>
        <w:jc w:val="both"/>
        <w:rPr>
          <w:rFonts w:ascii="Arial" w:hAnsi="Arial" w:cs="Arial"/>
          <w:color w:val="000000"/>
          <w:sz w:val="20"/>
          <w:szCs w:val="20"/>
        </w:rPr>
      </w:pPr>
    </w:p>
    <w:p w14:paraId="11983FE0" w14:textId="77777777" w:rsidR="000C0D27" w:rsidRPr="002D276D" w:rsidRDefault="005B665E" w:rsidP="00913E81">
      <w:pPr>
        <w:spacing w:after="0" w:line="240" w:lineRule="auto"/>
        <w:ind w:left="426"/>
        <w:jc w:val="both"/>
        <w:rPr>
          <w:rFonts w:ascii="Arial" w:hAnsi="Arial" w:cs="Arial"/>
          <w:color w:val="000000"/>
          <w:sz w:val="20"/>
          <w:szCs w:val="20"/>
        </w:rPr>
      </w:pPr>
      <w:r w:rsidRPr="002D276D">
        <w:rPr>
          <w:rFonts w:ascii="Arial" w:hAnsi="Arial" w:cs="Arial"/>
          <w:color w:val="000000"/>
          <w:sz w:val="20"/>
          <w:szCs w:val="20"/>
        </w:rPr>
        <w:t xml:space="preserve">La Garantía de Fiel Cumplimiento del Contrato podrá estar constituida por más de una carta fianza a condición </w:t>
      </w:r>
      <w:r w:rsidRPr="002D276D">
        <w:rPr>
          <w:rFonts w:ascii="Arial" w:eastAsia="Times New Roman" w:hAnsi="Arial" w:cs="Arial"/>
          <w:color w:val="000000"/>
          <w:sz w:val="20"/>
          <w:szCs w:val="20"/>
          <w:lang w:eastAsia="es-PE"/>
        </w:rPr>
        <w:t xml:space="preserve">de </w:t>
      </w:r>
      <w:r w:rsidRPr="002D276D">
        <w:rPr>
          <w:rFonts w:ascii="Arial" w:hAnsi="Arial" w:cs="Arial"/>
          <w:color w:val="000000"/>
          <w:sz w:val="20"/>
          <w:szCs w:val="20"/>
        </w:rPr>
        <w:t xml:space="preserve">que </w:t>
      </w:r>
      <w:r w:rsidR="002B2360" w:rsidRPr="002D276D">
        <w:rPr>
          <w:rFonts w:ascii="Arial" w:hAnsi="Arial" w:cs="Arial"/>
          <w:color w:val="000000"/>
          <w:sz w:val="20"/>
          <w:szCs w:val="20"/>
        </w:rPr>
        <w:t xml:space="preserve">todas ellas </w:t>
      </w:r>
      <w:r w:rsidRPr="002D276D">
        <w:rPr>
          <w:rFonts w:ascii="Arial" w:hAnsi="Arial" w:cs="Arial"/>
          <w:color w:val="000000"/>
          <w:sz w:val="20"/>
          <w:szCs w:val="20"/>
        </w:rPr>
        <w:t>sumen el total del monto exigido para la correspondiente garantía.</w:t>
      </w:r>
      <w:r w:rsidR="000C0D27" w:rsidRPr="002D276D">
        <w:rPr>
          <w:rFonts w:ascii="Arial" w:hAnsi="Arial" w:cs="Arial"/>
          <w:color w:val="000000"/>
          <w:sz w:val="20"/>
          <w:szCs w:val="20"/>
        </w:rPr>
        <w:t xml:space="preserve">        </w:t>
      </w:r>
    </w:p>
    <w:p w14:paraId="18D72F1F" w14:textId="77777777" w:rsidR="005F0360" w:rsidRPr="002D276D" w:rsidRDefault="005F0360" w:rsidP="00913E81">
      <w:pPr>
        <w:spacing w:after="0" w:line="240" w:lineRule="auto"/>
        <w:ind w:left="426"/>
        <w:jc w:val="both"/>
        <w:rPr>
          <w:rFonts w:ascii="Arial" w:hAnsi="Arial" w:cs="Arial"/>
          <w:color w:val="000000"/>
          <w:sz w:val="20"/>
          <w:szCs w:val="20"/>
        </w:rPr>
      </w:pPr>
    </w:p>
    <w:p w14:paraId="12377B53" w14:textId="77777777" w:rsidR="005F0360" w:rsidRPr="002D276D" w:rsidRDefault="002C3B68" w:rsidP="0013330E">
      <w:pPr>
        <w:pStyle w:val="Prrafodelista"/>
        <w:numPr>
          <w:ilvl w:val="0"/>
          <w:numId w:val="60"/>
        </w:numPr>
        <w:spacing w:after="0" w:line="240" w:lineRule="auto"/>
        <w:jc w:val="both"/>
        <w:rPr>
          <w:rFonts w:ascii="Arial" w:hAnsi="Arial" w:cs="Arial"/>
          <w:b/>
          <w:bCs/>
          <w:color w:val="000000"/>
          <w:sz w:val="20"/>
          <w:szCs w:val="20"/>
        </w:rPr>
      </w:pPr>
      <w:r w:rsidRPr="002D276D">
        <w:rPr>
          <w:rFonts w:ascii="Arial" w:hAnsi="Arial" w:cs="Arial"/>
          <w:b/>
          <w:bCs/>
          <w:color w:val="000000"/>
          <w:sz w:val="20"/>
          <w:szCs w:val="20"/>
        </w:rPr>
        <w:t xml:space="preserve">Garantía de Fiel Cumplimiento de </w:t>
      </w:r>
      <w:r w:rsidR="005F0360" w:rsidRPr="002D276D">
        <w:rPr>
          <w:rFonts w:ascii="Arial" w:hAnsi="Arial" w:cs="Arial"/>
          <w:b/>
          <w:bCs/>
          <w:color w:val="000000"/>
          <w:sz w:val="20"/>
          <w:szCs w:val="20"/>
        </w:rPr>
        <w:t>Construcción:</w:t>
      </w:r>
    </w:p>
    <w:p w14:paraId="7582E86E" w14:textId="416FDCD9" w:rsidR="0097301B" w:rsidRPr="002D276D" w:rsidRDefault="005F0360" w:rsidP="00F82E6B">
      <w:pPr>
        <w:spacing w:after="0" w:line="240" w:lineRule="auto"/>
        <w:ind w:left="786"/>
        <w:jc w:val="both"/>
        <w:rPr>
          <w:rFonts w:ascii="Arial" w:hAnsi="Arial" w:cs="Arial"/>
          <w:color w:val="000000"/>
          <w:sz w:val="20"/>
          <w:szCs w:val="20"/>
        </w:rPr>
      </w:pPr>
      <w:r w:rsidRPr="002D276D">
        <w:rPr>
          <w:rFonts w:ascii="Arial" w:hAnsi="Arial" w:cs="Arial"/>
          <w:color w:val="000000"/>
          <w:sz w:val="20"/>
          <w:szCs w:val="20"/>
        </w:rPr>
        <w:t xml:space="preserve">Es la Garantía de Fiel Cumplimiento </w:t>
      </w:r>
      <w:r w:rsidR="005B665E" w:rsidRPr="002D276D">
        <w:rPr>
          <w:rFonts w:ascii="Arial" w:hAnsi="Arial" w:cs="Arial"/>
          <w:color w:val="000000"/>
          <w:sz w:val="20"/>
          <w:szCs w:val="20"/>
        </w:rPr>
        <w:t xml:space="preserve">del Contrato emitida </w:t>
      </w:r>
      <w:r w:rsidR="009D532B" w:rsidRPr="002D276D">
        <w:rPr>
          <w:rFonts w:ascii="Arial" w:hAnsi="Arial" w:cs="Arial"/>
          <w:sz w:val="20"/>
          <w:szCs w:val="20"/>
        </w:rPr>
        <w:t xml:space="preserve">hasta por la suma de </w:t>
      </w:r>
      <w:r w:rsidR="009D532B" w:rsidRPr="00087EBA">
        <w:rPr>
          <w:rFonts w:ascii="Arial" w:hAnsi="Arial" w:cs="Arial"/>
          <w:sz w:val="20"/>
          <w:szCs w:val="20"/>
        </w:rPr>
        <w:t>US$</w:t>
      </w:r>
      <w:r w:rsidR="000A6946" w:rsidRPr="00087EBA">
        <w:rPr>
          <w:rFonts w:ascii="Arial" w:hAnsi="Arial" w:cs="Arial"/>
          <w:sz w:val="20"/>
          <w:szCs w:val="20"/>
        </w:rPr>
        <w:t xml:space="preserve"> 3</w:t>
      </w:r>
      <w:proofErr w:type="gramStart"/>
      <w:r w:rsidR="000A6946" w:rsidRPr="00087EBA">
        <w:rPr>
          <w:rFonts w:ascii="Arial" w:hAnsi="Arial" w:cs="Arial"/>
          <w:sz w:val="20"/>
          <w:szCs w:val="20"/>
        </w:rPr>
        <w:t>,060,000</w:t>
      </w:r>
      <w:proofErr w:type="gramEnd"/>
      <w:r w:rsidR="000A6946" w:rsidRPr="00087EBA">
        <w:rPr>
          <w:rFonts w:ascii="Arial" w:hAnsi="Arial" w:cs="Arial"/>
          <w:sz w:val="20"/>
          <w:szCs w:val="20"/>
        </w:rPr>
        <w:t xml:space="preserve"> </w:t>
      </w:r>
      <w:r w:rsidR="009D532B" w:rsidRPr="00087EBA">
        <w:rPr>
          <w:rFonts w:ascii="Arial" w:hAnsi="Arial" w:cs="Arial"/>
          <w:sz w:val="20"/>
          <w:szCs w:val="20"/>
        </w:rPr>
        <w:t>(</w:t>
      </w:r>
      <w:r w:rsidR="000A6946" w:rsidRPr="00087EBA">
        <w:rPr>
          <w:rFonts w:ascii="Arial" w:hAnsi="Arial" w:cs="Arial"/>
          <w:sz w:val="20"/>
          <w:szCs w:val="20"/>
        </w:rPr>
        <w:t>Tres</w:t>
      </w:r>
      <w:r w:rsidR="006C0EA5" w:rsidRPr="002D276D">
        <w:rPr>
          <w:rFonts w:ascii="Arial" w:hAnsi="Arial" w:cs="Arial"/>
          <w:sz w:val="20"/>
          <w:szCs w:val="20"/>
        </w:rPr>
        <w:t xml:space="preserve"> millones </w:t>
      </w:r>
      <w:r w:rsidR="000A6946" w:rsidRPr="00087EBA">
        <w:rPr>
          <w:rFonts w:ascii="Arial" w:hAnsi="Arial" w:cs="Arial"/>
          <w:sz w:val="20"/>
          <w:szCs w:val="20"/>
        </w:rPr>
        <w:t>sesenta</w:t>
      </w:r>
      <w:r w:rsidR="006C0EA5" w:rsidRPr="002D276D">
        <w:rPr>
          <w:rFonts w:ascii="Arial" w:hAnsi="Arial" w:cs="Arial"/>
          <w:sz w:val="20"/>
          <w:szCs w:val="20"/>
        </w:rPr>
        <w:t xml:space="preserve"> mil Dólares de los Estados Unidos de América) </w:t>
      </w:r>
      <w:r w:rsidR="00F30B87" w:rsidRPr="002D276D">
        <w:rPr>
          <w:rFonts w:ascii="Arial" w:hAnsi="Arial" w:cs="Arial"/>
          <w:color w:val="000000"/>
          <w:sz w:val="20"/>
          <w:szCs w:val="20"/>
        </w:rPr>
        <w:t xml:space="preserve">de acuerdo </w:t>
      </w:r>
      <w:r w:rsidR="00687C06" w:rsidRPr="00087EBA">
        <w:rPr>
          <w:rFonts w:ascii="Arial" w:hAnsi="Arial" w:cs="Arial"/>
          <w:color w:val="000000"/>
          <w:sz w:val="20"/>
          <w:szCs w:val="20"/>
        </w:rPr>
        <w:t>a</w:t>
      </w:r>
      <w:r w:rsidR="005B665E" w:rsidRPr="00087EBA">
        <w:rPr>
          <w:rFonts w:ascii="Arial" w:hAnsi="Arial" w:cs="Arial"/>
          <w:color w:val="000000"/>
          <w:sz w:val="20"/>
          <w:szCs w:val="20"/>
        </w:rPr>
        <w:t>l</w:t>
      </w:r>
      <w:r w:rsidR="005B665E" w:rsidRPr="002D276D">
        <w:rPr>
          <w:rFonts w:ascii="Arial" w:hAnsi="Arial" w:cs="Arial"/>
          <w:color w:val="000000"/>
          <w:sz w:val="20"/>
          <w:szCs w:val="20"/>
        </w:rPr>
        <w:t xml:space="preserve"> formato del Anexo 4 </w:t>
      </w:r>
      <w:r w:rsidRPr="002D276D">
        <w:rPr>
          <w:rFonts w:ascii="Arial" w:hAnsi="Arial" w:cs="Arial"/>
          <w:color w:val="000000"/>
          <w:sz w:val="20"/>
          <w:szCs w:val="20"/>
        </w:rPr>
        <w:t>que garantiza aquellas obligaciones previstas</w:t>
      </w:r>
      <w:r w:rsidR="0097301B" w:rsidRPr="002D276D">
        <w:rPr>
          <w:rFonts w:ascii="Arial" w:hAnsi="Arial" w:cs="Arial"/>
          <w:color w:val="000000"/>
          <w:sz w:val="20"/>
          <w:szCs w:val="20"/>
          <w:lang w:val="es-ES"/>
        </w:rPr>
        <w:t xml:space="preserve"> desde la </w:t>
      </w:r>
      <w:r w:rsidR="00ED3265" w:rsidRPr="002D276D">
        <w:rPr>
          <w:rFonts w:ascii="Arial" w:hAnsi="Arial" w:cs="Arial"/>
          <w:color w:val="000000"/>
          <w:sz w:val="20"/>
          <w:szCs w:val="20"/>
          <w:lang w:val="es-ES"/>
        </w:rPr>
        <w:t xml:space="preserve">Fecha de Cierre </w:t>
      </w:r>
      <w:r w:rsidR="0097301B" w:rsidRPr="002D276D">
        <w:rPr>
          <w:rFonts w:ascii="Arial" w:hAnsi="Arial" w:cs="Arial"/>
          <w:color w:val="000000"/>
          <w:sz w:val="20"/>
          <w:szCs w:val="20"/>
          <w:lang w:val="es-ES"/>
        </w:rPr>
        <w:t xml:space="preserve">hasta la </w:t>
      </w:r>
      <w:r w:rsidR="0097301B" w:rsidRPr="002D276D">
        <w:rPr>
          <w:rFonts w:ascii="Arial" w:eastAsia="Times New Roman" w:hAnsi="Arial" w:cs="Arial"/>
          <w:color w:val="000000"/>
          <w:sz w:val="20"/>
          <w:szCs w:val="20"/>
          <w:lang w:val="es-ES" w:eastAsia="es-PE"/>
        </w:rPr>
        <w:t>Puesta en Operación Comercial</w:t>
      </w:r>
      <w:r w:rsidRPr="002D276D">
        <w:rPr>
          <w:rFonts w:ascii="Arial" w:eastAsia="Times New Roman" w:hAnsi="Arial" w:cs="Arial"/>
          <w:color w:val="000000"/>
          <w:sz w:val="20"/>
          <w:szCs w:val="20"/>
          <w:lang w:val="es-ES" w:eastAsia="es-PE"/>
        </w:rPr>
        <w:t xml:space="preserve">, </w:t>
      </w:r>
      <w:r w:rsidR="005C437F" w:rsidRPr="002D276D">
        <w:rPr>
          <w:rFonts w:ascii="Arial" w:eastAsia="Times New Roman" w:hAnsi="Arial" w:cs="Arial"/>
          <w:color w:val="000000"/>
          <w:sz w:val="20"/>
          <w:szCs w:val="20"/>
          <w:lang w:val="es-ES" w:eastAsia="es-PE"/>
        </w:rPr>
        <w:t>incluyendo</w:t>
      </w:r>
      <w:r w:rsidR="0097301B" w:rsidRPr="002D276D">
        <w:rPr>
          <w:rFonts w:ascii="Arial" w:hAnsi="Arial" w:cs="Arial"/>
          <w:color w:val="000000"/>
          <w:sz w:val="20"/>
          <w:szCs w:val="20"/>
        </w:rPr>
        <w:t xml:space="preserve"> el pago de penalidades</w:t>
      </w:r>
      <w:r w:rsidR="007302A5" w:rsidRPr="002D276D">
        <w:rPr>
          <w:rFonts w:ascii="Arial" w:hAnsi="Arial" w:cs="Arial"/>
          <w:color w:val="000000"/>
          <w:sz w:val="20"/>
          <w:szCs w:val="20"/>
        </w:rPr>
        <w:t xml:space="preserve"> del Contrato</w:t>
      </w:r>
      <w:r w:rsidR="0097301B" w:rsidRPr="002D276D">
        <w:rPr>
          <w:rFonts w:ascii="Arial" w:hAnsi="Arial" w:cs="Arial"/>
          <w:color w:val="000000"/>
          <w:sz w:val="20"/>
          <w:szCs w:val="20"/>
        </w:rPr>
        <w:t xml:space="preserve"> y </w:t>
      </w:r>
      <w:r w:rsidR="0097301B" w:rsidRPr="002D276D">
        <w:rPr>
          <w:rFonts w:ascii="Arial" w:hAnsi="Arial" w:cs="Arial"/>
          <w:color w:val="000000"/>
          <w:sz w:val="20"/>
          <w:szCs w:val="20"/>
          <w:lang w:val="es-ES"/>
        </w:rPr>
        <w:t xml:space="preserve">el pago de </w:t>
      </w:r>
      <w:r w:rsidR="0097301B" w:rsidRPr="002D276D">
        <w:rPr>
          <w:rFonts w:ascii="Arial" w:hAnsi="Arial" w:cs="Arial"/>
          <w:color w:val="000000"/>
          <w:sz w:val="20"/>
          <w:szCs w:val="20"/>
        </w:rPr>
        <w:t xml:space="preserve">las sumas ordenadas </w:t>
      </w:r>
      <w:r w:rsidR="0097301B" w:rsidRPr="002D276D">
        <w:rPr>
          <w:rFonts w:ascii="Arial" w:eastAsia="Times New Roman" w:hAnsi="Arial" w:cs="Arial"/>
          <w:color w:val="000000"/>
          <w:sz w:val="20"/>
          <w:szCs w:val="20"/>
          <w:lang w:val="es-ES" w:eastAsia="es-PE"/>
        </w:rPr>
        <w:t>por</w:t>
      </w:r>
      <w:r w:rsidR="0097301B" w:rsidRPr="002D276D">
        <w:rPr>
          <w:rFonts w:ascii="Arial" w:hAnsi="Arial" w:cs="Arial"/>
          <w:color w:val="000000"/>
          <w:sz w:val="20"/>
          <w:szCs w:val="20"/>
        </w:rPr>
        <w:t xml:space="preserve"> sentencia definitiva firme o laudo arbitral exigible</w:t>
      </w:r>
      <w:r w:rsidR="00BD2E60" w:rsidRPr="002D276D">
        <w:rPr>
          <w:rFonts w:ascii="Arial" w:hAnsi="Arial" w:cs="Arial"/>
          <w:color w:val="000000"/>
          <w:sz w:val="20"/>
          <w:szCs w:val="20"/>
        </w:rPr>
        <w:t xml:space="preserve"> derivadas de la celebración del Contrato</w:t>
      </w:r>
      <w:r w:rsidR="0097301B" w:rsidRPr="002D276D">
        <w:rPr>
          <w:rFonts w:ascii="Arial" w:hAnsi="Arial" w:cs="Arial"/>
          <w:color w:val="000000"/>
          <w:sz w:val="20"/>
          <w:szCs w:val="20"/>
        </w:rPr>
        <w:t xml:space="preserve">. </w:t>
      </w:r>
    </w:p>
    <w:p w14:paraId="3A1BB687" w14:textId="77777777" w:rsidR="005F0360" w:rsidRPr="002D276D" w:rsidRDefault="005F0360" w:rsidP="00913E81">
      <w:pPr>
        <w:spacing w:after="0" w:line="240" w:lineRule="auto"/>
        <w:ind w:left="426"/>
        <w:jc w:val="both"/>
        <w:rPr>
          <w:rFonts w:ascii="Arial" w:hAnsi="Arial" w:cs="Arial"/>
          <w:color w:val="000000"/>
          <w:sz w:val="20"/>
          <w:szCs w:val="20"/>
        </w:rPr>
      </w:pPr>
    </w:p>
    <w:p w14:paraId="5436288A" w14:textId="77777777" w:rsidR="0097301B" w:rsidRPr="002D276D" w:rsidRDefault="0097301B" w:rsidP="0013330E">
      <w:pPr>
        <w:pStyle w:val="Prrafodelista"/>
        <w:numPr>
          <w:ilvl w:val="0"/>
          <w:numId w:val="60"/>
        </w:numPr>
        <w:spacing w:after="0" w:line="240" w:lineRule="auto"/>
        <w:jc w:val="both"/>
        <w:rPr>
          <w:rFonts w:ascii="Arial" w:hAnsi="Arial" w:cs="Arial"/>
          <w:b/>
          <w:bCs/>
          <w:sz w:val="20"/>
          <w:szCs w:val="20"/>
        </w:rPr>
      </w:pPr>
      <w:r w:rsidRPr="002D276D">
        <w:rPr>
          <w:rFonts w:ascii="Arial" w:hAnsi="Arial" w:cs="Arial"/>
          <w:b/>
          <w:bCs/>
          <w:sz w:val="20"/>
          <w:szCs w:val="20"/>
        </w:rPr>
        <w:t xml:space="preserve">Garantía de </w:t>
      </w:r>
      <w:r w:rsidR="00785F7B" w:rsidRPr="002D276D">
        <w:rPr>
          <w:rFonts w:ascii="Arial" w:hAnsi="Arial" w:cs="Arial"/>
          <w:b/>
          <w:bCs/>
          <w:color w:val="000000"/>
          <w:sz w:val="20"/>
          <w:szCs w:val="20"/>
        </w:rPr>
        <w:t xml:space="preserve">Fiel Cumplimiento de </w:t>
      </w:r>
      <w:r w:rsidRPr="002D276D">
        <w:rPr>
          <w:rFonts w:ascii="Arial" w:hAnsi="Arial" w:cs="Arial"/>
          <w:b/>
          <w:bCs/>
          <w:sz w:val="20"/>
          <w:szCs w:val="20"/>
        </w:rPr>
        <w:t>Operación:</w:t>
      </w:r>
    </w:p>
    <w:p w14:paraId="3CBE2B9F" w14:textId="08F7A8CD" w:rsidR="0097301B" w:rsidRPr="002D276D" w:rsidRDefault="005B665E" w:rsidP="00F82E6B">
      <w:pPr>
        <w:spacing w:after="0" w:line="240" w:lineRule="auto"/>
        <w:ind w:left="786"/>
        <w:jc w:val="both"/>
        <w:rPr>
          <w:rFonts w:ascii="Arial" w:hAnsi="Arial" w:cs="Arial"/>
          <w:color w:val="000000"/>
          <w:sz w:val="20"/>
          <w:szCs w:val="20"/>
        </w:rPr>
      </w:pPr>
      <w:r w:rsidRPr="002D276D">
        <w:rPr>
          <w:rFonts w:ascii="Arial" w:hAnsi="Arial" w:cs="Arial"/>
          <w:color w:val="000000"/>
          <w:sz w:val="20"/>
          <w:szCs w:val="20"/>
        </w:rPr>
        <w:t xml:space="preserve">Es la Garantía de Fiel Cumplimiento del Contrato emitida </w:t>
      </w:r>
      <w:r w:rsidR="009D532B" w:rsidRPr="002D276D">
        <w:rPr>
          <w:rFonts w:ascii="Arial" w:hAnsi="Arial" w:cs="Arial"/>
          <w:sz w:val="20"/>
          <w:szCs w:val="20"/>
        </w:rPr>
        <w:t xml:space="preserve">hasta por la suma de </w:t>
      </w:r>
      <w:r w:rsidR="009D532B" w:rsidRPr="00087EBA">
        <w:rPr>
          <w:rFonts w:ascii="Arial" w:hAnsi="Arial" w:cs="Arial"/>
          <w:sz w:val="20"/>
          <w:szCs w:val="20"/>
        </w:rPr>
        <w:t>US$</w:t>
      </w:r>
      <w:r w:rsidR="000A6946" w:rsidRPr="00087EBA">
        <w:rPr>
          <w:rFonts w:ascii="Arial" w:hAnsi="Arial" w:cs="Arial"/>
          <w:sz w:val="20"/>
          <w:szCs w:val="20"/>
        </w:rPr>
        <w:t xml:space="preserve"> 2</w:t>
      </w:r>
      <w:proofErr w:type="gramStart"/>
      <w:r w:rsidR="000A6946" w:rsidRPr="00087EBA">
        <w:rPr>
          <w:rFonts w:ascii="Arial" w:hAnsi="Arial" w:cs="Arial"/>
          <w:sz w:val="20"/>
          <w:szCs w:val="20"/>
        </w:rPr>
        <w:t>,000,000</w:t>
      </w:r>
      <w:proofErr w:type="gramEnd"/>
      <w:r w:rsidR="000A6946" w:rsidRPr="00087EBA">
        <w:rPr>
          <w:rFonts w:ascii="Arial" w:hAnsi="Arial" w:cs="Arial"/>
          <w:sz w:val="20"/>
          <w:szCs w:val="20"/>
        </w:rPr>
        <w:t xml:space="preserve"> (Dos</w:t>
      </w:r>
      <w:r w:rsidR="006C0EA5" w:rsidRPr="002D276D">
        <w:rPr>
          <w:rFonts w:ascii="Arial" w:hAnsi="Arial" w:cs="Arial"/>
          <w:sz w:val="20"/>
          <w:szCs w:val="20"/>
        </w:rPr>
        <w:t xml:space="preserve"> millones de Dólares de los Estados Unidos de América)</w:t>
      </w:r>
      <w:r w:rsidR="00A36C9F" w:rsidRPr="002D276D">
        <w:rPr>
          <w:rFonts w:ascii="Arial" w:hAnsi="Arial" w:cs="Arial"/>
          <w:sz w:val="20"/>
          <w:szCs w:val="20"/>
        </w:rPr>
        <w:t xml:space="preserve"> </w:t>
      </w:r>
      <w:r w:rsidR="00F30B87" w:rsidRPr="002D276D">
        <w:rPr>
          <w:rFonts w:ascii="Arial" w:hAnsi="Arial" w:cs="Arial"/>
          <w:color w:val="000000"/>
          <w:sz w:val="20"/>
          <w:szCs w:val="20"/>
        </w:rPr>
        <w:t xml:space="preserve">de acuerdo </w:t>
      </w:r>
      <w:r w:rsidRPr="00087EBA">
        <w:rPr>
          <w:rFonts w:ascii="Arial" w:hAnsi="Arial" w:cs="Arial"/>
          <w:color w:val="000000"/>
          <w:sz w:val="20"/>
          <w:szCs w:val="20"/>
        </w:rPr>
        <w:t>al</w:t>
      </w:r>
      <w:r w:rsidRPr="002D276D">
        <w:rPr>
          <w:rFonts w:ascii="Arial" w:hAnsi="Arial" w:cs="Arial"/>
          <w:color w:val="000000"/>
          <w:sz w:val="20"/>
          <w:szCs w:val="20"/>
        </w:rPr>
        <w:t xml:space="preserve"> formato del Anexo 4 que garantiza aquellas obligaciones previstas desde</w:t>
      </w:r>
      <w:r w:rsidR="0097301B" w:rsidRPr="002D276D">
        <w:rPr>
          <w:rFonts w:ascii="Arial" w:hAnsi="Arial" w:cs="Arial"/>
          <w:color w:val="000000"/>
          <w:sz w:val="20"/>
          <w:szCs w:val="20"/>
        </w:rPr>
        <w:t xml:space="preserve"> la Puesta de Operación Comercial</w:t>
      </w:r>
      <w:r w:rsidRPr="002D276D">
        <w:rPr>
          <w:rFonts w:ascii="Arial" w:hAnsi="Arial" w:cs="Arial"/>
          <w:color w:val="000000"/>
          <w:sz w:val="20"/>
          <w:szCs w:val="20"/>
        </w:rPr>
        <w:t xml:space="preserve"> hasta la </w:t>
      </w:r>
      <w:r w:rsidR="00D14EC3" w:rsidRPr="002D276D">
        <w:rPr>
          <w:rFonts w:ascii="Arial" w:hAnsi="Arial" w:cs="Arial"/>
          <w:color w:val="000000"/>
          <w:sz w:val="20"/>
          <w:szCs w:val="20"/>
        </w:rPr>
        <w:t xml:space="preserve">terminación </w:t>
      </w:r>
      <w:r w:rsidRPr="002D276D">
        <w:rPr>
          <w:rFonts w:ascii="Arial" w:hAnsi="Arial" w:cs="Arial"/>
          <w:color w:val="000000"/>
          <w:sz w:val="20"/>
          <w:szCs w:val="20"/>
        </w:rPr>
        <w:t>del Contrato</w:t>
      </w:r>
      <w:r w:rsidR="0097301B" w:rsidRPr="002D276D">
        <w:rPr>
          <w:rFonts w:ascii="Arial" w:hAnsi="Arial" w:cs="Arial"/>
          <w:color w:val="000000"/>
          <w:sz w:val="20"/>
          <w:szCs w:val="20"/>
        </w:rPr>
        <w:t xml:space="preserve">, incluyendo </w:t>
      </w:r>
      <w:r w:rsidRPr="002D276D">
        <w:rPr>
          <w:rFonts w:ascii="Arial" w:hAnsi="Arial" w:cs="Arial"/>
          <w:color w:val="000000"/>
          <w:sz w:val="20"/>
          <w:szCs w:val="20"/>
        </w:rPr>
        <w:t xml:space="preserve">el pago de </w:t>
      </w:r>
      <w:r w:rsidR="0097301B" w:rsidRPr="002D276D">
        <w:rPr>
          <w:rFonts w:ascii="Arial" w:hAnsi="Arial" w:cs="Arial"/>
          <w:color w:val="000000"/>
          <w:sz w:val="20"/>
          <w:szCs w:val="20"/>
        </w:rPr>
        <w:t>las penalidades del Contrato</w:t>
      </w:r>
      <w:r w:rsidR="00474474" w:rsidRPr="002D276D">
        <w:rPr>
          <w:rFonts w:ascii="Arial" w:hAnsi="Arial" w:cs="Arial"/>
          <w:color w:val="000000"/>
          <w:sz w:val="20"/>
          <w:szCs w:val="20"/>
        </w:rPr>
        <w:t xml:space="preserve"> y </w:t>
      </w:r>
      <w:r w:rsidR="00474474" w:rsidRPr="002D276D">
        <w:rPr>
          <w:rFonts w:ascii="Arial" w:hAnsi="Arial" w:cs="Arial"/>
          <w:color w:val="000000"/>
          <w:sz w:val="20"/>
          <w:szCs w:val="20"/>
          <w:lang w:val="es-ES"/>
        </w:rPr>
        <w:t xml:space="preserve">el pago de </w:t>
      </w:r>
      <w:r w:rsidR="00474474" w:rsidRPr="002D276D">
        <w:rPr>
          <w:rFonts w:ascii="Arial" w:hAnsi="Arial" w:cs="Arial"/>
          <w:color w:val="000000"/>
          <w:sz w:val="20"/>
          <w:szCs w:val="20"/>
        </w:rPr>
        <w:t xml:space="preserve">las sumas ordenadas </w:t>
      </w:r>
      <w:r w:rsidR="00474474" w:rsidRPr="002D276D">
        <w:rPr>
          <w:rFonts w:ascii="Arial" w:eastAsia="Times New Roman" w:hAnsi="Arial" w:cs="Arial"/>
          <w:color w:val="000000"/>
          <w:sz w:val="20"/>
          <w:szCs w:val="20"/>
          <w:lang w:val="es-ES" w:eastAsia="es-PE"/>
        </w:rPr>
        <w:t>por</w:t>
      </w:r>
      <w:r w:rsidR="00474474" w:rsidRPr="002D276D">
        <w:rPr>
          <w:rFonts w:ascii="Arial" w:hAnsi="Arial" w:cs="Arial"/>
          <w:color w:val="000000"/>
          <w:sz w:val="20"/>
          <w:szCs w:val="20"/>
        </w:rPr>
        <w:t xml:space="preserve"> sentencia definitiva firme o laudo arbitral exigible</w:t>
      </w:r>
      <w:r w:rsidR="00BD2E60" w:rsidRPr="002D276D">
        <w:rPr>
          <w:rFonts w:ascii="Arial" w:hAnsi="Arial" w:cs="Arial"/>
          <w:color w:val="000000"/>
          <w:sz w:val="20"/>
          <w:szCs w:val="20"/>
        </w:rPr>
        <w:t xml:space="preserve"> derivadas de la celebración del Contrato</w:t>
      </w:r>
      <w:r w:rsidR="0097301B" w:rsidRPr="002D276D">
        <w:rPr>
          <w:rFonts w:ascii="Arial" w:hAnsi="Arial" w:cs="Arial"/>
          <w:color w:val="000000"/>
          <w:sz w:val="20"/>
          <w:szCs w:val="20"/>
        </w:rPr>
        <w:t>.</w:t>
      </w:r>
    </w:p>
    <w:p w14:paraId="669C4568" w14:textId="77777777" w:rsidR="00474474" w:rsidRPr="002D276D" w:rsidRDefault="00474474" w:rsidP="00913E81">
      <w:pPr>
        <w:spacing w:after="0" w:line="240" w:lineRule="auto"/>
        <w:ind w:left="426"/>
        <w:jc w:val="both"/>
        <w:rPr>
          <w:rFonts w:ascii="Arial" w:hAnsi="Arial" w:cs="Arial"/>
          <w:color w:val="000000"/>
          <w:sz w:val="20"/>
          <w:szCs w:val="20"/>
        </w:rPr>
      </w:pPr>
    </w:p>
    <w:p w14:paraId="4ABA80A2" w14:textId="77777777" w:rsidR="00AB6A7C" w:rsidRDefault="00AB6A7C">
      <w:pPr>
        <w:rPr>
          <w:rFonts w:ascii="Arial" w:hAnsi="Arial" w:cs="Arial"/>
          <w:b/>
          <w:sz w:val="20"/>
          <w:szCs w:val="20"/>
        </w:rPr>
      </w:pPr>
      <w:r>
        <w:rPr>
          <w:rFonts w:ascii="Arial" w:hAnsi="Arial" w:cs="Arial"/>
          <w:b/>
          <w:sz w:val="20"/>
          <w:szCs w:val="20"/>
        </w:rPr>
        <w:br w:type="page"/>
      </w:r>
    </w:p>
    <w:p w14:paraId="141F8E09" w14:textId="469484E1"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lastRenderedPageBreak/>
        <w:t>Gastos Pre Operativos:</w:t>
      </w:r>
    </w:p>
    <w:p w14:paraId="1998AE49"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Son aquellos gastos incurridos por el </w:t>
      </w:r>
      <w:r w:rsidR="00474474" w:rsidRPr="002D276D">
        <w:rPr>
          <w:rFonts w:ascii="Arial" w:hAnsi="Arial" w:cs="Arial"/>
          <w:sz w:val="20"/>
          <w:szCs w:val="20"/>
        </w:rPr>
        <w:t xml:space="preserve">CONCESIONARIO </w:t>
      </w:r>
      <w:r w:rsidRPr="002D276D">
        <w:rPr>
          <w:rFonts w:ascii="Arial" w:hAnsi="Arial" w:cs="Arial"/>
          <w:sz w:val="20"/>
          <w:szCs w:val="20"/>
        </w:rPr>
        <w:t xml:space="preserve">desde la Fecha de Cierre hasta antes de la Puesta en Operación Comercial y que serán reconocidos por el </w:t>
      </w:r>
      <w:r w:rsidR="00474474" w:rsidRPr="002D276D">
        <w:rPr>
          <w:rFonts w:ascii="Arial" w:hAnsi="Arial" w:cs="Arial"/>
          <w:sz w:val="20"/>
          <w:szCs w:val="20"/>
        </w:rPr>
        <w:t xml:space="preserve">CONCEDENTE </w:t>
      </w:r>
      <w:r w:rsidRPr="002D276D">
        <w:rPr>
          <w:rFonts w:ascii="Arial" w:hAnsi="Arial" w:cs="Arial"/>
          <w:sz w:val="20"/>
          <w:szCs w:val="20"/>
        </w:rPr>
        <w:t>en caso de terminación del Contrato previa presentación de documentación sustentatoria debidamente auditada por una empresa especializada independiente. No deben estar comprendidos dentro de los Bienes de la Concesión.</w:t>
      </w:r>
    </w:p>
    <w:p w14:paraId="1162F725" w14:textId="77777777" w:rsidR="00474474" w:rsidRPr="002D276D" w:rsidRDefault="00474474" w:rsidP="00913E81">
      <w:pPr>
        <w:spacing w:after="0" w:line="240" w:lineRule="auto"/>
        <w:ind w:left="426"/>
        <w:jc w:val="both"/>
        <w:rPr>
          <w:rFonts w:ascii="Arial" w:hAnsi="Arial" w:cs="Arial"/>
          <w:sz w:val="20"/>
          <w:szCs w:val="20"/>
        </w:rPr>
      </w:pPr>
    </w:p>
    <w:p w14:paraId="1CB00B01"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Inspector:</w:t>
      </w:r>
    </w:p>
    <w:p w14:paraId="28A2E08F" w14:textId="77777777" w:rsidR="0097301B" w:rsidRPr="002D276D" w:rsidRDefault="0097301B" w:rsidP="00913E81">
      <w:pPr>
        <w:spacing w:after="0" w:line="240" w:lineRule="auto"/>
        <w:ind w:firstLine="426"/>
        <w:jc w:val="both"/>
        <w:rPr>
          <w:rFonts w:ascii="Arial" w:eastAsia="Times New Roman" w:hAnsi="Arial" w:cs="Arial"/>
          <w:color w:val="000000"/>
          <w:sz w:val="20"/>
          <w:szCs w:val="20"/>
          <w:lang w:eastAsia="es-PE"/>
        </w:rPr>
      </w:pPr>
      <w:bookmarkStart w:id="166" w:name="_Hlk28849589"/>
      <w:r w:rsidRPr="002D276D">
        <w:rPr>
          <w:rFonts w:ascii="Arial" w:hAnsi="Arial" w:cs="Arial"/>
          <w:color w:val="000000"/>
          <w:sz w:val="20"/>
          <w:szCs w:val="20"/>
        </w:rPr>
        <w:t xml:space="preserve">Es la </w:t>
      </w:r>
      <w:r w:rsidR="001C515F" w:rsidRPr="002D276D">
        <w:rPr>
          <w:rFonts w:ascii="Arial" w:hAnsi="Arial" w:cs="Arial"/>
          <w:color w:val="000000"/>
          <w:sz w:val="20"/>
          <w:szCs w:val="20"/>
        </w:rPr>
        <w:t>p</w:t>
      </w:r>
      <w:r w:rsidRPr="002D276D">
        <w:rPr>
          <w:rFonts w:ascii="Arial" w:hAnsi="Arial" w:cs="Arial"/>
          <w:color w:val="000000"/>
          <w:sz w:val="20"/>
          <w:szCs w:val="20"/>
        </w:rPr>
        <w:t xml:space="preserve">ersona </w:t>
      </w:r>
      <w:r w:rsidR="001C515F" w:rsidRPr="002D276D">
        <w:rPr>
          <w:rFonts w:ascii="Arial" w:hAnsi="Arial" w:cs="Arial"/>
          <w:color w:val="000000"/>
          <w:sz w:val="20"/>
          <w:szCs w:val="20"/>
        </w:rPr>
        <w:t xml:space="preserve">jurídica </w:t>
      </w:r>
      <w:r w:rsidRPr="002D276D">
        <w:rPr>
          <w:rFonts w:ascii="Arial" w:hAnsi="Arial" w:cs="Arial"/>
          <w:color w:val="000000"/>
          <w:sz w:val="20"/>
          <w:szCs w:val="20"/>
        </w:rPr>
        <w:t xml:space="preserve">que representa al </w:t>
      </w:r>
      <w:r w:rsidR="00474474" w:rsidRPr="002D276D">
        <w:rPr>
          <w:rFonts w:ascii="Arial" w:hAnsi="Arial" w:cs="Arial"/>
          <w:color w:val="000000"/>
          <w:sz w:val="20"/>
          <w:szCs w:val="20"/>
        </w:rPr>
        <w:t xml:space="preserve">CONCEDENTE </w:t>
      </w:r>
      <w:bookmarkEnd w:id="166"/>
      <w:r w:rsidRPr="002D276D">
        <w:rPr>
          <w:rFonts w:ascii="Arial" w:hAnsi="Arial" w:cs="Arial"/>
          <w:color w:val="000000"/>
          <w:sz w:val="20"/>
          <w:szCs w:val="20"/>
        </w:rPr>
        <w:t>según lo establecido en el Contrato</w:t>
      </w:r>
      <w:r w:rsidRPr="002D276D">
        <w:rPr>
          <w:rFonts w:ascii="Arial" w:eastAsia="Times New Roman" w:hAnsi="Arial" w:cs="Arial"/>
          <w:color w:val="000000"/>
          <w:sz w:val="20"/>
          <w:szCs w:val="20"/>
          <w:lang w:eastAsia="es-PE"/>
        </w:rPr>
        <w:t>.</w:t>
      </w:r>
    </w:p>
    <w:p w14:paraId="0B8D9476" w14:textId="77777777" w:rsidR="00474474" w:rsidRPr="002D276D" w:rsidRDefault="00474474" w:rsidP="00913E81">
      <w:pPr>
        <w:spacing w:after="0" w:line="240" w:lineRule="auto"/>
        <w:ind w:firstLine="426"/>
        <w:jc w:val="both"/>
        <w:rPr>
          <w:rFonts w:ascii="Arial" w:hAnsi="Arial" w:cs="Arial"/>
          <w:color w:val="000000"/>
          <w:sz w:val="20"/>
          <w:szCs w:val="20"/>
        </w:rPr>
      </w:pPr>
    </w:p>
    <w:p w14:paraId="5185236C"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Ley de Concesiones o LCE:</w:t>
      </w:r>
    </w:p>
    <w:p w14:paraId="7BACB4AE"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el Decreto Ley </w:t>
      </w:r>
      <w:r w:rsidR="00E447AD" w:rsidRPr="002D276D">
        <w:rPr>
          <w:rFonts w:ascii="Arial" w:hAnsi="Arial" w:cs="Arial"/>
          <w:sz w:val="20"/>
          <w:szCs w:val="20"/>
        </w:rPr>
        <w:t>Nro.</w:t>
      </w:r>
      <w:r w:rsidRPr="002D276D">
        <w:rPr>
          <w:rFonts w:ascii="Arial" w:hAnsi="Arial" w:cs="Arial"/>
          <w:sz w:val="20"/>
          <w:szCs w:val="20"/>
        </w:rPr>
        <w:t xml:space="preserve"> 25844, Ley de Concesiones Eléctricas y sus normas modificatorias.</w:t>
      </w:r>
    </w:p>
    <w:p w14:paraId="2B9C7E3C" w14:textId="77777777" w:rsidR="00474474" w:rsidRPr="002D276D" w:rsidRDefault="00474474" w:rsidP="00913E81">
      <w:pPr>
        <w:spacing w:after="0" w:line="240" w:lineRule="auto"/>
        <w:ind w:left="426"/>
        <w:jc w:val="both"/>
        <w:rPr>
          <w:rFonts w:ascii="Arial" w:hAnsi="Arial" w:cs="Arial"/>
          <w:sz w:val="20"/>
          <w:szCs w:val="20"/>
        </w:rPr>
      </w:pPr>
    </w:p>
    <w:p w14:paraId="2DA38390"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Leyes y Disposiciones Aplicables:</w:t>
      </w:r>
    </w:p>
    <w:p w14:paraId="74FAF4E4" w14:textId="36EC6018" w:rsidR="0097301B" w:rsidRPr="002D276D" w:rsidRDefault="0097301B" w:rsidP="00913E81">
      <w:pPr>
        <w:spacing w:after="0" w:line="240" w:lineRule="auto"/>
        <w:ind w:left="425"/>
        <w:jc w:val="both"/>
        <w:rPr>
          <w:rFonts w:ascii="Arial" w:hAnsi="Arial" w:cs="Arial"/>
          <w:sz w:val="20"/>
          <w:szCs w:val="20"/>
        </w:rPr>
      </w:pPr>
      <w:r w:rsidRPr="002D276D">
        <w:rPr>
          <w:rFonts w:ascii="Arial" w:hAnsi="Arial" w:cs="Arial"/>
          <w:sz w:val="20"/>
          <w:szCs w:val="20"/>
        </w:rPr>
        <w:t xml:space="preserve">Es el conjunto de disposiciones legales que regulan directa o indirectamente el Contrato,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491C6E" w:rsidRPr="002D276D">
        <w:rPr>
          <w:rFonts w:ascii="Arial" w:hAnsi="Arial" w:cs="Arial"/>
          <w:sz w:val="20"/>
          <w:szCs w:val="20"/>
        </w:rPr>
        <w:t>las Partes, el OSINERGMIN o el COES, o las que sean dictadas en el curso de la Concesión por cualquier Autoridad Gubernamental Competente</w:t>
      </w:r>
      <w:r w:rsidRPr="002D276D">
        <w:rPr>
          <w:rFonts w:ascii="Arial" w:hAnsi="Arial" w:cs="Arial"/>
          <w:sz w:val="20"/>
          <w:szCs w:val="20"/>
        </w:rPr>
        <w:t xml:space="preserve">. </w:t>
      </w:r>
    </w:p>
    <w:p w14:paraId="5A91B6E7" w14:textId="77777777" w:rsidR="00474474" w:rsidRPr="002D276D" w:rsidRDefault="00474474" w:rsidP="00913E81">
      <w:pPr>
        <w:spacing w:after="0" w:line="240" w:lineRule="auto"/>
        <w:ind w:left="425"/>
        <w:jc w:val="both"/>
        <w:rPr>
          <w:rFonts w:ascii="Arial" w:hAnsi="Arial" w:cs="Arial"/>
          <w:sz w:val="20"/>
          <w:szCs w:val="20"/>
        </w:rPr>
      </w:pPr>
    </w:p>
    <w:p w14:paraId="2322A14C"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Niveles de Servicio:</w:t>
      </w:r>
    </w:p>
    <w:p w14:paraId="0292B13C" w14:textId="77777777" w:rsidR="00453296" w:rsidRPr="002D276D" w:rsidRDefault="0097301B" w:rsidP="00913E81">
      <w:pPr>
        <w:spacing w:after="0" w:line="240" w:lineRule="auto"/>
        <w:ind w:left="425"/>
        <w:jc w:val="both"/>
        <w:rPr>
          <w:rFonts w:ascii="Arial" w:hAnsi="Arial" w:cs="Arial"/>
          <w:sz w:val="20"/>
          <w:szCs w:val="20"/>
          <w:lang w:val="es-ES"/>
        </w:rPr>
      </w:pPr>
      <w:r w:rsidRPr="002D276D">
        <w:rPr>
          <w:rFonts w:ascii="Arial" w:hAnsi="Arial" w:cs="Arial"/>
          <w:sz w:val="20"/>
          <w:szCs w:val="20"/>
        </w:rPr>
        <w:t>Son aquellas prescripciones de carácter normativo o contractual señaladas en el Contrato o las Leyes y Disposiciones Aplicables, especialmente relacionadas, aunque no limitadas, al mantenimiento y operación del Proyecto, incluyendo las normas de supervisión. En particular, pero no de manera exclusiva, los Niveles de Servicio aplicables al proyecto son: (i) estándares de calidad de servicio y producto, así como reglas de coordinación operativa, sistémicas y similares del sector eléctrico, incluyendo las de seguridad en la operación de los sistemas eléctricos</w:t>
      </w:r>
      <w:r w:rsidR="00474474" w:rsidRPr="002D276D">
        <w:rPr>
          <w:rFonts w:ascii="Arial" w:hAnsi="Arial" w:cs="Arial"/>
          <w:sz w:val="20"/>
          <w:szCs w:val="20"/>
        </w:rPr>
        <w:t>;</w:t>
      </w:r>
      <w:r w:rsidRPr="002D276D">
        <w:rPr>
          <w:rFonts w:ascii="Arial" w:hAnsi="Arial" w:cs="Arial"/>
          <w:sz w:val="20"/>
          <w:szCs w:val="20"/>
        </w:rPr>
        <w:t xml:space="preserve"> y</w:t>
      </w:r>
      <w:r w:rsidR="00474474" w:rsidRPr="002D276D">
        <w:rPr>
          <w:rFonts w:ascii="Arial" w:hAnsi="Arial" w:cs="Arial"/>
          <w:sz w:val="20"/>
          <w:szCs w:val="20"/>
        </w:rPr>
        <w:t>,</w:t>
      </w:r>
      <w:r w:rsidRPr="002D276D">
        <w:rPr>
          <w:rFonts w:ascii="Arial" w:hAnsi="Arial" w:cs="Arial"/>
          <w:sz w:val="20"/>
          <w:szCs w:val="20"/>
        </w:rPr>
        <w:t xml:space="preserve"> (ii) especificaciones del Anexo 1. </w:t>
      </w:r>
      <w:r w:rsidRPr="002D276D">
        <w:rPr>
          <w:rFonts w:ascii="Arial" w:hAnsi="Arial" w:cs="Arial"/>
          <w:sz w:val="20"/>
          <w:szCs w:val="20"/>
          <w:lang w:val="es-ES"/>
        </w:rPr>
        <w:t xml:space="preserve">Asimismo, el incumplimiento en la entrega de los Niveles de Servicio conllevará en la aplicación de sanciones al </w:t>
      </w:r>
      <w:r w:rsidR="00474474" w:rsidRPr="002D276D">
        <w:rPr>
          <w:rFonts w:ascii="Arial" w:hAnsi="Arial" w:cs="Arial"/>
          <w:sz w:val="20"/>
          <w:szCs w:val="20"/>
          <w:lang w:val="es-ES"/>
        </w:rPr>
        <w:t>CONCESIONARIO</w:t>
      </w:r>
      <w:r w:rsidRPr="002D276D">
        <w:rPr>
          <w:rFonts w:ascii="Arial" w:hAnsi="Arial" w:cs="Arial"/>
          <w:sz w:val="20"/>
          <w:szCs w:val="20"/>
          <w:lang w:val="es-ES"/>
        </w:rPr>
        <w:t>, según las Leyes y Disposiciones Aplicables.</w:t>
      </w:r>
    </w:p>
    <w:p w14:paraId="50A60F5B" w14:textId="77777777" w:rsidR="00474474" w:rsidRPr="002D276D" w:rsidRDefault="00474474" w:rsidP="00913E81">
      <w:pPr>
        <w:spacing w:after="0" w:line="240" w:lineRule="auto"/>
        <w:ind w:left="425"/>
        <w:jc w:val="both"/>
        <w:rPr>
          <w:rFonts w:ascii="Arial" w:hAnsi="Arial" w:cs="Arial"/>
          <w:b/>
          <w:sz w:val="20"/>
          <w:szCs w:val="20"/>
          <w:lang w:val="es-ES"/>
        </w:rPr>
      </w:pPr>
    </w:p>
    <w:p w14:paraId="0DA7F79F" w14:textId="77777777" w:rsidR="00453296" w:rsidRPr="002D276D" w:rsidRDefault="00453296"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Oferta:</w:t>
      </w:r>
    </w:p>
    <w:p w14:paraId="7FD345E8" w14:textId="77777777" w:rsidR="0097301B" w:rsidRPr="002D276D" w:rsidRDefault="0097301B" w:rsidP="00913E81">
      <w:pPr>
        <w:spacing w:after="0" w:line="240" w:lineRule="auto"/>
        <w:ind w:left="425"/>
        <w:jc w:val="both"/>
        <w:rPr>
          <w:rFonts w:ascii="Arial" w:hAnsi="Arial" w:cs="Arial"/>
          <w:sz w:val="20"/>
          <w:szCs w:val="20"/>
        </w:rPr>
      </w:pPr>
      <w:r w:rsidRPr="002D276D">
        <w:rPr>
          <w:rFonts w:ascii="Arial" w:hAnsi="Arial" w:cs="Arial"/>
          <w:sz w:val="20"/>
          <w:szCs w:val="20"/>
        </w:rPr>
        <w:t xml:space="preserve">Es la </w:t>
      </w:r>
      <w:r w:rsidR="00CF0ECC" w:rsidRPr="002D276D">
        <w:rPr>
          <w:rFonts w:ascii="Arial" w:hAnsi="Arial" w:cs="Arial"/>
          <w:sz w:val="20"/>
          <w:szCs w:val="20"/>
        </w:rPr>
        <w:t>propuesta económica</w:t>
      </w:r>
      <w:r w:rsidRPr="002D276D">
        <w:rPr>
          <w:rFonts w:ascii="Arial" w:hAnsi="Arial" w:cs="Arial"/>
          <w:sz w:val="20"/>
          <w:szCs w:val="20"/>
        </w:rPr>
        <w:t xml:space="preserve"> presentada por el Adjudicatario a través del Formulario 4 de las Bases.</w:t>
      </w:r>
      <w:r w:rsidR="00CF0ECC" w:rsidRPr="002D276D">
        <w:rPr>
          <w:rFonts w:ascii="Arial" w:hAnsi="Arial" w:cs="Arial"/>
          <w:sz w:val="20"/>
          <w:szCs w:val="20"/>
        </w:rPr>
        <w:t xml:space="preserve"> </w:t>
      </w:r>
    </w:p>
    <w:p w14:paraId="672DC97E" w14:textId="77777777" w:rsidR="00FA4D3C" w:rsidRPr="002D276D" w:rsidRDefault="00FA4D3C" w:rsidP="00913E81">
      <w:pPr>
        <w:spacing w:after="0" w:line="240" w:lineRule="auto"/>
        <w:ind w:left="425"/>
        <w:jc w:val="both"/>
        <w:rPr>
          <w:rFonts w:ascii="Arial" w:hAnsi="Arial" w:cs="Arial"/>
          <w:sz w:val="20"/>
          <w:szCs w:val="20"/>
        </w:rPr>
      </w:pPr>
    </w:p>
    <w:p w14:paraId="6297DC7C"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Operador Calificado:</w:t>
      </w:r>
    </w:p>
    <w:p w14:paraId="76F26898" w14:textId="77777777" w:rsidR="0097301B" w:rsidRPr="002D276D" w:rsidRDefault="0097301B" w:rsidP="00913E81">
      <w:pPr>
        <w:spacing w:after="0" w:line="240" w:lineRule="auto"/>
        <w:ind w:left="425"/>
        <w:jc w:val="both"/>
        <w:rPr>
          <w:rFonts w:ascii="Arial" w:hAnsi="Arial" w:cs="Arial"/>
          <w:sz w:val="20"/>
          <w:szCs w:val="20"/>
        </w:rPr>
      </w:pPr>
      <w:r w:rsidRPr="002D276D">
        <w:rPr>
          <w:rFonts w:ascii="Arial" w:hAnsi="Arial" w:cs="Arial"/>
          <w:sz w:val="20"/>
          <w:szCs w:val="20"/>
        </w:rPr>
        <w:t xml:space="preserve">Es </w:t>
      </w:r>
      <w:r w:rsidR="00E35D49" w:rsidRPr="002D276D">
        <w:rPr>
          <w:rFonts w:ascii="Arial" w:hAnsi="Arial" w:cs="Arial"/>
          <w:sz w:val="20"/>
          <w:szCs w:val="20"/>
        </w:rPr>
        <w:t>aquella persona jurídica</w:t>
      </w:r>
      <w:r w:rsidR="00CF0ECC" w:rsidRPr="002D276D">
        <w:rPr>
          <w:rFonts w:ascii="Arial" w:hAnsi="Arial" w:cs="Arial"/>
          <w:sz w:val="20"/>
          <w:szCs w:val="20"/>
        </w:rPr>
        <w:t xml:space="preserve"> que</w:t>
      </w:r>
      <w:r w:rsidRPr="002D276D">
        <w:rPr>
          <w:rFonts w:ascii="Arial" w:hAnsi="Arial" w:cs="Arial"/>
          <w:sz w:val="20"/>
          <w:szCs w:val="20"/>
        </w:rPr>
        <w:t xml:space="preserve"> cumple con los requisitos técnicos de </w:t>
      </w:r>
      <w:r w:rsidR="00E35D49" w:rsidRPr="002D276D">
        <w:rPr>
          <w:rFonts w:ascii="Arial" w:hAnsi="Arial" w:cs="Arial"/>
          <w:sz w:val="20"/>
          <w:szCs w:val="20"/>
        </w:rPr>
        <w:t>c</w:t>
      </w:r>
      <w:r w:rsidRPr="002D276D">
        <w:rPr>
          <w:rFonts w:ascii="Arial" w:hAnsi="Arial" w:cs="Arial"/>
          <w:sz w:val="20"/>
          <w:szCs w:val="20"/>
        </w:rPr>
        <w:t xml:space="preserve">alificación del Concurso. </w:t>
      </w:r>
      <w:r w:rsidRPr="002D276D">
        <w:rPr>
          <w:rFonts w:ascii="Arial" w:eastAsia="Times New Roman" w:hAnsi="Arial" w:cs="Arial"/>
          <w:sz w:val="20"/>
          <w:szCs w:val="20"/>
          <w:lang w:eastAsia="zh-CN"/>
        </w:rPr>
        <w:t xml:space="preserve">En la estructura del accionariado del </w:t>
      </w:r>
      <w:r w:rsidR="00BD2E60" w:rsidRPr="002D276D">
        <w:rPr>
          <w:rFonts w:ascii="Arial" w:eastAsia="Times New Roman" w:hAnsi="Arial" w:cs="Arial"/>
          <w:sz w:val="20"/>
          <w:szCs w:val="20"/>
          <w:lang w:eastAsia="zh-CN"/>
        </w:rPr>
        <w:t xml:space="preserve">CONCESIONARIO el Operador Calificado </w:t>
      </w:r>
      <w:r w:rsidRPr="002D276D">
        <w:rPr>
          <w:rFonts w:ascii="Arial" w:eastAsia="Times New Roman" w:hAnsi="Arial" w:cs="Arial"/>
          <w:sz w:val="20"/>
          <w:szCs w:val="20"/>
          <w:lang w:eastAsia="zh-CN"/>
        </w:rPr>
        <w:t>debe poseer y mantener la titularidad</w:t>
      </w:r>
      <w:r w:rsidRPr="002D276D">
        <w:rPr>
          <w:rFonts w:ascii="Arial" w:hAnsi="Arial" w:cs="Arial"/>
          <w:sz w:val="20"/>
          <w:szCs w:val="20"/>
        </w:rPr>
        <w:t xml:space="preserve"> de la Participación Mínima.</w:t>
      </w:r>
    </w:p>
    <w:p w14:paraId="4CA39078" w14:textId="77777777" w:rsidR="00922E75" w:rsidRPr="002D276D" w:rsidRDefault="00922E75" w:rsidP="00913E81">
      <w:pPr>
        <w:spacing w:after="0" w:line="240" w:lineRule="auto"/>
        <w:ind w:left="425"/>
        <w:jc w:val="both"/>
        <w:rPr>
          <w:rFonts w:ascii="Arial" w:hAnsi="Arial" w:cs="Arial"/>
          <w:sz w:val="20"/>
          <w:szCs w:val="20"/>
        </w:rPr>
      </w:pPr>
    </w:p>
    <w:p w14:paraId="39EA322C"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u w:val="single"/>
        </w:rPr>
      </w:pPr>
      <w:r w:rsidRPr="002D276D">
        <w:rPr>
          <w:rFonts w:ascii="Arial" w:hAnsi="Arial" w:cs="Arial"/>
          <w:b/>
          <w:sz w:val="20"/>
          <w:szCs w:val="20"/>
        </w:rPr>
        <w:t>Operación Experimental</w:t>
      </w:r>
      <w:r w:rsidRPr="002D276D">
        <w:rPr>
          <w:rFonts w:ascii="Arial" w:hAnsi="Arial" w:cs="Arial"/>
          <w:b/>
          <w:sz w:val="20"/>
          <w:szCs w:val="20"/>
          <w:u w:val="single"/>
        </w:rPr>
        <w:t>:</w:t>
      </w:r>
    </w:p>
    <w:p w14:paraId="68938F02" w14:textId="77777777" w:rsidR="0097301B" w:rsidRPr="002D276D" w:rsidRDefault="007E45C6" w:rsidP="00913E81">
      <w:pPr>
        <w:tabs>
          <w:tab w:val="left" w:pos="1985"/>
        </w:tabs>
        <w:spacing w:after="0" w:line="240" w:lineRule="auto"/>
        <w:ind w:left="425"/>
        <w:jc w:val="both"/>
        <w:rPr>
          <w:rFonts w:ascii="Arial" w:hAnsi="Arial" w:cs="Arial"/>
          <w:sz w:val="20"/>
          <w:szCs w:val="20"/>
        </w:rPr>
      </w:pPr>
      <w:r w:rsidRPr="002D276D">
        <w:rPr>
          <w:rFonts w:ascii="Arial" w:hAnsi="Arial" w:cs="Arial"/>
          <w:sz w:val="20"/>
          <w:szCs w:val="20"/>
        </w:rPr>
        <w:t>Es el p</w:t>
      </w:r>
      <w:r w:rsidR="0097301B" w:rsidRPr="002D276D">
        <w:rPr>
          <w:rFonts w:ascii="Arial" w:hAnsi="Arial" w:cs="Arial"/>
          <w:sz w:val="20"/>
          <w:szCs w:val="20"/>
        </w:rPr>
        <w:t xml:space="preserve">eriodo de treinta (30) días calendario que se inicia cuando el Proyecto queda conectado al SEIN y energizado, en el cual el </w:t>
      </w:r>
      <w:r w:rsidR="00FD3DA1" w:rsidRPr="002D276D">
        <w:rPr>
          <w:rFonts w:ascii="Arial" w:hAnsi="Arial" w:cs="Arial"/>
          <w:sz w:val="20"/>
          <w:szCs w:val="20"/>
        </w:rPr>
        <w:t xml:space="preserve">CONCESIONARIO </w:t>
      </w:r>
      <w:r w:rsidR="0097301B" w:rsidRPr="002D276D">
        <w:rPr>
          <w:rFonts w:ascii="Arial" w:hAnsi="Arial" w:cs="Arial"/>
          <w:sz w:val="20"/>
          <w:szCs w:val="20"/>
        </w:rPr>
        <w:t>no tendrá derecho a recibir el pago de la Base Tarifaria.</w:t>
      </w:r>
    </w:p>
    <w:p w14:paraId="7FE2356F" w14:textId="77777777" w:rsidR="00BD2E60" w:rsidRPr="002D276D" w:rsidRDefault="00BD2E60" w:rsidP="00913E81">
      <w:pPr>
        <w:tabs>
          <w:tab w:val="left" w:pos="1985"/>
        </w:tabs>
        <w:spacing w:after="0" w:line="240" w:lineRule="auto"/>
        <w:ind w:left="425"/>
        <w:jc w:val="both"/>
        <w:rPr>
          <w:rFonts w:ascii="Arial" w:hAnsi="Arial" w:cs="Arial"/>
          <w:sz w:val="20"/>
          <w:szCs w:val="20"/>
        </w:rPr>
      </w:pPr>
    </w:p>
    <w:p w14:paraId="2428F13E"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OSINERGMIN:</w:t>
      </w:r>
    </w:p>
    <w:p w14:paraId="51BB8C33"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Es el Organismo Supervisor de la Inversión en Energía y Minería, o la persona de derecho público que lo suceda, facultado para supervisar el cumplimiento de las disposiciones legales, técnicas y contractuales bajo el ámbito de su competencia; así como para fiscalizar y sancionar de acuerdo con la Tipificación y Escala de Sanciones aprobada para el efecto.</w:t>
      </w:r>
    </w:p>
    <w:p w14:paraId="22FE4E9B" w14:textId="77777777" w:rsidR="00BD2E60" w:rsidRPr="002D276D" w:rsidRDefault="00BD2E60" w:rsidP="00913E81">
      <w:pPr>
        <w:spacing w:after="0" w:line="240" w:lineRule="auto"/>
        <w:ind w:left="426"/>
        <w:jc w:val="both"/>
        <w:rPr>
          <w:rFonts w:ascii="Arial" w:hAnsi="Arial" w:cs="Arial"/>
          <w:sz w:val="20"/>
          <w:szCs w:val="20"/>
        </w:rPr>
      </w:pPr>
    </w:p>
    <w:p w14:paraId="111A4E21"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Parte:</w:t>
      </w:r>
    </w:p>
    <w:p w14:paraId="3933F5D8"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según sea el caso, el </w:t>
      </w:r>
      <w:r w:rsidR="00BD2E60" w:rsidRPr="002D276D">
        <w:rPr>
          <w:rFonts w:ascii="Arial" w:hAnsi="Arial" w:cs="Arial"/>
          <w:sz w:val="20"/>
          <w:szCs w:val="20"/>
        </w:rPr>
        <w:t xml:space="preserve">CONCEDENTE </w:t>
      </w:r>
      <w:r w:rsidRPr="002D276D">
        <w:rPr>
          <w:rFonts w:ascii="Arial" w:hAnsi="Arial" w:cs="Arial"/>
          <w:sz w:val="20"/>
          <w:szCs w:val="20"/>
        </w:rPr>
        <w:t xml:space="preserve">o el </w:t>
      </w:r>
      <w:r w:rsidR="00BD2E60" w:rsidRPr="002D276D">
        <w:rPr>
          <w:rFonts w:ascii="Arial" w:hAnsi="Arial" w:cs="Arial"/>
          <w:sz w:val="20"/>
          <w:szCs w:val="20"/>
        </w:rPr>
        <w:t>CONCESIONARIO</w:t>
      </w:r>
      <w:r w:rsidRPr="002D276D">
        <w:rPr>
          <w:rFonts w:ascii="Arial" w:hAnsi="Arial" w:cs="Arial"/>
          <w:sz w:val="20"/>
          <w:szCs w:val="20"/>
        </w:rPr>
        <w:t>.</w:t>
      </w:r>
    </w:p>
    <w:p w14:paraId="196B3F9B" w14:textId="77777777" w:rsidR="00BD2E60" w:rsidRPr="002D276D" w:rsidRDefault="00BD2E60" w:rsidP="00913E81">
      <w:pPr>
        <w:spacing w:after="0" w:line="240" w:lineRule="auto"/>
        <w:ind w:left="426"/>
        <w:jc w:val="both"/>
        <w:rPr>
          <w:rFonts w:ascii="Arial" w:hAnsi="Arial" w:cs="Arial"/>
          <w:sz w:val="20"/>
          <w:szCs w:val="20"/>
        </w:rPr>
      </w:pPr>
    </w:p>
    <w:p w14:paraId="4273D282"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Partes:</w:t>
      </w:r>
    </w:p>
    <w:p w14:paraId="705F9DB7"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Son, conjuntamente, el </w:t>
      </w:r>
      <w:r w:rsidR="00BD2E60" w:rsidRPr="002D276D">
        <w:rPr>
          <w:rFonts w:ascii="Arial" w:hAnsi="Arial" w:cs="Arial"/>
          <w:sz w:val="20"/>
          <w:szCs w:val="20"/>
        </w:rPr>
        <w:t xml:space="preserve">CONCEDENTE </w:t>
      </w:r>
      <w:r w:rsidRPr="002D276D">
        <w:rPr>
          <w:rFonts w:ascii="Arial" w:hAnsi="Arial" w:cs="Arial"/>
          <w:sz w:val="20"/>
          <w:szCs w:val="20"/>
        </w:rPr>
        <w:t xml:space="preserve">y el </w:t>
      </w:r>
      <w:r w:rsidR="00BD2E60" w:rsidRPr="002D276D">
        <w:rPr>
          <w:rFonts w:ascii="Arial" w:hAnsi="Arial" w:cs="Arial"/>
          <w:sz w:val="20"/>
          <w:szCs w:val="20"/>
        </w:rPr>
        <w:t>CONCESIONARIO</w:t>
      </w:r>
      <w:r w:rsidRPr="002D276D">
        <w:rPr>
          <w:rFonts w:ascii="Arial" w:hAnsi="Arial" w:cs="Arial"/>
          <w:sz w:val="20"/>
          <w:szCs w:val="20"/>
        </w:rPr>
        <w:t>.</w:t>
      </w:r>
    </w:p>
    <w:p w14:paraId="562A654B" w14:textId="77777777" w:rsidR="00AB6A7C" w:rsidRDefault="00AB6A7C">
      <w:pPr>
        <w:rPr>
          <w:rFonts w:ascii="Arial" w:hAnsi="Arial" w:cs="Arial"/>
          <w:b/>
          <w:sz w:val="20"/>
          <w:szCs w:val="20"/>
        </w:rPr>
      </w:pPr>
      <w:r>
        <w:rPr>
          <w:rFonts w:ascii="Arial" w:hAnsi="Arial" w:cs="Arial"/>
          <w:b/>
          <w:sz w:val="20"/>
          <w:szCs w:val="20"/>
        </w:rPr>
        <w:br w:type="page"/>
      </w:r>
    </w:p>
    <w:p w14:paraId="6B138C30" w14:textId="6FE598F8"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lastRenderedPageBreak/>
        <w:t>Participación Mínima:</w:t>
      </w:r>
    </w:p>
    <w:p w14:paraId="67F5FB48"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la participación accionaria o porcentaje de participaciones con derecho a voto, que deberá tener y mantener el Operador Calificado en el capital social del </w:t>
      </w:r>
      <w:r w:rsidR="00BD2E60" w:rsidRPr="002D276D">
        <w:rPr>
          <w:rFonts w:ascii="Arial" w:hAnsi="Arial" w:cs="Arial"/>
          <w:sz w:val="20"/>
          <w:szCs w:val="20"/>
        </w:rPr>
        <w:t>CONCESIONARIO</w:t>
      </w:r>
      <w:r w:rsidRPr="002D276D">
        <w:rPr>
          <w:rFonts w:ascii="Arial" w:hAnsi="Arial" w:cs="Arial"/>
          <w:sz w:val="20"/>
          <w:szCs w:val="20"/>
        </w:rPr>
        <w:t xml:space="preserve">, que asciende al veinticinco por ciento (25%) del capital social suscrito y pagado del </w:t>
      </w:r>
      <w:r w:rsidR="00BD2E60" w:rsidRPr="002D276D">
        <w:rPr>
          <w:rFonts w:ascii="Arial" w:hAnsi="Arial" w:cs="Arial"/>
          <w:sz w:val="20"/>
          <w:szCs w:val="20"/>
        </w:rPr>
        <w:t>CONCESIONARIO</w:t>
      </w:r>
      <w:r w:rsidRPr="002D276D">
        <w:rPr>
          <w:rFonts w:ascii="Arial" w:hAnsi="Arial" w:cs="Arial"/>
          <w:sz w:val="20"/>
          <w:szCs w:val="20"/>
        </w:rPr>
        <w:t>, por el plazo estipulado en el Contrato.</w:t>
      </w:r>
    </w:p>
    <w:p w14:paraId="62B5DE15" w14:textId="77777777" w:rsidR="00BD2E60" w:rsidRPr="002D276D" w:rsidRDefault="00BD2E60" w:rsidP="00913E81">
      <w:pPr>
        <w:spacing w:after="0" w:line="240" w:lineRule="auto"/>
        <w:ind w:left="426"/>
        <w:jc w:val="both"/>
        <w:rPr>
          <w:rFonts w:ascii="Arial" w:hAnsi="Arial" w:cs="Arial"/>
          <w:sz w:val="20"/>
          <w:szCs w:val="20"/>
        </w:rPr>
      </w:pPr>
    </w:p>
    <w:p w14:paraId="7615BF2A"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Proyecto:</w:t>
      </w:r>
    </w:p>
    <w:p w14:paraId="14DCF0AB" w14:textId="32561DDD" w:rsidR="00BD2E60" w:rsidRPr="002D276D" w:rsidRDefault="0097301B" w:rsidP="00913E81">
      <w:pPr>
        <w:pStyle w:val="Prrafodelista"/>
        <w:spacing w:after="0" w:line="240" w:lineRule="auto"/>
        <w:ind w:left="426"/>
        <w:contextualSpacing w:val="0"/>
        <w:rPr>
          <w:rFonts w:ascii="Arial" w:hAnsi="Arial" w:cs="Arial"/>
          <w:sz w:val="20"/>
          <w:szCs w:val="20"/>
        </w:rPr>
      </w:pPr>
      <w:r w:rsidRPr="002D276D">
        <w:rPr>
          <w:rFonts w:ascii="Arial" w:hAnsi="Arial" w:cs="Arial"/>
          <w:sz w:val="20"/>
          <w:szCs w:val="20"/>
        </w:rPr>
        <w:t xml:space="preserve">Es el </w:t>
      </w:r>
      <w:r w:rsidR="009662C0" w:rsidRPr="002D276D">
        <w:rPr>
          <w:rFonts w:ascii="Arial" w:hAnsi="Arial" w:cs="Arial"/>
          <w:sz w:val="20"/>
          <w:szCs w:val="20"/>
        </w:rPr>
        <w:t xml:space="preserve">referido </w:t>
      </w:r>
      <w:r w:rsidR="009662C0" w:rsidRPr="00087EBA">
        <w:rPr>
          <w:rFonts w:ascii="Arial" w:hAnsi="Arial" w:cs="Arial"/>
          <w:sz w:val="20"/>
          <w:szCs w:val="20"/>
        </w:rPr>
        <w:t xml:space="preserve">a la </w:t>
      </w:r>
      <w:r w:rsidR="005309AA" w:rsidRPr="002D276D">
        <w:rPr>
          <w:rFonts w:ascii="Arial" w:hAnsi="Arial" w:cs="Arial"/>
          <w:sz w:val="20"/>
          <w:szCs w:val="20"/>
        </w:rPr>
        <w:t xml:space="preserve">Subestación </w:t>
      </w:r>
      <w:r w:rsidR="007A774A" w:rsidRPr="00087EBA">
        <w:rPr>
          <w:rFonts w:ascii="Arial" w:hAnsi="Arial" w:cs="Arial"/>
          <w:sz w:val="20"/>
          <w:szCs w:val="20"/>
        </w:rPr>
        <w:t>Chincha</w:t>
      </w:r>
      <w:r w:rsidR="005309AA" w:rsidRPr="002D276D">
        <w:rPr>
          <w:rFonts w:ascii="Arial" w:hAnsi="Arial" w:cs="Arial"/>
          <w:sz w:val="20"/>
          <w:szCs w:val="20"/>
        </w:rPr>
        <w:t xml:space="preserve"> Nueva </w:t>
      </w:r>
      <w:r w:rsidR="00BD2E60" w:rsidRPr="00087EBA">
        <w:rPr>
          <w:rFonts w:ascii="Arial" w:hAnsi="Arial" w:cs="Arial"/>
          <w:sz w:val="20"/>
          <w:szCs w:val="20"/>
        </w:rPr>
        <w:t xml:space="preserve">de </w:t>
      </w:r>
      <w:r w:rsidR="007A774A" w:rsidRPr="00087EBA">
        <w:rPr>
          <w:rFonts w:ascii="Arial" w:hAnsi="Arial" w:cs="Arial"/>
          <w:sz w:val="20"/>
          <w:szCs w:val="20"/>
        </w:rPr>
        <w:t>220/60 kV</w:t>
      </w:r>
    </w:p>
    <w:p w14:paraId="011919FF" w14:textId="77777777" w:rsidR="00032D2D" w:rsidRPr="00CF3155" w:rsidRDefault="00032D2D" w:rsidP="00CF3155">
      <w:pPr>
        <w:pStyle w:val="Prrafodelista"/>
        <w:spacing w:after="0" w:line="240" w:lineRule="auto"/>
        <w:ind w:left="426"/>
        <w:contextualSpacing w:val="0"/>
        <w:rPr>
          <w:rFonts w:ascii="Arial" w:hAnsi="Arial"/>
          <w:sz w:val="20"/>
        </w:rPr>
      </w:pPr>
    </w:p>
    <w:p w14:paraId="7B098C5C" w14:textId="44540840"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Puesta en Operación Comercial o POC:</w:t>
      </w:r>
    </w:p>
    <w:p w14:paraId="385AA720" w14:textId="77777777" w:rsidR="0097301B" w:rsidRPr="002D276D" w:rsidRDefault="0097301B" w:rsidP="00913E81">
      <w:pPr>
        <w:spacing w:after="0" w:line="240" w:lineRule="auto"/>
        <w:ind w:left="426"/>
        <w:jc w:val="both"/>
        <w:rPr>
          <w:rFonts w:ascii="Arial" w:hAnsi="Arial" w:cs="Arial"/>
          <w:sz w:val="20"/>
          <w:szCs w:val="20"/>
          <w:lang w:val="es-ES"/>
        </w:rPr>
      </w:pPr>
      <w:r w:rsidRPr="002D276D">
        <w:rPr>
          <w:rFonts w:ascii="Arial" w:hAnsi="Arial" w:cs="Arial"/>
          <w:sz w:val="20"/>
          <w:szCs w:val="20"/>
        </w:rPr>
        <w:t>Es la fecha que se consigna en el acta a que se refiere la Cláusula 5.</w:t>
      </w:r>
      <w:r w:rsidR="009D730F" w:rsidRPr="002D276D">
        <w:rPr>
          <w:rFonts w:ascii="Arial" w:hAnsi="Arial" w:cs="Arial"/>
          <w:sz w:val="20"/>
          <w:szCs w:val="20"/>
        </w:rPr>
        <w:t>4</w:t>
      </w:r>
      <w:r w:rsidRPr="002D276D">
        <w:rPr>
          <w:rFonts w:ascii="Arial" w:hAnsi="Arial" w:cs="Arial"/>
          <w:sz w:val="20"/>
          <w:szCs w:val="20"/>
        </w:rPr>
        <w:t xml:space="preserve"> a partir de la cual el </w:t>
      </w:r>
      <w:r w:rsidR="00BD2E60" w:rsidRPr="002D276D">
        <w:rPr>
          <w:rFonts w:ascii="Arial" w:hAnsi="Arial" w:cs="Arial"/>
          <w:sz w:val="20"/>
          <w:szCs w:val="20"/>
        </w:rPr>
        <w:t xml:space="preserve">CONCESIONARIO </w:t>
      </w:r>
      <w:r w:rsidRPr="002D276D">
        <w:rPr>
          <w:rFonts w:ascii="Arial" w:hAnsi="Arial" w:cs="Arial"/>
          <w:sz w:val="20"/>
          <w:szCs w:val="20"/>
        </w:rPr>
        <w:t>comienza a prestar el Servicio y está autorizado a cobrar la Base Tarifaria.</w:t>
      </w:r>
      <w:r w:rsidRPr="002D276D">
        <w:rPr>
          <w:rFonts w:ascii="Arial" w:hAnsi="Arial" w:cs="Arial"/>
          <w:sz w:val="20"/>
          <w:szCs w:val="20"/>
          <w:lang w:val="es-ES"/>
        </w:rPr>
        <w:t xml:space="preserve"> </w:t>
      </w:r>
    </w:p>
    <w:p w14:paraId="08CA3A4A" w14:textId="77777777" w:rsidR="00755B71" w:rsidRPr="002D276D" w:rsidRDefault="00755B71" w:rsidP="00913E81">
      <w:pPr>
        <w:spacing w:after="0" w:line="240" w:lineRule="auto"/>
        <w:ind w:left="426"/>
        <w:jc w:val="both"/>
        <w:rPr>
          <w:rFonts w:ascii="Arial" w:hAnsi="Arial" w:cs="Arial"/>
          <w:sz w:val="20"/>
          <w:szCs w:val="20"/>
        </w:rPr>
      </w:pPr>
    </w:p>
    <w:p w14:paraId="512ADD2F"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Reglamento</w:t>
      </w:r>
      <w:r w:rsidR="006D34A1" w:rsidRPr="002D276D">
        <w:rPr>
          <w:rFonts w:ascii="Arial" w:hAnsi="Arial" w:cs="Arial"/>
          <w:b/>
          <w:sz w:val="20"/>
          <w:szCs w:val="20"/>
        </w:rPr>
        <w:t xml:space="preserve"> de Transmisión</w:t>
      </w:r>
      <w:r w:rsidRPr="002D276D">
        <w:rPr>
          <w:rFonts w:ascii="Arial" w:hAnsi="Arial" w:cs="Arial"/>
          <w:b/>
          <w:sz w:val="20"/>
          <w:szCs w:val="20"/>
        </w:rPr>
        <w:t>:</w:t>
      </w:r>
    </w:p>
    <w:p w14:paraId="747425AB"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el </w:t>
      </w:r>
      <w:r w:rsidR="00A658A1" w:rsidRPr="002D276D">
        <w:rPr>
          <w:rFonts w:ascii="Arial" w:hAnsi="Arial" w:cs="Arial"/>
          <w:sz w:val="20"/>
          <w:szCs w:val="20"/>
        </w:rPr>
        <w:t>r</w:t>
      </w:r>
      <w:r w:rsidRPr="002D276D">
        <w:rPr>
          <w:rFonts w:ascii="Arial" w:hAnsi="Arial" w:cs="Arial"/>
          <w:sz w:val="20"/>
          <w:szCs w:val="20"/>
        </w:rPr>
        <w:t xml:space="preserve">eglamento aprobado por Decreto Supremo </w:t>
      </w:r>
      <w:r w:rsidR="00E447AD" w:rsidRPr="002D276D">
        <w:rPr>
          <w:rFonts w:ascii="Arial" w:hAnsi="Arial" w:cs="Arial"/>
          <w:sz w:val="20"/>
          <w:szCs w:val="20"/>
        </w:rPr>
        <w:t>Nro.</w:t>
      </w:r>
      <w:r w:rsidRPr="002D276D">
        <w:rPr>
          <w:rFonts w:ascii="Arial" w:hAnsi="Arial" w:cs="Arial"/>
          <w:sz w:val="20"/>
          <w:szCs w:val="20"/>
        </w:rPr>
        <w:t xml:space="preserve"> </w:t>
      </w:r>
      <w:bookmarkStart w:id="167" w:name="_Hlk32332765"/>
      <w:r w:rsidRPr="002D276D">
        <w:rPr>
          <w:rFonts w:ascii="Arial" w:hAnsi="Arial" w:cs="Arial"/>
          <w:sz w:val="20"/>
          <w:szCs w:val="20"/>
        </w:rPr>
        <w:t>027-2007-EM</w:t>
      </w:r>
      <w:bookmarkEnd w:id="167"/>
      <w:r w:rsidRPr="002D276D">
        <w:rPr>
          <w:rFonts w:ascii="Arial" w:hAnsi="Arial" w:cs="Arial"/>
          <w:sz w:val="20"/>
          <w:szCs w:val="20"/>
        </w:rPr>
        <w:t>, así como sus normas complementarias y modificatorias.</w:t>
      </w:r>
    </w:p>
    <w:p w14:paraId="26D609E8" w14:textId="77777777" w:rsidR="00BD2E60" w:rsidRPr="002D276D" w:rsidRDefault="00BD2E60" w:rsidP="00913E81">
      <w:pPr>
        <w:spacing w:after="0" w:line="240" w:lineRule="auto"/>
        <w:ind w:left="426"/>
        <w:jc w:val="both"/>
        <w:rPr>
          <w:rFonts w:ascii="Arial" w:hAnsi="Arial" w:cs="Arial"/>
          <w:sz w:val="20"/>
          <w:szCs w:val="20"/>
        </w:rPr>
      </w:pPr>
    </w:p>
    <w:p w14:paraId="7C46DBA0"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SEIN:</w:t>
      </w:r>
    </w:p>
    <w:p w14:paraId="45647ADE"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Es el Sistema Eléctrico Interconectado Nacional.</w:t>
      </w:r>
    </w:p>
    <w:p w14:paraId="3ACA664C" w14:textId="77777777" w:rsidR="00BD2E60" w:rsidRPr="002D276D" w:rsidRDefault="00BD2E60" w:rsidP="00913E81">
      <w:pPr>
        <w:spacing w:after="0" w:line="240" w:lineRule="auto"/>
        <w:ind w:left="426"/>
        <w:jc w:val="both"/>
        <w:rPr>
          <w:rFonts w:ascii="Arial" w:hAnsi="Arial" w:cs="Arial"/>
          <w:sz w:val="20"/>
          <w:szCs w:val="20"/>
        </w:rPr>
      </w:pPr>
    </w:p>
    <w:p w14:paraId="01C34EAD"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Servicio:</w:t>
      </w:r>
    </w:p>
    <w:p w14:paraId="3CADE6E4" w14:textId="77777777" w:rsidR="0097301B" w:rsidRPr="002D276D"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 xml:space="preserve">Es el servicio público de transmisión de energía eléctrica a ser prestado por el </w:t>
      </w:r>
      <w:r w:rsidR="00BD2E60" w:rsidRPr="002D276D">
        <w:rPr>
          <w:rFonts w:ascii="Arial" w:hAnsi="Arial" w:cs="Arial"/>
          <w:sz w:val="20"/>
          <w:szCs w:val="20"/>
        </w:rPr>
        <w:t xml:space="preserve">CONCESIONARIO </w:t>
      </w:r>
      <w:r w:rsidRPr="002D276D">
        <w:rPr>
          <w:rFonts w:ascii="Arial" w:hAnsi="Arial" w:cs="Arial"/>
          <w:sz w:val="20"/>
          <w:szCs w:val="20"/>
        </w:rPr>
        <w:t>a través del Proyecto bajo los términos del Contrato y las Leyes y Disposiciones Aplicables.</w:t>
      </w:r>
    </w:p>
    <w:p w14:paraId="767F7A77" w14:textId="77777777" w:rsidR="00BD2E60" w:rsidRPr="002D276D" w:rsidRDefault="00BD2E60" w:rsidP="00913E81">
      <w:pPr>
        <w:spacing w:after="0" w:line="240" w:lineRule="auto"/>
        <w:ind w:left="426"/>
        <w:jc w:val="both"/>
        <w:rPr>
          <w:rFonts w:ascii="Arial" w:hAnsi="Arial" w:cs="Arial"/>
          <w:sz w:val="20"/>
          <w:szCs w:val="20"/>
        </w:rPr>
      </w:pPr>
    </w:p>
    <w:p w14:paraId="138A1C92" w14:textId="77777777" w:rsidR="0097301B" w:rsidRPr="002D276D" w:rsidRDefault="0097301B" w:rsidP="0013330E">
      <w:pPr>
        <w:numPr>
          <w:ilvl w:val="3"/>
          <w:numId w:val="17"/>
        </w:numPr>
        <w:tabs>
          <w:tab w:val="left" w:pos="426"/>
        </w:tabs>
        <w:spacing w:after="0" w:line="240" w:lineRule="auto"/>
        <w:ind w:left="3374" w:hanging="3374"/>
        <w:jc w:val="both"/>
        <w:rPr>
          <w:rFonts w:ascii="Arial" w:hAnsi="Arial" w:cs="Arial"/>
          <w:b/>
          <w:sz w:val="20"/>
          <w:szCs w:val="20"/>
        </w:rPr>
      </w:pPr>
      <w:r w:rsidRPr="002D276D">
        <w:rPr>
          <w:rFonts w:ascii="Arial" w:hAnsi="Arial" w:cs="Arial"/>
          <w:b/>
          <w:sz w:val="20"/>
          <w:szCs w:val="20"/>
        </w:rPr>
        <w:t>Valor Contable:</w:t>
      </w:r>
    </w:p>
    <w:p w14:paraId="3C8D7745" w14:textId="77777777" w:rsidR="004A0D87" w:rsidRDefault="0097301B" w:rsidP="00913E81">
      <w:pPr>
        <w:spacing w:after="0" w:line="240" w:lineRule="auto"/>
        <w:ind w:left="426"/>
        <w:jc w:val="both"/>
        <w:rPr>
          <w:rFonts w:ascii="Arial" w:hAnsi="Arial" w:cs="Arial"/>
          <w:sz w:val="20"/>
          <w:szCs w:val="20"/>
        </w:rPr>
      </w:pPr>
      <w:r w:rsidRPr="002D276D">
        <w:rPr>
          <w:rFonts w:ascii="Arial" w:hAnsi="Arial" w:cs="Arial"/>
          <w:sz w:val="20"/>
          <w:szCs w:val="20"/>
        </w:rPr>
        <w:t>Independientemente del valor establecido para fines tributarios o para cualquier otro fin, para el Contrato “valor contable” es el valor en libros de los Bienes de la Concesión o del activo intangible que refleja los Bienes de la Concesión, expresado en Dólares (</w:t>
      </w:r>
      <w:r w:rsidR="001301D8" w:rsidRPr="002D276D">
        <w:rPr>
          <w:rFonts w:ascii="Arial" w:hAnsi="Arial" w:cs="Arial"/>
          <w:sz w:val="20"/>
          <w:szCs w:val="20"/>
        </w:rPr>
        <w:t>de acuerdo con</w:t>
      </w:r>
      <w:r w:rsidRPr="002D276D">
        <w:rPr>
          <w:rFonts w:ascii="Arial" w:hAnsi="Arial" w:cs="Arial"/>
          <w:sz w:val="20"/>
          <w:szCs w:val="20"/>
        </w:rPr>
        <w:t xml:space="preserve"> Estados Financieros auditados elaborados conforme a las normas y principios generalmente aceptados en Perú), neto de depreciaciones y amortizaciones acumuladas al momento de realizar el cálculo. Para estos efectos, la depreciación o amortización se calculará bajo el método de línea recta, para un período de treinta (30) años. Si la depreciación o amortización para efectos tributarios es mayor que la definida en este párrafo, se descontará del valor en libros resultante la diferencia entre (1) el impuesto a la renta que se hubiera pagado bajo el método de depreciación de línea recta descrito y (2) el impuesto a la renta resultante del método de depreciación utilizado por el Concesionario. Para efectos de lo dispuesto en el Contrato, el valor contable no comprenderá revaluaciones de naturaleza alguna ni crédito fiscal.</w:t>
      </w:r>
    </w:p>
    <w:p w14:paraId="4D5F3B9F" w14:textId="4B6D561D" w:rsidR="0097301B" w:rsidRPr="002D276D" w:rsidRDefault="0097301B" w:rsidP="00913E81">
      <w:pPr>
        <w:spacing w:after="0" w:line="240" w:lineRule="auto"/>
        <w:ind w:left="426"/>
        <w:jc w:val="both"/>
        <w:rPr>
          <w:rFonts w:ascii="Arial" w:hAnsi="Arial" w:cs="Arial"/>
          <w:b/>
          <w:sz w:val="20"/>
          <w:szCs w:val="20"/>
          <w:u w:val="single"/>
        </w:rPr>
      </w:pPr>
      <w:r w:rsidRPr="002D276D">
        <w:rPr>
          <w:rFonts w:ascii="Arial" w:hAnsi="Arial" w:cs="Arial"/>
          <w:b/>
          <w:sz w:val="20"/>
          <w:szCs w:val="20"/>
          <w:u w:val="single"/>
        </w:rPr>
        <w:br w:type="page"/>
      </w:r>
    </w:p>
    <w:p w14:paraId="597F1F26" w14:textId="77777777" w:rsidR="0097301B" w:rsidRPr="004A0D87" w:rsidRDefault="00C1782C" w:rsidP="00913E81">
      <w:pPr>
        <w:keepNext/>
        <w:keepLines/>
        <w:spacing w:after="0" w:line="240" w:lineRule="auto"/>
        <w:jc w:val="center"/>
        <w:outlineLvl w:val="0"/>
        <w:rPr>
          <w:rFonts w:ascii="Arial" w:hAnsi="Arial" w:cs="Arial"/>
        </w:rPr>
      </w:pPr>
      <w:bookmarkStart w:id="168" w:name="_Toc493758766"/>
      <w:bookmarkStart w:id="169" w:name="_Toc490322665"/>
      <w:bookmarkStart w:id="170" w:name="_Toc23238185"/>
      <w:r w:rsidRPr="004A0D87">
        <w:rPr>
          <w:rFonts w:ascii="Arial" w:hAnsi="Arial" w:cs="Arial"/>
          <w:b/>
        </w:rPr>
        <w:lastRenderedPageBreak/>
        <w:t xml:space="preserve">Anexo </w:t>
      </w:r>
      <w:r w:rsidR="003A47C5" w:rsidRPr="004A0D87">
        <w:rPr>
          <w:rFonts w:ascii="Arial" w:hAnsi="Arial" w:cs="Arial"/>
          <w:b/>
        </w:rPr>
        <w:t>4</w:t>
      </w:r>
      <w:bookmarkEnd w:id="168"/>
      <w:bookmarkEnd w:id="169"/>
      <w:bookmarkEnd w:id="170"/>
    </w:p>
    <w:p w14:paraId="7CDACD37" w14:textId="77777777" w:rsidR="00C1782C" w:rsidRPr="004A0D87" w:rsidRDefault="00C1782C" w:rsidP="00913E81">
      <w:pPr>
        <w:spacing w:after="0" w:line="240" w:lineRule="auto"/>
        <w:jc w:val="center"/>
        <w:rPr>
          <w:rFonts w:ascii="Arial" w:hAnsi="Arial" w:cs="Arial"/>
          <w:b/>
        </w:rPr>
      </w:pPr>
    </w:p>
    <w:p w14:paraId="70FFC411" w14:textId="77777777" w:rsidR="0097301B" w:rsidRPr="004A0D87" w:rsidRDefault="003A47C5" w:rsidP="00913E81">
      <w:pPr>
        <w:spacing w:after="0" w:line="240" w:lineRule="auto"/>
        <w:jc w:val="center"/>
        <w:rPr>
          <w:rFonts w:ascii="Arial" w:hAnsi="Arial" w:cs="Arial"/>
          <w:b/>
        </w:rPr>
      </w:pPr>
      <w:r w:rsidRPr="004A0D87">
        <w:rPr>
          <w:rFonts w:ascii="Arial" w:hAnsi="Arial" w:cs="Arial"/>
          <w:b/>
        </w:rPr>
        <w:t>Formato de Garantía de Fiel Cumplimiento del Contrato</w:t>
      </w:r>
    </w:p>
    <w:p w14:paraId="073C18EB" w14:textId="77777777" w:rsidR="003A47C5" w:rsidRPr="00EE5910" w:rsidRDefault="003A47C5" w:rsidP="00913E81">
      <w:pPr>
        <w:spacing w:after="0" w:line="240" w:lineRule="auto"/>
        <w:jc w:val="right"/>
        <w:rPr>
          <w:rFonts w:ascii="Arial" w:hAnsi="Arial"/>
          <w:sz w:val="20"/>
        </w:rPr>
      </w:pPr>
    </w:p>
    <w:p w14:paraId="45421A22" w14:textId="77777777" w:rsidR="003A47C5" w:rsidRPr="00087EBA" w:rsidRDefault="003A47C5" w:rsidP="00913E81">
      <w:pPr>
        <w:spacing w:after="0" w:line="240" w:lineRule="auto"/>
        <w:jc w:val="right"/>
        <w:rPr>
          <w:rFonts w:ascii="Arial" w:hAnsi="Arial" w:cs="Arial"/>
          <w:i/>
          <w:iCs/>
          <w:sz w:val="20"/>
          <w:szCs w:val="20"/>
        </w:rPr>
      </w:pPr>
    </w:p>
    <w:p w14:paraId="2794B428" w14:textId="77777777" w:rsidR="0097301B" w:rsidRPr="002D276D" w:rsidRDefault="003A47C5" w:rsidP="00913E81">
      <w:pPr>
        <w:spacing w:after="0" w:line="240" w:lineRule="auto"/>
        <w:jc w:val="right"/>
        <w:rPr>
          <w:rFonts w:ascii="Arial" w:hAnsi="Arial" w:cs="Arial"/>
          <w:sz w:val="20"/>
          <w:szCs w:val="20"/>
        </w:rPr>
      </w:pPr>
      <w:r w:rsidRPr="002D276D">
        <w:rPr>
          <w:rFonts w:ascii="Arial" w:hAnsi="Arial" w:cs="Arial"/>
          <w:i/>
          <w:iCs/>
          <w:sz w:val="20"/>
          <w:szCs w:val="20"/>
        </w:rPr>
        <w:t>[</w:t>
      </w:r>
      <w:r w:rsidR="0097301B" w:rsidRPr="002D276D">
        <w:rPr>
          <w:rFonts w:ascii="Arial" w:hAnsi="Arial" w:cs="Arial"/>
          <w:i/>
          <w:iCs/>
          <w:sz w:val="20"/>
          <w:szCs w:val="20"/>
        </w:rPr>
        <w:t>ciudad</w:t>
      </w:r>
      <w:r w:rsidRPr="002D276D">
        <w:rPr>
          <w:rFonts w:ascii="Arial" w:hAnsi="Arial" w:cs="Arial"/>
          <w:i/>
          <w:iCs/>
          <w:sz w:val="20"/>
          <w:szCs w:val="20"/>
        </w:rPr>
        <w:t>]</w:t>
      </w:r>
      <w:r w:rsidR="0097301B" w:rsidRPr="002D276D">
        <w:rPr>
          <w:rFonts w:ascii="Arial" w:hAnsi="Arial" w:cs="Arial"/>
          <w:sz w:val="20"/>
          <w:szCs w:val="20"/>
        </w:rPr>
        <w:t>, __ de ________ de 20</w:t>
      </w:r>
      <w:r w:rsidRPr="002D276D">
        <w:rPr>
          <w:rFonts w:ascii="Arial" w:hAnsi="Arial" w:cs="Arial"/>
          <w:sz w:val="20"/>
          <w:szCs w:val="20"/>
        </w:rPr>
        <w:t>2__</w:t>
      </w:r>
    </w:p>
    <w:p w14:paraId="692DA4CB" w14:textId="77777777" w:rsidR="006C0EA5" w:rsidRPr="002D276D" w:rsidRDefault="006C0EA5" w:rsidP="00913E81">
      <w:pPr>
        <w:spacing w:after="0" w:line="240" w:lineRule="auto"/>
        <w:jc w:val="both"/>
        <w:rPr>
          <w:rFonts w:ascii="Arial" w:hAnsi="Arial" w:cs="Arial"/>
          <w:sz w:val="20"/>
          <w:szCs w:val="20"/>
        </w:rPr>
      </w:pPr>
    </w:p>
    <w:p w14:paraId="64332AFE" w14:textId="4A13804B"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Señores</w:t>
      </w:r>
    </w:p>
    <w:p w14:paraId="1A0550AE" w14:textId="77777777" w:rsidR="0097301B" w:rsidRPr="002D276D" w:rsidRDefault="0097301B" w:rsidP="00913E81">
      <w:pPr>
        <w:spacing w:after="0" w:line="240" w:lineRule="auto"/>
        <w:jc w:val="both"/>
        <w:rPr>
          <w:rFonts w:ascii="Arial" w:hAnsi="Arial" w:cs="Arial"/>
          <w:b/>
          <w:sz w:val="20"/>
          <w:szCs w:val="20"/>
        </w:rPr>
      </w:pPr>
      <w:r w:rsidRPr="002D276D">
        <w:rPr>
          <w:rFonts w:ascii="Arial" w:hAnsi="Arial" w:cs="Arial"/>
          <w:b/>
          <w:sz w:val="20"/>
          <w:szCs w:val="20"/>
        </w:rPr>
        <w:t>MINISTERIO DE ENERGÍA Y MINAS</w:t>
      </w:r>
    </w:p>
    <w:p w14:paraId="58F4E718" w14:textId="77777777"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 xml:space="preserve">Av. </w:t>
      </w:r>
      <w:r w:rsidR="00897445" w:rsidRPr="002D276D">
        <w:rPr>
          <w:rFonts w:ascii="Arial" w:hAnsi="Arial" w:cs="Arial"/>
          <w:sz w:val="20"/>
          <w:szCs w:val="20"/>
        </w:rPr>
        <w:t xml:space="preserve">De </w:t>
      </w:r>
      <w:r w:rsidRPr="002D276D">
        <w:rPr>
          <w:rFonts w:ascii="Arial" w:hAnsi="Arial" w:cs="Arial"/>
          <w:sz w:val="20"/>
          <w:szCs w:val="20"/>
        </w:rPr>
        <w:t xml:space="preserve">las Artes Sur </w:t>
      </w:r>
      <w:r w:rsidR="00E447AD" w:rsidRPr="002D276D">
        <w:rPr>
          <w:rFonts w:ascii="Arial" w:hAnsi="Arial" w:cs="Arial"/>
          <w:sz w:val="20"/>
          <w:szCs w:val="20"/>
        </w:rPr>
        <w:t>Nro.</w:t>
      </w:r>
      <w:r w:rsidRPr="002D276D">
        <w:rPr>
          <w:rFonts w:ascii="Arial" w:hAnsi="Arial" w:cs="Arial"/>
          <w:sz w:val="20"/>
          <w:szCs w:val="20"/>
        </w:rPr>
        <w:t xml:space="preserve"> 260 </w:t>
      </w:r>
    </w:p>
    <w:p w14:paraId="46527349" w14:textId="77777777" w:rsidR="0097301B" w:rsidRPr="002D276D" w:rsidRDefault="003A47C5" w:rsidP="00913E81">
      <w:pPr>
        <w:spacing w:after="0" w:line="240" w:lineRule="auto"/>
        <w:jc w:val="both"/>
        <w:rPr>
          <w:rFonts w:ascii="Arial" w:hAnsi="Arial" w:cs="Arial"/>
          <w:sz w:val="20"/>
          <w:szCs w:val="20"/>
        </w:rPr>
      </w:pPr>
      <w:r w:rsidRPr="002D276D">
        <w:rPr>
          <w:rFonts w:ascii="Arial" w:hAnsi="Arial" w:cs="Arial"/>
          <w:sz w:val="20"/>
          <w:szCs w:val="20"/>
          <w:u w:val="single"/>
        </w:rPr>
        <w:t>San Borja</w:t>
      </w:r>
      <w:r w:rsidR="0097301B" w:rsidRPr="002D276D">
        <w:rPr>
          <w:rFonts w:ascii="Arial" w:hAnsi="Arial" w:cs="Arial"/>
          <w:sz w:val="20"/>
          <w:szCs w:val="20"/>
        </w:rPr>
        <w:t>.-</w:t>
      </w:r>
    </w:p>
    <w:p w14:paraId="641DA31D" w14:textId="77777777" w:rsidR="003A47C5" w:rsidRPr="002D276D" w:rsidRDefault="003A47C5" w:rsidP="00913E81">
      <w:pPr>
        <w:spacing w:after="0" w:line="240" w:lineRule="auto"/>
        <w:jc w:val="both"/>
        <w:rPr>
          <w:rFonts w:ascii="Arial" w:hAnsi="Arial" w:cs="Arial"/>
          <w:sz w:val="20"/>
          <w:szCs w:val="20"/>
        </w:rPr>
      </w:pPr>
    </w:p>
    <w:p w14:paraId="60078971" w14:textId="77777777"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Ref.:</w:t>
      </w:r>
      <w:r w:rsidRPr="002D276D">
        <w:rPr>
          <w:rFonts w:ascii="Arial" w:hAnsi="Arial" w:cs="Arial"/>
          <w:sz w:val="20"/>
          <w:szCs w:val="20"/>
        </w:rPr>
        <w:tab/>
        <w:t xml:space="preserve">Carta Fianza </w:t>
      </w:r>
      <w:r w:rsidR="00E447AD" w:rsidRPr="002D276D">
        <w:rPr>
          <w:rFonts w:ascii="Arial" w:hAnsi="Arial" w:cs="Arial"/>
          <w:sz w:val="20"/>
          <w:szCs w:val="20"/>
        </w:rPr>
        <w:t>Nro.</w:t>
      </w:r>
      <w:r w:rsidRPr="002D276D">
        <w:rPr>
          <w:rFonts w:ascii="Arial" w:hAnsi="Arial" w:cs="Arial"/>
          <w:sz w:val="20"/>
          <w:szCs w:val="20"/>
        </w:rPr>
        <w:t>__________</w:t>
      </w:r>
    </w:p>
    <w:p w14:paraId="1C30A233" w14:textId="77777777"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Vencimiento: __________</w:t>
      </w:r>
    </w:p>
    <w:p w14:paraId="10CB3275" w14:textId="77777777" w:rsidR="003A47C5" w:rsidRPr="002D276D" w:rsidRDefault="003A47C5" w:rsidP="00913E81">
      <w:pPr>
        <w:spacing w:after="0" w:line="240" w:lineRule="auto"/>
        <w:rPr>
          <w:rFonts w:ascii="Arial" w:hAnsi="Arial" w:cs="Arial"/>
          <w:sz w:val="20"/>
          <w:szCs w:val="20"/>
        </w:rPr>
      </w:pPr>
    </w:p>
    <w:p w14:paraId="5E5B6142" w14:textId="61063428" w:rsidR="0097301B" w:rsidRPr="002D276D" w:rsidRDefault="0097301B" w:rsidP="007C5D7C">
      <w:pPr>
        <w:spacing w:after="0" w:line="240" w:lineRule="auto"/>
        <w:jc w:val="both"/>
        <w:rPr>
          <w:rFonts w:ascii="Arial" w:hAnsi="Arial" w:cs="Arial"/>
          <w:sz w:val="20"/>
          <w:szCs w:val="20"/>
        </w:rPr>
      </w:pPr>
      <w:r w:rsidRPr="002D276D">
        <w:rPr>
          <w:rFonts w:ascii="Arial" w:hAnsi="Arial" w:cs="Arial"/>
          <w:sz w:val="20"/>
          <w:szCs w:val="20"/>
        </w:rPr>
        <w:t>C</w:t>
      </w:r>
      <w:r w:rsidR="003309E7" w:rsidRPr="002D276D">
        <w:rPr>
          <w:rFonts w:ascii="Arial" w:hAnsi="Arial" w:cs="Arial"/>
          <w:sz w:val="20"/>
          <w:szCs w:val="20"/>
        </w:rPr>
        <w:t xml:space="preserve">ontrato de concesión </w:t>
      </w:r>
      <w:r w:rsidRPr="002D276D">
        <w:rPr>
          <w:rFonts w:ascii="Arial" w:hAnsi="Arial" w:cs="Arial"/>
          <w:sz w:val="20"/>
          <w:szCs w:val="20"/>
        </w:rPr>
        <w:t>del</w:t>
      </w:r>
      <w:r w:rsidR="007C5D7C" w:rsidRPr="002D276D">
        <w:rPr>
          <w:rFonts w:ascii="Arial" w:hAnsi="Arial" w:cs="Arial"/>
          <w:sz w:val="20"/>
          <w:szCs w:val="20"/>
        </w:rPr>
        <w:t xml:space="preserve"> </w:t>
      </w:r>
      <w:r w:rsidRPr="002D276D">
        <w:rPr>
          <w:rFonts w:ascii="Arial" w:hAnsi="Arial" w:cs="Arial"/>
          <w:sz w:val="20"/>
          <w:szCs w:val="20"/>
        </w:rPr>
        <w:t>proyecto “</w:t>
      </w:r>
      <w:r w:rsidR="007C5D7C" w:rsidRPr="002D276D">
        <w:rPr>
          <w:rFonts w:ascii="Arial" w:hAnsi="Arial" w:cs="Arial"/>
          <w:sz w:val="20"/>
          <w:szCs w:val="20"/>
        </w:rPr>
        <w:t xml:space="preserve">Subestación </w:t>
      </w:r>
      <w:r w:rsidR="00B00CCD" w:rsidRPr="00087EBA">
        <w:rPr>
          <w:rFonts w:ascii="Arial" w:hAnsi="Arial" w:cs="Arial"/>
          <w:sz w:val="20"/>
          <w:szCs w:val="20"/>
        </w:rPr>
        <w:t>Chincha</w:t>
      </w:r>
      <w:r w:rsidR="007C5D7C" w:rsidRPr="002D276D">
        <w:rPr>
          <w:rFonts w:ascii="Arial" w:hAnsi="Arial" w:cs="Arial"/>
          <w:sz w:val="20"/>
          <w:szCs w:val="20"/>
        </w:rPr>
        <w:t xml:space="preserve"> Nueva </w:t>
      </w:r>
      <w:r w:rsidR="001375C5" w:rsidRPr="00087EBA">
        <w:rPr>
          <w:rFonts w:ascii="Arial" w:hAnsi="Arial" w:cs="Arial"/>
          <w:sz w:val="20"/>
          <w:szCs w:val="20"/>
        </w:rPr>
        <w:t xml:space="preserve">de </w:t>
      </w:r>
      <w:r w:rsidR="00B00CCD" w:rsidRPr="00087EBA">
        <w:rPr>
          <w:rFonts w:ascii="Arial" w:hAnsi="Arial" w:cs="Arial"/>
          <w:sz w:val="20"/>
          <w:szCs w:val="20"/>
        </w:rPr>
        <w:t>220/60 kV</w:t>
      </w:r>
      <w:r w:rsidRPr="002D276D">
        <w:rPr>
          <w:rFonts w:ascii="Arial" w:hAnsi="Arial" w:cs="Arial"/>
          <w:sz w:val="20"/>
          <w:szCs w:val="20"/>
        </w:rPr>
        <w:t>”</w:t>
      </w:r>
    </w:p>
    <w:p w14:paraId="72AF0800" w14:textId="77777777" w:rsidR="003A47C5" w:rsidRPr="002D276D" w:rsidRDefault="003A47C5" w:rsidP="00913E81">
      <w:pPr>
        <w:spacing w:after="0" w:line="240" w:lineRule="auto"/>
        <w:jc w:val="both"/>
        <w:rPr>
          <w:rFonts w:ascii="Arial" w:hAnsi="Arial" w:cs="Arial"/>
          <w:sz w:val="20"/>
          <w:szCs w:val="20"/>
        </w:rPr>
      </w:pPr>
    </w:p>
    <w:p w14:paraId="3FD2DED6" w14:textId="77777777"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De nuestra consideración:</w:t>
      </w:r>
    </w:p>
    <w:p w14:paraId="17BB94E1" w14:textId="77777777" w:rsidR="003A47C5" w:rsidRPr="002D276D" w:rsidRDefault="003A47C5" w:rsidP="00913E81">
      <w:pPr>
        <w:spacing w:after="0" w:line="240" w:lineRule="auto"/>
        <w:jc w:val="both"/>
        <w:rPr>
          <w:rFonts w:ascii="Arial" w:hAnsi="Arial" w:cs="Arial"/>
          <w:sz w:val="20"/>
          <w:szCs w:val="20"/>
        </w:rPr>
      </w:pPr>
    </w:p>
    <w:p w14:paraId="124B4D1D" w14:textId="4520BB72" w:rsidR="001375C5"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Por la presente y a la solicitud de nuestros clientes, señores __________</w:t>
      </w:r>
      <w:r w:rsidR="001375C5" w:rsidRPr="002D276D">
        <w:rPr>
          <w:rFonts w:ascii="Arial" w:hAnsi="Arial" w:cs="Arial"/>
          <w:sz w:val="20"/>
          <w:szCs w:val="20"/>
        </w:rPr>
        <w:t xml:space="preserve"> </w:t>
      </w:r>
      <w:r w:rsidR="001375C5" w:rsidRPr="002D276D">
        <w:rPr>
          <w:rFonts w:ascii="Arial" w:hAnsi="Arial" w:cs="Arial"/>
          <w:i/>
          <w:iCs/>
          <w:sz w:val="20"/>
          <w:szCs w:val="20"/>
        </w:rPr>
        <w:t>[</w:t>
      </w:r>
      <w:r w:rsidRPr="002D276D">
        <w:rPr>
          <w:rFonts w:ascii="Arial" w:hAnsi="Arial" w:cs="Arial"/>
          <w:i/>
          <w:iCs/>
          <w:sz w:val="20"/>
          <w:szCs w:val="20"/>
        </w:rPr>
        <w:t>nombre del Concesionario]</w:t>
      </w:r>
      <w:r w:rsidRPr="002D276D">
        <w:rPr>
          <w:rFonts w:ascii="Arial" w:hAnsi="Arial" w:cs="Arial"/>
          <w:sz w:val="20"/>
          <w:szCs w:val="20"/>
        </w:rPr>
        <w:t xml:space="preserve"> (en adelante</w:t>
      </w:r>
      <w:r w:rsidR="001375C5" w:rsidRPr="002D276D">
        <w:rPr>
          <w:rFonts w:ascii="Arial" w:hAnsi="Arial" w:cs="Arial"/>
          <w:sz w:val="20"/>
          <w:szCs w:val="20"/>
        </w:rPr>
        <w:t>,</w:t>
      </w:r>
      <w:r w:rsidRPr="002D276D">
        <w:rPr>
          <w:rFonts w:ascii="Arial" w:hAnsi="Arial" w:cs="Arial"/>
          <w:sz w:val="20"/>
          <w:szCs w:val="20"/>
        </w:rPr>
        <w:t xml:space="preserve"> Concesionario) constituimos esta fianza solidaria, irrevocable, incondicional y de realización automática, sin beneficio de excusión, ni división, </w:t>
      </w:r>
      <w:bookmarkStart w:id="171" w:name="_Hlk33197742"/>
      <w:r w:rsidRPr="002D276D">
        <w:rPr>
          <w:rFonts w:ascii="Arial" w:hAnsi="Arial" w:cs="Arial"/>
          <w:sz w:val="20"/>
          <w:szCs w:val="20"/>
        </w:rPr>
        <w:t xml:space="preserve">hasta por la suma de </w:t>
      </w:r>
      <w:bookmarkEnd w:id="171"/>
      <w:r w:rsidR="006C0EA5" w:rsidRPr="002D276D">
        <w:rPr>
          <w:rFonts w:ascii="Arial" w:hAnsi="Arial" w:cs="Arial"/>
          <w:sz w:val="20"/>
          <w:szCs w:val="20"/>
        </w:rPr>
        <w:t xml:space="preserve">US$__________ (__________ Dólares de los Estados Unidos de América) </w:t>
      </w:r>
      <w:r w:rsidRPr="002D276D">
        <w:rPr>
          <w:rFonts w:ascii="Arial" w:hAnsi="Arial" w:cs="Arial"/>
          <w:sz w:val="20"/>
          <w:szCs w:val="20"/>
        </w:rPr>
        <w:t>a favor del Ministerio de Energía y Minas para garantizar el correcto y oportuno cumplimiento de</w:t>
      </w:r>
      <w:r w:rsidR="003309E7" w:rsidRPr="002D276D">
        <w:rPr>
          <w:rFonts w:ascii="Arial" w:hAnsi="Arial" w:cs="Arial"/>
          <w:sz w:val="20"/>
          <w:szCs w:val="20"/>
        </w:rPr>
        <w:t xml:space="preserve"> </w:t>
      </w:r>
      <w:bookmarkStart w:id="172" w:name="_Hlk32310984"/>
      <w:r w:rsidR="003309E7" w:rsidRPr="002D276D">
        <w:rPr>
          <w:rFonts w:ascii="Arial" w:hAnsi="Arial" w:cs="Arial"/>
          <w:sz w:val="20"/>
          <w:szCs w:val="20"/>
        </w:rPr>
        <w:t xml:space="preserve">todas y cada una de las obligaciones a cargo del Concesionario en el Contrato de </w:t>
      </w:r>
      <w:r w:rsidR="007C45F9" w:rsidRPr="002D276D">
        <w:rPr>
          <w:rFonts w:ascii="Arial" w:hAnsi="Arial" w:cs="Arial"/>
          <w:sz w:val="20"/>
          <w:szCs w:val="20"/>
        </w:rPr>
        <w:t>c</w:t>
      </w:r>
      <w:r w:rsidR="003309E7" w:rsidRPr="002D276D">
        <w:rPr>
          <w:rFonts w:ascii="Arial" w:hAnsi="Arial" w:cs="Arial"/>
          <w:sz w:val="20"/>
          <w:szCs w:val="20"/>
        </w:rPr>
        <w:t>oncesión del proyecto “</w:t>
      </w:r>
      <w:r w:rsidR="007C5D7C" w:rsidRPr="002D276D">
        <w:rPr>
          <w:rFonts w:ascii="Arial" w:hAnsi="Arial" w:cs="Arial"/>
          <w:sz w:val="20"/>
          <w:szCs w:val="20"/>
        </w:rPr>
        <w:t xml:space="preserve">Subestación </w:t>
      </w:r>
      <w:r w:rsidR="003309E7" w:rsidRPr="00087EBA">
        <w:rPr>
          <w:rFonts w:ascii="Arial" w:hAnsi="Arial" w:cs="Arial"/>
          <w:sz w:val="20"/>
          <w:szCs w:val="20"/>
        </w:rPr>
        <w:t>Chincha</w:t>
      </w:r>
      <w:r w:rsidR="007C5D7C" w:rsidRPr="002D276D">
        <w:rPr>
          <w:rFonts w:ascii="Arial" w:hAnsi="Arial" w:cs="Arial"/>
          <w:sz w:val="20"/>
          <w:szCs w:val="20"/>
        </w:rPr>
        <w:t xml:space="preserve"> Nueva </w:t>
      </w:r>
      <w:r w:rsidR="003309E7" w:rsidRPr="00087EBA">
        <w:rPr>
          <w:rFonts w:ascii="Arial" w:hAnsi="Arial" w:cs="Arial"/>
          <w:sz w:val="20"/>
          <w:szCs w:val="20"/>
        </w:rPr>
        <w:t>de 220/60 kV</w:t>
      </w:r>
      <w:r w:rsidR="003309E7" w:rsidRPr="002D276D">
        <w:rPr>
          <w:rFonts w:ascii="Arial" w:hAnsi="Arial" w:cs="Arial"/>
          <w:sz w:val="20"/>
          <w:szCs w:val="20"/>
        </w:rPr>
        <w:t>” (en adelante, Contrato), incluyendo, pero sin limitarse a</w:t>
      </w:r>
      <w:r w:rsidRPr="002D276D">
        <w:rPr>
          <w:rFonts w:ascii="Arial" w:hAnsi="Arial" w:cs="Arial"/>
          <w:sz w:val="20"/>
          <w:szCs w:val="20"/>
        </w:rPr>
        <w:t>:</w:t>
      </w:r>
      <w:bookmarkEnd w:id="172"/>
      <w:r w:rsidRPr="002D276D">
        <w:rPr>
          <w:rFonts w:ascii="Arial" w:hAnsi="Arial" w:cs="Arial"/>
          <w:sz w:val="20"/>
          <w:szCs w:val="20"/>
        </w:rPr>
        <w:t xml:space="preserve"> </w:t>
      </w:r>
    </w:p>
    <w:p w14:paraId="086E7FF3" w14:textId="77777777" w:rsidR="001375C5" w:rsidRPr="00087EBA" w:rsidRDefault="001375C5" w:rsidP="00913E81">
      <w:pPr>
        <w:spacing w:after="0" w:line="240" w:lineRule="auto"/>
        <w:jc w:val="both"/>
        <w:rPr>
          <w:rFonts w:ascii="Arial" w:hAnsi="Arial" w:cs="Arial"/>
          <w:sz w:val="20"/>
          <w:szCs w:val="20"/>
        </w:rPr>
      </w:pPr>
    </w:p>
    <w:p w14:paraId="6180446E" w14:textId="77777777" w:rsidR="001375C5" w:rsidRPr="002D276D" w:rsidRDefault="003309E7" w:rsidP="00EE5910">
      <w:pPr>
        <w:pStyle w:val="Prrafodelista"/>
        <w:numPr>
          <w:ilvl w:val="0"/>
          <w:numId w:val="59"/>
        </w:numPr>
        <w:spacing w:after="0" w:line="240" w:lineRule="auto"/>
        <w:jc w:val="both"/>
        <w:rPr>
          <w:rFonts w:ascii="Arial" w:hAnsi="Arial" w:cs="Arial"/>
          <w:sz w:val="20"/>
          <w:szCs w:val="20"/>
        </w:rPr>
      </w:pPr>
      <w:r w:rsidRPr="002D276D">
        <w:rPr>
          <w:rFonts w:ascii="Arial" w:hAnsi="Arial" w:cs="Arial"/>
          <w:sz w:val="20"/>
          <w:szCs w:val="20"/>
        </w:rPr>
        <w:t xml:space="preserve">El </w:t>
      </w:r>
      <w:r w:rsidR="0097301B" w:rsidRPr="002D276D">
        <w:rPr>
          <w:rFonts w:ascii="Arial" w:hAnsi="Arial" w:cs="Arial"/>
          <w:sz w:val="20"/>
          <w:szCs w:val="20"/>
        </w:rPr>
        <w:t xml:space="preserve">pago de </w:t>
      </w:r>
      <w:r w:rsidR="00C21E7A" w:rsidRPr="002D276D">
        <w:rPr>
          <w:rFonts w:ascii="Arial" w:hAnsi="Arial" w:cs="Arial"/>
          <w:sz w:val="20"/>
          <w:szCs w:val="20"/>
        </w:rPr>
        <w:t xml:space="preserve">las </w:t>
      </w:r>
      <w:r w:rsidR="0097301B" w:rsidRPr="002D276D">
        <w:rPr>
          <w:rFonts w:ascii="Arial" w:hAnsi="Arial" w:cs="Arial"/>
          <w:sz w:val="20"/>
          <w:szCs w:val="20"/>
        </w:rPr>
        <w:t>penalidades</w:t>
      </w:r>
      <w:r w:rsidRPr="002D276D">
        <w:rPr>
          <w:rFonts w:ascii="Arial" w:hAnsi="Arial" w:cs="Arial"/>
          <w:sz w:val="20"/>
          <w:szCs w:val="20"/>
        </w:rPr>
        <w:t xml:space="preserve"> consignadas en el Contrato</w:t>
      </w:r>
      <w:r w:rsidR="001375C5" w:rsidRPr="002D276D">
        <w:rPr>
          <w:rFonts w:ascii="Arial" w:hAnsi="Arial" w:cs="Arial"/>
          <w:sz w:val="20"/>
          <w:szCs w:val="20"/>
        </w:rPr>
        <w:t>;</w:t>
      </w:r>
    </w:p>
    <w:p w14:paraId="10CE2095" w14:textId="77777777" w:rsidR="0097301B" w:rsidRPr="002D276D" w:rsidRDefault="003309E7" w:rsidP="00EE5910">
      <w:pPr>
        <w:pStyle w:val="Prrafodelista"/>
        <w:numPr>
          <w:ilvl w:val="0"/>
          <w:numId w:val="59"/>
        </w:numPr>
        <w:spacing w:after="0" w:line="240" w:lineRule="auto"/>
        <w:jc w:val="both"/>
        <w:rPr>
          <w:rFonts w:ascii="Arial" w:hAnsi="Arial" w:cs="Arial"/>
          <w:sz w:val="20"/>
          <w:szCs w:val="20"/>
        </w:rPr>
      </w:pPr>
      <w:r w:rsidRPr="002D276D">
        <w:rPr>
          <w:rFonts w:ascii="Arial" w:hAnsi="Arial" w:cs="Arial"/>
          <w:sz w:val="20"/>
          <w:szCs w:val="20"/>
        </w:rPr>
        <w:t xml:space="preserve">El </w:t>
      </w:r>
      <w:r w:rsidR="0097301B" w:rsidRPr="002D276D">
        <w:rPr>
          <w:rFonts w:ascii="Arial" w:hAnsi="Arial" w:cs="Arial"/>
          <w:sz w:val="20"/>
          <w:szCs w:val="20"/>
        </w:rPr>
        <w:t>pago de las sumas ordenadas por sentencia definitiva firme o laudo arbitral exigible, derivadas de la celebración del Contrato.</w:t>
      </w:r>
    </w:p>
    <w:p w14:paraId="122F5579" w14:textId="77777777" w:rsidR="001375C5" w:rsidRPr="00087EBA" w:rsidRDefault="001375C5" w:rsidP="00913E81">
      <w:pPr>
        <w:spacing w:after="0" w:line="240" w:lineRule="auto"/>
        <w:jc w:val="both"/>
        <w:rPr>
          <w:rFonts w:ascii="Arial" w:hAnsi="Arial" w:cs="Arial"/>
          <w:sz w:val="20"/>
          <w:szCs w:val="20"/>
        </w:rPr>
      </w:pPr>
    </w:p>
    <w:p w14:paraId="69675697" w14:textId="77777777" w:rsidR="0097301B"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Para honrar la presente fianza a su favor, bastará requerimiento por conducto notarial del Ministerio de Energía y Minas, el cual deberá estar firmado por el Director General de Administración, o persona debidamente autorizada por esta entidad, indicando que el Concesionario no ha cumplido con alguna de las obligaciones que están garantizadas por este documento.</w:t>
      </w:r>
    </w:p>
    <w:p w14:paraId="3CEECA07" w14:textId="77777777" w:rsidR="001375C5" w:rsidRPr="00087EBA" w:rsidRDefault="001375C5" w:rsidP="00913E81">
      <w:pPr>
        <w:spacing w:after="0" w:line="240" w:lineRule="auto"/>
        <w:jc w:val="both"/>
        <w:rPr>
          <w:rFonts w:ascii="Arial" w:hAnsi="Arial" w:cs="Arial"/>
          <w:sz w:val="20"/>
          <w:szCs w:val="20"/>
        </w:rPr>
      </w:pPr>
    </w:p>
    <w:p w14:paraId="759B8A3C" w14:textId="72354610" w:rsidR="0097301B"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Toda demora de nuestra parte para honrar la fianza antes referida, devengará un interés equivalente a la tasa máxima LIBOR, más un margen (spread) de 3 % anual. La tasa LIBOR será la establecida por el Cable Reuter diario que se recibe en Lima a las 5:00 p.m. hora Londres, de la fecha en la que se recibió el requerimiento de pago por conducto notarial. Debiendo devengarse los intereses a partir de la fecha en que se ha exigido su cumplimiento y hasta la fecha efectiva de pago.</w:t>
      </w:r>
    </w:p>
    <w:p w14:paraId="2FC9402E" w14:textId="77777777" w:rsidR="001375C5" w:rsidRPr="00087EBA" w:rsidRDefault="001375C5" w:rsidP="00913E81">
      <w:pPr>
        <w:spacing w:after="0" w:line="240" w:lineRule="auto"/>
        <w:jc w:val="both"/>
        <w:rPr>
          <w:rFonts w:ascii="Arial" w:hAnsi="Arial" w:cs="Arial"/>
          <w:sz w:val="20"/>
          <w:szCs w:val="20"/>
        </w:rPr>
      </w:pPr>
    </w:p>
    <w:p w14:paraId="540DBC5E" w14:textId="77777777" w:rsidR="0097301B"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Nuestras obligaciones bajo la presente fianza, no se verán afectadas por cualquier disputa entre el Ministerio de Energía y Minas, o cualquier entidad de</w:t>
      </w:r>
      <w:r w:rsidR="009F2FBD" w:rsidRPr="002D276D">
        <w:rPr>
          <w:rFonts w:ascii="Arial" w:hAnsi="Arial" w:cs="Arial"/>
          <w:sz w:val="20"/>
          <w:szCs w:val="20"/>
        </w:rPr>
        <w:t xml:space="preserve"> </w:t>
      </w:r>
      <w:r w:rsidRPr="002D276D">
        <w:rPr>
          <w:rFonts w:ascii="Arial" w:hAnsi="Arial" w:cs="Arial"/>
          <w:sz w:val="20"/>
          <w:szCs w:val="20"/>
        </w:rPr>
        <w:t>l</w:t>
      </w:r>
      <w:r w:rsidR="009F2FBD" w:rsidRPr="002D276D">
        <w:rPr>
          <w:rFonts w:ascii="Arial" w:hAnsi="Arial" w:cs="Arial"/>
          <w:sz w:val="20"/>
          <w:szCs w:val="20"/>
        </w:rPr>
        <w:t xml:space="preserve">a República </w:t>
      </w:r>
      <w:r w:rsidRPr="002D276D">
        <w:rPr>
          <w:rFonts w:ascii="Arial" w:hAnsi="Arial" w:cs="Arial"/>
          <w:sz w:val="20"/>
          <w:szCs w:val="20"/>
        </w:rPr>
        <w:t>del Perú y nuestros clientes.</w:t>
      </w:r>
    </w:p>
    <w:p w14:paraId="56AFE765" w14:textId="77777777" w:rsidR="009F2FBD" w:rsidRPr="00087EBA" w:rsidRDefault="009F2FBD" w:rsidP="00913E81">
      <w:pPr>
        <w:spacing w:after="0" w:line="240" w:lineRule="auto"/>
        <w:jc w:val="both"/>
        <w:rPr>
          <w:rFonts w:ascii="Arial" w:hAnsi="Arial" w:cs="Arial"/>
          <w:sz w:val="20"/>
          <w:szCs w:val="20"/>
        </w:rPr>
      </w:pPr>
    </w:p>
    <w:p w14:paraId="5E097C8A" w14:textId="77777777" w:rsidR="0097301B"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Esta fianza estará vigente por un plazo de 12 meses contado a partir de ______ y su vencimiento es el_________, inclusive.</w:t>
      </w:r>
    </w:p>
    <w:p w14:paraId="354D00DB" w14:textId="77777777" w:rsidR="001375C5" w:rsidRPr="00087EBA" w:rsidRDefault="001375C5" w:rsidP="00913E81">
      <w:pPr>
        <w:spacing w:after="0" w:line="240" w:lineRule="auto"/>
        <w:jc w:val="both"/>
        <w:rPr>
          <w:rFonts w:ascii="Arial" w:hAnsi="Arial" w:cs="Arial"/>
          <w:sz w:val="20"/>
          <w:szCs w:val="20"/>
        </w:rPr>
      </w:pPr>
    </w:p>
    <w:p w14:paraId="4EB297BA" w14:textId="77777777" w:rsidR="0097301B"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Atentamente,</w:t>
      </w:r>
    </w:p>
    <w:p w14:paraId="6626B25D" w14:textId="77777777" w:rsidR="001375C5" w:rsidRPr="00087EBA" w:rsidRDefault="001375C5" w:rsidP="00913E81">
      <w:pPr>
        <w:spacing w:after="0" w:line="240" w:lineRule="auto"/>
        <w:jc w:val="both"/>
        <w:rPr>
          <w:rFonts w:ascii="Arial" w:hAnsi="Arial" w:cs="Arial"/>
          <w:sz w:val="20"/>
          <w:szCs w:val="20"/>
        </w:rPr>
      </w:pPr>
    </w:p>
    <w:p w14:paraId="50CC54EB" w14:textId="77777777"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Firma</w:t>
      </w:r>
      <w:r w:rsidRPr="002D276D">
        <w:rPr>
          <w:rFonts w:ascii="Arial" w:hAnsi="Arial" w:cs="Arial"/>
          <w:sz w:val="20"/>
          <w:szCs w:val="20"/>
        </w:rPr>
        <w:tab/>
      </w:r>
      <w:r w:rsidRPr="002D276D">
        <w:rPr>
          <w:rFonts w:ascii="Arial" w:hAnsi="Arial" w:cs="Arial"/>
          <w:sz w:val="20"/>
          <w:szCs w:val="20"/>
        </w:rPr>
        <w:tab/>
        <w:t>__________</w:t>
      </w:r>
    </w:p>
    <w:p w14:paraId="49E2AAF0" w14:textId="77777777" w:rsidR="0097301B" w:rsidRPr="002D276D" w:rsidRDefault="0097301B" w:rsidP="00913E81">
      <w:pPr>
        <w:spacing w:after="0" w:line="240" w:lineRule="auto"/>
        <w:jc w:val="both"/>
        <w:rPr>
          <w:rFonts w:ascii="Arial" w:hAnsi="Arial" w:cs="Arial"/>
          <w:sz w:val="20"/>
          <w:szCs w:val="20"/>
        </w:rPr>
      </w:pPr>
      <w:r w:rsidRPr="002D276D">
        <w:rPr>
          <w:rFonts w:ascii="Arial" w:hAnsi="Arial" w:cs="Arial"/>
          <w:sz w:val="20"/>
          <w:szCs w:val="20"/>
        </w:rPr>
        <w:t>Nombre</w:t>
      </w:r>
      <w:r w:rsidRPr="002D276D">
        <w:rPr>
          <w:rFonts w:ascii="Arial" w:hAnsi="Arial" w:cs="Arial"/>
          <w:sz w:val="20"/>
          <w:szCs w:val="20"/>
        </w:rPr>
        <w:tab/>
        <w:t>__________</w:t>
      </w:r>
    </w:p>
    <w:p w14:paraId="6DF28690" w14:textId="6CA801C1" w:rsidR="0097301B" w:rsidRPr="002D276D" w:rsidRDefault="0097301B" w:rsidP="006C0EA5">
      <w:pPr>
        <w:spacing w:after="0" w:line="240" w:lineRule="auto"/>
        <w:jc w:val="both"/>
        <w:rPr>
          <w:rFonts w:ascii="Arial" w:hAnsi="Arial" w:cs="Arial"/>
          <w:sz w:val="20"/>
          <w:szCs w:val="20"/>
        </w:rPr>
      </w:pPr>
      <w:r w:rsidRPr="002D276D">
        <w:rPr>
          <w:rFonts w:ascii="Arial" w:hAnsi="Arial" w:cs="Arial"/>
          <w:sz w:val="20"/>
          <w:szCs w:val="20"/>
        </w:rPr>
        <w:t>Entidad Financiera</w:t>
      </w:r>
    </w:p>
    <w:p w14:paraId="63C58A3D" w14:textId="77777777" w:rsidR="004A0D87" w:rsidRPr="00EE5910" w:rsidRDefault="004A0D87" w:rsidP="00EE5910">
      <w:pPr>
        <w:keepNext/>
        <w:keepLines/>
        <w:spacing w:after="0" w:line="240" w:lineRule="auto"/>
        <w:jc w:val="center"/>
        <w:outlineLvl w:val="0"/>
        <w:rPr>
          <w:rFonts w:ascii="Arial" w:hAnsi="Arial"/>
          <w:sz w:val="20"/>
        </w:rPr>
      </w:pPr>
      <w:bookmarkStart w:id="173" w:name="_Toc23238188"/>
      <w:bookmarkStart w:id="174" w:name="_Toc493758769"/>
      <w:bookmarkStart w:id="175" w:name="_Toc490322668"/>
      <w:r w:rsidRPr="00EE5910">
        <w:rPr>
          <w:rFonts w:ascii="Arial" w:hAnsi="Arial"/>
          <w:b/>
          <w:sz w:val="20"/>
          <w:u w:val="single"/>
        </w:rPr>
        <w:br w:type="page"/>
      </w:r>
    </w:p>
    <w:p w14:paraId="378E7600" w14:textId="1904AF4B" w:rsidR="00B942F2" w:rsidRPr="00EE5910" w:rsidRDefault="00B942F2" w:rsidP="00884383">
      <w:pPr>
        <w:keepNext/>
        <w:keepLines/>
        <w:spacing w:after="0" w:line="240" w:lineRule="auto"/>
        <w:jc w:val="center"/>
        <w:outlineLvl w:val="0"/>
        <w:rPr>
          <w:rFonts w:ascii="Arial" w:hAnsi="Arial"/>
          <w:lang w:val="pt-BR"/>
        </w:rPr>
      </w:pPr>
      <w:r w:rsidRPr="00EE5910">
        <w:rPr>
          <w:rFonts w:ascii="Arial" w:hAnsi="Arial"/>
          <w:b/>
          <w:lang w:val="pt-BR"/>
        </w:rPr>
        <w:lastRenderedPageBreak/>
        <w:t>Anexo 5</w:t>
      </w:r>
    </w:p>
    <w:p w14:paraId="4A512E2A" w14:textId="77777777" w:rsidR="00771F8D" w:rsidRPr="00EE5910" w:rsidRDefault="00771F8D" w:rsidP="00EE5910">
      <w:pPr>
        <w:spacing w:after="0" w:line="240" w:lineRule="auto"/>
        <w:jc w:val="center"/>
        <w:rPr>
          <w:rFonts w:ascii="Arial" w:hAnsi="Arial"/>
          <w:b/>
          <w:lang w:val="pt-BR"/>
        </w:rPr>
      </w:pPr>
    </w:p>
    <w:bookmarkEnd w:id="173"/>
    <w:bookmarkEnd w:id="174"/>
    <w:bookmarkEnd w:id="175"/>
    <w:p w14:paraId="4E454A9B" w14:textId="77777777" w:rsidR="0097301B" w:rsidRPr="004A0D87" w:rsidRDefault="00AF14A3" w:rsidP="002E5FBB">
      <w:pPr>
        <w:spacing w:after="0" w:line="240" w:lineRule="auto"/>
        <w:jc w:val="center"/>
        <w:rPr>
          <w:rFonts w:ascii="Arial" w:hAnsi="Arial" w:cs="Arial"/>
          <w:b/>
          <w:lang w:val="pt-BR"/>
        </w:rPr>
      </w:pPr>
      <w:proofErr w:type="spellStart"/>
      <w:r w:rsidRPr="004A0D87">
        <w:rPr>
          <w:rFonts w:ascii="Arial" w:hAnsi="Arial" w:cs="Arial"/>
          <w:b/>
          <w:lang w:val="pt-BR"/>
        </w:rPr>
        <w:t>Formularios</w:t>
      </w:r>
      <w:proofErr w:type="spellEnd"/>
      <w:r w:rsidRPr="004A0D87">
        <w:rPr>
          <w:rFonts w:ascii="Arial" w:hAnsi="Arial" w:cs="Arial"/>
          <w:b/>
          <w:lang w:val="pt-BR"/>
        </w:rPr>
        <w:t xml:space="preserve"> </w:t>
      </w:r>
      <w:r w:rsidR="0097301B" w:rsidRPr="004A0D87">
        <w:rPr>
          <w:rFonts w:ascii="Arial" w:hAnsi="Arial" w:cs="Arial"/>
          <w:b/>
          <w:lang w:val="pt-BR"/>
        </w:rPr>
        <w:t>4, 4-A y 4-AA</w:t>
      </w:r>
    </w:p>
    <w:p w14:paraId="534BFB3E" w14:textId="77777777" w:rsidR="0097301B" w:rsidRPr="002D276D" w:rsidRDefault="0097301B" w:rsidP="002E5FBB">
      <w:pPr>
        <w:spacing w:after="0" w:line="240" w:lineRule="auto"/>
        <w:jc w:val="center"/>
        <w:rPr>
          <w:rFonts w:ascii="Arial" w:hAnsi="Arial" w:cs="Arial"/>
          <w:bCs/>
          <w:i/>
          <w:iCs/>
          <w:sz w:val="20"/>
          <w:szCs w:val="20"/>
          <w:lang w:val="pt-BR"/>
        </w:rPr>
      </w:pPr>
      <w:r w:rsidRPr="002D276D">
        <w:rPr>
          <w:rFonts w:ascii="Arial" w:hAnsi="Arial" w:cs="Arial"/>
          <w:bCs/>
          <w:i/>
          <w:iCs/>
          <w:sz w:val="20"/>
          <w:szCs w:val="20"/>
          <w:lang w:val="pt-BR"/>
        </w:rPr>
        <w:t xml:space="preserve">(Copias </w:t>
      </w:r>
      <w:proofErr w:type="spellStart"/>
      <w:r w:rsidRPr="002D276D">
        <w:rPr>
          <w:rFonts w:ascii="Arial" w:hAnsi="Arial" w:cs="Arial"/>
          <w:bCs/>
          <w:i/>
          <w:iCs/>
          <w:sz w:val="20"/>
          <w:szCs w:val="20"/>
          <w:lang w:val="pt-BR"/>
        </w:rPr>
        <w:t>Fedateadas</w:t>
      </w:r>
      <w:proofErr w:type="spellEnd"/>
      <w:r w:rsidRPr="002D276D">
        <w:rPr>
          <w:rFonts w:ascii="Arial" w:hAnsi="Arial" w:cs="Arial"/>
          <w:bCs/>
          <w:i/>
          <w:iCs/>
          <w:sz w:val="20"/>
          <w:szCs w:val="20"/>
          <w:lang w:val="pt-BR"/>
        </w:rPr>
        <w:t>)</w:t>
      </w:r>
    </w:p>
    <w:p w14:paraId="0040FF47" w14:textId="77777777" w:rsidR="0097301B" w:rsidRPr="002D276D" w:rsidRDefault="0097301B" w:rsidP="00EE5910">
      <w:pPr>
        <w:spacing w:after="0" w:line="240" w:lineRule="auto"/>
        <w:jc w:val="both"/>
        <w:rPr>
          <w:rFonts w:ascii="Arial" w:hAnsi="Arial" w:cs="Arial"/>
          <w:sz w:val="20"/>
          <w:szCs w:val="20"/>
          <w:lang w:val="pt-BR"/>
        </w:rPr>
      </w:pPr>
    </w:p>
    <w:p w14:paraId="588E0821" w14:textId="77777777" w:rsidR="0097301B" w:rsidRPr="002D276D" w:rsidRDefault="0097301B" w:rsidP="00913E81">
      <w:pPr>
        <w:spacing w:after="0" w:line="240" w:lineRule="auto"/>
        <w:rPr>
          <w:rFonts w:ascii="Arial" w:hAnsi="Arial" w:cs="Arial"/>
          <w:b/>
          <w:sz w:val="20"/>
          <w:szCs w:val="20"/>
          <w:u w:val="single"/>
          <w:lang w:val="pt-BR"/>
        </w:rPr>
      </w:pPr>
      <w:r w:rsidRPr="002D276D">
        <w:rPr>
          <w:rFonts w:ascii="Arial" w:hAnsi="Arial" w:cs="Arial"/>
          <w:sz w:val="20"/>
          <w:szCs w:val="20"/>
          <w:lang w:val="pt-BR"/>
        </w:rPr>
        <w:br w:type="page"/>
      </w:r>
      <w:bookmarkStart w:id="176" w:name="_Toc23238189"/>
    </w:p>
    <w:p w14:paraId="5BDAC2D0" w14:textId="1F0D8CB8" w:rsidR="0097301B" w:rsidRPr="00EE5910" w:rsidRDefault="0097301B" w:rsidP="00EE5910">
      <w:pPr>
        <w:keepNext/>
        <w:keepLines/>
        <w:spacing w:after="0" w:line="240" w:lineRule="auto"/>
        <w:jc w:val="center"/>
        <w:outlineLvl w:val="0"/>
        <w:rPr>
          <w:rFonts w:ascii="Arial" w:hAnsi="Arial"/>
          <w:lang w:val="pt-BR"/>
        </w:rPr>
      </w:pPr>
      <w:bookmarkStart w:id="177" w:name="_Toc493758770"/>
      <w:bookmarkStart w:id="178" w:name="_Toc490322669"/>
      <w:r w:rsidRPr="004A0D87">
        <w:rPr>
          <w:rFonts w:ascii="Arial" w:hAnsi="Arial" w:cs="Arial"/>
          <w:b/>
          <w:lang w:val="pt-BR"/>
        </w:rPr>
        <w:lastRenderedPageBreak/>
        <w:t xml:space="preserve">Anexo </w:t>
      </w:r>
      <w:bookmarkEnd w:id="176"/>
      <w:bookmarkEnd w:id="177"/>
      <w:bookmarkEnd w:id="178"/>
      <w:r w:rsidR="007C1B6A" w:rsidRPr="00050975">
        <w:rPr>
          <w:rFonts w:ascii="Arial" w:hAnsi="Arial" w:cs="Arial"/>
          <w:b/>
          <w:lang w:val="pt-BR"/>
        </w:rPr>
        <w:t>6</w:t>
      </w:r>
    </w:p>
    <w:p w14:paraId="68B7DC73" w14:textId="77777777" w:rsidR="00FF0641" w:rsidRPr="00EE5910" w:rsidRDefault="00FF0641" w:rsidP="00FF0641">
      <w:pPr>
        <w:spacing w:after="0" w:line="240" w:lineRule="auto"/>
        <w:jc w:val="center"/>
        <w:rPr>
          <w:rFonts w:ascii="Arial" w:hAnsi="Arial"/>
          <w:b/>
        </w:rPr>
      </w:pPr>
    </w:p>
    <w:p w14:paraId="63A5E3A1" w14:textId="761862E6" w:rsidR="0097301B" w:rsidRPr="004A0D87" w:rsidRDefault="008920C5" w:rsidP="00FF0641">
      <w:pPr>
        <w:spacing w:after="0" w:line="240" w:lineRule="auto"/>
        <w:jc w:val="center"/>
        <w:rPr>
          <w:rFonts w:ascii="Arial" w:hAnsi="Arial" w:cs="Arial"/>
          <w:b/>
        </w:rPr>
      </w:pPr>
      <w:r w:rsidRPr="004A0D87">
        <w:rPr>
          <w:rFonts w:ascii="Arial" w:hAnsi="Arial" w:cs="Arial"/>
          <w:b/>
        </w:rPr>
        <w:t>Hitos</w:t>
      </w:r>
      <w:r w:rsidR="00E30403" w:rsidRPr="004A0D87">
        <w:rPr>
          <w:rFonts w:ascii="Arial" w:hAnsi="Arial" w:cs="Arial"/>
          <w:b/>
        </w:rPr>
        <w:t xml:space="preserve"> </w:t>
      </w:r>
      <w:r w:rsidR="00B22AA6" w:rsidRPr="004A0D87">
        <w:rPr>
          <w:rFonts w:ascii="Arial" w:hAnsi="Arial" w:cs="Arial"/>
          <w:b/>
        </w:rPr>
        <w:t xml:space="preserve">del </w:t>
      </w:r>
      <w:r w:rsidR="00CE48D0" w:rsidRPr="004A0D87">
        <w:rPr>
          <w:rFonts w:ascii="Arial" w:hAnsi="Arial" w:cs="Arial"/>
          <w:b/>
        </w:rPr>
        <w:t>p</w:t>
      </w:r>
      <w:r w:rsidR="00B22AA6" w:rsidRPr="004A0D87">
        <w:rPr>
          <w:rFonts w:ascii="Arial" w:hAnsi="Arial" w:cs="Arial"/>
          <w:b/>
        </w:rPr>
        <w:t>royecto</w:t>
      </w:r>
    </w:p>
    <w:p w14:paraId="60FA476F" w14:textId="6B675563" w:rsidR="00CE48D0" w:rsidRPr="004A0D87" w:rsidRDefault="00CE48D0" w:rsidP="00FF0641">
      <w:pPr>
        <w:spacing w:after="0" w:line="240" w:lineRule="auto"/>
        <w:jc w:val="center"/>
        <w:rPr>
          <w:rFonts w:ascii="Arial" w:hAnsi="Arial" w:cs="Arial"/>
          <w:b/>
        </w:rPr>
      </w:pPr>
      <w:r w:rsidRPr="00050975">
        <w:rPr>
          <w:rFonts w:ascii="Arial" w:hAnsi="Arial" w:cs="Arial"/>
          <w:b/>
        </w:rPr>
        <w:t>“</w:t>
      </w:r>
      <w:r w:rsidR="00E120F6" w:rsidRPr="004A0D87">
        <w:rPr>
          <w:rFonts w:ascii="Arial" w:hAnsi="Arial" w:cs="Arial"/>
          <w:b/>
        </w:rPr>
        <w:t xml:space="preserve">Subestación </w:t>
      </w:r>
      <w:r w:rsidRPr="00050975">
        <w:rPr>
          <w:rFonts w:ascii="Arial" w:hAnsi="Arial" w:cs="Arial"/>
          <w:b/>
        </w:rPr>
        <w:t>Chincha</w:t>
      </w:r>
      <w:r w:rsidR="00E120F6" w:rsidRPr="004A0D87">
        <w:rPr>
          <w:rFonts w:ascii="Arial" w:hAnsi="Arial" w:cs="Arial"/>
          <w:b/>
        </w:rPr>
        <w:t xml:space="preserve"> Nueva </w:t>
      </w:r>
      <w:r w:rsidRPr="00050975">
        <w:rPr>
          <w:rFonts w:ascii="Arial" w:hAnsi="Arial" w:cs="Arial"/>
          <w:b/>
        </w:rPr>
        <w:t>de 220/60 kV</w:t>
      </w:r>
      <w:r w:rsidRPr="004A0D87">
        <w:rPr>
          <w:rFonts w:ascii="Arial" w:hAnsi="Arial" w:cs="Arial"/>
          <w:b/>
        </w:rPr>
        <w:t>”</w:t>
      </w:r>
    </w:p>
    <w:p w14:paraId="6E1A7260" w14:textId="77777777" w:rsidR="00B22AA6" w:rsidRPr="002D276D" w:rsidRDefault="00B22AA6" w:rsidP="00FF0641">
      <w:pPr>
        <w:spacing w:after="0" w:line="240" w:lineRule="auto"/>
        <w:jc w:val="both"/>
        <w:rPr>
          <w:rFonts w:ascii="Arial" w:hAnsi="Arial" w:cs="Arial"/>
          <w:sz w:val="20"/>
          <w:szCs w:val="20"/>
        </w:rPr>
      </w:pPr>
    </w:p>
    <w:p w14:paraId="07A2B361" w14:textId="77777777" w:rsidR="00B22AA6" w:rsidRPr="002D276D" w:rsidRDefault="00B22AA6" w:rsidP="00FF0641">
      <w:pPr>
        <w:spacing w:after="0" w:line="240" w:lineRule="auto"/>
        <w:jc w:val="both"/>
        <w:rPr>
          <w:rFonts w:ascii="Arial" w:hAnsi="Arial" w:cs="Arial"/>
          <w:sz w:val="20"/>
          <w:szCs w:val="20"/>
        </w:rPr>
      </w:pPr>
    </w:p>
    <w:p w14:paraId="07C8564D" w14:textId="77777777" w:rsidR="0097301B" w:rsidRPr="002D276D" w:rsidRDefault="0097301B" w:rsidP="00FF0641">
      <w:pPr>
        <w:spacing w:after="0" w:line="240" w:lineRule="auto"/>
        <w:jc w:val="both"/>
        <w:rPr>
          <w:rFonts w:ascii="Arial" w:hAnsi="Arial" w:cs="Arial"/>
          <w:sz w:val="20"/>
          <w:szCs w:val="20"/>
        </w:rPr>
      </w:pPr>
      <w:r w:rsidRPr="002D276D">
        <w:rPr>
          <w:rFonts w:ascii="Arial" w:hAnsi="Arial" w:cs="Arial"/>
          <w:sz w:val="20"/>
          <w:szCs w:val="20"/>
        </w:rPr>
        <w:t xml:space="preserve">Los hitos </w:t>
      </w:r>
      <w:r w:rsidR="00956759" w:rsidRPr="002D276D">
        <w:rPr>
          <w:rFonts w:ascii="Arial" w:hAnsi="Arial" w:cs="Arial"/>
          <w:sz w:val="20"/>
          <w:szCs w:val="20"/>
        </w:rPr>
        <w:t>detallados</w:t>
      </w:r>
      <w:r w:rsidR="00E30403" w:rsidRPr="002D276D">
        <w:rPr>
          <w:rFonts w:ascii="Arial" w:hAnsi="Arial" w:cs="Arial"/>
          <w:sz w:val="20"/>
          <w:szCs w:val="20"/>
        </w:rPr>
        <w:t xml:space="preserve"> seguidamente, </w:t>
      </w:r>
      <w:r w:rsidRPr="002D276D">
        <w:rPr>
          <w:rFonts w:ascii="Arial" w:hAnsi="Arial" w:cs="Arial"/>
          <w:sz w:val="20"/>
          <w:szCs w:val="20"/>
        </w:rPr>
        <w:t xml:space="preserve">deberán cumplirse en los plazos </w:t>
      </w:r>
      <w:r w:rsidR="00E30403" w:rsidRPr="002D276D">
        <w:rPr>
          <w:rFonts w:ascii="Arial" w:hAnsi="Arial" w:cs="Arial"/>
          <w:sz w:val="20"/>
          <w:szCs w:val="20"/>
        </w:rPr>
        <w:t xml:space="preserve">máximos </w:t>
      </w:r>
      <w:r w:rsidRPr="002D276D">
        <w:rPr>
          <w:rFonts w:ascii="Arial" w:hAnsi="Arial" w:cs="Arial"/>
          <w:sz w:val="20"/>
          <w:szCs w:val="20"/>
        </w:rPr>
        <w:t xml:space="preserve">que se indican a continuación (todos </w:t>
      </w:r>
      <w:r w:rsidR="00E30403" w:rsidRPr="002D276D">
        <w:rPr>
          <w:rFonts w:ascii="Arial" w:hAnsi="Arial" w:cs="Arial"/>
          <w:sz w:val="20"/>
          <w:szCs w:val="20"/>
        </w:rPr>
        <w:t xml:space="preserve">los plazos son </w:t>
      </w:r>
      <w:r w:rsidRPr="002D276D">
        <w:rPr>
          <w:rFonts w:ascii="Arial" w:hAnsi="Arial" w:cs="Arial"/>
          <w:sz w:val="20"/>
          <w:szCs w:val="20"/>
        </w:rPr>
        <w:t>contados a partir de la Fecha de Cierre):</w:t>
      </w:r>
    </w:p>
    <w:p w14:paraId="2BA37515" w14:textId="77777777" w:rsidR="00B22AA6" w:rsidRPr="002D276D" w:rsidRDefault="00B22AA6" w:rsidP="00FF0641">
      <w:pPr>
        <w:spacing w:after="0" w:line="240" w:lineRule="auto"/>
        <w:jc w:val="both"/>
        <w:rPr>
          <w:rFonts w:ascii="Arial" w:hAnsi="Arial" w:cs="Arial"/>
          <w:sz w:val="20"/>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60"/>
        <w:gridCol w:w="1981"/>
      </w:tblGrid>
      <w:tr w:rsidR="0097301B" w:rsidRPr="002D276D" w14:paraId="7442DB9C" w14:textId="77777777" w:rsidTr="00EE5910">
        <w:tc>
          <w:tcPr>
            <w:tcW w:w="7260" w:type="dxa"/>
            <w:shd w:val="clear" w:color="auto" w:fill="B8CCE4"/>
            <w:vAlign w:val="center"/>
          </w:tcPr>
          <w:p w14:paraId="38CF6771" w14:textId="77777777" w:rsidR="0097301B" w:rsidRPr="002D276D" w:rsidRDefault="0097301B" w:rsidP="00AB6A7C">
            <w:pPr>
              <w:spacing w:before="120" w:after="120" w:line="240" w:lineRule="auto"/>
              <w:jc w:val="center"/>
              <w:rPr>
                <w:rFonts w:ascii="Arial" w:hAnsi="Arial" w:cs="Arial"/>
                <w:b/>
                <w:sz w:val="20"/>
                <w:szCs w:val="20"/>
              </w:rPr>
            </w:pPr>
            <w:r w:rsidRPr="002D276D">
              <w:rPr>
                <w:rFonts w:ascii="Arial" w:hAnsi="Arial" w:cs="Arial"/>
                <w:b/>
                <w:sz w:val="20"/>
                <w:szCs w:val="20"/>
              </w:rPr>
              <w:t>Hitos</w:t>
            </w:r>
          </w:p>
        </w:tc>
        <w:tc>
          <w:tcPr>
            <w:tcW w:w="1981" w:type="dxa"/>
            <w:shd w:val="clear" w:color="auto" w:fill="B8CCE4"/>
            <w:vAlign w:val="center"/>
          </w:tcPr>
          <w:p w14:paraId="07C03877" w14:textId="19099860" w:rsidR="0097301B" w:rsidRPr="002D276D" w:rsidRDefault="0097301B" w:rsidP="00AB6A7C">
            <w:pPr>
              <w:spacing w:before="120" w:after="120" w:line="240" w:lineRule="auto"/>
              <w:jc w:val="center"/>
              <w:rPr>
                <w:rFonts w:ascii="Arial" w:hAnsi="Arial" w:cs="Arial"/>
                <w:b/>
                <w:sz w:val="20"/>
                <w:szCs w:val="20"/>
              </w:rPr>
            </w:pPr>
            <w:r w:rsidRPr="002D276D">
              <w:rPr>
                <w:rFonts w:ascii="Arial" w:hAnsi="Arial" w:cs="Arial"/>
                <w:b/>
                <w:sz w:val="20"/>
                <w:szCs w:val="20"/>
              </w:rPr>
              <w:t>Plazo</w:t>
            </w:r>
            <w:r w:rsidR="00273629" w:rsidRPr="002D276D">
              <w:rPr>
                <w:rFonts w:ascii="Arial" w:hAnsi="Arial" w:cs="Arial"/>
                <w:b/>
                <w:sz w:val="20"/>
                <w:szCs w:val="20"/>
              </w:rPr>
              <w:t xml:space="preserve"> en meses</w:t>
            </w:r>
          </w:p>
        </w:tc>
      </w:tr>
      <w:tr w:rsidR="0097301B" w:rsidRPr="00087EBA" w14:paraId="27FCA096" w14:textId="77777777" w:rsidTr="00F3316F">
        <w:tc>
          <w:tcPr>
            <w:tcW w:w="7260" w:type="dxa"/>
            <w:vAlign w:val="center"/>
          </w:tcPr>
          <w:p w14:paraId="21FD13FB" w14:textId="60C6AB90" w:rsidR="0097301B" w:rsidRPr="00087EBA" w:rsidRDefault="0097301B" w:rsidP="00AB6A7C">
            <w:pPr>
              <w:spacing w:before="120" w:after="120" w:line="240" w:lineRule="auto"/>
              <w:ind w:left="318" w:hanging="318"/>
              <w:jc w:val="both"/>
              <w:rPr>
                <w:rFonts w:ascii="Arial" w:hAnsi="Arial" w:cs="Arial"/>
                <w:sz w:val="20"/>
                <w:szCs w:val="20"/>
              </w:rPr>
            </w:pPr>
            <w:r w:rsidRPr="00087EBA">
              <w:rPr>
                <w:rFonts w:ascii="Arial" w:hAnsi="Arial" w:cs="Arial"/>
                <w:sz w:val="20"/>
                <w:szCs w:val="20"/>
              </w:rPr>
              <w:t>1.-</w:t>
            </w:r>
            <w:r w:rsidRPr="00087EBA">
              <w:rPr>
                <w:rFonts w:ascii="Arial" w:hAnsi="Arial" w:cs="Arial"/>
                <w:sz w:val="20"/>
                <w:szCs w:val="20"/>
              </w:rPr>
              <w:tab/>
              <w:t xml:space="preserve">Instrumento de Gestión Ambiental </w:t>
            </w:r>
            <w:r w:rsidR="009C58EF">
              <w:rPr>
                <w:rFonts w:ascii="Arial" w:hAnsi="Arial" w:cs="Arial"/>
                <w:sz w:val="20"/>
                <w:szCs w:val="20"/>
              </w:rPr>
              <w:t xml:space="preserve">correspondiente, </w:t>
            </w:r>
            <w:r w:rsidRPr="00087EBA">
              <w:rPr>
                <w:rFonts w:ascii="Arial" w:hAnsi="Arial" w:cs="Arial"/>
                <w:sz w:val="20"/>
                <w:szCs w:val="20"/>
              </w:rPr>
              <w:t>aprobado por la Autoridad Gubernamental Competente.</w:t>
            </w:r>
          </w:p>
        </w:tc>
        <w:tc>
          <w:tcPr>
            <w:tcW w:w="1981" w:type="dxa"/>
            <w:vAlign w:val="center"/>
          </w:tcPr>
          <w:p w14:paraId="04F4375D" w14:textId="77777777" w:rsidR="0097301B" w:rsidRPr="00087EBA" w:rsidRDefault="005E48A2" w:rsidP="00AB6A7C">
            <w:pPr>
              <w:spacing w:before="120" w:after="120" w:line="240" w:lineRule="auto"/>
              <w:jc w:val="center"/>
              <w:rPr>
                <w:rFonts w:ascii="Arial" w:hAnsi="Arial" w:cs="Arial"/>
                <w:sz w:val="20"/>
                <w:szCs w:val="20"/>
              </w:rPr>
            </w:pPr>
            <w:r w:rsidRPr="00087EBA">
              <w:rPr>
                <w:rFonts w:ascii="Arial" w:hAnsi="Arial" w:cs="Arial"/>
                <w:sz w:val="20"/>
                <w:szCs w:val="20"/>
              </w:rPr>
              <w:t>14</w:t>
            </w:r>
          </w:p>
        </w:tc>
      </w:tr>
      <w:tr w:rsidR="00C22046" w:rsidRPr="002D276D" w14:paraId="32B5AE28" w14:textId="77777777" w:rsidTr="00EE5910">
        <w:tc>
          <w:tcPr>
            <w:tcW w:w="7260" w:type="dxa"/>
            <w:vAlign w:val="center"/>
          </w:tcPr>
          <w:p w14:paraId="764A3427" w14:textId="76439BE4" w:rsidR="00C22046" w:rsidRPr="002D276D" w:rsidRDefault="00C22046" w:rsidP="00AB6A7C">
            <w:pPr>
              <w:spacing w:before="120" w:after="120" w:line="240" w:lineRule="auto"/>
              <w:ind w:left="318" w:hanging="318"/>
              <w:jc w:val="both"/>
              <w:rPr>
                <w:rFonts w:ascii="Arial" w:hAnsi="Arial" w:cs="Arial"/>
                <w:sz w:val="20"/>
                <w:szCs w:val="20"/>
              </w:rPr>
            </w:pPr>
            <w:r w:rsidRPr="00087EBA">
              <w:rPr>
                <w:rFonts w:ascii="Arial" w:hAnsi="Arial" w:cs="Arial"/>
                <w:sz w:val="20"/>
                <w:szCs w:val="20"/>
              </w:rPr>
              <w:t>2</w:t>
            </w:r>
            <w:r w:rsidRPr="002D276D">
              <w:rPr>
                <w:rFonts w:ascii="Arial" w:hAnsi="Arial" w:cs="Arial"/>
                <w:sz w:val="20"/>
                <w:szCs w:val="20"/>
              </w:rPr>
              <w:t>.-</w:t>
            </w:r>
            <w:r w:rsidRPr="002D276D">
              <w:rPr>
                <w:rFonts w:ascii="Arial" w:hAnsi="Arial" w:cs="Arial"/>
                <w:sz w:val="20"/>
                <w:szCs w:val="20"/>
              </w:rPr>
              <w:tab/>
              <w:t>Cierre Financiero del Proyecto</w:t>
            </w:r>
            <w:r w:rsidRPr="00087EBA">
              <w:rPr>
                <w:rFonts w:ascii="Arial" w:hAnsi="Arial" w:cs="Arial"/>
                <w:sz w:val="20"/>
                <w:szCs w:val="20"/>
              </w:rPr>
              <w:t>.</w:t>
            </w:r>
          </w:p>
        </w:tc>
        <w:tc>
          <w:tcPr>
            <w:tcW w:w="1981" w:type="dxa"/>
            <w:vAlign w:val="center"/>
          </w:tcPr>
          <w:p w14:paraId="17BFC357" w14:textId="1AC06D72" w:rsidR="00C22046" w:rsidRPr="002D276D" w:rsidRDefault="005E48A2" w:rsidP="00AB6A7C">
            <w:pPr>
              <w:spacing w:before="120" w:after="120" w:line="240" w:lineRule="auto"/>
              <w:jc w:val="center"/>
              <w:rPr>
                <w:rFonts w:ascii="Arial" w:hAnsi="Arial" w:cs="Arial"/>
                <w:sz w:val="20"/>
                <w:szCs w:val="20"/>
              </w:rPr>
            </w:pPr>
            <w:r w:rsidRPr="00087EBA">
              <w:rPr>
                <w:rFonts w:ascii="Arial" w:hAnsi="Arial" w:cs="Arial"/>
                <w:sz w:val="20"/>
                <w:szCs w:val="20"/>
              </w:rPr>
              <w:t>16</w:t>
            </w:r>
          </w:p>
        </w:tc>
      </w:tr>
      <w:tr w:rsidR="00C22046" w:rsidRPr="002D276D" w14:paraId="34758EA6" w14:textId="77777777" w:rsidTr="00EE5910">
        <w:tc>
          <w:tcPr>
            <w:tcW w:w="7260" w:type="dxa"/>
            <w:vAlign w:val="center"/>
          </w:tcPr>
          <w:p w14:paraId="7EE70E4B" w14:textId="781FBD7F" w:rsidR="00C22046" w:rsidRPr="002D276D" w:rsidRDefault="00C22046" w:rsidP="00AB6A7C">
            <w:pPr>
              <w:spacing w:before="120" w:after="120" w:line="240" w:lineRule="auto"/>
              <w:ind w:left="318" w:hanging="318"/>
              <w:jc w:val="both"/>
              <w:rPr>
                <w:rFonts w:ascii="Arial" w:hAnsi="Arial" w:cs="Arial"/>
                <w:sz w:val="20"/>
                <w:szCs w:val="20"/>
              </w:rPr>
            </w:pPr>
            <w:r w:rsidRPr="00087EBA">
              <w:rPr>
                <w:rFonts w:ascii="Arial" w:hAnsi="Arial" w:cs="Arial"/>
                <w:sz w:val="20"/>
                <w:szCs w:val="20"/>
              </w:rPr>
              <w:t>3</w:t>
            </w:r>
            <w:r w:rsidRPr="002D276D">
              <w:rPr>
                <w:rFonts w:ascii="Arial" w:hAnsi="Arial" w:cs="Arial"/>
                <w:sz w:val="20"/>
                <w:szCs w:val="20"/>
              </w:rPr>
              <w:t>.-</w:t>
            </w:r>
            <w:r w:rsidRPr="002D276D">
              <w:rPr>
                <w:rFonts w:ascii="Arial" w:hAnsi="Arial" w:cs="Arial"/>
                <w:sz w:val="20"/>
                <w:szCs w:val="20"/>
              </w:rPr>
              <w:tab/>
              <w:t xml:space="preserve">Llegada a los correspondientes sitios de obra de </w:t>
            </w:r>
            <w:r w:rsidRPr="00087EBA">
              <w:rPr>
                <w:rFonts w:ascii="Arial" w:hAnsi="Arial" w:cs="Arial"/>
                <w:sz w:val="20"/>
                <w:szCs w:val="20"/>
              </w:rPr>
              <w:t>los transformadores</w:t>
            </w:r>
            <w:r w:rsidR="007B7B18" w:rsidRPr="002D276D">
              <w:rPr>
                <w:rFonts w:ascii="Arial" w:hAnsi="Arial" w:cs="Arial"/>
                <w:sz w:val="20"/>
                <w:szCs w:val="20"/>
              </w:rPr>
              <w:t xml:space="preserve"> </w:t>
            </w:r>
            <w:r w:rsidRPr="002D276D">
              <w:rPr>
                <w:rFonts w:ascii="Arial" w:hAnsi="Arial" w:cs="Arial"/>
                <w:sz w:val="20"/>
                <w:szCs w:val="20"/>
              </w:rPr>
              <w:t>a que se refiere el Anexo 1 del Contrato</w:t>
            </w:r>
            <w:r w:rsidRPr="00087EBA">
              <w:rPr>
                <w:rFonts w:ascii="Arial" w:hAnsi="Arial" w:cs="Arial"/>
                <w:sz w:val="20"/>
                <w:szCs w:val="20"/>
              </w:rPr>
              <w:t>.</w:t>
            </w:r>
          </w:p>
        </w:tc>
        <w:tc>
          <w:tcPr>
            <w:tcW w:w="1981" w:type="dxa"/>
            <w:vAlign w:val="center"/>
          </w:tcPr>
          <w:p w14:paraId="011C4451" w14:textId="74B59BFB" w:rsidR="00C22046" w:rsidRPr="002D276D" w:rsidRDefault="005E48A2" w:rsidP="00AB6A7C">
            <w:pPr>
              <w:spacing w:before="120" w:after="120" w:line="240" w:lineRule="auto"/>
              <w:jc w:val="center"/>
              <w:rPr>
                <w:rFonts w:ascii="Arial" w:hAnsi="Arial" w:cs="Arial"/>
                <w:sz w:val="20"/>
                <w:szCs w:val="20"/>
              </w:rPr>
            </w:pPr>
            <w:r w:rsidRPr="00087EBA">
              <w:rPr>
                <w:rFonts w:ascii="Arial" w:hAnsi="Arial" w:cs="Arial"/>
                <w:sz w:val="20"/>
                <w:szCs w:val="20"/>
              </w:rPr>
              <w:t>25</w:t>
            </w:r>
          </w:p>
        </w:tc>
      </w:tr>
      <w:tr w:rsidR="00C22046" w:rsidRPr="002D276D" w14:paraId="28035067" w14:textId="77777777" w:rsidTr="00EE5910">
        <w:tc>
          <w:tcPr>
            <w:tcW w:w="7260" w:type="dxa"/>
            <w:vAlign w:val="center"/>
          </w:tcPr>
          <w:p w14:paraId="1CEE4B21" w14:textId="762DED48" w:rsidR="00C22046" w:rsidRPr="002D276D" w:rsidRDefault="00C22046" w:rsidP="00AB6A7C">
            <w:pPr>
              <w:spacing w:before="120" w:after="120" w:line="240" w:lineRule="auto"/>
              <w:ind w:left="318" w:hanging="318"/>
              <w:jc w:val="both"/>
              <w:rPr>
                <w:rFonts w:ascii="Arial" w:hAnsi="Arial" w:cs="Arial"/>
                <w:sz w:val="20"/>
                <w:szCs w:val="20"/>
              </w:rPr>
            </w:pPr>
            <w:r w:rsidRPr="00087EBA">
              <w:rPr>
                <w:rFonts w:ascii="Arial" w:hAnsi="Arial" w:cs="Arial"/>
                <w:sz w:val="20"/>
                <w:szCs w:val="20"/>
              </w:rPr>
              <w:t>4</w:t>
            </w:r>
            <w:r w:rsidRPr="002D276D">
              <w:rPr>
                <w:rFonts w:ascii="Arial" w:hAnsi="Arial" w:cs="Arial"/>
                <w:sz w:val="20"/>
                <w:szCs w:val="20"/>
              </w:rPr>
              <w:t>.-</w:t>
            </w:r>
            <w:r w:rsidRPr="002D276D">
              <w:rPr>
                <w:rFonts w:ascii="Arial" w:hAnsi="Arial" w:cs="Arial"/>
                <w:sz w:val="20"/>
                <w:szCs w:val="20"/>
              </w:rPr>
              <w:tab/>
              <w:t>Puesta en Operación Comercial</w:t>
            </w:r>
            <w:r w:rsidRPr="00087EBA">
              <w:rPr>
                <w:rFonts w:ascii="Arial" w:hAnsi="Arial" w:cs="Arial"/>
                <w:sz w:val="20"/>
                <w:szCs w:val="20"/>
              </w:rPr>
              <w:t>.</w:t>
            </w:r>
          </w:p>
        </w:tc>
        <w:tc>
          <w:tcPr>
            <w:tcW w:w="1981" w:type="dxa"/>
            <w:vAlign w:val="center"/>
          </w:tcPr>
          <w:p w14:paraId="7CC4E147" w14:textId="7F95143C" w:rsidR="00C22046" w:rsidRPr="002D276D" w:rsidRDefault="005E48A2" w:rsidP="00AB6A7C">
            <w:pPr>
              <w:spacing w:before="120" w:after="120" w:line="240" w:lineRule="auto"/>
              <w:jc w:val="center"/>
              <w:rPr>
                <w:rFonts w:ascii="Arial" w:hAnsi="Arial" w:cs="Arial"/>
                <w:sz w:val="20"/>
                <w:szCs w:val="20"/>
              </w:rPr>
            </w:pPr>
            <w:r w:rsidRPr="00087EBA">
              <w:rPr>
                <w:rFonts w:ascii="Arial" w:hAnsi="Arial" w:cs="Arial"/>
                <w:sz w:val="20"/>
                <w:szCs w:val="20"/>
              </w:rPr>
              <w:t>30</w:t>
            </w:r>
          </w:p>
        </w:tc>
      </w:tr>
    </w:tbl>
    <w:p w14:paraId="7E6781F2" w14:textId="77777777" w:rsidR="0018261C" w:rsidRPr="00087EBA" w:rsidRDefault="0018261C" w:rsidP="00913E81">
      <w:pPr>
        <w:spacing w:after="0" w:line="240" w:lineRule="auto"/>
        <w:jc w:val="both"/>
        <w:rPr>
          <w:rFonts w:ascii="Arial" w:hAnsi="Arial" w:cs="Arial"/>
          <w:sz w:val="20"/>
          <w:szCs w:val="20"/>
        </w:rPr>
      </w:pPr>
    </w:p>
    <w:p w14:paraId="2E6DC93E" w14:textId="6352C656" w:rsidR="0097301B" w:rsidRPr="002D276D" w:rsidRDefault="0097301B" w:rsidP="00EE5910">
      <w:pPr>
        <w:spacing w:after="0" w:line="240" w:lineRule="auto"/>
        <w:jc w:val="both"/>
        <w:rPr>
          <w:rFonts w:ascii="Arial" w:hAnsi="Arial" w:cs="Arial"/>
          <w:sz w:val="20"/>
          <w:szCs w:val="20"/>
        </w:rPr>
      </w:pPr>
      <w:r w:rsidRPr="002D276D">
        <w:rPr>
          <w:rFonts w:ascii="Arial" w:hAnsi="Arial" w:cs="Arial"/>
          <w:sz w:val="20"/>
          <w:szCs w:val="20"/>
        </w:rPr>
        <w:t>La fecha de Puesta en Operación Comercial será la consignada en el acta a que se refiere la Cláusula 5.</w:t>
      </w:r>
      <w:r w:rsidR="00310E5D" w:rsidRPr="002D276D">
        <w:rPr>
          <w:rFonts w:ascii="Arial" w:hAnsi="Arial" w:cs="Arial"/>
          <w:sz w:val="20"/>
          <w:szCs w:val="20"/>
        </w:rPr>
        <w:t>4</w:t>
      </w:r>
      <w:r w:rsidRPr="002D276D">
        <w:rPr>
          <w:rFonts w:ascii="Arial" w:hAnsi="Arial" w:cs="Arial"/>
          <w:sz w:val="20"/>
          <w:szCs w:val="20"/>
        </w:rPr>
        <w:t>.</w:t>
      </w:r>
    </w:p>
    <w:p w14:paraId="44CE289D" w14:textId="77777777" w:rsidR="0097301B" w:rsidRPr="002D276D" w:rsidRDefault="0097301B" w:rsidP="00FF0641">
      <w:pPr>
        <w:spacing w:after="0" w:line="240" w:lineRule="auto"/>
        <w:rPr>
          <w:rFonts w:ascii="Arial" w:hAnsi="Arial" w:cs="Arial"/>
          <w:b/>
          <w:sz w:val="20"/>
          <w:szCs w:val="20"/>
          <w:u w:val="single"/>
        </w:rPr>
      </w:pPr>
      <w:bookmarkStart w:id="179" w:name="_Toc23238190"/>
      <w:r w:rsidRPr="002D276D">
        <w:rPr>
          <w:rFonts w:ascii="Arial" w:hAnsi="Arial" w:cs="Arial"/>
          <w:sz w:val="20"/>
          <w:szCs w:val="20"/>
        </w:rPr>
        <w:br w:type="page"/>
      </w:r>
    </w:p>
    <w:p w14:paraId="33F8E7C0" w14:textId="67EADE27" w:rsidR="0097301B" w:rsidRPr="004A0D87" w:rsidRDefault="0097301B" w:rsidP="00913E81">
      <w:pPr>
        <w:keepNext/>
        <w:keepLines/>
        <w:spacing w:after="0" w:line="240" w:lineRule="auto"/>
        <w:jc w:val="center"/>
        <w:outlineLvl w:val="0"/>
        <w:rPr>
          <w:rFonts w:ascii="Arial" w:hAnsi="Arial" w:cs="Arial"/>
        </w:rPr>
      </w:pPr>
      <w:bookmarkStart w:id="180" w:name="_Toc493758771"/>
      <w:bookmarkStart w:id="181" w:name="_Toc490322670"/>
      <w:r w:rsidRPr="004A0D87">
        <w:rPr>
          <w:rFonts w:ascii="Arial" w:hAnsi="Arial" w:cs="Arial"/>
          <w:b/>
        </w:rPr>
        <w:lastRenderedPageBreak/>
        <w:t xml:space="preserve">Anexo </w:t>
      </w:r>
      <w:bookmarkEnd w:id="179"/>
      <w:bookmarkEnd w:id="180"/>
      <w:bookmarkEnd w:id="181"/>
      <w:r w:rsidR="007C1B6A" w:rsidRPr="00050975">
        <w:rPr>
          <w:rFonts w:ascii="Arial" w:hAnsi="Arial" w:cs="Arial"/>
          <w:b/>
        </w:rPr>
        <w:t>7</w:t>
      </w:r>
    </w:p>
    <w:p w14:paraId="6EDF8CFC" w14:textId="77777777" w:rsidR="001033A9" w:rsidRPr="004A0D87" w:rsidRDefault="001033A9" w:rsidP="00913E81">
      <w:pPr>
        <w:spacing w:after="0" w:line="240" w:lineRule="auto"/>
        <w:jc w:val="center"/>
        <w:rPr>
          <w:rFonts w:ascii="Arial" w:hAnsi="Arial" w:cs="Arial"/>
          <w:b/>
        </w:rPr>
      </w:pPr>
    </w:p>
    <w:p w14:paraId="11309064" w14:textId="77C84E3F" w:rsidR="0097301B" w:rsidRPr="004A0D87" w:rsidRDefault="001033A9" w:rsidP="00913E81">
      <w:pPr>
        <w:spacing w:after="0" w:line="240" w:lineRule="auto"/>
        <w:jc w:val="center"/>
        <w:rPr>
          <w:rFonts w:ascii="Arial" w:hAnsi="Arial" w:cs="Arial"/>
          <w:b/>
        </w:rPr>
      </w:pPr>
      <w:r w:rsidRPr="004A0D87">
        <w:rPr>
          <w:rFonts w:ascii="Arial" w:hAnsi="Arial" w:cs="Arial"/>
          <w:b/>
        </w:rPr>
        <w:t xml:space="preserve">Memoria descriptiva del </w:t>
      </w:r>
      <w:r w:rsidR="001757E3" w:rsidRPr="004A0D87">
        <w:rPr>
          <w:rFonts w:ascii="Arial" w:hAnsi="Arial" w:cs="Arial"/>
          <w:b/>
        </w:rPr>
        <w:t>p</w:t>
      </w:r>
      <w:r w:rsidRPr="004A0D87">
        <w:rPr>
          <w:rFonts w:ascii="Arial" w:hAnsi="Arial" w:cs="Arial"/>
          <w:b/>
        </w:rPr>
        <w:t>royecto</w:t>
      </w:r>
    </w:p>
    <w:p w14:paraId="3C554461" w14:textId="345B8107" w:rsidR="00F93803" w:rsidRPr="00EE5910" w:rsidRDefault="001757E3" w:rsidP="00EE5910">
      <w:pPr>
        <w:spacing w:after="0" w:line="240" w:lineRule="auto"/>
        <w:jc w:val="center"/>
        <w:rPr>
          <w:rFonts w:ascii="Arial" w:hAnsi="Arial"/>
          <w:b/>
        </w:rPr>
      </w:pPr>
      <w:proofErr w:type="gramStart"/>
      <w:r w:rsidRPr="004A0D87">
        <w:rPr>
          <w:rFonts w:ascii="Arial" w:hAnsi="Arial" w:cs="Arial"/>
          <w:b/>
        </w:rPr>
        <w:t>“</w:t>
      </w:r>
      <w:r w:rsidR="005309AA" w:rsidRPr="004A0D87">
        <w:rPr>
          <w:rFonts w:ascii="Arial" w:hAnsi="Arial" w:cs="Arial"/>
          <w:b/>
        </w:rPr>
        <w:t xml:space="preserve"> Subestación</w:t>
      </w:r>
      <w:proofErr w:type="gramEnd"/>
      <w:r w:rsidR="005309AA" w:rsidRPr="004A0D87">
        <w:rPr>
          <w:rFonts w:ascii="Arial" w:hAnsi="Arial" w:cs="Arial"/>
          <w:b/>
        </w:rPr>
        <w:t xml:space="preserve"> </w:t>
      </w:r>
      <w:r w:rsidR="001F70D1" w:rsidRPr="00050975">
        <w:rPr>
          <w:rFonts w:ascii="Arial" w:hAnsi="Arial" w:cs="Arial"/>
          <w:b/>
        </w:rPr>
        <w:t>Chincha</w:t>
      </w:r>
      <w:r w:rsidR="005309AA" w:rsidRPr="004A0D87">
        <w:rPr>
          <w:rFonts w:ascii="Arial" w:hAnsi="Arial" w:cs="Arial"/>
          <w:b/>
        </w:rPr>
        <w:t xml:space="preserve"> Nueva </w:t>
      </w:r>
      <w:r w:rsidR="00334993" w:rsidRPr="00EE5910">
        <w:rPr>
          <w:rFonts w:ascii="Arial" w:hAnsi="Arial"/>
          <w:b/>
        </w:rPr>
        <w:t xml:space="preserve">de </w:t>
      </w:r>
      <w:r w:rsidR="001F70D1" w:rsidRPr="00050975">
        <w:rPr>
          <w:rFonts w:ascii="Arial" w:hAnsi="Arial" w:cs="Arial"/>
          <w:b/>
        </w:rPr>
        <w:t>220/</w:t>
      </w:r>
      <w:r w:rsidR="00F93803" w:rsidRPr="00EE5910">
        <w:rPr>
          <w:rFonts w:ascii="Arial" w:hAnsi="Arial"/>
          <w:b/>
        </w:rPr>
        <w:t xml:space="preserve">60 </w:t>
      </w:r>
      <w:r w:rsidR="001F70D1" w:rsidRPr="00050975">
        <w:rPr>
          <w:rFonts w:ascii="Arial" w:hAnsi="Arial" w:cs="Arial"/>
          <w:b/>
        </w:rPr>
        <w:t>kV</w:t>
      </w:r>
      <w:r w:rsidRPr="00050975">
        <w:rPr>
          <w:rFonts w:ascii="Arial" w:hAnsi="Arial" w:cs="Arial"/>
          <w:b/>
        </w:rPr>
        <w:t>”</w:t>
      </w:r>
    </w:p>
    <w:p w14:paraId="44EC94C4" w14:textId="77777777" w:rsidR="001033A9" w:rsidRPr="00087EBA" w:rsidRDefault="001033A9" w:rsidP="001033A9">
      <w:pPr>
        <w:spacing w:after="0" w:line="240" w:lineRule="auto"/>
        <w:ind w:left="425"/>
        <w:jc w:val="both"/>
        <w:rPr>
          <w:rFonts w:ascii="Arial" w:hAnsi="Arial" w:cs="Arial"/>
          <w:b/>
          <w:sz w:val="20"/>
          <w:szCs w:val="20"/>
        </w:rPr>
      </w:pPr>
    </w:p>
    <w:p w14:paraId="4313EC69" w14:textId="77777777" w:rsidR="001033A9" w:rsidRPr="00087EBA" w:rsidRDefault="001033A9" w:rsidP="001033A9">
      <w:pPr>
        <w:spacing w:after="0" w:line="240" w:lineRule="auto"/>
        <w:ind w:left="425"/>
        <w:jc w:val="both"/>
        <w:rPr>
          <w:rFonts w:ascii="Arial" w:hAnsi="Arial" w:cs="Arial"/>
          <w:b/>
          <w:sz w:val="20"/>
          <w:szCs w:val="20"/>
        </w:rPr>
      </w:pPr>
    </w:p>
    <w:p w14:paraId="580F0E9E" w14:textId="19D7A1B0" w:rsidR="00F93803" w:rsidRPr="00EE5910" w:rsidRDefault="00F93803" w:rsidP="0013330E">
      <w:pPr>
        <w:numPr>
          <w:ilvl w:val="0"/>
          <w:numId w:val="41"/>
        </w:numPr>
        <w:spacing w:after="0" w:line="240" w:lineRule="auto"/>
        <w:ind w:left="425" w:hanging="425"/>
        <w:jc w:val="both"/>
        <w:rPr>
          <w:rFonts w:ascii="Arial" w:hAnsi="Arial"/>
          <w:b/>
          <w:sz w:val="20"/>
        </w:rPr>
      </w:pPr>
      <w:r w:rsidRPr="002D276D">
        <w:rPr>
          <w:rFonts w:ascii="Arial" w:hAnsi="Arial" w:cs="Arial"/>
          <w:b/>
          <w:bCs/>
          <w:sz w:val="20"/>
          <w:szCs w:val="20"/>
        </w:rPr>
        <w:t>Subestaciones</w:t>
      </w:r>
    </w:p>
    <w:p w14:paraId="54B09ECF" w14:textId="77777777" w:rsidR="00F93803" w:rsidRPr="002D276D" w:rsidRDefault="00F93803" w:rsidP="00EE5910">
      <w:pPr>
        <w:spacing w:after="0" w:line="240" w:lineRule="auto"/>
        <w:ind w:left="709"/>
        <w:jc w:val="both"/>
        <w:rPr>
          <w:rFonts w:ascii="Arial" w:hAnsi="Arial" w:cs="Arial"/>
          <w:color w:val="000000"/>
          <w:sz w:val="20"/>
          <w:szCs w:val="20"/>
        </w:rPr>
      </w:pPr>
    </w:p>
    <w:p w14:paraId="16C95C1E" w14:textId="5DF84682" w:rsidR="00F93803" w:rsidRPr="002D276D" w:rsidRDefault="00F93803" w:rsidP="00EE5910">
      <w:pPr>
        <w:numPr>
          <w:ilvl w:val="3"/>
          <w:numId w:val="143"/>
        </w:numPr>
        <w:spacing w:after="0" w:line="240" w:lineRule="auto"/>
        <w:ind w:left="851" w:hanging="426"/>
        <w:jc w:val="both"/>
        <w:rPr>
          <w:rFonts w:ascii="Arial" w:hAnsi="Arial" w:cs="Arial"/>
          <w:color w:val="000000"/>
          <w:sz w:val="20"/>
          <w:szCs w:val="20"/>
        </w:rPr>
      </w:pPr>
      <w:r w:rsidRPr="002D276D">
        <w:rPr>
          <w:rFonts w:ascii="Arial" w:hAnsi="Arial" w:cs="Arial"/>
          <w:color w:val="000000"/>
          <w:sz w:val="20"/>
          <w:szCs w:val="20"/>
        </w:rPr>
        <w:t>Descripción general del Proyecto.</w:t>
      </w:r>
    </w:p>
    <w:p w14:paraId="45DFBA79" w14:textId="77777777" w:rsidR="00F93803" w:rsidRPr="00EE5910" w:rsidRDefault="00F93803" w:rsidP="00EE5910">
      <w:pPr>
        <w:spacing w:after="0" w:line="240" w:lineRule="auto"/>
        <w:ind w:left="851"/>
        <w:jc w:val="both"/>
        <w:rPr>
          <w:rFonts w:ascii="Arial" w:hAnsi="Arial"/>
          <w:sz w:val="20"/>
        </w:rPr>
      </w:pPr>
    </w:p>
    <w:p w14:paraId="33018A0D" w14:textId="34145148" w:rsidR="00F93803" w:rsidRPr="00EE5910" w:rsidRDefault="00F93803" w:rsidP="00EE5910">
      <w:pPr>
        <w:numPr>
          <w:ilvl w:val="3"/>
          <w:numId w:val="143"/>
        </w:numPr>
        <w:spacing w:after="0" w:line="240" w:lineRule="auto"/>
        <w:ind w:left="851" w:hanging="426"/>
        <w:jc w:val="both"/>
        <w:rPr>
          <w:rFonts w:ascii="Arial" w:hAnsi="Arial"/>
          <w:sz w:val="20"/>
        </w:rPr>
      </w:pPr>
      <w:r w:rsidRPr="002D276D">
        <w:rPr>
          <w:rFonts w:ascii="Arial" w:hAnsi="Arial" w:cs="Arial"/>
          <w:color w:val="000000"/>
          <w:sz w:val="20"/>
          <w:szCs w:val="20"/>
        </w:rPr>
        <w:t>Ubicación de la Subestación.</w:t>
      </w:r>
    </w:p>
    <w:p w14:paraId="5D19E33F" w14:textId="0062A15A" w:rsidR="00F93803" w:rsidRPr="002D276D" w:rsidRDefault="00F93803" w:rsidP="00EE5910">
      <w:pPr>
        <w:spacing w:after="0" w:line="240" w:lineRule="auto"/>
        <w:ind w:left="851"/>
        <w:jc w:val="both"/>
        <w:rPr>
          <w:rFonts w:ascii="Arial" w:hAnsi="Arial" w:cs="Arial"/>
          <w:color w:val="000000"/>
          <w:sz w:val="20"/>
          <w:szCs w:val="20"/>
        </w:rPr>
      </w:pPr>
      <w:r w:rsidRPr="002D276D">
        <w:rPr>
          <w:rFonts w:ascii="Arial" w:hAnsi="Arial" w:cs="Arial"/>
          <w:color w:val="000000"/>
          <w:sz w:val="20"/>
          <w:szCs w:val="20"/>
        </w:rPr>
        <w:t xml:space="preserve">Incluir plano geográfico y altitud en msnm. de </w:t>
      </w:r>
      <w:r w:rsidR="00C31632" w:rsidRPr="00087EBA">
        <w:rPr>
          <w:rFonts w:ascii="Arial" w:hAnsi="Arial" w:cs="Arial"/>
          <w:color w:val="000000"/>
          <w:sz w:val="20"/>
          <w:szCs w:val="20"/>
        </w:rPr>
        <w:t>la subestación</w:t>
      </w:r>
      <w:r w:rsidRPr="002D276D">
        <w:rPr>
          <w:rFonts w:ascii="Arial" w:hAnsi="Arial" w:cs="Arial"/>
          <w:color w:val="000000"/>
          <w:sz w:val="20"/>
          <w:szCs w:val="20"/>
        </w:rPr>
        <w:t>. Se deberá describir el terreno seleccionado y los accidentes cercanos que hubiese.</w:t>
      </w:r>
    </w:p>
    <w:p w14:paraId="452FCF83" w14:textId="77777777" w:rsidR="00F93803" w:rsidRPr="00EE5910" w:rsidRDefault="00F93803" w:rsidP="00EE5910">
      <w:pPr>
        <w:spacing w:after="0" w:line="240" w:lineRule="auto"/>
        <w:ind w:left="851"/>
        <w:jc w:val="both"/>
        <w:rPr>
          <w:rFonts w:ascii="Arial" w:hAnsi="Arial"/>
          <w:sz w:val="20"/>
        </w:rPr>
      </w:pPr>
    </w:p>
    <w:p w14:paraId="5638B672" w14:textId="3553FF90" w:rsidR="00F93803" w:rsidRPr="00EE5910" w:rsidRDefault="00F93803" w:rsidP="00EE5910">
      <w:pPr>
        <w:numPr>
          <w:ilvl w:val="3"/>
          <w:numId w:val="143"/>
        </w:numPr>
        <w:spacing w:after="0" w:line="240" w:lineRule="auto"/>
        <w:ind w:left="851" w:hanging="426"/>
        <w:jc w:val="both"/>
        <w:rPr>
          <w:rFonts w:ascii="Arial" w:hAnsi="Arial"/>
          <w:sz w:val="20"/>
        </w:rPr>
      </w:pPr>
      <w:r w:rsidRPr="002D276D">
        <w:rPr>
          <w:rFonts w:ascii="Arial" w:hAnsi="Arial" w:cs="Arial"/>
          <w:color w:val="000000"/>
          <w:sz w:val="20"/>
          <w:szCs w:val="20"/>
        </w:rPr>
        <w:t>Normas de diseño y construcción empleadas.</w:t>
      </w:r>
    </w:p>
    <w:p w14:paraId="58BC15CB" w14:textId="77777777" w:rsidR="00F93803" w:rsidRPr="002D276D" w:rsidRDefault="00F93803" w:rsidP="00EE5910">
      <w:pPr>
        <w:spacing w:after="0" w:line="240" w:lineRule="auto"/>
        <w:ind w:left="851"/>
        <w:jc w:val="both"/>
        <w:rPr>
          <w:rFonts w:ascii="Arial" w:hAnsi="Arial" w:cs="Arial"/>
          <w:color w:val="000000"/>
          <w:sz w:val="20"/>
          <w:szCs w:val="20"/>
        </w:rPr>
      </w:pPr>
      <w:r w:rsidRPr="002D276D">
        <w:rPr>
          <w:rFonts w:ascii="Arial" w:hAnsi="Arial" w:cs="Arial"/>
          <w:color w:val="000000"/>
          <w:sz w:val="20"/>
          <w:szCs w:val="20"/>
        </w:rPr>
        <w:t>Se empleará fundamentalmente el Código Nacional de Electricidad. De ser necesario, se complementará con normas internacionales como ANSI/IEEE, IEC, VDE, NEMA, ASTM, NESC, NFPA.</w:t>
      </w:r>
    </w:p>
    <w:p w14:paraId="429CF98B" w14:textId="77777777" w:rsidR="00F93803" w:rsidRPr="00EE5910" w:rsidRDefault="00F93803" w:rsidP="00EE5910">
      <w:pPr>
        <w:spacing w:after="0" w:line="240" w:lineRule="auto"/>
        <w:ind w:left="851"/>
        <w:jc w:val="both"/>
        <w:rPr>
          <w:rFonts w:ascii="Arial" w:hAnsi="Arial"/>
          <w:sz w:val="20"/>
        </w:rPr>
      </w:pPr>
    </w:p>
    <w:p w14:paraId="1B1E1972" w14:textId="11DA08AC" w:rsidR="00F93803" w:rsidRPr="00EE5910" w:rsidRDefault="00F93803" w:rsidP="00EE5910">
      <w:pPr>
        <w:numPr>
          <w:ilvl w:val="3"/>
          <w:numId w:val="143"/>
        </w:numPr>
        <w:spacing w:after="0" w:line="240" w:lineRule="auto"/>
        <w:ind w:left="851" w:hanging="426"/>
        <w:jc w:val="both"/>
        <w:rPr>
          <w:rFonts w:ascii="Arial" w:hAnsi="Arial"/>
          <w:sz w:val="20"/>
        </w:rPr>
      </w:pPr>
      <w:r w:rsidRPr="002D276D">
        <w:rPr>
          <w:rFonts w:ascii="Arial" w:hAnsi="Arial" w:cs="Arial"/>
          <w:color w:val="000000"/>
          <w:sz w:val="20"/>
          <w:szCs w:val="20"/>
        </w:rPr>
        <w:t>Características técnicas de la Subestación.</w:t>
      </w:r>
    </w:p>
    <w:p w14:paraId="6CC2FCFC" w14:textId="3F523A7F"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Descripción general del patio de llaves, indicando la disposición de planta. Incluir diagrama unifilar, vista de planta y elevaciones.</w:t>
      </w:r>
    </w:p>
    <w:p w14:paraId="0F702FD5" w14:textId="237C85C9"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Configuración de barras. lncluir</w:t>
      </w:r>
      <w:r w:rsidR="0097301B" w:rsidRPr="00087EBA">
        <w:rPr>
          <w:rFonts w:ascii="Arial" w:hAnsi="Arial" w:cs="Arial"/>
          <w:color w:val="000000"/>
          <w:sz w:val="20"/>
          <w:szCs w:val="20"/>
        </w:rPr>
        <w:t xml:space="preserve"> </w:t>
      </w:r>
      <w:r w:rsidR="005D5F7E" w:rsidRPr="00087EBA">
        <w:rPr>
          <w:rFonts w:ascii="Arial" w:hAnsi="Arial" w:cs="Arial"/>
          <w:color w:val="000000"/>
          <w:sz w:val="20"/>
          <w:szCs w:val="20"/>
        </w:rPr>
        <w:t>el</w:t>
      </w:r>
      <w:r w:rsidRPr="002D276D">
        <w:rPr>
          <w:rFonts w:ascii="Arial" w:hAnsi="Arial" w:cs="Arial"/>
          <w:color w:val="000000"/>
          <w:sz w:val="20"/>
          <w:szCs w:val="20"/>
        </w:rPr>
        <w:t xml:space="preserve"> criterio empleado para su selección. En caso que se modifique la configuración referencial, debe presentarse el sustento de la modificación y verificación que presenta mejor performance que el esquema referencial.</w:t>
      </w:r>
    </w:p>
    <w:p w14:paraId="5DE7C197" w14:textId="50106C0C"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Nivel de aislamiento a 60 Hz y BIL corregidos por altura.</w:t>
      </w:r>
    </w:p>
    <w:p w14:paraId="1EFA9513" w14:textId="5019219E"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Descripción del tipo de equipamiento propuesto en cada subestación:</w:t>
      </w:r>
    </w:p>
    <w:p w14:paraId="0E35BDDE" w14:textId="7323CDD7"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Convencional</w:t>
      </w:r>
    </w:p>
    <w:p w14:paraId="3EC19775" w14:textId="61DC44E3"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Encapsulado (GlS)</w:t>
      </w:r>
    </w:p>
    <w:p w14:paraId="23DC4AFB" w14:textId="62D4A6F3" w:rsidR="00F93803" w:rsidRPr="002D276D" w:rsidRDefault="00F93803" w:rsidP="00EE5910">
      <w:pPr>
        <w:spacing w:after="0" w:line="240" w:lineRule="auto"/>
        <w:ind w:left="1277"/>
        <w:jc w:val="both"/>
        <w:rPr>
          <w:rFonts w:ascii="Arial" w:hAnsi="Arial" w:cs="Arial"/>
          <w:color w:val="000000"/>
          <w:sz w:val="20"/>
          <w:szCs w:val="20"/>
        </w:rPr>
      </w:pPr>
      <w:r w:rsidRPr="002D276D">
        <w:rPr>
          <w:rFonts w:ascii="Arial" w:hAnsi="Arial" w:cs="Arial"/>
          <w:color w:val="000000"/>
          <w:sz w:val="20"/>
          <w:szCs w:val="20"/>
        </w:rPr>
        <w:t xml:space="preserve">Se indicará el número de celdas en 220 y </w:t>
      </w:r>
      <w:r w:rsidR="00C31632" w:rsidRPr="00087EBA">
        <w:rPr>
          <w:rFonts w:ascii="Arial" w:eastAsia="Times New Roman" w:hAnsi="Arial" w:cs="Arial"/>
          <w:color w:val="000000"/>
          <w:sz w:val="20"/>
          <w:szCs w:val="20"/>
          <w:lang w:eastAsia="es-PE"/>
        </w:rPr>
        <w:t>60</w:t>
      </w:r>
      <w:r w:rsidRPr="002D276D">
        <w:rPr>
          <w:rFonts w:ascii="Arial" w:hAnsi="Arial" w:cs="Arial"/>
          <w:color w:val="000000"/>
          <w:sz w:val="20"/>
          <w:szCs w:val="20"/>
        </w:rPr>
        <w:t xml:space="preserve"> kV, según tipos:</w:t>
      </w:r>
    </w:p>
    <w:p w14:paraId="5535531A" w14:textId="65BC0043"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de línea</w:t>
      </w:r>
    </w:p>
    <w:p w14:paraId="79C1F711" w14:textId="06037CF0"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de transformador</w:t>
      </w:r>
    </w:p>
    <w:p w14:paraId="21303339" w14:textId="034FF555"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de acoplamiento</w:t>
      </w:r>
    </w:p>
    <w:p w14:paraId="5129E8D9" w14:textId="25E2CA45"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de compensación reactiva</w:t>
      </w:r>
    </w:p>
    <w:p w14:paraId="4FD6B030" w14:textId="41185019"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 xml:space="preserve">Características de los interruptores: </w:t>
      </w:r>
    </w:p>
    <w:p w14:paraId="7A31F5BB" w14:textId="27E540C7"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tipo: tanque muerto o vivo, en SF6 u otro, accionamiento, mando: local y/o remoto, etc.</w:t>
      </w:r>
    </w:p>
    <w:p w14:paraId="69ACEE08" w14:textId="1DB0BBB2"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corriente nominal y de cortocircuito, capacidad de ruptura (MVA).</w:t>
      </w:r>
    </w:p>
    <w:p w14:paraId="2A34A6B6" w14:textId="4A2BA252"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Características de los seccionadores de línea y barra:</w:t>
      </w:r>
    </w:p>
    <w:p w14:paraId="40EC6CFB" w14:textId="026E3778"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accionamiento, mando: local y/o remoto, etc.</w:t>
      </w:r>
    </w:p>
    <w:p w14:paraId="491DC35B" w14:textId="55476FB6"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corriente nominal y de cortocircuito.</w:t>
      </w:r>
    </w:p>
    <w:p w14:paraId="15DC62A9" w14:textId="0A41C409"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Características de los transformadores de medida.</w:t>
      </w:r>
    </w:p>
    <w:p w14:paraId="42C1B6C0" w14:textId="727D73C7"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Características de los pararrayos.</w:t>
      </w:r>
    </w:p>
    <w:p w14:paraId="1C8CB6EC" w14:textId="2BF83539"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Características de los transformadores de potencia.</w:t>
      </w:r>
    </w:p>
    <w:p w14:paraId="5D524709" w14:textId="6CE492FF"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Relación de transformación.</w:t>
      </w:r>
    </w:p>
    <w:p w14:paraId="387C132A" w14:textId="4303D5C0"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Potencia (MVA) con ventilación natural (ONAN) y forzada (ONAF)</w:t>
      </w:r>
    </w:p>
    <w:p w14:paraId="0AF80582" w14:textId="046D0F0A"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Taps y sistema de cambiador de taps.</w:t>
      </w:r>
    </w:p>
    <w:p w14:paraId="67F7F822" w14:textId="46D441F0"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Características de los sistemas de compensación reactiva:</w:t>
      </w:r>
    </w:p>
    <w:p w14:paraId="2EF71B20" w14:textId="0B3D0B2A"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Potencia</w:t>
      </w:r>
      <w:r w:rsidRPr="00EE5910">
        <w:rPr>
          <w:rFonts w:ascii="Arial" w:hAnsi="Arial"/>
          <w:sz w:val="20"/>
        </w:rPr>
        <w:t xml:space="preserve"> del reactor, EACR o banco de capacitores</w:t>
      </w:r>
      <w:r w:rsidRPr="002D276D">
        <w:rPr>
          <w:rFonts w:ascii="Arial" w:hAnsi="Arial" w:cs="Arial"/>
          <w:color w:val="000000"/>
          <w:sz w:val="20"/>
          <w:szCs w:val="20"/>
        </w:rPr>
        <w:t>.</w:t>
      </w:r>
    </w:p>
    <w:p w14:paraId="58D86E3E" w14:textId="5E81C7EE" w:rsidR="00F93803" w:rsidRPr="002D276D" w:rsidRDefault="00F93803" w:rsidP="00EE5910">
      <w:pPr>
        <w:numPr>
          <w:ilvl w:val="0"/>
          <w:numId w:val="141"/>
        </w:numPr>
        <w:spacing w:after="0" w:line="240" w:lineRule="auto"/>
        <w:ind w:left="1560" w:hanging="283"/>
        <w:jc w:val="both"/>
        <w:rPr>
          <w:rFonts w:ascii="Arial" w:hAnsi="Arial" w:cs="Arial"/>
          <w:color w:val="000000"/>
          <w:sz w:val="20"/>
          <w:szCs w:val="20"/>
        </w:rPr>
      </w:pPr>
      <w:r w:rsidRPr="002D276D">
        <w:rPr>
          <w:rFonts w:ascii="Arial" w:hAnsi="Arial" w:cs="Arial"/>
          <w:color w:val="000000"/>
          <w:sz w:val="20"/>
          <w:szCs w:val="20"/>
        </w:rPr>
        <w:t>Forma de accionamiento: continua o por escalones (discreta).</w:t>
      </w:r>
    </w:p>
    <w:p w14:paraId="020A35A4" w14:textId="213501BE"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Descripción de los sistemas de protección, medición, control y maniobra. Demostrar que se cumple con los requisitos del COES.</w:t>
      </w:r>
    </w:p>
    <w:p w14:paraId="5CB88462" w14:textId="2D791F60"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Descripción de los sistemas de telecontrol, telemando, adquisición de datos y su enlace con el sistema del COES.</w:t>
      </w:r>
    </w:p>
    <w:p w14:paraId="2DBB7919" w14:textId="5FF1426B" w:rsidR="00F93803" w:rsidRPr="002D276D" w:rsidRDefault="00F93803" w:rsidP="00EE5910">
      <w:pPr>
        <w:numPr>
          <w:ilvl w:val="1"/>
          <w:numId w:val="39"/>
        </w:numPr>
        <w:spacing w:after="0" w:line="240" w:lineRule="auto"/>
        <w:ind w:left="1276" w:hanging="426"/>
        <w:jc w:val="both"/>
        <w:rPr>
          <w:rFonts w:ascii="Arial" w:hAnsi="Arial" w:cs="Arial"/>
          <w:color w:val="000000"/>
          <w:sz w:val="20"/>
          <w:szCs w:val="20"/>
        </w:rPr>
      </w:pPr>
      <w:r w:rsidRPr="002D276D">
        <w:rPr>
          <w:rFonts w:ascii="Arial" w:hAnsi="Arial" w:cs="Arial"/>
          <w:color w:val="000000"/>
          <w:sz w:val="20"/>
          <w:szCs w:val="20"/>
        </w:rPr>
        <w:t>Descripción del sistema de comunicaciones.</w:t>
      </w:r>
    </w:p>
    <w:p w14:paraId="0C21883B" w14:textId="6389DC1C" w:rsidR="00F93803" w:rsidRPr="00EE5910" w:rsidRDefault="00F93803" w:rsidP="00EE5910">
      <w:pPr>
        <w:numPr>
          <w:ilvl w:val="1"/>
          <w:numId w:val="39"/>
        </w:numPr>
        <w:spacing w:after="0" w:line="240" w:lineRule="auto"/>
        <w:ind w:left="1276" w:hanging="426"/>
        <w:jc w:val="both"/>
        <w:rPr>
          <w:rFonts w:ascii="Arial" w:hAnsi="Arial"/>
          <w:sz w:val="20"/>
        </w:rPr>
      </w:pPr>
      <w:r w:rsidRPr="002D276D">
        <w:rPr>
          <w:rFonts w:ascii="Arial" w:hAnsi="Arial" w:cs="Arial"/>
          <w:color w:val="000000"/>
          <w:sz w:val="20"/>
          <w:szCs w:val="20"/>
        </w:rPr>
        <w:t>Puesta a tierra. Incluir sistema a emplear (electrodos, malla de tierra profunda u otro), así como dimensiones y sección de los elementos a emplear.</w:t>
      </w:r>
    </w:p>
    <w:p w14:paraId="7D73F23B" w14:textId="77777777" w:rsidR="00F93803" w:rsidRPr="00EE5910" w:rsidRDefault="00F93803" w:rsidP="00F93803">
      <w:pPr>
        <w:spacing w:after="0" w:line="240" w:lineRule="auto"/>
        <w:ind w:left="425"/>
        <w:jc w:val="both"/>
        <w:rPr>
          <w:rFonts w:ascii="Arial" w:hAnsi="Arial"/>
          <w:b/>
          <w:sz w:val="20"/>
        </w:rPr>
      </w:pPr>
    </w:p>
    <w:p w14:paraId="6420C77A" w14:textId="1315AD65" w:rsidR="00F93803" w:rsidRPr="00EE5910" w:rsidRDefault="00F93803" w:rsidP="0013330E">
      <w:pPr>
        <w:numPr>
          <w:ilvl w:val="0"/>
          <w:numId w:val="41"/>
        </w:numPr>
        <w:spacing w:after="0" w:line="240" w:lineRule="auto"/>
        <w:ind w:left="425" w:hanging="425"/>
        <w:jc w:val="both"/>
        <w:rPr>
          <w:rFonts w:ascii="Arial" w:hAnsi="Arial"/>
          <w:b/>
          <w:sz w:val="20"/>
        </w:rPr>
      </w:pPr>
      <w:r w:rsidRPr="00EE5910">
        <w:rPr>
          <w:rFonts w:ascii="Arial" w:hAnsi="Arial"/>
          <w:b/>
          <w:sz w:val="20"/>
        </w:rPr>
        <w:t>Estudio de Pre Operatividad del sistema eléctrico</w:t>
      </w:r>
    </w:p>
    <w:p w14:paraId="589191DF" w14:textId="77777777" w:rsidR="00F93803" w:rsidRPr="002D276D" w:rsidRDefault="00F93803" w:rsidP="00F93803">
      <w:pPr>
        <w:spacing w:after="0" w:line="240" w:lineRule="auto"/>
        <w:ind w:left="425"/>
        <w:jc w:val="both"/>
        <w:rPr>
          <w:rFonts w:ascii="Arial" w:hAnsi="Arial" w:cs="Arial"/>
          <w:color w:val="000000"/>
          <w:sz w:val="20"/>
          <w:szCs w:val="20"/>
        </w:rPr>
      </w:pPr>
    </w:p>
    <w:p w14:paraId="63961032" w14:textId="77777777" w:rsidR="00F93803" w:rsidRPr="002D276D" w:rsidRDefault="00F93803" w:rsidP="00F93803">
      <w:pPr>
        <w:spacing w:after="0" w:line="240" w:lineRule="auto"/>
        <w:ind w:left="425"/>
        <w:jc w:val="both"/>
        <w:rPr>
          <w:rFonts w:ascii="Arial" w:hAnsi="Arial" w:cs="Arial"/>
          <w:color w:val="000000"/>
          <w:sz w:val="20"/>
          <w:szCs w:val="20"/>
        </w:rPr>
      </w:pPr>
      <w:r w:rsidRPr="002D276D">
        <w:rPr>
          <w:rFonts w:ascii="Arial" w:hAnsi="Arial" w:cs="Arial"/>
          <w:color w:val="000000"/>
          <w:sz w:val="20"/>
          <w:szCs w:val="20"/>
        </w:rPr>
        <w:t>El estudio tiene por objeto verificar que el esquema final de las instalaciones permitirá una operación adecuada del SEIN, de conformidad con los requisitos establecidos por el COES.</w:t>
      </w:r>
    </w:p>
    <w:p w14:paraId="0EF8357E" w14:textId="77777777" w:rsidR="00F93803" w:rsidRPr="002D276D" w:rsidRDefault="00F93803" w:rsidP="00F93803">
      <w:pPr>
        <w:spacing w:after="0" w:line="240" w:lineRule="auto"/>
        <w:ind w:left="425"/>
        <w:jc w:val="both"/>
        <w:rPr>
          <w:rFonts w:ascii="Arial" w:hAnsi="Arial" w:cs="Arial"/>
          <w:color w:val="000000"/>
          <w:sz w:val="20"/>
          <w:szCs w:val="20"/>
        </w:rPr>
      </w:pPr>
    </w:p>
    <w:p w14:paraId="6328E8C1" w14:textId="274CE3CD" w:rsidR="00F93803" w:rsidRPr="002D276D" w:rsidRDefault="00F93803" w:rsidP="00F93803">
      <w:pPr>
        <w:spacing w:after="0" w:line="240" w:lineRule="auto"/>
        <w:ind w:left="425"/>
        <w:jc w:val="both"/>
        <w:rPr>
          <w:rFonts w:ascii="Arial" w:hAnsi="Arial" w:cs="Arial"/>
          <w:color w:val="000000"/>
          <w:sz w:val="20"/>
          <w:szCs w:val="20"/>
        </w:rPr>
      </w:pPr>
      <w:r w:rsidRPr="002D276D">
        <w:rPr>
          <w:rFonts w:ascii="Arial" w:hAnsi="Arial" w:cs="Arial"/>
          <w:color w:val="000000"/>
          <w:sz w:val="20"/>
          <w:szCs w:val="20"/>
        </w:rPr>
        <w:t xml:space="preserve">El </w:t>
      </w:r>
      <w:r w:rsidR="00E04107" w:rsidRPr="00087EBA">
        <w:rPr>
          <w:rFonts w:ascii="Arial" w:hAnsi="Arial" w:cs="Arial"/>
          <w:color w:val="000000"/>
          <w:sz w:val="20"/>
          <w:szCs w:val="20"/>
        </w:rPr>
        <w:t xml:space="preserve">detalle y alcance del </w:t>
      </w:r>
      <w:r w:rsidRPr="002D276D">
        <w:rPr>
          <w:rFonts w:ascii="Arial" w:hAnsi="Arial" w:cs="Arial"/>
          <w:color w:val="000000"/>
          <w:sz w:val="20"/>
          <w:szCs w:val="20"/>
        </w:rPr>
        <w:t xml:space="preserve">Estudio de Pre Operatividad </w:t>
      </w:r>
      <w:r w:rsidR="00E04107" w:rsidRPr="00087EBA">
        <w:rPr>
          <w:rFonts w:ascii="Arial" w:hAnsi="Arial" w:cs="Arial"/>
          <w:color w:val="000000"/>
          <w:sz w:val="20"/>
          <w:szCs w:val="20"/>
        </w:rPr>
        <w:t>deberá ser coordinado con el COES, cumpliendo</w:t>
      </w:r>
      <w:r w:rsidRPr="002D276D">
        <w:rPr>
          <w:rFonts w:ascii="Arial" w:hAnsi="Arial" w:cs="Arial"/>
          <w:color w:val="000000"/>
          <w:sz w:val="20"/>
          <w:szCs w:val="20"/>
        </w:rPr>
        <w:t xml:space="preserve"> con lo indicado en el Procedimiento Técnico COES PR-20 </w:t>
      </w:r>
      <w:r w:rsidR="00E04107" w:rsidRPr="00087EBA">
        <w:rPr>
          <w:rFonts w:ascii="Arial" w:hAnsi="Arial" w:cs="Arial"/>
          <w:color w:val="000000"/>
          <w:sz w:val="20"/>
          <w:szCs w:val="20"/>
        </w:rPr>
        <w:t xml:space="preserve">o el que lo sustituya. </w:t>
      </w:r>
      <w:r w:rsidR="0097301B" w:rsidRPr="00087EBA">
        <w:rPr>
          <w:rFonts w:ascii="Arial" w:hAnsi="Arial" w:cs="Arial"/>
          <w:color w:val="000000"/>
          <w:sz w:val="20"/>
          <w:szCs w:val="20"/>
        </w:rPr>
        <w:t>El Estudio de Pre Operatividad</w:t>
      </w:r>
      <w:r w:rsidRPr="002D276D">
        <w:rPr>
          <w:rFonts w:ascii="Arial" w:hAnsi="Arial" w:cs="Arial"/>
          <w:color w:val="000000"/>
          <w:sz w:val="20"/>
          <w:szCs w:val="20"/>
        </w:rPr>
        <w:t xml:space="preserve"> comprenderá, entre otros, los siguientes aspectos:</w:t>
      </w:r>
    </w:p>
    <w:p w14:paraId="337626FB" w14:textId="77777777" w:rsidR="00F93803" w:rsidRPr="002D276D" w:rsidRDefault="00F93803" w:rsidP="00F93803">
      <w:pPr>
        <w:spacing w:after="0" w:line="240" w:lineRule="auto"/>
        <w:ind w:left="425"/>
        <w:jc w:val="both"/>
        <w:rPr>
          <w:rFonts w:ascii="Arial" w:hAnsi="Arial" w:cs="Arial"/>
          <w:color w:val="000000"/>
          <w:sz w:val="20"/>
          <w:szCs w:val="20"/>
        </w:rPr>
      </w:pPr>
    </w:p>
    <w:p w14:paraId="56C2301E" w14:textId="31046D06"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14:paraId="72BCCCEE" w14:textId="0DDAE25A"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Estudios de contingencias en estado estacionario. Se demostrará la respuesta operativa adecuada del Sistema en caso de ocurrir contingencias simples en el sistema de transmisión (N-1), durante el periodo de emergencia y hasta que el Centro de Control del COES adopte medidas correctivas.</w:t>
      </w:r>
    </w:p>
    <w:p w14:paraId="500EC517" w14:textId="4BCBFB00"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 xml:space="preserve">Estudios de respuesta transitoria post disturbio y verificación de la adecuada respuesta de los dispositivos control, regulación, protección y </w:t>
      </w:r>
      <w:r w:rsidR="0097301B" w:rsidRPr="00087EBA">
        <w:rPr>
          <w:rFonts w:ascii="Arial" w:hAnsi="Arial" w:cs="Arial"/>
          <w:color w:val="000000"/>
          <w:sz w:val="20"/>
          <w:szCs w:val="20"/>
        </w:rPr>
        <w:t>re</w:t>
      </w:r>
      <w:r w:rsidR="00310E5D" w:rsidRPr="00087EBA">
        <w:rPr>
          <w:rFonts w:ascii="Arial" w:hAnsi="Arial" w:cs="Arial"/>
          <w:color w:val="000000"/>
          <w:sz w:val="20"/>
          <w:szCs w:val="20"/>
        </w:rPr>
        <w:t xml:space="preserve"> </w:t>
      </w:r>
      <w:r w:rsidR="0097301B" w:rsidRPr="00087EBA">
        <w:rPr>
          <w:rFonts w:ascii="Arial" w:hAnsi="Arial" w:cs="Arial"/>
          <w:color w:val="000000"/>
          <w:sz w:val="20"/>
          <w:szCs w:val="20"/>
        </w:rPr>
        <w:t>cierre</w:t>
      </w:r>
      <w:r w:rsidRPr="002D276D">
        <w:rPr>
          <w:rFonts w:ascii="Arial" w:hAnsi="Arial" w:cs="Arial"/>
          <w:color w:val="000000"/>
          <w:sz w:val="20"/>
          <w:szCs w:val="20"/>
        </w:rPr>
        <w:t xml:space="preserve"> de acción rápida.</w:t>
      </w:r>
      <w:r w:rsidR="0097301B" w:rsidRPr="00087EBA">
        <w:rPr>
          <w:rFonts w:ascii="Arial" w:eastAsia="Times New Roman" w:hAnsi="Arial" w:cs="Arial"/>
          <w:color w:val="000000"/>
          <w:sz w:val="20"/>
          <w:szCs w:val="20"/>
          <w:lang w:eastAsia="es-PE"/>
        </w:rPr>
        <w:t xml:space="preserve"> </w:t>
      </w:r>
      <w:r w:rsidRPr="002D276D">
        <w:rPr>
          <w:rFonts w:ascii="Arial" w:hAnsi="Arial" w:cs="Arial"/>
          <w:color w:val="000000"/>
          <w:sz w:val="20"/>
          <w:szCs w:val="20"/>
        </w:rPr>
        <w:t xml:space="preserve"> </w:t>
      </w:r>
    </w:p>
    <w:p w14:paraId="61ABDC4B" w14:textId="5A4767B7"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Estudios de sobre tensiones y coordinación del aislamiento.</w:t>
      </w:r>
    </w:p>
    <w:p w14:paraId="192F1A64" w14:textId="64CF0D3E"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Estudio de tensiones y corrientes armónicas, su efecto en el SEIN y requerimientos de filtros.</w:t>
      </w:r>
    </w:p>
    <w:p w14:paraId="3F142C72" w14:textId="6B690C6F"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 xml:space="preserve">Diseño de los sistemas de protección y coordinación de protección con el resto de </w:t>
      </w:r>
      <w:r w:rsidR="000D1119" w:rsidRPr="002D276D">
        <w:rPr>
          <w:rFonts w:ascii="Arial" w:hAnsi="Arial" w:cs="Arial"/>
          <w:color w:val="000000"/>
          <w:sz w:val="20"/>
          <w:szCs w:val="20"/>
        </w:rPr>
        <w:t>instalaciones</w:t>
      </w:r>
      <w:r w:rsidRPr="002D276D">
        <w:rPr>
          <w:rFonts w:ascii="Arial" w:hAnsi="Arial" w:cs="Arial"/>
          <w:color w:val="000000"/>
          <w:sz w:val="20"/>
          <w:szCs w:val="20"/>
        </w:rPr>
        <w:t xml:space="preserve"> del SEIN, de conformidad con las normas del COES.</w:t>
      </w:r>
    </w:p>
    <w:p w14:paraId="03F9DB26" w14:textId="48B8F555" w:rsidR="00F93803" w:rsidRPr="002D276D" w:rsidRDefault="00F93803" w:rsidP="00EE5910">
      <w:pPr>
        <w:numPr>
          <w:ilvl w:val="0"/>
          <w:numId w:val="142"/>
        </w:numPr>
        <w:spacing w:after="0" w:line="240" w:lineRule="auto"/>
        <w:ind w:left="709" w:hanging="284"/>
        <w:jc w:val="both"/>
        <w:rPr>
          <w:rFonts w:ascii="Arial" w:hAnsi="Arial" w:cs="Arial"/>
          <w:color w:val="000000"/>
          <w:sz w:val="20"/>
          <w:szCs w:val="20"/>
        </w:rPr>
      </w:pPr>
      <w:r w:rsidRPr="002D276D">
        <w:rPr>
          <w:rFonts w:ascii="Arial" w:hAnsi="Arial" w:cs="Arial"/>
          <w:color w:val="000000"/>
          <w:sz w:val="20"/>
          <w:szCs w:val="20"/>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14:paraId="2358EA18" w14:textId="77777777" w:rsidR="00F93803" w:rsidRPr="002D276D" w:rsidRDefault="00F93803" w:rsidP="00F93803">
      <w:pPr>
        <w:spacing w:after="0" w:line="240" w:lineRule="auto"/>
        <w:ind w:left="425"/>
        <w:jc w:val="both"/>
        <w:rPr>
          <w:rFonts w:ascii="Arial" w:hAnsi="Arial" w:cs="Arial"/>
          <w:color w:val="000000"/>
          <w:sz w:val="20"/>
          <w:szCs w:val="20"/>
        </w:rPr>
      </w:pPr>
    </w:p>
    <w:p w14:paraId="28D90187" w14:textId="77777777" w:rsidR="0097301B" w:rsidRPr="002D276D" w:rsidRDefault="0097301B" w:rsidP="00913E81">
      <w:pPr>
        <w:spacing w:after="0" w:line="240" w:lineRule="auto"/>
        <w:ind w:left="425"/>
        <w:jc w:val="both"/>
        <w:rPr>
          <w:rFonts w:ascii="Arial" w:hAnsi="Arial" w:cs="Arial"/>
          <w:sz w:val="20"/>
          <w:szCs w:val="20"/>
        </w:rPr>
      </w:pPr>
    </w:p>
    <w:p w14:paraId="281C5D81" w14:textId="77777777" w:rsidR="0097301B" w:rsidRPr="002D276D" w:rsidRDefault="0097301B" w:rsidP="00913E81">
      <w:pPr>
        <w:spacing w:after="0" w:line="240" w:lineRule="auto"/>
        <w:rPr>
          <w:rFonts w:ascii="Arial" w:hAnsi="Arial" w:cs="Arial"/>
          <w:sz w:val="20"/>
          <w:szCs w:val="20"/>
        </w:rPr>
      </w:pPr>
      <w:r w:rsidRPr="002D276D">
        <w:rPr>
          <w:rFonts w:ascii="Arial" w:hAnsi="Arial" w:cs="Arial"/>
          <w:sz w:val="20"/>
          <w:szCs w:val="20"/>
        </w:rPr>
        <w:br w:type="page"/>
      </w:r>
    </w:p>
    <w:p w14:paraId="633BEB73" w14:textId="22FE340A" w:rsidR="0097301B" w:rsidRPr="004A0D87" w:rsidRDefault="0097301B" w:rsidP="00AB72B5">
      <w:pPr>
        <w:keepNext/>
        <w:keepLines/>
        <w:spacing w:after="0" w:line="240" w:lineRule="auto"/>
        <w:jc w:val="center"/>
        <w:outlineLvl w:val="0"/>
        <w:rPr>
          <w:rFonts w:ascii="Arial" w:hAnsi="Arial" w:cs="Arial"/>
          <w:b/>
        </w:rPr>
      </w:pPr>
      <w:bookmarkStart w:id="182" w:name="_Toc23238191"/>
      <w:bookmarkStart w:id="183" w:name="_Toc493758772"/>
      <w:bookmarkStart w:id="184" w:name="_Toc490322671"/>
      <w:r w:rsidRPr="004A0D87">
        <w:rPr>
          <w:rFonts w:ascii="Arial" w:hAnsi="Arial" w:cs="Arial"/>
          <w:b/>
        </w:rPr>
        <w:lastRenderedPageBreak/>
        <w:t xml:space="preserve">Anexo </w:t>
      </w:r>
      <w:bookmarkEnd w:id="182"/>
      <w:r w:rsidR="007C1B6A" w:rsidRPr="00050975">
        <w:rPr>
          <w:rFonts w:ascii="Arial" w:hAnsi="Arial" w:cs="Arial"/>
          <w:b/>
        </w:rPr>
        <w:t>8</w:t>
      </w:r>
    </w:p>
    <w:p w14:paraId="0CC48B36" w14:textId="77777777" w:rsidR="000600A6" w:rsidRPr="004A0D87" w:rsidRDefault="000600A6" w:rsidP="00AB72B5">
      <w:pPr>
        <w:spacing w:after="0" w:line="240" w:lineRule="auto"/>
        <w:jc w:val="center"/>
        <w:rPr>
          <w:rFonts w:ascii="Arial" w:hAnsi="Arial" w:cs="Arial"/>
          <w:b/>
        </w:rPr>
      </w:pPr>
    </w:p>
    <w:p w14:paraId="6B1D4C1D" w14:textId="77777777" w:rsidR="0097301B" w:rsidRPr="004A0D87" w:rsidRDefault="000600A6" w:rsidP="00AB72B5">
      <w:pPr>
        <w:spacing w:after="0" w:line="240" w:lineRule="auto"/>
        <w:jc w:val="center"/>
        <w:rPr>
          <w:rFonts w:ascii="Arial" w:hAnsi="Arial" w:cs="Arial"/>
          <w:b/>
        </w:rPr>
      </w:pPr>
      <w:r w:rsidRPr="004A0D87">
        <w:rPr>
          <w:rFonts w:ascii="Arial" w:hAnsi="Arial" w:cs="Arial"/>
          <w:b/>
        </w:rPr>
        <w:t xml:space="preserve">Plan </w:t>
      </w:r>
      <w:r w:rsidR="00071BC2" w:rsidRPr="004A0D87">
        <w:rPr>
          <w:rFonts w:ascii="Arial" w:hAnsi="Arial" w:cs="Arial"/>
          <w:b/>
        </w:rPr>
        <w:t>Informativo</w:t>
      </w:r>
    </w:p>
    <w:p w14:paraId="5DFDE8E6" w14:textId="77777777" w:rsidR="000600A6" w:rsidRPr="00EE5910" w:rsidRDefault="000600A6" w:rsidP="00AB72B5">
      <w:pPr>
        <w:spacing w:after="0" w:line="240" w:lineRule="auto"/>
        <w:jc w:val="both"/>
        <w:rPr>
          <w:rFonts w:ascii="Arial" w:hAnsi="Arial"/>
          <w:sz w:val="20"/>
        </w:rPr>
      </w:pPr>
    </w:p>
    <w:p w14:paraId="791512E8" w14:textId="402AF29D" w:rsidR="00AB72B5" w:rsidRPr="002D276D" w:rsidRDefault="00AB72B5" w:rsidP="00AB72B5">
      <w:pPr>
        <w:spacing w:after="0" w:line="240" w:lineRule="auto"/>
        <w:jc w:val="both"/>
        <w:rPr>
          <w:rFonts w:ascii="Arial" w:hAnsi="Arial" w:cs="Arial"/>
          <w:sz w:val="20"/>
          <w:szCs w:val="20"/>
        </w:rPr>
      </w:pPr>
      <w:r w:rsidRPr="002D276D">
        <w:rPr>
          <w:rFonts w:ascii="Arial" w:hAnsi="Arial" w:cs="Arial"/>
          <w:sz w:val="20"/>
          <w:szCs w:val="20"/>
        </w:rPr>
        <w:t>De acuerdo con las Leyes y Disposiciones Aplicables, con posterioridad a la aprobación de la Medida Administrativa, la Entidad Promotora elaborará el Plan Informativo, dentro de un plazo de treinta (30) Días.</w:t>
      </w:r>
      <w:r w:rsidR="0097301B" w:rsidRPr="00087EBA">
        <w:rPr>
          <w:rFonts w:ascii="Arial" w:hAnsi="Arial" w:cs="Arial"/>
          <w:sz w:val="20"/>
          <w:szCs w:val="20"/>
        </w:rPr>
        <w:t xml:space="preserve"> </w:t>
      </w:r>
    </w:p>
    <w:p w14:paraId="20BA18F8" w14:textId="77777777" w:rsidR="00AB72B5" w:rsidRPr="002D276D" w:rsidRDefault="00AB72B5" w:rsidP="00AB72B5">
      <w:pPr>
        <w:spacing w:after="0" w:line="240" w:lineRule="auto"/>
        <w:jc w:val="both"/>
        <w:rPr>
          <w:rFonts w:ascii="Arial" w:hAnsi="Arial" w:cs="Arial"/>
          <w:sz w:val="20"/>
          <w:szCs w:val="20"/>
        </w:rPr>
      </w:pPr>
    </w:p>
    <w:p w14:paraId="0C4A9526" w14:textId="17D8C84F" w:rsidR="0097301B" w:rsidRPr="002D276D" w:rsidRDefault="00AB72B5" w:rsidP="00AB72B5">
      <w:pPr>
        <w:spacing w:after="0" w:line="240" w:lineRule="auto"/>
        <w:jc w:val="both"/>
        <w:rPr>
          <w:rFonts w:ascii="Arial" w:hAnsi="Arial" w:cs="Arial"/>
          <w:sz w:val="20"/>
          <w:szCs w:val="20"/>
        </w:rPr>
      </w:pPr>
      <w:r w:rsidRPr="002D276D">
        <w:rPr>
          <w:rFonts w:ascii="Arial" w:hAnsi="Arial" w:cs="Arial"/>
          <w:sz w:val="20"/>
          <w:szCs w:val="20"/>
        </w:rPr>
        <w:t>El Plan Informativo no supone la interrupción de las actividades aprobadas por la Entidad Promotora. El financiamiento de las acciones de coordinación del Plan Informativo (traslados, hospedaje y alimentos) que puedan generarse le corresponde a la Entidad Promotora</w:t>
      </w:r>
      <w:r w:rsidR="0097301B" w:rsidRPr="002D276D">
        <w:rPr>
          <w:rFonts w:ascii="Arial" w:hAnsi="Arial" w:cs="Arial"/>
          <w:sz w:val="20"/>
          <w:szCs w:val="20"/>
        </w:rPr>
        <w:t>.</w:t>
      </w:r>
    </w:p>
    <w:p w14:paraId="24488BE7" w14:textId="77777777" w:rsidR="000600A6" w:rsidRPr="002D276D" w:rsidRDefault="000600A6" w:rsidP="00AB72B5">
      <w:pPr>
        <w:spacing w:after="0" w:line="240" w:lineRule="auto"/>
        <w:ind w:left="284" w:hanging="284"/>
        <w:jc w:val="both"/>
        <w:rPr>
          <w:rFonts w:ascii="Arial" w:hAnsi="Arial" w:cs="Arial"/>
          <w:b/>
          <w:sz w:val="20"/>
          <w:szCs w:val="20"/>
        </w:rPr>
      </w:pPr>
    </w:p>
    <w:p w14:paraId="44422934" w14:textId="4774B604" w:rsidR="000600A6" w:rsidRPr="002D276D" w:rsidRDefault="0097301B" w:rsidP="00A36C9F">
      <w:pPr>
        <w:spacing w:after="0" w:line="240" w:lineRule="auto"/>
        <w:ind w:left="284" w:hanging="284"/>
        <w:jc w:val="both"/>
        <w:rPr>
          <w:rFonts w:ascii="Arial" w:hAnsi="Arial" w:cs="Arial"/>
          <w:sz w:val="20"/>
          <w:szCs w:val="20"/>
        </w:rPr>
      </w:pPr>
      <w:r w:rsidRPr="002D276D">
        <w:rPr>
          <w:rFonts w:ascii="Arial" w:hAnsi="Arial" w:cs="Arial"/>
          <w:b/>
          <w:sz w:val="20"/>
          <w:szCs w:val="20"/>
        </w:rPr>
        <w:t>Definiciones</w:t>
      </w:r>
    </w:p>
    <w:p w14:paraId="4AAA38D1" w14:textId="77777777" w:rsidR="000600A6" w:rsidRPr="00087EBA" w:rsidRDefault="000600A6" w:rsidP="000600A6">
      <w:pPr>
        <w:spacing w:after="0" w:line="240" w:lineRule="auto"/>
        <w:ind w:left="709"/>
        <w:jc w:val="both"/>
        <w:rPr>
          <w:rFonts w:ascii="Arial" w:hAnsi="Arial" w:cs="Arial"/>
          <w:sz w:val="20"/>
          <w:szCs w:val="20"/>
        </w:rPr>
      </w:pPr>
    </w:p>
    <w:p w14:paraId="39339A37" w14:textId="563109B1" w:rsidR="0097301B" w:rsidRPr="002D276D" w:rsidRDefault="0097301B" w:rsidP="0013330E">
      <w:pPr>
        <w:numPr>
          <w:ilvl w:val="2"/>
          <w:numId w:val="42"/>
        </w:numPr>
        <w:spacing w:after="0" w:line="240" w:lineRule="auto"/>
        <w:ind w:left="426" w:hanging="425"/>
        <w:jc w:val="both"/>
        <w:rPr>
          <w:rFonts w:ascii="Arial" w:hAnsi="Arial" w:cs="Arial"/>
          <w:sz w:val="20"/>
          <w:szCs w:val="20"/>
        </w:rPr>
      </w:pPr>
      <w:r w:rsidRPr="002D276D">
        <w:rPr>
          <w:rFonts w:ascii="Arial" w:hAnsi="Arial" w:cs="Arial"/>
          <w:sz w:val="20"/>
          <w:szCs w:val="20"/>
          <w:u w:val="single"/>
        </w:rPr>
        <w:t>Entidad Promotora</w:t>
      </w:r>
      <w:r w:rsidRPr="002D276D">
        <w:rPr>
          <w:rFonts w:ascii="Arial" w:hAnsi="Arial" w:cs="Arial"/>
          <w:sz w:val="20"/>
          <w:szCs w:val="20"/>
        </w:rPr>
        <w:t xml:space="preserve">: </w:t>
      </w:r>
      <w:r w:rsidR="00AB72B5" w:rsidRPr="002D276D">
        <w:rPr>
          <w:rFonts w:ascii="Arial" w:hAnsi="Arial" w:cs="Arial"/>
          <w:sz w:val="20"/>
          <w:szCs w:val="20"/>
        </w:rPr>
        <w:t>Entidades públicas responsables de aprobar medidas administrativas que constituyan títulos habilitantes para la construcción y/o el mantenimiento de infraestructura necesaria para la provisión de Servicios Públicos. En el presente caso, la Entidad Promotora es el Ministerio de Energía y Minas</w:t>
      </w:r>
      <w:r w:rsidRPr="002D276D">
        <w:rPr>
          <w:rFonts w:ascii="Arial" w:hAnsi="Arial" w:cs="Arial"/>
          <w:sz w:val="20"/>
          <w:szCs w:val="20"/>
        </w:rPr>
        <w:t>.</w:t>
      </w:r>
    </w:p>
    <w:p w14:paraId="0BB00028" w14:textId="77777777" w:rsidR="000600A6" w:rsidRPr="002D276D" w:rsidRDefault="000600A6" w:rsidP="00AB72B5">
      <w:pPr>
        <w:spacing w:after="0" w:line="240" w:lineRule="auto"/>
        <w:ind w:left="709"/>
        <w:jc w:val="both"/>
        <w:rPr>
          <w:rFonts w:ascii="Arial" w:hAnsi="Arial" w:cs="Arial"/>
          <w:sz w:val="20"/>
          <w:szCs w:val="20"/>
        </w:rPr>
      </w:pPr>
    </w:p>
    <w:p w14:paraId="7A02BFA4" w14:textId="0D1F2B45" w:rsidR="0097301B" w:rsidRPr="002D276D" w:rsidRDefault="0097301B" w:rsidP="0013330E">
      <w:pPr>
        <w:numPr>
          <w:ilvl w:val="2"/>
          <w:numId w:val="42"/>
        </w:numPr>
        <w:spacing w:after="0" w:line="240" w:lineRule="auto"/>
        <w:ind w:left="426" w:hanging="425"/>
        <w:jc w:val="both"/>
        <w:rPr>
          <w:rFonts w:ascii="Arial" w:hAnsi="Arial" w:cs="Arial"/>
          <w:sz w:val="20"/>
          <w:szCs w:val="20"/>
        </w:rPr>
      </w:pPr>
      <w:r w:rsidRPr="002D276D">
        <w:rPr>
          <w:rFonts w:ascii="Arial" w:hAnsi="Arial" w:cs="Arial"/>
          <w:sz w:val="20"/>
          <w:szCs w:val="20"/>
          <w:u w:val="single"/>
        </w:rPr>
        <w:t>Medida Administrativa</w:t>
      </w:r>
      <w:r w:rsidRPr="002D276D">
        <w:rPr>
          <w:rFonts w:ascii="Arial" w:hAnsi="Arial" w:cs="Arial"/>
          <w:sz w:val="20"/>
          <w:szCs w:val="20"/>
        </w:rPr>
        <w:t xml:space="preserve">: </w:t>
      </w:r>
      <w:r w:rsidR="00AB72B5" w:rsidRPr="002D276D">
        <w:rPr>
          <w:rFonts w:ascii="Arial" w:hAnsi="Arial" w:cs="Arial"/>
          <w:sz w:val="20"/>
          <w:szCs w:val="20"/>
        </w:rPr>
        <w:t xml:space="preserve">Es la resolución que aprueba la </w:t>
      </w:r>
      <w:r w:rsidR="00623A66" w:rsidRPr="00087EBA">
        <w:rPr>
          <w:rFonts w:ascii="Arial" w:hAnsi="Arial" w:cs="Arial"/>
          <w:sz w:val="20"/>
          <w:szCs w:val="20"/>
        </w:rPr>
        <w:t>c</w:t>
      </w:r>
      <w:r w:rsidRPr="00087EBA">
        <w:rPr>
          <w:rFonts w:ascii="Arial" w:hAnsi="Arial" w:cs="Arial"/>
          <w:sz w:val="20"/>
          <w:szCs w:val="20"/>
        </w:rPr>
        <w:t xml:space="preserve">oncesión </w:t>
      </w:r>
      <w:r w:rsidR="00623A66" w:rsidRPr="00087EBA">
        <w:rPr>
          <w:rFonts w:ascii="Arial" w:hAnsi="Arial" w:cs="Arial"/>
          <w:sz w:val="20"/>
          <w:szCs w:val="20"/>
        </w:rPr>
        <w:t>d</w:t>
      </w:r>
      <w:r w:rsidRPr="00087EBA">
        <w:rPr>
          <w:rFonts w:ascii="Arial" w:hAnsi="Arial" w:cs="Arial"/>
          <w:sz w:val="20"/>
          <w:szCs w:val="20"/>
        </w:rPr>
        <w:t xml:space="preserve">efinitiva </w:t>
      </w:r>
      <w:r w:rsidR="00623A66" w:rsidRPr="00087EBA">
        <w:rPr>
          <w:rFonts w:ascii="Arial" w:hAnsi="Arial" w:cs="Arial"/>
          <w:sz w:val="20"/>
          <w:szCs w:val="20"/>
        </w:rPr>
        <w:t>de transmisión</w:t>
      </w:r>
      <w:r w:rsidR="00AB72B5" w:rsidRPr="002D276D">
        <w:rPr>
          <w:rFonts w:ascii="Arial" w:hAnsi="Arial" w:cs="Arial"/>
          <w:sz w:val="20"/>
          <w:szCs w:val="20"/>
        </w:rPr>
        <w:t xml:space="preserve"> del Proyecto, conforme a lo estipulado en la Resolución Ministerial Nro. 209-2015-MEM/DM</w:t>
      </w:r>
      <w:r w:rsidRPr="002D276D">
        <w:rPr>
          <w:rFonts w:ascii="Arial" w:hAnsi="Arial" w:cs="Arial"/>
          <w:sz w:val="20"/>
          <w:szCs w:val="20"/>
        </w:rPr>
        <w:t>.</w:t>
      </w:r>
    </w:p>
    <w:p w14:paraId="567EF0DC" w14:textId="77777777" w:rsidR="000600A6" w:rsidRPr="002D276D" w:rsidRDefault="000600A6" w:rsidP="00AB72B5">
      <w:pPr>
        <w:spacing w:after="0" w:line="240" w:lineRule="auto"/>
        <w:ind w:left="709"/>
        <w:jc w:val="both"/>
        <w:rPr>
          <w:rFonts w:ascii="Arial" w:hAnsi="Arial" w:cs="Arial"/>
          <w:sz w:val="20"/>
          <w:szCs w:val="20"/>
        </w:rPr>
      </w:pPr>
    </w:p>
    <w:p w14:paraId="5EEB128B" w14:textId="40D88F33" w:rsidR="0097301B" w:rsidRPr="002D276D" w:rsidRDefault="0097301B" w:rsidP="0013330E">
      <w:pPr>
        <w:numPr>
          <w:ilvl w:val="2"/>
          <w:numId w:val="42"/>
        </w:numPr>
        <w:spacing w:after="0" w:line="240" w:lineRule="auto"/>
        <w:ind w:left="426" w:hanging="425"/>
        <w:jc w:val="both"/>
        <w:rPr>
          <w:rFonts w:ascii="Arial" w:hAnsi="Arial" w:cs="Arial"/>
          <w:sz w:val="20"/>
          <w:szCs w:val="20"/>
        </w:rPr>
      </w:pPr>
      <w:r w:rsidRPr="002D276D">
        <w:rPr>
          <w:rFonts w:ascii="Arial" w:hAnsi="Arial" w:cs="Arial"/>
          <w:sz w:val="20"/>
          <w:szCs w:val="20"/>
          <w:u w:val="single"/>
        </w:rPr>
        <w:t>Plan Informativo</w:t>
      </w:r>
      <w:r w:rsidRPr="002D276D">
        <w:rPr>
          <w:rFonts w:ascii="Arial" w:hAnsi="Arial" w:cs="Arial"/>
          <w:sz w:val="20"/>
          <w:szCs w:val="20"/>
        </w:rPr>
        <w:t xml:space="preserve">: </w:t>
      </w:r>
      <w:r w:rsidR="00AB72B5" w:rsidRPr="002D276D">
        <w:rPr>
          <w:rFonts w:ascii="Arial" w:hAnsi="Arial" w:cs="Arial"/>
          <w:sz w:val="20"/>
          <w:szCs w:val="20"/>
        </w:rPr>
        <w:t>Es un documento público elaborado por la Entidad Promotora que aprueba la Medida Administrativa para dar a conocer, como mínimo, a los pueblos indígenas u originarios del ámbito de la medida sobre las siguientes cuestiones:</w:t>
      </w:r>
    </w:p>
    <w:p w14:paraId="7B334A8A" w14:textId="77777777" w:rsidR="000600A6" w:rsidRPr="002D276D" w:rsidRDefault="000600A6" w:rsidP="00AB72B5">
      <w:pPr>
        <w:spacing w:after="0" w:line="240" w:lineRule="auto"/>
        <w:ind w:left="426"/>
        <w:jc w:val="both"/>
        <w:rPr>
          <w:rFonts w:ascii="Arial" w:hAnsi="Arial" w:cs="Arial"/>
          <w:sz w:val="20"/>
          <w:szCs w:val="20"/>
        </w:rPr>
      </w:pPr>
    </w:p>
    <w:p w14:paraId="79BF8D7C" w14:textId="4A72E4D9" w:rsidR="0097301B" w:rsidRPr="002D276D" w:rsidRDefault="002748D8" w:rsidP="0013330E">
      <w:pPr>
        <w:numPr>
          <w:ilvl w:val="0"/>
          <w:numId w:val="43"/>
        </w:numPr>
        <w:spacing w:after="0" w:line="240" w:lineRule="auto"/>
        <w:ind w:left="1066" w:hanging="357"/>
        <w:jc w:val="both"/>
        <w:rPr>
          <w:rFonts w:ascii="Arial" w:hAnsi="Arial" w:cs="Arial"/>
          <w:sz w:val="20"/>
          <w:szCs w:val="20"/>
        </w:rPr>
      </w:pPr>
      <w:r w:rsidRPr="002D276D">
        <w:rPr>
          <w:rFonts w:ascii="Arial" w:hAnsi="Arial" w:cs="Arial"/>
          <w:sz w:val="20"/>
          <w:szCs w:val="20"/>
        </w:rPr>
        <w:t>El resultado de identificación de los pueblos indígenas u originarios ubicados en el ámbito de la medida</w:t>
      </w:r>
      <w:r w:rsidR="0097301B" w:rsidRPr="002D276D">
        <w:rPr>
          <w:rFonts w:ascii="Arial" w:hAnsi="Arial" w:cs="Arial"/>
          <w:sz w:val="20"/>
          <w:szCs w:val="20"/>
        </w:rPr>
        <w:t>.</w:t>
      </w:r>
    </w:p>
    <w:p w14:paraId="44A3C9E7" w14:textId="60BF7867" w:rsidR="0097301B" w:rsidRPr="002D276D" w:rsidRDefault="0097301B" w:rsidP="00AB72B5">
      <w:pPr>
        <w:spacing w:after="0" w:line="240" w:lineRule="auto"/>
        <w:ind w:left="1066" w:hanging="357"/>
        <w:jc w:val="both"/>
        <w:rPr>
          <w:rFonts w:ascii="Arial" w:hAnsi="Arial" w:cs="Arial"/>
          <w:sz w:val="20"/>
          <w:szCs w:val="20"/>
        </w:rPr>
      </w:pPr>
      <w:r w:rsidRPr="002D276D">
        <w:rPr>
          <w:rFonts w:ascii="Arial" w:hAnsi="Arial" w:cs="Arial"/>
          <w:sz w:val="20"/>
          <w:szCs w:val="20"/>
        </w:rPr>
        <w:t>ii)</w:t>
      </w:r>
      <w:r w:rsidRPr="002D276D">
        <w:rPr>
          <w:rFonts w:ascii="Arial" w:hAnsi="Arial" w:cs="Arial"/>
          <w:sz w:val="20"/>
          <w:szCs w:val="20"/>
        </w:rPr>
        <w:tab/>
      </w:r>
      <w:r w:rsidR="002748D8" w:rsidRPr="002D276D">
        <w:rPr>
          <w:rFonts w:ascii="Arial" w:hAnsi="Arial" w:cs="Arial"/>
          <w:sz w:val="20"/>
          <w:szCs w:val="20"/>
        </w:rPr>
        <w:t>Las actividades a desarrollarse durante la ejecución de la construcción y/o mantenimiento de infraestructura de salud, educación o la relacionada con la provisión de servicios públicos</w:t>
      </w:r>
      <w:r w:rsidRPr="002D276D">
        <w:rPr>
          <w:rFonts w:ascii="Arial" w:hAnsi="Arial" w:cs="Arial"/>
          <w:sz w:val="20"/>
          <w:szCs w:val="20"/>
        </w:rPr>
        <w:t>.</w:t>
      </w:r>
    </w:p>
    <w:p w14:paraId="5A85867F" w14:textId="78B81196" w:rsidR="0097301B" w:rsidRPr="002D276D" w:rsidRDefault="0097301B" w:rsidP="00AB72B5">
      <w:pPr>
        <w:spacing w:after="0" w:line="240" w:lineRule="auto"/>
        <w:ind w:left="1066" w:hanging="357"/>
        <w:jc w:val="both"/>
        <w:rPr>
          <w:rFonts w:ascii="Arial" w:hAnsi="Arial" w:cs="Arial"/>
          <w:sz w:val="20"/>
          <w:szCs w:val="20"/>
        </w:rPr>
      </w:pPr>
      <w:r w:rsidRPr="002D276D">
        <w:rPr>
          <w:rFonts w:ascii="Arial" w:hAnsi="Arial" w:cs="Arial"/>
          <w:sz w:val="20"/>
          <w:szCs w:val="20"/>
        </w:rPr>
        <w:t>iii)</w:t>
      </w:r>
      <w:r w:rsidRPr="002D276D">
        <w:rPr>
          <w:rFonts w:ascii="Arial" w:hAnsi="Arial" w:cs="Arial"/>
          <w:sz w:val="20"/>
          <w:szCs w:val="20"/>
        </w:rPr>
        <w:tab/>
      </w:r>
      <w:r w:rsidR="002748D8" w:rsidRPr="002D276D">
        <w:rPr>
          <w:rFonts w:ascii="Arial" w:hAnsi="Arial" w:cs="Arial"/>
          <w:sz w:val="20"/>
          <w:szCs w:val="20"/>
        </w:rPr>
        <w:t>Los beneficios generados con la construcción y/o mantenimiento de infraestructura de salud, educación o la relacionada con la provisión de servicios públicos</w:t>
      </w:r>
      <w:r w:rsidRPr="002D276D">
        <w:rPr>
          <w:rFonts w:ascii="Arial" w:hAnsi="Arial" w:cs="Arial"/>
          <w:sz w:val="20"/>
          <w:szCs w:val="20"/>
        </w:rPr>
        <w:t>.</w:t>
      </w:r>
    </w:p>
    <w:p w14:paraId="4F859F56" w14:textId="3241287D" w:rsidR="0097301B" w:rsidRPr="002D276D" w:rsidRDefault="0097301B" w:rsidP="00AB72B5">
      <w:pPr>
        <w:spacing w:after="0" w:line="240" w:lineRule="auto"/>
        <w:ind w:left="1066" w:hanging="357"/>
        <w:jc w:val="both"/>
        <w:rPr>
          <w:rFonts w:ascii="Arial" w:hAnsi="Arial" w:cs="Arial"/>
          <w:sz w:val="20"/>
          <w:szCs w:val="20"/>
        </w:rPr>
      </w:pPr>
      <w:r w:rsidRPr="002D276D">
        <w:rPr>
          <w:rFonts w:ascii="Arial" w:hAnsi="Arial" w:cs="Arial"/>
          <w:sz w:val="20"/>
          <w:szCs w:val="20"/>
        </w:rPr>
        <w:t>iv)</w:t>
      </w:r>
      <w:r w:rsidRPr="002D276D">
        <w:rPr>
          <w:rFonts w:ascii="Arial" w:hAnsi="Arial" w:cs="Arial"/>
          <w:sz w:val="20"/>
          <w:szCs w:val="20"/>
        </w:rPr>
        <w:tab/>
      </w:r>
      <w:r w:rsidR="002748D8" w:rsidRPr="002D276D">
        <w:rPr>
          <w:rFonts w:ascii="Arial" w:hAnsi="Arial" w:cs="Arial"/>
          <w:sz w:val="20"/>
          <w:szCs w:val="20"/>
        </w:rPr>
        <w:t>Propuesta de plazos, lugares de reuniones, metodologías, entre otros, necesarias para dar a conocer a los pueblos indígenas y originarios sobre los temas antes indicados</w:t>
      </w:r>
      <w:r w:rsidRPr="002D276D">
        <w:rPr>
          <w:rFonts w:ascii="Arial" w:hAnsi="Arial" w:cs="Arial"/>
          <w:sz w:val="20"/>
          <w:szCs w:val="20"/>
        </w:rPr>
        <w:t>.</w:t>
      </w:r>
    </w:p>
    <w:p w14:paraId="543E80FB" w14:textId="77777777" w:rsidR="000600A6" w:rsidRPr="002D276D" w:rsidRDefault="000600A6" w:rsidP="00AB72B5">
      <w:pPr>
        <w:spacing w:after="0" w:line="240" w:lineRule="auto"/>
        <w:ind w:left="709"/>
        <w:jc w:val="both"/>
        <w:rPr>
          <w:rFonts w:ascii="Arial" w:hAnsi="Arial" w:cs="Arial"/>
          <w:sz w:val="20"/>
          <w:szCs w:val="20"/>
        </w:rPr>
      </w:pPr>
    </w:p>
    <w:p w14:paraId="34F1871A" w14:textId="77777777" w:rsidR="002748D8" w:rsidRPr="002D276D" w:rsidRDefault="0097301B" w:rsidP="0013330E">
      <w:pPr>
        <w:numPr>
          <w:ilvl w:val="2"/>
          <w:numId w:val="42"/>
        </w:numPr>
        <w:spacing w:after="0" w:line="240" w:lineRule="auto"/>
        <w:ind w:left="426" w:hanging="425"/>
        <w:jc w:val="both"/>
        <w:rPr>
          <w:rFonts w:ascii="Arial" w:hAnsi="Arial" w:cs="Arial"/>
          <w:sz w:val="20"/>
          <w:szCs w:val="20"/>
        </w:rPr>
      </w:pPr>
      <w:r w:rsidRPr="002D276D">
        <w:rPr>
          <w:rFonts w:ascii="Arial" w:hAnsi="Arial" w:cs="Arial"/>
          <w:sz w:val="20"/>
          <w:szCs w:val="20"/>
          <w:u w:val="single"/>
        </w:rPr>
        <w:t>Servicio público</w:t>
      </w:r>
      <w:r w:rsidRPr="002D276D">
        <w:rPr>
          <w:rFonts w:ascii="Arial" w:hAnsi="Arial" w:cs="Arial"/>
          <w:sz w:val="20"/>
          <w:szCs w:val="20"/>
        </w:rPr>
        <w:t>:</w:t>
      </w:r>
      <w:r w:rsidR="002748D8" w:rsidRPr="002D276D">
        <w:rPr>
          <w:rFonts w:ascii="Arial" w:hAnsi="Arial" w:cs="Arial"/>
          <w:sz w:val="20"/>
          <w:szCs w:val="20"/>
        </w:rPr>
        <w:t xml:space="preserve"> Actividad considerada de interés público y de carácter esencial que satisface necesidades colectivas y cuya prestación es garantizada por el Estado para que la misma se realice en condiciones de igualdad, continuidad, universalidad y calidad.</w:t>
      </w:r>
    </w:p>
    <w:p w14:paraId="06A751C6" w14:textId="77777777" w:rsidR="002748D8" w:rsidRPr="002D276D" w:rsidRDefault="002748D8" w:rsidP="002748D8">
      <w:pPr>
        <w:spacing w:after="0" w:line="240" w:lineRule="auto"/>
        <w:ind w:left="426"/>
        <w:jc w:val="both"/>
        <w:rPr>
          <w:rFonts w:ascii="Arial" w:hAnsi="Arial" w:cs="Arial"/>
          <w:sz w:val="20"/>
          <w:szCs w:val="20"/>
        </w:rPr>
      </w:pPr>
    </w:p>
    <w:p w14:paraId="485C7D8D" w14:textId="77777777" w:rsidR="002748D8" w:rsidRPr="002D276D" w:rsidRDefault="002748D8" w:rsidP="002748D8">
      <w:pPr>
        <w:spacing w:after="0" w:line="240" w:lineRule="auto"/>
        <w:ind w:left="426"/>
        <w:jc w:val="both"/>
        <w:rPr>
          <w:rFonts w:ascii="Arial" w:hAnsi="Arial" w:cs="Arial"/>
          <w:sz w:val="20"/>
          <w:szCs w:val="20"/>
        </w:rPr>
      </w:pPr>
      <w:r w:rsidRPr="002D276D">
        <w:rPr>
          <w:rFonts w:ascii="Arial" w:hAnsi="Arial" w:cs="Arial"/>
          <w:sz w:val="20"/>
          <w:szCs w:val="20"/>
        </w:rPr>
        <w:t>Como tal, dicha actividad constituye un beneficio en sí mismo dado que busca satisfacer y garantizar el ejercicio de derechos fundamentales de la población.</w:t>
      </w:r>
    </w:p>
    <w:p w14:paraId="5DCA08E5" w14:textId="77777777" w:rsidR="002748D8" w:rsidRPr="002D276D" w:rsidRDefault="002748D8" w:rsidP="002748D8">
      <w:pPr>
        <w:spacing w:after="0" w:line="240" w:lineRule="auto"/>
        <w:ind w:left="426"/>
        <w:jc w:val="both"/>
        <w:rPr>
          <w:rFonts w:ascii="Arial" w:hAnsi="Arial" w:cs="Arial"/>
          <w:sz w:val="20"/>
          <w:szCs w:val="20"/>
        </w:rPr>
      </w:pPr>
    </w:p>
    <w:p w14:paraId="7CE6F5BF" w14:textId="61EB2162" w:rsidR="000600A6" w:rsidRPr="002D276D" w:rsidRDefault="002748D8" w:rsidP="00EE5910">
      <w:pPr>
        <w:spacing w:after="0" w:line="240" w:lineRule="auto"/>
        <w:ind w:left="425"/>
        <w:jc w:val="both"/>
        <w:rPr>
          <w:rFonts w:ascii="Arial" w:hAnsi="Arial" w:cs="Arial"/>
          <w:sz w:val="20"/>
          <w:szCs w:val="20"/>
        </w:rPr>
      </w:pPr>
      <w:r w:rsidRPr="002D276D">
        <w:rPr>
          <w:rFonts w:ascii="Arial" w:hAnsi="Arial" w:cs="Arial"/>
          <w:sz w:val="20"/>
          <w:szCs w:val="20"/>
        </w:rPr>
        <w:t>A través de una norma con rango de ley se determina el carácter de servicio público de una actividad, así como el régimen jurídico aplicable. El literal b) del artículo 2</w:t>
      </w:r>
      <w:r w:rsidR="004A5366" w:rsidRPr="002D276D">
        <w:rPr>
          <w:rFonts w:ascii="Arial" w:hAnsi="Arial" w:cs="Arial"/>
          <w:sz w:val="20"/>
          <w:szCs w:val="20"/>
        </w:rPr>
        <w:t xml:space="preserve"> del Decreto Ley Nro. 25844</w:t>
      </w:r>
      <w:r w:rsidRPr="002D276D">
        <w:rPr>
          <w:rFonts w:ascii="Arial" w:hAnsi="Arial" w:cs="Arial"/>
          <w:sz w:val="20"/>
          <w:szCs w:val="20"/>
        </w:rPr>
        <w:t xml:space="preserve"> establece que la</w:t>
      </w:r>
      <w:r w:rsidR="004A5366" w:rsidRPr="002D276D">
        <w:rPr>
          <w:rFonts w:ascii="Arial" w:hAnsi="Arial" w:cs="Arial"/>
          <w:sz w:val="20"/>
          <w:szCs w:val="20"/>
        </w:rPr>
        <w:t>s actividades de</w:t>
      </w:r>
      <w:r w:rsidRPr="002D276D">
        <w:rPr>
          <w:rFonts w:ascii="Arial" w:hAnsi="Arial" w:cs="Arial"/>
          <w:sz w:val="20"/>
          <w:szCs w:val="20"/>
        </w:rPr>
        <w:t xml:space="preserve"> transmisión y distribución de </w:t>
      </w:r>
      <w:r w:rsidR="00195040" w:rsidRPr="002D276D">
        <w:rPr>
          <w:rFonts w:ascii="Arial" w:hAnsi="Arial" w:cs="Arial"/>
          <w:sz w:val="20"/>
          <w:szCs w:val="20"/>
        </w:rPr>
        <w:t>electricidad</w:t>
      </w:r>
      <w:r w:rsidRPr="002D276D">
        <w:rPr>
          <w:rFonts w:ascii="Arial" w:hAnsi="Arial" w:cs="Arial"/>
          <w:sz w:val="20"/>
          <w:szCs w:val="20"/>
        </w:rPr>
        <w:t xml:space="preserve"> constituyen servicios públicos de electricidad</w:t>
      </w:r>
      <w:r w:rsidR="0097301B" w:rsidRPr="002D276D">
        <w:rPr>
          <w:rFonts w:ascii="Arial" w:hAnsi="Arial" w:cs="Arial"/>
          <w:sz w:val="20"/>
          <w:szCs w:val="20"/>
        </w:rPr>
        <w:t>.</w:t>
      </w:r>
    </w:p>
    <w:p w14:paraId="436E950D" w14:textId="77777777" w:rsidR="000600A6" w:rsidRPr="002D276D" w:rsidRDefault="000600A6" w:rsidP="00AB72B5">
      <w:pPr>
        <w:spacing w:after="0" w:line="240" w:lineRule="auto"/>
        <w:ind w:left="426"/>
        <w:jc w:val="both"/>
        <w:rPr>
          <w:rFonts w:ascii="Arial" w:hAnsi="Arial" w:cs="Arial"/>
          <w:sz w:val="20"/>
          <w:szCs w:val="20"/>
        </w:rPr>
      </w:pPr>
    </w:p>
    <w:p w14:paraId="5F7CDEE9" w14:textId="7FCB9C0D" w:rsidR="00A36C9F" w:rsidRPr="002D276D" w:rsidRDefault="002748D8" w:rsidP="00A36C9F">
      <w:pPr>
        <w:spacing w:after="0" w:line="240" w:lineRule="auto"/>
        <w:ind w:left="426"/>
        <w:jc w:val="both"/>
        <w:rPr>
          <w:rFonts w:ascii="Arial" w:hAnsi="Arial" w:cs="Arial"/>
          <w:sz w:val="20"/>
          <w:szCs w:val="20"/>
        </w:rPr>
      </w:pPr>
      <w:r w:rsidRPr="002D276D">
        <w:rPr>
          <w:rFonts w:ascii="Arial" w:hAnsi="Arial" w:cs="Arial"/>
          <w:sz w:val="20"/>
          <w:szCs w:val="20"/>
        </w:rPr>
        <w:t>Toda demora en la ejecución del Plan Informativo que afecte la ruta crítica del Proyecto seguirá el tratamiento estipulado en la Cláusula 4.3.</w:t>
      </w:r>
      <w:r w:rsidR="0097301B" w:rsidRPr="002D276D">
        <w:rPr>
          <w:rFonts w:ascii="Arial" w:hAnsi="Arial" w:cs="Arial"/>
          <w:sz w:val="20"/>
          <w:szCs w:val="20"/>
        </w:rPr>
        <w:t xml:space="preserve"> </w:t>
      </w:r>
      <w:bookmarkStart w:id="185" w:name="_Toc23238192"/>
    </w:p>
    <w:p w14:paraId="1BA7071A" w14:textId="77777777" w:rsidR="0097301B" w:rsidRPr="00050975" w:rsidRDefault="0097301B" w:rsidP="008B209C">
      <w:pPr>
        <w:spacing w:after="0" w:line="240" w:lineRule="auto"/>
        <w:jc w:val="center"/>
        <w:rPr>
          <w:rFonts w:ascii="Arial" w:hAnsi="Arial" w:cs="Arial"/>
          <w:b/>
        </w:rPr>
      </w:pPr>
      <w:r w:rsidRPr="00087EBA">
        <w:rPr>
          <w:rFonts w:ascii="Arial" w:hAnsi="Arial" w:cs="Arial"/>
          <w:sz w:val="20"/>
          <w:szCs w:val="20"/>
        </w:rPr>
        <w:br w:type="page"/>
      </w:r>
      <w:r w:rsidR="00E447AD" w:rsidRPr="00050975">
        <w:rPr>
          <w:rFonts w:ascii="Arial" w:hAnsi="Arial" w:cs="Arial"/>
          <w:b/>
        </w:rPr>
        <w:lastRenderedPageBreak/>
        <w:t xml:space="preserve">Anexo </w:t>
      </w:r>
      <w:r w:rsidR="007C1B6A" w:rsidRPr="00050975">
        <w:rPr>
          <w:rFonts w:ascii="Arial" w:hAnsi="Arial" w:cs="Arial"/>
          <w:b/>
        </w:rPr>
        <w:t>9</w:t>
      </w:r>
    </w:p>
    <w:p w14:paraId="71C8311B" w14:textId="77777777" w:rsidR="00560E43" w:rsidRPr="00050975" w:rsidRDefault="00560E43" w:rsidP="00560E43">
      <w:pPr>
        <w:spacing w:after="0" w:line="240" w:lineRule="auto"/>
        <w:jc w:val="center"/>
        <w:rPr>
          <w:rFonts w:ascii="Arial" w:hAnsi="Arial" w:cs="Arial"/>
          <w:b/>
          <w:bCs/>
        </w:rPr>
      </w:pPr>
    </w:p>
    <w:p w14:paraId="2810CFA6" w14:textId="77777777" w:rsidR="0097301B" w:rsidRPr="00050975" w:rsidRDefault="00FF503D" w:rsidP="00560E43">
      <w:pPr>
        <w:spacing w:after="0" w:line="240" w:lineRule="auto"/>
        <w:jc w:val="center"/>
        <w:rPr>
          <w:rFonts w:ascii="Arial" w:hAnsi="Arial" w:cs="Arial"/>
        </w:rPr>
      </w:pPr>
      <w:r w:rsidRPr="00050975">
        <w:rPr>
          <w:rFonts w:ascii="Arial" w:hAnsi="Arial" w:cs="Arial"/>
          <w:b/>
          <w:bCs/>
        </w:rPr>
        <w:t>Ubicación</w:t>
      </w:r>
      <w:r w:rsidR="0097301B" w:rsidRPr="00050975">
        <w:rPr>
          <w:rFonts w:ascii="Arial" w:hAnsi="Arial" w:cs="Arial"/>
          <w:b/>
          <w:bCs/>
        </w:rPr>
        <w:t xml:space="preserve"> </w:t>
      </w:r>
      <w:r w:rsidR="00560E43" w:rsidRPr="00050975">
        <w:rPr>
          <w:rFonts w:ascii="Arial" w:hAnsi="Arial" w:cs="Arial"/>
          <w:b/>
          <w:bCs/>
        </w:rPr>
        <w:t>referencial</w:t>
      </w:r>
    </w:p>
    <w:p w14:paraId="27FACA14" w14:textId="77777777" w:rsidR="0097301B" w:rsidRPr="00087EBA" w:rsidRDefault="0097301B" w:rsidP="00913E81">
      <w:pPr>
        <w:spacing w:after="0" w:line="240" w:lineRule="auto"/>
        <w:rPr>
          <w:rFonts w:ascii="Arial" w:eastAsia="Times New Roman" w:hAnsi="Arial" w:cs="Arial"/>
          <w:sz w:val="20"/>
          <w:szCs w:val="20"/>
          <w:lang w:eastAsia="es-PE"/>
        </w:rPr>
      </w:pPr>
    </w:p>
    <w:p w14:paraId="5B2732A3" w14:textId="77777777" w:rsidR="0097301B" w:rsidRPr="00087EBA" w:rsidRDefault="0097301B" w:rsidP="00913E81">
      <w:pPr>
        <w:spacing w:after="0" w:line="240" w:lineRule="auto"/>
        <w:rPr>
          <w:rFonts w:ascii="Arial" w:hAnsi="Arial" w:cs="Arial"/>
          <w:sz w:val="20"/>
          <w:szCs w:val="20"/>
        </w:rPr>
      </w:pPr>
    </w:p>
    <w:p w14:paraId="09CE7B19" w14:textId="77777777" w:rsidR="0097301B" w:rsidRPr="00087EBA" w:rsidRDefault="0097301B" w:rsidP="00913E81">
      <w:pPr>
        <w:spacing w:after="0" w:line="240" w:lineRule="auto"/>
        <w:rPr>
          <w:rFonts w:ascii="Arial" w:hAnsi="Arial" w:cs="Arial"/>
          <w:sz w:val="20"/>
          <w:szCs w:val="20"/>
        </w:rPr>
      </w:pPr>
    </w:p>
    <w:p w14:paraId="64B12034" w14:textId="77777777" w:rsidR="004A0D87" w:rsidRPr="00EE5910" w:rsidRDefault="004A0D87" w:rsidP="00EE5910">
      <w:pPr>
        <w:spacing w:after="0" w:line="240" w:lineRule="auto"/>
        <w:rPr>
          <w:rFonts w:ascii="Arial" w:hAnsi="Arial"/>
          <w:sz w:val="20"/>
        </w:rPr>
      </w:pPr>
      <w:r w:rsidRPr="00EE5910">
        <w:rPr>
          <w:rFonts w:ascii="Arial" w:hAnsi="Arial"/>
          <w:sz w:val="20"/>
        </w:rPr>
        <w:br w:type="page"/>
      </w:r>
    </w:p>
    <w:p w14:paraId="247ED1DB" w14:textId="7BDCE7AF" w:rsidR="0097301B" w:rsidRPr="00D17D16" w:rsidRDefault="00E447AD" w:rsidP="00D17D16">
      <w:pPr>
        <w:keepNext/>
        <w:keepLines/>
        <w:spacing w:after="0" w:line="240" w:lineRule="auto"/>
        <w:jc w:val="center"/>
        <w:outlineLvl w:val="0"/>
        <w:rPr>
          <w:rFonts w:ascii="Arial" w:hAnsi="Arial"/>
          <w:sz w:val="24"/>
        </w:rPr>
      </w:pPr>
      <w:r w:rsidRPr="00D17D16">
        <w:rPr>
          <w:rFonts w:ascii="Arial" w:hAnsi="Arial"/>
          <w:b/>
          <w:sz w:val="24"/>
        </w:rPr>
        <w:lastRenderedPageBreak/>
        <w:t xml:space="preserve">Anexo </w:t>
      </w:r>
      <w:bookmarkEnd w:id="185"/>
      <w:r w:rsidR="007C5D7C" w:rsidRPr="00D17D16">
        <w:rPr>
          <w:rFonts w:ascii="Arial" w:hAnsi="Arial"/>
          <w:b/>
          <w:sz w:val="24"/>
        </w:rPr>
        <w:t>10</w:t>
      </w:r>
    </w:p>
    <w:p w14:paraId="304580B9" w14:textId="77777777" w:rsidR="00560E43" w:rsidRPr="00D17D16" w:rsidRDefault="00560E43" w:rsidP="004A0D87">
      <w:pPr>
        <w:spacing w:after="0" w:line="240" w:lineRule="auto"/>
        <w:jc w:val="center"/>
        <w:rPr>
          <w:rFonts w:ascii="Arial" w:hAnsi="Arial"/>
          <w:b/>
          <w:sz w:val="24"/>
        </w:rPr>
      </w:pPr>
    </w:p>
    <w:bookmarkEnd w:id="183"/>
    <w:bookmarkEnd w:id="184"/>
    <w:p w14:paraId="593F8846" w14:textId="77777777" w:rsidR="0097301B" w:rsidRPr="00D17D16" w:rsidRDefault="0097301B" w:rsidP="00913E81">
      <w:pPr>
        <w:spacing w:after="0" w:line="240" w:lineRule="auto"/>
        <w:jc w:val="center"/>
        <w:rPr>
          <w:rFonts w:ascii="Arial" w:hAnsi="Arial"/>
          <w:b/>
          <w:sz w:val="24"/>
        </w:rPr>
      </w:pPr>
      <w:r w:rsidRPr="00D17D16">
        <w:rPr>
          <w:rFonts w:ascii="Arial" w:hAnsi="Arial"/>
          <w:b/>
          <w:sz w:val="24"/>
        </w:rPr>
        <w:t xml:space="preserve">Términos de </w:t>
      </w:r>
      <w:r w:rsidR="000600A6" w:rsidRPr="00D17D16">
        <w:rPr>
          <w:rFonts w:ascii="Arial" w:hAnsi="Arial"/>
          <w:b/>
          <w:sz w:val="24"/>
        </w:rPr>
        <w:t>referencia</w:t>
      </w:r>
    </w:p>
    <w:p w14:paraId="5F68E1D6" w14:textId="77777777" w:rsidR="001C7D5B" w:rsidRPr="00D17D16" w:rsidRDefault="0097301B" w:rsidP="00913E81">
      <w:pPr>
        <w:spacing w:after="0" w:line="240" w:lineRule="auto"/>
        <w:jc w:val="center"/>
        <w:rPr>
          <w:rFonts w:ascii="Arial" w:hAnsi="Arial"/>
          <w:b/>
          <w:sz w:val="24"/>
        </w:rPr>
      </w:pPr>
      <w:r w:rsidRPr="00D17D16">
        <w:rPr>
          <w:rFonts w:ascii="Arial" w:hAnsi="Arial"/>
          <w:b/>
          <w:sz w:val="24"/>
        </w:rPr>
        <w:t xml:space="preserve">Supervisión de </w:t>
      </w:r>
      <w:r w:rsidR="000600A6" w:rsidRPr="00D17D16">
        <w:rPr>
          <w:rFonts w:ascii="Arial" w:hAnsi="Arial"/>
          <w:b/>
          <w:sz w:val="24"/>
        </w:rPr>
        <w:t>ingeniería</w:t>
      </w:r>
      <w:r w:rsidRPr="00D17D16">
        <w:rPr>
          <w:rFonts w:ascii="Arial" w:hAnsi="Arial"/>
          <w:b/>
          <w:sz w:val="24"/>
        </w:rPr>
        <w:t xml:space="preserve">, </w:t>
      </w:r>
      <w:r w:rsidR="00F55FCE" w:rsidRPr="00D17D16">
        <w:rPr>
          <w:rFonts w:ascii="Arial" w:hAnsi="Arial"/>
          <w:b/>
          <w:sz w:val="24"/>
        </w:rPr>
        <w:t xml:space="preserve">suministro </w:t>
      </w:r>
      <w:r w:rsidRPr="00D17D16">
        <w:rPr>
          <w:rFonts w:ascii="Arial" w:hAnsi="Arial"/>
          <w:b/>
          <w:sz w:val="24"/>
        </w:rPr>
        <w:t xml:space="preserve">y </w:t>
      </w:r>
      <w:r w:rsidR="00F55FCE" w:rsidRPr="00D17D16">
        <w:rPr>
          <w:rFonts w:ascii="Arial" w:hAnsi="Arial"/>
          <w:b/>
          <w:sz w:val="24"/>
        </w:rPr>
        <w:t xml:space="preserve">construcción </w:t>
      </w:r>
      <w:r w:rsidRPr="00D17D16">
        <w:rPr>
          <w:rFonts w:ascii="Arial" w:hAnsi="Arial"/>
          <w:b/>
          <w:sz w:val="24"/>
        </w:rPr>
        <w:t xml:space="preserve">del </w:t>
      </w:r>
      <w:r w:rsidR="004F5582" w:rsidRPr="00D17D16">
        <w:rPr>
          <w:rFonts w:ascii="Arial" w:hAnsi="Arial"/>
          <w:b/>
          <w:sz w:val="24"/>
        </w:rPr>
        <w:t>p</w:t>
      </w:r>
      <w:r w:rsidRPr="00D17D16">
        <w:rPr>
          <w:rFonts w:ascii="Arial" w:hAnsi="Arial"/>
          <w:b/>
          <w:sz w:val="24"/>
        </w:rPr>
        <w:t>royecto</w:t>
      </w:r>
    </w:p>
    <w:p w14:paraId="55ACAFC6" w14:textId="4DCD8893" w:rsidR="0097301B" w:rsidRPr="00D17D16" w:rsidRDefault="0097301B" w:rsidP="00913E81">
      <w:pPr>
        <w:spacing w:after="0" w:line="240" w:lineRule="auto"/>
        <w:jc w:val="center"/>
        <w:rPr>
          <w:rFonts w:ascii="Arial" w:hAnsi="Arial"/>
          <w:b/>
          <w:sz w:val="24"/>
        </w:rPr>
      </w:pPr>
      <w:r w:rsidRPr="00D17D16">
        <w:rPr>
          <w:rFonts w:ascii="Arial" w:hAnsi="Arial"/>
          <w:b/>
          <w:sz w:val="24"/>
        </w:rPr>
        <w:t>“</w:t>
      </w:r>
      <w:r w:rsidR="007C5D7C" w:rsidRPr="00D17D16">
        <w:rPr>
          <w:rFonts w:ascii="Arial" w:hAnsi="Arial"/>
          <w:b/>
          <w:sz w:val="24"/>
        </w:rPr>
        <w:t xml:space="preserve">Subestación </w:t>
      </w:r>
      <w:r w:rsidR="00E42B09" w:rsidRPr="00050975">
        <w:rPr>
          <w:rFonts w:ascii="Arial" w:hAnsi="Arial" w:cs="Arial"/>
          <w:b/>
          <w:sz w:val="24"/>
          <w:szCs w:val="24"/>
        </w:rPr>
        <w:t>Chincha</w:t>
      </w:r>
      <w:r w:rsidR="007C5D7C" w:rsidRPr="00D17D16">
        <w:rPr>
          <w:rFonts w:ascii="Arial" w:hAnsi="Arial"/>
          <w:b/>
          <w:sz w:val="24"/>
        </w:rPr>
        <w:t xml:space="preserve"> Nueva </w:t>
      </w:r>
      <w:r w:rsidR="001C7D5B" w:rsidRPr="00050975">
        <w:rPr>
          <w:rFonts w:ascii="Arial" w:hAnsi="Arial" w:cs="Arial"/>
          <w:b/>
          <w:sz w:val="24"/>
          <w:szCs w:val="24"/>
        </w:rPr>
        <w:t xml:space="preserve">de </w:t>
      </w:r>
      <w:r w:rsidR="00E42B09" w:rsidRPr="00050975">
        <w:rPr>
          <w:rFonts w:ascii="Arial" w:hAnsi="Arial" w:cs="Arial"/>
          <w:b/>
          <w:sz w:val="24"/>
          <w:szCs w:val="24"/>
        </w:rPr>
        <w:t>220/60 kV</w:t>
      </w:r>
      <w:r w:rsidRPr="00D17D16">
        <w:rPr>
          <w:rFonts w:ascii="Arial" w:hAnsi="Arial"/>
          <w:b/>
          <w:sz w:val="24"/>
        </w:rPr>
        <w:t>”</w:t>
      </w:r>
    </w:p>
    <w:p w14:paraId="5CE02162" w14:textId="77777777" w:rsidR="001C7D5B" w:rsidRPr="002D276D" w:rsidRDefault="001C7D5B" w:rsidP="009968E8">
      <w:pPr>
        <w:pStyle w:val="Prrafodelista"/>
        <w:spacing w:after="0" w:line="240" w:lineRule="auto"/>
        <w:ind w:left="426"/>
        <w:rPr>
          <w:rFonts w:ascii="Arial" w:hAnsi="Arial" w:cs="Arial"/>
          <w:b/>
          <w:sz w:val="20"/>
          <w:szCs w:val="20"/>
        </w:rPr>
      </w:pPr>
    </w:p>
    <w:p w14:paraId="1D6DA05E" w14:textId="77777777" w:rsidR="001C7D5B" w:rsidRPr="002D276D" w:rsidRDefault="001C7D5B" w:rsidP="009968E8">
      <w:pPr>
        <w:pStyle w:val="Prrafodelista"/>
        <w:spacing w:after="0" w:line="240" w:lineRule="auto"/>
        <w:ind w:left="426"/>
        <w:rPr>
          <w:rFonts w:ascii="Arial" w:hAnsi="Arial" w:cs="Arial"/>
          <w:b/>
          <w:sz w:val="20"/>
          <w:szCs w:val="20"/>
        </w:rPr>
      </w:pPr>
    </w:p>
    <w:p w14:paraId="11AE01FB" w14:textId="77777777" w:rsidR="0097301B" w:rsidRPr="002D276D" w:rsidRDefault="003D311D" w:rsidP="0013330E">
      <w:pPr>
        <w:pStyle w:val="Prrafodelista"/>
        <w:numPr>
          <w:ilvl w:val="0"/>
          <w:numId w:val="54"/>
        </w:numPr>
        <w:spacing w:after="0" w:line="240" w:lineRule="auto"/>
        <w:ind w:left="426" w:hanging="426"/>
        <w:rPr>
          <w:rFonts w:ascii="Arial" w:hAnsi="Arial" w:cs="Arial"/>
          <w:b/>
          <w:sz w:val="20"/>
          <w:szCs w:val="20"/>
        </w:rPr>
      </w:pPr>
      <w:r w:rsidRPr="002D276D">
        <w:rPr>
          <w:rFonts w:ascii="Arial" w:hAnsi="Arial" w:cs="Arial"/>
          <w:b/>
          <w:sz w:val="20"/>
          <w:szCs w:val="20"/>
        </w:rPr>
        <w:t xml:space="preserve">Objetivo </w:t>
      </w:r>
    </w:p>
    <w:p w14:paraId="5B8EA6C4" w14:textId="341EE838" w:rsidR="0097301B" w:rsidRPr="002D276D" w:rsidRDefault="00A17E6B" w:rsidP="009968E8">
      <w:pPr>
        <w:spacing w:after="0" w:line="240" w:lineRule="auto"/>
        <w:ind w:left="426"/>
        <w:jc w:val="both"/>
        <w:rPr>
          <w:rFonts w:ascii="Arial" w:hAnsi="Arial" w:cs="Arial"/>
          <w:sz w:val="20"/>
          <w:szCs w:val="20"/>
        </w:rPr>
      </w:pPr>
      <w:r w:rsidRPr="002D276D">
        <w:rPr>
          <w:rFonts w:ascii="Arial" w:hAnsi="Arial" w:cs="Arial"/>
          <w:sz w:val="20"/>
          <w:szCs w:val="20"/>
        </w:rPr>
        <w:t xml:space="preserve">Contratar los servicios de una </w:t>
      </w:r>
      <w:r w:rsidR="009B200E" w:rsidRPr="00087EBA">
        <w:rPr>
          <w:rFonts w:ascii="Arial" w:hAnsi="Arial" w:cs="Arial"/>
          <w:sz w:val="20"/>
          <w:szCs w:val="20"/>
        </w:rPr>
        <w:t>empresa consultora</w:t>
      </w:r>
      <w:r w:rsidRPr="002D276D">
        <w:rPr>
          <w:rFonts w:ascii="Arial" w:hAnsi="Arial" w:cs="Arial"/>
          <w:sz w:val="20"/>
          <w:szCs w:val="20"/>
        </w:rPr>
        <w:t xml:space="preserve"> de </w:t>
      </w:r>
      <w:r w:rsidR="009B200E" w:rsidRPr="00087EBA">
        <w:rPr>
          <w:rFonts w:ascii="Arial" w:hAnsi="Arial" w:cs="Arial"/>
          <w:sz w:val="20"/>
          <w:szCs w:val="20"/>
        </w:rPr>
        <w:t>ingeniería</w:t>
      </w:r>
      <w:r w:rsidRPr="002D276D">
        <w:rPr>
          <w:rFonts w:ascii="Arial" w:hAnsi="Arial" w:cs="Arial"/>
          <w:sz w:val="20"/>
          <w:szCs w:val="20"/>
        </w:rPr>
        <w:t xml:space="preserve">, con conocimiento y especialización en la </w:t>
      </w:r>
      <w:r w:rsidR="009B200E" w:rsidRPr="00087EBA">
        <w:rPr>
          <w:rFonts w:ascii="Arial" w:hAnsi="Arial" w:cs="Arial"/>
          <w:sz w:val="20"/>
          <w:szCs w:val="20"/>
        </w:rPr>
        <w:t>supervisión</w:t>
      </w:r>
      <w:r w:rsidRPr="002D276D">
        <w:rPr>
          <w:rFonts w:ascii="Arial" w:hAnsi="Arial" w:cs="Arial"/>
          <w:sz w:val="20"/>
          <w:szCs w:val="20"/>
        </w:rPr>
        <w:t xml:space="preserve"> de </w:t>
      </w:r>
      <w:r w:rsidR="009B200E" w:rsidRPr="00087EBA">
        <w:rPr>
          <w:rFonts w:ascii="Arial" w:hAnsi="Arial" w:cs="Arial"/>
          <w:sz w:val="20"/>
          <w:szCs w:val="20"/>
        </w:rPr>
        <w:t>ingeniería, suministro</w:t>
      </w:r>
      <w:r w:rsidRPr="002D276D">
        <w:rPr>
          <w:rFonts w:ascii="Arial" w:hAnsi="Arial" w:cs="Arial"/>
          <w:sz w:val="20"/>
          <w:szCs w:val="20"/>
        </w:rPr>
        <w:t xml:space="preserve"> y </w:t>
      </w:r>
      <w:r w:rsidR="009B200E" w:rsidRPr="00087EBA">
        <w:rPr>
          <w:rFonts w:ascii="Arial" w:hAnsi="Arial" w:cs="Arial"/>
          <w:sz w:val="20"/>
          <w:szCs w:val="20"/>
        </w:rPr>
        <w:t>construcción</w:t>
      </w:r>
      <w:r w:rsidRPr="002D276D">
        <w:rPr>
          <w:rFonts w:ascii="Arial" w:hAnsi="Arial" w:cs="Arial"/>
          <w:sz w:val="20"/>
          <w:szCs w:val="20"/>
        </w:rPr>
        <w:t xml:space="preserve"> de </w:t>
      </w:r>
      <w:r w:rsidR="009B200E" w:rsidRPr="00087EBA">
        <w:rPr>
          <w:rFonts w:ascii="Arial" w:hAnsi="Arial" w:cs="Arial"/>
          <w:sz w:val="20"/>
          <w:szCs w:val="20"/>
        </w:rPr>
        <w:t>líneas</w:t>
      </w:r>
      <w:r w:rsidRPr="002D276D">
        <w:rPr>
          <w:rFonts w:ascii="Arial" w:hAnsi="Arial" w:cs="Arial"/>
          <w:sz w:val="20"/>
          <w:szCs w:val="20"/>
        </w:rPr>
        <w:t xml:space="preserve"> de </w:t>
      </w:r>
      <w:r w:rsidR="009B200E" w:rsidRPr="00087EBA">
        <w:rPr>
          <w:rFonts w:ascii="Arial" w:hAnsi="Arial" w:cs="Arial"/>
          <w:sz w:val="20"/>
          <w:szCs w:val="20"/>
        </w:rPr>
        <w:t>transmisión</w:t>
      </w:r>
      <w:r w:rsidRPr="002D276D">
        <w:rPr>
          <w:rFonts w:ascii="Arial" w:hAnsi="Arial" w:cs="Arial"/>
          <w:sz w:val="20"/>
          <w:szCs w:val="20"/>
        </w:rPr>
        <w:t xml:space="preserve"> de </w:t>
      </w:r>
      <w:r w:rsidR="009B200E" w:rsidRPr="00087EBA">
        <w:rPr>
          <w:rFonts w:ascii="Arial" w:hAnsi="Arial" w:cs="Arial"/>
          <w:sz w:val="20"/>
          <w:szCs w:val="20"/>
        </w:rPr>
        <w:t>alta tensión</w:t>
      </w:r>
      <w:r w:rsidRPr="002D276D">
        <w:rPr>
          <w:rFonts w:ascii="Arial" w:hAnsi="Arial" w:cs="Arial"/>
          <w:sz w:val="20"/>
          <w:szCs w:val="20"/>
        </w:rPr>
        <w:t xml:space="preserve">, para efectuar la supervisión de </w:t>
      </w:r>
      <w:r w:rsidR="009B200E" w:rsidRPr="00087EBA">
        <w:rPr>
          <w:rFonts w:ascii="Arial" w:hAnsi="Arial" w:cs="Arial"/>
          <w:sz w:val="20"/>
          <w:szCs w:val="20"/>
        </w:rPr>
        <w:t xml:space="preserve">la </w:t>
      </w:r>
      <w:r w:rsidRPr="002D276D">
        <w:rPr>
          <w:rFonts w:ascii="Arial" w:hAnsi="Arial" w:cs="Arial"/>
          <w:sz w:val="20"/>
          <w:szCs w:val="20"/>
        </w:rPr>
        <w:t xml:space="preserve">ingeniería y obra del </w:t>
      </w:r>
      <w:r w:rsidR="00AA0D97" w:rsidRPr="00087EBA">
        <w:rPr>
          <w:rFonts w:ascii="Arial" w:hAnsi="Arial" w:cs="Arial"/>
          <w:sz w:val="20"/>
          <w:szCs w:val="20"/>
        </w:rPr>
        <w:t>Proyecto</w:t>
      </w:r>
      <w:r w:rsidR="0097301B" w:rsidRPr="002D276D">
        <w:rPr>
          <w:rFonts w:ascii="Arial" w:hAnsi="Arial" w:cs="Arial"/>
          <w:sz w:val="20"/>
          <w:szCs w:val="20"/>
        </w:rPr>
        <w:t>.</w:t>
      </w:r>
    </w:p>
    <w:p w14:paraId="0AA089F8" w14:textId="77777777" w:rsidR="005B3084" w:rsidRPr="002D276D" w:rsidRDefault="005B3084" w:rsidP="009968E8">
      <w:pPr>
        <w:spacing w:after="0" w:line="240" w:lineRule="auto"/>
        <w:ind w:left="426"/>
        <w:rPr>
          <w:rFonts w:ascii="Arial" w:hAnsi="Arial" w:cs="Arial"/>
          <w:b/>
          <w:sz w:val="20"/>
          <w:szCs w:val="20"/>
        </w:rPr>
      </w:pPr>
    </w:p>
    <w:p w14:paraId="4BD99DA0" w14:textId="77777777" w:rsidR="0097301B" w:rsidRPr="002D276D" w:rsidRDefault="003D311D"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De la Empresa Supervisora</w:t>
      </w:r>
    </w:p>
    <w:p w14:paraId="27AE6E8D" w14:textId="14182003" w:rsidR="00572E6B" w:rsidRPr="002D276D" w:rsidRDefault="00572E6B" w:rsidP="001A6A8D">
      <w:pPr>
        <w:spacing w:after="0" w:line="240" w:lineRule="auto"/>
        <w:ind w:left="425"/>
        <w:jc w:val="both"/>
        <w:rPr>
          <w:rFonts w:ascii="Arial" w:hAnsi="Arial" w:cs="Arial"/>
          <w:sz w:val="20"/>
          <w:szCs w:val="20"/>
        </w:rPr>
      </w:pPr>
      <w:r w:rsidRPr="002D276D">
        <w:rPr>
          <w:rFonts w:ascii="Arial" w:hAnsi="Arial" w:cs="Arial"/>
          <w:sz w:val="20"/>
          <w:szCs w:val="20"/>
        </w:rPr>
        <w:t>El CONCESIONARIO se obliga a contratar y a solventar los gastos que demande la supervisión de la obra, para lo cual propondrá una empresa especializada en la supervisión de sistemas de transmisión de alta tensión, la misma que no debe ser una Empresa Vinculada al CONCESIONARIO en los últimos cinco (05) años y cuya selección deberá contar con la conformidad del OSINERGMIN.</w:t>
      </w:r>
    </w:p>
    <w:p w14:paraId="69D3EB84" w14:textId="77777777" w:rsidR="00572E6B" w:rsidRPr="002D276D" w:rsidRDefault="00572E6B" w:rsidP="00572E6B">
      <w:pPr>
        <w:spacing w:after="0" w:line="240" w:lineRule="auto"/>
        <w:ind w:left="425"/>
        <w:jc w:val="both"/>
        <w:rPr>
          <w:rFonts w:ascii="Arial" w:hAnsi="Arial" w:cs="Arial"/>
          <w:sz w:val="20"/>
          <w:szCs w:val="20"/>
        </w:rPr>
      </w:pPr>
    </w:p>
    <w:p w14:paraId="0BDB6276" w14:textId="7C90C7E9" w:rsidR="00572E6B" w:rsidRPr="002D276D" w:rsidRDefault="00572E6B" w:rsidP="00572E6B">
      <w:pPr>
        <w:spacing w:after="0" w:line="240" w:lineRule="auto"/>
        <w:ind w:left="425"/>
        <w:jc w:val="both"/>
        <w:rPr>
          <w:rFonts w:ascii="Arial" w:hAnsi="Arial" w:cs="Arial"/>
          <w:sz w:val="20"/>
          <w:szCs w:val="20"/>
        </w:rPr>
      </w:pPr>
      <w:r w:rsidRPr="002D276D">
        <w:rPr>
          <w:rFonts w:ascii="Arial" w:hAnsi="Arial" w:cs="Arial"/>
          <w:sz w:val="20"/>
          <w:szCs w:val="20"/>
        </w:rPr>
        <w:t>El costo que demande dicha supervisión forma parte de la propuesta de inversión del CONCESIONARIO.</w:t>
      </w:r>
    </w:p>
    <w:p w14:paraId="5D2403CF" w14:textId="77777777" w:rsidR="00572E6B" w:rsidRPr="002D276D" w:rsidRDefault="00572E6B" w:rsidP="00572E6B">
      <w:pPr>
        <w:spacing w:after="0" w:line="240" w:lineRule="auto"/>
        <w:ind w:left="425"/>
        <w:jc w:val="both"/>
        <w:rPr>
          <w:rFonts w:ascii="Arial" w:hAnsi="Arial" w:cs="Arial"/>
          <w:sz w:val="20"/>
          <w:szCs w:val="20"/>
        </w:rPr>
      </w:pPr>
    </w:p>
    <w:p w14:paraId="3E5FD83C" w14:textId="377DCCFA" w:rsidR="0097301B" w:rsidRPr="002D276D" w:rsidRDefault="00572E6B" w:rsidP="00572E6B">
      <w:pPr>
        <w:spacing w:after="0" w:line="240" w:lineRule="auto"/>
        <w:ind w:left="425"/>
        <w:jc w:val="both"/>
        <w:rPr>
          <w:rFonts w:ascii="Arial" w:hAnsi="Arial" w:cs="Arial"/>
          <w:sz w:val="20"/>
          <w:szCs w:val="20"/>
        </w:rPr>
      </w:pPr>
      <w:r w:rsidRPr="002D276D">
        <w:rPr>
          <w:rFonts w:ascii="Arial" w:hAnsi="Arial" w:cs="Arial"/>
          <w:sz w:val="20"/>
          <w:szCs w:val="20"/>
        </w:rPr>
        <w:t xml:space="preserve">La </w:t>
      </w:r>
      <w:r w:rsidR="00506D09" w:rsidRPr="00087EBA">
        <w:rPr>
          <w:rFonts w:ascii="Arial" w:hAnsi="Arial" w:cs="Arial"/>
          <w:sz w:val="20"/>
          <w:szCs w:val="20"/>
        </w:rPr>
        <w:t>Empresa Supervisora</w:t>
      </w:r>
      <w:r w:rsidRPr="002D276D">
        <w:rPr>
          <w:rFonts w:ascii="Arial" w:hAnsi="Arial" w:cs="Arial"/>
          <w:sz w:val="20"/>
          <w:szCs w:val="20"/>
        </w:rPr>
        <w:t xml:space="preserve"> deberá empezar sus labores desde el inicio del proyecto de ingeniería del sistema de transmisión (línea de transmisión y subestación de alta tensión)</w:t>
      </w:r>
      <w:r w:rsidR="0097301B" w:rsidRPr="002D276D">
        <w:rPr>
          <w:rFonts w:ascii="Arial" w:hAnsi="Arial" w:cs="Arial"/>
          <w:sz w:val="20"/>
          <w:szCs w:val="20"/>
        </w:rPr>
        <w:t>.</w:t>
      </w:r>
    </w:p>
    <w:p w14:paraId="7DF74E82" w14:textId="77777777" w:rsidR="005B3084" w:rsidRPr="002D276D" w:rsidRDefault="005B3084" w:rsidP="009968E8">
      <w:pPr>
        <w:spacing w:after="0" w:line="240" w:lineRule="auto"/>
        <w:ind w:left="426"/>
        <w:rPr>
          <w:rFonts w:ascii="Arial" w:hAnsi="Arial" w:cs="Arial"/>
          <w:b/>
          <w:sz w:val="20"/>
          <w:szCs w:val="20"/>
        </w:rPr>
      </w:pPr>
    </w:p>
    <w:p w14:paraId="138BD3D4" w14:textId="77777777" w:rsidR="0097301B" w:rsidRPr="002D276D" w:rsidRDefault="003D311D"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 xml:space="preserve">Ámbito de la supervisión </w:t>
      </w:r>
    </w:p>
    <w:p w14:paraId="263C8906" w14:textId="59523805" w:rsidR="00572E6B" w:rsidRPr="002D276D" w:rsidRDefault="00572E6B" w:rsidP="00572E6B">
      <w:pPr>
        <w:spacing w:after="0" w:line="240" w:lineRule="auto"/>
        <w:ind w:left="426"/>
        <w:jc w:val="both"/>
        <w:rPr>
          <w:rFonts w:ascii="Arial" w:hAnsi="Arial" w:cs="Arial"/>
          <w:sz w:val="20"/>
          <w:szCs w:val="20"/>
        </w:rPr>
      </w:pPr>
      <w:r w:rsidRPr="002D276D">
        <w:rPr>
          <w:rFonts w:ascii="Arial" w:hAnsi="Arial" w:cs="Arial"/>
          <w:sz w:val="20"/>
          <w:szCs w:val="20"/>
        </w:rPr>
        <w:t>La Empresa Supervisora informará mensualmente y por escrito al CONCEDENTE y a OSINERGMIN sobre el desarrollo de la Obra.</w:t>
      </w:r>
    </w:p>
    <w:p w14:paraId="7B618158" w14:textId="77777777" w:rsidR="00572E6B" w:rsidRPr="002D276D" w:rsidRDefault="00572E6B" w:rsidP="00572E6B">
      <w:pPr>
        <w:spacing w:after="0" w:line="240" w:lineRule="auto"/>
        <w:ind w:left="426"/>
        <w:jc w:val="both"/>
        <w:rPr>
          <w:rFonts w:ascii="Arial" w:hAnsi="Arial" w:cs="Arial"/>
          <w:sz w:val="20"/>
          <w:szCs w:val="20"/>
        </w:rPr>
      </w:pPr>
    </w:p>
    <w:p w14:paraId="1100B348" w14:textId="1E69A759" w:rsidR="00794CB8" w:rsidRPr="002D276D" w:rsidRDefault="00572E6B" w:rsidP="00572E6B">
      <w:pPr>
        <w:spacing w:after="0" w:line="240" w:lineRule="auto"/>
        <w:ind w:left="426"/>
        <w:jc w:val="both"/>
        <w:rPr>
          <w:rFonts w:ascii="Arial" w:hAnsi="Arial" w:cs="Arial"/>
          <w:sz w:val="20"/>
          <w:szCs w:val="20"/>
        </w:rPr>
      </w:pPr>
      <w:r w:rsidRPr="002D276D">
        <w:rPr>
          <w:rFonts w:ascii="Arial" w:hAnsi="Arial" w:cs="Arial"/>
          <w:sz w:val="20"/>
          <w:szCs w:val="20"/>
        </w:rPr>
        <w:t xml:space="preserve">La supervisión se prestará en la ejecución del Proyecto “Subestación </w:t>
      </w:r>
      <w:r w:rsidR="00794CB8" w:rsidRPr="00087EBA">
        <w:rPr>
          <w:rFonts w:ascii="Arial" w:hAnsi="Arial" w:cs="Arial"/>
          <w:sz w:val="20"/>
          <w:szCs w:val="20"/>
        </w:rPr>
        <w:t>Chincha</w:t>
      </w:r>
      <w:r w:rsidRPr="002D276D">
        <w:rPr>
          <w:rFonts w:ascii="Arial" w:hAnsi="Arial" w:cs="Arial"/>
          <w:sz w:val="20"/>
          <w:szCs w:val="20"/>
        </w:rPr>
        <w:t xml:space="preserve"> Nueva </w:t>
      </w:r>
      <w:r w:rsidR="00794CB8" w:rsidRPr="00087EBA">
        <w:rPr>
          <w:rFonts w:ascii="Arial" w:hAnsi="Arial" w:cs="Arial"/>
          <w:sz w:val="20"/>
          <w:szCs w:val="20"/>
        </w:rPr>
        <w:t>de 220/60 kV</w:t>
      </w:r>
      <w:r w:rsidRPr="002D276D">
        <w:rPr>
          <w:rFonts w:ascii="Arial" w:hAnsi="Arial" w:cs="Arial"/>
          <w:sz w:val="20"/>
          <w:szCs w:val="20"/>
        </w:rPr>
        <w:t>”, que comprende lo siguiente:</w:t>
      </w:r>
    </w:p>
    <w:p w14:paraId="0859D50C" w14:textId="77777777" w:rsidR="009968E8" w:rsidRPr="002D276D" w:rsidRDefault="009968E8" w:rsidP="009968E8">
      <w:pPr>
        <w:spacing w:after="0" w:line="240" w:lineRule="auto"/>
        <w:ind w:left="426"/>
        <w:jc w:val="both"/>
        <w:rPr>
          <w:rFonts w:ascii="Arial" w:hAnsi="Arial" w:cs="Arial"/>
          <w:sz w:val="20"/>
          <w:szCs w:val="20"/>
        </w:rPr>
      </w:pPr>
    </w:p>
    <w:p w14:paraId="62EA8741" w14:textId="3608B38D" w:rsidR="00794CB8" w:rsidRPr="002D276D" w:rsidRDefault="00794CB8" w:rsidP="007306A6">
      <w:pPr>
        <w:pStyle w:val="Prrafodelista"/>
        <w:numPr>
          <w:ilvl w:val="3"/>
          <w:numId w:val="39"/>
        </w:numPr>
        <w:tabs>
          <w:tab w:val="left" w:pos="709"/>
        </w:tabs>
        <w:spacing w:after="0" w:line="240" w:lineRule="auto"/>
        <w:ind w:left="709" w:hanging="283"/>
        <w:jc w:val="both"/>
        <w:outlineLvl w:val="0"/>
        <w:rPr>
          <w:rFonts w:ascii="Arial" w:hAnsi="Arial" w:cs="Arial"/>
          <w:b/>
          <w:sz w:val="20"/>
          <w:szCs w:val="20"/>
        </w:rPr>
      </w:pPr>
      <w:r w:rsidRPr="002D276D">
        <w:rPr>
          <w:rFonts w:ascii="Arial" w:hAnsi="Arial" w:cs="Arial"/>
          <w:b/>
          <w:sz w:val="20"/>
          <w:szCs w:val="20"/>
        </w:rPr>
        <w:t xml:space="preserve">Subestación </w:t>
      </w:r>
      <w:r w:rsidRPr="00087EBA">
        <w:rPr>
          <w:rFonts w:ascii="Arial" w:hAnsi="Arial" w:cs="Arial"/>
          <w:b/>
          <w:sz w:val="20"/>
          <w:szCs w:val="20"/>
        </w:rPr>
        <w:t>Chincha</w:t>
      </w:r>
      <w:r w:rsidRPr="002D276D">
        <w:rPr>
          <w:rFonts w:ascii="Arial" w:hAnsi="Arial" w:cs="Arial"/>
          <w:b/>
          <w:sz w:val="20"/>
          <w:szCs w:val="20"/>
        </w:rPr>
        <w:t xml:space="preserve"> Nueva </w:t>
      </w:r>
      <w:r w:rsidRPr="00087EBA">
        <w:rPr>
          <w:rFonts w:ascii="Arial" w:hAnsi="Arial" w:cs="Arial"/>
          <w:b/>
          <w:sz w:val="20"/>
          <w:szCs w:val="20"/>
        </w:rPr>
        <w:t>220/60</w:t>
      </w:r>
      <w:r w:rsidRPr="002D276D">
        <w:rPr>
          <w:rFonts w:ascii="Arial" w:hAnsi="Arial" w:cs="Arial"/>
          <w:b/>
          <w:sz w:val="20"/>
          <w:szCs w:val="20"/>
        </w:rPr>
        <w:t xml:space="preserve"> kV</w:t>
      </w:r>
    </w:p>
    <w:p w14:paraId="21AEC18C" w14:textId="77777777" w:rsidR="002576FB" w:rsidRPr="00087EBA" w:rsidRDefault="002576FB" w:rsidP="002576FB">
      <w:pPr>
        <w:spacing w:after="0" w:line="240" w:lineRule="auto"/>
        <w:ind w:left="709"/>
        <w:jc w:val="both"/>
        <w:rPr>
          <w:rFonts w:ascii="Arial" w:hAnsi="Arial" w:cs="Arial"/>
          <w:b/>
          <w:sz w:val="20"/>
          <w:szCs w:val="20"/>
        </w:rPr>
      </w:pPr>
    </w:p>
    <w:p w14:paraId="4843D3E0" w14:textId="77777777" w:rsidR="00794CB8" w:rsidRPr="00087EBA" w:rsidRDefault="00794CB8" w:rsidP="002576FB">
      <w:pPr>
        <w:spacing w:after="0" w:line="240" w:lineRule="auto"/>
        <w:ind w:left="709"/>
        <w:jc w:val="both"/>
        <w:rPr>
          <w:rFonts w:ascii="Arial" w:hAnsi="Arial" w:cs="Arial"/>
          <w:b/>
          <w:sz w:val="20"/>
          <w:szCs w:val="20"/>
        </w:rPr>
      </w:pPr>
      <w:r w:rsidRPr="00087EBA">
        <w:rPr>
          <w:rFonts w:ascii="Arial" w:hAnsi="Arial" w:cs="Arial"/>
          <w:b/>
          <w:sz w:val="20"/>
          <w:szCs w:val="20"/>
        </w:rPr>
        <w:t>Lado de 220 kV</w:t>
      </w:r>
    </w:p>
    <w:p w14:paraId="0A73486D" w14:textId="5F3E267C" w:rsidR="00572E6B" w:rsidRPr="002D276D" w:rsidRDefault="00572E6B" w:rsidP="007306A6">
      <w:pPr>
        <w:spacing w:after="0" w:line="240" w:lineRule="auto"/>
        <w:ind w:left="708"/>
        <w:jc w:val="both"/>
        <w:rPr>
          <w:rFonts w:ascii="Arial" w:hAnsi="Arial" w:cs="Arial"/>
          <w:sz w:val="20"/>
          <w:szCs w:val="20"/>
        </w:rPr>
      </w:pPr>
      <w:r w:rsidRPr="002D276D">
        <w:rPr>
          <w:rFonts w:ascii="Arial" w:hAnsi="Arial" w:cs="Arial"/>
          <w:sz w:val="20"/>
          <w:szCs w:val="20"/>
        </w:rPr>
        <w:t xml:space="preserve">El sistema de barras y los equipos de patio en </w:t>
      </w:r>
      <w:r w:rsidR="00794CB8" w:rsidRPr="00087EBA">
        <w:rPr>
          <w:rFonts w:ascii="Arial" w:hAnsi="Arial" w:cs="Arial"/>
          <w:sz w:val="20"/>
          <w:szCs w:val="20"/>
        </w:rPr>
        <w:t>220</w:t>
      </w:r>
      <w:r w:rsidRPr="002D276D">
        <w:rPr>
          <w:rFonts w:ascii="Arial" w:hAnsi="Arial" w:cs="Arial"/>
          <w:sz w:val="20"/>
          <w:szCs w:val="20"/>
        </w:rPr>
        <w:t xml:space="preserve"> kV</w:t>
      </w:r>
      <w:r w:rsidR="00794CB8" w:rsidRPr="00087EBA">
        <w:rPr>
          <w:rFonts w:ascii="Arial" w:hAnsi="Arial" w:cs="Arial"/>
          <w:sz w:val="20"/>
          <w:szCs w:val="20"/>
        </w:rPr>
        <w:t>,</w:t>
      </w:r>
      <w:r w:rsidRPr="002D276D">
        <w:rPr>
          <w:rFonts w:ascii="Arial" w:hAnsi="Arial" w:cs="Arial"/>
          <w:sz w:val="20"/>
          <w:szCs w:val="20"/>
        </w:rPr>
        <w:t xml:space="preserve"> tendrán una configuración de conexión de doble barra</w:t>
      </w:r>
      <w:r w:rsidR="00794CB8" w:rsidRPr="00087EBA">
        <w:rPr>
          <w:rFonts w:ascii="Arial" w:hAnsi="Arial" w:cs="Arial"/>
          <w:sz w:val="20"/>
          <w:szCs w:val="20"/>
        </w:rPr>
        <w:t>,</w:t>
      </w:r>
      <w:r w:rsidRPr="002D276D">
        <w:rPr>
          <w:rFonts w:ascii="Arial" w:hAnsi="Arial" w:cs="Arial"/>
          <w:sz w:val="20"/>
          <w:szCs w:val="20"/>
        </w:rPr>
        <w:t xml:space="preserve"> con </w:t>
      </w:r>
      <w:r w:rsidR="00794CB8" w:rsidRPr="00087EBA">
        <w:rPr>
          <w:rFonts w:ascii="Arial" w:hAnsi="Arial" w:cs="Arial"/>
          <w:sz w:val="20"/>
          <w:szCs w:val="20"/>
        </w:rPr>
        <w:t>seccionador de transferencia</w:t>
      </w:r>
      <w:r w:rsidRPr="002D276D">
        <w:rPr>
          <w:rFonts w:ascii="Arial" w:hAnsi="Arial" w:cs="Arial"/>
          <w:sz w:val="20"/>
          <w:szCs w:val="20"/>
        </w:rPr>
        <w:t xml:space="preserve"> y </w:t>
      </w:r>
      <w:r w:rsidR="00794CB8" w:rsidRPr="00087EBA">
        <w:rPr>
          <w:rFonts w:ascii="Arial" w:hAnsi="Arial" w:cs="Arial"/>
          <w:sz w:val="20"/>
          <w:szCs w:val="20"/>
        </w:rPr>
        <w:t>acoplamiento de barras, comprendiendo</w:t>
      </w:r>
      <w:r w:rsidRPr="002D276D">
        <w:rPr>
          <w:rFonts w:ascii="Arial" w:hAnsi="Arial" w:cs="Arial"/>
          <w:sz w:val="20"/>
          <w:szCs w:val="20"/>
        </w:rPr>
        <w:t xml:space="preserve"> las siguientes instalaciones:</w:t>
      </w:r>
    </w:p>
    <w:p w14:paraId="4DDFA587" w14:textId="77777777" w:rsidR="002576FB" w:rsidRPr="00087EBA" w:rsidRDefault="002576FB" w:rsidP="002576FB">
      <w:pPr>
        <w:spacing w:after="0" w:line="240" w:lineRule="auto"/>
        <w:ind w:left="567"/>
        <w:jc w:val="both"/>
        <w:rPr>
          <w:rFonts w:ascii="Arial" w:hAnsi="Arial" w:cs="Arial"/>
          <w:sz w:val="20"/>
          <w:szCs w:val="20"/>
        </w:rPr>
      </w:pPr>
    </w:p>
    <w:p w14:paraId="17DE1DF0" w14:textId="77777777" w:rsidR="00794CB8" w:rsidRPr="00087EBA" w:rsidRDefault="00572E6B" w:rsidP="002576FB">
      <w:pPr>
        <w:numPr>
          <w:ilvl w:val="0"/>
          <w:numId w:val="171"/>
        </w:numPr>
        <w:tabs>
          <w:tab w:val="left" w:pos="1134"/>
        </w:tabs>
        <w:spacing w:after="0" w:line="240" w:lineRule="auto"/>
        <w:ind w:left="1134" w:hanging="425"/>
        <w:jc w:val="both"/>
        <w:rPr>
          <w:rFonts w:ascii="Arial" w:hAnsi="Arial" w:cs="Arial"/>
          <w:sz w:val="20"/>
          <w:szCs w:val="20"/>
        </w:rPr>
      </w:pPr>
      <w:r w:rsidRPr="002D276D">
        <w:rPr>
          <w:rFonts w:ascii="Arial" w:hAnsi="Arial" w:cs="Arial"/>
          <w:sz w:val="20"/>
          <w:szCs w:val="20"/>
        </w:rPr>
        <w:t>Una (</w:t>
      </w:r>
      <w:r w:rsidR="00794CB8" w:rsidRPr="00087EBA">
        <w:rPr>
          <w:rFonts w:ascii="Arial" w:hAnsi="Arial" w:cs="Arial"/>
          <w:sz w:val="20"/>
          <w:szCs w:val="20"/>
        </w:rPr>
        <w:t>01) celda de línea en 220 kV para conectar la línea Desierto-Independencia 220 kV a la S.E. Chincha Nueva 220 kV, en el lado hacia la S.E. Desierto.</w:t>
      </w:r>
    </w:p>
    <w:p w14:paraId="3F2F3743" w14:textId="77777777" w:rsidR="00794CB8" w:rsidRPr="00087EBA" w:rsidRDefault="00794CB8" w:rsidP="002576FB">
      <w:pPr>
        <w:numPr>
          <w:ilvl w:val="0"/>
          <w:numId w:val="171"/>
        </w:numPr>
        <w:tabs>
          <w:tab w:val="left" w:pos="1134"/>
        </w:tabs>
        <w:spacing w:after="0" w:line="240" w:lineRule="auto"/>
        <w:ind w:left="1134" w:hanging="425"/>
        <w:jc w:val="both"/>
        <w:rPr>
          <w:rFonts w:ascii="Arial" w:hAnsi="Arial" w:cs="Arial"/>
          <w:sz w:val="20"/>
          <w:szCs w:val="20"/>
        </w:rPr>
      </w:pPr>
      <w:r w:rsidRPr="00087EBA">
        <w:rPr>
          <w:rFonts w:ascii="Arial" w:hAnsi="Arial" w:cs="Arial"/>
          <w:sz w:val="20"/>
          <w:szCs w:val="20"/>
        </w:rPr>
        <w:t>Una (01) celda de línea en 220 kV para conectar la línea Desierto-Independencia 220 kV a la S.E. Chincha Nueva 220 kV, en el lado hacia la S.E. Independencia.</w:t>
      </w:r>
    </w:p>
    <w:p w14:paraId="1167CC3A" w14:textId="77777777" w:rsidR="00794CB8" w:rsidRPr="00087EBA" w:rsidRDefault="00794CB8" w:rsidP="002576FB">
      <w:pPr>
        <w:numPr>
          <w:ilvl w:val="0"/>
          <w:numId w:val="171"/>
        </w:numPr>
        <w:tabs>
          <w:tab w:val="left" w:pos="1134"/>
        </w:tabs>
        <w:spacing w:after="0" w:line="240" w:lineRule="auto"/>
        <w:ind w:left="1134" w:hanging="425"/>
        <w:jc w:val="both"/>
        <w:rPr>
          <w:rFonts w:ascii="Arial" w:hAnsi="Arial" w:cs="Arial"/>
          <w:sz w:val="20"/>
          <w:szCs w:val="20"/>
        </w:rPr>
      </w:pPr>
      <w:r w:rsidRPr="00087EBA">
        <w:rPr>
          <w:rFonts w:ascii="Arial" w:hAnsi="Arial" w:cs="Arial"/>
          <w:sz w:val="20"/>
          <w:szCs w:val="20"/>
        </w:rPr>
        <w:t>Una (01) celda de acoplamiento de barras 220 kV.</w:t>
      </w:r>
    </w:p>
    <w:p w14:paraId="5B815615" w14:textId="0BCA7E2F" w:rsidR="00572E6B" w:rsidRPr="002D276D" w:rsidRDefault="00794CB8" w:rsidP="007306A6">
      <w:pPr>
        <w:numPr>
          <w:ilvl w:val="0"/>
          <w:numId w:val="171"/>
        </w:numPr>
        <w:tabs>
          <w:tab w:val="left" w:pos="1134"/>
        </w:tabs>
        <w:spacing w:after="0" w:line="240" w:lineRule="auto"/>
        <w:ind w:left="1134" w:hanging="425"/>
        <w:jc w:val="both"/>
        <w:rPr>
          <w:rFonts w:ascii="Arial" w:hAnsi="Arial" w:cs="Arial"/>
          <w:sz w:val="20"/>
          <w:szCs w:val="20"/>
        </w:rPr>
      </w:pPr>
      <w:r w:rsidRPr="00087EBA">
        <w:rPr>
          <w:rFonts w:ascii="Arial" w:hAnsi="Arial" w:cs="Arial"/>
          <w:sz w:val="20"/>
          <w:szCs w:val="20"/>
        </w:rPr>
        <w:t>Una (01</w:t>
      </w:r>
      <w:r w:rsidR="00572E6B" w:rsidRPr="002D276D">
        <w:rPr>
          <w:rFonts w:ascii="Arial" w:hAnsi="Arial" w:cs="Arial"/>
          <w:sz w:val="20"/>
          <w:szCs w:val="20"/>
        </w:rPr>
        <w:t xml:space="preserve">) celda para la conexión del </w:t>
      </w:r>
      <w:r w:rsidRPr="00087EBA">
        <w:rPr>
          <w:rFonts w:ascii="Arial" w:hAnsi="Arial" w:cs="Arial"/>
          <w:sz w:val="20"/>
          <w:szCs w:val="20"/>
        </w:rPr>
        <w:t>lado de 220 kV del transformador de potencia.</w:t>
      </w:r>
    </w:p>
    <w:p w14:paraId="0BD0500E" w14:textId="2315F289" w:rsidR="00572E6B" w:rsidRPr="007306A6" w:rsidRDefault="00572E6B" w:rsidP="007306A6">
      <w:pPr>
        <w:numPr>
          <w:ilvl w:val="0"/>
          <w:numId w:val="171"/>
        </w:numPr>
        <w:tabs>
          <w:tab w:val="left" w:pos="1134"/>
        </w:tabs>
        <w:spacing w:after="0" w:line="240" w:lineRule="auto"/>
        <w:ind w:left="1134" w:hanging="425"/>
        <w:jc w:val="both"/>
        <w:rPr>
          <w:rFonts w:ascii="Arial" w:hAnsi="Arial"/>
          <w:sz w:val="20"/>
          <w:lang w:val="es-MX"/>
        </w:rPr>
      </w:pPr>
      <w:r w:rsidRPr="007306A6">
        <w:rPr>
          <w:rFonts w:ascii="Arial" w:hAnsi="Arial"/>
          <w:sz w:val="20"/>
          <w:lang w:val="es-MX"/>
        </w:rPr>
        <w:t xml:space="preserve">Un </w:t>
      </w:r>
      <w:r w:rsidR="00794CB8" w:rsidRPr="00087EBA">
        <w:rPr>
          <w:rFonts w:ascii="Arial" w:hAnsi="Arial" w:cs="Arial"/>
          <w:bCs/>
          <w:sz w:val="20"/>
          <w:szCs w:val="20"/>
          <w:lang w:val="es-MX"/>
        </w:rPr>
        <w:t>transformador</w:t>
      </w:r>
      <w:r w:rsidRPr="007306A6">
        <w:rPr>
          <w:rFonts w:ascii="Arial" w:hAnsi="Arial"/>
          <w:sz w:val="20"/>
          <w:lang w:val="es-MX"/>
        </w:rPr>
        <w:t xml:space="preserve"> de </w:t>
      </w:r>
      <w:r w:rsidR="00794CB8" w:rsidRPr="00087EBA">
        <w:rPr>
          <w:rFonts w:ascii="Arial" w:hAnsi="Arial" w:cs="Arial"/>
          <w:bCs/>
          <w:sz w:val="20"/>
          <w:szCs w:val="20"/>
          <w:lang w:val="es-MX"/>
        </w:rPr>
        <w:t>potencia</w:t>
      </w:r>
      <w:r w:rsidRPr="007306A6">
        <w:rPr>
          <w:rFonts w:ascii="Arial" w:hAnsi="Arial"/>
          <w:sz w:val="20"/>
          <w:lang w:val="es-MX"/>
        </w:rPr>
        <w:t xml:space="preserve"> trifásico </w:t>
      </w:r>
      <w:r w:rsidR="00794CB8" w:rsidRPr="00087EBA">
        <w:rPr>
          <w:rFonts w:ascii="Arial" w:hAnsi="Arial" w:cs="Arial"/>
          <w:bCs/>
          <w:sz w:val="20"/>
          <w:szCs w:val="20"/>
          <w:lang w:val="es-MX"/>
        </w:rPr>
        <w:t>220/60/10</w:t>
      </w:r>
      <w:r w:rsidRPr="007306A6">
        <w:rPr>
          <w:rFonts w:ascii="Arial" w:hAnsi="Arial"/>
          <w:sz w:val="20"/>
          <w:lang w:val="es-MX"/>
        </w:rPr>
        <w:t xml:space="preserve"> kV </w:t>
      </w:r>
      <w:r w:rsidR="00794CB8" w:rsidRPr="00087EBA">
        <w:rPr>
          <w:rFonts w:ascii="Arial" w:hAnsi="Arial" w:cs="Arial"/>
          <w:bCs/>
          <w:sz w:val="20"/>
          <w:szCs w:val="20"/>
          <w:lang w:val="es-MX"/>
        </w:rPr>
        <w:t xml:space="preserve">– 100 MVA. Alternativamente, se podrá instalar un banco de </w:t>
      </w:r>
      <w:r w:rsidRPr="007306A6">
        <w:rPr>
          <w:rFonts w:ascii="Arial" w:hAnsi="Arial"/>
          <w:sz w:val="20"/>
          <w:lang w:val="es-MX"/>
        </w:rPr>
        <w:t xml:space="preserve">tres (03) </w:t>
      </w:r>
      <w:r w:rsidR="00794CB8" w:rsidRPr="00087EBA">
        <w:rPr>
          <w:rFonts w:ascii="Arial" w:hAnsi="Arial" w:cs="Arial"/>
          <w:bCs/>
          <w:sz w:val="20"/>
          <w:szCs w:val="20"/>
          <w:lang w:val="es-MX"/>
        </w:rPr>
        <w:t>transformadores monofásicos</w:t>
      </w:r>
      <w:r w:rsidRPr="007306A6">
        <w:rPr>
          <w:rFonts w:ascii="Arial" w:hAnsi="Arial"/>
          <w:sz w:val="20"/>
          <w:lang w:val="es-MX"/>
        </w:rPr>
        <w:t>, más una unidad de reserva</w:t>
      </w:r>
      <w:r w:rsidR="00794CB8" w:rsidRPr="00087EBA">
        <w:rPr>
          <w:rFonts w:ascii="Arial" w:hAnsi="Arial" w:cs="Arial"/>
          <w:bCs/>
          <w:sz w:val="20"/>
          <w:szCs w:val="20"/>
          <w:lang w:val="es-MX"/>
        </w:rPr>
        <w:t>,</w:t>
      </w:r>
      <w:r w:rsidRPr="007306A6">
        <w:rPr>
          <w:rFonts w:ascii="Arial" w:hAnsi="Arial"/>
          <w:sz w:val="20"/>
          <w:lang w:val="es-MX"/>
        </w:rPr>
        <w:t xml:space="preserve"> de </w:t>
      </w:r>
      <w:r w:rsidR="00794CB8" w:rsidRPr="00087EBA">
        <w:rPr>
          <w:rFonts w:ascii="Arial" w:hAnsi="Arial" w:cs="Arial"/>
          <w:bCs/>
          <w:sz w:val="20"/>
          <w:szCs w:val="20"/>
          <w:lang w:val="es-MX"/>
        </w:rPr>
        <w:t>100/3 MVA cada una.</w:t>
      </w:r>
    </w:p>
    <w:p w14:paraId="40A78826" w14:textId="77777777" w:rsidR="00794CB8" w:rsidRPr="00087EBA" w:rsidRDefault="00794CB8" w:rsidP="002576FB">
      <w:pPr>
        <w:numPr>
          <w:ilvl w:val="0"/>
          <w:numId w:val="171"/>
        </w:numPr>
        <w:tabs>
          <w:tab w:val="left" w:pos="1134"/>
        </w:tabs>
        <w:spacing w:after="0" w:line="240" w:lineRule="auto"/>
        <w:ind w:left="1134" w:hanging="425"/>
        <w:jc w:val="both"/>
        <w:rPr>
          <w:rFonts w:ascii="Arial" w:hAnsi="Arial" w:cs="Arial"/>
          <w:sz w:val="20"/>
          <w:szCs w:val="20"/>
        </w:rPr>
      </w:pPr>
      <w:r w:rsidRPr="00087EBA">
        <w:rPr>
          <w:rFonts w:ascii="Arial" w:hAnsi="Arial" w:cs="Arial"/>
          <w:sz w:val="20"/>
          <w:szCs w:val="20"/>
        </w:rPr>
        <w:t>Para</w:t>
      </w:r>
      <w:r w:rsidRPr="00087EBA">
        <w:rPr>
          <w:rFonts w:ascii="Arial" w:hAnsi="Arial" w:cs="Arial"/>
          <w:sz w:val="20"/>
          <w:szCs w:val="20"/>
          <w:lang w:eastAsia="es-ES"/>
        </w:rPr>
        <w:t xml:space="preserve"> </w:t>
      </w:r>
      <w:r w:rsidRPr="00087EBA">
        <w:rPr>
          <w:rFonts w:ascii="Arial" w:hAnsi="Arial" w:cs="Arial"/>
          <w:sz w:val="20"/>
          <w:szCs w:val="20"/>
        </w:rPr>
        <w:t>las</w:t>
      </w:r>
      <w:r w:rsidRPr="00087EBA">
        <w:rPr>
          <w:rFonts w:ascii="Arial" w:hAnsi="Arial" w:cs="Arial"/>
          <w:sz w:val="20"/>
          <w:szCs w:val="20"/>
          <w:lang w:eastAsia="es-ES"/>
        </w:rPr>
        <w:t xml:space="preserve"> barras:</w:t>
      </w:r>
      <w:r w:rsidRPr="00087EBA">
        <w:rPr>
          <w:rFonts w:ascii="Arial" w:hAnsi="Arial" w:cs="Arial"/>
          <w:sz w:val="20"/>
          <w:szCs w:val="20"/>
        </w:rPr>
        <w:t xml:space="preserve"> tres (03) transformadores de tensión, los cuales se conectarán a las barras “A” y “B” de la subestación.</w:t>
      </w:r>
    </w:p>
    <w:p w14:paraId="761F01BA" w14:textId="77777777" w:rsidR="00845941" w:rsidRPr="007306A6" w:rsidRDefault="00845941" w:rsidP="007306A6">
      <w:pPr>
        <w:numPr>
          <w:ilvl w:val="0"/>
          <w:numId w:val="171"/>
        </w:numPr>
        <w:tabs>
          <w:tab w:val="left" w:pos="1134"/>
        </w:tabs>
        <w:spacing w:after="0" w:line="240" w:lineRule="auto"/>
        <w:ind w:left="1134" w:hanging="425"/>
        <w:jc w:val="both"/>
        <w:rPr>
          <w:rFonts w:ascii="Arial" w:hAnsi="Arial"/>
          <w:sz w:val="20"/>
        </w:rPr>
      </w:pPr>
      <w:r w:rsidRPr="002D276D">
        <w:rPr>
          <w:rFonts w:ascii="Arial" w:hAnsi="Arial" w:cs="Arial"/>
          <w:sz w:val="20"/>
          <w:szCs w:val="20"/>
        </w:rPr>
        <w:t>Sistemas complementarios: sistemas de protección, control, medición, comunicaciones, puesta a tierra, servicios auxiliares, pórticos y barras, obras civiles, etc.</w:t>
      </w:r>
    </w:p>
    <w:p w14:paraId="1E923A4D" w14:textId="77777777" w:rsidR="00794CB8" w:rsidRPr="00087EBA" w:rsidRDefault="00794CB8" w:rsidP="002576FB">
      <w:pPr>
        <w:numPr>
          <w:ilvl w:val="0"/>
          <w:numId w:val="171"/>
        </w:numPr>
        <w:tabs>
          <w:tab w:val="left" w:pos="1134"/>
        </w:tabs>
        <w:spacing w:after="0" w:line="240" w:lineRule="auto"/>
        <w:ind w:left="1134" w:hanging="425"/>
        <w:jc w:val="both"/>
        <w:rPr>
          <w:rFonts w:ascii="Arial" w:hAnsi="Arial" w:cs="Arial"/>
          <w:sz w:val="20"/>
          <w:szCs w:val="20"/>
        </w:rPr>
      </w:pPr>
      <w:r w:rsidRPr="00087EBA">
        <w:rPr>
          <w:rFonts w:ascii="Arial" w:hAnsi="Arial" w:cs="Arial"/>
          <w:sz w:val="20"/>
          <w:szCs w:val="20"/>
        </w:rPr>
        <w:t>Previsión de espacio futuro:</w:t>
      </w:r>
    </w:p>
    <w:p w14:paraId="6AD36E04" w14:textId="77777777" w:rsidR="00794CB8" w:rsidRPr="00087EBA" w:rsidRDefault="00794CB8" w:rsidP="002576FB">
      <w:pPr>
        <w:numPr>
          <w:ilvl w:val="0"/>
          <w:numId w:val="170"/>
        </w:numPr>
        <w:spacing w:after="0" w:line="240" w:lineRule="auto"/>
        <w:ind w:left="1418" w:hanging="284"/>
        <w:jc w:val="both"/>
        <w:rPr>
          <w:rFonts w:ascii="Arial" w:hAnsi="Arial" w:cs="Arial"/>
          <w:sz w:val="20"/>
          <w:szCs w:val="20"/>
        </w:rPr>
      </w:pPr>
      <w:r w:rsidRPr="00087EBA">
        <w:rPr>
          <w:rFonts w:ascii="Arial" w:hAnsi="Arial" w:cs="Arial"/>
          <w:sz w:val="20"/>
          <w:szCs w:val="20"/>
        </w:rPr>
        <w:t>Para dos (02) celdas de línea</w:t>
      </w:r>
    </w:p>
    <w:p w14:paraId="4C308BAF" w14:textId="77777777" w:rsidR="00794CB8" w:rsidRPr="00087EBA" w:rsidRDefault="00794CB8" w:rsidP="002576FB">
      <w:pPr>
        <w:numPr>
          <w:ilvl w:val="0"/>
          <w:numId w:val="170"/>
        </w:numPr>
        <w:spacing w:after="0" w:line="240" w:lineRule="auto"/>
        <w:ind w:left="1418" w:hanging="284"/>
        <w:jc w:val="both"/>
        <w:rPr>
          <w:rFonts w:ascii="Arial" w:hAnsi="Arial" w:cs="Arial"/>
          <w:sz w:val="20"/>
          <w:szCs w:val="20"/>
        </w:rPr>
      </w:pPr>
      <w:r w:rsidRPr="00087EBA">
        <w:rPr>
          <w:rFonts w:ascii="Arial" w:hAnsi="Arial" w:cs="Arial"/>
          <w:bCs/>
          <w:sz w:val="20"/>
          <w:szCs w:val="20"/>
          <w:lang w:val="es-MX"/>
        </w:rPr>
        <w:lastRenderedPageBreak/>
        <w:t>Un transformador de potencia trifásico 220/60/10 kV – 100 MVA,</w:t>
      </w:r>
      <w:r w:rsidRPr="00087EBA">
        <w:rPr>
          <w:rFonts w:ascii="Arial" w:hAnsi="Arial" w:cs="Arial"/>
          <w:sz w:val="20"/>
          <w:szCs w:val="20"/>
        </w:rPr>
        <w:t xml:space="preserve"> o banco de transformadores monofásicos, según literal e) anterior, incluyendo los espacios necesarios para las celdas de conexión en 220, 60 y 10 kV</w:t>
      </w:r>
      <w:r w:rsidR="002576FB" w:rsidRPr="00087EBA">
        <w:rPr>
          <w:rFonts w:ascii="Arial" w:hAnsi="Arial" w:cs="Arial"/>
          <w:sz w:val="20"/>
          <w:szCs w:val="20"/>
        </w:rPr>
        <w:t>.</w:t>
      </w:r>
    </w:p>
    <w:p w14:paraId="7D6B98B4" w14:textId="77777777" w:rsidR="002576FB" w:rsidRPr="008B7DA8" w:rsidRDefault="002576FB" w:rsidP="002576FB">
      <w:pPr>
        <w:spacing w:after="0" w:line="240" w:lineRule="auto"/>
        <w:ind w:left="1418"/>
        <w:jc w:val="both"/>
        <w:rPr>
          <w:rFonts w:ascii="Arial" w:hAnsi="Arial" w:cs="Arial"/>
          <w:sz w:val="16"/>
          <w:szCs w:val="16"/>
        </w:rPr>
      </w:pPr>
    </w:p>
    <w:p w14:paraId="23CE3351" w14:textId="77777777" w:rsidR="00794CB8" w:rsidRPr="00087EBA" w:rsidRDefault="00794CB8" w:rsidP="002576FB">
      <w:pPr>
        <w:spacing w:after="0" w:line="240" w:lineRule="auto"/>
        <w:ind w:left="709"/>
        <w:jc w:val="both"/>
        <w:rPr>
          <w:rFonts w:ascii="Arial" w:hAnsi="Arial" w:cs="Arial"/>
          <w:b/>
          <w:sz w:val="20"/>
          <w:szCs w:val="20"/>
        </w:rPr>
      </w:pPr>
      <w:r w:rsidRPr="00087EBA">
        <w:rPr>
          <w:rFonts w:ascii="Arial" w:hAnsi="Arial" w:cs="Arial"/>
          <w:b/>
          <w:sz w:val="20"/>
          <w:szCs w:val="20"/>
        </w:rPr>
        <w:t>Lado de 60 kV</w:t>
      </w:r>
    </w:p>
    <w:p w14:paraId="38938311" w14:textId="77777777" w:rsidR="00794CB8" w:rsidRPr="00087EBA" w:rsidRDefault="00794CB8" w:rsidP="002576FB">
      <w:pPr>
        <w:spacing w:after="0" w:line="240" w:lineRule="auto"/>
        <w:ind w:left="708"/>
        <w:jc w:val="both"/>
        <w:rPr>
          <w:rFonts w:ascii="Arial" w:hAnsi="Arial" w:cs="Arial"/>
          <w:sz w:val="20"/>
          <w:szCs w:val="20"/>
        </w:rPr>
      </w:pPr>
      <w:r w:rsidRPr="00087EBA">
        <w:rPr>
          <w:rFonts w:ascii="Arial" w:hAnsi="Arial" w:cs="Arial"/>
          <w:sz w:val="20"/>
          <w:szCs w:val="20"/>
        </w:rPr>
        <w:t>El sistema de barras y los equipos de patio en 60 kV, tendrán una configuración de conexión de doble barra, con acoplamiento de barras, comprendiendo las siguientes celdas:</w:t>
      </w:r>
    </w:p>
    <w:p w14:paraId="0E17F873" w14:textId="77777777" w:rsidR="002576FB" w:rsidRPr="008B7DA8" w:rsidRDefault="002576FB" w:rsidP="002576FB">
      <w:pPr>
        <w:spacing w:after="0" w:line="240" w:lineRule="auto"/>
        <w:ind w:left="567"/>
        <w:jc w:val="both"/>
        <w:rPr>
          <w:rFonts w:ascii="Arial" w:hAnsi="Arial" w:cs="Arial"/>
          <w:sz w:val="16"/>
          <w:szCs w:val="16"/>
        </w:rPr>
      </w:pPr>
    </w:p>
    <w:p w14:paraId="48A2FC03" w14:textId="77777777" w:rsidR="00794CB8" w:rsidRPr="00087EBA" w:rsidRDefault="00794CB8" w:rsidP="002576FB">
      <w:pPr>
        <w:numPr>
          <w:ilvl w:val="0"/>
          <w:numId w:val="176"/>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Una (01) celda para la conexión del lado de 60 kV del transformador de potencia 220/60/10 kV.</w:t>
      </w:r>
    </w:p>
    <w:p w14:paraId="2FAAEDAF" w14:textId="77777777" w:rsidR="00794CB8" w:rsidRPr="00087EBA" w:rsidRDefault="00794CB8" w:rsidP="002576FB">
      <w:pPr>
        <w:numPr>
          <w:ilvl w:val="0"/>
          <w:numId w:val="176"/>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Una (01) celda de acoplamiento de barras.</w:t>
      </w:r>
    </w:p>
    <w:p w14:paraId="4B6D304F" w14:textId="77777777" w:rsidR="00794CB8" w:rsidRPr="00087EBA" w:rsidRDefault="00794CB8" w:rsidP="002576FB">
      <w:pPr>
        <w:numPr>
          <w:ilvl w:val="0"/>
          <w:numId w:val="176"/>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Seis (06) celdas de línea. Dos (02) celdas se utilizarán en cada uno de los enlaces de conexión de doble terna, hacia la SS.EE. Pueblo Nuevo 60 kV, El Pedregal 60 kV y El Carmen 60 kV.</w:t>
      </w:r>
    </w:p>
    <w:p w14:paraId="36E32975" w14:textId="77777777" w:rsidR="00794CB8" w:rsidRPr="00087EBA" w:rsidRDefault="00794CB8" w:rsidP="002576FB">
      <w:pPr>
        <w:numPr>
          <w:ilvl w:val="0"/>
          <w:numId w:val="176"/>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Para</w:t>
      </w:r>
      <w:r w:rsidRPr="00087EBA">
        <w:rPr>
          <w:rFonts w:ascii="Arial" w:hAnsi="Arial" w:cs="Arial"/>
          <w:sz w:val="20"/>
          <w:szCs w:val="20"/>
          <w:lang w:eastAsia="es-ES"/>
        </w:rPr>
        <w:t xml:space="preserve"> las barras:</w:t>
      </w:r>
      <w:r w:rsidRPr="00087EBA">
        <w:rPr>
          <w:rFonts w:ascii="Arial" w:hAnsi="Arial" w:cs="Arial"/>
          <w:sz w:val="20"/>
          <w:szCs w:val="20"/>
        </w:rPr>
        <w:t xml:space="preserve"> tres (03) transformadores de tensión, los cuales se conectarán a las barras “A” y “B” de la subestación.</w:t>
      </w:r>
    </w:p>
    <w:p w14:paraId="1F7AFCE1" w14:textId="519BD631" w:rsidR="00335412" w:rsidRPr="002D276D" w:rsidRDefault="00572E6B" w:rsidP="007306A6">
      <w:pPr>
        <w:numPr>
          <w:ilvl w:val="0"/>
          <w:numId w:val="176"/>
        </w:numPr>
        <w:tabs>
          <w:tab w:val="left" w:pos="1134"/>
        </w:tabs>
        <w:spacing w:after="0" w:line="240" w:lineRule="auto"/>
        <w:ind w:left="1134"/>
        <w:jc w:val="both"/>
        <w:rPr>
          <w:rFonts w:ascii="Arial" w:hAnsi="Arial" w:cs="Arial"/>
          <w:sz w:val="20"/>
          <w:szCs w:val="20"/>
        </w:rPr>
      </w:pPr>
      <w:r w:rsidRPr="002D276D">
        <w:rPr>
          <w:rFonts w:ascii="Arial" w:hAnsi="Arial" w:cs="Arial"/>
          <w:sz w:val="20"/>
          <w:szCs w:val="20"/>
        </w:rPr>
        <w:t>Sistemas complementarios: sistemas de protección, control, medición, comunicaciones, puesta a tierra, servicios auxiliares, pórticos y barras, obras civiles, etc</w:t>
      </w:r>
      <w:r w:rsidR="008B74A7" w:rsidRPr="002D276D">
        <w:rPr>
          <w:rFonts w:ascii="Arial" w:hAnsi="Arial" w:cs="Arial"/>
          <w:sz w:val="20"/>
          <w:szCs w:val="20"/>
        </w:rPr>
        <w:t>.</w:t>
      </w:r>
    </w:p>
    <w:p w14:paraId="43BA306A" w14:textId="77777777" w:rsidR="00794CB8" w:rsidRPr="00087EBA" w:rsidRDefault="00794CB8" w:rsidP="002576FB">
      <w:pPr>
        <w:numPr>
          <w:ilvl w:val="0"/>
          <w:numId w:val="176"/>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Previsión de espacio futuro:</w:t>
      </w:r>
    </w:p>
    <w:p w14:paraId="58E03437" w14:textId="77777777" w:rsidR="00794CB8" w:rsidRPr="00087EBA" w:rsidRDefault="00794CB8" w:rsidP="002576FB">
      <w:pPr>
        <w:numPr>
          <w:ilvl w:val="0"/>
          <w:numId w:val="170"/>
        </w:numPr>
        <w:spacing w:after="0" w:line="240" w:lineRule="auto"/>
        <w:ind w:left="1418" w:hanging="284"/>
        <w:jc w:val="both"/>
        <w:rPr>
          <w:rFonts w:ascii="Arial" w:hAnsi="Arial" w:cs="Arial"/>
          <w:sz w:val="20"/>
          <w:szCs w:val="20"/>
        </w:rPr>
      </w:pPr>
      <w:r w:rsidRPr="00087EBA">
        <w:rPr>
          <w:rFonts w:ascii="Arial" w:hAnsi="Arial" w:cs="Arial"/>
          <w:sz w:val="20"/>
          <w:szCs w:val="20"/>
        </w:rPr>
        <w:t>Para cuatro (04) celdas de línea en 60 kV.</w:t>
      </w:r>
    </w:p>
    <w:p w14:paraId="2C3FF66D" w14:textId="77777777" w:rsidR="00794CB8" w:rsidRPr="00087EBA" w:rsidRDefault="00794CB8" w:rsidP="002576FB">
      <w:pPr>
        <w:numPr>
          <w:ilvl w:val="0"/>
          <w:numId w:val="170"/>
        </w:numPr>
        <w:spacing w:after="0" w:line="240" w:lineRule="auto"/>
        <w:ind w:left="1418" w:hanging="284"/>
        <w:jc w:val="both"/>
        <w:rPr>
          <w:rFonts w:ascii="Arial" w:hAnsi="Arial" w:cs="Arial"/>
          <w:sz w:val="20"/>
          <w:szCs w:val="20"/>
        </w:rPr>
      </w:pPr>
      <w:r w:rsidRPr="00087EBA">
        <w:rPr>
          <w:rFonts w:ascii="Arial" w:hAnsi="Arial" w:cs="Arial"/>
          <w:sz w:val="20"/>
          <w:szCs w:val="20"/>
        </w:rPr>
        <w:t>Para un transformador de potencia 60/22,9/10 kV, de 40 MVA, con celdas de conexión en 60, 22,9 y 10 kV y un mínimo, de cuatro (04) celdas metálicas blindadas en 22.9 kV y de seis (06) celdas metálicas blindadas en 10 kV, del tipo metal-clad, provenientes del transformador 60/22.9/10 kV.</w:t>
      </w:r>
    </w:p>
    <w:p w14:paraId="2CDD8246" w14:textId="77777777" w:rsidR="002576FB" w:rsidRPr="008B7DA8" w:rsidRDefault="002576FB" w:rsidP="002576FB">
      <w:pPr>
        <w:spacing w:after="0" w:line="240" w:lineRule="auto"/>
        <w:ind w:left="567"/>
        <w:jc w:val="both"/>
        <w:rPr>
          <w:rFonts w:ascii="Arial" w:hAnsi="Arial" w:cs="Arial"/>
          <w:b/>
          <w:sz w:val="16"/>
          <w:szCs w:val="16"/>
        </w:rPr>
      </w:pPr>
    </w:p>
    <w:p w14:paraId="48DB86A1" w14:textId="77777777" w:rsidR="00794CB8" w:rsidRPr="00087EBA" w:rsidRDefault="00794CB8" w:rsidP="002576FB">
      <w:pPr>
        <w:spacing w:after="0" w:line="240" w:lineRule="auto"/>
        <w:ind w:left="709"/>
        <w:jc w:val="both"/>
        <w:rPr>
          <w:rFonts w:ascii="Arial" w:hAnsi="Arial" w:cs="Arial"/>
          <w:b/>
          <w:sz w:val="20"/>
          <w:szCs w:val="20"/>
        </w:rPr>
      </w:pPr>
      <w:r w:rsidRPr="00087EBA">
        <w:rPr>
          <w:rFonts w:ascii="Arial" w:hAnsi="Arial" w:cs="Arial"/>
          <w:b/>
          <w:sz w:val="20"/>
          <w:szCs w:val="20"/>
        </w:rPr>
        <w:t>Lado de 10 kV del transformador 220/60/10 kV</w:t>
      </w:r>
    </w:p>
    <w:p w14:paraId="28C8A81B" w14:textId="77777777" w:rsidR="00794CB8" w:rsidRPr="00087EBA" w:rsidRDefault="00794CB8" w:rsidP="002576FB">
      <w:pPr>
        <w:numPr>
          <w:ilvl w:val="0"/>
          <w:numId w:val="177"/>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Celda metálica blindada tipo metal clad para los servicios auxiliares de la subestación, de instalación al interior, que se conectará a los bornes en 10 kV del transformador de potencia 220/60/10 kV.</w:t>
      </w:r>
    </w:p>
    <w:p w14:paraId="34E5D094" w14:textId="77777777" w:rsidR="00794CB8" w:rsidRPr="00087EBA" w:rsidRDefault="00794CB8" w:rsidP="002576FB">
      <w:pPr>
        <w:numPr>
          <w:ilvl w:val="0"/>
          <w:numId w:val="177"/>
        </w:numPr>
        <w:tabs>
          <w:tab w:val="left" w:pos="1134"/>
        </w:tabs>
        <w:spacing w:after="0" w:line="240" w:lineRule="auto"/>
        <w:ind w:left="1134"/>
        <w:jc w:val="both"/>
        <w:rPr>
          <w:rFonts w:ascii="Arial" w:hAnsi="Arial" w:cs="Arial"/>
          <w:sz w:val="20"/>
          <w:szCs w:val="20"/>
        </w:rPr>
      </w:pPr>
      <w:r w:rsidRPr="00087EBA">
        <w:rPr>
          <w:rFonts w:ascii="Arial" w:hAnsi="Arial" w:cs="Arial"/>
          <w:sz w:val="20"/>
          <w:szCs w:val="20"/>
        </w:rPr>
        <w:t>Transformador de servicios auxiliares de adecuada capacidad.</w:t>
      </w:r>
    </w:p>
    <w:p w14:paraId="6F7F7D27" w14:textId="77777777" w:rsidR="002576FB" w:rsidRPr="00087EBA" w:rsidRDefault="002576FB" w:rsidP="002576FB">
      <w:pPr>
        <w:spacing w:after="0" w:line="240" w:lineRule="auto"/>
        <w:ind w:left="1069"/>
        <w:jc w:val="both"/>
        <w:rPr>
          <w:rFonts w:ascii="Arial" w:hAnsi="Arial" w:cs="Arial"/>
          <w:sz w:val="20"/>
          <w:szCs w:val="20"/>
        </w:rPr>
      </w:pPr>
    </w:p>
    <w:p w14:paraId="08F134A3" w14:textId="77777777" w:rsidR="00794CB8" w:rsidRPr="00087EBA" w:rsidRDefault="00794CB8" w:rsidP="002576FB">
      <w:pPr>
        <w:pStyle w:val="Prrafodelista"/>
        <w:numPr>
          <w:ilvl w:val="3"/>
          <w:numId w:val="39"/>
        </w:numPr>
        <w:tabs>
          <w:tab w:val="left" w:pos="709"/>
        </w:tabs>
        <w:spacing w:after="0" w:line="240" w:lineRule="auto"/>
        <w:ind w:left="709" w:hanging="283"/>
        <w:jc w:val="both"/>
        <w:outlineLvl w:val="0"/>
        <w:rPr>
          <w:rFonts w:ascii="Arial" w:hAnsi="Arial" w:cs="Arial"/>
          <w:b/>
          <w:sz w:val="20"/>
          <w:szCs w:val="20"/>
        </w:rPr>
      </w:pPr>
      <w:r w:rsidRPr="00087EBA">
        <w:rPr>
          <w:rFonts w:ascii="Arial" w:hAnsi="Arial" w:cs="Arial"/>
          <w:b/>
          <w:sz w:val="20"/>
          <w:szCs w:val="20"/>
        </w:rPr>
        <w:t>Adecuaciones en Subestaciones Existentes</w:t>
      </w:r>
    </w:p>
    <w:p w14:paraId="287D013F" w14:textId="77777777" w:rsidR="00794CB8" w:rsidRPr="00087EBA" w:rsidRDefault="00794CB8" w:rsidP="002576FB">
      <w:pPr>
        <w:spacing w:after="0" w:line="240" w:lineRule="auto"/>
        <w:ind w:left="708"/>
        <w:jc w:val="both"/>
        <w:rPr>
          <w:rFonts w:ascii="Arial" w:hAnsi="Arial" w:cs="Arial"/>
          <w:sz w:val="20"/>
          <w:szCs w:val="20"/>
        </w:rPr>
      </w:pPr>
      <w:r w:rsidRPr="00087EBA">
        <w:rPr>
          <w:rFonts w:ascii="Arial" w:hAnsi="Arial" w:cs="Arial"/>
          <w:sz w:val="20"/>
          <w:szCs w:val="20"/>
        </w:rPr>
        <w:t>El Concesionario será responsable de realizar las coordinaciones que sean necesarias, con los concesionarios de las subestaciones Desierto e Independencia, a fin de realizar a su costo las adecuaciones y/o modificaciones que sean requeridas para la coordinación de los sistemas de control, protección y telecomunicaciones de las líneas Desierto - Chincha Nueva 220 kV y Chincha Nueva - Independencia 220 kV.</w:t>
      </w:r>
    </w:p>
    <w:p w14:paraId="5EA591EC" w14:textId="77777777" w:rsidR="002576FB" w:rsidRPr="008B7DA8" w:rsidRDefault="002576FB" w:rsidP="002576FB">
      <w:pPr>
        <w:spacing w:after="0" w:line="240" w:lineRule="auto"/>
        <w:ind w:left="426"/>
        <w:jc w:val="both"/>
        <w:rPr>
          <w:rFonts w:ascii="Arial" w:hAnsi="Arial" w:cs="Arial"/>
          <w:sz w:val="16"/>
          <w:szCs w:val="16"/>
        </w:rPr>
      </w:pPr>
    </w:p>
    <w:p w14:paraId="10DBE1E1" w14:textId="77777777" w:rsidR="00794CB8" w:rsidRPr="00087EBA" w:rsidRDefault="00794CB8" w:rsidP="002576FB">
      <w:pPr>
        <w:pStyle w:val="Prrafodelista"/>
        <w:numPr>
          <w:ilvl w:val="3"/>
          <w:numId w:val="39"/>
        </w:numPr>
        <w:tabs>
          <w:tab w:val="left" w:pos="709"/>
        </w:tabs>
        <w:spacing w:after="0" w:line="240" w:lineRule="auto"/>
        <w:ind w:left="709" w:hanging="283"/>
        <w:jc w:val="both"/>
        <w:outlineLvl w:val="0"/>
        <w:rPr>
          <w:rFonts w:ascii="Arial" w:hAnsi="Arial" w:cs="Arial"/>
          <w:b/>
          <w:sz w:val="20"/>
          <w:szCs w:val="20"/>
        </w:rPr>
      </w:pPr>
      <w:r w:rsidRPr="00087EBA">
        <w:rPr>
          <w:rFonts w:ascii="Arial" w:hAnsi="Arial" w:cs="Arial"/>
          <w:b/>
          <w:sz w:val="20"/>
          <w:szCs w:val="20"/>
        </w:rPr>
        <w:t xml:space="preserve">Enlace de Conexión desde la L.T. Desierto-Independencia 220 kV (L-2208) </w:t>
      </w:r>
    </w:p>
    <w:p w14:paraId="5E7531BA" w14:textId="77777777" w:rsidR="00794CB8" w:rsidRPr="00087EBA" w:rsidRDefault="00794CB8" w:rsidP="002576FB">
      <w:pPr>
        <w:spacing w:after="0" w:line="240" w:lineRule="auto"/>
        <w:ind w:left="708"/>
        <w:jc w:val="both"/>
        <w:rPr>
          <w:rFonts w:ascii="Arial" w:hAnsi="Arial" w:cs="Arial"/>
          <w:sz w:val="20"/>
          <w:szCs w:val="20"/>
        </w:rPr>
      </w:pPr>
      <w:r w:rsidRPr="00087EBA">
        <w:rPr>
          <w:rFonts w:ascii="Arial" w:hAnsi="Arial" w:cs="Arial"/>
          <w:sz w:val="20"/>
          <w:szCs w:val="20"/>
        </w:rPr>
        <w:t>Se derivará este enlace desde la línea actual Desierto-Independencia 220 kV (L-2208) cuya longitud total aproximada es de 58 km. El enlace de conexión estará conformado por un tramo de línea en doble terna, que enlazará esta línea con la subestación Chincha Nueva 220/60 kV, a partir de un punto de derivación o seccionamiento, entre las estructuras T055 y T056, que distan 28 km de la S.E. Desierto y 30 km de la S.E. Independencia. Se conformará así las nuevas líneas Desierto-Chincha Nueva 220 kV y Chincha Nueva-Independencia 220 kV.</w:t>
      </w:r>
    </w:p>
    <w:p w14:paraId="5101A73A" w14:textId="77777777" w:rsidR="00F614E2" w:rsidRPr="008B7DA8" w:rsidRDefault="00F614E2" w:rsidP="002576FB">
      <w:pPr>
        <w:spacing w:after="0" w:line="240" w:lineRule="auto"/>
        <w:ind w:left="567"/>
        <w:jc w:val="both"/>
        <w:rPr>
          <w:rFonts w:ascii="Arial" w:hAnsi="Arial" w:cs="Arial"/>
          <w:sz w:val="16"/>
          <w:szCs w:val="16"/>
        </w:rPr>
      </w:pPr>
    </w:p>
    <w:p w14:paraId="4779432C" w14:textId="77777777" w:rsidR="00794CB8" w:rsidRPr="00087EBA" w:rsidRDefault="00794CB8" w:rsidP="002576FB">
      <w:pPr>
        <w:spacing w:after="0" w:line="240" w:lineRule="auto"/>
        <w:ind w:left="708"/>
        <w:jc w:val="both"/>
        <w:rPr>
          <w:rFonts w:ascii="Arial" w:hAnsi="Arial" w:cs="Arial"/>
          <w:sz w:val="20"/>
          <w:szCs w:val="20"/>
        </w:rPr>
      </w:pPr>
      <w:r w:rsidRPr="00087EBA">
        <w:rPr>
          <w:rFonts w:ascii="Arial" w:hAnsi="Arial" w:cs="Arial"/>
          <w:sz w:val="20"/>
          <w:szCs w:val="20"/>
        </w:rPr>
        <w:t>Las características principales de este enlace son:</w:t>
      </w:r>
    </w:p>
    <w:p w14:paraId="2AF2AA31" w14:textId="0ACEB5D0" w:rsidR="009D3625" w:rsidRPr="002D276D" w:rsidRDefault="009D3625" w:rsidP="006E2FFA">
      <w:pPr>
        <w:numPr>
          <w:ilvl w:val="2"/>
          <w:numId w:val="109"/>
        </w:numPr>
        <w:tabs>
          <w:tab w:val="num" w:pos="1134"/>
        </w:tabs>
        <w:spacing w:after="0" w:line="240" w:lineRule="auto"/>
        <w:ind w:left="4678" w:hanging="3827"/>
        <w:jc w:val="both"/>
        <w:rPr>
          <w:rFonts w:ascii="Arial" w:hAnsi="Arial" w:cs="Arial"/>
          <w:sz w:val="20"/>
          <w:szCs w:val="20"/>
        </w:rPr>
      </w:pPr>
      <w:r w:rsidRPr="002D276D">
        <w:rPr>
          <w:rFonts w:ascii="Arial" w:hAnsi="Arial" w:cs="Arial"/>
          <w:sz w:val="20"/>
          <w:szCs w:val="20"/>
        </w:rPr>
        <w:t>Longitud aproximada</w:t>
      </w:r>
      <w:r w:rsidR="00794CB8" w:rsidRPr="00087EBA">
        <w:rPr>
          <w:rFonts w:ascii="Arial" w:hAnsi="Arial" w:cs="Arial"/>
          <w:sz w:val="20"/>
          <w:szCs w:val="20"/>
        </w:rPr>
        <w:t>:</w:t>
      </w:r>
      <w:r w:rsidR="00794CB8" w:rsidRPr="00087EBA">
        <w:rPr>
          <w:rFonts w:ascii="Arial" w:hAnsi="Arial" w:cs="Arial"/>
          <w:sz w:val="20"/>
          <w:szCs w:val="20"/>
        </w:rPr>
        <w:tab/>
        <w:t>1</w:t>
      </w:r>
      <w:r w:rsidRPr="002D276D">
        <w:rPr>
          <w:rFonts w:ascii="Arial" w:hAnsi="Arial" w:cs="Arial"/>
          <w:sz w:val="20"/>
          <w:szCs w:val="20"/>
        </w:rPr>
        <w:t xml:space="preserve"> km</w:t>
      </w:r>
      <w:r w:rsidR="00794CB8" w:rsidRPr="00087EBA">
        <w:rPr>
          <w:rFonts w:ascii="Arial" w:hAnsi="Arial" w:cs="Arial"/>
          <w:sz w:val="20"/>
          <w:szCs w:val="20"/>
        </w:rPr>
        <w:t xml:space="preserve"> </w:t>
      </w:r>
    </w:p>
    <w:p w14:paraId="3A77EB53" w14:textId="3721B4DF" w:rsidR="009D3625" w:rsidRPr="002D276D" w:rsidRDefault="009D3625" w:rsidP="006E2FFA">
      <w:pPr>
        <w:numPr>
          <w:ilvl w:val="2"/>
          <w:numId w:val="109"/>
        </w:numPr>
        <w:tabs>
          <w:tab w:val="num" w:pos="1134"/>
        </w:tabs>
        <w:spacing w:after="0" w:line="240" w:lineRule="auto"/>
        <w:ind w:left="4678" w:hanging="3827"/>
        <w:jc w:val="both"/>
        <w:rPr>
          <w:rFonts w:ascii="Arial" w:hAnsi="Arial" w:cs="Arial"/>
          <w:sz w:val="20"/>
          <w:szCs w:val="20"/>
        </w:rPr>
      </w:pPr>
      <w:r w:rsidRPr="002D276D">
        <w:rPr>
          <w:rFonts w:ascii="Arial" w:hAnsi="Arial" w:cs="Arial"/>
          <w:sz w:val="20"/>
          <w:szCs w:val="20"/>
        </w:rPr>
        <w:t>Número de ternas</w:t>
      </w:r>
      <w:r w:rsidR="00794CB8" w:rsidRPr="00087EBA">
        <w:rPr>
          <w:rFonts w:ascii="Arial" w:hAnsi="Arial" w:cs="Arial"/>
          <w:sz w:val="20"/>
          <w:szCs w:val="20"/>
        </w:rPr>
        <w:t>:</w:t>
      </w:r>
      <w:r w:rsidR="00794CB8" w:rsidRPr="00087EBA">
        <w:rPr>
          <w:rFonts w:ascii="Arial" w:hAnsi="Arial" w:cs="Arial"/>
          <w:sz w:val="20"/>
          <w:szCs w:val="20"/>
        </w:rPr>
        <w:tab/>
        <w:t>Dos (02)</w:t>
      </w:r>
    </w:p>
    <w:p w14:paraId="77B702C6" w14:textId="5315DD71" w:rsidR="009D3625" w:rsidRPr="002D276D" w:rsidRDefault="009D3625" w:rsidP="006E2FFA">
      <w:pPr>
        <w:numPr>
          <w:ilvl w:val="2"/>
          <w:numId w:val="109"/>
        </w:numPr>
        <w:tabs>
          <w:tab w:val="num" w:pos="1134"/>
        </w:tabs>
        <w:spacing w:after="0" w:line="240" w:lineRule="auto"/>
        <w:ind w:left="4678" w:hanging="3827"/>
        <w:jc w:val="both"/>
        <w:rPr>
          <w:rFonts w:ascii="Arial" w:hAnsi="Arial" w:cs="Arial"/>
          <w:sz w:val="20"/>
          <w:szCs w:val="20"/>
        </w:rPr>
      </w:pPr>
      <w:r w:rsidRPr="002D276D">
        <w:rPr>
          <w:rFonts w:ascii="Arial" w:hAnsi="Arial" w:cs="Arial"/>
          <w:sz w:val="20"/>
          <w:szCs w:val="20"/>
        </w:rPr>
        <w:t>Tensión</w:t>
      </w:r>
      <w:r w:rsidR="00794CB8" w:rsidRPr="00087EBA">
        <w:rPr>
          <w:rFonts w:ascii="Arial" w:hAnsi="Arial" w:cs="Arial"/>
          <w:sz w:val="20"/>
          <w:szCs w:val="20"/>
        </w:rPr>
        <w:t xml:space="preserve"> nominal de operación: </w:t>
      </w:r>
      <w:r w:rsidR="00794CB8" w:rsidRPr="00087EBA">
        <w:rPr>
          <w:rFonts w:ascii="Arial" w:hAnsi="Arial" w:cs="Arial"/>
          <w:sz w:val="20"/>
          <w:szCs w:val="20"/>
        </w:rPr>
        <w:tab/>
        <w:t>220</w:t>
      </w:r>
      <w:r w:rsidRPr="002D276D">
        <w:rPr>
          <w:rFonts w:ascii="Arial" w:hAnsi="Arial" w:cs="Arial"/>
          <w:sz w:val="20"/>
          <w:szCs w:val="20"/>
        </w:rPr>
        <w:t xml:space="preserve"> kV</w:t>
      </w:r>
    </w:p>
    <w:p w14:paraId="42F2574C" w14:textId="08DD1E42" w:rsidR="009D3625" w:rsidRPr="002D276D" w:rsidRDefault="009D3625" w:rsidP="006E2FFA">
      <w:pPr>
        <w:numPr>
          <w:ilvl w:val="2"/>
          <w:numId w:val="109"/>
        </w:numPr>
        <w:tabs>
          <w:tab w:val="num" w:pos="1134"/>
        </w:tabs>
        <w:spacing w:after="0" w:line="240" w:lineRule="auto"/>
        <w:ind w:left="4678" w:hanging="3827"/>
        <w:jc w:val="both"/>
        <w:rPr>
          <w:rFonts w:ascii="Arial" w:hAnsi="Arial" w:cs="Arial"/>
          <w:sz w:val="20"/>
          <w:szCs w:val="20"/>
        </w:rPr>
      </w:pPr>
      <w:r w:rsidRPr="002D276D">
        <w:rPr>
          <w:rFonts w:ascii="Arial" w:hAnsi="Arial" w:cs="Arial"/>
          <w:sz w:val="20"/>
          <w:szCs w:val="20"/>
        </w:rPr>
        <w:t>Tensión máxima del sistema</w:t>
      </w:r>
      <w:r w:rsidR="00794CB8" w:rsidRPr="00087EBA">
        <w:rPr>
          <w:rFonts w:ascii="Arial" w:hAnsi="Arial" w:cs="Arial"/>
          <w:sz w:val="20"/>
          <w:szCs w:val="20"/>
        </w:rPr>
        <w:t xml:space="preserve">: </w:t>
      </w:r>
      <w:r w:rsidR="00794CB8" w:rsidRPr="00087EBA">
        <w:rPr>
          <w:rFonts w:ascii="Arial" w:hAnsi="Arial" w:cs="Arial"/>
          <w:sz w:val="20"/>
          <w:szCs w:val="20"/>
        </w:rPr>
        <w:tab/>
        <w:t>245</w:t>
      </w:r>
      <w:r w:rsidRPr="002D276D">
        <w:rPr>
          <w:rFonts w:ascii="Arial" w:hAnsi="Arial" w:cs="Arial"/>
          <w:sz w:val="20"/>
          <w:szCs w:val="20"/>
        </w:rPr>
        <w:t xml:space="preserve"> kV</w:t>
      </w:r>
      <w:r w:rsidR="00794CB8" w:rsidRPr="00087EBA">
        <w:rPr>
          <w:rFonts w:ascii="Arial" w:hAnsi="Arial" w:cs="Arial"/>
          <w:sz w:val="20"/>
          <w:szCs w:val="20"/>
        </w:rPr>
        <w:t xml:space="preserve"> </w:t>
      </w:r>
    </w:p>
    <w:p w14:paraId="660BD1B4" w14:textId="25DE742A" w:rsidR="009D3625" w:rsidRPr="002D276D" w:rsidRDefault="009D3625" w:rsidP="006E2FFA">
      <w:pPr>
        <w:numPr>
          <w:ilvl w:val="2"/>
          <w:numId w:val="109"/>
        </w:numPr>
        <w:tabs>
          <w:tab w:val="num" w:pos="1134"/>
        </w:tabs>
        <w:spacing w:after="0" w:line="240" w:lineRule="auto"/>
        <w:ind w:left="4678" w:hanging="3827"/>
        <w:jc w:val="both"/>
        <w:rPr>
          <w:rFonts w:ascii="Arial" w:hAnsi="Arial" w:cs="Arial"/>
          <w:sz w:val="20"/>
          <w:szCs w:val="20"/>
        </w:rPr>
      </w:pPr>
      <w:r w:rsidRPr="002D276D">
        <w:rPr>
          <w:rFonts w:ascii="Arial" w:hAnsi="Arial" w:cs="Arial"/>
          <w:sz w:val="20"/>
          <w:szCs w:val="20"/>
        </w:rPr>
        <w:t>Disposición de fases:</w:t>
      </w:r>
      <w:r w:rsidRPr="002D276D">
        <w:rPr>
          <w:rFonts w:ascii="Arial" w:hAnsi="Arial" w:cs="Arial"/>
          <w:sz w:val="20"/>
          <w:szCs w:val="20"/>
        </w:rPr>
        <w:tab/>
        <w:t>Tipo vertical</w:t>
      </w:r>
    </w:p>
    <w:p w14:paraId="6E78D116" w14:textId="232D75BA" w:rsidR="009D3625" w:rsidRPr="002D276D" w:rsidRDefault="009D3625" w:rsidP="006E2FFA">
      <w:pPr>
        <w:numPr>
          <w:ilvl w:val="2"/>
          <w:numId w:val="109"/>
        </w:numPr>
        <w:tabs>
          <w:tab w:val="num" w:pos="1134"/>
        </w:tabs>
        <w:spacing w:after="0" w:line="240" w:lineRule="auto"/>
        <w:ind w:left="4678" w:hanging="3827"/>
        <w:jc w:val="both"/>
        <w:rPr>
          <w:rFonts w:ascii="Arial" w:hAnsi="Arial" w:cs="Arial"/>
          <w:sz w:val="20"/>
          <w:szCs w:val="20"/>
        </w:rPr>
      </w:pPr>
      <w:r w:rsidRPr="002D276D">
        <w:rPr>
          <w:rFonts w:ascii="Arial" w:hAnsi="Arial" w:cs="Arial"/>
          <w:sz w:val="20"/>
          <w:szCs w:val="20"/>
        </w:rPr>
        <w:t>Tipo de soportes:</w:t>
      </w:r>
      <w:r w:rsidRPr="002D276D">
        <w:rPr>
          <w:rFonts w:ascii="Arial" w:hAnsi="Arial" w:cs="Arial"/>
          <w:sz w:val="20"/>
          <w:szCs w:val="20"/>
        </w:rPr>
        <w:tab/>
        <w:t>Celosía autosoportada de acero galvanizado</w:t>
      </w:r>
    </w:p>
    <w:p w14:paraId="4D27601C"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b/>
          <w:sz w:val="20"/>
          <w:szCs w:val="20"/>
        </w:rPr>
      </w:pPr>
      <w:r w:rsidRPr="00087EBA">
        <w:rPr>
          <w:rFonts w:ascii="Arial" w:hAnsi="Arial" w:cs="Arial"/>
          <w:sz w:val="20"/>
          <w:szCs w:val="20"/>
        </w:rPr>
        <w:t>Tipo de conductor:</w:t>
      </w:r>
      <w:r w:rsidRPr="00087EBA">
        <w:rPr>
          <w:rFonts w:ascii="Arial" w:hAnsi="Arial" w:cs="Arial"/>
          <w:sz w:val="20"/>
          <w:szCs w:val="20"/>
        </w:rPr>
        <w:tab/>
        <w:t>Se empleará el mismo conductor de la línea Desierto-Independencia 220 kV (ACAR 442.7 mm</w:t>
      </w:r>
      <w:r w:rsidRPr="00087EBA">
        <w:rPr>
          <w:rFonts w:ascii="Arial" w:hAnsi="Arial" w:cs="Arial"/>
          <w:sz w:val="20"/>
          <w:szCs w:val="20"/>
          <w:vertAlign w:val="superscript"/>
        </w:rPr>
        <w:t>2</w:t>
      </w:r>
      <w:r w:rsidRPr="00087EBA">
        <w:rPr>
          <w:rFonts w:ascii="Arial" w:hAnsi="Arial" w:cs="Arial"/>
          <w:sz w:val="20"/>
          <w:szCs w:val="20"/>
        </w:rPr>
        <w:t>).</w:t>
      </w:r>
    </w:p>
    <w:p w14:paraId="7A9EFD8A"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Número de conductores por fase:</w:t>
      </w:r>
      <w:r w:rsidRPr="00087EBA">
        <w:rPr>
          <w:rFonts w:ascii="Arial" w:hAnsi="Arial" w:cs="Arial"/>
          <w:sz w:val="20"/>
          <w:szCs w:val="20"/>
        </w:rPr>
        <w:tab/>
        <w:t xml:space="preserve">Uno. </w:t>
      </w:r>
    </w:p>
    <w:p w14:paraId="4071A280"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b/>
          <w:sz w:val="20"/>
          <w:szCs w:val="20"/>
        </w:rPr>
      </w:pPr>
      <w:r w:rsidRPr="00087EBA">
        <w:rPr>
          <w:rFonts w:ascii="Arial" w:hAnsi="Arial" w:cs="Arial"/>
          <w:sz w:val="20"/>
          <w:szCs w:val="20"/>
        </w:rPr>
        <w:t>Altitud aproximada:</w:t>
      </w:r>
      <w:r w:rsidRPr="00087EBA">
        <w:rPr>
          <w:rFonts w:ascii="Arial" w:hAnsi="Arial" w:cs="Arial"/>
          <w:sz w:val="20"/>
          <w:szCs w:val="20"/>
        </w:rPr>
        <w:tab/>
        <w:t>110 msnm.</w:t>
      </w:r>
    </w:p>
    <w:p w14:paraId="6273DCA5" w14:textId="77777777" w:rsidR="002576FB" w:rsidRPr="00087EBA" w:rsidRDefault="002576FB" w:rsidP="002576FB">
      <w:pPr>
        <w:tabs>
          <w:tab w:val="num" w:pos="2340"/>
        </w:tabs>
        <w:spacing w:after="0" w:line="240" w:lineRule="auto"/>
        <w:ind w:left="4678"/>
        <w:jc w:val="both"/>
        <w:rPr>
          <w:rFonts w:ascii="Arial" w:hAnsi="Arial" w:cs="Arial"/>
          <w:b/>
          <w:sz w:val="20"/>
          <w:szCs w:val="20"/>
        </w:rPr>
      </w:pPr>
    </w:p>
    <w:p w14:paraId="11E47F1C" w14:textId="2AF4AAC1" w:rsidR="00794CB8" w:rsidRPr="00087EBA" w:rsidRDefault="00794CB8" w:rsidP="002576FB">
      <w:pPr>
        <w:pStyle w:val="Prrafodelista"/>
        <w:numPr>
          <w:ilvl w:val="3"/>
          <w:numId w:val="39"/>
        </w:numPr>
        <w:tabs>
          <w:tab w:val="left" w:pos="709"/>
        </w:tabs>
        <w:spacing w:after="0" w:line="240" w:lineRule="auto"/>
        <w:ind w:left="709" w:hanging="283"/>
        <w:jc w:val="both"/>
        <w:outlineLvl w:val="0"/>
        <w:rPr>
          <w:rFonts w:ascii="Arial" w:hAnsi="Arial" w:cs="Arial"/>
          <w:b/>
          <w:sz w:val="20"/>
          <w:szCs w:val="20"/>
        </w:rPr>
      </w:pPr>
      <w:r w:rsidRPr="00087EBA">
        <w:rPr>
          <w:rFonts w:ascii="Arial" w:hAnsi="Arial" w:cs="Arial"/>
          <w:b/>
          <w:sz w:val="20"/>
          <w:szCs w:val="20"/>
        </w:rPr>
        <w:t>Enlaces de Conexión en 60 kV</w:t>
      </w:r>
    </w:p>
    <w:p w14:paraId="05ED0E7F" w14:textId="77777777" w:rsidR="00794CB8" w:rsidRPr="00087EBA" w:rsidRDefault="00794CB8" w:rsidP="002576FB">
      <w:pPr>
        <w:tabs>
          <w:tab w:val="left" w:pos="851"/>
        </w:tabs>
        <w:spacing w:after="0" w:line="240" w:lineRule="auto"/>
        <w:ind w:left="709"/>
        <w:jc w:val="both"/>
        <w:outlineLvl w:val="0"/>
        <w:rPr>
          <w:rFonts w:ascii="Arial" w:hAnsi="Arial" w:cs="Arial"/>
          <w:sz w:val="20"/>
          <w:szCs w:val="20"/>
        </w:rPr>
      </w:pPr>
      <w:r w:rsidRPr="00087EBA">
        <w:rPr>
          <w:rFonts w:ascii="Arial" w:hAnsi="Arial" w:cs="Arial"/>
          <w:sz w:val="20"/>
          <w:szCs w:val="20"/>
        </w:rPr>
        <w:t>Se construirán tres (03) enlaces de conexión de doble terna en 60 kV desde la Subestación Chincha Nueva, hasta las líneas en 60 kV que alimentan las siguientes tres (03) actuales subestaciones 60/10 kV:</w:t>
      </w:r>
    </w:p>
    <w:p w14:paraId="7251CFE3"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Subestación Pueblo Nuevo 60/10 kV</w:t>
      </w:r>
    </w:p>
    <w:p w14:paraId="47A128AE"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Subestación El Pedregal 60/10 kV</w:t>
      </w:r>
    </w:p>
    <w:p w14:paraId="0CA286BD"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Subestación El Carmen 60/10 kV</w:t>
      </w:r>
    </w:p>
    <w:p w14:paraId="5217A6DF" w14:textId="77777777" w:rsidR="002576FB" w:rsidRPr="00087EBA" w:rsidRDefault="002576FB" w:rsidP="002576FB">
      <w:pPr>
        <w:tabs>
          <w:tab w:val="left" w:pos="851"/>
        </w:tabs>
        <w:spacing w:after="0" w:line="240" w:lineRule="auto"/>
        <w:ind w:left="709"/>
        <w:jc w:val="both"/>
        <w:outlineLvl w:val="0"/>
        <w:rPr>
          <w:rFonts w:ascii="Arial" w:hAnsi="Arial" w:cs="Arial"/>
          <w:sz w:val="20"/>
          <w:szCs w:val="20"/>
        </w:rPr>
      </w:pPr>
    </w:p>
    <w:p w14:paraId="7069AB46" w14:textId="77777777" w:rsidR="00794CB8" w:rsidRPr="00087EBA" w:rsidRDefault="00794CB8" w:rsidP="002576FB">
      <w:pPr>
        <w:tabs>
          <w:tab w:val="left" w:pos="851"/>
        </w:tabs>
        <w:spacing w:after="0" w:line="240" w:lineRule="auto"/>
        <w:ind w:left="709"/>
        <w:jc w:val="both"/>
        <w:outlineLvl w:val="0"/>
        <w:rPr>
          <w:rFonts w:ascii="Arial" w:hAnsi="Arial" w:cs="Arial"/>
          <w:sz w:val="20"/>
          <w:szCs w:val="20"/>
        </w:rPr>
      </w:pPr>
      <w:r w:rsidRPr="00087EBA">
        <w:rPr>
          <w:rFonts w:ascii="Arial" w:hAnsi="Arial" w:cs="Arial"/>
          <w:sz w:val="20"/>
          <w:szCs w:val="20"/>
        </w:rPr>
        <w:t>Cada uno de los enlaces de doble terna utilizará dos (02) celdas de 60 kV en la Chincha Nueva. Estos enlaces se conectarán a las dos líneas en 60 kV provenientes de la Subestación Independencia 220/60 kV, que pasan muy cerca de la ubicación referencial de la Subestación Chincha Nueva 220/60 kV. De esta forma que se conformarán las siguientes tres (03) líneas independientes de doble terna:</w:t>
      </w:r>
    </w:p>
    <w:p w14:paraId="20DC9CB6"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Subestación Chincha Nueva 60 kV-Subestación Pueblo Nuevo 60 kV</w:t>
      </w:r>
    </w:p>
    <w:p w14:paraId="4A74A465"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Subestación Chincha Nueva 60 kV-Subestación El Pedregal 60 kV</w:t>
      </w:r>
    </w:p>
    <w:p w14:paraId="77D38BF5" w14:textId="77777777" w:rsidR="00794CB8" w:rsidRPr="00087EBA" w:rsidRDefault="00794CB8" w:rsidP="002576FB">
      <w:pPr>
        <w:numPr>
          <w:ilvl w:val="2"/>
          <w:numId w:val="109"/>
        </w:numPr>
        <w:tabs>
          <w:tab w:val="num" w:pos="1134"/>
        </w:tabs>
        <w:spacing w:after="0" w:line="240" w:lineRule="auto"/>
        <w:ind w:left="4678" w:hanging="3827"/>
        <w:jc w:val="both"/>
        <w:rPr>
          <w:rFonts w:ascii="Arial" w:hAnsi="Arial" w:cs="Arial"/>
          <w:sz w:val="20"/>
          <w:szCs w:val="20"/>
        </w:rPr>
      </w:pPr>
      <w:r w:rsidRPr="00087EBA">
        <w:rPr>
          <w:rFonts w:ascii="Arial" w:hAnsi="Arial" w:cs="Arial"/>
          <w:sz w:val="20"/>
          <w:szCs w:val="20"/>
        </w:rPr>
        <w:t>Subestación Chincha Nueva 60 kV-Subestación El Carmen 60 kV</w:t>
      </w:r>
    </w:p>
    <w:p w14:paraId="09AD2AF8" w14:textId="77777777" w:rsidR="002576FB" w:rsidRPr="00087EBA" w:rsidRDefault="002576FB" w:rsidP="002576FB">
      <w:pPr>
        <w:tabs>
          <w:tab w:val="left" w:pos="851"/>
        </w:tabs>
        <w:spacing w:after="0" w:line="240" w:lineRule="auto"/>
        <w:ind w:left="709"/>
        <w:jc w:val="both"/>
        <w:outlineLvl w:val="0"/>
        <w:rPr>
          <w:rFonts w:ascii="Arial" w:hAnsi="Arial" w:cs="Arial"/>
          <w:sz w:val="20"/>
          <w:szCs w:val="20"/>
        </w:rPr>
      </w:pPr>
    </w:p>
    <w:p w14:paraId="53563466" w14:textId="77777777" w:rsidR="00794CB8" w:rsidRPr="00087EBA" w:rsidRDefault="00794CB8" w:rsidP="002576FB">
      <w:pPr>
        <w:tabs>
          <w:tab w:val="left" w:pos="851"/>
        </w:tabs>
        <w:spacing w:after="0" w:line="240" w:lineRule="auto"/>
        <w:ind w:left="709"/>
        <w:jc w:val="both"/>
        <w:outlineLvl w:val="0"/>
        <w:rPr>
          <w:rFonts w:ascii="Arial" w:hAnsi="Arial" w:cs="Arial"/>
          <w:sz w:val="20"/>
          <w:szCs w:val="20"/>
        </w:rPr>
      </w:pPr>
      <w:r w:rsidRPr="00087EBA">
        <w:rPr>
          <w:rFonts w:ascii="Arial" w:hAnsi="Arial" w:cs="Arial"/>
          <w:sz w:val="20"/>
          <w:szCs w:val="20"/>
        </w:rPr>
        <w:t>Cada uno de los enlaces de conexión en 60 kV se construirán con las siguientes características básicas:</w:t>
      </w:r>
    </w:p>
    <w:p w14:paraId="2D2511C3"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Potencia de diseño:</w:t>
      </w:r>
      <w:r w:rsidRPr="00087EBA">
        <w:rPr>
          <w:rFonts w:ascii="Arial" w:hAnsi="Arial" w:cs="Arial"/>
          <w:sz w:val="20"/>
          <w:szCs w:val="20"/>
        </w:rPr>
        <w:tab/>
        <w:t>Misma potencia de las líneas existentes.</w:t>
      </w:r>
    </w:p>
    <w:p w14:paraId="02271E1D"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Número de ternas:</w:t>
      </w:r>
      <w:r w:rsidRPr="00087EBA">
        <w:rPr>
          <w:rFonts w:ascii="Arial" w:hAnsi="Arial" w:cs="Arial"/>
          <w:sz w:val="20"/>
          <w:szCs w:val="20"/>
        </w:rPr>
        <w:tab/>
        <w:t>Dos (02).</w:t>
      </w:r>
    </w:p>
    <w:p w14:paraId="31BB01D2"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 xml:space="preserve">Tensión nominal de operación: </w:t>
      </w:r>
      <w:r w:rsidRPr="00087EBA">
        <w:rPr>
          <w:rFonts w:ascii="Arial" w:hAnsi="Arial" w:cs="Arial"/>
          <w:sz w:val="20"/>
          <w:szCs w:val="20"/>
        </w:rPr>
        <w:tab/>
        <w:t>60 kV.</w:t>
      </w:r>
    </w:p>
    <w:p w14:paraId="6E41B379"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 xml:space="preserve">Tensión máxima del sistema: </w:t>
      </w:r>
      <w:r w:rsidRPr="00087EBA">
        <w:rPr>
          <w:rFonts w:ascii="Arial" w:hAnsi="Arial" w:cs="Arial"/>
          <w:sz w:val="20"/>
          <w:szCs w:val="20"/>
        </w:rPr>
        <w:tab/>
        <w:t>72,5 kV.</w:t>
      </w:r>
    </w:p>
    <w:p w14:paraId="698F2629"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Disposición de fases:</w:t>
      </w:r>
      <w:r w:rsidRPr="00087EBA">
        <w:rPr>
          <w:rFonts w:ascii="Arial" w:hAnsi="Arial" w:cs="Arial"/>
          <w:sz w:val="20"/>
          <w:szCs w:val="20"/>
        </w:rPr>
        <w:tab/>
        <w:t>Vertical.</w:t>
      </w:r>
    </w:p>
    <w:p w14:paraId="33B7E0D1"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Tipo de soportes:</w:t>
      </w:r>
      <w:r w:rsidRPr="00087EBA">
        <w:rPr>
          <w:rFonts w:ascii="Arial" w:hAnsi="Arial" w:cs="Arial"/>
          <w:sz w:val="20"/>
          <w:szCs w:val="20"/>
        </w:rPr>
        <w:tab/>
        <w:t>Mismo tipo de estructuras de las líneas existentes.</w:t>
      </w:r>
    </w:p>
    <w:p w14:paraId="30387750" w14:textId="77777777" w:rsidR="00794CB8" w:rsidRPr="00087EBA" w:rsidRDefault="00794CB8" w:rsidP="002576FB">
      <w:pPr>
        <w:numPr>
          <w:ilvl w:val="2"/>
          <w:numId w:val="109"/>
        </w:numPr>
        <w:tabs>
          <w:tab w:val="num" w:pos="1134"/>
        </w:tabs>
        <w:spacing w:after="0" w:line="240" w:lineRule="auto"/>
        <w:ind w:left="4253" w:hanging="3402"/>
        <w:jc w:val="both"/>
        <w:rPr>
          <w:rFonts w:ascii="Arial" w:hAnsi="Arial" w:cs="Arial"/>
          <w:sz w:val="20"/>
          <w:szCs w:val="20"/>
        </w:rPr>
      </w:pPr>
      <w:r w:rsidRPr="00087EBA">
        <w:rPr>
          <w:rFonts w:ascii="Arial" w:hAnsi="Arial" w:cs="Arial"/>
          <w:sz w:val="20"/>
          <w:szCs w:val="20"/>
        </w:rPr>
        <w:t>Tipo de conductor:</w:t>
      </w:r>
      <w:r w:rsidRPr="00087EBA">
        <w:rPr>
          <w:rFonts w:ascii="Arial" w:hAnsi="Arial" w:cs="Arial"/>
          <w:sz w:val="20"/>
          <w:szCs w:val="20"/>
        </w:rPr>
        <w:tab/>
        <w:t>Mismo conductor de las líneas existentes.</w:t>
      </w:r>
    </w:p>
    <w:p w14:paraId="37771BAC" w14:textId="104F8189" w:rsidR="009D3625" w:rsidRPr="006E2FFA" w:rsidRDefault="009D3625" w:rsidP="006E2FFA">
      <w:pPr>
        <w:numPr>
          <w:ilvl w:val="2"/>
          <w:numId w:val="109"/>
        </w:numPr>
        <w:tabs>
          <w:tab w:val="num" w:pos="1134"/>
        </w:tabs>
        <w:spacing w:after="0" w:line="240" w:lineRule="auto"/>
        <w:ind w:left="4253" w:hanging="3402"/>
        <w:jc w:val="both"/>
        <w:rPr>
          <w:rFonts w:ascii="Arial" w:hAnsi="Arial"/>
          <w:b/>
          <w:sz w:val="20"/>
        </w:rPr>
      </w:pPr>
      <w:r w:rsidRPr="002D276D">
        <w:rPr>
          <w:rFonts w:ascii="Arial" w:hAnsi="Arial" w:cs="Arial"/>
          <w:sz w:val="20"/>
          <w:szCs w:val="20"/>
        </w:rPr>
        <w:t>Número de conductores por fase</w:t>
      </w:r>
      <w:r w:rsidR="00794CB8" w:rsidRPr="00087EBA">
        <w:rPr>
          <w:rFonts w:ascii="Arial" w:hAnsi="Arial" w:cs="Arial"/>
          <w:sz w:val="20"/>
          <w:szCs w:val="20"/>
        </w:rPr>
        <w:t>:</w:t>
      </w:r>
      <w:r w:rsidR="00794CB8" w:rsidRPr="00087EBA">
        <w:rPr>
          <w:rFonts w:ascii="Arial" w:hAnsi="Arial" w:cs="Arial"/>
          <w:sz w:val="20"/>
          <w:szCs w:val="20"/>
        </w:rPr>
        <w:tab/>
        <w:t>Uno (01).</w:t>
      </w:r>
    </w:p>
    <w:p w14:paraId="1068B5FC" w14:textId="1C1A3BFF" w:rsidR="00013430" w:rsidRPr="006E2FFA" w:rsidRDefault="00013430" w:rsidP="006E2FFA">
      <w:pPr>
        <w:spacing w:after="0" w:line="240" w:lineRule="auto"/>
        <w:ind w:left="426"/>
        <w:rPr>
          <w:rFonts w:ascii="Arial" w:hAnsi="Arial"/>
          <w:b/>
          <w:sz w:val="20"/>
        </w:rPr>
      </w:pPr>
    </w:p>
    <w:p w14:paraId="5D16E827" w14:textId="77777777" w:rsidR="0097301B" w:rsidRPr="002D276D" w:rsidRDefault="003D311D"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Alcances de las labores de la Empresa Supervisora</w:t>
      </w:r>
    </w:p>
    <w:p w14:paraId="52D50086" w14:textId="77777777" w:rsidR="005B3084" w:rsidRPr="002D276D" w:rsidRDefault="005B3084" w:rsidP="009968E8">
      <w:pPr>
        <w:spacing w:after="0" w:line="240" w:lineRule="auto"/>
        <w:ind w:left="426"/>
        <w:rPr>
          <w:rFonts w:ascii="Arial" w:hAnsi="Arial" w:cs="Arial"/>
          <w:b/>
          <w:sz w:val="20"/>
          <w:szCs w:val="20"/>
        </w:rPr>
      </w:pPr>
    </w:p>
    <w:p w14:paraId="50820525" w14:textId="40CD4D92" w:rsidR="00794CB8" w:rsidRPr="002D276D" w:rsidRDefault="001C32C0" w:rsidP="009968E8">
      <w:pPr>
        <w:spacing w:after="0" w:line="240" w:lineRule="auto"/>
        <w:ind w:left="426"/>
        <w:jc w:val="both"/>
        <w:rPr>
          <w:rFonts w:ascii="Arial" w:hAnsi="Arial" w:cs="Arial"/>
          <w:sz w:val="20"/>
          <w:szCs w:val="20"/>
        </w:rPr>
      </w:pPr>
      <w:r w:rsidRPr="002D276D">
        <w:rPr>
          <w:rFonts w:ascii="Arial" w:hAnsi="Arial" w:cs="Arial"/>
          <w:sz w:val="20"/>
          <w:szCs w:val="20"/>
        </w:rPr>
        <w:t>La Empresa Supervisora tendrá a su cargo la función de supervisión del Proyecto, en el marco del Contrato y normas aplicables, durante las etapas de diseño, construcción, pruebas y puesta en servicio del Proyecto</w:t>
      </w:r>
      <w:r w:rsidR="00794CB8" w:rsidRPr="002D276D">
        <w:rPr>
          <w:rFonts w:ascii="Arial" w:hAnsi="Arial" w:cs="Arial"/>
          <w:sz w:val="20"/>
          <w:szCs w:val="20"/>
        </w:rPr>
        <w:t>.</w:t>
      </w:r>
    </w:p>
    <w:p w14:paraId="02893E96" w14:textId="77777777" w:rsidR="00DC2932" w:rsidRPr="002D276D" w:rsidRDefault="00DC2932" w:rsidP="006E2FFA">
      <w:pPr>
        <w:spacing w:after="0" w:line="240" w:lineRule="auto"/>
        <w:ind w:left="425"/>
        <w:jc w:val="both"/>
        <w:rPr>
          <w:rFonts w:ascii="Arial" w:hAnsi="Arial" w:cs="Arial"/>
          <w:sz w:val="20"/>
          <w:szCs w:val="20"/>
        </w:rPr>
      </w:pPr>
    </w:p>
    <w:p w14:paraId="217ED9FC" w14:textId="08BBEB56" w:rsidR="00685DF2" w:rsidRPr="002D276D" w:rsidRDefault="001C32C0" w:rsidP="009968E8">
      <w:pPr>
        <w:spacing w:after="0" w:line="240" w:lineRule="auto"/>
        <w:ind w:left="425"/>
        <w:jc w:val="both"/>
        <w:rPr>
          <w:rFonts w:ascii="Arial" w:hAnsi="Arial" w:cs="Arial"/>
          <w:sz w:val="20"/>
          <w:szCs w:val="20"/>
        </w:rPr>
      </w:pPr>
      <w:r w:rsidRPr="002D276D">
        <w:rPr>
          <w:rFonts w:ascii="Arial" w:hAnsi="Arial" w:cs="Arial"/>
          <w:sz w:val="20"/>
          <w:szCs w:val="20"/>
        </w:rPr>
        <w:t>Las labores de Supervisión tienen por objeto que el Proyecto cumpla con lo siguiente</w:t>
      </w:r>
      <w:r w:rsidR="00794CB8" w:rsidRPr="002D276D">
        <w:rPr>
          <w:rFonts w:ascii="Arial" w:hAnsi="Arial" w:cs="Arial"/>
          <w:sz w:val="20"/>
          <w:szCs w:val="20"/>
        </w:rPr>
        <w:t>:</w:t>
      </w:r>
      <w:r w:rsidR="00794CB8" w:rsidRPr="00087EBA">
        <w:rPr>
          <w:rFonts w:ascii="Arial" w:hAnsi="Arial" w:cs="Arial"/>
          <w:sz w:val="20"/>
          <w:szCs w:val="20"/>
        </w:rPr>
        <w:t xml:space="preserve"> </w:t>
      </w:r>
    </w:p>
    <w:p w14:paraId="4514AE9F" w14:textId="77777777" w:rsidR="001C32C0" w:rsidRPr="002D276D" w:rsidRDefault="001C32C0" w:rsidP="006E2FFA">
      <w:pPr>
        <w:numPr>
          <w:ilvl w:val="0"/>
          <w:numId w:val="178"/>
        </w:numPr>
        <w:tabs>
          <w:tab w:val="left" w:pos="1134"/>
        </w:tabs>
        <w:spacing w:after="0" w:line="240" w:lineRule="auto"/>
        <w:ind w:left="851"/>
        <w:jc w:val="both"/>
        <w:rPr>
          <w:rFonts w:ascii="Arial" w:hAnsi="Arial" w:cs="Arial"/>
          <w:sz w:val="20"/>
          <w:szCs w:val="20"/>
        </w:rPr>
      </w:pPr>
      <w:r w:rsidRPr="002D276D">
        <w:rPr>
          <w:rFonts w:ascii="Arial" w:hAnsi="Arial" w:cs="Arial"/>
          <w:sz w:val="20"/>
          <w:szCs w:val="20"/>
        </w:rPr>
        <w:t>Que la Ingeniería Definitiva, así como la Ingeniería a Nivel de Obra, correspondan a los alcances especificados en el Anexo 1 del Contrato.</w:t>
      </w:r>
    </w:p>
    <w:p w14:paraId="457BDC68" w14:textId="3EBDB732" w:rsidR="001C32C0" w:rsidRPr="002D276D" w:rsidRDefault="001C32C0" w:rsidP="006E2FFA">
      <w:pPr>
        <w:numPr>
          <w:ilvl w:val="0"/>
          <w:numId w:val="178"/>
        </w:numPr>
        <w:tabs>
          <w:tab w:val="left" w:pos="1134"/>
        </w:tabs>
        <w:spacing w:after="0" w:line="240" w:lineRule="auto"/>
        <w:ind w:left="851"/>
        <w:jc w:val="both"/>
        <w:rPr>
          <w:rFonts w:ascii="Arial" w:hAnsi="Arial" w:cs="Arial"/>
          <w:sz w:val="20"/>
          <w:szCs w:val="20"/>
        </w:rPr>
      </w:pPr>
      <w:r w:rsidRPr="002D276D">
        <w:rPr>
          <w:rFonts w:ascii="Arial" w:hAnsi="Arial" w:cs="Arial"/>
          <w:sz w:val="20"/>
          <w:szCs w:val="20"/>
        </w:rPr>
        <w:t>Que el Suministro de los Equipos y Materiales, correspondan a los alcances especificados en el Anexo 1 del Contrato, verificándose que se cumplan las especificaciones, requisitos mínimos y normas establecidas en el Contrato, así como en la buena práctica de la ingeniería.</w:t>
      </w:r>
    </w:p>
    <w:p w14:paraId="3BC36908" w14:textId="6D5FD588" w:rsidR="001C32C0" w:rsidRPr="002D276D" w:rsidRDefault="001C32C0" w:rsidP="006E2FFA">
      <w:pPr>
        <w:numPr>
          <w:ilvl w:val="0"/>
          <w:numId w:val="178"/>
        </w:numPr>
        <w:tabs>
          <w:tab w:val="left" w:pos="1134"/>
        </w:tabs>
        <w:spacing w:after="0" w:line="240" w:lineRule="auto"/>
        <w:ind w:left="851"/>
        <w:jc w:val="both"/>
        <w:rPr>
          <w:rFonts w:ascii="Arial" w:hAnsi="Arial" w:cs="Arial"/>
          <w:sz w:val="20"/>
          <w:szCs w:val="20"/>
        </w:rPr>
      </w:pPr>
      <w:r w:rsidRPr="002D276D">
        <w:rPr>
          <w:rFonts w:ascii="Arial" w:hAnsi="Arial" w:cs="Arial"/>
          <w:sz w:val="20"/>
          <w:szCs w:val="20"/>
        </w:rPr>
        <w:t>Que la construcción y pruebas del Proyecto, correspondan a los alcances establecidos en el Anexo 1 del Contrato y el Anexo 2 del Contrato, respectivamente.</w:t>
      </w:r>
    </w:p>
    <w:p w14:paraId="52A13D49" w14:textId="09115551" w:rsidR="001C32C0" w:rsidRPr="002D276D" w:rsidRDefault="001C32C0" w:rsidP="006E2FFA">
      <w:pPr>
        <w:numPr>
          <w:ilvl w:val="0"/>
          <w:numId w:val="178"/>
        </w:numPr>
        <w:tabs>
          <w:tab w:val="left" w:pos="1134"/>
        </w:tabs>
        <w:spacing w:after="0" w:line="240" w:lineRule="auto"/>
        <w:ind w:left="851"/>
        <w:jc w:val="both"/>
        <w:rPr>
          <w:rFonts w:ascii="Arial" w:hAnsi="Arial" w:cs="Arial"/>
          <w:sz w:val="20"/>
          <w:szCs w:val="20"/>
        </w:rPr>
      </w:pPr>
      <w:r w:rsidRPr="002D276D">
        <w:rPr>
          <w:rFonts w:ascii="Arial" w:hAnsi="Arial" w:cs="Arial"/>
          <w:sz w:val="20"/>
          <w:szCs w:val="20"/>
        </w:rPr>
        <w:t>Que la construcción de las instalaciones se efectúe según los calendarios y cronogramas del Contrato.</w:t>
      </w:r>
    </w:p>
    <w:p w14:paraId="444C520C" w14:textId="16E514E8" w:rsidR="00E70A77" w:rsidRPr="002D276D" w:rsidRDefault="001C32C0" w:rsidP="006E2FFA">
      <w:pPr>
        <w:numPr>
          <w:ilvl w:val="0"/>
          <w:numId w:val="178"/>
        </w:numPr>
        <w:tabs>
          <w:tab w:val="left" w:pos="1134"/>
        </w:tabs>
        <w:spacing w:after="0" w:line="240" w:lineRule="auto"/>
        <w:ind w:left="851"/>
        <w:jc w:val="both"/>
        <w:rPr>
          <w:rFonts w:ascii="Arial" w:hAnsi="Arial" w:cs="Arial"/>
          <w:sz w:val="20"/>
          <w:szCs w:val="20"/>
        </w:rPr>
      </w:pPr>
      <w:r w:rsidRPr="002D276D">
        <w:rPr>
          <w:rFonts w:ascii="Arial" w:hAnsi="Arial" w:cs="Arial"/>
          <w:sz w:val="20"/>
          <w:szCs w:val="20"/>
        </w:rPr>
        <w:t>Elaborará un informe de conformidad de la construcción del Proyecto.</w:t>
      </w:r>
    </w:p>
    <w:p w14:paraId="4F90A492" w14:textId="77777777" w:rsidR="00E70A77" w:rsidRPr="002D276D" w:rsidRDefault="00E70A77" w:rsidP="006E2FFA">
      <w:pPr>
        <w:spacing w:after="0" w:line="240" w:lineRule="auto"/>
        <w:ind w:left="426"/>
        <w:jc w:val="both"/>
        <w:rPr>
          <w:rFonts w:ascii="Arial" w:hAnsi="Arial" w:cs="Arial"/>
          <w:sz w:val="20"/>
          <w:szCs w:val="20"/>
        </w:rPr>
      </w:pPr>
    </w:p>
    <w:p w14:paraId="33E311E2" w14:textId="52A38F13" w:rsidR="00794CB8" w:rsidRPr="002D276D" w:rsidRDefault="00F80334" w:rsidP="006E2FFA">
      <w:pPr>
        <w:spacing w:after="0" w:line="240" w:lineRule="auto"/>
        <w:ind w:left="426"/>
        <w:jc w:val="both"/>
        <w:rPr>
          <w:rFonts w:ascii="Arial" w:hAnsi="Arial" w:cs="Arial"/>
          <w:sz w:val="20"/>
          <w:szCs w:val="20"/>
        </w:rPr>
      </w:pPr>
      <w:r w:rsidRPr="002D276D">
        <w:rPr>
          <w:rFonts w:ascii="Arial" w:hAnsi="Arial" w:cs="Arial"/>
          <w:sz w:val="20"/>
          <w:szCs w:val="20"/>
        </w:rPr>
        <w:t>Sin ser limitativa, la relación de las actividades que serán desarrolladas por la Empresa Supervisora son las siguientes</w:t>
      </w:r>
      <w:r w:rsidR="00E70A77" w:rsidRPr="002D276D">
        <w:rPr>
          <w:rFonts w:ascii="Arial" w:hAnsi="Arial" w:cs="Arial"/>
          <w:sz w:val="20"/>
          <w:szCs w:val="20"/>
        </w:rPr>
        <w:t>:</w:t>
      </w:r>
      <w:r w:rsidR="00794CB8" w:rsidRPr="00087EBA">
        <w:rPr>
          <w:rFonts w:ascii="Arial" w:hAnsi="Arial" w:cs="Arial"/>
          <w:sz w:val="20"/>
          <w:szCs w:val="20"/>
        </w:rPr>
        <w:t xml:space="preserve"> </w:t>
      </w:r>
    </w:p>
    <w:p w14:paraId="38EEBFE3" w14:textId="77777777" w:rsidR="00A06842" w:rsidRPr="002D276D" w:rsidRDefault="00A06842" w:rsidP="009968E8">
      <w:pPr>
        <w:spacing w:after="0" w:line="240" w:lineRule="auto"/>
        <w:ind w:left="426"/>
        <w:jc w:val="both"/>
        <w:rPr>
          <w:rFonts w:ascii="Arial" w:hAnsi="Arial" w:cs="Arial"/>
          <w:sz w:val="20"/>
          <w:szCs w:val="20"/>
        </w:rPr>
      </w:pPr>
    </w:p>
    <w:p w14:paraId="75D61503" w14:textId="2F3AC911" w:rsidR="00794CB8" w:rsidRPr="002D276D" w:rsidRDefault="00794CB8" w:rsidP="0013330E">
      <w:pPr>
        <w:numPr>
          <w:ilvl w:val="1"/>
          <w:numId w:val="19"/>
        </w:numPr>
        <w:spacing w:after="0" w:line="240" w:lineRule="auto"/>
        <w:ind w:left="992" w:hanging="567"/>
        <w:jc w:val="both"/>
        <w:rPr>
          <w:rFonts w:ascii="Arial" w:hAnsi="Arial" w:cs="Arial"/>
          <w:sz w:val="20"/>
          <w:szCs w:val="20"/>
          <w:u w:val="single"/>
        </w:rPr>
      </w:pPr>
      <w:r w:rsidRPr="002D276D">
        <w:rPr>
          <w:rFonts w:ascii="Arial" w:hAnsi="Arial" w:cs="Arial"/>
          <w:sz w:val="20"/>
          <w:szCs w:val="20"/>
          <w:u w:val="single"/>
        </w:rPr>
        <w:t xml:space="preserve">Supervisión de los </w:t>
      </w:r>
      <w:r w:rsidRPr="00087EBA">
        <w:rPr>
          <w:rFonts w:ascii="Arial" w:hAnsi="Arial" w:cs="Arial"/>
          <w:sz w:val="20"/>
          <w:szCs w:val="20"/>
          <w:u w:val="single"/>
        </w:rPr>
        <w:t>Estudios</w:t>
      </w:r>
      <w:r w:rsidR="00B15023" w:rsidRPr="002D276D">
        <w:rPr>
          <w:rFonts w:ascii="Arial" w:hAnsi="Arial" w:cs="Arial"/>
          <w:sz w:val="20"/>
          <w:szCs w:val="20"/>
          <w:u w:val="single"/>
        </w:rPr>
        <w:t xml:space="preserve"> </w:t>
      </w:r>
      <w:r w:rsidRPr="002D276D">
        <w:rPr>
          <w:rFonts w:ascii="Arial" w:hAnsi="Arial" w:cs="Arial"/>
          <w:sz w:val="20"/>
          <w:szCs w:val="20"/>
          <w:u w:val="single"/>
        </w:rPr>
        <w:t xml:space="preserve">de </w:t>
      </w:r>
      <w:r w:rsidRPr="00087EBA">
        <w:rPr>
          <w:rFonts w:ascii="Arial" w:hAnsi="Arial" w:cs="Arial"/>
          <w:sz w:val="20"/>
          <w:szCs w:val="20"/>
          <w:u w:val="single"/>
        </w:rPr>
        <w:t>Ingeniería</w:t>
      </w:r>
    </w:p>
    <w:p w14:paraId="30F0FB31" w14:textId="7D405249" w:rsidR="00794CB8" w:rsidRPr="002D276D" w:rsidRDefault="00F80334" w:rsidP="009968E8">
      <w:pPr>
        <w:spacing w:after="0" w:line="240" w:lineRule="auto"/>
        <w:ind w:left="993"/>
        <w:jc w:val="both"/>
        <w:rPr>
          <w:rFonts w:ascii="Arial" w:hAnsi="Arial" w:cs="Arial"/>
          <w:sz w:val="20"/>
          <w:szCs w:val="20"/>
        </w:rPr>
      </w:pPr>
      <w:r w:rsidRPr="002D276D">
        <w:rPr>
          <w:rFonts w:ascii="Arial" w:hAnsi="Arial" w:cs="Arial"/>
          <w:sz w:val="20"/>
          <w:szCs w:val="20"/>
        </w:rPr>
        <w:t xml:space="preserve">Revisar y evaluar los estudios que elabore el </w:t>
      </w:r>
      <w:r w:rsidR="00794CB8" w:rsidRPr="00087EBA">
        <w:rPr>
          <w:rFonts w:ascii="Arial" w:hAnsi="Arial" w:cs="Arial"/>
          <w:sz w:val="20"/>
          <w:szCs w:val="20"/>
        </w:rPr>
        <w:t>Concesionario</w:t>
      </w:r>
      <w:r w:rsidRPr="002D276D">
        <w:rPr>
          <w:rFonts w:ascii="Arial" w:hAnsi="Arial" w:cs="Arial"/>
          <w:sz w:val="20"/>
          <w:szCs w:val="20"/>
        </w:rPr>
        <w:t>, los que deberán estar acordes con los alcances del Contrato. Tales estudios, entre otros, son los siguientes</w:t>
      </w:r>
      <w:r w:rsidR="00794CB8" w:rsidRPr="002D276D">
        <w:rPr>
          <w:rFonts w:ascii="Arial" w:hAnsi="Arial" w:cs="Arial"/>
          <w:sz w:val="20"/>
          <w:szCs w:val="20"/>
        </w:rPr>
        <w:t xml:space="preserve">: </w:t>
      </w:r>
    </w:p>
    <w:p w14:paraId="27E15E3E" w14:textId="77777777" w:rsidR="00794CB8" w:rsidRPr="002D276D" w:rsidRDefault="00794CB8"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Ingeniería a nivel definitivo</w:t>
      </w:r>
    </w:p>
    <w:p w14:paraId="0BE94964" w14:textId="1A7D5E75" w:rsidR="00794CB8" w:rsidRPr="002D276D" w:rsidRDefault="00794CB8"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Ingeniería conforme a obra</w:t>
      </w:r>
    </w:p>
    <w:p w14:paraId="7C264C99" w14:textId="77777777" w:rsidR="00AB6A7C" w:rsidRDefault="00AB6A7C">
      <w:pPr>
        <w:rPr>
          <w:rFonts w:ascii="Arial" w:hAnsi="Arial" w:cs="Arial"/>
          <w:sz w:val="20"/>
          <w:szCs w:val="20"/>
          <w:u w:val="single"/>
        </w:rPr>
      </w:pPr>
      <w:r>
        <w:rPr>
          <w:rFonts w:ascii="Arial" w:hAnsi="Arial" w:cs="Arial"/>
          <w:sz w:val="20"/>
          <w:szCs w:val="20"/>
          <w:u w:val="single"/>
        </w:rPr>
        <w:br w:type="page"/>
      </w:r>
    </w:p>
    <w:p w14:paraId="0FB14524" w14:textId="5BA24B0E" w:rsidR="00794CB8" w:rsidRPr="002D276D" w:rsidRDefault="00794CB8" w:rsidP="0013330E">
      <w:pPr>
        <w:numPr>
          <w:ilvl w:val="1"/>
          <w:numId w:val="19"/>
        </w:numPr>
        <w:spacing w:after="0" w:line="240" w:lineRule="auto"/>
        <w:ind w:left="993" w:hanging="568"/>
        <w:jc w:val="both"/>
        <w:rPr>
          <w:rFonts w:ascii="Arial" w:hAnsi="Arial" w:cs="Arial"/>
          <w:sz w:val="20"/>
          <w:szCs w:val="20"/>
          <w:u w:val="single"/>
        </w:rPr>
      </w:pPr>
      <w:r w:rsidRPr="002D276D">
        <w:rPr>
          <w:rFonts w:ascii="Arial" w:hAnsi="Arial" w:cs="Arial"/>
          <w:sz w:val="20"/>
          <w:szCs w:val="20"/>
          <w:u w:val="single"/>
        </w:rPr>
        <w:lastRenderedPageBreak/>
        <w:t xml:space="preserve">Supervisión de los </w:t>
      </w:r>
      <w:r w:rsidRPr="00087EBA">
        <w:rPr>
          <w:rFonts w:ascii="Arial" w:hAnsi="Arial" w:cs="Arial"/>
          <w:sz w:val="20"/>
          <w:szCs w:val="20"/>
          <w:u w:val="single"/>
        </w:rPr>
        <w:t>Suministros</w:t>
      </w:r>
    </w:p>
    <w:p w14:paraId="403B3645" w14:textId="77777777" w:rsidR="00F80334"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Verificación de los protocolos de prueba en fabrica (FAT).</w:t>
      </w:r>
    </w:p>
    <w:p w14:paraId="3A9DC8C3" w14:textId="77777777"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Verificación de los protocolos de pruebas internas de operación (SAT).</w:t>
      </w:r>
    </w:p>
    <w:p w14:paraId="12AA7FD4" w14:textId="0CD6E9FE" w:rsidR="00794CB8"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 xml:space="preserve">Supervisar la calidad de los suministros y características técnicas del equipamiento, teniendo en cuenta, entre otros, lo establecido en </w:t>
      </w:r>
      <w:r w:rsidR="009D3625" w:rsidRPr="002D276D">
        <w:rPr>
          <w:rFonts w:ascii="Arial" w:hAnsi="Arial" w:cs="Arial"/>
          <w:sz w:val="20"/>
          <w:szCs w:val="20"/>
        </w:rPr>
        <w:t>la Cláusula 4.2 y en el Anexo</w:t>
      </w:r>
      <w:r w:rsidRPr="002D276D">
        <w:rPr>
          <w:rFonts w:ascii="Arial" w:hAnsi="Arial" w:cs="Arial"/>
          <w:sz w:val="20"/>
          <w:szCs w:val="20"/>
        </w:rPr>
        <w:t xml:space="preserve"> 1 del Contrato</w:t>
      </w:r>
      <w:r w:rsidR="00794CB8" w:rsidRPr="002D276D">
        <w:rPr>
          <w:rFonts w:ascii="Arial" w:hAnsi="Arial" w:cs="Arial"/>
          <w:sz w:val="20"/>
          <w:szCs w:val="20"/>
        </w:rPr>
        <w:t>.</w:t>
      </w:r>
    </w:p>
    <w:p w14:paraId="5A4B7999" w14:textId="77777777" w:rsidR="00685DF2" w:rsidRPr="002D276D" w:rsidRDefault="00685DF2" w:rsidP="00685DF2">
      <w:pPr>
        <w:spacing w:after="0" w:line="240" w:lineRule="auto"/>
        <w:ind w:left="1276"/>
        <w:jc w:val="both"/>
        <w:rPr>
          <w:rFonts w:ascii="Arial" w:hAnsi="Arial" w:cs="Arial"/>
          <w:sz w:val="20"/>
          <w:szCs w:val="20"/>
        </w:rPr>
      </w:pPr>
    </w:p>
    <w:p w14:paraId="31F6B352" w14:textId="77777777" w:rsidR="00794CB8" w:rsidRPr="002D276D" w:rsidRDefault="00794CB8" w:rsidP="0013330E">
      <w:pPr>
        <w:numPr>
          <w:ilvl w:val="1"/>
          <w:numId w:val="19"/>
        </w:numPr>
        <w:spacing w:after="0" w:line="240" w:lineRule="auto"/>
        <w:ind w:left="993" w:hanging="568"/>
        <w:jc w:val="both"/>
        <w:rPr>
          <w:rFonts w:ascii="Arial" w:hAnsi="Arial" w:cs="Arial"/>
          <w:sz w:val="20"/>
          <w:szCs w:val="20"/>
          <w:u w:val="single"/>
        </w:rPr>
      </w:pPr>
      <w:r w:rsidRPr="002D276D">
        <w:rPr>
          <w:rFonts w:ascii="Arial" w:hAnsi="Arial" w:cs="Arial"/>
          <w:sz w:val="20"/>
          <w:szCs w:val="20"/>
          <w:u w:val="single"/>
        </w:rPr>
        <w:t xml:space="preserve">Supervisión de la construcción del Proyecto </w:t>
      </w:r>
    </w:p>
    <w:p w14:paraId="2CAF8B49" w14:textId="64FC1BFF" w:rsidR="00E70A77" w:rsidRPr="002D276D" w:rsidRDefault="00F80334" w:rsidP="00E70A77">
      <w:pPr>
        <w:spacing w:after="0" w:line="240" w:lineRule="auto"/>
        <w:ind w:left="993"/>
        <w:jc w:val="both"/>
        <w:rPr>
          <w:rFonts w:ascii="Arial" w:hAnsi="Arial" w:cs="Arial"/>
          <w:sz w:val="20"/>
          <w:szCs w:val="20"/>
        </w:rPr>
      </w:pPr>
      <w:r w:rsidRPr="002D276D">
        <w:rPr>
          <w:rFonts w:ascii="Arial" w:hAnsi="Arial" w:cs="Arial"/>
          <w:sz w:val="20"/>
          <w:szCs w:val="20"/>
        </w:rPr>
        <w:t>Efectuar la supervisión de las actividades relacionadas con la construcción del Proyecto. A manera indicativa y sin ser limitativa se supervisará lo siguiente</w:t>
      </w:r>
      <w:r w:rsidR="00E70A77" w:rsidRPr="002D276D">
        <w:rPr>
          <w:rFonts w:ascii="Arial" w:hAnsi="Arial" w:cs="Arial"/>
          <w:sz w:val="20"/>
          <w:szCs w:val="20"/>
        </w:rPr>
        <w:t>:</w:t>
      </w:r>
    </w:p>
    <w:p w14:paraId="52FD6214" w14:textId="77777777" w:rsidR="00206202" w:rsidRPr="00087EBA" w:rsidRDefault="00206202" w:rsidP="002576FB">
      <w:pPr>
        <w:spacing w:after="0" w:line="240" w:lineRule="auto"/>
        <w:ind w:left="993"/>
        <w:jc w:val="both"/>
        <w:rPr>
          <w:rFonts w:ascii="Arial" w:hAnsi="Arial" w:cs="Arial"/>
          <w:sz w:val="20"/>
          <w:szCs w:val="20"/>
        </w:rPr>
      </w:pPr>
    </w:p>
    <w:p w14:paraId="3D284FDB" w14:textId="77777777" w:rsidR="00F80334"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Cumplimiento de los Cronogramas de Actividades para la Ejecución de las Obras y de los Cronogramas Valorizados.</w:t>
      </w:r>
    </w:p>
    <w:p w14:paraId="4E8C48BE" w14:textId="77777777" w:rsidR="00F80334"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La calidad del material, equipos del sistema eléctrico y la calidad constructiva del Proyecto.</w:t>
      </w:r>
    </w:p>
    <w:p w14:paraId="76CF8619" w14:textId="77777777" w:rsidR="00F80334"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La correcta construcción de las obras civiles (principalmente de las fundaciones), así como, la calidad de los suministros y materiales que para ello se utilicen.</w:t>
      </w:r>
    </w:p>
    <w:p w14:paraId="12586E90" w14:textId="77777777" w:rsidR="00F80334"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La correcta ejecución del montaje del Proyecto.</w:t>
      </w:r>
    </w:p>
    <w:p w14:paraId="659638FE" w14:textId="24554E7A"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Verificar el cumplimiento de las especificaciones técnicas del montaje a efectos que se cump</w:t>
      </w:r>
      <w:r w:rsidR="009D3625" w:rsidRPr="002D276D">
        <w:rPr>
          <w:rFonts w:ascii="Arial" w:hAnsi="Arial" w:cs="Arial"/>
          <w:sz w:val="20"/>
          <w:szCs w:val="20"/>
        </w:rPr>
        <w:t>la lo establecido en el Anexo</w:t>
      </w:r>
      <w:r w:rsidRPr="002D276D">
        <w:rPr>
          <w:rFonts w:ascii="Arial" w:hAnsi="Arial" w:cs="Arial"/>
          <w:sz w:val="20"/>
          <w:szCs w:val="20"/>
        </w:rPr>
        <w:t xml:space="preserve"> 1 del Contrato.</w:t>
      </w:r>
    </w:p>
    <w:p w14:paraId="4F154855" w14:textId="77777777"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El adecuado transporte, manipuleo y almacenamiento de los suministros y equipos.</w:t>
      </w:r>
    </w:p>
    <w:p w14:paraId="7E84B978" w14:textId="77777777"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Verificará que la organización del contratista sea acorde a la envergadura del Proyecto, lo cual permita garantizar el cumplimiento de los procedimientos constructivos y de la seguridad de su personal.</w:t>
      </w:r>
    </w:p>
    <w:p w14:paraId="44CC3392" w14:textId="01A2071A"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6E2FFA">
        <w:rPr>
          <w:rFonts w:ascii="Arial" w:hAnsi="Arial"/>
          <w:sz w:val="20"/>
          <w:lang w:val="es-ES"/>
        </w:rPr>
        <w:t>Verificará</w:t>
      </w:r>
      <w:r w:rsidRPr="002D276D">
        <w:rPr>
          <w:rFonts w:ascii="Arial" w:hAnsi="Arial" w:cs="Arial"/>
          <w:sz w:val="20"/>
          <w:szCs w:val="20"/>
        </w:rPr>
        <w:t xml:space="preserve"> la </w:t>
      </w:r>
      <w:r w:rsidRPr="006E2FFA">
        <w:rPr>
          <w:rFonts w:ascii="Arial" w:hAnsi="Arial"/>
          <w:sz w:val="20"/>
          <w:lang w:val="es-ES"/>
        </w:rPr>
        <w:t>experiencia y capacidades técnicas</w:t>
      </w:r>
      <w:r w:rsidRPr="002D276D">
        <w:rPr>
          <w:rFonts w:ascii="Arial" w:hAnsi="Arial" w:cs="Arial"/>
          <w:sz w:val="20"/>
          <w:szCs w:val="20"/>
        </w:rPr>
        <w:t xml:space="preserve"> de las empresas que </w:t>
      </w:r>
      <w:r w:rsidRPr="006E2FFA">
        <w:rPr>
          <w:rFonts w:ascii="Arial" w:hAnsi="Arial"/>
          <w:sz w:val="20"/>
          <w:lang w:val="es-ES"/>
        </w:rPr>
        <w:t xml:space="preserve">el </w:t>
      </w:r>
      <w:r w:rsidR="00794CB8" w:rsidRPr="00087EBA">
        <w:rPr>
          <w:rFonts w:ascii="Arial" w:hAnsi="Arial" w:cs="Arial"/>
          <w:sz w:val="20"/>
          <w:szCs w:val="20"/>
          <w:lang w:val="es-ES"/>
        </w:rPr>
        <w:t>Concesionario</w:t>
      </w:r>
      <w:r w:rsidRPr="002D276D">
        <w:rPr>
          <w:rFonts w:ascii="Arial" w:hAnsi="Arial" w:cs="Arial"/>
          <w:sz w:val="20"/>
          <w:szCs w:val="20"/>
        </w:rPr>
        <w:t xml:space="preserve"> contrate para la construcción del Proyecto.</w:t>
      </w:r>
    </w:p>
    <w:p w14:paraId="68E32EFE" w14:textId="77777777"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Cumplimiento del Programa de Aseguramiento de Calidad a que se refiere la Cláusula 5.10 del Contrato.</w:t>
      </w:r>
    </w:p>
    <w:p w14:paraId="6E8EC6FF" w14:textId="77777777" w:rsidR="00F80334"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Cumplimiento de las normas de protección ambiental y de seguridad en las obras revisando y autorizando los procedimientos de seguridad y protección ambiental.</w:t>
      </w:r>
    </w:p>
    <w:p w14:paraId="701FE61D" w14:textId="76752715" w:rsidR="00E70A77" w:rsidRPr="002D276D" w:rsidRDefault="00F80334" w:rsidP="006E2FFA">
      <w:pPr>
        <w:numPr>
          <w:ilvl w:val="0"/>
          <w:numId w:val="14"/>
        </w:numPr>
        <w:spacing w:after="0" w:line="240" w:lineRule="auto"/>
        <w:ind w:left="1276" w:hanging="283"/>
        <w:jc w:val="both"/>
        <w:rPr>
          <w:rFonts w:ascii="Arial" w:hAnsi="Arial" w:cs="Arial"/>
          <w:sz w:val="20"/>
          <w:szCs w:val="20"/>
        </w:rPr>
      </w:pPr>
      <w:r w:rsidRPr="002D276D">
        <w:rPr>
          <w:rFonts w:ascii="Arial" w:hAnsi="Arial" w:cs="Arial"/>
          <w:sz w:val="20"/>
          <w:szCs w:val="20"/>
        </w:rPr>
        <w:t>La labor de la Empresa Supervisora no debe interferir en las atribuciones y responsabilidades del Inspector del Contrato</w:t>
      </w:r>
      <w:r w:rsidR="00E70A77" w:rsidRPr="002D276D">
        <w:rPr>
          <w:rFonts w:ascii="Arial" w:hAnsi="Arial" w:cs="Arial"/>
          <w:sz w:val="20"/>
          <w:szCs w:val="20"/>
        </w:rPr>
        <w:t>.</w:t>
      </w:r>
    </w:p>
    <w:p w14:paraId="5B4E5875" w14:textId="77777777" w:rsidR="00E70A77" w:rsidRPr="002D276D" w:rsidRDefault="00E70A77" w:rsidP="006E2FFA">
      <w:pPr>
        <w:spacing w:after="0" w:line="240" w:lineRule="auto"/>
        <w:ind w:left="1276"/>
        <w:jc w:val="both"/>
        <w:rPr>
          <w:rFonts w:ascii="Arial" w:hAnsi="Arial" w:cs="Arial"/>
          <w:sz w:val="20"/>
          <w:szCs w:val="20"/>
        </w:rPr>
      </w:pPr>
    </w:p>
    <w:p w14:paraId="64B8C0C8" w14:textId="3FF70FC4" w:rsidR="00794CB8" w:rsidRPr="002D276D" w:rsidRDefault="00794CB8" w:rsidP="0013330E">
      <w:pPr>
        <w:numPr>
          <w:ilvl w:val="1"/>
          <w:numId w:val="19"/>
        </w:numPr>
        <w:spacing w:after="0" w:line="240" w:lineRule="auto"/>
        <w:ind w:left="993" w:hanging="568"/>
        <w:jc w:val="both"/>
        <w:rPr>
          <w:rFonts w:ascii="Arial" w:hAnsi="Arial" w:cs="Arial"/>
          <w:sz w:val="20"/>
          <w:szCs w:val="20"/>
          <w:u w:val="single"/>
        </w:rPr>
      </w:pPr>
      <w:r w:rsidRPr="002D276D">
        <w:rPr>
          <w:rFonts w:ascii="Arial" w:hAnsi="Arial" w:cs="Arial"/>
          <w:sz w:val="20"/>
          <w:szCs w:val="20"/>
          <w:u w:val="single"/>
        </w:rPr>
        <w:t xml:space="preserve">Supervisión de las </w:t>
      </w:r>
      <w:r w:rsidRPr="00087EBA">
        <w:rPr>
          <w:rFonts w:ascii="Arial" w:hAnsi="Arial" w:cs="Arial"/>
          <w:sz w:val="20"/>
          <w:szCs w:val="20"/>
          <w:u w:val="single"/>
        </w:rPr>
        <w:t>Pruebas</w:t>
      </w:r>
    </w:p>
    <w:p w14:paraId="292864DF" w14:textId="77777777" w:rsidR="00F80334" w:rsidRPr="002D276D" w:rsidRDefault="00F80334" w:rsidP="0013330E">
      <w:pPr>
        <w:numPr>
          <w:ilvl w:val="0"/>
          <w:numId w:val="14"/>
        </w:numPr>
        <w:spacing w:after="0" w:line="240" w:lineRule="auto"/>
        <w:ind w:left="1276" w:hanging="284"/>
        <w:jc w:val="both"/>
        <w:rPr>
          <w:rFonts w:ascii="Arial" w:hAnsi="Arial" w:cs="Arial"/>
          <w:sz w:val="20"/>
          <w:szCs w:val="20"/>
        </w:rPr>
      </w:pPr>
      <w:r w:rsidRPr="002D276D">
        <w:rPr>
          <w:rFonts w:ascii="Arial" w:hAnsi="Arial" w:cs="Arial"/>
          <w:sz w:val="20"/>
          <w:szCs w:val="20"/>
        </w:rPr>
        <w:t>Participar en las pruebas internas de operación.</w:t>
      </w:r>
    </w:p>
    <w:p w14:paraId="15154559" w14:textId="0B521A92" w:rsidR="00794CB8" w:rsidRPr="002D276D" w:rsidRDefault="00F80334" w:rsidP="0013330E">
      <w:pPr>
        <w:numPr>
          <w:ilvl w:val="0"/>
          <w:numId w:val="14"/>
        </w:numPr>
        <w:spacing w:after="0" w:line="240" w:lineRule="auto"/>
        <w:ind w:left="1276" w:hanging="284"/>
        <w:jc w:val="both"/>
        <w:rPr>
          <w:rFonts w:ascii="Arial" w:hAnsi="Arial" w:cs="Arial"/>
          <w:b/>
          <w:sz w:val="20"/>
          <w:szCs w:val="20"/>
        </w:rPr>
      </w:pPr>
      <w:r w:rsidRPr="002D276D">
        <w:rPr>
          <w:rFonts w:ascii="Arial" w:hAnsi="Arial" w:cs="Arial"/>
          <w:sz w:val="20"/>
          <w:szCs w:val="20"/>
        </w:rPr>
        <w:t>Participar en las pruebas de verificación del Proy</w:t>
      </w:r>
      <w:r w:rsidR="009D3625" w:rsidRPr="002D276D">
        <w:rPr>
          <w:rFonts w:ascii="Arial" w:hAnsi="Arial" w:cs="Arial"/>
          <w:sz w:val="20"/>
          <w:szCs w:val="20"/>
        </w:rPr>
        <w:t>ecto establecidas en el Anexo</w:t>
      </w:r>
      <w:r w:rsidRPr="002D276D">
        <w:rPr>
          <w:rFonts w:ascii="Arial" w:hAnsi="Arial" w:cs="Arial"/>
          <w:sz w:val="20"/>
          <w:szCs w:val="20"/>
        </w:rPr>
        <w:t xml:space="preserve"> 2 del Contrato.</w:t>
      </w:r>
    </w:p>
    <w:p w14:paraId="6C121EC7" w14:textId="77777777" w:rsidR="00794CB8" w:rsidRPr="002D276D" w:rsidRDefault="00794CB8" w:rsidP="009968E8">
      <w:pPr>
        <w:spacing w:after="0" w:line="240" w:lineRule="auto"/>
        <w:ind w:left="426"/>
        <w:rPr>
          <w:rFonts w:ascii="Arial" w:hAnsi="Arial" w:cs="Arial"/>
          <w:b/>
          <w:sz w:val="20"/>
          <w:szCs w:val="20"/>
        </w:rPr>
      </w:pPr>
    </w:p>
    <w:p w14:paraId="0E33A205" w14:textId="77777777" w:rsidR="0097301B" w:rsidRPr="002D276D" w:rsidRDefault="003D311D"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 xml:space="preserve">Calificaciones del personal de la Empresa Supervisora </w:t>
      </w:r>
    </w:p>
    <w:p w14:paraId="6DDB58AE" w14:textId="77777777" w:rsidR="005B3084" w:rsidRPr="002D276D" w:rsidRDefault="005B3084" w:rsidP="009968E8">
      <w:pPr>
        <w:spacing w:after="0" w:line="240" w:lineRule="auto"/>
        <w:ind w:left="426"/>
        <w:rPr>
          <w:rFonts w:ascii="Arial" w:hAnsi="Arial" w:cs="Arial"/>
          <w:b/>
          <w:sz w:val="20"/>
          <w:szCs w:val="20"/>
        </w:rPr>
      </w:pPr>
    </w:p>
    <w:p w14:paraId="12E5F443" w14:textId="400E7809" w:rsidR="00D7620B" w:rsidRPr="002D276D" w:rsidRDefault="00F80334" w:rsidP="009968E8">
      <w:pPr>
        <w:spacing w:after="0" w:line="240" w:lineRule="auto"/>
        <w:ind w:left="426"/>
        <w:jc w:val="both"/>
        <w:rPr>
          <w:rFonts w:ascii="Arial" w:hAnsi="Arial" w:cs="Arial"/>
          <w:sz w:val="20"/>
          <w:szCs w:val="20"/>
        </w:rPr>
      </w:pPr>
      <w:r w:rsidRPr="002D276D">
        <w:rPr>
          <w:rFonts w:ascii="Arial" w:hAnsi="Arial" w:cs="Arial"/>
          <w:sz w:val="20"/>
          <w:szCs w:val="20"/>
        </w:rPr>
        <w:t>Los profesionales requeridos para la labor de Supervisión deben estar colegiados y habilitados en el ejercicio profesional en el Perú. El perfil de cada profesional, sin ser limitativo, es el siguiente:</w:t>
      </w:r>
      <w:r w:rsidR="00D7620B" w:rsidRPr="00087EBA">
        <w:rPr>
          <w:rFonts w:ascii="Arial" w:hAnsi="Arial" w:cs="Arial"/>
          <w:sz w:val="20"/>
          <w:szCs w:val="20"/>
        </w:rPr>
        <w:t xml:space="preserve"> </w:t>
      </w:r>
    </w:p>
    <w:p w14:paraId="6CE3046D" w14:textId="77777777" w:rsidR="000F2F3D" w:rsidRPr="002D276D" w:rsidRDefault="000F2F3D" w:rsidP="009968E8">
      <w:pPr>
        <w:spacing w:after="0" w:line="240" w:lineRule="auto"/>
        <w:ind w:left="426"/>
        <w:jc w:val="both"/>
        <w:rPr>
          <w:rFonts w:ascii="Arial" w:hAnsi="Arial" w:cs="Arial"/>
          <w:sz w:val="20"/>
          <w:szCs w:val="20"/>
        </w:rPr>
      </w:pPr>
    </w:p>
    <w:p w14:paraId="5B2CF244"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Jefe de Supervisión del Proyecto:</w:t>
      </w:r>
      <w:r w:rsidRPr="002D276D">
        <w:rPr>
          <w:rFonts w:ascii="Arial" w:hAnsi="Arial" w:cs="Arial"/>
          <w:sz w:val="20"/>
          <w:szCs w:val="20"/>
        </w:rPr>
        <w:t xml:space="preserve"> Ingeniero mecánico-electricista o electricista, con una experiencia mínima de 10 años en supervisión de líneas y subestaciones de </w:t>
      </w:r>
      <w:r w:rsidRPr="006E2FFA">
        <w:rPr>
          <w:rFonts w:ascii="Arial" w:hAnsi="Arial"/>
          <w:sz w:val="20"/>
          <w:lang w:val="es-ES_tradnl"/>
        </w:rPr>
        <w:t xml:space="preserve">220 </w:t>
      </w:r>
      <w:r w:rsidRPr="002D276D">
        <w:rPr>
          <w:rFonts w:ascii="Arial" w:hAnsi="Arial" w:cs="Arial"/>
          <w:sz w:val="20"/>
          <w:szCs w:val="20"/>
        </w:rPr>
        <w:t>kV</w:t>
      </w:r>
      <w:r w:rsidRPr="006E2FFA">
        <w:rPr>
          <w:rFonts w:ascii="Arial" w:hAnsi="Arial"/>
          <w:sz w:val="20"/>
          <w:lang w:val="es-ES_tradnl"/>
        </w:rPr>
        <w:t xml:space="preserve"> o superior</w:t>
      </w:r>
      <w:r w:rsidRPr="002D276D">
        <w:rPr>
          <w:rFonts w:ascii="Arial" w:hAnsi="Arial" w:cs="Arial"/>
          <w:sz w:val="20"/>
          <w:szCs w:val="20"/>
        </w:rPr>
        <w:t>.</w:t>
      </w:r>
    </w:p>
    <w:p w14:paraId="66571116"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Jefe Supervisor de Línea de Transmisión:</w:t>
      </w:r>
      <w:r w:rsidRPr="002D276D">
        <w:rPr>
          <w:rFonts w:ascii="Arial" w:hAnsi="Arial" w:cs="Arial"/>
          <w:sz w:val="20"/>
          <w:szCs w:val="20"/>
        </w:rPr>
        <w:t xml:space="preserve"> Ingeniero mecánico-electricista o electricista, con una experiencia mínima de cinco (5) años en supervisión de líneas de </w:t>
      </w:r>
      <w:r w:rsidRPr="006E2FFA">
        <w:rPr>
          <w:rFonts w:ascii="Arial" w:hAnsi="Arial"/>
          <w:sz w:val="20"/>
          <w:lang w:val="es-ES_tradnl"/>
        </w:rPr>
        <w:t xml:space="preserve">220 </w:t>
      </w:r>
      <w:r w:rsidRPr="002D276D">
        <w:rPr>
          <w:rFonts w:ascii="Arial" w:hAnsi="Arial" w:cs="Arial"/>
          <w:sz w:val="20"/>
          <w:szCs w:val="20"/>
        </w:rPr>
        <w:t>kV</w:t>
      </w:r>
      <w:r w:rsidRPr="006E2FFA">
        <w:rPr>
          <w:rFonts w:ascii="Arial" w:hAnsi="Arial"/>
          <w:sz w:val="20"/>
          <w:lang w:val="es-ES_tradnl"/>
        </w:rPr>
        <w:t xml:space="preserve"> o superior</w:t>
      </w:r>
      <w:r w:rsidRPr="002D276D">
        <w:rPr>
          <w:rFonts w:ascii="Arial" w:hAnsi="Arial" w:cs="Arial"/>
          <w:sz w:val="20"/>
          <w:szCs w:val="20"/>
        </w:rPr>
        <w:t xml:space="preserve">. </w:t>
      </w:r>
    </w:p>
    <w:p w14:paraId="353778E5"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Jefe Supervisor de Subestaciones:</w:t>
      </w:r>
      <w:r w:rsidRPr="002D276D">
        <w:rPr>
          <w:rFonts w:ascii="Arial" w:hAnsi="Arial" w:cs="Arial"/>
          <w:sz w:val="20"/>
          <w:szCs w:val="20"/>
        </w:rPr>
        <w:t xml:space="preserve"> Ingeniero mecánico-electricista o electricista, con una experiencia mínima de cinco (5) años en supervisión de subestaciones de </w:t>
      </w:r>
      <w:r w:rsidRPr="006E2FFA">
        <w:rPr>
          <w:rFonts w:ascii="Arial" w:hAnsi="Arial"/>
          <w:sz w:val="20"/>
          <w:lang w:val="es-ES_tradnl"/>
        </w:rPr>
        <w:t xml:space="preserve">220 </w:t>
      </w:r>
      <w:r w:rsidRPr="002D276D">
        <w:rPr>
          <w:rFonts w:ascii="Arial" w:hAnsi="Arial" w:cs="Arial"/>
          <w:sz w:val="20"/>
          <w:szCs w:val="20"/>
        </w:rPr>
        <w:t>kV</w:t>
      </w:r>
      <w:r w:rsidRPr="006E2FFA">
        <w:rPr>
          <w:rFonts w:ascii="Arial" w:hAnsi="Arial"/>
          <w:sz w:val="20"/>
          <w:lang w:val="es-ES_tradnl"/>
        </w:rPr>
        <w:t xml:space="preserve"> o superior</w:t>
      </w:r>
      <w:r w:rsidRPr="002D276D">
        <w:rPr>
          <w:rFonts w:ascii="Arial" w:hAnsi="Arial" w:cs="Arial"/>
          <w:sz w:val="20"/>
          <w:szCs w:val="20"/>
        </w:rPr>
        <w:t>.</w:t>
      </w:r>
    </w:p>
    <w:p w14:paraId="2C25C55B"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Jefe Supervisor de Obras Civiles:</w:t>
      </w:r>
      <w:r w:rsidRPr="002D276D">
        <w:rPr>
          <w:rFonts w:ascii="Arial" w:hAnsi="Arial" w:cs="Arial"/>
          <w:sz w:val="20"/>
          <w:szCs w:val="20"/>
        </w:rPr>
        <w:t xml:space="preserve"> Ingeniero civil, con una experiencia mínima de diez (10) años en supervisión de obras civiles de líneas y subestaciones de alta tensión.</w:t>
      </w:r>
    </w:p>
    <w:p w14:paraId="4010F792"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Especialista en Protección Eléctrica:</w:t>
      </w:r>
      <w:r w:rsidRPr="002D276D">
        <w:rPr>
          <w:rFonts w:ascii="Arial" w:hAnsi="Arial" w:cs="Arial"/>
          <w:sz w:val="20"/>
          <w:szCs w:val="20"/>
        </w:rPr>
        <w:t xml:space="preserve"> Ingeniero mecánico-electricista o electricista, con una experiencia mínima de cinco (5) años en sistemas de protección de subestaciones de </w:t>
      </w:r>
      <w:r w:rsidRPr="006E2FFA">
        <w:rPr>
          <w:rFonts w:ascii="Arial" w:hAnsi="Arial"/>
          <w:sz w:val="20"/>
          <w:lang w:val="es-ES_tradnl"/>
        </w:rPr>
        <w:t xml:space="preserve">220 </w:t>
      </w:r>
      <w:r w:rsidRPr="002D276D">
        <w:rPr>
          <w:rFonts w:ascii="Arial" w:hAnsi="Arial" w:cs="Arial"/>
          <w:sz w:val="20"/>
          <w:szCs w:val="20"/>
        </w:rPr>
        <w:t>kV</w:t>
      </w:r>
      <w:r w:rsidRPr="006E2FFA">
        <w:rPr>
          <w:rFonts w:ascii="Arial" w:hAnsi="Arial"/>
          <w:sz w:val="20"/>
          <w:lang w:val="es-ES_tradnl"/>
        </w:rPr>
        <w:t xml:space="preserve"> o superior</w:t>
      </w:r>
      <w:r w:rsidRPr="002D276D">
        <w:rPr>
          <w:rFonts w:ascii="Arial" w:hAnsi="Arial" w:cs="Arial"/>
          <w:sz w:val="20"/>
          <w:szCs w:val="20"/>
        </w:rPr>
        <w:t>.</w:t>
      </w:r>
    </w:p>
    <w:p w14:paraId="65F668C3"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Especialista en Telecomunicaciones:</w:t>
      </w:r>
      <w:r w:rsidRPr="002D276D">
        <w:rPr>
          <w:rFonts w:ascii="Arial" w:hAnsi="Arial" w:cs="Arial"/>
          <w:sz w:val="20"/>
          <w:szCs w:val="20"/>
        </w:rPr>
        <w:t xml:space="preserve"> Ingeniero electrónico, telecomunicaciones, mecánico-electricista o electricista con una experiencia mínima de cinco (5) años en sistemas de telecomunicaciones de líneas eléctricas de alta tensión.</w:t>
      </w:r>
    </w:p>
    <w:p w14:paraId="391E010B"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lastRenderedPageBreak/>
        <w:t>Supervisor de Geotecnia:</w:t>
      </w:r>
      <w:r w:rsidRPr="006E2FFA">
        <w:rPr>
          <w:rFonts w:ascii="Arial" w:hAnsi="Arial"/>
          <w:b/>
          <w:sz w:val="20"/>
        </w:rPr>
        <w:t xml:space="preserve"> </w:t>
      </w:r>
      <w:r w:rsidRPr="002D276D">
        <w:rPr>
          <w:rFonts w:ascii="Arial" w:hAnsi="Arial" w:cs="Arial"/>
          <w:sz w:val="20"/>
          <w:szCs w:val="20"/>
        </w:rPr>
        <w:t>Ingeniero Geólogo, con experiencia mínima de diez (10) años en supervisión de trabajos en líneas y subestaciones de alta tensión.</w:t>
      </w:r>
    </w:p>
    <w:p w14:paraId="4F1AD4AB"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Jefe de Seguridad:</w:t>
      </w:r>
      <w:r w:rsidRPr="002D276D">
        <w:rPr>
          <w:rFonts w:ascii="Arial" w:hAnsi="Arial" w:cs="Arial"/>
          <w:sz w:val="20"/>
          <w:szCs w:val="20"/>
        </w:rPr>
        <w:t xml:space="preserve"> Ingeniero mecánico electricista, electricista o de profesión afín con experiencia mínima de diez (10) años en la supervisión de la seguridad durante la construcción de líneas y subestaciones eléctricas de alta tensión.</w:t>
      </w:r>
    </w:p>
    <w:p w14:paraId="535D7D82" w14:textId="03C1B068"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b/>
          <w:sz w:val="20"/>
          <w:szCs w:val="20"/>
        </w:rPr>
        <w:t>Técnicos civiles, electromecánicos y de telecomunicaciones</w:t>
      </w:r>
      <w:r w:rsidR="009D3625" w:rsidRPr="006E2FFA">
        <w:rPr>
          <w:rFonts w:ascii="Arial" w:hAnsi="Arial"/>
          <w:b/>
          <w:sz w:val="20"/>
        </w:rPr>
        <w:t>:</w:t>
      </w:r>
      <w:r w:rsidRPr="002D276D">
        <w:rPr>
          <w:rFonts w:ascii="Arial" w:hAnsi="Arial" w:cs="Arial"/>
          <w:sz w:val="20"/>
          <w:szCs w:val="20"/>
        </w:rPr>
        <w:t xml:space="preserve"> con experiencia mínima </w:t>
      </w:r>
      <w:r w:rsidRPr="006E2FFA">
        <w:rPr>
          <w:rFonts w:ascii="Arial" w:hAnsi="Arial"/>
          <w:sz w:val="20"/>
          <w:lang w:val="es-ES"/>
        </w:rPr>
        <w:t>de dos</w:t>
      </w:r>
      <w:r w:rsidRPr="002D276D">
        <w:rPr>
          <w:rFonts w:ascii="Arial" w:hAnsi="Arial" w:cs="Arial"/>
          <w:sz w:val="20"/>
          <w:szCs w:val="20"/>
        </w:rPr>
        <w:t xml:space="preserve"> (2) años en trabajos similares en obras de Líneas eléctricas, subestaciones y telecomunicaciones de alta tensión</w:t>
      </w:r>
      <w:r w:rsidRPr="006E2FFA">
        <w:rPr>
          <w:rFonts w:ascii="Arial" w:hAnsi="Arial"/>
          <w:sz w:val="20"/>
          <w:lang w:val="es-ES"/>
        </w:rPr>
        <w:t xml:space="preserve"> (220 kV o superior)</w:t>
      </w:r>
      <w:r w:rsidRPr="002D276D">
        <w:rPr>
          <w:rFonts w:ascii="Arial" w:hAnsi="Arial" w:cs="Arial"/>
          <w:sz w:val="20"/>
          <w:szCs w:val="20"/>
        </w:rPr>
        <w:t>.</w:t>
      </w:r>
    </w:p>
    <w:p w14:paraId="44A4D8D1" w14:textId="77777777" w:rsidR="00F80334" w:rsidRPr="002D276D" w:rsidRDefault="00F80334" w:rsidP="006E2FFA">
      <w:pPr>
        <w:numPr>
          <w:ilvl w:val="0"/>
          <w:numId w:val="14"/>
        </w:numPr>
        <w:spacing w:after="0" w:line="240" w:lineRule="auto"/>
        <w:ind w:left="709" w:hanging="284"/>
        <w:jc w:val="both"/>
        <w:rPr>
          <w:rFonts w:ascii="Arial" w:hAnsi="Arial" w:cs="Arial"/>
          <w:sz w:val="20"/>
          <w:szCs w:val="20"/>
        </w:rPr>
      </w:pPr>
      <w:r w:rsidRPr="002D276D">
        <w:rPr>
          <w:rFonts w:ascii="Arial" w:hAnsi="Arial" w:cs="Arial"/>
          <w:sz w:val="20"/>
          <w:szCs w:val="20"/>
        </w:rPr>
        <w:t>Los profesionales de la Empresa Supervisora destacados en obra como residentes serán ingenieros mecánicos electricistas o electricistas colegiados y habilitados deberán tener experiencia mínima de cinco (5) años en supervisión de líneas y/o subestaciones de 220 kV o superior. Estos profesionales serán contratados a dedicación exclusiva para el Proyecto.</w:t>
      </w:r>
    </w:p>
    <w:p w14:paraId="169C4B6B" w14:textId="47610030" w:rsidR="00AA0F02" w:rsidRPr="006E2FFA" w:rsidRDefault="00F80334" w:rsidP="006E2FFA">
      <w:pPr>
        <w:numPr>
          <w:ilvl w:val="0"/>
          <w:numId w:val="14"/>
        </w:numPr>
        <w:spacing w:after="0" w:line="240" w:lineRule="auto"/>
        <w:ind w:left="709" w:hanging="284"/>
        <w:jc w:val="both"/>
        <w:rPr>
          <w:rFonts w:ascii="Arial" w:hAnsi="Arial"/>
          <w:b/>
          <w:sz w:val="20"/>
        </w:rPr>
      </w:pPr>
      <w:r w:rsidRPr="002D276D">
        <w:rPr>
          <w:rFonts w:ascii="Arial" w:hAnsi="Arial" w:cs="Arial"/>
          <w:sz w:val="20"/>
          <w:szCs w:val="20"/>
        </w:rPr>
        <w:t>La Empresa Supervisora podrá cambiar al personal originalmente designado siempre que los sustitutos cumplan con los requisitos que se indican en el presente numeral.</w:t>
      </w:r>
    </w:p>
    <w:p w14:paraId="136D0953" w14:textId="77777777" w:rsidR="00794CB8" w:rsidRPr="006E2FFA" w:rsidRDefault="00794CB8" w:rsidP="009968E8">
      <w:pPr>
        <w:spacing w:after="0" w:line="240" w:lineRule="auto"/>
        <w:ind w:left="426"/>
        <w:rPr>
          <w:rFonts w:ascii="Arial" w:hAnsi="Arial"/>
          <w:b/>
          <w:sz w:val="20"/>
        </w:rPr>
      </w:pPr>
    </w:p>
    <w:p w14:paraId="590B67A7" w14:textId="77777777" w:rsidR="0097301B" w:rsidRPr="002D276D" w:rsidRDefault="003D311D"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Informes</w:t>
      </w:r>
    </w:p>
    <w:p w14:paraId="25945BD8" w14:textId="7D07D799" w:rsidR="0097301B" w:rsidRPr="002D276D" w:rsidRDefault="00F80334" w:rsidP="009968E8">
      <w:pPr>
        <w:spacing w:after="0" w:line="240" w:lineRule="auto"/>
        <w:ind w:left="426"/>
        <w:jc w:val="both"/>
        <w:rPr>
          <w:rFonts w:ascii="Arial" w:hAnsi="Arial" w:cs="Arial"/>
          <w:sz w:val="20"/>
          <w:szCs w:val="20"/>
        </w:rPr>
      </w:pPr>
      <w:r w:rsidRPr="002D276D">
        <w:rPr>
          <w:rFonts w:ascii="Arial" w:hAnsi="Arial" w:cs="Arial"/>
          <w:sz w:val="20"/>
          <w:szCs w:val="20"/>
        </w:rPr>
        <w:t>La Empresa Supervisora, presentará al CONCEDENTE, al CONCESIONARIO y al OSINERGMIN, los siguientes tipos de informes, durante la ejecución del servicio y en medio magnético con archivos fuente</w:t>
      </w:r>
      <w:r w:rsidR="0097301B" w:rsidRPr="002D276D">
        <w:rPr>
          <w:rFonts w:ascii="Arial" w:hAnsi="Arial" w:cs="Arial"/>
          <w:sz w:val="20"/>
          <w:szCs w:val="20"/>
        </w:rPr>
        <w:t xml:space="preserve">: </w:t>
      </w:r>
    </w:p>
    <w:p w14:paraId="47942FB5" w14:textId="77777777" w:rsidR="005B3084" w:rsidRPr="002D276D" w:rsidRDefault="005B3084" w:rsidP="009968E8">
      <w:pPr>
        <w:spacing w:after="0" w:line="240" w:lineRule="auto"/>
        <w:ind w:left="697"/>
        <w:jc w:val="both"/>
        <w:rPr>
          <w:rFonts w:ascii="Arial" w:hAnsi="Arial" w:cs="Arial"/>
          <w:sz w:val="20"/>
          <w:szCs w:val="20"/>
        </w:rPr>
      </w:pPr>
    </w:p>
    <w:p w14:paraId="49687BEA" w14:textId="77777777" w:rsidR="00F80334" w:rsidRPr="002D276D" w:rsidRDefault="00F80334" w:rsidP="006E2FFA">
      <w:pPr>
        <w:numPr>
          <w:ilvl w:val="0"/>
          <w:numId w:val="139"/>
        </w:numPr>
        <w:spacing w:after="0" w:line="240" w:lineRule="auto"/>
        <w:ind w:left="697" w:hanging="272"/>
        <w:jc w:val="both"/>
        <w:rPr>
          <w:rFonts w:ascii="Arial" w:hAnsi="Arial" w:cs="Arial"/>
          <w:sz w:val="20"/>
          <w:szCs w:val="20"/>
        </w:rPr>
      </w:pPr>
      <w:r w:rsidRPr="002D276D">
        <w:rPr>
          <w:rFonts w:ascii="Arial" w:hAnsi="Arial" w:cs="Arial"/>
          <w:sz w:val="20"/>
          <w:szCs w:val="20"/>
        </w:rPr>
        <w:t>Informes mensuales: Al final de cada mes y durante el período de ejecución del Proyecto, la Empresa Supervisora elaborará un informe sobre la situación del Proyecto.</w:t>
      </w:r>
    </w:p>
    <w:p w14:paraId="486689F6" w14:textId="77777777" w:rsidR="00F80334" w:rsidRPr="002D276D" w:rsidRDefault="00F80334" w:rsidP="006E2FFA">
      <w:pPr>
        <w:numPr>
          <w:ilvl w:val="0"/>
          <w:numId w:val="14"/>
        </w:numPr>
        <w:spacing w:after="0" w:line="240" w:lineRule="auto"/>
        <w:ind w:left="697" w:hanging="272"/>
        <w:jc w:val="both"/>
        <w:rPr>
          <w:rFonts w:ascii="Arial" w:hAnsi="Arial" w:cs="Arial"/>
          <w:sz w:val="20"/>
          <w:szCs w:val="20"/>
        </w:rPr>
      </w:pPr>
      <w:r w:rsidRPr="002D276D">
        <w:rPr>
          <w:rFonts w:ascii="Arial" w:hAnsi="Arial" w:cs="Arial"/>
          <w:sz w:val="20"/>
          <w:szCs w:val="20"/>
        </w:rPr>
        <w:t>Informes de observaciones: En cada oportunidad en que la Empresa Supervisora detecte una observación, elevará el informe respectivo, describiendo los detalles correspondientes.</w:t>
      </w:r>
    </w:p>
    <w:p w14:paraId="20C786EC" w14:textId="77777777" w:rsidR="00F80334" w:rsidRPr="002D276D" w:rsidRDefault="00F80334" w:rsidP="006E2FFA">
      <w:pPr>
        <w:numPr>
          <w:ilvl w:val="0"/>
          <w:numId w:val="14"/>
        </w:numPr>
        <w:spacing w:after="0" w:line="240" w:lineRule="auto"/>
        <w:ind w:left="697" w:hanging="272"/>
        <w:jc w:val="both"/>
        <w:rPr>
          <w:rFonts w:ascii="Arial" w:hAnsi="Arial" w:cs="Arial"/>
          <w:sz w:val="20"/>
          <w:szCs w:val="20"/>
        </w:rPr>
      </w:pPr>
      <w:r w:rsidRPr="002D276D">
        <w:rPr>
          <w:rFonts w:ascii="Arial" w:hAnsi="Arial" w:cs="Arial"/>
          <w:sz w:val="20"/>
          <w:szCs w:val="20"/>
        </w:rPr>
        <w:t>Informes específicos: Son los informes que, durante la ejecución de la obra, el OSINERGMIN le solicite sobre aspectos o problemas técnicos específicos, situaciones de seguridad, aspectos ambientales, incidente y accidentes o sobre otros aspectos relativos a la ejecución del Proyecto, en los plazos determinados por OSINERGMIN.</w:t>
      </w:r>
    </w:p>
    <w:p w14:paraId="218FDC6F" w14:textId="061FD587" w:rsidR="00F80334" w:rsidRPr="002D276D" w:rsidRDefault="00F80334" w:rsidP="006E2FFA">
      <w:pPr>
        <w:numPr>
          <w:ilvl w:val="0"/>
          <w:numId w:val="14"/>
        </w:numPr>
        <w:spacing w:after="0" w:line="240" w:lineRule="auto"/>
        <w:ind w:left="697" w:hanging="272"/>
        <w:jc w:val="both"/>
        <w:rPr>
          <w:rFonts w:ascii="Arial" w:hAnsi="Arial" w:cs="Arial"/>
          <w:sz w:val="20"/>
          <w:szCs w:val="20"/>
        </w:rPr>
      </w:pPr>
      <w:r w:rsidRPr="002D276D">
        <w:rPr>
          <w:rFonts w:ascii="Arial" w:hAnsi="Arial" w:cs="Arial"/>
          <w:sz w:val="20"/>
          <w:szCs w:val="20"/>
        </w:rPr>
        <w:t>Informe de cumplimiento del Anexo 1</w:t>
      </w:r>
      <w:r w:rsidR="005C64C3" w:rsidRPr="00087EBA">
        <w:rPr>
          <w:rFonts w:ascii="Arial" w:hAnsi="Arial" w:cs="Arial"/>
          <w:sz w:val="20"/>
          <w:szCs w:val="20"/>
        </w:rPr>
        <w:t xml:space="preserve"> – Especificaciones del Proyecto</w:t>
      </w:r>
      <w:r w:rsidRPr="002D276D">
        <w:rPr>
          <w:rFonts w:ascii="Arial" w:hAnsi="Arial" w:cs="Arial"/>
          <w:sz w:val="20"/>
          <w:szCs w:val="20"/>
        </w:rPr>
        <w:t>.</w:t>
      </w:r>
    </w:p>
    <w:p w14:paraId="270859DB" w14:textId="77777777" w:rsidR="00F80334" w:rsidRPr="002D276D" w:rsidRDefault="00F80334" w:rsidP="006E2FFA">
      <w:pPr>
        <w:numPr>
          <w:ilvl w:val="0"/>
          <w:numId w:val="14"/>
        </w:numPr>
        <w:spacing w:after="0" w:line="240" w:lineRule="auto"/>
        <w:ind w:left="697" w:hanging="272"/>
        <w:jc w:val="both"/>
        <w:rPr>
          <w:rFonts w:ascii="Arial" w:hAnsi="Arial" w:cs="Arial"/>
          <w:sz w:val="20"/>
          <w:szCs w:val="20"/>
        </w:rPr>
      </w:pPr>
      <w:r w:rsidRPr="002D276D">
        <w:rPr>
          <w:rFonts w:ascii="Arial" w:hAnsi="Arial" w:cs="Arial"/>
          <w:sz w:val="20"/>
          <w:szCs w:val="20"/>
        </w:rPr>
        <w:t>Informe de revisión de la Ingeniería a Nivel Definitivo.</w:t>
      </w:r>
    </w:p>
    <w:p w14:paraId="30C0BE4F" w14:textId="7FE460BC" w:rsidR="0097301B" w:rsidRPr="002D276D" w:rsidRDefault="00F80334" w:rsidP="006E2FFA">
      <w:pPr>
        <w:numPr>
          <w:ilvl w:val="0"/>
          <w:numId w:val="14"/>
        </w:numPr>
        <w:spacing w:after="0" w:line="240" w:lineRule="auto"/>
        <w:ind w:left="697" w:hanging="272"/>
        <w:jc w:val="both"/>
        <w:rPr>
          <w:rFonts w:ascii="Arial" w:hAnsi="Arial" w:cs="Arial"/>
          <w:sz w:val="20"/>
          <w:szCs w:val="20"/>
        </w:rPr>
      </w:pPr>
      <w:r w:rsidRPr="002D276D">
        <w:rPr>
          <w:rFonts w:ascii="Arial" w:hAnsi="Arial" w:cs="Arial"/>
          <w:sz w:val="20"/>
          <w:szCs w:val="20"/>
        </w:rPr>
        <w:t>Informe final: Una vez terminadas las obras y aceptadas todas las pruebas y puesta en servicio, la Empresa Supervisora elaborará el informe final de sus actividades. En este informe la Empresa Supervisora expresará su aprobación y conformidad con las instalaciones.</w:t>
      </w:r>
    </w:p>
    <w:p w14:paraId="6D51A142" w14:textId="77777777" w:rsidR="005B3084" w:rsidRPr="002D276D" w:rsidRDefault="005B3084" w:rsidP="009968E8">
      <w:pPr>
        <w:spacing w:after="0" w:line="240" w:lineRule="auto"/>
        <w:ind w:left="426"/>
        <w:rPr>
          <w:rFonts w:ascii="Arial" w:hAnsi="Arial" w:cs="Arial"/>
          <w:b/>
          <w:sz w:val="20"/>
          <w:szCs w:val="20"/>
        </w:rPr>
      </w:pPr>
    </w:p>
    <w:p w14:paraId="6FA44288" w14:textId="77777777" w:rsidR="0097301B" w:rsidRPr="002D276D" w:rsidRDefault="003D311D"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 xml:space="preserve">Calendario de ejecución del servicio </w:t>
      </w:r>
    </w:p>
    <w:p w14:paraId="241CF0A4" w14:textId="4D1F9161" w:rsidR="00CA5432" w:rsidRPr="002D276D" w:rsidRDefault="00CA5432" w:rsidP="006E2FFA">
      <w:pPr>
        <w:spacing w:after="0" w:line="240" w:lineRule="auto"/>
        <w:ind w:left="426"/>
        <w:jc w:val="both"/>
        <w:rPr>
          <w:rFonts w:ascii="Arial" w:hAnsi="Arial" w:cs="Arial"/>
          <w:sz w:val="20"/>
          <w:szCs w:val="20"/>
        </w:rPr>
      </w:pPr>
      <w:r w:rsidRPr="002D276D">
        <w:rPr>
          <w:rFonts w:ascii="Arial" w:hAnsi="Arial" w:cs="Arial"/>
          <w:sz w:val="20"/>
          <w:szCs w:val="20"/>
        </w:rPr>
        <w:t xml:space="preserve">El plazo máximo de ejecución del servicio es el indicado en el </w:t>
      </w:r>
      <w:r w:rsidR="00203DCC" w:rsidRPr="00087EBA">
        <w:rPr>
          <w:rFonts w:ascii="Arial" w:hAnsi="Arial" w:cs="Arial"/>
          <w:sz w:val="20"/>
          <w:szCs w:val="20"/>
        </w:rPr>
        <w:t>Contrato</w:t>
      </w:r>
      <w:r w:rsidRPr="002D276D">
        <w:rPr>
          <w:rFonts w:ascii="Arial" w:hAnsi="Arial" w:cs="Arial"/>
          <w:sz w:val="20"/>
          <w:szCs w:val="20"/>
        </w:rPr>
        <w:t xml:space="preserve">, contados desde el día siguiente de la fecha de suscripción del </w:t>
      </w:r>
      <w:r w:rsidR="00203DCC" w:rsidRPr="00087EBA">
        <w:rPr>
          <w:rFonts w:ascii="Arial" w:hAnsi="Arial" w:cs="Arial"/>
          <w:sz w:val="20"/>
          <w:szCs w:val="20"/>
        </w:rPr>
        <w:t xml:space="preserve">contrato del </w:t>
      </w:r>
      <w:r w:rsidRPr="002D276D">
        <w:rPr>
          <w:rFonts w:ascii="Arial" w:hAnsi="Arial" w:cs="Arial"/>
          <w:sz w:val="20"/>
          <w:szCs w:val="20"/>
        </w:rPr>
        <w:t>servicio de consultoría.</w:t>
      </w:r>
    </w:p>
    <w:p w14:paraId="054878B5" w14:textId="77777777" w:rsidR="00CA5432" w:rsidRPr="002D276D" w:rsidRDefault="00CA5432" w:rsidP="00CA5432">
      <w:pPr>
        <w:spacing w:after="0" w:line="240" w:lineRule="auto"/>
        <w:ind w:left="425"/>
        <w:jc w:val="both"/>
        <w:rPr>
          <w:rFonts w:ascii="Arial" w:hAnsi="Arial" w:cs="Arial"/>
          <w:sz w:val="20"/>
          <w:szCs w:val="20"/>
        </w:rPr>
      </w:pPr>
    </w:p>
    <w:p w14:paraId="484B62EA" w14:textId="4DFD9F55" w:rsidR="00CA5432" w:rsidRPr="002D276D" w:rsidRDefault="00CA5432" w:rsidP="00CA5432">
      <w:pPr>
        <w:spacing w:after="0" w:line="240" w:lineRule="auto"/>
        <w:ind w:left="425"/>
        <w:jc w:val="both"/>
        <w:rPr>
          <w:rFonts w:ascii="Arial" w:hAnsi="Arial" w:cs="Arial"/>
          <w:sz w:val="20"/>
          <w:szCs w:val="20"/>
        </w:rPr>
      </w:pPr>
      <w:r w:rsidRPr="002D276D">
        <w:rPr>
          <w:rFonts w:ascii="Arial" w:hAnsi="Arial" w:cs="Arial"/>
          <w:sz w:val="20"/>
          <w:szCs w:val="20"/>
        </w:rPr>
        <w:t>La Empresa Supervisora deberá empezar sus labores desde el inicio del proyecto de ingeniería del sistema de transmisión</w:t>
      </w:r>
      <w:r w:rsidR="00203DCC" w:rsidRPr="00087EBA">
        <w:rPr>
          <w:rFonts w:ascii="Arial" w:eastAsia="Times New Roman" w:hAnsi="Arial" w:cs="Arial"/>
          <w:sz w:val="20"/>
          <w:szCs w:val="20"/>
          <w:lang w:eastAsia="es-PE"/>
        </w:rPr>
        <w:t xml:space="preserve"> del Proyecto</w:t>
      </w:r>
      <w:r w:rsidRPr="002D276D">
        <w:rPr>
          <w:rFonts w:ascii="Arial" w:hAnsi="Arial" w:cs="Arial"/>
          <w:sz w:val="20"/>
          <w:szCs w:val="20"/>
        </w:rPr>
        <w:t>.</w:t>
      </w:r>
    </w:p>
    <w:p w14:paraId="0F1E7677" w14:textId="77777777" w:rsidR="00CA5432" w:rsidRPr="002D276D" w:rsidRDefault="00CA5432" w:rsidP="00CA5432">
      <w:pPr>
        <w:spacing w:after="0" w:line="240" w:lineRule="auto"/>
        <w:ind w:left="425"/>
        <w:jc w:val="both"/>
        <w:rPr>
          <w:rFonts w:ascii="Arial" w:hAnsi="Arial" w:cs="Arial"/>
          <w:sz w:val="20"/>
          <w:szCs w:val="20"/>
        </w:rPr>
      </w:pPr>
    </w:p>
    <w:p w14:paraId="1058CECD" w14:textId="1EB36356" w:rsidR="0097301B" w:rsidRPr="002D276D" w:rsidRDefault="00CA5432" w:rsidP="00CA5432">
      <w:pPr>
        <w:spacing w:after="0" w:line="240" w:lineRule="auto"/>
        <w:ind w:left="425"/>
        <w:jc w:val="both"/>
        <w:rPr>
          <w:rFonts w:ascii="Arial" w:hAnsi="Arial" w:cs="Arial"/>
          <w:sz w:val="20"/>
          <w:szCs w:val="20"/>
        </w:rPr>
      </w:pPr>
      <w:r w:rsidRPr="002D276D">
        <w:rPr>
          <w:rFonts w:ascii="Arial" w:hAnsi="Arial" w:cs="Arial"/>
          <w:sz w:val="20"/>
          <w:szCs w:val="20"/>
        </w:rPr>
        <w:t>De ser necesaria una ampliación de plazo, las Partes se pondrán de acuerdo para la misma</w:t>
      </w:r>
      <w:r w:rsidR="0097301B" w:rsidRPr="002D276D">
        <w:rPr>
          <w:rFonts w:ascii="Arial" w:hAnsi="Arial" w:cs="Arial"/>
          <w:sz w:val="20"/>
          <w:szCs w:val="20"/>
        </w:rPr>
        <w:t xml:space="preserve">. </w:t>
      </w:r>
    </w:p>
    <w:p w14:paraId="3A0243BF" w14:textId="77777777" w:rsidR="005B3084" w:rsidRPr="002D276D" w:rsidRDefault="005B3084" w:rsidP="009968E8">
      <w:pPr>
        <w:spacing w:after="0" w:line="240" w:lineRule="auto"/>
        <w:ind w:left="426"/>
        <w:rPr>
          <w:rFonts w:ascii="Arial" w:hAnsi="Arial" w:cs="Arial"/>
          <w:b/>
          <w:sz w:val="20"/>
          <w:szCs w:val="20"/>
        </w:rPr>
      </w:pPr>
    </w:p>
    <w:p w14:paraId="03EDD5D9" w14:textId="46F83A57" w:rsidR="0097301B" w:rsidRPr="002D276D" w:rsidRDefault="00B8629C" w:rsidP="0013330E">
      <w:pPr>
        <w:numPr>
          <w:ilvl w:val="0"/>
          <w:numId w:val="19"/>
        </w:numPr>
        <w:spacing w:after="0" w:line="240" w:lineRule="auto"/>
        <w:ind w:left="426"/>
        <w:rPr>
          <w:rFonts w:ascii="Arial" w:hAnsi="Arial" w:cs="Arial"/>
          <w:b/>
          <w:sz w:val="20"/>
          <w:szCs w:val="20"/>
        </w:rPr>
      </w:pPr>
      <w:r w:rsidRPr="002D276D">
        <w:rPr>
          <w:rFonts w:ascii="Arial" w:hAnsi="Arial" w:cs="Arial"/>
          <w:b/>
          <w:sz w:val="20"/>
          <w:szCs w:val="20"/>
        </w:rPr>
        <w:t xml:space="preserve">Facilidades de información y supervisión </w:t>
      </w:r>
    </w:p>
    <w:p w14:paraId="19CAC414" w14:textId="3C83DD3B" w:rsidR="00C93666" w:rsidRPr="002D276D" w:rsidRDefault="00CA5432" w:rsidP="00C93666">
      <w:pPr>
        <w:spacing w:after="0" w:line="240" w:lineRule="auto"/>
        <w:ind w:left="425"/>
        <w:jc w:val="both"/>
        <w:rPr>
          <w:rFonts w:ascii="Arial" w:hAnsi="Arial" w:cs="Arial"/>
          <w:sz w:val="20"/>
          <w:szCs w:val="20"/>
        </w:rPr>
      </w:pPr>
      <w:r w:rsidRPr="002D276D">
        <w:rPr>
          <w:rFonts w:ascii="Arial" w:hAnsi="Arial" w:cs="Arial"/>
          <w:sz w:val="20"/>
          <w:szCs w:val="20"/>
        </w:rPr>
        <w:t>El CONCESIONARIO pondrá a disposición de la Empresa Supervisora la documentación que le sea requerida por ésta</w:t>
      </w:r>
      <w:r w:rsidR="00C93666" w:rsidRPr="002D276D">
        <w:rPr>
          <w:rFonts w:ascii="Arial" w:hAnsi="Arial" w:cs="Arial"/>
          <w:sz w:val="20"/>
          <w:szCs w:val="20"/>
        </w:rPr>
        <w:t>.</w:t>
      </w:r>
    </w:p>
    <w:p w14:paraId="6C173DE9" w14:textId="77777777" w:rsidR="00C93666" w:rsidRPr="002D276D" w:rsidRDefault="00C93666" w:rsidP="00C93666">
      <w:pPr>
        <w:spacing w:after="0" w:line="240" w:lineRule="auto"/>
        <w:ind w:left="425"/>
        <w:jc w:val="both"/>
        <w:rPr>
          <w:rFonts w:ascii="Arial" w:hAnsi="Arial" w:cs="Arial"/>
          <w:sz w:val="20"/>
          <w:szCs w:val="20"/>
        </w:rPr>
      </w:pPr>
    </w:p>
    <w:p w14:paraId="03A91BF2" w14:textId="7F424AD9" w:rsidR="0097301B" w:rsidRPr="002D276D" w:rsidRDefault="00CA5432" w:rsidP="006E2FFA">
      <w:pPr>
        <w:spacing w:after="0" w:line="240" w:lineRule="auto"/>
        <w:ind w:left="425"/>
        <w:jc w:val="both"/>
        <w:rPr>
          <w:rFonts w:ascii="Arial" w:hAnsi="Arial" w:cs="Arial"/>
          <w:sz w:val="20"/>
          <w:szCs w:val="20"/>
        </w:rPr>
      </w:pPr>
      <w:r w:rsidRPr="002D276D">
        <w:rPr>
          <w:rFonts w:ascii="Arial" w:hAnsi="Arial" w:cs="Arial"/>
          <w:sz w:val="20"/>
          <w:szCs w:val="20"/>
        </w:rPr>
        <w:t>Estos Términos de Referencia, en general, consideran las obligaciones que deberán ser cumplidas por el CONCESIONARIO y que se encuentran establecidas en el Contrato</w:t>
      </w:r>
      <w:r w:rsidR="0097301B" w:rsidRPr="00087EBA">
        <w:rPr>
          <w:rFonts w:ascii="Arial" w:hAnsi="Arial" w:cs="Arial"/>
          <w:sz w:val="20"/>
          <w:szCs w:val="20"/>
        </w:rPr>
        <w:t>,</w:t>
      </w:r>
      <w:r w:rsidRPr="002D276D">
        <w:rPr>
          <w:rFonts w:ascii="Arial" w:hAnsi="Arial" w:cs="Arial"/>
          <w:sz w:val="20"/>
          <w:szCs w:val="20"/>
        </w:rPr>
        <w:t xml:space="preserve"> que incluye el Anexo 1 </w:t>
      </w:r>
      <w:r w:rsidR="00CA6B42" w:rsidRPr="00087EBA">
        <w:rPr>
          <w:rFonts w:ascii="Arial" w:hAnsi="Arial" w:cs="Arial"/>
          <w:sz w:val="20"/>
          <w:szCs w:val="20"/>
        </w:rPr>
        <w:t xml:space="preserve">- </w:t>
      </w:r>
      <w:r w:rsidRPr="002D276D">
        <w:rPr>
          <w:rFonts w:ascii="Arial" w:hAnsi="Arial" w:cs="Arial"/>
          <w:sz w:val="20"/>
          <w:szCs w:val="20"/>
        </w:rPr>
        <w:t xml:space="preserve">Especificaciones Técnicas del Proyecto y el Anexo 2 </w:t>
      </w:r>
      <w:r w:rsidR="00CA6B42" w:rsidRPr="00087EBA">
        <w:rPr>
          <w:rFonts w:ascii="Arial" w:hAnsi="Arial" w:cs="Arial"/>
          <w:sz w:val="20"/>
          <w:szCs w:val="20"/>
        </w:rPr>
        <w:t xml:space="preserve">- </w:t>
      </w:r>
      <w:r w:rsidRPr="002D276D">
        <w:rPr>
          <w:rFonts w:ascii="Arial" w:hAnsi="Arial" w:cs="Arial"/>
          <w:sz w:val="20"/>
          <w:szCs w:val="20"/>
        </w:rPr>
        <w:t xml:space="preserve">Procedimiento de Verificación </w:t>
      </w:r>
      <w:r w:rsidR="00767D12" w:rsidRPr="00087EBA">
        <w:rPr>
          <w:rFonts w:ascii="Arial" w:hAnsi="Arial" w:cs="Arial"/>
          <w:sz w:val="20"/>
          <w:szCs w:val="20"/>
        </w:rPr>
        <w:t xml:space="preserve">de Pruebas </w:t>
      </w:r>
      <w:r w:rsidRPr="002D276D">
        <w:rPr>
          <w:rFonts w:ascii="Arial" w:hAnsi="Arial" w:cs="Arial"/>
          <w:sz w:val="20"/>
          <w:szCs w:val="20"/>
        </w:rPr>
        <w:t>del Proyecto</w:t>
      </w:r>
      <w:r w:rsidR="0097301B" w:rsidRPr="00087EBA">
        <w:rPr>
          <w:rFonts w:ascii="Arial" w:hAnsi="Arial" w:cs="Arial"/>
          <w:sz w:val="20"/>
          <w:szCs w:val="20"/>
        </w:rPr>
        <w:t>.</w:t>
      </w:r>
    </w:p>
    <w:p w14:paraId="4FC92794" w14:textId="77777777" w:rsidR="0097301B" w:rsidRPr="002D276D" w:rsidRDefault="0097301B" w:rsidP="006E2FFA">
      <w:pPr>
        <w:spacing w:after="0" w:line="240" w:lineRule="auto"/>
        <w:ind w:left="425"/>
        <w:jc w:val="both"/>
        <w:rPr>
          <w:rFonts w:ascii="Arial" w:hAnsi="Arial" w:cs="Arial"/>
          <w:sz w:val="20"/>
          <w:szCs w:val="20"/>
        </w:rPr>
      </w:pPr>
    </w:p>
    <w:p w14:paraId="730040EA" w14:textId="77777777" w:rsidR="0097301B" w:rsidRPr="002D276D" w:rsidRDefault="0097301B" w:rsidP="00913E81">
      <w:pPr>
        <w:spacing w:after="0" w:line="240" w:lineRule="auto"/>
        <w:rPr>
          <w:rFonts w:ascii="Arial" w:hAnsi="Arial" w:cs="Arial"/>
          <w:sz w:val="20"/>
          <w:szCs w:val="20"/>
        </w:rPr>
      </w:pPr>
      <w:r w:rsidRPr="002D276D">
        <w:rPr>
          <w:rFonts w:ascii="Arial" w:hAnsi="Arial" w:cs="Arial"/>
          <w:sz w:val="20"/>
          <w:szCs w:val="20"/>
        </w:rPr>
        <w:br w:type="page"/>
      </w:r>
    </w:p>
    <w:p w14:paraId="6BC73D47" w14:textId="77777777" w:rsidR="0097301B" w:rsidRPr="001A6A8D" w:rsidRDefault="0097301B" w:rsidP="00913E81">
      <w:pPr>
        <w:keepNext/>
        <w:keepLines/>
        <w:spacing w:after="0" w:line="240" w:lineRule="auto"/>
        <w:jc w:val="center"/>
        <w:outlineLvl w:val="0"/>
        <w:rPr>
          <w:rFonts w:ascii="Arial" w:hAnsi="Arial"/>
        </w:rPr>
      </w:pPr>
      <w:r w:rsidRPr="004A0D87">
        <w:rPr>
          <w:rFonts w:ascii="Arial" w:hAnsi="Arial" w:cs="Arial"/>
          <w:b/>
        </w:rPr>
        <w:lastRenderedPageBreak/>
        <w:t xml:space="preserve">Anexo </w:t>
      </w:r>
      <w:r w:rsidR="007C1B6A" w:rsidRPr="004A0D87">
        <w:rPr>
          <w:rFonts w:ascii="Arial" w:hAnsi="Arial" w:cs="Arial"/>
          <w:b/>
        </w:rPr>
        <w:t>1</w:t>
      </w:r>
      <w:r w:rsidR="007C5D7C" w:rsidRPr="004A0D87">
        <w:rPr>
          <w:rFonts w:ascii="Arial" w:hAnsi="Arial" w:cs="Arial"/>
          <w:b/>
        </w:rPr>
        <w:t>1</w:t>
      </w:r>
    </w:p>
    <w:p w14:paraId="5586B8C3" w14:textId="77777777" w:rsidR="001C7D5B" w:rsidRPr="001A6A8D" w:rsidRDefault="001C7D5B" w:rsidP="001A6A8D">
      <w:pPr>
        <w:spacing w:after="0" w:line="240" w:lineRule="auto"/>
        <w:jc w:val="center"/>
        <w:rPr>
          <w:rFonts w:ascii="Arial" w:hAnsi="Arial"/>
          <w:b/>
        </w:rPr>
      </w:pPr>
    </w:p>
    <w:p w14:paraId="1BACFBBE" w14:textId="46C8B877" w:rsidR="0097301B" w:rsidRPr="004A0D87" w:rsidRDefault="00A749A3" w:rsidP="00AB6A7C">
      <w:pPr>
        <w:spacing w:after="0" w:line="240" w:lineRule="auto"/>
        <w:jc w:val="center"/>
        <w:rPr>
          <w:rFonts w:ascii="Arial" w:hAnsi="Arial" w:cs="Arial"/>
          <w:b/>
        </w:rPr>
      </w:pPr>
      <w:r w:rsidRPr="004A0D87">
        <w:rPr>
          <w:rFonts w:ascii="Arial" w:hAnsi="Arial" w:cs="Arial"/>
          <w:b/>
        </w:rPr>
        <w:t>Tabla de Penalidades</w:t>
      </w:r>
    </w:p>
    <w:p w14:paraId="564258CD" w14:textId="77777777" w:rsidR="00522453" w:rsidRPr="002D276D" w:rsidRDefault="00522453" w:rsidP="00522453">
      <w:pPr>
        <w:spacing w:after="0" w:line="240" w:lineRule="auto"/>
        <w:jc w:val="center"/>
        <w:rPr>
          <w:rFonts w:ascii="Arial" w:hAnsi="Arial" w:cs="Arial"/>
          <w:b/>
          <w:sz w:val="20"/>
          <w:szCs w:val="20"/>
        </w:rPr>
      </w:pPr>
    </w:p>
    <w:p w14:paraId="4A5593D4" w14:textId="77777777" w:rsidR="0097301B" w:rsidRPr="002D276D" w:rsidRDefault="0097301B" w:rsidP="00522453">
      <w:pPr>
        <w:spacing w:after="0" w:line="240" w:lineRule="auto"/>
        <w:jc w:val="both"/>
        <w:rPr>
          <w:rFonts w:ascii="Arial" w:hAnsi="Arial" w:cs="Arial"/>
          <w:sz w:val="20"/>
          <w:szCs w:val="20"/>
        </w:rPr>
      </w:pPr>
      <w:r w:rsidRPr="002D276D">
        <w:rPr>
          <w:rFonts w:ascii="Arial" w:hAnsi="Arial" w:cs="Arial"/>
          <w:sz w:val="20"/>
          <w:szCs w:val="20"/>
        </w:rPr>
        <w:t xml:space="preserve">El </w:t>
      </w:r>
      <w:r w:rsidR="00522453" w:rsidRPr="002D276D">
        <w:rPr>
          <w:rFonts w:ascii="Arial" w:hAnsi="Arial" w:cs="Arial"/>
          <w:sz w:val="20"/>
          <w:szCs w:val="20"/>
        </w:rPr>
        <w:t xml:space="preserve">CONCESIONARIO </w:t>
      </w:r>
      <w:r w:rsidRPr="002D276D">
        <w:rPr>
          <w:rFonts w:ascii="Arial" w:hAnsi="Arial" w:cs="Arial"/>
          <w:sz w:val="20"/>
          <w:szCs w:val="20"/>
        </w:rPr>
        <w:t xml:space="preserve">pagará las penalidades estipuladas en el presente anexo, en la cantidad y veces que se indica </w:t>
      </w:r>
      <w:r w:rsidR="00522453" w:rsidRPr="002D276D">
        <w:rPr>
          <w:rFonts w:ascii="Arial" w:hAnsi="Arial" w:cs="Arial"/>
          <w:sz w:val="20"/>
          <w:szCs w:val="20"/>
        </w:rPr>
        <w:t xml:space="preserve">líneas </w:t>
      </w:r>
      <w:r w:rsidRPr="002D276D">
        <w:rPr>
          <w:rFonts w:ascii="Arial" w:hAnsi="Arial" w:cs="Arial"/>
          <w:sz w:val="20"/>
          <w:szCs w:val="20"/>
        </w:rPr>
        <w:t xml:space="preserve">abajo, debiendo seguirse el procedimiento establecido en la Cláusula 11. Todas las penalidades son independientes y acumulables. </w:t>
      </w:r>
    </w:p>
    <w:p w14:paraId="5015004F" w14:textId="77777777" w:rsidR="00522453" w:rsidRPr="002D276D" w:rsidRDefault="00522453" w:rsidP="00522453">
      <w:pPr>
        <w:spacing w:after="0" w:line="240" w:lineRule="auto"/>
        <w:jc w:val="both"/>
        <w:rPr>
          <w:rFonts w:ascii="Arial" w:hAnsi="Arial" w:cs="Arial"/>
          <w:sz w:val="20"/>
          <w:szCs w:val="20"/>
        </w:rPr>
      </w:pPr>
    </w:p>
    <w:p w14:paraId="50B9BDCD" w14:textId="77777777" w:rsidR="0097301B" w:rsidRPr="002D276D" w:rsidRDefault="0097301B" w:rsidP="00522453">
      <w:pPr>
        <w:numPr>
          <w:ilvl w:val="6"/>
          <w:numId w:val="1"/>
        </w:numPr>
        <w:spacing w:after="0" w:line="240" w:lineRule="auto"/>
        <w:ind w:left="425" w:hanging="357"/>
        <w:jc w:val="both"/>
        <w:rPr>
          <w:rFonts w:ascii="Arial" w:hAnsi="Arial" w:cs="Arial"/>
          <w:sz w:val="20"/>
          <w:szCs w:val="20"/>
        </w:rPr>
      </w:pPr>
      <w:r w:rsidRPr="002D276D">
        <w:rPr>
          <w:rFonts w:ascii="Arial" w:hAnsi="Arial" w:cs="Arial"/>
          <w:sz w:val="20"/>
          <w:szCs w:val="20"/>
        </w:rPr>
        <w:t xml:space="preserve">Por cada día calendario de atraso en el inicio de la Puesta en Operación Comercial, según lo señalado en el Anexo </w:t>
      </w:r>
      <w:r w:rsidR="00AF2634" w:rsidRPr="002D276D">
        <w:rPr>
          <w:rFonts w:ascii="Arial" w:hAnsi="Arial" w:cs="Arial"/>
          <w:sz w:val="20"/>
          <w:szCs w:val="20"/>
        </w:rPr>
        <w:t>6</w:t>
      </w:r>
      <w:r w:rsidRPr="002D276D">
        <w:rPr>
          <w:rFonts w:ascii="Arial" w:hAnsi="Arial" w:cs="Arial"/>
          <w:sz w:val="20"/>
          <w:szCs w:val="20"/>
        </w:rPr>
        <w:t xml:space="preserve"> y teniendo en consideración las ampliaciones de plazo otorgadas de acuerdo </w:t>
      </w:r>
      <w:r w:rsidR="00DE62FB" w:rsidRPr="002D276D">
        <w:rPr>
          <w:rFonts w:ascii="Arial" w:hAnsi="Arial" w:cs="Arial"/>
          <w:sz w:val="20"/>
          <w:szCs w:val="20"/>
        </w:rPr>
        <w:t>con</w:t>
      </w:r>
      <w:r w:rsidRPr="002D276D">
        <w:rPr>
          <w:rFonts w:ascii="Arial" w:hAnsi="Arial" w:cs="Arial"/>
          <w:sz w:val="20"/>
          <w:szCs w:val="20"/>
        </w:rPr>
        <w:t xml:space="preserve"> la Cláusula 4.3 y Cláusula 10, el Concesionario deberá pagar al Concedente una penalidad que se calculará del siguiente modo:</w:t>
      </w:r>
    </w:p>
    <w:p w14:paraId="00B338EB" w14:textId="77777777" w:rsidR="00DE62FB" w:rsidRPr="002D276D" w:rsidRDefault="00DE62FB" w:rsidP="00DE62FB">
      <w:pPr>
        <w:spacing w:after="0" w:line="240" w:lineRule="auto"/>
        <w:ind w:left="425"/>
        <w:jc w:val="both"/>
        <w:rPr>
          <w:rFonts w:ascii="Arial" w:hAnsi="Arial" w:cs="Arial"/>
          <w:sz w:val="20"/>
          <w:szCs w:val="20"/>
        </w:rPr>
      </w:pPr>
    </w:p>
    <w:p w14:paraId="0443640F" w14:textId="47901312" w:rsidR="009D3625" w:rsidRPr="002D276D" w:rsidRDefault="009D3625" w:rsidP="009D3625">
      <w:pPr>
        <w:pStyle w:val="Prrafo1"/>
        <w:numPr>
          <w:ilvl w:val="0"/>
          <w:numId w:val="53"/>
        </w:numPr>
        <w:spacing w:before="0" w:after="0"/>
        <w:ind w:left="709" w:hanging="294"/>
        <w:rPr>
          <w:sz w:val="20"/>
          <w:szCs w:val="20"/>
        </w:rPr>
      </w:pPr>
      <w:r w:rsidRPr="002D276D">
        <w:rPr>
          <w:sz w:val="20"/>
          <w:szCs w:val="20"/>
        </w:rPr>
        <w:t xml:space="preserve">US$ </w:t>
      </w:r>
      <w:r w:rsidR="00061A90" w:rsidRPr="00087EBA">
        <w:rPr>
          <w:sz w:val="20"/>
          <w:szCs w:val="20"/>
        </w:rPr>
        <w:t>8,500</w:t>
      </w:r>
      <w:r w:rsidR="0097301B" w:rsidRPr="00087EBA">
        <w:rPr>
          <w:sz w:val="20"/>
          <w:szCs w:val="20"/>
        </w:rPr>
        <w:t xml:space="preserve"> (</w:t>
      </w:r>
      <w:r w:rsidR="00061A90" w:rsidRPr="00087EBA">
        <w:rPr>
          <w:sz w:val="20"/>
          <w:szCs w:val="20"/>
        </w:rPr>
        <w:t>ocho</w:t>
      </w:r>
      <w:r w:rsidRPr="002D276D">
        <w:rPr>
          <w:sz w:val="20"/>
          <w:szCs w:val="20"/>
        </w:rPr>
        <w:t xml:space="preserve"> mil</w:t>
      </w:r>
      <w:r w:rsidR="00061A90" w:rsidRPr="00087EBA">
        <w:rPr>
          <w:sz w:val="20"/>
          <w:szCs w:val="20"/>
        </w:rPr>
        <w:t xml:space="preserve"> quinientos</w:t>
      </w:r>
      <w:r w:rsidRPr="002D276D">
        <w:rPr>
          <w:sz w:val="20"/>
          <w:szCs w:val="20"/>
        </w:rPr>
        <w:t xml:space="preserve"> Dólares), por cada uno de los primeros treinta (30) días calendario de atraso.</w:t>
      </w:r>
    </w:p>
    <w:p w14:paraId="286257DC" w14:textId="7A72991D" w:rsidR="009D3625" w:rsidRPr="002D276D" w:rsidRDefault="009D3625" w:rsidP="009D3625">
      <w:pPr>
        <w:pStyle w:val="Prrafo1"/>
        <w:numPr>
          <w:ilvl w:val="0"/>
          <w:numId w:val="53"/>
        </w:numPr>
        <w:spacing w:before="0" w:after="0"/>
        <w:ind w:left="709" w:hanging="294"/>
        <w:rPr>
          <w:sz w:val="20"/>
          <w:szCs w:val="20"/>
        </w:rPr>
      </w:pPr>
      <w:r w:rsidRPr="002D276D">
        <w:rPr>
          <w:sz w:val="20"/>
          <w:szCs w:val="20"/>
        </w:rPr>
        <w:t xml:space="preserve">US$ </w:t>
      </w:r>
      <w:r w:rsidR="00061A90" w:rsidRPr="00087EBA">
        <w:rPr>
          <w:sz w:val="20"/>
          <w:szCs w:val="20"/>
        </w:rPr>
        <w:t>17,</w:t>
      </w:r>
      <w:r w:rsidRPr="002D276D">
        <w:rPr>
          <w:sz w:val="20"/>
          <w:szCs w:val="20"/>
        </w:rPr>
        <w:t>000 (</w:t>
      </w:r>
      <w:r w:rsidR="00061A90" w:rsidRPr="00087EBA">
        <w:rPr>
          <w:sz w:val="20"/>
          <w:szCs w:val="20"/>
        </w:rPr>
        <w:t>Diecisiete</w:t>
      </w:r>
      <w:r w:rsidRPr="002D276D">
        <w:rPr>
          <w:sz w:val="20"/>
          <w:szCs w:val="20"/>
        </w:rPr>
        <w:t xml:space="preserve"> mil Dólares), por cada uno de los treinta (30) días calendario de atraso subsiguientes al período señalado en a).</w:t>
      </w:r>
    </w:p>
    <w:p w14:paraId="5FD1668A" w14:textId="1968E1C0" w:rsidR="009D3625" w:rsidRPr="002D276D" w:rsidRDefault="009D3625" w:rsidP="009D3625">
      <w:pPr>
        <w:pStyle w:val="Prrafo1"/>
        <w:numPr>
          <w:ilvl w:val="0"/>
          <w:numId w:val="53"/>
        </w:numPr>
        <w:spacing w:before="0" w:after="0"/>
        <w:ind w:left="709" w:hanging="294"/>
        <w:rPr>
          <w:sz w:val="20"/>
          <w:szCs w:val="20"/>
        </w:rPr>
      </w:pPr>
      <w:r w:rsidRPr="002D276D">
        <w:rPr>
          <w:sz w:val="20"/>
          <w:szCs w:val="20"/>
        </w:rPr>
        <w:t xml:space="preserve">US$ </w:t>
      </w:r>
      <w:r w:rsidR="00061A90" w:rsidRPr="00087EBA">
        <w:rPr>
          <w:sz w:val="20"/>
          <w:szCs w:val="20"/>
        </w:rPr>
        <w:t>25,500</w:t>
      </w:r>
      <w:r w:rsidR="0097301B" w:rsidRPr="00087EBA">
        <w:rPr>
          <w:sz w:val="20"/>
          <w:szCs w:val="20"/>
        </w:rPr>
        <w:t xml:space="preserve"> (</w:t>
      </w:r>
      <w:r w:rsidR="00061A90" w:rsidRPr="00087EBA">
        <w:rPr>
          <w:sz w:val="20"/>
          <w:szCs w:val="20"/>
        </w:rPr>
        <w:t>Veinticinco</w:t>
      </w:r>
      <w:r w:rsidRPr="002D276D">
        <w:rPr>
          <w:sz w:val="20"/>
          <w:szCs w:val="20"/>
        </w:rPr>
        <w:t xml:space="preserve"> mil</w:t>
      </w:r>
      <w:r w:rsidR="00061A90" w:rsidRPr="00087EBA">
        <w:rPr>
          <w:sz w:val="20"/>
          <w:szCs w:val="20"/>
        </w:rPr>
        <w:t xml:space="preserve"> quinientos</w:t>
      </w:r>
      <w:r w:rsidRPr="002D276D">
        <w:rPr>
          <w:sz w:val="20"/>
          <w:szCs w:val="20"/>
        </w:rPr>
        <w:t xml:space="preserve"> Dólares), por cada uno de los noventa (90) días calendario de atraso subsiguientes al período señalado en b).</w:t>
      </w:r>
    </w:p>
    <w:p w14:paraId="3284B525" w14:textId="77777777" w:rsidR="009D3625" w:rsidRPr="004403EC" w:rsidRDefault="009D3625" w:rsidP="006E2FFA">
      <w:pPr>
        <w:spacing w:after="0" w:line="240" w:lineRule="auto"/>
        <w:ind w:left="426"/>
        <w:jc w:val="both"/>
        <w:rPr>
          <w:sz w:val="20"/>
        </w:rPr>
      </w:pPr>
    </w:p>
    <w:p w14:paraId="7B125E1C" w14:textId="77777777" w:rsidR="0097301B" w:rsidRPr="002D276D" w:rsidRDefault="0097301B" w:rsidP="006E2FFA">
      <w:pPr>
        <w:numPr>
          <w:ilvl w:val="6"/>
          <w:numId w:val="1"/>
        </w:numPr>
        <w:spacing w:after="0" w:line="240" w:lineRule="auto"/>
        <w:ind w:left="425" w:hanging="357"/>
        <w:jc w:val="both"/>
        <w:rPr>
          <w:rFonts w:ascii="Arial" w:hAnsi="Arial" w:cs="Arial"/>
          <w:sz w:val="20"/>
          <w:szCs w:val="20"/>
        </w:rPr>
      </w:pPr>
      <w:r w:rsidRPr="002D276D">
        <w:rPr>
          <w:rFonts w:ascii="Arial" w:hAnsi="Arial" w:cs="Arial"/>
          <w:sz w:val="20"/>
          <w:szCs w:val="20"/>
        </w:rPr>
        <w:t xml:space="preserve">El cómputo de la penalidad se iniciará al día calendario siguiente del vencimiento del plazo previsto para la Puesta en Operación Comercial. Si se hubiera configurado la causal de resolución prevista en el </w:t>
      </w:r>
      <w:r w:rsidR="00623A66" w:rsidRPr="002D276D">
        <w:rPr>
          <w:rFonts w:ascii="Arial" w:hAnsi="Arial" w:cs="Arial"/>
          <w:sz w:val="20"/>
          <w:szCs w:val="20"/>
        </w:rPr>
        <w:t>acápite ii. del Literal a</w:t>
      </w:r>
      <w:r w:rsidRPr="002D276D">
        <w:rPr>
          <w:rFonts w:ascii="Arial" w:hAnsi="Arial" w:cs="Arial"/>
          <w:sz w:val="20"/>
          <w:szCs w:val="20"/>
        </w:rPr>
        <w:t>) de la Cláusula 13.</w:t>
      </w:r>
      <w:r w:rsidR="00623A66" w:rsidRPr="002D276D">
        <w:rPr>
          <w:rFonts w:ascii="Arial" w:hAnsi="Arial" w:cs="Arial"/>
          <w:sz w:val="20"/>
          <w:szCs w:val="20"/>
        </w:rPr>
        <w:t>1</w:t>
      </w:r>
      <w:r w:rsidRPr="002D276D">
        <w:rPr>
          <w:rFonts w:ascii="Arial" w:hAnsi="Arial" w:cs="Arial"/>
          <w:sz w:val="20"/>
          <w:szCs w:val="20"/>
        </w:rPr>
        <w:t>.</w:t>
      </w:r>
      <w:r w:rsidR="00623A66" w:rsidRPr="002D276D">
        <w:rPr>
          <w:rFonts w:ascii="Arial" w:hAnsi="Arial" w:cs="Arial"/>
          <w:sz w:val="20"/>
          <w:szCs w:val="20"/>
        </w:rPr>
        <w:t>3</w:t>
      </w:r>
      <w:r w:rsidRPr="002D276D">
        <w:rPr>
          <w:rFonts w:ascii="Arial" w:hAnsi="Arial" w:cs="Arial"/>
          <w:sz w:val="20"/>
          <w:szCs w:val="20"/>
        </w:rPr>
        <w:t xml:space="preserve">, el </w:t>
      </w:r>
      <w:r w:rsidR="00DE583D" w:rsidRPr="002D276D">
        <w:rPr>
          <w:rFonts w:ascii="Arial" w:hAnsi="Arial" w:cs="Arial"/>
          <w:sz w:val="20"/>
          <w:szCs w:val="20"/>
        </w:rPr>
        <w:t xml:space="preserve">CONCEDENTE </w:t>
      </w:r>
      <w:r w:rsidRPr="002D276D">
        <w:rPr>
          <w:rFonts w:ascii="Arial" w:hAnsi="Arial" w:cs="Arial"/>
          <w:sz w:val="20"/>
          <w:szCs w:val="20"/>
        </w:rPr>
        <w:t>cobrará únicamente una penalidad igual al monto de la Garantía de Fiel Cumplimiento</w:t>
      </w:r>
      <w:r w:rsidR="00DE583D" w:rsidRPr="002D276D">
        <w:rPr>
          <w:rFonts w:ascii="Arial" w:hAnsi="Arial" w:cs="Arial"/>
          <w:sz w:val="20"/>
          <w:szCs w:val="20"/>
        </w:rPr>
        <w:t xml:space="preserve"> del Contrato</w:t>
      </w:r>
      <w:r w:rsidRPr="002D276D">
        <w:rPr>
          <w:rFonts w:ascii="Arial" w:hAnsi="Arial" w:cs="Arial"/>
          <w:sz w:val="20"/>
          <w:szCs w:val="20"/>
        </w:rPr>
        <w:t xml:space="preserve">, independientemente del ejercicio de su derecho a resolver el Contrato.  </w:t>
      </w:r>
    </w:p>
    <w:p w14:paraId="0AB15D8C" w14:textId="77777777" w:rsidR="00DE62FB" w:rsidRPr="002D276D" w:rsidRDefault="00DE62FB" w:rsidP="00DE62FB">
      <w:pPr>
        <w:spacing w:after="0" w:line="240" w:lineRule="auto"/>
        <w:ind w:left="425"/>
        <w:jc w:val="both"/>
        <w:rPr>
          <w:rFonts w:ascii="Arial" w:hAnsi="Arial" w:cs="Arial"/>
          <w:sz w:val="20"/>
          <w:szCs w:val="20"/>
        </w:rPr>
      </w:pPr>
    </w:p>
    <w:p w14:paraId="515E839F" w14:textId="77777777" w:rsidR="0097301B" w:rsidRPr="002D276D" w:rsidRDefault="0097301B" w:rsidP="00522453">
      <w:pPr>
        <w:numPr>
          <w:ilvl w:val="6"/>
          <w:numId w:val="1"/>
        </w:numPr>
        <w:spacing w:after="0" w:line="240" w:lineRule="auto"/>
        <w:ind w:left="425" w:hanging="357"/>
        <w:jc w:val="both"/>
        <w:rPr>
          <w:rFonts w:ascii="Arial" w:hAnsi="Arial" w:cs="Arial"/>
          <w:sz w:val="20"/>
          <w:szCs w:val="20"/>
        </w:rPr>
      </w:pPr>
      <w:r w:rsidRPr="002D276D">
        <w:rPr>
          <w:rFonts w:ascii="Arial" w:hAnsi="Arial" w:cs="Arial"/>
          <w:sz w:val="20"/>
          <w:szCs w:val="20"/>
        </w:rPr>
        <w:t>Por el incumplimiento o el cumplimiento parcial, tardío o defectuoso, de lo dispuesto en el laudo que se emite como consecuencia de la controversia a que se refiere la Cláusula 11</w:t>
      </w:r>
      <w:r w:rsidR="00623A66" w:rsidRPr="002D276D">
        <w:rPr>
          <w:rFonts w:ascii="Arial" w:hAnsi="Arial" w:cs="Arial"/>
          <w:sz w:val="20"/>
          <w:szCs w:val="20"/>
        </w:rPr>
        <w:t>.3</w:t>
      </w:r>
      <w:r w:rsidRPr="002D276D">
        <w:rPr>
          <w:rFonts w:ascii="Arial" w:hAnsi="Arial" w:cs="Arial"/>
          <w:sz w:val="20"/>
          <w:szCs w:val="20"/>
        </w:rPr>
        <w:t xml:space="preserve"> o en la comunicación a que se refiere el segundo párrafo de la misma cláusula, según corresponda, el </w:t>
      </w:r>
      <w:r w:rsidR="00DE62FB" w:rsidRPr="002D276D">
        <w:rPr>
          <w:rFonts w:ascii="Arial" w:hAnsi="Arial" w:cs="Arial"/>
          <w:sz w:val="20"/>
          <w:szCs w:val="20"/>
        </w:rPr>
        <w:t xml:space="preserve">CONCESIONARIO </w:t>
      </w:r>
      <w:r w:rsidRPr="002D276D">
        <w:rPr>
          <w:rFonts w:ascii="Arial" w:hAnsi="Arial" w:cs="Arial"/>
          <w:sz w:val="20"/>
          <w:szCs w:val="20"/>
        </w:rPr>
        <w:t xml:space="preserve">pagará al </w:t>
      </w:r>
      <w:r w:rsidR="00DE62FB" w:rsidRPr="002D276D">
        <w:rPr>
          <w:rFonts w:ascii="Arial" w:hAnsi="Arial" w:cs="Arial"/>
          <w:sz w:val="20"/>
          <w:szCs w:val="20"/>
        </w:rPr>
        <w:t xml:space="preserve">CONCEDENTE </w:t>
      </w:r>
      <w:r w:rsidRPr="002D276D">
        <w:rPr>
          <w:rFonts w:ascii="Arial" w:hAnsi="Arial" w:cs="Arial"/>
          <w:sz w:val="20"/>
          <w:szCs w:val="20"/>
        </w:rPr>
        <w:t xml:space="preserve">el monto equivalente al quince por ciento (15%) de la Base Tarifaria vigente, sin perjuicio del deber de cumplir el laudo en sus propios términos. </w:t>
      </w:r>
    </w:p>
    <w:p w14:paraId="31EC5AB5" w14:textId="77777777" w:rsidR="00DE62FB" w:rsidRPr="002D276D" w:rsidRDefault="00DE62FB" w:rsidP="00DE62FB">
      <w:pPr>
        <w:spacing w:after="0" w:line="240" w:lineRule="auto"/>
        <w:ind w:left="425"/>
        <w:jc w:val="both"/>
        <w:rPr>
          <w:rFonts w:ascii="Arial" w:hAnsi="Arial" w:cs="Arial"/>
          <w:iCs/>
          <w:sz w:val="20"/>
          <w:szCs w:val="20"/>
        </w:rPr>
      </w:pPr>
    </w:p>
    <w:p w14:paraId="53609377" w14:textId="77777777" w:rsidR="0097301B" w:rsidRPr="002D276D" w:rsidRDefault="0097301B" w:rsidP="00522453">
      <w:pPr>
        <w:numPr>
          <w:ilvl w:val="6"/>
          <w:numId w:val="1"/>
        </w:numPr>
        <w:spacing w:after="0" w:line="240" w:lineRule="auto"/>
        <w:ind w:left="425" w:hanging="357"/>
        <w:jc w:val="both"/>
        <w:rPr>
          <w:rFonts w:ascii="Arial" w:hAnsi="Arial" w:cs="Arial"/>
          <w:iCs/>
          <w:sz w:val="20"/>
          <w:szCs w:val="20"/>
        </w:rPr>
      </w:pPr>
      <w:r w:rsidRPr="002D276D">
        <w:rPr>
          <w:rFonts w:ascii="Arial" w:hAnsi="Arial" w:cs="Arial"/>
          <w:iCs/>
          <w:sz w:val="20"/>
          <w:szCs w:val="20"/>
        </w:rPr>
        <w:t>En los casos establecidos en la Cláusula 13.</w:t>
      </w:r>
      <w:r w:rsidR="00623A66" w:rsidRPr="002D276D">
        <w:rPr>
          <w:rFonts w:ascii="Arial" w:hAnsi="Arial" w:cs="Arial"/>
          <w:iCs/>
          <w:sz w:val="20"/>
          <w:szCs w:val="20"/>
        </w:rPr>
        <w:t>1.3,</w:t>
      </w:r>
      <w:r w:rsidRPr="002D276D">
        <w:rPr>
          <w:rFonts w:ascii="Arial" w:hAnsi="Arial" w:cs="Arial"/>
          <w:iCs/>
          <w:sz w:val="20"/>
          <w:szCs w:val="20"/>
        </w:rPr>
        <w:t xml:space="preserve"> además de la habilitación para resolver el Contrato por parte del </w:t>
      </w:r>
      <w:r w:rsidR="00DE62FB" w:rsidRPr="002D276D">
        <w:rPr>
          <w:rFonts w:ascii="Arial" w:hAnsi="Arial" w:cs="Arial"/>
          <w:iCs/>
          <w:sz w:val="20"/>
          <w:szCs w:val="20"/>
        </w:rPr>
        <w:t>CONCEDENTE</w:t>
      </w:r>
      <w:r w:rsidRPr="002D276D">
        <w:rPr>
          <w:rFonts w:ascii="Arial" w:hAnsi="Arial" w:cs="Arial"/>
          <w:iCs/>
          <w:sz w:val="20"/>
          <w:szCs w:val="20"/>
        </w:rPr>
        <w:t xml:space="preserve">, el </w:t>
      </w:r>
      <w:r w:rsidR="00DE62FB" w:rsidRPr="002D276D">
        <w:rPr>
          <w:rFonts w:ascii="Arial" w:hAnsi="Arial" w:cs="Arial"/>
          <w:iCs/>
          <w:sz w:val="20"/>
          <w:szCs w:val="20"/>
        </w:rPr>
        <w:t xml:space="preserve">CONCEDENTE </w:t>
      </w:r>
      <w:r w:rsidRPr="002D276D">
        <w:rPr>
          <w:rFonts w:ascii="Arial" w:hAnsi="Arial" w:cs="Arial"/>
          <w:iCs/>
          <w:sz w:val="20"/>
          <w:szCs w:val="20"/>
        </w:rPr>
        <w:t xml:space="preserve">ejecutará la garantía que corresponda. </w:t>
      </w:r>
    </w:p>
    <w:p w14:paraId="3B062189" w14:textId="77777777" w:rsidR="00DE62FB" w:rsidRPr="002D276D" w:rsidRDefault="00DE62FB" w:rsidP="00DE62FB">
      <w:pPr>
        <w:spacing w:after="0" w:line="240" w:lineRule="auto"/>
        <w:ind w:left="425"/>
        <w:jc w:val="both"/>
        <w:rPr>
          <w:rFonts w:ascii="Arial" w:hAnsi="Arial" w:cs="Arial"/>
          <w:iCs/>
          <w:sz w:val="20"/>
          <w:szCs w:val="20"/>
        </w:rPr>
      </w:pPr>
    </w:p>
    <w:p w14:paraId="75414E6C" w14:textId="77777777" w:rsidR="0097301B" w:rsidRPr="002D276D" w:rsidRDefault="0097301B" w:rsidP="006E2FFA">
      <w:pPr>
        <w:numPr>
          <w:ilvl w:val="6"/>
          <w:numId w:val="1"/>
        </w:numPr>
        <w:spacing w:after="0" w:line="240" w:lineRule="auto"/>
        <w:ind w:left="425" w:hanging="357"/>
        <w:jc w:val="both"/>
        <w:rPr>
          <w:rFonts w:ascii="Arial" w:hAnsi="Arial" w:cs="Arial"/>
          <w:iCs/>
          <w:sz w:val="20"/>
          <w:szCs w:val="20"/>
        </w:rPr>
      </w:pPr>
      <w:r w:rsidRPr="002D276D">
        <w:rPr>
          <w:rFonts w:ascii="Arial" w:hAnsi="Arial" w:cs="Arial"/>
          <w:iCs/>
          <w:sz w:val="20"/>
          <w:szCs w:val="20"/>
        </w:rPr>
        <w:t xml:space="preserve">En los casos que exista la subsanación del incumplimiento, acorde a lo establecido en </w:t>
      </w:r>
      <w:r w:rsidR="003B5901" w:rsidRPr="002D276D">
        <w:rPr>
          <w:rFonts w:ascii="Arial" w:hAnsi="Arial" w:cs="Arial"/>
          <w:iCs/>
          <w:sz w:val="20"/>
          <w:szCs w:val="20"/>
        </w:rPr>
        <w:t xml:space="preserve">el Literal c) de </w:t>
      </w:r>
      <w:r w:rsidRPr="002D276D">
        <w:rPr>
          <w:rFonts w:ascii="Arial" w:hAnsi="Arial" w:cs="Arial"/>
          <w:iCs/>
          <w:sz w:val="20"/>
          <w:szCs w:val="20"/>
        </w:rPr>
        <w:t>la Cláusula 13.</w:t>
      </w:r>
      <w:r w:rsidR="003B5901" w:rsidRPr="002D276D">
        <w:rPr>
          <w:rFonts w:ascii="Arial" w:hAnsi="Arial" w:cs="Arial"/>
          <w:iCs/>
          <w:sz w:val="20"/>
          <w:szCs w:val="20"/>
        </w:rPr>
        <w:t>1</w:t>
      </w:r>
      <w:r w:rsidRPr="002D276D">
        <w:rPr>
          <w:rFonts w:ascii="Arial" w:hAnsi="Arial" w:cs="Arial"/>
          <w:iCs/>
          <w:sz w:val="20"/>
          <w:szCs w:val="20"/>
        </w:rPr>
        <w:t>.3 se aplicará lo siguiente:</w:t>
      </w:r>
    </w:p>
    <w:p w14:paraId="656A7447" w14:textId="77777777" w:rsidR="00DE62FB" w:rsidRPr="002D276D" w:rsidRDefault="00DE62FB" w:rsidP="00522453">
      <w:pPr>
        <w:spacing w:after="0" w:line="240" w:lineRule="auto"/>
        <w:ind w:left="425"/>
        <w:jc w:val="both"/>
        <w:rPr>
          <w:rFonts w:ascii="Arial" w:hAnsi="Arial" w:cs="Arial"/>
          <w:iCs/>
          <w:sz w:val="20"/>
          <w:szCs w:val="20"/>
        </w:rPr>
      </w:pPr>
    </w:p>
    <w:p w14:paraId="55811031" w14:textId="7C50D1BC" w:rsidR="000D5D64" w:rsidRPr="002D276D" w:rsidRDefault="000D5D64" w:rsidP="000D5D64">
      <w:pPr>
        <w:numPr>
          <w:ilvl w:val="0"/>
          <w:numId w:val="49"/>
        </w:numPr>
        <w:spacing w:after="0" w:line="240" w:lineRule="auto"/>
        <w:ind w:hanging="294"/>
        <w:jc w:val="both"/>
        <w:rPr>
          <w:rFonts w:ascii="Arial" w:hAnsi="Arial" w:cs="Arial"/>
          <w:iCs/>
          <w:sz w:val="20"/>
          <w:szCs w:val="20"/>
        </w:rPr>
      </w:pPr>
      <w:r w:rsidRPr="002D276D">
        <w:rPr>
          <w:rFonts w:ascii="Arial" w:hAnsi="Arial" w:cs="Arial"/>
          <w:iCs/>
          <w:sz w:val="20"/>
          <w:szCs w:val="20"/>
        </w:rPr>
        <w:t xml:space="preserve">La penalidad aplicable al CONCESIONARIO por su incumplimiento se calculará desde el día siguiente de la notificación del plazo para realizar la subsanación hasta el día efectivo en que se hubiera subsanado el incumplimiento. A estos efectos se devengará una penalidad diaria igual a US$ </w:t>
      </w:r>
      <w:r w:rsidR="0097301B" w:rsidRPr="00087EBA">
        <w:rPr>
          <w:rFonts w:ascii="Arial" w:hAnsi="Arial" w:cs="Arial"/>
          <w:sz w:val="20"/>
          <w:szCs w:val="20"/>
        </w:rPr>
        <w:t>50</w:t>
      </w:r>
      <w:r w:rsidR="0097301B" w:rsidRPr="00087EBA">
        <w:rPr>
          <w:rFonts w:ascii="Arial" w:hAnsi="Arial" w:cs="Arial"/>
          <w:iCs/>
          <w:sz w:val="20"/>
          <w:szCs w:val="20"/>
        </w:rPr>
        <w:t xml:space="preserve"> </w:t>
      </w:r>
      <w:r w:rsidR="0097301B" w:rsidRPr="00087EBA">
        <w:rPr>
          <w:rFonts w:ascii="Arial" w:hAnsi="Arial" w:cs="Arial"/>
          <w:sz w:val="20"/>
          <w:szCs w:val="20"/>
        </w:rPr>
        <w:t>000</w:t>
      </w:r>
      <w:r w:rsidR="0097301B" w:rsidRPr="00087EBA">
        <w:rPr>
          <w:rFonts w:ascii="Arial" w:hAnsi="Arial" w:cs="Arial"/>
          <w:iCs/>
          <w:sz w:val="20"/>
          <w:szCs w:val="20"/>
        </w:rPr>
        <w:t xml:space="preserve"> (cincuenta</w:t>
      </w:r>
      <w:r w:rsidRPr="002D276D">
        <w:rPr>
          <w:rFonts w:ascii="Arial" w:hAnsi="Arial" w:cs="Arial"/>
          <w:iCs/>
          <w:sz w:val="20"/>
          <w:szCs w:val="20"/>
        </w:rPr>
        <w:t xml:space="preserve"> mil Dólares) durante el plazo de subsanación.</w:t>
      </w:r>
    </w:p>
    <w:p w14:paraId="34940898" w14:textId="77777777" w:rsidR="00DE62FB" w:rsidRPr="002D276D" w:rsidRDefault="00DE62FB" w:rsidP="00DE62FB">
      <w:pPr>
        <w:spacing w:after="0" w:line="240" w:lineRule="auto"/>
        <w:ind w:left="720"/>
        <w:jc w:val="both"/>
        <w:rPr>
          <w:rFonts w:ascii="Arial" w:hAnsi="Arial" w:cs="Arial"/>
          <w:iCs/>
          <w:sz w:val="20"/>
          <w:szCs w:val="20"/>
        </w:rPr>
      </w:pPr>
    </w:p>
    <w:p w14:paraId="2E1A6C23" w14:textId="0E78F530" w:rsidR="00DE62FB" w:rsidRDefault="0097301B" w:rsidP="0013330E">
      <w:pPr>
        <w:numPr>
          <w:ilvl w:val="0"/>
          <w:numId w:val="49"/>
        </w:numPr>
        <w:spacing w:after="0" w:line="240" w:lineRule="auto"/>
        <w:ind w:hanging="294"/>
        <w:jc w:val="both"/>
        <w:rPr>
          <w:rFonts w:ascii="Arial" w:hAnsi="Arial" w:cs="Arial"/>
          <w:iCs/>
          <w:sz w:val="20"/>
          <w:szCs w:val="20"/>
        </w:rPr>
      </w:pPr>
      <w:r w:rsidRPr="002D276D">
        <w:rPr>
          <w:rFonts w:ascii="Arial" w:hAnsi="Arial" w:cs="Arial"/>
          <w:iCs/>
          <w:sz w:val="20"/>
          <w:szCs w:val="20"/>
        </w:rPr>
        <w:t xml:space="preserve">Si el </w:t>
      </w:r>
      <w:r w:rsidR="00886D00" w:rsidRPr="002D276D">
        <w:rPr>
          <w:rFonts w:ascii="Arial" w:hAnsi="Arial" w:cs="Arial"/>
          <w:iCs/>
          <w:sz w:val="20"/>
          <w:szCs w:val="20"/>
        </w:rPr>
        <w:t xml:space="preserve">CONCESIONARIO </w:t>
      </w:r>
      <w:r w:rsidRPr="002D276D">
        <w:rPr>
          <w:rFonts w:ascii="Arial" w:hAnsi="Arial" w:cs="Arial"/>
          <w:iCs/>
          <w:sz w:val="20"/>
          <w:szCs w:val="20"/>
        </w:rPr>
        <w:t xml:space="preserve">no cumpliese con subsanar el incumplimiento dentro del plazo otorgado, el </w:t>
      </w:r>
      <w:r w:rsidR="00886D00" w:rsidRPr="002D276D">
        <w:rPr>
          <w:rFonts w:ascii="Arial" w:hAnsi="Arial" w:cs="Arial"/>
          <w:iCs/>
          <w:sz w:val="20"/>
          <w:szCs w:val="20"/>
        </w:rPr>
        <w:t xml:space="preserve">CONCEDENTE </w:t>
      </w:r>
      <w:r w:rsidRPr="002D276D">
        <w:rPr>
          <w:rFonts w:ascii="Arial" w:hAnsi="Arial" w:cs="Arial"/>
          <w:iCs/>
          <w:sz w:val="20"/>
          <w:szCs w:val="20"/>
        </w:rPr>
        <w:t xml:space="preserve">quedará habilitado a resolver el Contrato y cobrará únicamente una penalidad igual al monto de la garantía que corresponda. El </w:t>
      </w:r>
      <w:r w:rsidR="00886D00" w:rsidRPr="002D276D">
        <w:rPr>
          <w:rFonts w:ascii="Arial" w:hAnsi="Arial" w:cs="Arial"/>
          <w:iCs/>
          <w:sz w:val="20"/>
          <w:szCs w:val="20"/>
        </w:rPr>
        <w:t xml:space="preserve">CONCEDENTE </w:t>
      </w:r>
      <w:r w:rsidRPr="002D276D">
        <w:rPr>
          <w:rFonts w:ascii="Arial" w:hAnsi="Arial" w:cs="Arial"/>
          <w:iCs/>
          <w:sz w:val="20"/>
          <w:szCs w:val="20"/>
        </w:rPr>
        <w:t>podrá ejecutar la garantía correspondiente para cobrar la penalidad devengada.</w:t>
      </w:r>
    </w:p>
    <w:p w14:paraId="5162EE4E" w14:textId="77777777" w:rsidR="00AB6A7C" w:rsidRDefault="00AB6A7C" w:rsidP="00AB6A7C">
      <w:pPr>
        <w:spacing w:after="0" w:line="240" w:lineRule="auto"/>
        <w:ind w:left="426"/>
        <w:jc w:val="both"/>
        <w:rPr>
          <w:rFonts w:ascii="Arial" w:hAnsi="Arial" w:cs="Arial"/>
          <w:iCs/>
          <w:sz w:val="20"/>
          <w:szCs w:val="20"/>
        </w:rPr>
      </w:pPr>
    </w:p>
    <w:p w14:paraId="66DF92DA" w14:textId="77777777" w:rsidR="00886D00" w:rsidRPr="002D276D" w:rsidRDefault="0097301B" w:rsidP="0013330E">
      <w:pPr>
        <w:numPr>
          <w:ilvl w:val="0"/>
          <w:numId w:val="49"/>
        </w:numPr>
        <w:spacing w:after="0" w:line="240" w:lineRule="auto"/>
        <w:ind w:hanging="294"/>
        <w:jc w:val="both"/>
        <w:rPr>
          <w:rFonts w:ascii="Arial" w:hAnsi="Arial" w:cs="Arial"/>
          <w:iCs/>
          <w:sz w:val="20"/>
          <w:szCs w:val="20"/>
        </w:rPr>
      </w:pPr>
      <w:r w:rsidRPr="002D276D">
        <w:rPr>
          <w:rFonts w:ascii="Arial" w:hAnsi="Arial" w:cs="Arial"/>
          <w:iCs/>
          <w:sz w:val="20"/>
          <w:szCs w:val="20"/>
        </w:rPr>
        <w:t xml:space="preserve">Si el </w:t>
      </w:r>
      <w:r w:rsidR="00886D00" w:rsidRPr="002D276D">
        <w:rPr>
          <w:rFonts w:ascii="Arial" w:hAnsi="Arial" w:cs="Arial"/>
          <w:iCs/>
          <w:sz w:val="20"/>
          <w:szCs w:val="20"/>
        </w:rPr>
        <w:t xml:space="preserve">CONCEDENTE </w:t>
      </w:r>
      <w:r w:rsidRPr="002D276D">
        <w:rPr>
          <w:rFonts w:ascii="Arial" w:hAnsi="Arial" w:cs="Arial"/>
          <w:iCs/>
          <w:sz w:val="20"/>
          <w:szCs w:val="20"/>
        </w:rPr>
        <w:t xml:space="preserve">decide proseguir con el Contrato pese a encontrarse habilitado a resolverlo, cobrará la penalidad devengada conforme al literal b) precedente y el </w:t>
      </w:r>
      <w:r w:rsidR="00886D00" w:rsidRPr="002D276D">
        <w:rPr>
          <w:rFonts w:ascii="Arial" w:hAnsi="Arial" w:cs="Arial"/>
          <w:iCs/>
          <w:sz w:val="20"/>
          <w:szCs w:val="20"/>
        </w:rPr>
        <w:t xml:space="preserve">CONCESIONARIO </w:t>
      </w:r>
      <w:r w:rsidRPr="002D276D">
        <w:rPr>
          <w:rFonts w:ascii="Arial" w:hAnsi="Arial" w:cs="Arial"/>
          <w:iCs/>
          <w:sz w:val="20"/>
          <w:szCs w:val="20"/>
        </w:rPr>
        <w:t xml:space="preserve">debe reponer la </w:t>
      </w:r>
      <w:r w:rsidR="00937686" w:rsidRPr="002D276D">
        <w:rPr>
          <w:rFonts w:ascii="Arial" w:hAnsi="Arial" w:cs="Arial"/>
          <w:iCs/>
          <w:sz w:val="20"/>
          <w:szCs w:val="20"/>
        </w:rPr>
        <w:t>G</w:t>
      </w:r>
      <w:r w:rsidRPr="002D276D">
        <w:rPr>
          <w:rFonts w:ascii="Arial" w:hAnsi="Arial" w:cs="Arial"/>
          <w:iCs/>
          <w:sz w:val="20"/>
          <w:szCs w:val="20"/>
        </w:rPr>
        <w:t>arantía</w:t>
      </w:r>
      <w:r w:rsidR="00937686" w:rsidRPr="002D276D">
        <w:rPr>
          <w:rFonts w:ascii="Arial" w:hAnsi="Arial" w:cs="Arial"/>
          <w:iCs/>
          <w:sz w:val="20"/>
          <w:szCs w:val="20"/>
        </w:rPr>
        <w:t xml:space="preserve"> de Fiel Cumplimiento del Contrato</w:t>
      </w:r>
      <w:r w:rsidRPr="002D276D">
        <w:rPr>
          <w:rFonts w:ascii="Arial" w:hAnsi="Arial" w:cs="Arial"/>
          <w:iCs/>
          <w:sz w:val="20"/>
          <w:szCs w:val="20"/>
        </w:rPr>
        <w:t xml:space="preserve"> correspondiente en caso el </w:t>
      </w:r>
      <w:r w:rsidR="00D74178" w:rsidRPr="002D276D">
        <w:rPr>
          <w:rFonts w:ascii="Arial" w:hAnsi="Arial" w:cs="Arial"/>
          <w:iCs/>
          <w:sz w:val="20"/>
          <w:szCs w:val="20"/>
        </w:rPr>
        <w:t xml:space="preserve">CONCEDENTE </w:t>
      </w:r>
      <w:r w:rsidRPr="002D276D">
        <w:rPr>
          <w:rFonts w:ascii="Arial" w:hAnsi="Arial" w:cs="Arial"/>
          <w:iCs/>
          <w:sz w:val="20"/>
          <w:szCs w:val="20"/>
        </w:rPr>
        <w:t>la hubiera ejecutado para cobrar la penalidad devengada.</w:t>
      </w:r>
    </w:p>
    <w:p w14:paraId="2A11B2A0" w14:textId="77777777" w:rsidR="0097301B" w:rsidRPr="002D276D" w:rsidRDefault="0097301B" w:rsidP="00886D00">
      <w:pPr>
        <w:spacing w:after="0" w:line="240" w:lineRule="auto"/>
        <w:ind w:left="720"/>
        <w:jc w:val="both"/>
        <w:rPr>
          <w:rFonts w:ascii="Arial" w:hAnsi="Arial" w:cs="Arial"/>
          <w:iCs/>
          <w:sz w:val="20"/>
          <w:szCs w:val="20"/>
        </w:rPr>
      </w:pPr>
      <w:r w:rsidRPr="002D276D">
        <w:rPr>
          <w:rFonts w:ascii="Arial" w:hAnsi="Arial" w:cs="Arial"/>
          <w:iCs/>
          <w:sz w:val="20"/>
          <w:szCs w:val="20"/>
        </w:rPr>
        <w:t xml:space="preserve">    </w:t>
      </w:r>
    </w:p>
    <w:p w14:paraId="03FE8084" w14:textId="77777777" w:rsidR="00886D00" w:rsidRPr="002D276D" w:rsidRDefault="0097301B" w:rsidP="000600A6">
      <w:pPr>
        <w:numPr>
          <w:ilvl w:val="6"/>
          <w:numId w:val="1"/>
        </w:numPr>
        <w:spacing w:after="0" w:line="240" w:lineRule="auto"/>
        <w:ind w:left="425" w:hanging="357"/>
        <w:jc w:val="both"/>
        <w:rPr>
          <w:rFonts w:ascii="Arial" w:hAnsi="Arial" w:cs="Arial"/>
          <w:sz w:val="20"/>
          <w:szCs w:val="20"/>
        </w:rPr>
      </w:pPr>
      <w:r w:rsidRPr="002D276D">
        <w:rPr>
          <w:rFonts w:ascii="Arial" w:hAnsi="Arial" w:cs="Arial"/>
          <w:sz w:val="20"/>
          <w:szCs w:val="20"/>
        </w:rPr>
        <w:t xml:space="preserve">En caso de ocurrencia de alguno de los hechos que configuran la causal de terminación </w:t>
      </w:r>
      <w:r w:rsidR="00D14EC3" w:rsidRPr="002D276D">
        <w:rPr>
          <w:rFonts w:ascii="Arial" w:hAnsi="Arial" w:cs="Arial"/>
          <w:sz w:val="20"/>
          <w:szCs w:val="20"/>
        </w:rPr>
        <w:t xml:space="preserve">del Contrato </w:t>
      </w:r>
      <w:r w:rsidRPr="002D276D">
        <w:rPr>
          <w:rFonts w:ascii="Arial" w:hAnsi="Arial" w:cs="Arial"/>
          <w:sz w:val="20"/>
          <w:szCs w:val="20"/>
        </w:rPr>
        <w:t>indicada en la Cláusula 13.</w:t>
      </w:r>
      <w:r w:rsidR="003B5901" w:rsidRPr="002D276D">
        <w:rPr>
          <w:rFonts w:ascii="Arial" w:hAnsi="Arial" w:cs="Arial"/>
          <w:sz w:val="20"/>
          <w:szCs w:val="20"/>
        </w:rPr>
        <w:t>1.7</w:t>
      </w:r>
      <w:r w:rsidRPr="002D276D">
        <w:rPr>
          <w:rFonts w:ascii="Arial" w:hAnsi="Arial" w:cs="Arial"/>
          <w:sz w:val="20"/>
          <w:szCs w:val="20"/>
        </w:rPr>
        <w:t>, se procederá conforme a lo estipulado en dicha cláusula.</w:t>
      </w:r>
    </w:p>
    <w:p w14:paraId="5594FA01" w14:textId="77777777" w:rsidR="00886D00" w:rsidRPr="002D276D" w:rsidRDefault="00886D00" w:rsidP="00886D00">
      <w:pPr>
        <w:spacing w:after="0" w:line="240" w:lineRule="auto"/>
        <w:ind w:left="425"/>
        <w:jc w:val="both"/>
        <w:rPr>
          <w:rFonts w:ascii="Arial" w:hAnsi="Arial" w:cs="Arial"/>
          <w:sz w:val="20"/>
          <w:szCs w:val="20"/>
        </w:rPr>
      </w:pPr>
    </w:p>
    <w:p w14:paraId="4F47DF17" w14:textId="77777777" w:rsidR="00886D00" w:rsidRPr="002D276D" w:rsidRDefault="0097301B" w:rsidP="000600A6">
      <w:pPr>
        <w:numPr>
          <w:ilvl w:val="6"/>
          <w:numId w:val="1"/>
        </w:numPr>
        <w:spacing w:after="0" w:line="240" w:lineRule="auto"/>
        <w:ind w:left="425" w:hanging="357"/>
        <w:jc w:val="both"/>
        <w:rPr>
          <w:rFonts w:ascii="Arial" w:hAnsi="Arial" w:cs="Arial"/>
          <w:sz w:val="20"/>
          <w:szCs w:val="20"/>
        </w:rPr>
      </w:pPr>
      <w:r w:rsidRPr="002D276D">
        <w:rPr>
          <w:rFonts w:ascii="Arial" w:hAnsi="Arial" w:cs="Arial"/>
          <w:sz w:val="20"/>
          <w:szCs w:val="20"/>
        </w:rPr>
        <w:lastRenderedPageBreak/>
        <w:t xml:space="preserve">Por no extinguir y/o levantar todas y cada una de las garantías, cargas y gravámenes que pudieran existir sobre los activos, derechos y Bienes de la Concesión, el </w:t>
      </w:r>
      <w:r w:rsidR="00886D00" w:rsidRPr="002D276D">
        <w:rPr>
          <w:rFonts w:ascii="Arial" w:hAnsi="Arial" w:cs="Arial"/>
          <w:sz w:val="20"/>
          <w:szCs w:val="20"/>
        </w:rPr>
        <w:t xml:space="preserve">CONCESIONARIO </w:t>
      </w:r>
      <w:r w:rsidRPr="002D276D">
        <w:rPr>
          <w:rFonts w:ascii="Arial" w:hAnsi="Arial" w:cs="Arial"/>
          <w:sz w:val="20"/>
          <w:szCs w:val="20"/>
        </w:rPr>
        <w:t>pagará por cada día calendario de atraso, una penalidad equivalente al cero punto cinco por ciento (0.5%) de la Base Tarifaria vigente.</w:t>
      </w:r>
      <w:bookmarkStart w:id="186" w:name="_Hlk11134602"/>
    </w:p>
    <w:p w14:paraId="13465052" w14:textId="77777777" w:rsidR="00886D00" w:rsidRPr="002D276D" w:rsidRDefault="00886D00" w:rsidP="00886D00">
      <w:pPr>
        <w:spacing w:after="0" w:line="240" w:lineRule="auto"/>
        <w:ind w:left="425"/>
        <w:jc w:val="both"/>
        <w:rPr>
          <w:rFonts w:ascii="Arial" w:hAnsi="Arial" w:cs="Arial"/>
          <w:sz w:val="20"/>
          <w:szCs w:val="20"/>
        </w:rPr>
      </w:pPr>
    </w:p>
    <w:p w14:paraId="0B8420E6" w14:textId="77777777" w:rsidR="0097301B" w:rsidRPr="002D276D" w:rsidRDefault="0097301B" w:rsidP="000600A6">
      <w:pPr>
        <w:numPr>
          <w:ilvl w:val="6"/>
          <w:numId w:val="1"/>
        </w:numPr>
        <w:spacing w:after="0" w:line="240" w:lineRule="auto"/>
        <w:ind w:left="425" w:hanging="357"/>
        <w:jc w:val="both"/>
        <w:rPr>
          <w:rFonts w:ascii="Arial" w:hAnsi="Arial" w:cs="Arial"/>
          <w:sz w:val="20"/>
          <w:szCs w:val="20"/>
        </w:rPr>
      </w:pPr>
      <w:r w:rsidRPr="002D276D">
        <w:rPr>
          <w:rFonts w:ascii="Arial" w:hAnsi="Arial" w:cs="Arial"/>
          <w:sz w:val="20"/>
          <w:szCs w:val="20"/>
        </w:rPr>
        <w:t xml:space="preserve">Asimismo, por no acreditar la disponibilidad de uso y/o custodiar los terrenos previstos para ampliaciones conforme a la Cláusula 4.2, el </w:t>
      </w:r>
      <w:r w:rsidR="00886D00" w:rsidRPr="002D276D">
        <w:rPr>
          <w:rFonts w:ascii="Arial" w:hAnsi="Arial" w:cs="Arial"/>
          <w:sz w:val="20"/>
          <w:szCs w:val="20"/>
        </w:rPr>
        <w:t xml:space="preserve">CONCESIONARIO </w:t>
      </w:r>
      <w:r w:rsidRPr="002D276D">
        <w:rPr>
          <w:rFonts w:ascii="Arial" w:hAnsi="Arial" w:cs="Arial"/>
          <w:sz w:val="20"/>
          <w:szCs w:val="20"/>
        </w:rPr>
        <w:t xml:space="preserve">deberá pagar un monto de </w:t>
      </w:r>
      <w:r w:rsidR="0039081A" w:rsidRPr="002D276D">
        <w:rPr>
          <w:rFonts w:ascii="Arial" w:hAnsi="Arial" w:cs="Arial"/>
          <w:sz w:val="20"/>
          <w:szCs w:val="20"/>
        </w:rPr>
        <w:t>cinco (</w:t>
      </w:r>
      <w:r w:rsidRPr="002D276D">
        <w:rPr>
          <w:rFonts w:ascii="Arial" w:hAnsi="Arial" w:cs="Arial"/>
          <w:sz w:val="20"/>
          <w:szCs w:val="20"/>
        </w:rPr>
        <w:t>5</w:t>
      </w:r>
      <w:r w:rsidR="0039081A" w:rsidRPr="002D276D">
        <w:rPr>
          <w:rFonts w:ascii="Arial" w:hAnsi="Arial" w:cs="Arial"/>
          <w:sz w:val="20"/>
          <w:szCs w:val="20"/>
        </w:rPr>
        <w:t>)</w:t>
      </w:r>
      <w:r w:rsidRPr="002D276D">
        <w:rPr>
          <w:rFonts w:ascii="Arial" w:hAnsi="Arial" w:cs="Arial"/>
          <w:sz w:val="20"/>
          <w:szCs w:val="20"/>
        </w:rPr>
        <w:t xml:space="preserve"> U</w:t>
      </w:r>
      <w:r w:rsidR="003C6022" w:rsidRPr="002D276D">
        <w:rPr>
          <w:rFonts w:ascii="Arial" w:hAnsi="Arial" w:cs="Arial"/>
          <w:sz w:val="20"/>
          <w:szCs w:val="20"/>
        </w:rPr>
        <w:t xml:space="preserve">nidades </w:t>
      </w:r>
      <w:r w:rsidRPr="002D276D">
        <w:rPr>
          <w:rFonts w:ascii="Arial" w:hAnsi="Arial" w:cs="Arial"/>
          <w:sz w:val="20"/>
          <w:szCs w:val="20"/>
        </w:rPr>
        <w:t>I</w:t>
      </w:r>
      <w:r w:rsidR="003C6022" w:rsidRPr="002D276D">
        <w:rPr>
          <w:rFonts w:ascii="Arial" w:hAnsi="Arial" w:cs="Arial"/>
          <w:sz w:val="20"/>
          <w:szCs w:val="20"/>
        </w:rPr>
        <w:t xml:space="preserve">mpositivas </w:t>
      </w:r>
      <w:r w:rsidRPr="002D276D">
        <w:rPr>
          <w:rFonts w:ascii="Arial" w:hAnsi="Arial" w:cs="Arial"/>
          <w:sz w:val="20"/>
          <w:szCs w:val="20"/>
        </w:rPr>
        <w:t>T</w:t>
      </w:r>
      <w:r w:rsidR="003C6022" w:rsidRPr="002D276D">
        <w:rPr>
          <w:rFonts w:ascii="Arial" w:hAnsi="Arial" w:cs="Arial"/>
          <w:sz w:val="20"/>
          <w:szCs w:val="20"/>
        </w:rPr>
        <w:t>ributarias</w:t>
      </w:r>
      <w:r w:rsidRPr="002D276D">
        <w:rPr>
          <w:rFonts w:ascii="Arial" w:hAnsi="Arial" w:cs="Arial"/>
          <w:sz w:val="20"/>
          <w:szCs w:val="20"/>
        </w:rPr>
        <w:t xml:space="preserve"> por cada mes o fracción de atraso en el cumplimiento de la obligación y por cada imputación realizada por el </w:t>
      </w:r>
      <w:r w:rsidR="00886D00" w:rsidRPr="002D276D">
        <w:rPr>
          <w:rFonts w:ascii="Arial" w:hAnsi="Arial" w:cs="Arial"/>
          <w:sz w:val="20"/>
          <w:szCs w:val="20"/>
        </w:rPr>
        <w:t>CONCEDENTE</w:t>
      </w:r>
      <w:r w:rsidRPr="002D276D">
        <w:rPr>
          <w:rFonts w:ascii="Arial" w:hAnsi="Arial" w:cs="Arial"/>
          <w:sz w:val="20"/>
          <w:szCs w:val="20"/>
        </w:rPr>
        <w:t>.</w:t>
      </w:r>
      <w:bookmarkEnd w:id="186"/>
    </w:p>
    <w:sectPr w:rsidR="0097301B" w:rsidRPr="002D276D" w:rsidSect="006C0EA5">
      <w:headerReference w:type="default" r:id="rId20"/>
      <w:footerReference w:type="default" r:id="rId21"/>
      <w:pgSz w:w="11907" w:h="16839" w:code="9"/>
      <w:pgMar w:top="2268" w:right="1134" w:bottom="1418" w:left="1418" w:header="624"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795C7" w14:textId="77777777" w:rsidR="00912FB3" w:rsidRDefault="00912FB3" w:rsidP="0097301B">
      <w:pPr>
        <w:spacing w:after="0" w:line="240" w:lineRule="auto"/>
      </w:pPr>
      <w:r>
        <w:separator/>
      </w:r>
    </w:p>
  </w:endnote>
  <w:endnote w:type="continuationSeparator" w:id="0">
    <w:p w14:paraId="1EAA0F1C" w14:textId="77777777" w:rsidR="00912FB3" w:rsidRDefault="00912FB3" w:rsidP="0097301B">
      <w:pPr>
        <w:spacing w:after="0" w:line="240" w:lineRule="auto"/>
      </w:pPr>
      <w:r>
        <w:continuationSeparator/>
      </w:r>
    </w:p>
  </w:endnote>
  <w:endnote w:type="continuationNotice" w:id="1">
    <w:p w14:paraId="466F0C7D" w14:textId="77777777" w:rsidR="00912FB3" w:rsidRDefault="00912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0"/>
        <w:szCs w:val="10"/>
      </w:rPr>
      <w:id w:val="86736874"/>
      <w:docPartObj>
        <w:docPartGallery w:val="Page Numbers (Top of Page)"/>
        <w:docPartUnique/>
      </w:docPartObj>
    </w:sdtPr>
    <w:sdtEndPr>
      <w:rPr>
        <w:sz w:val="16"/>
        <w:szCs w:val="16"/>
      </w:rPr>
    </w:sdtEndPr>
    <w:sdtContent>
      <w:p w14:paraId="42D23701" w14:textId="77777777" w:rsidR="00912FB3" w:rsidRPr="00375B04" w:rsidRDefault="00912FB3" w:rsidP="00AB6A7C">
        <w:pPr>
          <w:pStyle w:val="Piedepgina"/>
          <w:pBdr>
            <w:top w:val="single" w:sz="2" w:space="1" w:color="auto"/>
          </w:pBdr>
          <w:jc w:val="right"/>
          <w:rPr>
            <w:rFonts w:ascii="Arial" w:hAnsi="Arial" w:cs="Arial"/>
            <w:sz w:val="10"/>
            <w:szCs w:val="10"/>
          </w:rPr>
        </w:pPr>
      </w:p>
      <w:p w14:paraId="15950CAA" w14:textId="77777777" w:rsidR="00912FB3" w:rsidRDefault="00912FB3" w:rsidP="00AB6A7C">
        <w:pPr>
          <w:pStyle w:val="Piedepgina"/>
          <w:tabs>
            <w:tab w:val="clear" w:pos="8838"/>
            <w:tab w:val="right" w:pos="9355"/>
          </w:tabs>
          <w:rPr>
            <w:rFonts w:ascii="Arial" w:hAnsi="Arial" w:cs="Arial"/>
            <w:sz w:val="16"/>
            <w:szCs w:val="16"/>
          </w:rPr>
        </w:pPr>
        <w:r w:rsidRPr="00375B04">
          <w:rPr>
            <w:rFonts w:ascii="Arial" w:hAnsi="Arial" w:cs="Arial"/>
            <w:i/>
            <w:iCs/>
            <w:sz w:val="16"/>
            <w:szCs w:val="16"/>
          </w:rPr>
          <w:t xml:space="preserve">Versión Inicial del Contrato – Proyecto </w:t>
        </w:r>
        <w:r w:rsidRPr="00375B04">
          <w:rPr>
            <w:rFonts w:ascii="Arial" w:hAnsi="Arial" w:cs="Arial"/>
            <w:i/>
            <w:sz w:val="16"/>
            <w:szCs w:val="16"/>
          </w:rPr>
          <w:t xml:space="preserve">Subestación </w:t>
        </w:r>
        <w:r w:rsidRPr="0018085E">
          <w:rPr>
            <w:rFonts w:ascii="Arial" w:hAnsi="Arial" w:cs="Arial"/>
            <w:i/>
            <w:iCs/>
            <w:sz w:val="16"/>
            <w:szCs w:val="16"/>
          </w:rPr>
          <w:t>Chincha Nueva de 220/60 kV</w:t>
        </w:r>
        <w:r w:rsidRPr="00375B04">
          <w:rPr>
            <w:rFonts w:ascii="Arial" w:hAnsi="Arial" w:cs="Arial"/>
            <w:i/>
            <w:sz w:val="16"/>
            <w:szCs w:val="16"/>
          </w:rPr>
          <w:tab/>
        </w:r>
        <w:r w:rsidRPr="00375B04">
          <w:rPr>
            <w:rFonts w:ascii="Arial" w:hAnsi="Arial" w:cs="Arial"/>
            <w:sz w:val="16"/>
            <w:szCs w:val="16"/>
            <w:lang w:val="es-ES"/>
          </w:rPr>
          <w:t xml:space="preserve">Página </w:t>
        </w:r>
        <w:r w:rsidRPr="00375B04">
          <w:rPr>
            <w:rFonts w:ascii="Arial" w:hAnsi="Arial" w:cs="Arial"/>
            <w:b/>
            <w:sz w:val="16"/>
            <w:szCs w:val="16"/>
          </w:rPr>
          <w:fldChar w:fldCharType="begin"/>
        </w:r>
        <w:r w:rsidRPr="00375B04">
          <w:rPr>
            <w:rFonts w:ascii="Arial" w:hAnsi="Arial" w:cs="Arial"/>
            <w:b/>
            <w:bCs/>
            <w:i/>
            <w:sz w:val="16"/>
            <w:szCs w:val="16"/>
          </w:rPr>
          <w:instrText>PAGE</w:instrText>
        </w:r>
        <w:r w:rsidRPr="00375B04">
          <w:rPr>
            <w:rFonts w:ascii="Arial" w:hAnsi="Arial" w:cs="Arial"/>
            <w:b/>
            <w:sz w:val="16"/>
            <w:szCs w:val="16"/>
          </w:rPr>
          <w:fldChar w:fldCharType="separate"/>
        </w:r>
        <w:r w:rsidR="007F75CC">
          <w:rPr>
            <w:rFonts w:ascii="Arial" w:hAnsi="Arial" w:cs="Arial"/>
            <w:b/>
            <w:bCs/>
            <w:i/>
            <w:noProof/>
            <w:sz w:val="16"/>
            <w:szCs w:val="16"/>
          </w:rPr>
          <w:t>2</w:t>
        </w:r>
        <w:r w:rsidRPr="00375B04">
          <w:rPr>
            <w:rFonts w:ascii="Arial" w:hAnsi="Arial" w:cs="Arial"/>
            <w:b/>
            <w:sz w:val="16"/>
            <w:szCs w:val="16"/>
          </w:rPr>
          <w:fldChar w:fldCharType="end"/>
        </w:r>
        <w:r w:rsidRPr="00375B04">
          <w:rPr>
            <w:rFonts w:ascii="Arial" w:hAnsi="Arial" w:cs="Arial"/>
            <w:sz w:val="16"/>
            <w:szCs w:val="16"/>
            <w:lang w:val="es-ES"/>
          </w:rPr>
          <w:t xml:space="preserve"> de </w:t>
        </w:r>
        <w:r w:rsidRPr="00375B04">
          <w:rPr>
            <w:rFonts w:ascii="Arial" w:hAnsi="Arial" w:cs="Arial"/>
            <w:b/>
            <w:sz w:val="16"/>
            <w:szCs w:val="16"/>
          </w:rPr>
          <w:fldChar w:fldCharType="begin"/>
        </w:r>
        <w:r w:rsidRPr="00375B04">
          <w:rPr>
            <w:rFonts w:ascii="Arial" w:hAnsi="Arial" w:cs="Arial"/>
            <w:b/>
            <w:i/>
            <w:sz w:val="16"/>
            <w:szCs w:val="16"/>
          </w:rPr>
          <w:instrText>NUMPAGES</w:instrText>
        </w:r>
        <w:r w:rsidRPr="00375B04">
          <w:rPr>
            <w:rFonts w:ascii="Arial" w:hAnsi="Arial" w:cs="Arial"/>
            <w:b/>
            <w:sz w:val="16"/>
            <w:szCs w:val="16"/>
          </w:rPr>
          <w:fldChar w:fldCharType="separate"/>
        </w:r>
        <w:r w:rsidR="007F75CC">
          <w:rPr>
            <w:rFonts w:ascii="Arial" w:hAnsi="Arial" w:cs="Arial"/>
            <w:b/>
            <w:i/>
            <w:noProof/>
            <w:sz w:val="16"/>
            <w:szCs w:val="16"/>
          </w:rPr>
          <w:t>88</w:t>
        </w:r>
        <w:r w:rsidRPr="00375B04">
          <w:rPr>
            <w:rFonts w:ascii="Arial" w:hAnsi="Arial" w:cs="Arial"/>
            <w:b/>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CBA60" w14:textId="77777777" w:rsidR="00912FB3" w:rsidRDefault="00912FB3" w:rsidP="0097301B">
      <w:pPr>
        <w:spacing w:after="0" w:line="240" w:lineRule="auto"/>
      </w:pPr>
      <w:r>
        <w:separator/>
      </w:r>
    </w:p>
  </w:footnote>
  <w:footnote w:type="continuationSeparator" w:id="0">
    <w:p w14:paraId="4115A116" w14:textId="77777777" w:rsidR="00912FB3" w:rsidRDefault="00912FB3" w:rsidP="0097301B">
      <w:pPr>
        <w:spacing w:after="0" w:line="240" w:lineRule="auto"/>
      </w:pPr>
      <w:r>
        <w:continuationSeparator/>
      </w:r>
    </w:p>
  </w:footnote>
  <w:footnote w:type="continuationNotice" w:id="1">
    <w:p w14:paraId="04D3E8E7" w14:textId="77777777" w:rsidR="00912FB3" w:rsidRDefault="00912F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1F8C" w14:textId="3C59E6B8" w:rsidR="00912FB3" w:rsidRDefault="00912FB3" w:rsidP="0097301B">
    <w:pPr>
      <w:tabs>
        <w:tab w:val="center" w:pos="4419"/>
        <w:tab w:val="right" w:pos="8838"/>
      </w:tabs>
      <w:spacing w:before="120" w:after="0" w:line="240" w:lineRule="auto"/>
      <w:jc w:val="center"/>
      <w:rPr>
        <w:rFonts w:ascii="Arial" w:hAnsi="Arial" w:cs="Arial"/>
        <w:b/>
        <w:sz w:val="16"/>
      </w:rPr>
    </w:pPr>
    <w:r>
      <w:rPr>
        <w:rFonts w:ascii="Arial" w:hAnsi="Arial" w:cs="Arial"/>
        <w:b/>
        <w:noProof/>
        <w:sz w:val="16"/>
        <w:lang w:val="es-ES" w:eastAsia="es-ES"/>
      </w:rPr>
      <mc:AlternateContent>
        <mc:Choice Requires="wpg">
          <w:drawing>
            <wp:anchor distT="0" distB="0" distL="114300" distR="114300" simplePos="0" relativeHeight="251656704" behindDoc="0" locked="0" layoutInCell="1" allowOverlap="1" wp14:anchorId="3D6678C8" wp14:editId="2CB9CF5E">
              <wp:simplePos x="0" y="0"/>
              <wp:positionH relativeFrom="margin">
                <wp:align>left</wp:align>
              </wp:positionH>
              <wp:positionV relativeFrom="paragraph">
                <wp:posOffset>-258445</wp:posOffset>
              </wp:positionV>
              <wp:extent cx="6153150" cy="1104900"/>
              <wp:effectExtent l="0" t="0" r="635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3150" cy="1104900"/>
                        <a:chOff x="0" y="0"/>
                        <a:chExt cx="6153150" cy="1104900"/>
                      </a:xfrm>
                    </wpg:grpSpPr>
                    <wpg:grpSp>
                      <wpg:cNvPr id="26" name="4 Grupo"/>
                      <wpg:cNvGrpSpPr/>
                      <wpg:grpSpPr>
                        <a:xfrm>
                          <a:off x="0" y="0"/>
                          <a:ext cx="6153150" cy="1104900"/>
                          <a:chOff x="0" y="0"/>
                          <a:chExt cx="6153150" cy="1104900"/>
                        </a:xfrm>
                      </wpg:grpSpPr>
                      <pic:pic xmlns:pic="http://schemas.openxmlformats.org/drawingml/2006/picture">
                        <pic:nvPicPr>
                          <pic:cNvPr id="27" name="5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3 CuadroTexto"/>
                        <wps:cNvSpPr txBox="1"/>
                        <wps:spPr>
                          <a:xfrm>
                            <a:off x="1105522" y="710788"/>
                            <a:ext cx="3905250" cy="354330"/>
                          </a:xfrm>
                          <a:prstGeom prst="rect">
                            <a:avLst/>
                          </a:prstGeom>
                          <a:solidFill>
                            <a:sysClr val="window" lastClr="FFFFFF"/>
                          </a:solidFill>
                        </wps:spPr>
                        <wps:txbx>
                          <w:txbxContent>
                            <w:p w14:paraId="5BF39BA3" w14:textId="77777777" w:rsidR="00912FB3" w:rsidRDefault="00912FB3" w:rsidP="00087EBA">
                              <w:pPr>
                                <w:pStyle w:val="NormalWeb"/>
                                <w:spacing w:before="0" w:beforeAutospacing="0" w:after="0" w:afterAutospacing="0"/>
                                <w:jc w:val="center"/>
                              </w:pPr>
                              <w:r w:rsidRPr="00E77753">
                                <w:rPr>
                                  <w:rFonts w:ascii="Arial" w:hAnsi="Arial" w:cs="Arial"/>
                                  <w:b/>
                                  <w:bCs/>
                                  <w:color w:val="000000"/>
                                  <w:kern w:val="24"/>
                                  <w:sz w:val="18"/>
                                  <w:szCs w:val="18"/>
                                </w:rPr>
                                <w:t>“Decenio de la Igualdad de Oportunidades para Mujeres y Hombres”</w:t>
                              </w:r>
                            </w:p>
                            <w:p w14:paraId="2BA6A484" w14:textId="77777777" w:rsidR="00912FB3" w:rsidRDefault="00912FB3" w:rsidP="00087EBA">
                              <w:pPr>
                                <w:pStyle w:val="NormalWeb"/>
                                <w:spacing w:before="0" w:beforeAutospacing="0" w:after="0" w:afterAutospacing="0"/>
                                <w:jc w:val="center"/>
                              </w:pPr>
                              <w:r w:rsidRPr="00E77753">
                                <w:rPr>
                                  <w:rFonts w:ascii="Arial" w:hAnsi="Arial" w:cs="Arial"/>
                                  <w:b/>
                                  <w:bCs/>
                                  <w:color w:val="000000"/>
                                  <w:kern w:val="24"/>
                                  <w:sz w:val="18"/>
                                  <w:szCs w:val="18"/>
                                </w:rPr>
                                <w:t>“Año de la Universalización de la Salud”</w:t>
                              </w:r>
                            </w:p>
                          </w:txbxContent>
                        </wps:txbx>
                        <wps:bodyPr wrap="none" rtlCol="0">
                          <a:spAutoFit/>
                        </wps:bodyPr>
                      </wps:wsp>
                    </wpg:grpSp>
                    <wps:wsp>
                      <wps:cNvPr id="29" name="Cuadro de texto 2"/>
                      <wps:cNvSpPr txBox="1">
                        <a:spLocks noChangeArrowheads="1"/>
                      </wps:cNvSpPr>
                      <wps:spPr bwMode="auto">
                        <a:xfrm>
                          <a:off x="4410075" y="142875"/>
                          <a:ext cx="1512990" cy="434508"/>
                        </a:xfrm>
                        <a:prstGeom prst="rect">
                          <a:avLst/>
                        </a:prstGeom>
                        <a:noFill/>
                        <a:ln>
                          <a:noFill/>
                        </a:ln>
                      </wps:spPr>
                      <wps:txbx>
                        <w:txbxContent>
                          <w:p w14:paraId="75F088C3" w14:textId="77777777" w:rsidR="00912FB3" w:rsidRPr="006759F4" w:rsidRDefault="00912FB3" w:rsidP="00087EBA">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5" o:spid="_x0000_s1026" style="position:absolute;left:0;text-align:left;margin-left:0;margin-top:-20.35pt;width:484.5pt;height:87pt;z-index:251656704;mso-position-horizontal:left;mso-position-horizontal-relative:margin" coordsize="61531,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">
              <v:group id="4 Grupo" o:spid="_x0000_s1027" style="position:absolute;width:61531;height:11049" coordsize="61531,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8" type="#_x0000_t75" style="position:absolute;width:61531;height:11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ndQTEAAAA2wAAAA8AAABkcnMvZG93bnJldi54bWxEj0FrwkAUhO8F/8PyBC9FN+bQ1ugqRVoI&#10;PQi16vkl+0yC2bdhd2viv3cLBY/DzHzDrDaDacWVnG8sK5jPEhDEpdUNVwoOP5/TNxA+IGtsLZOC&#10;G3nYrEdPK8y07fmbrvtQiQhhn6GCOoQuk9KXNRn0M9sRR+9sncEQpaukdthHuGllmiQv0mDDcaHG&#10;jrY1lZf9r1FQGJkX6bY6uo/nxbzYnfqvnHulJuPhfQki0BAe4f92rhWkr/D3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ndQTEAAAA2wAAAA8AAAAAAAAAAAAAAAAA&#10;nwIAAGRycy9kb3ducmV2LnhtbFBLBQYAAAAABAAEAPcAAACQAwAAAAA=&#10;">
                  <v:imagedata r:id="rId2" o:title=""/>
                </v:shape>
                <v:shapetype id="_x0000_t202" coordsize="21600,21600" o:spt="202" path="m,l,21600r21600,l21600,xe">
                  <v:stroke joinstyle="miter"/>
                  <v:path gradientshapeok="t" o:connecttype="rect"/>
                </v:shapetype>
                <v:shape id="3 CuadroTexto" o:spid="_x0000_s1029" type="#_x0000_t202" style="position:absolute;left:11055;top:7107;width:39052;height:35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bN8AA&#10;AADbAAAADwAAAGRycy9kb3ducmV2LnhtbERPu27CMBTdkfgH6yJ1A4cMqEpjEK8KpE4Eho638W0c&#10;El9HsRvSv6+HSoxH551vRtuKgXpfO1awXCQgiEuna64U3K7v81cQPiBrbB2Tgl/ysFlPJzlm2j34&#10;QkMRKhFD2GeowITQZVL60pBFv3AdceS+XW8xRNhXUvf4iOG2lWmSrKTFmmODwY72hsqm+LEKvu5F&#10;NXye9JGaHabhwx6as7kr9TIbt28gAo3hKf53n7WCNI6NX+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6WbN8AAAADbAAAADwAAAAAAAAAAAAAAAACYAgAAZHJzL2Rvd25y&#10;ZXYueG1sUEsFBgAAAAAEAAQA9QAAAIUDAAAAAA==&#10;" fillcolor="window" stroked="f">
                  <v:textbox style="mso-fit-shape-to-text:t">
                    <w:txbxContent>
                      <w:p w14:paraId="5BF39BA3" w14:textId="77777777" w:rsidR="00912FB3" w:rsidRDefault="00912FB3" w:rsidP="00087EBA">
                        <w:pPr>
                          <w:pStyle w:val="NormalWeb"/>
                          <w:spacing w:before="0" w:beforeAutospacing="0" w:after="0" w:afterAutospacing="0"/>
                          <w:jc w:val="center"/>
                        </w:pPr>
                        <w:r w:rsidRPr="00E77753">
                          <w:rPr>
                            <w:rFonts w:ascii="Arial" w:hAnsi="Arial" w:cs="Arial"/>
                            <w:b/>
                            <w:bCs/>
                            <w:color w:val="000000"/>
                            <w:kern w:val="24"/>
                            <w:sz w:val="18"/>
                            <w:szCs w:val="18"/>
                          </w:rPr>
                          <w:t>“Decenio de la Igualdad de Oportunidades para Mujeres y Hombres”</w:t>
                        </w:r>
                      </w:p>
                      <w:p w14:paraId="2BA6A484" w14:textId="77777777" w:rsidR="00912FB3" w:rsidRDefault="00912FB3" w:rsidP="00087EBA">
                        <w:pPr>
                          <w:pStyle w:val="NormalWeb"/>
                          <w:spacing w:before="0" w:beforeAutospacing="0" w:after="0" w:afterAutospacing="0"/>
                          <w:jc w:val="center"/>
                        </w:pPr>
                        <w:r w:rsidRPr="00E77753">
                          <w:rPr>
                            <w:rFonts w:ascii="Arial" w:hAnsi="Arial" w:cs="Arial"/>
                            <w:b/>
                            <w:bCs/>
                            <w:color w:val="000000"/>
                            <w:kern w:val="24"/>
                            <w:sz w:val="18"/>
                            <w:szCs w:val="18"/>
                          </w:rPr>
                          <w:t>“Año de la Universalización de la Salud”</w:t>
                        </w:r>
                      </w:p>
                    </w:txbxContent>
                  </v:textbox>
                </v:shape>
              </v:group>
              <v:shape id="Cuadro de texto 2" o:spid="_x0000_s1030" type="#_x0000_t202" style="position:absolute;left:44100;top:1428;width:15130;height: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5F088C3" w14:textId="77777777" w:rsidR="00912FB3" w:rsidRPr="006759F4" w:rsidRDefault="00912FB3" w:rsidP="00087EBA">
                      <w:pPr>
                        <w:ind w:left="-142" w:right="-78"/>
                        <w:jc w:val="center"/>
                        <w:rPr>
                          <w:rFonts w:ascii="Trebuchet MS" w:hAnsi="Trebuchet MS"/>
                          <w:b/>
                          <w:sz w:val="19"/>
                          <w:szCs w:val="19"/>
                        </w:rPr>
                      </w:pPr>
                      <w:r w:rsidRPr="006759F4">
                        <w:rPr>
                          <w:rFonts w:ascii="Trebuchet MS" w:hAnsi="Trebuchet MS"/>
                          <w:b/>
                          <w:sz w:val="19"/>
                          <w:szCs w:val="19"/>
                        </w:rPr>
                        <w:t>Dirección de Portafolio de Proyectos</w:t>
                      </w:r>
                    </w:p>
                  </w:txbxContent>
                </v:textbox>
              </v:shape>
              <w10:wrap anchorx="margin"/>
            </v:group>
          </w:pict>
        </mc:Fallback>
      </mc:AlternateContent>
    </w:r>
  </w:p>
  <w:p w14:paraId="75E6F35B" w14:textId="220DC679" w:rsidR="00912FB3" w:rsidRDefault="00912FB3" w:rsidP="0097301B">
    <w:pPr>
      <w:tabs>
        <w:tab w:val="center" w:pos="4419"/>
        <w:tab w:val="right" w:pos="8838"/>
      </w:tabs>
      <w:spacing w:before="120" w:after="0" w:line="240" w:lineRule="auto"/>
      <w:jc w:val="center"/>
      <w:rPr>
        <w:rFonts w:ascii="Arial" w:hAnsi="Arial" w:cs="Arial"/>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535"/>
    <w:multiLevelType w:val="hybridMultilevel"/>
    <w:tmpl w:val="EE501C78"/>
    <w:lvl w:ilvl="0" w:tplc="9C004CC2">
      <w:start w:val="1"/>
      <w:numFmt w:val="bullet"/>
      <w:lvlText w:val=""/>
      <w:lvlJc w:val="left"/>
      <w:pPr>
        <w:ind w:left="360" w:hanging="360"/>
      </w:pPr>
      <w:rPr>
        <w:rFonts w:ascii="Wingdings" w:hAnsi="Wingding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35D3128"/>
    <w:multiLevelType w:val="hybridMultilevel"/>
    <w:tmpl w:val="515CCEB6"/>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3">
    <w:nsid w:val="0383645D"/>
    <w:multiLevelType w:val="hybridMultilevel"/>
    <w:tmpl w:val="0C0EDA42"/>
    <w:lvl w:ilvl="0" w:tplc="BE0EBE7A">
      <w:start w:val="1"/>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C812DA"/>
    <w:multiLevelType w:val="hybridMultilevel"/>
    <w:tmpl w:val="E758BB66"/>
    <w:lvl w:ilvl="0" w:tplc="4F6C5FEA">
      <w:start w:val="1"/>
      <w:numFmt w:val="decimal"/>
      <w:lvlText w:val="e.%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585621C"/>
    <w:multiLevelType w:val="hybridMultilevel"/>
    <w:tmpl w:val="F8DEF51C"/>
    <w:lvl w:ilvl="0" w:tplc="E13C5B08">
      <w:start w:val="1"/>
      <w:numFmt w:val="lowerLetter"/>
      <w:lvlText w:val="%1)"/>
      <w:lvlJc w:val="left"/>
      <w:pPr>
        <w:ind w:left="927" w:hanging="360"/>
      </w:pPr>
      <w:rPr>
        <w:rFonts w:cs="Times New Roman" w:hint="default"/>
        <w:b w:val="0"/>
        <w:i w:val="0"/>
        <w:sz w:val="20"/>
        <w:szCs w:val="22"/>
        <w:effect w:val="none"/>
      </w:rPr>
    </w:lvl>
    <w:lvl w:ilvl="1" w:tplc="280A0019">
      <w:start w:val="1"/>
      <w:numFmt w:val="lowerLetter"/>
      <w:lvlText w:val="%2."/>
      <w:lvlJc w:val="left"/>
      <w:pPr>
        <w:ind w:left="1647" w:hanging="360"/>
      </w:pPr>
    </w:lvl>
    <w:lvl w:ilvl="2" w:tplc="57D29D5C">
      <w:start w:val="1"/>
      <w:numFmt w:val="decimal"/>
      <w:lvlText w:val="%3."/>
      <w:lvlJc w:val="left"/>
      <w:pPr>
        <w:ind w:left="2897" w:hanging="710"/>
      </w:pPr>
      <w:rPr>
        <w:rFonts w:hint="default"/>
      </w:rPr>
    </w:lvl>
    <w:lvl w:ilvl="3" w:tplc="D43476F6">
      <w:start w:val="1"/>
      <w:numFmt w:val="decimal"/>
      <w:lvlText w:val="%4."/>
      <w:lvlJc w:val="left"/>
      <w:pPr>
        <w:ind w:left="2438" w:firstLine="289"/>
      </w:pPr>
      <w:rPr>
        <w:rFonts w:hint="default"/>
      </w:r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6">
    <w:nsid w:val="089F6895"/>
    <w:multiLevelType w:val="hybridMultilevel"/>
    <w:tmpl w:val="B1885B58"/>
    <w:lvl w:ilvl="0" w:tplc="280A0005">
      <w:start w:val="1"/>
      <w:numFmt w:val="bullet"/>
      <w:lvlText w:val=""/>
      <w:lvlJc w:val="left"/>
      <w:pPr>
        <w:ind w:left="700" w:hanging="360"/>
      </w:pPr>
      <w:rPr>
        <w:rFonts w:ascii="Wingdings" w:hAnsi="Wingdings" w:hint="default"/>
      </w:rPr>
    </w:lvl>
    <w:lvl w:ilvl="1" w:tplc="280A0003" w:tentative="1">
      <w:start w:val="1"/>
      <w:numFmt w:val="bullet"/>
      <w:lvlText w:val="o"/>
      <w:lvlJc w:val="left"/>
      <w:pPr>
        <w:ind w:left="1420" w:hanging="360"/>
      </w:pPr>
      <w:rPr>
        <w:rFonts w:ascii="Courier New" w:hAnsi="Courier New" w:cs="Courier New" w:hint="default"/>
      </w:rPr>
    </w:lvl>
    <w:lvl w:ilvl="2" w:tplc="280A0005" w:tentative="1">
      <w:start w:val="1"/>
      <w:numFmt w:val="bullet"/>
      <w:lvlText w:val=""/>
      <w:lvlJc w:val="left"/>
      <w:pPr>
        <w:ind w:left="2140" w:hanging="360"/>
      </w:pPr>
      <w:rPr>
        <w:rFonts w:ascii="Wingdings" w:hAnsi="Wingdings" w:hint="default"/>
      </w:rPr>
    </w:lvl>
    <w:lvl w:ilvl="3" w:tplc="280A0001">
      <w:start w:val="1"/>
      <w:numFmt w:val="bullet"/>
      <w:lvlText w:val=""/>
      <w:lvlJc w:val="left"/>
      <w:pPr>
        <w:ind w:left="2860" w:hanging="360"/>
      </w:pPr>
      <w:rPr>
        <w:rFonts w:ascii="Symbol" w:hAnsi="Symbol" w:hint="default"/>
      </w:rPr>
    </w:lvl>
    <w:lvl w:ilvl="4" w:tplc="280A0003">
      <w:start w:val="1"/>
      <w:numFmt w:val="bullet"/>
      <w:lvlText w:val="o"/>
      <w:lvlJc w:val="left"/>
      <w:pPr>
        <w:ind w:left="3580" w:hanging="360"/>
      </w:pPr>
      <w:rPr>
        <w:rFonts w:ascii="Courier New" w:hAnsi="Courier New" w:cs="Courier New" w:hint="default"/>
      </w:rPr>
    </w:lvl>
    <w:lvl w:ilvl="5" w:tplc="280A0005" w:tentative="1">
      <w:start w:val="1"/>
      <w:numFmt w:val="bullet"/>
      <w:lvlText w:val=""/>
      <w:lvlJc w:val="left"/>
      <w:pPr>
        <w:ind w:left="4300" w:hanging="360"/>
      </w:pPr>
      <w:rPr>
        <w:rFonts w:ascii="Wingdings" w:hAnsi="Wingdings" w:hint="default"/>
      </w:rPr>
    </w:lvl>
    <w:lvl w:ilvl="6" w:tplc="280A0001" w:tentative="1">
      <w:start w:val="1"/>
      <w:numFmt w:val="bullet"/>
      <w:lvlText w:val=""/>
      <w:lvlJc w:val="left"/>
      <w:pPr>
        <w:ind w:left="5020" w:hanging="360"/>
      </w:pPr>
      <w:rPr>
        <w:rFonts w:ascii="Symbol" w:hAnsi="Symbol" w:hint="default"/>
      </w:rPr>
    </w:lvl>
    <w:lvl w:ilvl="7" w:tplc="280A0003" w:tentative="1">
      <w:start w:val="1"/>
      <w:numFmt w:val="bullet"/>
      <w:lvlText w:val="o"/>
      <w:lvlJc w:val="left"/>
      <w:pPr>
        <w:ind w:left="5740" w:hanging="360"/>
      </w:pPr>
      <w:rPr>
        <w:rFonts w:ascii="Courier New" w:hAnsi="Courier New" w:cs="Courier New" w:hint="default"/>
      </w:rPr>
    </w:lvl>
    <w:lvl w:ilvl="8" w:tplc="280A0005" w:tentative="1">
      <w:start w:val="1"/>
      <w:numFmt w:val="bullet"/>
      <w:lvlText w:val=""/>
      <w:lvlJc w:val="left"/>
      <w:pPr>
        <w:ind w:left="6460" w:hanging="360"/>
      </w:pPr>
      <w:rPr>
        <w:rFonts w:ascii="Wingdings" w:hAnsi="Wingdings" w:hint="default"/>
      </w:rPr>
    </w:lvl>
  </w:abstractNum>
  <w:abstractNum w:abstractNumId="7">
    <w:nsid w:val="0950743A"/>
    <w:multiLevelType w:val="hybridMultilevel"/>
    <w:tmpl w:val="346C993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start w:val="1"/>
      <w:numFmt w:val="lowerRoman"/>
      <w:lvlText w:val="%3."/>
      <w:lvlJc w:val="right"/>
      <w:pPr>
        <w:ind w:left="2651" w:hanging="180"/>
      </w:pPr>
      <w:rPr>
        <w:rFonts w:cs="Times New Roman"/>
      </w:rPr>
    </w:lvl>
    <w:lvl w:ilvl="3" w:tplc="0C0A000F">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8">
    <w:nsid w:val="0A87148E"/>
    <w:multiLevelType w:val="hybridMultilevel"/>
    <w:tmpl w:val="8D543158"/>
    <w:lvl w:ilvl="0" w:tplc="CB9EEBC2">
      <w:start w:val="1"/>
      <w:numFmt w:val="lowerLetter"/>
      <w:lvlText w:val="%1)"/>
      <w:lvlJc w:val="left"/>
      <w:pPr>
        <w:ind w:left="720" w:hanging="360"/>
      </w:pPr>
      <w:rPr>
        <w:rFonts w:asciiTheme="minorHAnsi" w:hAnsiTheme="minorHAnsi" w:cstheme="minorHAnsi" w:hint="default"/>
        <w:b w:val="0"/>
        <w:i w:val="0"/>
        <w:sz w:val="22"/>
        <w:szCs w:val="22"/>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167FBC"/>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0">
    <w:nsid w:val="0BEC7D91"/>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BF13EA2"/>
    <w:multiLevelType w:val="hybridMultilevel"/>
    <w:tmpl w:val="C4429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4C77C2"/>
    <w:multiLevelType w:val="hybridMultilevel"/>
    <w:tmpl w:val="4194582C"/>
    <w:lvl w:ilvl="0" w:tplc="29B8D436">
      <w:start w:val="1"/>
      <w:numFmt w:val="lowerLetter"/>
      <w:lvlText w:val="%1)"/>
      <w:lvlJc w:val="left"/>
      <w:pPr>
        <w:ind w:left="72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nsid w:val="0C973A17"/>
    <w:multiLevelType w:val="hybridMultilevel"/>
    <w:tmpl w:val="DB74A88E"/>
    <w:lvl w:ilvl="0" w:tplc="B9C6650C">
      <w:start w:val="1"/>
      <w:numFmt w:val="decimal"/>
      <w:lvlText w:val="12.%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0E214D81"/>
    <w:multiLevelType w:val="hybridMultilevel"/>
    <w:tmpl w:val="53AC6F48"/>
    <w:lvl w:ilvl="0" w:tplc="9F782CAE">
      <w:start w:val="1"/>
      <w:numFmt w:val="lowerLetter"/>
      <w:lvlText w:val="%1)"/>
      <w:lvlJc w:val="left"/>
      <w:pPr>
        <w:tabs>
          <w:tab w:val="num" w:pos="1069"/>
        </w:tabs>
        <w:ind w:left="1069" w:hanging="360"/>
      </w:pPr>
      <w:rPr>
        <w:rFonts w:hint="default"/>
        <w:b w:val="0"/>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5">
    <w:nsid w:val="0E865B91"/>
    <w:multiLevelType w:val="hybridMultilevel"/>
    <w:tmpl w:val="A5BC9C22"/>
    <w:numStyleLink w:val="Estilo115"/>
  </w:abstractNum>
  <w:abstractNum w:abstractNumId="16">
    <w:nsid w:val="10B074E3"/>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906013"/>
    <w:multiLevelType w:val="multilevel"/>
    <w:tmpl w:val="357C331A"/>
    <w:lvl w:ilvl="0">
      <w:start w:val="1"/>
      <w:numFmt w:val="decimal"/>
      <w:lvlText w:val="%1."/>
      <w:lvlJc w:val="left"/>
      <w:pPr>
        <w:ind w:left="720" w:hanging="360"/>
      </w:pPr>
      <w:rPr>
        <w:rFonts w:cs="Times New Roman" w:hint="default"/>
      </w:rPr>
    </w:lvl>
    <w:lvl w:ilvl="1">
      <w:start w:val="1"/>
      <w:numFmt w:val="decimal"/>
      <w:isLgl/>
      <w:lvlText w:val="%1.%2"/>
      <w:lvlJc w:val="left"/>
      <w:pPr>
        <w:ind w:left="798" w:hanging="372"/>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12DD5924"/>
    <w:multiLevelType w:val="hybridMultilevel"/>
    <w:tmpl w:val="2172692E"/>
    <w:lvl w:ilvl="0" w:tplc="B310E2FA">
      <w:start w:val="1"/>
      <w:numFmt w:val="lowerRoman"/>
      <w:lvlText w:val="%1."/>
      <w:lvlJc w:val="right"/>
      <w:pPr>
        <w:ind w:left="1495" w:hanging="360"/>
      </w:pPr>
      <w:rPr>
        <w:rFonts w:hint="default"/>
      </w:rPr>
    </w:lvl>
    <w:lvl w:ilvl="1" w:tplc="0C0A0019" w:tentative="1">
      <w:start w:val="1"/>
      <w:numFmt w:val="lowerLetter"/>
      <w:lvlText w:val="%2."/>
      <w:lvlJc w:val="left"/>
      <w:pPr>
        <w:ind w:left="656" w:hanging="360"/>
      </w:pPr>
    </w:lvl>
    <w:lvl w:ilvl="2" w:tplc="0C0A001B" w:tentative="1">
      <w:start w:val="1"/>
      <w:numFmt w:val="lowerRoman"/>
      <w:lvlText w:val="%3."/>
      <w:lvlJc w:val="right"/>
      <w:pPr>
        <w:ind w:left="1376" w:hanging="180"/>
      </w:pPr>
    </w:lvl>
    <w:lvl w:ilvl="3" w:tplc="0C0A000F" w:tentative="1">
      <w:start w:val="1"/>
      <w:numFmt w:val="decimal"/>
      <w:lvlText w:val="%4."/>
      <w:lvlJc w:val="left"/>
      <w:pPr>
        <w:ind w:left="2096" w:hanging="360"/>
      </w:pPr>
    </w:lvl>
    <w:lvl w:ilvl="4" w:tplc="0C0A0019" w:tentative="1">
      <w:start w:val="1"/>
      <w:numFmt w:val="lowerLetter"/>
      <w:lvlText w:val="%5."/>
      <w:lvlJc w:val="left"/>
      <w:pPr>
        <w:ind w:left="2816" w:hanging="360"/>
      </w:pPr>
    </w:lvl>
    <w:lvl w:ilvl="5" w:tplc="0C0A001B" w:tentative="1">
      <w:start w:val="1"/>
      <w:numFmt w:val="lowerRoman"/>
      <w:lvlText w:val="%6."/>
      <w:lvlJc w:val="right"/>
      <w:pPr>
        <w:ind w:left="3536" w:hanging="180"/>
      </w:pPr>
    </w:lvl>
    <w:lvl w:ilvl="6" w:tplc="0C0A000F" w:tentative="1">
      <w:start w:val="1"/>
      <w:numFmt w:val="decimal"/>
      <w:lvlText w:val="%7."/>
      <w:lvlJc w:val="left"/>
      <w:pPr>
        <w:ind w:left="4256" w:hanging="360"/>
      </w:pPr>
    </w:lvl>
    <w:lvl w:ilvl="7" w:tplc="0C0A0019" w:tentative="1">
      <w:start w:val="1"/>
      <w:numFmt w:val="lowerLetter"/>
      <w:lvlText w:val="%8."/>
      <w:lvlJc w:val="left"/>
      <w:pPr>
        <w:ind w:left="4976" w:hanging="360"/>
      </w:pPr>
    </w:lvl>
    <w:lvl w:ilvl="8" w:tplc="0C0A001B" w:tentative="1">
      <w:start w:val="1"/>
      <w:numFmt w:val="lowerRoman"/>
      <w:lvlText w:val="%9."/>
      <w:lvlJc w:val="right"/>
      <w:pPr>
        <w:ind w:left="5696" w:hanging="180"/>
      </w:pPr>
    </w:lvl>
  </w:abstractNum>
  <w:abstractNum w:abstractNumId="19">
    <w:nsid w:val="13B65280"/>
    <w:multiLevelType w:val="hybridMultilevel"/>
    <w:tmpl w:val="91B4484A"/>
    <w:lvl w:ilvl="0" w:tplc="81F2C81A">
      <w:start w:val="1"/>
      <w:numFmt w:val="lowerLetter"/>
      <w:lvlText w:val="%1."/>
      <w:lvlJc w:val="left"/>
      <w:pPr>
        <w:ind w:left="1406" w:hanging="555"/>
      </w:pPr>
      <w:rPr>
        <w:rFonts w:cs="Times New Roman" w:hint="default"/>
      </w:rPr>
    </w:lvl>
    <w:lvl w:ilvl="1" w:tplc="0C0A0019">
      <w:start w:val="1"/>
      <w:numFmt w:val="lowerLetter"/>
      <w:lvlText w:val="%2."/>
      <w:lvlJc w:val="left"/>
      <w:pPr>
        <w:ind w:left="1931" w:hanging="360"/>
      </w:pPr>
      <w:rPr>
        <w:rFonts w:cs="Times New Roman"/>
      </w:rPr>
    </w:lvl>
    <w:lvl w:ilvl="2" w:tplc="0C0A001B">
      <w:start w:val="1"/>
      <w:numFmt w:val="lowerRoman"/>
      <w:lvlText w:val="%3."/>
      <w:lvlJc w:val="right"/>
      <w:pPr>
        <w:ind w:left="2651" w:hanging="180"/>
      </w:pPr>
      <w:rPr>
        <w:rFonts w:cs="Times New Roman"/>
      </w:rPr>
    </w:lvl>
    <w:lvl w:ilvl="3" w:tplc="2376D4CE">
      <w:start w:val="1"/>
      <w:numFmt w:val="decimal"/>
      <w:lvlText w:val="%4."/>
      <w:lvlJc w:val="left"/>
      <w:pPr>
        <w:ind w:left="360" w:hanging="360"/>
      </w:pPr>
      <w:rPr>
        <w:rFonts w:hint="default"/>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20">
    <w:nsid w:val="151A4378"/>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5A03D55"/>
    <w:multiLevelType w:val="hybridMultilevel"/>
    <w:tmpl w:val="295E858E"/>
    <w:lvl w:ilvl="0" w:tplc="14E4D082">
      <w:start w:val="1"/>
      <w:numFmt w:val="decimal"/>
      <w:lvlText w:val="7.%1"/>
      <w:lvlJc w:val="left"/>
      <w:pPr>
        <w:ind w:left="720" w:hanging="360"/>
      </w:pPr>
      <w:rPr>
        <w:rFonts w:ascii="Arial" w:hAnsi="Arial" w:cs="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15E23037"/>
    <w:multiLevelType w:val="hybridMultilevel"/>
    <w:tmpl w:val="898415E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3">
    <w:nsid w:val="173913B4"/>
    <w:multiLevelType w:val="hybridMultilevel"/>
    <w:tmpl w:val="46F69D04"/>
    <w:lvl w:ilvl="0" w:tplc="78085AC4">
      <w:start w:val="2"/>
      <w:numFmt w:val="bullet"/>
      <w:lvlText w:val="-"/>
      <w:lvlJc w:val="left"/>
      <w:pPr>
        <w:ind w:left="2187" w:hanging="360"/>
      </w:pPr>
      <w:rPr>
        <w:rFonts w:ascii="Times New Roman" w:eastAsia="Times New Roman" w:hAnsi="Times New Roman" w:hint="default"/>
        <w:sz w:val="18"/>
      </w:rPr>
    </w:lvl>
    <w:lvl w:ilvl="1" w:tplc="280A0003" w:tentative="1">
      <w:start w:val="1"/>
      <w:numFmt w:val="bullet"/>
      <w:lvlText w:val="o"/>
      <w:lvlJc w:val="left"/>
      <w:pPr>
        <w:ind w:left="2907" w:hanging="360"/>
      </w:pPr>
      <w:rPr>
        <w:rFonts w:ascii="Courier New" w:hAnsi="Courier New" w:cs="Courier New" w:hint="default"/>
      </w:rPr>
    </w:lvl>
    <w:lvl w:ilvl="2" w:tplc="280A0005" w:tentative="1">
      <w:start w:val="1"/>
      <w:numFmt w:val="bullet"/>
      <w:lvlText w:val=""/>
      <w:lvlJc w:val="left"/>
      <w:pPr>
        <w:ind w:left="3627" w:hanging="360"/>
      </w:pPr>
      <w:rPr>
        <w:rFonts w:ascii="Wingdings" w:hAnsi="Wingdings" w:hint="default"/>
      </w:rPr>
    </w:lvl>
    <w:lvl w:ilvl="3" w:tplc="280A0001" w:tentative="1">
      <w:start w:val="1"/>
      <w:numFmt w:val="bullet"/>
      <w:lvlText w:val=""/>
      <w:lvlJc w:val="left"/>
      <w:pPr>
        <w:ind w:left="4347" w:hanging="360"/>
      </w:pPr>
      <w:rPr>
        <w:rFonts w:ascii="Symbol" w:hAnsi="Symbol" w:hint="default"/>
      </w:rPr>
    </w:lvl>
    <w:lvl w:ilvl="4" w:tplc="280A0003" w:tentative="1">
      <w:start w:val="1"/>
      <w:numFmt w:val="bullet"/>
      <w:lvlText w:val="o"/>
      <w:lvlJc w:val="left"/>
      <w:pPr>
        <w:ind w:left="5067" w:hanging="360"/>
      </w:pPr>
      <w:rPr>
        <w:rFonts w:ascii="Courier New" w:hAnsi="Courier New" w:cs="Courier New" w:hint="default"/>
      </w:rPr>
    </w:lvl>
    <w:lvl w:ilvl="5" w:tplc="280A0005" w:tentative="1">
      <w:start w:val="1"/>
      <w:numFmt w:val="bullet"/>
      <w:lvlText w:val=""/>
      <w:lvlJc w:val="left"/>
      <w:pPr>
        <w:ind w:left="5787" w:hanging="360"/>
      </w:pPr>
      <w:rPr>
        <w:rFonts w:ascii="Wingdings" w:hAnsi="Wingdings" w:hint="default"/>
      </w:rPr>
    </w:lvl>
    <w:lvl w:ilvl="6" w:tplc="280A0001" w:tentative="1">
      <w:start w:val="1"/>
      <w:numFmt w:val="bullet"/>
      <w:lvlText w:val=""/>
      <w:lvlJc w:val="left"/>
      <w:pPr>
        <w:ind w:left="6507" w:hanging="360"/>
      </w:pPr>
      <w:rPr>
        <w:rFonts w:ascii="Symbol" w:hAnsi="Symbol" w:hint="default"/>
      </w:rPr>
    </w:lvl>
    <w:lvl w:ilvl="7" w:tplc="280A0003" w:tentative="1">
      <w:start w:val="1"/>
      <w:numFmt w:val="bullet"/>
      <w:lvlText w:val="o"/>
      <w:lvlJc w:val="left"/>
      <w:pPr>
        <w:ind w:left="7227" w:hanging="360"/>
      </w:pPr>
      <w:rPr>
        <w:rFonts w:ascii="Courier New" w:hAnsi="Courier New" w:cs="Courier New" w:hint="default"/>
      </w:rPr>
    </w:lvl>
    <w:lvl w:ilvl="8" w:tplc="280A0005" w:tentative="1">
      <w:start w:val="1"/>
      <w:numFmt w:val="bullet"/>
      <w:lvlText w:val=""/>
      <w:lvlJc w:val="left"/>
      <w:pPr>
        <w:ind w:left="7947" w:hanging="360"/>
      </w:pPr>
      <w:rPr>
        <w:rFonts w:ascii="Wingdings" w:hAnsi="Wingdings" w:hint="default"/>
      </w:rPr>
    </w:lvl>
  </w:abstractNum>
  <w:abstractNum w:abstractNumId="24">
    <w:nsid w:val="17DD1CAC"/>
    <w:multiLevelType w:val="hybridMultilevel"/>
    <w:tmpl w:val="37E47DB8"/>
    <w:lvl w:ilvl="0" w:tplc="0C0A0005">
      <w:start w:val="1"/>
      <w:numFmt w:val="bullet"/>
      <w:lvlText w:val=""/>
      <w:lvlJc w:val="left"/>
      <w:pPr>
        <w:ind w:left="2628" w:hanging="360"/>
      </w:pPr>
      <w:rPr>
        <w:rFonts w:ascii="Wingdings" w:hAnsi="Wingdings"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25">
    <w:nsid w:val="19212B7F"/>
    <w:multiLevelType w:val="hybridMultilevel"/>
    <w:tmpl w:val="F8789C7E"/>
    <w:lvl w:ilvl="0" w:tplc="17FA2E18">
      <w:start w:val="1"/>
      <w:numFmt w:val="decimal"/>
      <w:lvlText w:val="1.%1"/>
      <w:lvlJc w:val="left"/>
      <w:pPr>
        <w:ind w:left="720" w:hanging="360"/>
      </w:pPr>
      <w:rPr>
        <w:rFonts w:ascii="Arial" w:hAnsi="Arial" w:cs="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AAE412B"/>
    <w:multiLevelType w:val="hybridMultilevel"/>
    <w:tmpl w:val="799A694E"/>
    <w:lvl w:ilvl="0" w:tplc="AC3E5F60">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7">
    <w:nsid w:val="1ABD0A5B"/>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EB5FAB"/>
    <w:multiLevelType w:val="hybridMultilevel"/>
    <w:tmpl w:val="ADD2ECB6"/>
    <w:lvl w:ilvl="0" w:tplc="BE9618F0">
      <w:start w:val="1"/>
      <w:numFmt w:val="lowerLetter"/>
      <w:lvlText w:val="%1)"/>
      <w:lvlJc w:val="left"/>
      <w:pPr>
        <w:ind w:left="2136" w:hanging="360"/>
      </w:pPr>
      <w:rPr>
        <w:rFonts w:asciiTheme="minorHAnsi" w:eastAsia="Calibri" w:hAnsiTheme="minorHAnsi" w:cstheme="minorHAnsi"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9">
    <w:nsid w:val="1B314F47"/>
    <w:multiLevelType w:val="hybridMultilevel"/>
    <w:tmpl w:val="AAC49AA0"/>
    <w:lvl w:ilvl="0" w:tplc="835005CA">
      <w:start w:val="1"/>
      <w:numFmt w:val="decimal"/>
      <w:lvlText w:val="9.%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1B343D4C"/>
    <w:multiLevelType w:val="multilevel"/>
    <w:tmpl w:val="E4D0B3E2"/>
    <w:lvl w:ilvl="0">
      <w:start w:val="1"/>
      <w:numFmt w:val="decimal"/>
      <w:pStyle w:val="Ttulo11"/>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Roman"/>
      <w:pStyle w:val="Literal2"/>
      <w:lvlText w:val="%9)"/>
      <w:lvlJc w:val="left"/>
      <w:pPr>
        <w:ind w:left="3240" w:hanging="360"/>
      </w:pPr>
      <w:rPr>
        <w:rFonts w:ascii="Arial" w:eastAsia="Calibri" w:hAnsi="Arial" w:cs="Times New Roman" w:hint="default"/>
      </w:rPr>
    </w:lvl>
  </w:abstractNum>
  <w:abstractNum w:abstractNumId="31">
    <w:nsid w:val="1C9F47F1"/>
    <w:multiLevelType w:val="hybridMultilevel"/>
    <w:tmpl w:val="34EA7A8E"/>
    <w:lvl w:ilvl="0" w:tplc="C2249720">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CD70FD8"/>
    <w:multiLevelType w:val="multilevel"/>
    <w:tmpl w:val="F8CE924A"/>
    <w:lvl w:ilvl="0">
      <w:start w:val="3"/>
      <w:numFmt w:val="decimal"/>
      <w:lvlText w:val="%1"/>
      <w:lvlJc w:val="left"/>
      <w:pPr>
        <w:ind w:left="360" w:hanging="360"/>
      </w:pPr>
      <w:rPr>
        <w:rFonts w:hint="default"/>
      </w:rPr>
    </w:lvl>
    <w:lvl w:ilvl="1">
      <w:start w:val="1"/>
      <w:numFmt w:val="decimal"/>
      <w:lvlText w:val="%1.%2"/>
      <w:lvlJc w:val="left"/>
      <w:pPr>
        <w:ind w:left="3257" w:hanging="360"/>
      </w:pPr>
      <w:rPr>
        <w:rFonts w:hint="default"/>
      </w:rPr>
    </w:lvl>
    <w:lvl w:ilvl="2">
      <w:start w:val="1"/>
      <w:numFmt w:val="decimal"/>
      <w:lvlText w:val="%1.%2.%3"/>
      <w:lvlJc w:val="left"/>
      <w:pPr>
        <w:ind w:left="6514" w:hanging="720"/>
      </w:pPr>
      <w:rPr>
        <w:rFonts w:hint="default"/>
      </w:rPr>
    </w:lvl>
    <w:lvl w:ilvl="3">
      <w:start w:val="1"/>
      <w:numFmt w:val="decimal"/>
      <w:lvlText w:val="%1.%2.%3.%4"/>
      <w:lvlJc w:val="left"/>
      <w:pPr>
        <w:ind w:left="9411" w:hanging="720"/>
      </w:pPr>
      <w:rPr>
        <w:rFonts w:hint="default"/>
      </w:rPr>
    </w:lvl>
    <w:lvl w:ilvl="4">
      <w:start w:val="1"/>
      <w:numFmt w:val="decimal"/>
      <w:lvlText w:val="%1.%2.%3.%4.%5"/>
      <w:lvlJc w:val="left"/>
      <w:pPr>
        <w:ind w:left="12668" w:hanging="1080"/>
      </w:pPr>
      <w:rPr>
        <w:rFonts w:hint="default"/>
      </w:rPr>
    </w:lvl>
    <w:lvl w:ilvl="5">
      <w:start w:val="1"/>
      <w:numFmt w:val="decimal"/>
      <w:lvlText w:val="%1.%2.%3.%4.%5.%6"/>
      <w:lvlJc w:val="left"/>
      <w:pPr>
        <w:ind w:left="15565" w:hanging="1080"/>
      </w:pPr>
      <w:rPr>
        <w:rFonts w:hint="default"/>
      </w:rPr>
    </w:lvl>
    <w:lvl w:ilvl="6">
      <w:start w:val="1"/>
      <w:numFmt w:val="decimal"/>
      <w:lvlText w:val="%1.%2.%3.%4.%5.%6.%7"/>
      <w:lvlJc w:val="left"/>
      <w:pPr>
        <w:ind w:left="18822" w:hanging="1440"/>
      </w:pPr>
      <w:rPr>
        <w:rFonts w:hint="default"/>
      </w:rPr>
    </w:lvl>
    <w:lvl w:ilvl="7">
      <w:start w:val="1"/>
      <w:numFmt w:val="decimal"/>
      <w:lvlText w:val="%1.%2.%3.%4.%5.%6.%7.%8"/>
      <w:lvlJc w:val="left"/>
      <w:pPr>
        <w:ind w:left="21719" w:hanging="1440"/>
      </w:pPr>
      <w:rPr>
        <w:rFonts w:hint="default"/>
      </w:rPr>
    </w:lvl>
    <w:lvl w:ilvl="8">
      <w:start w:val="1"/>
      <w:numFmt w:val="decimal"/>
      <w:lvlText w:val="%1.%2.%3.%4.%5.%6.%7.%8.%9"/>
      <w:lvlJc w:val="left"/>
      <w:pPr>
        <w:ind w:left="24976" w:hanging="1800"/>
      </w:pPr>
      <w:rPr>
        <w:rFonts w:hint="default"/>
      </w:rPr>
    </w:lvl>
  </w:abstractNum>
  <w:abstractNum w:abstractNumId="33">
    <w:nsid w:val="1DF20699"/>
    <w:multiLevelType w:val="hybridMultilevel"/>
    <w:tmpl w:val="21448286"/>
    <w:lvl w:ilvl="0" w:tplc="E19CC004">
      <w:start w:val="1"/>
      <w:numFmt w:val="decimal"/>
      <w:lvlText w:val="17.%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1E166239"/>
    <w:multiLevelType w:val="hybridMultilevel"/>
    <w:tmpl w:val="ECE016F4"/>
    <w:lvl w:ilvl="0" w:tplc="0192AE2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5">
    <w:nsid w:val="1E711D9F"/>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7E0B8E"/>
    <w:multiLevelType w:val="hybridMultilevel"/>
    <w:tmpl w:val="BBCCF720"/>
    <w:lvl w:ilvl="0" w:tplc="49521E46">
      <w:start w:val="1"/>
      <w:numFmt w:val="lowerLetter"/>
      <w:lvlText w:val="%1)"/>
      <w:lvlJc w:val="left"/>
      <w:pPr>
        <w:ind w:left="1495" w:hanging="360"/>
      </w:pPr>
      <w:rPr>
        <w:rFonts w:hint="default"/>
        <w:b w:val="0"/>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37">
    <w:nsid w:val="1F524765"/>
    <w:multiLevelType w:val="hybridMultilevel"/>
    <w:tmpl w:val="CB88AEBC"/>
    <w:lvl w:ilvl="0" w:tplc="CE4851D0">
      <w:start w:val="1"/>
      <w:numFmt w:val="lowerLetter"/>
      <w:lvlText w:val="%1)"/>
      <w:lvlJc w:val="left"/>
      <w:pPr>
        <w:tabs>
          <w:tab w:val="num" w:pos="1440"/>
        </w:tabs>
        <w:ind w:left="1440" w:hanging="360"/>
      </w:pPr>
      <w:rPr>
        <w:rFonts w:cs="Times New Roman" w:hint="default"/>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8">
    <w:nsid w:val="1FA23872"/>
    <w:multiLevelType w:val="hybridMultilevel"/>
    <w:tmpl w:val="2B5CF0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1FCC150B"/>
    <w:multiLevelType w:val="hybridMultilevel"/>
    <w:tmpl w:val="32400880"/>
    <w:styleLink w:val="Estilo152"/>
    <w:lvl w:ilvl="0" w:tplc="0C0A0017">
      <w:start w:val="1"/>
      <w:numFmt w:val="lowerLetter"/>
      <w:lvlText w:val="%1)"/>
      <w:lvlJc w:val="left"/>
      <w:pPr>
        <w:ind w:left="2329"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203A0533"/>
    <w:multiLevelType w:val="hybridMultilevel"/>
    <w:tmpl w:val="6EF8BD90"/>
    <w:lvl w:ilvl="0" w:tplc="280A0005">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41">
    <w:nsid w:val="21F019B6"/>
    <w:multiLevelType w:val="hybridMultilevel"/>
    <w:tmpl w:val="3E2A545A"/>
    <w:lvl w:ilvl="0" w:tplc="0C0A0005">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2">
    <w:nsid w:val="2242070C"/>
    <w:multiLevelType w:val="hybridMultilevel"/>
    <w:tmpl w:val="7A604A18"/>
    <w:lvl w:ilvl="0" w:tplc="FF8E7E8E">
      <w:start w:val="1"/>
      <w:numFmt w:val="upperRoman"/>
      <w:lvlText w:val="%1."/>
      <w:lvlJc w:val="left"/>
      <w:pPr>
        <w:ind w:left="1571" w:hanging="720"/>
      </w:pPr>
      <w:rPr>
        <w:rFonts w:hint="default"/>
        <w:b/>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43">
    <w:nsid w:val="22747346"/>
    <w:multiLevelType w:val="hybridMultilevel"/>
    <w:tmpl w:val="3F6EF138"/>
    <w:lvl w:ilvl="0" w:tplc="896A4D26">
      <w:start w:val="1"/>
      <w:numFmt w:val="lowerLetter"/>
      <w:lvlText w:val="%1)"/>
      <w:lvlJc w:val="left"/>
      <w:pPr>
        <w:ind w:left="1636"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4">
    <w:nsid w:val="237165F8"/>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4086FF4"/>
    <w:multiLevelType w:val="hybridMultilevel"/>
    <w:tmpl w:val="8A6CB3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6">
    <w:nsid w:val="241148AC"/>
    <w:multiLevelType w:val="hybridMultilevel"/>
    <w:tmpl w:val="789ED7C0"/>
    <w:lvl w:ilvl="0" w:tplc="0C0A0005">
      <w:start w:val="1"/>
      <w:numFmt w:val="bullet"/>
      <w:lvlText w:val=""/>
      <w:lvlJc w:val="left"/>
      <w:pPr>
        <w:ind w:left="2203" w:hanging="360"/>
      </w:pPr>
      <w:rPr>
        <w:rFonts w:ascii="Wingdings" w:hAnsi="Wingdings" w:hint="default"/>
      </w:rPr>
    </w:lvl>
    <w:lvl w:ilvl="1" w:tplc="0C0A0003" w:tentative="1">
      <w:start w:val="1"/>
      <w:numFmt w:val="bullet"/>
      <w:lvlText w:val="o"/>
      <w:lvlJc w:val="left"/>
      <w:pPr>
        <w:ind w:left="2923" w:hanging="360"/>
      </w:pPr>
      <w:rPr>
        <w:rFonts w:ascii="Courier New" w:hAnsi="Courier New" w:cs="Courier New" w:hint="default"/>
      </w:rPr>
    </w:lvl>
    <w:lvl w:ilvl="2" w:tplc="0C0A0005" w:tentative="1">
      <w:start w:val="1"/>
      <w:numFmt w:val="bullet"/>
      <w:lvlText w:val=""/>
      <w:lvlJc w:val="left"/>
      <w:pPr>
        <w:ind w:left="3643" w:hanging="360"/>
      </w:pPr>
      <w:rPr>
        <w:rFonts w:ascii="Wingdings" w:hAnsi="Wingdings" w:hint="default"/>
      </w:rPr>
    </w:lvl>
    <w:lvl w:ilvl="3" w:tplc="0C0A0001" w:tentative="1">
      <w:start w:val="1"/>
      <w:numFmt w:val="bullet"/>
      <w:lvlText w:val=""/>
      <w:lvlJc w:val="left"/>
      <w:pPr>
        <w:ind w:left="4363" w:hanging="360"/>
      </w:pPr>
      <w:rPr>
        <w:rFonts w:ascii="Symbol" w:hAnsi="Symbol" w:hint="default"/>
      </w:rPr>
    </w:lvl>
    <w:lvl w:ilvl="4" w:tplc="0C0A0003" w:tentative="1">
      <w:start w:val="1"/>
      <w:numFmt w:val="bullet"/>
      <w:lvlText w:val="o"/>
      <w:lvlJc w:val="left"/>
      <w:pPr>
        <w:ind w:left="5083" w:hanging="360"/>
      </w:pPr>
      <w:rPr>
        <w:rFonts w:ascii="Courier New" w:hAnsi="Courier New" w:cs="Courier New" w:hint="default"/>
      </w:rPr>
    </w:lvl>
    <w:lvl w:ilvl="5" w:tplc="0C0A0005" w:tentative="1">
      <w:start w:val="1"/>
      <w:numFmt w:val="bullet"/>
      <w:lvlText w:val=""/>
      <w:lvlJc w:val="left"/>
      <w:pPr>
        <w:ind w:left="5803" w:hanging="360"/>
      </w:pPr>
      <w:rPr>
        <w:rFonts w:ascii="Wingdings" w:hAnsi="Wingdings" w:hint="default"/>
      </w:rPr>
    </w:lvl>
    <w:lvl w:ilvl="6" w:tplc="0C0A0001" w:tentative="1">
      <w:start w:val="1"/>
      <w:numFmt w:val="bullet"/>
      <w:lvlText w:val=""/>
      <w:lvlJc w:val="left"/>
      <w:pPr>
        <w:ind w:left="6523" w:hanging="360"/>
      </w:pPr>
      <w:rPr>
        <w:rFonts w:ascii="Symbol" w:hAnsi="Symbol" w:hint="default"/>
      </w:rPr>
    </w:lvl>
    <w:lvl w:ilvl="7" w:tplc="0C0A0003" w:tentative="1">
      <w:start w:val="1"/>
      <w:numFmt w:val="bullet"/>
      <w:lvlText w:val="o"/>
      <w:lvlJc w:val="left"/>
      <w:pPr>
        <w:ind w:left="7243" w:hanging="360"/>
      </w:pPr>
      <w:rPr>
        <w:rFonts w:ascii="Courier New" w:hAnsi="Courier New" w:cs="Courier New" w:hint="default"/>
      </w:rPr>
    </w:lvl>
    <w:lvl w:ilvl="8" w:tplc="0C0A0005" w:tentative="1">
      <w:start w:val="1"/>
      <w:numFmt w:val="bullet"/>
      <w:lvlText w:val=""/>
      <w:lvlJc w:val="left"/>
      <w:pPr>
        <w:ind w:left="7963" w:hanging="360"/>
      </w:pPr>
      <w:rPr>
        <w:rFonts w:ascii="Wingdings" w:hAnsi="Wingdings" w:hint="default"/>
      </w:rPr>
    </w:lvl>
  </w:abstractNum>
  <w:abstractNum w:abstractNumId="47">
    <w:nsid w:val="247B3007"/>
    <w:multiLevelType w:val="hybridMultilevel"/>
    <w:tmpl w:val="5282BBEE"/>
    <w:lvl w:ilvl="0" w:tplc="0C0A0019">
      <w:start w:val="1"/>
      <w:numFmt w:val="lowerLetter"/>
      <w:lvlText w:val="%1."/>
      <w:lvlJc w:val="left"/>
      <w:pPr>
        <w:ind w:left="1146" w:hanging="360"/>
      </w:pPr>
      <w:rPr>
        <w:rFonts w:cs="Times New Roman"/>
      </w:r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start w:val="1"/>
      <w:numFmt w:val="decimal"/>
      <w:lvlText w:val="%4."/>
      <w:lvlJc w:val="left"/>
      <w:pPr>
        <w:ind w:left="3306" w:hanging="360"/>
      </w:pPr>
    </w:lvl>
    <w:lvl w:ilvl="4" w:tplc="0C0A0017">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8">
    <w:nsid w:val="24BB4C11"/>
    <w:multiLevelType w:val="hybridMultilevel"/>
    <w:tmpl w:val="17FCA6E0"/>
    <w:lvl w:ilvl="0" w:tplc="E430C2B6">
      <w:start w:val="1"/>
      <w:numFmt w:val="lowerLetter"/>
      <w:lvlText w:val="%1)"/>
      <w:lvlJc w:val="left"/>
      <w:pPr>
        <w:tabs>
          <w:tab w:val="num" w:pos="1440"/>
        </w:tabs>
        <w:ind w:left="1440" w:hanging="360"/>
      </w:pPr>
      <w:rPr>
        <w:rFonts w:cs="Times New Roman" w:hint="default"/>
      </w:rPr>
    </w:lvl>
    <w:lvl w:ilvl="1" w:tplc="78085AC4">
      <w:start w:val="2"/>
      <w:numFmt w:val="bullet"/>
      <w:lvlText w:val="-"/>
      <w:lvlJc w:val="left"/>
      <w:pPr>
        <w:tabs>
          <w:tab w:val="num" w:pos="2160"/>
        </w:tabs>
        <w:ind w:left="2160" w:hanging="360"/>
      </w:pPr>
      <w:rPr>
        <w:rFonts w:ascii="Times New Roman" w:eastAsia="Times New Roman" w:hAnsi="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nsid w:val="251F5F30"/>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52368C1"/>
    <w:multiLevelType w:val="multilevel"/>
    <w:tmpl w:val="CAAA6AC0"/>
    <w:styleLink w:val="Listefinale1"/>
    <w:lvl w:ilvl="0">
      <w:start w:val="1"/>
      <w:numFmt w:val="decimal"/>
      <w:pStyle w:val="T1"/>
      <w:lvlText w:val="%1"/>
      <w:lvlJc w:val="left"/>
      <w:pPr>
        <w:tabs>
          <w:tab w:val="num" w:pos="936"/>
        </w:tabs>
        <w:ind w:left="936" w:hanging="936"/>
      </w:pPr>
      <w:rPr>
        <w:rFonts w:ascii="Arial Gras" w:hAnsi="Arial Gras" w:hint="default"/>
        <w:b/>
        <w:i w:val="0"/>
        <w:caps/>
        <w:color w:val="005581"/>
        <w:sz w:val="28"/>
      </w:rPr>
    </w:lvl>
    <w:lvl w:ilvl="1">
      <w:start w:val="1"/>
      <w:numFmt w:val="decimal"/>
      <w:pStyle w:val="T2"/>
      <w:lvlText w:val="%1.%2"/>
      <w:lvlJc w:val="left"/>
      <w:pPr>
        <w:tabs>
          <w:tab w:val="num" w:pos="936"/>
        </w:tabs>
        <w:ind w:left="936" w:hanging="936"/>
      </w:pPr>
      <w:rPr>
        <w:rFonts w:ascii="Arial Gras" w:hAnsi="Arial Gras" w:hint="default"/>
        <w:b/>
        <w:i w:val="0"/>
        <w:color w:val="005581"/>
        <w:sz w:val="22"/>
      </w:rPr>
    </w:lvl>
    <w:lvl w:ilvl="2">
      <w:start w:val="1"/>
      <w:numFmt w:val="decimal"/>
      <w:pStyle w:val="T3"/>
      <w:lvlText w:val="%1.%2.%3"/>
      <w:lvlJc w:val="left"/>
      <w:pPr>
        <w:tabs>
          <w:tab w:val="num" w:pos="936"/>
        </w:tabs>
        <w:ind w:left="936" w:hanging="936"/>
      </w:pPr>
      <w:rPr>
        <w:rFonts w:ascii="Arial Gras" w:hAnsi="Arial Gras" w:hint="default"/>
        <w:b/>
        <w:i w:val="0"/>
        <w:color w:val="005581"/>
        <w:spacing w:val="-14"/>
        <w:sz w:val="22"/>
      </w:rPr>
    </w:lvl>
    <w:lvl w:ilvl="3">
      <w:start w:val="1"/>
      <w:numFmt w:val="decimal"/>
      <w:pStyle w:val="T4"/>
      <w:lvlText w:val="%1.%2.%3.%4"/>
      <w:lvlJc w:val="left"/>
      <w:pPr>
        <w:tabs>
          <w:tab w:val="num" w:pos="936"/>
        </w:tabs>
        <w:ind w:left="936" w:hanging="936"/>
      </w:pPr>
      <w:rPr>
        <w:rFonts w:ascii="Arial" w:hAnsi="Arial" w:hint="default"/>
        <w:b w:val="0"/>
        <w:i/>
        <w:color w:val="005581"/>
        <w:sz w:val="20"/>
      </w:rPr>
    </w:lvl>
    <w:lvl w:ilvl="4">
      <w:start w:val="1"/>
      <w:numFmt w:val="decimal"/>
      <w:pStyle w:val="T5"/>
      <w:lvlText w:val="%1.%2.%3.%4.%5"/>
      <w:lvlJc w:val="left"/>
      <w:pPr>
        <w:tabs>
          <w:tab w:val="num" w:pos="936"/>
        </w:tabs>
        <w:ind w:left="936" w:hanging="936"/>
      </w:pPr>
      <w:rPr>
        <w:rFonts w:ascii="Arial" w:hAnsi="Arial" w:hint="default"/>
        <w:i/>
        <w:dstrike w:val="0"/>
        <w:color w:val="auto"/>
        <w:sz w:val="20"/>
        <w:vertAlign w:val="baseline"/>
      </w:rPr>
    </w:lvl>
    <w:lvl w:ilvl="5">
      <w:start w:val="1"/>
      <w:numFmt w:val="decimal"/>
      <w:lvlText w:val="%1.%2.%3.%4.%5.%6"/>
      <w:lvlJc w:val="left"/>
      <w:pPr>
        <w:tabs>
          <w:tab w:val="num" w:pos="1656"/>
        </w:tabs>
        <w:ind w:left="1656" w:hanging="1152"/>
      </w:pPr>
      <w:rPr>
        <w:rFonts w:hint="default"/>
      </w:rPr>
    </w:lvl>
    <w:lvl w:ilvl="6">
      <w:start w:val="1"/>
      <w:numFmt w:val="decimal"/>
      <w:lvlText w:val="%1.%2.%3.%4.%5.%6.%7"/>
      <w:lvlJc w:val="left"/>
      <w:pPr>
        <w:tabs>
          <w:tab w:val="num" w:pos="1800"/>
        </w:tabs>
        <w:ind w:left="1800" w:hanging="1296"/>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088"/>
        </w:tabs>
        <w:ind w:left="2088" w:hanging="1584"/>
      </w:pPr>
      <w:rPr>
        <w:rFonts w:hint="default"/>
      </w:rPr>
    </w:lvl>
  </w:abstractNum>
  <w:abstractNum w:abstractNumId="51">
    <w:nsid w:val="2701066D"/>
    <w:multiLevelType w:val="hybridMultilevel"/>
    <w:tmpl w:val="3F249CFC"/>
    <w:lvl w:ilvl="0" w:tplc="A5BC9C22">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2">
    <w:nsid w:val="27093A53"/>
    <w:multiLevelType w:val="hybridMultilevel"/>
    <w:tmpl w:val="94DE79FE"/>
    <w:lvl w:ilvl="0" w:tplc="280A0005">
      <w:start w:val="1"/>
      <w:numFmt w:val="bullet"/>
      <w:lvlText w:val=""/>
      <w:lvlJc w:val="left"/>
      <w:pPr>
        <w:ind w:left="360" w:hanging="360"/>
      </w:pPr>
      <w:rPr>
        <w:rFonts w:ascii="Wingdings" w:hAnsi="Wingdings"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276B5C4B"/>
    <w:multiLevelType w:val="hybridMultilevel"/>
    <w:tmpl w:val="FE06E006"/>
    <w:lvl w:ilvl="0" w:tplc="ABA2D0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28767F39"/>
    <w:multiLevelType w:val="hybridMultilevel"/>
    <w:tmpl w:val="799A694E"/>
    <w:lvl w:ilvl="0" w:tplc="AC3E5F60">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5">
    <w:nsid w:val="289D4DF0"/>
    <w:multiLevelType w:val="hybridMultilevel"/>
    <w:tmpl w:val="9A180516"/>
    <w:lvl w:ilvl="0" w:tplc="56B85FDE">
      <w:start w:val="1"/>
      <w:numFmt w:val="decimal"/>
      <w:lvlText w:val="18.%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293F02C3"/>
    <w:multiLevelType w:val="hybridMultilevel"/>
    <w:tmpl w:val="54826E7C"/>
    <w:lvl w:ilvl="0" w:tplc="78085AC4">
      <w:start w:val="2"/>
      <w:numFmt w:val="bullet"/>
      <w:lvlText w:val="-"/>
      <w:lvlJc w:val="left"/>
      <w:pPr>
        <w:ind w:left="2280" w:hanging="360"/>
      </w:pPr>
      <w:rPr>
        <w:rFonts w:ascii="Times New Roman" w:eastAsia="Times New Roman" w:hAnsi="Times New Roman" w:hint="default"/>
      </w:rPr>
    </w:lvl>
    <w:lvl w:ilvl="1" w:tplc="280A0003" w:tentative="1">
      <w:start w:val="1"/>
      <w:numFmt w:val="bullet"/>
      <w:lvlText w:val="o"/>
      <w:lvlJc w:val="left"/>
      <w:pPr>
        <w:ind w:left="3000" w:hanging="360"/>
      </w:pPr>
      <w:rPr>
        <w:rFonts w:ascii="Courier New" w:hAnsi="Courier New" w:cs="Courier New" w:hint="default"/>
      </w:rPr>
    </w:lvl>
    <w:lvl w:ilvl="2" w:tplc="280A0005" w:tentative="1">
      <w:start w:val="1"/>
      <w:numFmt w:val="bullet"/>
      <w:lvlText w:val=""/>
      <w:lvlJc w:val="left"/>
      <w:pPr>
        <w:ind w:left="3720" w:hanging="360"/>
      </w:pPr>
      <w:rPr>
        <w:rFonts w:ascii="Wingdings" w:hAnsi="Wingdings" w:hint="default"/>
      </w:rPr>
    </w:lvl>
    <w:lvl w:ilvl="3" w:tplc="280A0001" w:tentative="1">
      <w:start w:val="1"/>
      <w:numFmt w:val="bullet"/>
      <w:lvlText w:val=""/>
      <w:lvlJc w:val="left"/>
      <w:pPr>
        <w:ind w:left="4440" w:hanging="360"/>
      </w:pPr>
      <w:rPr>
        <w:rFonts w:ascii="Symbol" w:hAnsi="Symbol" w:hint="default"/>
      </w:rPr>
    </w:lvl>
    <w:lvl w:ilvl="4" w:tplc="280A0003" w:tentative="1">
      <w:start w:val="1"/>
      <w:numFmt w:val="bullet"/>
      <w:lvlText w:val="o"/>
      <w:lvlJc w:val="left"/>
      <w:pPr>
        <w:ind w:left="5160" w:hanging="360"/>
      </w:pPr>
      <w:rPr>
        <w:rFonts w:ascii="Courier New" w:hAnsi="Courier New" w:cs="Courier New" w:hint="default"/>
      </w:rPr>
    </w:lvl>
    <w:lvl w:ilvl="5" w:tplc="280A0005" w:tentative="1">
      <w:start w:val="1"/>
      <w:numFmt w:val="bullet"/>
      <w:lvlText w:val=""/>
      <w:lvlJc w:val="left"/>
      <w:pPr>
        <w:ind w:left="5880" w:hanging="360"/>
      </w:pPr>
      <w:rPr>
        <w:rFonts w:ascii="Wingdings" w:hAnsi="Wingdings" w:hint="default"/>
      </w:rPr>
    </w:lvl>
    <w:lvl w:ilvl="6" w:tplc="280A0001" w:tentative="1">
      <w:start w:val="1"/>
      <w:numFmt w:val="bullet"/>
      <w:lvlText w:val=""/>
      <w:lvlJc w:val="left"/>
      <w:pPr>
        <w:ind w:left="6600" w:hanging="360"/>
      </w:pPr>
      <w:rPr>
        <w:rFonts w:ascii="Symbol" w:hAnsi="Symbol" w:hint="default"/>
      </w:rPr>
    </w:lvl>
    <w:lvl w:ilvl="7" w:tplc="280A0003" w:tentative="1">
      <w:start w:val="1"/>
      <w:numFmt w:val="bullet"/>
      <w:lvlText w:val="o"/>
      <w:lvlJc w:val="left"/>
      <w:pPr>
        <w:ind w:left="7320" w:hanging="360"/>
      </w:pPr>
      <w:rPr>
        <w:rFonts w:ascii="Courier New" w:hAnsi="Courier New" w:cs="Courier New" w:hint="default"/>
      </w:rPr>
    </w:lvl>
    <w:lvl w:ilvl="8" w:tplc="280A0005" w:tentative="1">
      <w:start w:val="1"/>
      <w:numFmt w:val="bullet"/>
      <w:lvlText w:val=""/>
      <w:lvlJc w:val="left"/>
      <w:pPr>
        <w:ind w:left="8040" w:hanging="360"/>
      </w:pPr>
      <w:rPr>
        <w:rFonts w:ascii="Wingdings" w:hAnsi="Wingdings" w:hint="default"/>
      </w:rPr>
    </w:lvl>
  </w:abstractNum>
  <w:abstractNum w:abstractNumId="57">
    <w:nsid w:val="29BB2661"/>
    <w:multiLevelType w:val="hybridMultilevel"/>
    <w:tmpl w:val="07DAA6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29F60B00"/>
    <w:multiLevelType w:val="hybridMultilevel"/>
    <w:tmpl w:val="528E6766"/>
    <w:lvl w:ilvl="0" w:tplc="280A001B">
      <w:start w:val="1"/>
      <w:numFmt w:val="lowerRoman"/>
      <w:lvlText w:val="%1."/>
      <w:lvlJc w:val="right"/>
      <w:pPr>
        <w:ind w:left="2279" w:hanging="360"/>
      </w:pPr>
    </w:lvl>
    <w:lvl w:ilvl="1" w:tplc="280A0019" w:tentative="1">
      <w:start w:val="1"/>
      <w:numFmt w:val="lowerLetter"/>
      <w:lvlText w:val="%2."/>
      <w:lvlJc w:val="left"/>
      <w:pPr>
        <w:ind w:left="2999" w:hanging="360"/>
      </w:pPr>
    </w:lvl>
    <w:lvl w:ilvl="2" w:tplc="280A001B" w:tentative="1">
      <w:start w:val="1"/>
      <w:numFmt w:val="lowerRoman"/>
      <w:lvlText w:val="%3."/>
      <w:lvlJc w:val="right"/>
      <w:pPr>
        <w:ind w:left="3719" w:hanging="180"/>
      </w:pPr>
    </w:lvl>
    <w:lvl w:ilvl="3" w:tplc="280A000F" w:tentative="1">
      <w:start w:val="1"/>
      <w:numFmt w:val="decimal"/>
      <w:lvlText w:val="%4."/>
      <w:lvlJc w:val="left"/>
      <w:pPr>
        <w:ind w:left="4439" w:hanging="360"/>
      </w:pPr>
    </w:lvl>
    <w:lvl w:ilvl="4" w:tplc="280A0019" w:tentative="1">
      <w:start w:val="1"/>
      <w:numFmt w:val="lowerLetter"/>
      <w:lvlText w:val="%5."/>
      <w:lvlJc w:val="left"/>
      <w:pPr>
        <w:ind w:left="5159" w:hanging="360"/>
      </w:pPr>
    </w:lvl>
    <w:lvl w:ilvl="5" w:tplc="280A001B" w:tentative="1">
      <w:start w:val="1"/>
      <w:numFmt w:val="lowerRoman"/>
      <w:lvlText w:val="%6."/>
      <w:lvlJc w:val="right"/>
      <w:pPr>
        <w:ind w:left="5879" w:hanging="180"/>
      </w:pPr>
    </w:lvl>
    <w:lvl w:ilvl="6" w:tplc="280A000F" w:tentative="1">
      <w:start w:val="1"/>
      <w:numFmt w:val="decimal"/>
      <w:lvlText w:val="%7."/>
      <w:lvlJc w:val="left"/>
      <w:pPr>
        <w:ind w:left="6599" w:hanging="360"/>
      </w:pPr>
    </w:lvl>
    <w:lvl w:ilvl="7" w:tplc="280A0019" w:tentative="1">
      <w:start w:val="1"/>
      <w:numFmt w:val="lowerLetter"/>
      <w:lvlText w:val="%8."/>
      <w:lvlJc w:val="left"/>
      <w:pPr>
        <w:ind w:left="7319" w:hanging="360"/>
      </w:pPr>
    </w:lvl>
    <w:lvl w:ilvl="8" w:tplc="280A001B" w:tentative="1">
      <w:start w:val="1"/>
      <w:numFmt w:val="lowerRoman"/>
      <w:lvlText w:val="%9."/>
      <w:lvlJc w:val="right"/>
      <w:pPr>
        <w:ind w:left="8039" w:hanging="180"/>
      </w:pPr>
    </w:lvl>
  </w:abstractNum>
  <w:abstractNum w:abstractNumId="59">
    <w:nsid w:val="2A59542A"/>
    <w:multiLevelType w:val="hybridMultilevel"/>
    <w:tmpl w:val="A5BC9C22"/>
    <w:numStyleLink w:val="Estilo115"/>
  </w:abstractNum>
  <w:abstractNum w:abstractNumId="60">
    <w:nsid w:val="2B6D2881"/>
    <w:multiLevelType w:val="hybridMultilevel"/>
    <w:tmpl w:val="841A7032"/>
    <w:lvl w:ilvl="0" w:tplc="8938987A">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1">
    <w:nsid w:val="2C085E38"/>
    <w:multiLevelType w:val="hybridMultilevel"/>
    <w:tmpl w:val="04F69F2E"/>
    <w:lvl w:ilvl="0" w:tplc="27C62DE2">
      <w:start w:val="1"/>
      <w:numFmt w:val="decimal"/>
      <w:lvlText w:val="10.%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3">
    <w:nsid w:val="2CD058BC"/>
    <w:multiLevelType w:val="hybridMultilevel"/>
    <w:tmpl w:val="01AA2E68"/>
    <w:lvl w:ilvl="0" w:tplc="D23E2168">
      <w:start w:val="1"/>
      <w:numFmt w:val="decimal"/>
      <w:lvlText w:val="5.%1"/>
      <w:lvlJc w:val="left"/>
      <w:pPr>
        <w:ind w:left="720" w:hanging="360"/>
      </w:pPr>
      <w:rPr>
        <w:rFonts w:ascii="Arial" w:hAnsi="Arial" w:cs="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2CE45091"/>
    <w:multiLevelType w:val="hybridMultilevel"/>
    <w:tmpl w:val="0406D152"/>
    <w:lvl w:ilvl="0" w:tplc="280A0005">
      <w:start w:val="1"/>
      <w:numFmt w:val="bullet"/>
      <w:lvlText w:val=""/>
      <w:lvlJc w:val="left"/>
      <w:pPr>
        <w:ind w:left="1778"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5">
    <w:nsid w:val="2CEF7BB4"/>
    <w:multiLevelType w:val="hybridMultilevel"/>
    <w:tmpl w:val="1BC00CF6"/>
    <w:lvl w:ilvl="0" w:tplc="262A86FE">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306B3DFE"/>
    <w:multiLevelType w:val="hybridMultilevel"/>
    <w:tmpl w:val="3F249CFC"/>
    <w:lvl w:ilvl="0" w:tplc="A5BC9C22">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nsid w:val="307D74A4"/>
    <w:multiLevelType w:val="hybridMultilevel"/>
    <w:tmpl w:val="F5A0BE3E"/>
    <w:lvl w:ilvl="0" w:tplc="C116FD42">
      <w:start w:val="1"/>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0E27FE8"/>
    <w:multiLevelType w:val="hybridMultilevel"/>
    <w:tmpl w:val="BBCCF720"/>
    <w:lvl w:ilvl="0" w:tplc="49521E46">
      <w:start w:val="1"/>
      <w:numFmt w:val="lowerLetter"/>
      <w:lvlText w:val="%1)"/>
      <w:lvlJc w:val="left"/>
      <w:pPr>
        <w:ind w:left="1495" w:hanging="360"/>
      </w:pPr>
      <w:rPr>
        <w:rFonts w:hint="default"/>
        <w:b w:val="0"/>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69">
    <w:nsid w:val="324658CA"/>
    <w:multiLevelType w:val="hybridMultilevel"/>
    <w:tmpl w:val="CCE6097C"/>
    <w:lvl w:ilvl="0" w:tplc="18ACBD40">
      <w:start w:val="1"/>
      <w:numFmt w:val="lowerRoman"/>
      <w:lvlText w:val="%1."/>
      <w:lvlJc w:val="left"/>
      <w:pPr>
        <w:tabs>
          <w:tab w:val="num" w:pos="1294"/>
        </w:tabs>
        <w:ind w:left="1294" w:hanging="216"/>
      </w:pPr>
      <w:rPr>
        <w:rFonts w:ascii="Arial" w:eastAsia="Times New Roman" w:hAnsi="Arial" w:cs="Arial"/>
        <w:b/>
        <w:color w:val="auto"/>
        <w:w w:val="99"/>
        <w:position w:val="3"/>
        <w:sz w:val="20"/>
        <w:szCs w:val="20"/>
        <w:lang w:val="es-PE"/>
      </w:rPr>
    </w:lvl>
    <w:lvl w:ilvl="1" w:tplc="2EFE4BF2">
      <w:start w:val="1"/>
      <w:numFmt w:val="bullet"/>
      <w:lvlText w:val=""/>
      <w:lvlJc w:val="left"/>
      <w:pPr>
        <w:tabs>
          <w:tab w:val="num" w:pos="1726"/>
        </w:tabs>
        <w:ind w:left="1726" w:hanging="360"/>
      </w:pPr>
      <w:rPr>
        <w:rFonts w:ascii="Wingdings" w:hAnsi="Wingdings" w:hint="default"/>
        <w:b/>
        <w:color w:val="auto"/>
      </w:rPr>
    </w:lvl>
    <w:lvl w:ilvl="2" w:tplc="0C0C0005">
      <w:start w:val="1"/>
      <w:numFmt w:val="bullet"/>
      <w:lvlText w:val=""/>
      <w:lvlJc w:val="left"/>
      <w:pPr>
        <w:tabs>
          <w:tab w:val="num" w:pos="2446"/>
        </w:tabs>
        <w:ind w:left="2446" w:hanging="360"/>
      </w:pPr>
      <w:rPr>
        <w:rFonts w:ascii="Wingdings" w:hAnsi="Wingdings" w:hint="default"/>
      </w:rPr>
    </w:lvl>
    <w:lvl w:ilvl="3" w:tplc="0C0C0001" w:tentative="1">
      <w:start w:val="1"/>
      <w:numFmt w:val="bullet"/>
      <w:lvlText w:val=""/>
      <w:lvlJc w:val="left"/>
      <w:pPr>
        <w:tabs>
          <w:tab w:val="num" w:pos="3166"/>
        </w:tabs>
        <w:ind w:left="3166" w:hanging="360"/>
      </w:pPr>
      <w:rPr>
        <w:rFonts w:ascii="Symbol" w:hAnsi="Symbol" w:hint="default"/>
      </w:rPr>
    </w:lvl>
    <w:lvl w:ilvl="4" w:tplc="0C0C0003" w:tentative="1">
      <w:start w:val="1"/>
      <w:numFmt w:val="bullet"/>
      <w:lvlText w:val="o"/>
      <w:lvlJc w:val="left"/>
      <w:pPr>
        <w:tabs>
          <w:tab w:val="num" w:pos="3886"/>
        </w:tabs>
        <w:ind w:left="3886" w:hanging="360"/>
      </w:pPr>
      <w:rPr>
        <w:rFonts w:ascii="Courier New" w:hAnsi="Courier New" w:cs="Courier New" w:hint="default"/>
      </w:rPr>
    </w:lvl>
    <w:lvl w:ilvl="5" w:tplc="0C0C0005" w:tentative="1">
      <w:start w:val="1"/>
      <w:numFmt w:val="bullet"/>
      <w:lvlText w:val=""/>
      <w:lvlJc w:val="left"/>
      <w:pPr>
        <w:tabs>
          <w:tab w:val="num" w:pos="4606"/>
        </w:tabs>
        <w:ind w:left="4606" w:hanging="360"/>
      </w:pPr>
      <w:rPr>
        <w:rFonts w:ascii="Wingdings" w:hAnsi="Wingdings" w:hint="default"/>
      </w:rPr>
    </w:lvl>
    <w:lvl w:ilvl="6" w:tplc="0C0C0001" w:tentative="1">
      <w:start w:val="1"/>
      <w:numFmt w:val="bullet"/>
      <w:lvlText w:val=""/>
      <w:lvlJc w:val="left"/>
      <w:pPr>
        <w:tabs>
          <w:tab w:val="num" w:pos="5326"/>
        </w:tabs>
        <w:ind w:left="5326" w:hanging="360"/>
      </w:pPr>
      <w:rPr>
        <w:rFonts w:ascii="Symbol" w:hAnsi="Symbol" w:hint="default"/>
      </w:rPr>
    </w:lvl>
    <w:lvl w:ilvl="7" w:tplc="0C0C0003" w:tentative="1">
      <w:start w:val="1"/>
      <w:numFmt w:val="bullet"/>
      <w:lvlText w:val="o"/>
      <w:lvlJc w:val="left"/>
      <w:pPr>
        <w:tabs>
          <w:tab w:val="num" w:pos="6046"/>
        </w:tabs>
        <w:ind w:left="6046" w:hanging="360"/>
      </w:pPr>
      <w:rPr>
        <w:rFonts w:ascii="Courier New" w:hAnsi="Courier New" w:cs="Courier New" w:hint="default"/>
      </w:rPr>
    </w:lvl>
    <w:lvl w:ilvl="8" w:tplc="0C0C0005" w:tentative="1">
      <w:start w:val="1"/>
      <w:numFmt w:val="bullet"/>
      <w:lvlText w:val=""/>
      <w:lvlJc w:val="left"/>
      <w:pPr>
        <w:tabs>
          <w:tab w:val="num" w:pos="6766"/>
        </w:tabs>
        <w:ind w:left="6766" w:hanging="360"/>
      </w:pPr>
      <w:rPr>
        <w:rFonts w:ascii="Wingdings" w:hAnsi="Wingdings" w:hint="default"/>
      </w:rPr>
    </w:lvl>
  </w:abstractNum>
  <w:abstractNum w:abstractNumId="70">
    <w:nsid w:val="33B26E36"/>
    <w:multiLevelType w:val="hybridMultilevel"/>
    <w:tmpl w:val="1EDA011C"/>
    <w:lvl w:ilvl="0" w:tplc="D7B4A726">
      <w:start w:val="1"/>
      <w:numFmt w:val="lowerLetter"/>
      <w:lvlText w:val="%1)"/>
      <w:lvlJc w:val="left"/>
      <w:pPr>
        <w:ind w:left="149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71">
    <w:nsid w:val="34E73025"/>
    <w:multiLevelType w:val="hybridMultilevel"/>
    <w:tmpl w:val="8EB2EC1E"/>
    <w:lvl w:ilvl="0" w:tplc="2DE614AC">
      <w:start w:val="1"/>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36D72774"/>
    <w:multiLevelType w:val="hybridMultilevel"/>
    <w:tmpl w:val="8E76EE88"/>
    <w:lvl w:ilvl="0" w:tplc="EFC63E2C">
      <w:start w:val="1"/>
      <w:numFmt w:val="lowerLetter"/>
      <w:lvlText w:val="%1)"/>
      <w:lvlJc w:val="left"/>
      <w:pPr>
        <w:ind w:left="2136" w:hanging="360"/>
      </w:pPr>
      <w:rPr>
        <w:rFonts w:asciiTheme="minorHAnsi" w:eastAsia="Calibr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382D62F5"/>
    <w:multiLevelType w:val="hybridMultilevel"/>
    <w:tmpl w:val="AE92AFA6"/>
    <w:lvl w:ilvl="0" w:tplc="9D5EA666">
      <w:start w:val="1"/>
      <w:numFmt w:val="lowerLetter"/>
      <w:lvlText w:val="%1)"/>
      <w:lvlJc w:val="left"/>
      <w:pPr>
        <w:ind w:left="1004" w:hanging="360"/>
      </w:pPr>
      <w:rPr>
        <w:rFonts w:ascii="Arial" w:eastAsia="Calibri" w:hAnsi="Arial" w:cs="Arial"/>
      </w:rPr>
    </w:lvl>
    <w:lvl w:ilvl="1" w:tplc="E458C150">
      <w:start w:val="1"/>
      <w:numFmt w:val="decimal"/>
      <w:lvlText w:val="%2)"/>
      <w:lvlJc w:val="left"/>
      <w:pPr>
        <w:ind w:left="1784" w:hanging="420"/>
      </w:pPr>
      <w:rPr>
        <w:rFonts w:hint="default"/>
      </w:rPr>
    </w:lvl>
    <w:lvl w:ilvl="2" w:tplc="280A0017">
      <w:start w:val="1"/>
      <w:numFmt w:val="lowerLetter"/>
      <w:lvlText w:val="%3)"/>
      <w:lvlJc w:val="lef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74">
    <w:nsid w:val="38375FE3"/>
    <w:multiLevelType w:val="hybridMultilevel"/>
    <w:tmpl w:val="0108102A"/>
    <w:lvl w:ilvl="0" w:tplc="972C0A80">
      <w:start w:val="1"/>
      <w:numFmt w:val="decimal"/>
      <w:lvlText w:val="16.%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5">
    <w:nsid w:val="3B0D2987"/>
    <w:multiLevelType w:val="hybridMultilevel"/>
    <w:tmpl w:val="AAF067F2"/>
    <w:lvl w:ilvl="0" w:tplc="280A001B">
      <w:start w:val="1"/>
      <w:numFmt w:val="lowerRoman"/>
      <w:lvlText w:val="%1."/>
      <w:lvlJc w:val="right"/>
      <w:pPr>
        <w:ind w:left="2280" w:hanging="360"/>
      </w:pPr>
    </w:lvl>
    <w:lvl w:ilvl="1" w:tplc="280A0019" w:tentative="1">
      <w:start w:val="1"/>
      <w:numFmt w:val="lowerLetter"/>
      <w:lvlText w:val="%2."/>
      <w:lvlJc w:val="left"/>
      <w:pPr>
        <w:ind w:left="3000" w:hanging="360"/>
      </w:pPr>
    </w:lvl>
    <w:lvl w:ilvl="2" w:tplc="280A001B" w:tentative="1">
      <w:start w:val="1"/>
      <w:numFmt w:val="lowerRoman"/>
      <w:lvlText w:val="%3."/>
      <w:lvlJc w:val="right"/>
      <w:pPr>
        <w:ind w:left="3720" w:hanging="180"/>
      </w:pPr>
    </w:lvl>
    <w:lvl w:ilvl="3" w:tplc="280A000F" w:tentative="1">
      <w:start w:val="1"/>
      <w:numFmt w:val="decimal"/>
      <w:lvlText w:val="%4."/>
      <w:lvlJc w:val="left"/>
      <w:pPr>
        <w:ind w:left="4440" w:hanging="360"/>
      </w:pPr>
    </w:lvl>
    <w:lvl w:ilvl="4" w:tplc="280A0019" w:tentative="1">
      <w:start w:val="1"/>
      <w:numFmt w:val="lowerLetter"/>
      <w:lvlText w:val="%5."/>
      <w:lvlJc w:val="left"/>
      <w:pPr>
        <w:ind w:left="5160" w:hanging="360"/>
      </w:pPr>
    </w:lvl>
    <w:lvl w:ilvl="5" w:tplc="280A001B" w:tentative="1">
      <w:start w:val="1"/>
      <w:numFmt w:val="lowerRoman"/>
      <w:lvlText w:val="%6."/>
      <w:lvlJc w:val="right"/>
      <w:pPr>
        <w:ind w:left="5880" w:hanging="180"/>
      </w:pPr>
    </w:lvl>
    <w:lvl w:ilvl="6" w:tplc="280A000F" w:tentative="1">
      <w:start w:val="1"/>
      <w:numFmt w:val="decimal"/>
      <w:lvlText w:val="%7."/>
      <w:lvlJc w:val="left"/>
      <w:pPr>
        <w:ind w:left="6600" w:hanging="360"/>
      </w:pPr>
    </w:lvl>
    <w:lvl w:ilvl="7" w:tplc="280A0019" w:tentative="1">
      <w:start w:val="1"/>
      <w:numFmt w:val="lowerLetter"/>
      <w:lvlText w:val="%8."/>
      <w:lvlJc w:val="left"/>
      <w:pPr>
        <w:ind w:left="7320" w:hanging="360"/>
      </w:pPr>
    </w:lvl>
    <w:lvl w:ilvl="8" w:tplc="280A001B" w:tentative="1">
      <w:start w:val="1"/>
      <w:numFmt w:val="lowerRoman"/>
      <w:lvlText w:val="%9."/>
      <w:lvlJc w:val="right"/>
      <w:pPr>
        <w:ind w:left="8040" w:hanging="180"/>
      </w:pPr>
    </w:lvl>
  </w:abstractNum>
  <w:abstractNum w:abstractNumId="76">
    <w:nsid w:val="3C216BDB"/>
    <w:multiLevelType w:val="multilevel"/>
    <w:tmpl w:val="FE0E0C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nsid w:val="3E1E3F25"/>
    <w:multiLevelType w:val="hybridMultilevel"/>
    <w:tmpl w:val="99B424E2"/>
    <w:lvl w:ilvl="0" w:tplc="280A0017">
      <w:start w:val="1"/>
      <w:numFmt w:val="lowerLetter"/>
      <w:lvlText w:val="%1)"/>
      <w:lvlJc w:val="left"/>
      <w:pPr>
        <w:ind w:left="1495" w:hanging="360"/>
      </w:pPr>
      <w:rPr>
        <w:rFonts w:hint="default"/>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78">
    <w:nsid w:val="3E6577D5"/>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3EC01A8C"/>
    <w:multiLevelType w:val="hybridMultilevel"/>
    <w:tmpl w:val="7494CE3A"/>
    <w:lvl w:ilvl="0" w:tplc="1B0A931C">
      <w:start w:val="1"/>
      <w:numFmt w:val="lowerLetter"/>
      <w:lvlText w:val="%1)"/>
      <w:lvlJc w:val="left"/>
      <w:pPr>
        <w:ind w:left="1287" w:hanging="360"/>
      </w:pPr>
      <w:rPr>
        <w:rFonts w:cs="Times New Roman"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80">
    <w:nsid w:val="3FE61C50"/>
    <w:multiLevelType w:val="multilevel"/>
    <w:tmpl w:val="2E8870B8"/>
    <w:styleLink w:val="Estilo1143"/>
    <w:lvl w:ilvl="0">
      <w:start w:val="1"/>
      <w:numFmt w:val="decimal"/>
      <w:lvlText w:val="%1."/>
      <w:lvlJc w:val="left"/>
      <w:pPr>
        <w:ind w:left="780" w:hanging="42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1">
    <w:nsid w:val="42A33B48"/>
    <w:multiLevelType w:val="hybridMultilevel"/>
    <w:tmpl w:val="4A3EA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B70093"/>
    <w:multiLevelType w:val="hybridMultilevel"/>
    <w:tmpl w:val="B630C66C"/>
    <w:lvl w:ilvl="0" w:tplc="AB044E64">
      <w:start w:val="1"/>
      <w:numFmt w:val="decimal"/>
      <w:lvlText w:val="14.%1"/>
      <w:lvlJc w:val="left"/>
      <w:pPr>
        <w:ind w:left="2487"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nsid w:val="43C81D9D"/>
    <w:multiLevelType w:val="hybridMultilevel"/>
    <w:tmpl w:val="1D64CC5E"/>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43EE5170"/>
    <w:multiLevelType w:val="hybridMultilevel"/>
    <w:tmpl w:val="98D0F420"/>
    <w:lvl w:ilvl="0" w:tplc="D8D892C6">
      <w:start w:val="1"/>
      <w:numFmt w:val="lowerLetter"/>
      <w:lvlText w:val="%1)"/>
      <w:lvlJc w:val="left"/>
      <w:pPr>
        <w:tabs>
          <w:tab w:val="num" w:pos="1211"/>
        </w:tabs>
        <w:ind w:left="1211" w:hanging="360"/>
      </w:pPr>
      <w:rPr>
        <w:rFonts w:cs="Times New Roman" w:hint="default"/>
      </w:rPr>
    </w:lvl>
    <w:lvl w:ilvl="1" w:tplc="387C4A66">
      <w:start w:val="1"/>
      <w:numFmt w:val="upperLetter"/>
      <w:lvlText w:val="%2."/>
      <w:lvlJc w:val="left"/>
      <w:pPr>
        <w:tabs>
          <w:tab w:val="num" w:pos="2276"/>
        </w:tabs>
        <w:ind w:left="2276" w:hanging="705"/>
      </w:pPr>
      <w:rPr>
        <w:rFonts w:cs="Times New Roman" w:hint="default"/>
      </w:rPr>
    </w:lvl>
    <w:lvl w:ilvl="2" w:tplc="0C0A001B">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85">
    <w:nsid w:val="4481465B"/>
    <w:multiLevelType w:val="hybridMultilevel"/>
    <w:tmpl w:val="C67C0598"/>
    <w:lvl w:ilvl="0" w:tplc="78085AC4">
      <w:start w:val="2"/>
      <w:numFmt w:val="bullet"/>
      <w:lvlText w:val="-"/>
      <w:lvlJc w:val="left"/>
      <w:pPr>
        <w:ind w:left="1995" w:hanging="360"/>
      </w:pPr>
      <w:rPr>
        <w:rFonts w:ascii="Times New Roman" w:eastAsia="Times New Roman" w:hAnsi="Times New Roman" w:hint="default"/>
      </w:rPr>
    </w:lvl>
    <w:lvl w:ilvl="1" w:tplc="280A0003" w:tentative="1">
      <w:start w:val="1"/>
      <w:numFmt w:val="bullet"/>
      <w:lvlText w:val="o"/>
      <w:lvlJc w:val="left"/>
      <w:pPr>
        <w:ind w:left="2715" w:hanging="360"/>
      </w:pPr>
      <w:rPr>
        <w:rFonts w:ascii="Courier New" w:hAnsi="Courier New" w:cs="Courier New" w:hint="default"/>
      </w:rPr>
    </w:lvl>
    <w:lvl w:ilvl="2" w:tplc="280A0005" w:tentative="1">
      <w:start w:val="1"/>
      <w:numFmt w:val="bullet"/>
      <w:lvlText w:val=""/>
      <w:lvlJc w:val="left"/>
      <w:pPr>
        <w:ind w:left="3435" w:hanging="360"/>
      </w:pPr>
      <w:rPr>
        <w:rFonts w:ascii="Wingdings" w:hAnsi="Wingdings" w:hint="default"/>
      </w:rPr>
    </w:lvl>
    <w:lvl w:ilvl="3" w:tplc="280A0001" w:tentative="1">
      <w:start w:val="1"/>
      <w:numFmt w:val="bullet"/>
      <w:lvlText w:val=""/>
      <w:lvlJc w:val="left"/>
      <w:pPr>
        <w:ind w:left="4155" w:hanging="360"/>
      </w:pPr>
      <w:rPr>
        <w:rFonts w:ascii="Symbol" w:hAnsi="Symbol" w:hint="default"/>
      </w:rPr>
    </w:lvl>
    <w:lvl w:ilvl="4" w:tplc="280A0003" w:tentative="1">
      <w:start w:val="1"/>
      <w:numFmt w:val="bullet"/>
      <w:lvlText w:val="o"/>
      <w:lvlJc w:val="left"/>
      <w:pPr>
        <w:ind w:left="4875" w:hanging="360"/>
      </w:pPr>
      <w:rPr>
        <w:rFonts w:ascii="Courier New" w:hAnsi="Courier New" w:cs="Courier New" w:hint="default"/>
      </w:rPr>
    </w:lvl>
    <w:lvl w:ilvl="5" w:tplc="280A0005" w:tentative="1">
      <w:start w:val="1"/>
      <w:numFmt w:val="bullet"/>
      <w:lvlText w:val=""/>
      <w:lvlJc w:val="left"/>
      <w:pPr>
        <w:ind w:left="5595" w:hanging="360"/>
      </w:pPr>
      <w:rPr>
        <w:rFonts w:ascii="Wingdings" w:hAnsi="Wingdings" w:hint="default"/>
      </w:rPr>
    </w:lvl>
    <w:lvl w:ilvl="6" w:tplc="280A0001" w:tentative="1">
      <w:start w:val="1"/>
      <w:numFmt w:val="bullet"/>
      <w:lvlText w:val=""/>
      <w:lvlJc w:val="left"/>
      <w:pPr>
        <w:ind w:left="6315" w:hanging="360"/>
      </w:pPr>
      <w:rPr>
        <w:rFonts w:ascii="Symbol" w:hAnsi="Symbol" w:hint="default"/>
      </w:rPr>
    </w:lvl>
    <w:lvl w:ilvl="7" w:tplc="280A0003" w:tentative="1">
      <w:start w:val="1"/>
      <w:numFmt w:val="bullet"/>
      <w:lvlText w:val="o"/>
      <w:lvlJc w:val="left"/>
      <w:pPr>
        <w:ind w:left="7035" w:hanging="360"/>
      </w:pPr>
      <w:rPr>
        <w:rFonts w:ascii="Courier New" w:hAnsi="Courier New" w:cs="Courier New" w:hint="default"/>
      </w:rPr>
    </w:lvl>
    <w:lvl w:ilvl="8" w:tplc="280A0005" w:tentative="1">
      <w:start w:val="1"/>
      <w:numFmt w:val="bullet"/>
      <w:lvlText w:val=""/>
      <w:lvlJc w:val="left"/>
      <w:pPr>
        <w:ind w:left="7755" w:hanging="360"/>
      </w:pPr>
      <w:rPr>
        <w:rFonts w:ascii="Wingdings" w:hAnsi="Wingdings" w:hint="default"/>
      </w:rPr>
    </w:lvl>
  </w:abstractNum>
  <w:abstractNum w:abstractNumId="86">
    <w:nsid w:val="451E5EE6"/>
    <w:multiLevelType w:val="hybridMultilevel"/>
    <w:tmpl w:val="9E06E1B8"/>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455210FD"/>
    <w:multiLevelType w:val="hybridMultilevel"/>
    <w:tmpl w:val="7B7A6A32"/>
    <w:lvl w:ilvl="0" w:tplc="12C8CF5C">
      <w:start w:val="1"/>
      <w:numFmt w:val="decimal"/>
      <w:lvlText w:val="a.%1."/>
      <w:lvlJc w:val="left"/>
      <w:pPr>
        <w:ind w:left="4614" w:hanging="360"/>
      </w:pPr>
      <w:rPr>
        <w:rFonts w:hint="default"/>
      </w:rPr>
    </w:lvl>
    <w:lvl w:ilvl="1" w:tplc="280A0019" w:tentative="1">
      <w:start w:val="1"/>
      <w:numFmt w:val="lowerLetter"/>
      <w:lvlText w:val="%2."/>
      <w:lvlJc w:val="left"/>
      <w:pPr>
        <w:ind w:left="5334" w:hanging="360"/>
      </w:pPr>
    </w:lvl>
    <w:lvl w:ilvl="2" w:tplc="280A001B" w:tentative="1">
      <w:start w:val="1"/>
      <w:numFmt w:val="lowerRoman"/>
      <w:lvlText w:val="%3."/>
      <w:lvlJc w:val="right"/>
      <w:pPr>
        <w:ind w:left="6054" w:hanging="180"/>
      </w:pPr>
    </w:lvl>
    <w:lvl w:ilvl="3" w:tplc="280A000F" w:tentative="1">
      <w:start w:val="1"/>
      <w:numFmt w:val="decimal"/>
      <w:lvlText w:val="%4."/>
      <w:lvlJc w:val="left"/>
      <w:pPr>
        <w:ind w:left="6774" w:hanging="360"/>
      </w:pPr>
    </w:lvl>
    <w:lvl w:ilvl="4" w:tplc="280A0019" w:tentative="1">
      <w:start w:val="1"/>
      <w:numFmt w:val="lowerLetter"/>
      <w:lvlText w:val="%5."/>
      <w:lvlJc w:val="left"/>
      <w:pPr>
        <w:ind w:left="7494" w:hanging="360"/>
      </w:pPr>
    </w:lvl>
    <w:lvl w:ilvl="5" w:tplc="280A001B" w:tentative="1">
      <w:start w:val="1"/>
      <w:numFmt w:val="lowerRoman"/>
      <w:lvlText w:val="%6."/>
      <w:lvlJc w:val="right"/>
      <w:pPr>
        <w:ind w:left="8214" w:hanging="180"/>
      </w:pPr>
    </w:lvl>
    <w:lvl w:ilvl="6" w:tplc="280A000F" w:tentative="1">
      <w:start w:val="1"/>
      <w:numFmt w:val="decimal"/>
      <w:lvlText w:val="%7."/>
      <w:lvlJc w:val="left"/>
      <w:pPr>
        <w:ind w:left="8934" w:hanging="360"/>
      </w:pPr>
    </w:lvl>
    <w:lvl w:ilvl="7" w:tplc="280A0019" w:tentative="1">
      <w:start w:val="1"/>
      <w:numFmt w:val="lowerLetter"/>
      <w:lvlText w:val="%8."/>
      <w:lvlJc w:val="left"/>
      <w:pPr>
        <w:ind w:left="9654" w:hanging="360"/>
      </w:pPr>
    </w:lvl>
    <w:lvl w:ilvl="8" w:tplc="280A001B" w:tentative="1">
      <w:start w:val="1"/>
      <w:numFmt w:val="lowerRoman"/>
      <w:lvlText w:val="%9."/>
      <w:lvlJc w:val="right"/>
      <w:pPr>
        <w:ind w:left="10374" w:hanging="180"/>
      </w:pPr>
    </w:lvl>
  </w:abstractNum>
  <w:abstractNum w:abstractNumId="88">
    <w:nsid w:val="469C17CC"/>
    <w:multiLevelType w:val="hybridMultilevel"/>
    <w:tmpl w:val="61BA79D4"/>
    <w:lvl w:ilvl="0" w:tplc="E9D2A26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9">
    <w:nsid w:val="471C2DA0"/>
    <w:multiLevelType w:val="hybridMultilevel"/>
    <w:tmpl w:val="BC84C536"/>
    <w:lvl w:ilvl="0" w:tplc="1E88B424">
      <w:start w:val="9"/>
      <w:numFmt w:val="lowerLetter"/>
      <w:lvlText w:val="%1)"/>
      <w:lvlJc w:val="left"/>
      <w:pPr>
        <w:ind w:left="1069" w:hanging="360"/>
      </w:pPr>
      <w:rPr>
        <w:rFonts w:hint="default"/>
        <w:u w:val="none"/>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90">
    <w:nsid w:val="47EA1CC6"/>
    <w:multiLevelType w:val="hybridMultilevel"/>
    <w:tmpl w:val="2A86C34C"/>
    <w:lvl w:ilvl="0" w:tplc="48AA117E">
      <w:start w:val="1"/>
      <w:numFmt w:val="lowerRoman"/>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1">
    <w:nsid w:val="49EC2207"/>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A2835AF"/>
    <w:multiLevelType w:val="hybridMultilevel"/>
    <w:tmpl w:val="85743FE0"/>
    <w:lvl w:ilvl="0" w:tplc="D60AED3C">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4AE03073"/>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4B3E4E5D"/>
    <w:multiLevelType w:val="hybridMultilevel"/>
    <w:tmpl w:val="0390EF6C"/>
    <w:styleLink w:val="Estilo1111"/>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4C2F6C1B"/>
    <w:multiLevelType w:val="hybridMultilevel"/>
    <w:tmpl w:val="40148F58"/>
    <w:lvl w:ilvl="0" w:tplc="280A0017">
      <w:start w:val="1"/>
      <w:numFmt w:val="lowerLetter"/>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6">
    <w:nsid w:val="4C883271"/>
    <w:multiLevelType w:val="hybridMultilevel"/>
    <w:tmpl w:val="0E9A7F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nsid w:val="4D627A0A"/>
    <w:multiLevelType w:val="hybridMultilevel"/>
    <w:tmpl w:val="1F8488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8">
    <w:nsid w:val="4D6318EF"/>
    <w:multiLevelType w:val="hybridMultilevel"/>
    <w:tmpl w:val="8F38E98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9">
    <w:nsid w:val="4D9D43A6"/>
    <w:multiLevelType w:val="hybridMultilevel"/>
    <w:tmpl w:val="BBCCF720"/>
    <w:lvl w:ilvl="0" w:tplc="49521E46">
      <w:start w:val="1"/>
      <w:numFmt w:val="lowerLetter"/>
      <w:lvlText w:val="%1)"/>
      <w:lvlJc w:val="left"/>
      <w:pPr>
        <w:ind w:left="1495" w:hanging="360"/>
      </w:pPr>
      <w:rPr>
        <w:rFonts w:hint="default"/>
        <w:b w:val="0"/>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00">
    <w:nsid w:val="4EF12732"/>
    <w:multiLevelType w:val="hybridMultilevel"/>
    <w:tmpl w:val="EB62B954"/>
    <w:lvl w:ilvl="0" w:tplc="70F02DE8">
      <w:start w:val="1"/>
      <w:numFmt w:val="lowerLetter"/>
      <w:lvlText w:val="%1)"/>
      <w:lvlJc w:val="left"/>
      <w:pPr>
        <w:ind w:left="720" w:hanging="360"/>
      </w:pPr>
      <w:rPr>
        <w:rFonts w:asciiTheme="minorHAnsi" w:hAnsiTheme="minorHAnsi" w:cstheme="minorHAnsi" w:hint="default"/>
        <w:b w:val="0"/>
        <w:i w:val="0"/>
        <w:sz w:val="22"/>
        <w:szCs w:val="22"/>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4F897B86"/>
    <w:multiLevelType w:val="hybridMultilevel"/>
    <w:tmpl w:val="2D00DE22"/>
    <w:lvl w:ilvl="0" w:tplc="53DC7578">
      <w:start w:val="1"/>
      <w:numFmt w:val="decimal"/>
      <w:lvlText w:val="11.%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4FDA1A8C"/>
    <w:multiLevelType w:val="hybridMultilevel"/>
    <w:tmpl w:val="46B64B7C"/>
    <w:lvl w:ilvl="0" w:tplc="280A0001">
      <w:start w:val="1"/>
      <w:numFmt w:val="bullet"/>
      <w:lvlText w:val=""/>
      <w:lvlJc w:val="left"/>
      <w:pPr>
        <w:ind w:left="2190" w:hanging="360"/>
      </w:pPr>
      <w:rPr>
        <w:rFonts w:ascii="Symbol" w:hAnsi="Symbol" w:hint="default"/>
      </w:rPr>
    </w:lvl>
    <w:lvl w:ilvl="1" w:tplc="280A0003" w:tentative="1">
      <w:start w:val="1"/>
      <w:numFmt w:val="bullet"/>
      <w:lvlText w:val="o"/>
      <w:lvlJc w:val="left"/>
      <w:pPr>
        <w:ind w:left="2910" w:hanging="360"/>
      </w:pPr>
      <w:rPr>
        <w:rFonts w:ascii="Courier New" w:hAnsi="Courier New" w:cs="Courier New" w:hint="default"/>
      </w:rPr>
    </w:lvl>
    <w:lvl w:ilvl="2" w:tplc="280A0005" w:tentative="1">
      <w:start w:val="1"/>
      <w:numFmt w:val="bullet"/>
      <w:lvlText w:val=""/>
      <w:lvlJc w:val="left"/>
      <w:pPr>
        <w:ind w:left="3630" w:hanging="360"/>
      </w:pPr>
      <w:rPr>
        <w:rFonts w:ascii="Wingdings" w:hAnsi="Wingdings" w:hint="default"/>
      </w:rPr>
    </w:lvl>
    <w:lvl w:ilvl="3" w:tplc="280A0001" w:tentative="1">
      <w:start w:val="1"/>
      <w:numFmt w:val="bullet"/>
      <w:lvlText w:val=""/>
      <w:lvlJc w:val="left"/>
      <w:pPr>
        <w:ind w:left="4350" w:hanging="360"/>
      </w:pPr>
      <w:rPr>
        <w:rFonts w:ascii="Symbol" w:hAnsi="Symbol" w:hint="default"/>
      </w:rPr>
    </w:lvl>
    <w:lvl w:ilvl="4" w:tplc="280A0003" w:tentative="1">
      <w:start w:val="1"/>
      <w:numFmt w:val="bullet"/>
      <w:lvlText w:val="o"/>
      <w:lvlJc w:val="left"/>
      <w:pPr>
        <w:ind w:left="5070" w:hanging="360"/>
      </w:pPr>
      <w:rPr>
        <w:rFonts w:ascii="Courier New" w:hAnsi="Courier New" w:cs="Courier New" w:hint="default"/>
      </w:rPr>
    </w:lvl>
    <w:lvl w:ilvl="5" w:tplc="280A0005" w:tentative="1">
      <w:start w:val="1"/>
      <w:numFmt w:val="bullet"/>
      <w:lvlText w:val=""/>
      <w:lvlJc w:val="left"/>
      <w:pPr>
        <w:ind w:left="5790" w:hanging="360"/>
      </w:pPr>
      <w:rPr>
        <w:rFonts w:ascii="Wingdings" w:hAnsi="Wingdings" w:hint="default"/>
      </w:rPr>
    </w:lvl>
    <w:lvl w:ilvl="6" w:tplc="280A0001" w:tentative="1">
      <w:start w:val="1"/>
      <w:numFmt w:val="bullet"/>
      <w:lvlText w:val=""/>
      <w:lvlJc w:val="left"/>
      <w:pPr>
        <w:ind w:left="6510" w:hanging="360"/>
      </w:pPr>
      <w:rPr>
        <w:rFonts w:ascii="Symbol" w:hAnsi="Symbol" w:hint="default"/>
      </w:rPr>
    </w:lvl>
    <w:lvl w:ilvl="7" w:tplc="280A0003" w:tentative="1">
      <w:start w:val="1"/>
      <w:numFmt w:val="bullet"/>
      <w:lvlText w:val="o"/>
      <w:lvlJc w:val="left"/>
      <w:pPr>
        <w:ind w:left="7230" w:hanging="360"/>
      </w:pPr>
      <w:rPr>
        <w:rFonts w:ascii="Courier New" w:hAnsi="Courier New" w:cs="Courier New" w:hint="default"/>
      </w:rPr>
    </w:lvl>
    <w:lvl w:ilvl="8" w:tplc="280A0005" w:tentative="1">
      <w:start w:val="1"/>
      <w:numFmt w:val="bullet"/>
      <w:lvlText w:val=""/>
      <w:lvlJc w:val="left"/>
      <w:pPr>
        <w:ind w:left="7950" w:hanging="360"/>
      </w:pPr>
      <w:rPr>
        <w:rFonts w:ascii="Wingdings" w:hAnsi="Wingdings" w:hint="default"/>
      </w:rPr>
    </w:lvl>
  </w:abstractNum>
  <w:abstractNum w:abstractNumId="103">
    <w:nsid w:val="4FEB36EA"/>
    <w:multiLevelType w:val="hybridMultilevel"/>
    <w:tmpl w:val="F606F128"/>
    <w:lvl w:ilvl="0" w:tplc="0C0A0005">
      <w:start w:val="1"/>
      <w:numFmt w:val="bullet"/>
      <w:lvlText w:val=""/>
      <w:lvlJc w:val="left"/>
      <w:pPr>
        <w:ind w:left="2628" w:hanging="360"/>
      </w:pPr>
      <w:rPr>
        <w:rFonts w:ascii="Wingdings" w:hAnsi="Wingdings"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104">
    <w:nsid w:val="507154AB"/>
    <w:multiLevelType w:val="hybridMultilevel"/>
    <w:tmpl w:val="F154BD9A"/>
    <w:lvl w:ilvl="0" w:tplc="04090001">
      <w:start w:val="1"/>
      <w:numFmt w:val="bullet"/>
      <w:lvlText w:val=""/>
      <w:lvlJc w:val="left"/>
      <w:pPr>
        <w:tabs>
          <w:tab w:val="num" w:pos="1920"/>
        </w:tabs>
        <w:ind w:left="1920" w:hanging="360"/>
      </w:pPr>
      <w:rPr>
        <w:rFonts w:ascii="Symbol" w:hAnsi="Symbol"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5">
    <w:nsid w:val="511B4B7D"/>
    <w:multiLevelType w:val="hybridMultilevel"/>
    <w:tmpl w:val="9D7891E6"/>
    <w:styleLink w:val="Estilo121"/>
    <w:lvl w:ilvl="0" w:tplc="280A0005">
      <w:start w:val="1"/>
      <w:numFmt w:val="bullet"/>
      <w:lvlText w:val=""/>
      <w:lvlJc w:val="left"/>
      <w:pPr>
        <w:ind w:left="1003" w:hanging="360"/>
      </w:pPr>
      <w:rPr>
        <w:rFonts w:ascii="Wingdings" w:hAnsi="Wingdings"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106">
    <w:nsid w:val="51DD52C5"/>
    <w:multiLevelType w:val="multilevel"/>
    <w:tmpl w:val="4FA85C1C"/>
    <w:lvl w:ilvl="0">
      <w:start w:val="4"/>
      <w:numFmt w:val="decimal"/>
      <w:lvlText w:val="%1"/>
      <w:lvlJc w:val="left"/>
      <w:pPr>
        <w:ind w:left="360" w:hanging="360"/>
      </w:pPr>
      <w:rPr>
        <w:rFonts w:hint="default"/>
      </w:rPr>
    </w:lvl>
    <w:lvl w:ilvl="1">
      <w:start w:val="1"/>
      <w:numFmt w:val="decimal"/>
      <w:lvlText w:val="%1.%2"/>
      <w:lvlJc w:val="left"/>
      <w:pPr>
        <w:ind w:left="3257" w:hanging="360"/>
      </w:pPr>
      <w:rPr>
        <w:rFonts w:hint="default"/>
      </w:rPr>
    </w:lvl>
    <w:lvl w:ilvl="2">
      <w:start w:val="1"/>
      <w:numFmt w:val="decimal"/>
      <w:lvlText w:val="%1.%2.%3"/>
      <w:lvlJc w:val="left"/>
      <w:pPr>
        <w:ind w:left="6514" w:hanging="720"/>
      </w:pPr>
      <w:rPr>
        <w:rFonts w:hint="default"/>
      </w:rPr>
    </w:lvl>
    <w:lvl w:ilvl="3">
      <w:start w:val="1"/>
      <w:numFmt w:val="decimal"/>
      <w:lvlText w:val="%1.%2.%3.%4"/>
      <w:lvlJc w:val="left"/>
      <w:pPr>
        <w:ind w:left="9411" w:hanging="720"/>
      </w:pPr>
      <w:rPr>
        <w:rFonts w:hint="default"/>
      </w:rPr>
    </w:lvl>
    <w:lvl w:ilvl="4">
      <w:start w:val="1"/>
      <w:numFmt w:val="decimal"/>
      <w:lvlText w:val="%1.%2.%3.%4.%5"/>
      <w:lvlJc w:val="left"/>
      <w:pPr>
        <w:ind w:left="12668" w:hanging="1080"/>
      </w:pPr>
      <w:rPr>
        <w:rFonts w:hint="default"/>
      </w:rPr>
    </w:lvl>
    <w:lvl w:ilvl="5">
      <w:start w:val="1"/>
      <w:numFmt w:val="decimal"/>
      <w:lvlText w:val="%1.%2.%3.%4.%5.%6"/>
      <w:lvlJc w:val="left"/>
      <w:pPr>
        <w:ind w:left="15565" w:hanging="1080"/>
      </w:pPr>
      <w:rPr>
        <w:rFonts w:hint="default"/>
      </w:rPr>
    </w:lvl>
    <w:lvl w:ilvl="6">
      <w:start w:val="1"/>
      <w:numFmt w:val="decimal"/>
      <w:lvlText w:val="%1.%2.%3.%4.%5.%6.%7"/>
      <w:lvlJc w:val="left"/>
      <w:pPr>
        <w:ind w:left="18822" w:hanging="1440"/>
      </w:pPr>
      <w:rPr>
        <w:rFonts w:hint="default"/>
      </w:rPr>
    </w:lvl>
    <w:lvl w:ilvl="7">
      <w:start w:val="1"/>
      <w:numFmt w:val="decimal"/>
      <w:lvlText w:val="%1.%2.%3.%4.%5.%6.%7.%8"/>
      <w:lvlJc w:val="left"/>
      <w:pPr>
        <w:ind w:left="21719" w:hanging="1440"/>
      </w:pPr>
      <w:rPr>
        <w:rFonts w:hint="default"/>
      </w:rPr>
    </w:lvl>
    <w:lvl w:ilvl="8">
      <w:start w:val="1"/>
      <w:numFmt w:val="decimal"/>
      <w:lvlText w:val="%1.%2.%3.%4.%5.%6.%7.%8.%9"/>
      <w:lvlJc w:val="left"/>
      <w:pPr>
        <w:ind w:left="24976" w:hanging="1800"/>
      </w:pPr>
      <w:rPr>
        <w:rFonts w:hint="default"/>
      </w:rPr>
    </w:lvl>
  </w:abstractNum>
  <w:abstractNum w:abstractNumId="107">
    <w:nsid w:val="52141F35"/>
    <w:multiLevelType w:val="hybridMultilevel"/>
    <w:tmpl w:val="E7985182"/>
    <w:lvl w:ilvl="0" w:tplc="4BA2E59A">
      <w:start w:val="1"/>
      <w:numFmt w:val="lowerLetter"/>
      <w:lvlText w:val="%1)"/>
      <w:lvlJc w:val="left"/>
      <w:pPr>
        <w:ind w:left="1493"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2213" w:hanging="360"/>
      </w:pPr>
    </w:lvl>
    <w:lvl w:ilvl="2" w:tplc="280A001B" w:tentative="1">
      <w:start w:val="1"/>
      <w:numFmt w:val="lowerRoman"/>
      <w:lvlText w:val="%3."/>
      <w:lvlJc w:val="right"/>
      <w:pPr>
        <w:ind w:left="2933" w:hanging="180"/>
      </w:pPr>
    </w:lvl>
    <w:lvl w:ilvl="3" w:tplc="280A000F" w:tentative="1">
      <w:start w:val="1"/>
      <w:numFmt w:val="decimal"/>
      <w:lvlText w:val="%4."/>
      <w:lvlJc w:val="left"/>
      <w:pPr>
        <w:ind w:left="3653" w:hanging="360"/>
      </w:pPr>
    </w:lvl>
    <w:lvl w:ilvl="4" w:tplc="280A0019" w:tentative="1">
      <w:start w:val="1"/>
      <w:numFmt w:val="lowerLetter"/>
      <w:lvlText w:val="%5."/>
      <w:lvlJc w:val="left"/>
      <w:pPr>
        <w:ind w:left="4373" w:hanging="360"/>
      </w:pPr>
    </w:lvl>
    <w:lvl w:ilvl="5" w:tplc="280A001B" w:tentative="1">
      <w:start w:val="1"/>
      <w:numFmt w:val="lowerRoman"/>
      <w:lvlText w:val="%6."/>
      <w:lvlJc w:val="right"/>
      <w:pPr>
        <w:ind w:left="5093" w:hanging="180"/>
      </w:pPr>
    </w:lvl>
    <w:lvl w:ilvl="6" w:tplc="280A000F" w:tentative="1">
      <w:start w:val="1"/>
      <w:numFmt w:val="decimal"/>
      <w:lvlText w:val="%7."/>
      <w:lvlJc w:val="left"/>
      <w:pPr>
        <w:ind w:left="5813" w:hanging="360"/>
      </w:pPr>
    </w:lvl>
    <w:lvl w:ilvl="7" w:tplc="280A0019" w:tentative="1">
      <w:start w:val="1"/>
      <w:numFmt w:val="lowerLetter"/>
      <w:lvlText w:val="%8."/>
      <w:lvlJc w:val="left"/>
      <w:pPr>
        <w:ind w:left="6533" w:hanging="360"/>
      </w:pPr>
    </w:lvl>
    <w:lvl w:ilvl="8" w:tplc="280A001B">
      <w:start w:val="1"/>
      <w:numFmt w:val="lowerRoman"/>
      <w:lvlText w:val="%9."/>
      <w:lvlJc w:val="right"/>
      <w:pPr>
        <w:ind w:left="7253" w:hanging="180"/>
      </w:pPr>
    </w:lvl>
  </w:abstractNum>
  <w:abstractNum w:abstractNumId="108">
    <w:nsid w:val="52F13D95"/>
    <w:multiLevelType w:val="hybridMultilevel"/>
    <w:tmpl w:val="E696A7BE"/>
    <w:lvl w:ilvl="0" w:tplc="C6E491AE">
      <w:start w:val="1"/>
      <w:numFmt w:val="lowerLetter"/>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9">
    <w:nsid w:val="531E7C4F"/>
    <w:multiLevelType w:val="hybridMultilevel"/>
    <w:tmpl w:val="C6764F7E"/>
    <w:lvl w:ilvl="0" w:tplc="280A000F">
      <w:start w:val="1"/>
      <w:numFmt w:val="decimal"/>
      <w:lvlText w:val="%1."/>
      <w:lvlJc w:val="left"/>
      <w:pPr>
        <w:ind w:left="1287"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nsid w:val="53B644B9"/>
    <w:multiLevelType w:val="hybridMultilevel"/>
    <w:tmpl w:val="A2C86A6E"/>
    <w:lvl w:ilvl="0" w:tplc="0C0A0005">
      <w:start w:val="1"/>
      <w:numFmt w:val="bullet"/>
      <w:lvlText w:val=""/>
      <w:lvlJc w:val="left"/>
      <w:pPr>
        <w:ind w:left="2476" w:hanging="360"/>
      </w:pPr>
      <w:rPr>
        <w:rFonts w:ascii="Wingdings" w:hAnsi="Wingdings" w:hint="default"/>
      </w:rPr>
    </w:lvl>
    <w:lvl w:ilvl="1" w:tplc="280A0003" w:tentative="1">
      <w:start w:val="1"/>
      <w:numFmt w:val="bullet"/>
      <w:lvlText w:val="o"/>
      <w:lvlJc w:val="left"/>
      <w:pPr>
        <w:ind w:left="3196" w:hanging="360"/>
      </w:pPr>
      <w:rPr>
        <w:rFonts w:ascii="Courier New" w:hAnsi="Courier New" w:cs="Courier New" w:hint="default"/>
      </w:rPr>
    </w:lvl>
    <w:lvl w:ilvl="2" w:tplc="280A0005" w:tentative="1">
      <w:start w:val="1"/>
      <w:numFmt w:val="bullet"/>
      <w:lvlText w:val=""/>
      <w:lvlJc w:val="left"/>
      <w:pPr>
        <w:ind w:left="3916" w:hanging="360"/>
      </w:pPr>
      <w:rPr>
        <w:rFonts w:ascii="Wingdings" w:hAnsi="Wingdings" w:hint="default"/>
      </w:rPr>
    </w:lvl>
    <w:lvl w:ilvl="3" w:tplc="280A0001" w:tentative="1">
      <w:start w:val="1"/>
      <w:numFmt w:val="bullet"/>
      <w:lvlText w:val=""/>
      <w:lvlJc w:val="left"/>
      <w:pPr>
        <w:ind w:left="4636" w:hanging="360"/>
      </w:pPr>
      <w:rPr>
        <w:rFonts w:ascii="Symbol" w:hAnsi="Symbol" w:hint="default"/>
      </w:rPr>
    </w:lvl>
    <w:lvl w:ilvl="4" w:tplc="280A0003" w:tentative="1">
      <w:start w:val="1"/>
      <w:numFmt w:val="bullet"/>
      <w:lvlText w:val="o"/>
      <w:lvlJc w:val="left"/>
      <w:pPr>
        <w:ind w:left="5356" w:hanging="360"/>
      </w:pPr>
      <w:rPr>
        <w:rFonts w:ascii="Courier New" w:hAnsi="Courier New" w:cs="Courier New" w:hint="default"/>
      </w:rPr>
    </w:lvl>
    <w:lvl w:ilvl="5" w:tplc="280A0005" w:tentative="1">
      <w:start w:val="1"/>
      <w:numFmt w:val="bullet"/>
      <w:lvlText w:val=""/>
      <w:lvlJc w:val="left"/>
      <w:pPr>
        <w:ind w:left="6076" w:hanging="360"/>
      </w:pPr>
      <w:rPr>
        <w:rFonts w:ascii="Wingdings" w:hAnsi="Wingdings" w:hint="default"/>
      </w:rPr>
    </w:lvl>
    <w:lvl w:ilvl="6" w:tplc="280A0001" w:tentative="1">
      <w:start w:val="1"/>
      <w:numFmt w:val="bullet"/>
      <w:lvlText w:val=""/>
      <w:lvlJc w:val="left"/>
      <w:pPr>
        <w:ind w:left="6796" w:hanging="360"/>
      </w:pPr>
      <w:rPr>
        <w:rFonts w:ascii="Symbol" w:hAnsi="Symbol" w:hint="default"/>
      </w:rPr>
    </w:lvl>
    <w:lvl w:ilvl="7" w:tplc="280A0003" w:tentative="1">
      <w:start w:val="1"/>
      <w:numFmt w:val="bullet"/>
      <w:lvlText w:val="o"/>
      <w:lvlJc w:val="left"/>
      <w:pPr>
        <w:ind w:left="7516" w:hanging="360"/>
      </w:pPr>
      <w:rPr>
        <w:rFonts w:ascii="Courier New" w:hAnsi="Courier New" w:cs="Courier New" w:hint="default"/>
      </w:rPr>
    </w:lvl>
    <w:lvl w:ilvl="8" w:tplc="280A0005" w:tentative="1">
      <w:start w:val="1"/>
      <w:numFmt w:val="bullet"/>
      <w:lvlText w:val=""/>
      <w:lvlJc w:val="left"/>
      <w:pPr>
        <w:ind w:left="8236" w:hanging="360"/>
      </w:pPr>
      <w:rPr>
        <w:rFonts w:ascii="Wingdings" w:hAnsi="Wingdings" w:hint="default"/>
      </w:rPr>
    </w:lvl>
  </w:abstractNum>
  <w:abstractNum w:abstractNumId="111">
    <w:nsid w:val="53EC3FC1"/>
    <w:multiLevelType w:val="hybridMultilevel"/>
    <w:tmpl w:val="5D3636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nsid w:val="57B5031E"/>
    <w:multiLevelType w:val="hybridMultilevel"/>
    <w:tmpl w:val="012A1E84"/>
    <w:lvl w:ilvl="0" w:tplc="F09C4020">
      <w:start w:val="1"/>
      <w:numFmt w:val="lowerRoman"/>
      <w:lvlText w:val="%1."/>
      <w:lvlJc w:val="left"/>
      <w:pPr>
        <w:tabs>
          <w:tab w:val="num" w:pos="1920"/>
        </w:tabs>
        <w:ind w:left="1920" w:hanging="360"/>
      </w:pPr>
      <w:rPr>
        <w:rFonts w:hint="default"/>
        <w:sz w:val="22"/>
        <w:szCs w:val="22"/>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3">
    <w:nsid w:val="582D7056"/>
    <w:multiLevelType w:val="hybridMultilevel"/>
    <w:tmpl w:val="7AE88E4E"/>
    <w:lvl w:ilvl="0" w:tplc="B3E014D8">
      <w:start w:val="1"/>
      <w:numFmt w:val="lowerLetter"/>
      <w:lvlText w:val="%1)"/>
      <w:lvlJc w:val="left"/>
      <w:pPr>
        <w:ind w:left="1070" w:hanging="360"/>
      </w:pPr>
      <w:rPr>
        <w:rFonts w:hint="default"/>
        <w:b/>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4">
    <w:nsid w:val="58353FDF"/>
    <w:multiLevelType w:val="hybridMultilevel"/>
    <w:tmpl w:val="34B45160"/>
    <w:lvl w:ilvl="0" w:tplc="4CCE0062">
      <w:start w:val="1"/>
      <w:numFmt w:val="lowerLetter"/>
      <w:lvlText w:val="%1)"/>
      <w:lvlJc w:val="left"/>
      <w:pPr>
        <w:ind w:left="720" w:hanging="36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594E5E7B"/>
    <w:multiLevelType w:val="hybridMultilevel"/>
    <w:tmpl w:val="2A766C7C"/>
    <w:lvl w:ilvl="0" w:tplc="5C6297D4">
      <w:start w:val="1"/>
      <w:numFmt w:val="lowerLetter"/>
      <w:lvlText w:val="%1)"/>
      <w:lvlJc w:val="left"/>
      <w:pPr>
        <w:ind w:left="360" w:hanging="360"/>
      </w:pPr>
      <w:rPr>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6">
    <w:nsid w:val="597C3D57"/>
    <w:multiLevelType w:val="hybridMultilevel"/>
    <w:tmpl w:val="942A7216"/>
    <w:lvl w:ilvl="0" w:tplc="59CEA8F8">
      <w:start w:val="1"/>
      <w:numFmt w:val="lowerLetter"/>
      <w:lvlText w:val="%1)"/>
      <w:lvlJc w:val="left"/>
      <w:pPr>
        <w:ind w:left="1494"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117">
    <w:nsid w:val="59875F96"/>
    <w:multiLevelType w:val="hybridMultilevel"/>
    <w:tmpl w:val="9D927FD4"/>
    <w:lvl w:ilvl="0" w:tplc="78085AC4">
      <w:start w:val="2"/>
      <w:numFmt w:val="bullet"/>
      <w:lvlText w:val="-"/>
      <w:lvlJc w:val="left"/>
      <w:pPr>
        <w:ind w:left="1908" w:hanging="360"/>
      </w:pPr>
      <w:rPr>
        <w:rFonts w:ascii="Times New Roman" w:eastAsia="Times New Roman" w:hAnsi="Times New Roman" w:hint="default"/>
      </w:rPr>
    </w:lvl>
    <w:lvl w:ilvl="1" w:tplc="280A0003" w:tentative="1">
      <w:start w:val="1"/>
      <w:numFmt w:val="bullet"/>
      <w:lvlText w:val="o"/>
      <w:lvlJc w:val="left"/>
      <w:pPr>
        <w:ind w:left="2628" w:hanging="360"/>
      </w:pPr>
      <w:rPr>
        <w:rFonts w:ascii="Courier New" w:hAnsi="Courier New" w:cs="Courier New" w:hint="default"/>
      </w:rPr>
    </w:lvl>
    <w:lvl w:ilvl="2" w:tplc="280A0005" w:tentative="1">
      <w:start w:val="1"/>
      <w:numFmt w:val="bullet"/>
      <w:lvlText w:val=""/>
      <w:lvlJc w:val="left"/>
      <w:pPr>
        <w:ind w:left="3348" w:hanging="360"/>
      </w:pPr>
      <w:rPr>
        <w:rFonts w:ascii="Wingdings" w:hAnsi="Wingdings" w:hint="default"/>
      </w:rPr>
    </w:lvl>
    <w:lvl w:ilvl="3" w:tplc="280A0001" w:tentative="1">
      <w:start w:val="1"/>
      <w:numFmt w:val="bullet"/>
      <w:lvlText w:val=""/>
      <w:lvlJc w:val="left"/>
      <w:pPr>
        <w:ind w:left="4068" w:hanging="360"/>
      </w:pPr>
      <w:rPr>
        <w:rFonts w:ascii="Symbol" w:hAnsi="Symbol" w:hint="default"/>
      </w:rPr>
    </w:lvl>
    <w:lvl w:ilvl="4" w:tplc="280A0003" w:tentative="1">
      <w:start w:val="1"/>
      <w:numFmt w:val="bullet"/>
      <w:lvlText w:val="o"/>
      <w:lvlJc w:val="left"/>
      <w:pPr>
        <w:ind w:left="4788" w:hanging="360"/>
      </w:pPr>
      <w:rPr>
        <w:rFonts w:ascii="Courier New" w:hAnsi="Courier New" w:cs="Courier New" w:hint="default"/>
      </w:rPr>
    </w:lvl>
    <w:lvl w:ilvl="5" w:tplc="280A0005" w:tentative="1">
      <w:start w:val="1"/>
      <w:numFmt w:val="bullet"/>
      <w:lvlText w:val=""/>
      <w:lvlJc w:val="left"/>
      <w:pPr>
        <w:ind w:left="5508" w:hanging="360"/>
      </w:pPr>
      <w:rPr>
        <w:rFonts w:ascii="Wingdings" w:hAnsi="Wingdings" w:hint="default"/>
      </w:rPr>
    </w:lvl>
    <w:lvl w:ilvl="6" w:tplc="280A0001" w:tentative="1">
      <w:start w:val="1"/>
      <w:numFmt w:val="bullet"/>
      <w:lvlText w:val=""/>
      <w:lvlJc w:val="left"/>
      <w:pPr>
        <w:ind w:left="6228" w:hanging="360"/>
      </w:pPr>
      <w:rPr>
        <w:rFonts w:ascii="Symbol" w:hAnsi="Symbol" w:hint="default"/>
      </w:rPr>
    </w:lvl>
    <w:lvl w:ilvl="7" w:tplc="280A0003" w:tentative="1">
      <w:start w:val="1"/>
      <w:numFmt w:val="bullet"/>
      <w:lvlText w:val="o"/>
      <w:lvlJc w:val="left"/>
      <w:pPr>
        <w:ind w:left="6948" w:hanging="360"/>
      </w:pPr>
      <w:rPr>
        <w:rFonts w:ascii="Courier New" w:hAnsi="Courier New" w:cs="Courier New" w:hint="default"/>
      </w:rPr>
    </w:lvl>
    <w:lvl w:ilvl="8" w:tplc="280A0005" w:tentative="1">
      <w:start w:val="1"/>
      <w:numFmt w:val="bullet"/>
      <w:lvlText w:val=""/>
      <w:lvlJc w:val="left"/>
      <w:pPr>
        <w:ind w:left="7668" w:hanging="360"/>
      </w:pPr>
      <w:rPr>
        <w:rFonts w:ascii="Wingdings" w:hAnsi="Wingdings" w:hint="default"/>
      </w:rPr>
    </w:lvl>
  </w:abstractNum>
  <w:abstractNum w:abstractNumId="118">
    <w:nsid w:val="59931E47"/>
    <w:multiLevelType w:val="hybridMultilevel"/>
    <w:tmpl w:val="98E86544"/>
    <w:lvl w:ilvl="0" w:tplc="8CD67A50">
      <w:start w:val="1"/>
      <w:numFmt w:val="lowerLetter"/>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59F42398"/>
    <w:multiLevelType w:val="hybridMultilevel"/>
    <w:tmpl w:val="A5BC9C22"/>
    <w:styleLink w:val="Estilo115"/>
    <w:lvl w:ilvl="0" w:tplc="A5BC9C22">
      <w:start w:val="1"/>
      <w:numFmt w:val="lowerLetter"/>
      <w:lvlText w:val="%1)"/>
      <w:lvlJc w:val="left"/>
      <w:pPr>
        <w:tabs>
          <w:tab w:val="num" w:pos="1372"/>
        </w:tabs>
        <w:ind w:left="1372" w:hanging="360"/>
      </w:pPr>
      <w:rPr>
        <w:rFonts w:cs="Times New Roman" w:hint="default"/>
      </w:rPr>
    </w:lvl>
    <w:lvl w:ilvl="1" w:tplc="0C0A0019" w:tentative="1">
      <w:start w:val="1"/>
      <w:numFmt w:val="lowerLetter"/>
      <w:lvlText w:val="%2."/>
      <w:lvlJc w:val="left"/>
      <w:pPr>
        <w:tabs>
          <w:tab w:val="num" w:pos="2092"/>
        </w:tabs>
        <w:ind w:left="2092" w:hanging="360"/>
      </w:pPr>
      <w:rPr>
        <w:rFonts w:cs="Times New Roman"/>
      </w:rPr>
    </w:lvl>
    <w:lvl w:ilvl="2" w:tplc="0C0A001B" w:tentative="1">
      <w:start w:val="1"/>
      <w:numFmt w:val="lowerRoman"/>
      <w:lvlText w:val="%3."/>
      <w:lvlJc w:val="right"/>
      <w:pPr>
        <w:tabs>
          <w:tab w:val="num" w:pos="2812"/>
        </w:tabs>
        <w:ind w:left="2812" w:hanging="180"/>
      </w:pPr>
      <w:rPr>
        <w:rFonts w:cs="Times New Roman"/>
      </w:rPr>
    </w:lvl>
    <w:lvl w:ilvl="3" w:tplc="0C0A000F" w:tentative="1">
      <w:start w:val="1"/>
      <w:numFmt w:val="decimal"/>
      <w:lvlText w:val="%4."/>
      <w:lvlJc w:val="left"/>
      <w:pPr>
        <w:tabs>
          <w:tab w:val="num" w:pos="3532"/>
        </w:tabs>
        <w:ind w:left="3532" w:hanging="360"/>
      </w:pPr>
      <w:rPr>
        <w:rFonts w:cs="Times New Roman"/>
      </w:rPr>
    </w:lvl>
    <w:lvl w:ilvl="4" w:tplc="0C0A0019" w:tentative="1">
      <w:start w:val="1"/>
      <w:numFmt w:val="lowerLetter"/>
      <w:lvlText w:val="%5."/>
      <w:lvlJc w:val="left"/>
      <w:pPr>
        <w:tabs>
          <w:tab w:val="num" w:pos="4252"/>
        </w:tabs>
        <w:ind w:left="4252" w:hanging="360"/>
      </w:pPr>
      <w:rPr>
        <w:rFonts w:cs="Times New Roman"/>
      </w:rPr>
    </w:lvl>
    <w:lvl w:ilvl="5" w:tplc="0C0A001B" w:tentative="1">
      <w:start w:val="1"/>
      <w:numFmt w:val="lowerRoman"/>
      <w:lvlText w:val="%6."/>
      <w:lvlJc w:val="right"/>
      <w:pPr>
        <w:tabs>
          <w:tab w:val="num" w:pos="4972"/>
        </w:tabs>
        <w:ind w:left="4972" w:hanging="180"/>
      </w:pPr>
      <w:rPr>
        <w:rFonts w:cs="Times New Roman"/>
      </w:rPr>
    </w:lvl>
    <w:lvl w:ilvl="6" w:tplc="0C0A000F" w:tentative="1">
      <w:start w:val="1"/>
      <w:numFmt w:val="decimal"/>
      <w:lvlText w:val="%7."/>
      <w:lvlJc w:val="left"/>
      <w:pPr>
        <w:tabs>
          <w:tab w:val="num" w:pos="5692"/>
        </w:tabs>
        <w:ind w:left="5692" w:hanging="360"/>
      </w:pPr>
      <w:rPr>
        <w:rFonts w:cs="Times New Roman"/>
      </w:rPr>
    </w:lvl>
    <w:lvl w:ilvl="7" w:tplc="0C0A0019" w:tentative="1">
      <w:start w:val="1"/>
      <w:numFmt w:val="lowerLetter"/>
      <w:lvlText w:val="%8."/>
      <w:lvlJc w:val="left"/>
      <w:pPr>
        <w:tabs>
          <w:tab w:val="num" w:pos="6412"/>
        </w:tabs>
        <w:ind w:left="6412" w:hanging="360"/>
      </w:pPr>
      <w:rPr>
        <w:rFonts w:cs="Times New Roman"/>
      </w:rPr>
    </w:lvl>
    <w:lvl w:ilvl="8" w:tplc="0C0A001B" w:tentative="1">
      <w:start w:val="1"/>
      <w:numFmt w:val="lowerRoman"/>
      <w:lvlText w:val="%9."/>
      <w:lvlJc w:val="right"/>
      <w:pPr>
        <w:tabs>
          <w:tab w:val="num" w:pos="7132"/>
        </w:tabs>
        <w:ind w:left="7132" w:hanging="180"/>
      </w:pPr>
      <w:rPr>
        <w:rFonts w:cs="Times New Roman"/>
      </w:rPr>
    </w:lvl>
  </w:abstractNum>
  <w:abstractNum w:abstractNumId="120">
    <w:nsid w:val="5D6A6E4B"/>
    <w:multiLevelType w:val="multilevel"/>
    <w:tmpl w:val="6CECF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1">
    <w:nsid w:val="5DC351B2"/>
    <w:multiLevelType w:val="hybridMultilevel"/>
    <w:tmpl w:val="147AE33C"/>
    <w:lvl w:ilvl="0" w:tplc="38DE2832">
      <w:start w:val="1"/>
      <w:numFmt w:val="lowerLetter"/>
      <w:lvlText w:val="%1)"/>
      <w:lvlJc w:val="left"/>
      <w:pPr>
        <w:ind w:left="149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start w:val="1"/>
      <w:numFmt w:val="lowerRoman"/>
      <w:lvlText w:val="%9."/>
      <w:lvlJc w:val="right"/>
      <w:pPr>
        <w:ind w:left="7254" w:hanging="180"/>
      </w:pPr>
    </w:lvl>
  </w:abstractNum>
  <w:abstractNum w:abstractNumId="122">
    <w:nsid w:val="5DE5570C"/>
    <w:multiLevelType w:val="hybridMultilevel"/>
    <w:tmpl w:val="435C7E72"/>
    <w:lvl w:ilvl="0" w:tplc="5B70334A">
      <w:start w:val="1"/>
      <w:numFmt w:val="lowerLetter"/>
      <w:lvlText w:val="%1)"/>
      <w:lvlJc w:val="left"/>
      <w:pPr>
        <w:ind w:left="2136" w:hanging="360"/>
      </w:pPr>
      <w:rPr>
        <w:rFonts w:ascii="Arial" w:eastAsia="Calibr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5E0E198B"/>
    <w:multiLevelType w:val="hybridMultilevel"/>
    <w:tmpl w:val="4060005A"/>
    <w:lvl w:ilvl="0" w:tplc="33C8FDF8">
      <w:start w:val="1"/>
      <w:numFmt w:val="lowerLetter"/>
      <w:lvlText w:val="%1)"/>
      <w:lvlJc w:val="left"/>
      <w:pPr>
        <w:ind w:left="786" w:hanging="360"/>
      </w:pPr>
      <w:rPr>
        <w:rFonts w:hint="default"/>
      </w:rPr>
    </w:lvl>
    <w:lvl w:ilvl="1" w:tplc="0C0A0019" w:tentative="1">
      <w:start w:val="1"/>
      <w:numFmt w:val="lowerLetter"/>
      <w:lvlText w:val="%2."/>
      <w:lvlJc w:val="left"/>
      <w:pPr>
        <w:ind w:left="-103" w:hanging="360"/>
      </w:pPr>
    </w:lvl>
    <w:lvl w:ilvl="2" w:tplc="0C0A001B" w:tentative="1">
      <w:start w:val="1"/>
      <w:numFmt w:val="lowerRoman"/>
      <w:lvlText w:val="%3."/>
      <w:lvlJc w:val="right"/>
      <w:pPr>
        <w:ind w:left="617" w:hanging="180"/>
      </w:pPr>
    </w:lvl>
    <w:lvl w:ilvl="3" w:tplc="0C0A000F" w:tentative="1">
      <w:start w:val="1"/>
      <w:numFmt w:val="decimal"/>
      <w:lvlText w:val="%4."/>
      <w:lvlJc w:val="left"/>
      <w:pPr>
        <w:ind w:left="1337" w:hanging="360"/>
      </w:pPr>
    </w:lvl>
    <w:lvl w:ilvl="4" w:tplc="0C0A0019" w:tentative="1">
      <w:start w:val="1"/>
      <w:numFmt w:val="lowerLetter"/>
      <w:lvlText w:val="%5."/>
      <w:lvlJc w:val="left"/>
      <w:pPr>
        <w:ind w:left="2057" w:hanging="360"/>
      </w:pPr>
    </w:lvl>
    <w:lvl w:ilvl="5" w:tplc="0C0A001B" w:tentative="1">
      <w:start w:val="1"/>
      <w:numFmt w:val="lowerRoman"/>
      <w:lvlText w:val="%6."/>
      <w:lvlJc w:val="right"/>
      <w:pPr>
        <w:ind w:left="2777" w:hanging="180"/>
      </w:pPr>
    </w:lvl>
    <w:lvl w:ilvl="6" w:tplc="0C0A000F" w:tentative="1">
      <w:start w:val="1"/>
      <w:numFmt w:val="decimal"/>
      <w:lvlText w:val="%7."/>
      <w:lvlJc w:val="left"/>
      <w:pPr>
        <w:ind w:left="3497" w:hanging="360"/>
      </w:pPr>
    </w:lvl>
    <w:lvl w:ilvl="7" w:tplc="0C0A0019" w:tentative="1">
      <w:start w:val="1"/>
      <w:numFmt w:val="lowerLetter"/>
      <w:lvlText w:val="%8."/>
      <w:lvlJc w:val="left"/>
      <w:pPr>
        <w:ind w:left="4217" w:hanging="360"/>
      </w:pPr>
    </w:lvl>
    <w:lvl w:ilvl="8" w:tplc="0C0A001B" w:tentative="1">
      <w:start w:val="1"/>
      <w:numFmt w:val="lowerRoman"/>
      <w:lvlText w:val="%9."/>
      <w:lvlJc w:val="right"/>
      <w:pPr>
        <w:ind w:left="4937" w:hanging="180"/>
      </w:pPr>
    </w:lvl>
  </w:abstractNum>
  <w:abstractNum w:abstractNumId="124">
    <w:nsid w:val="5E285EC8"/>
    <w:multiLevelType w:val="hybridMultilevel"/>
    <w:tmpl w:val="B7EA1C0A"/>
    <w:lvl w:ilvl="0" w:tplc="78085AC4">
      <w:start w:val="2"/>
      <w:numFmt w:val="bullet"/>
      <w:lvlText w:val="-"/>
      <w:lvlJc w:val="left"/>
      <w:pPr>
        <w:ind w:left="1995" w:hanging="360"/>
      </w:pPr>
      <w:rPr>
        <w:rFonts w:ascii="Times New Roman" w:eastAsia="Times New Roman" w:hAnsi="Times New Roman" w:hint="default"/>
      </w:rPr>
    </w:lvl>
    <w:lvl w:ilvl="1" w:tplc="280A0003" w:tentative="1">
      <w:start w:val="1"/>
      <w:numFmt w:val="bullet"/>
      <w:lvlText w:val="o"/>
      <w:lvlJc w:val="left"/>
      <w:pPr>
        <w:ind w:left="2715" w:hanging="360"/>
      </w:pPr>
      <w:rPr>
        <w:rFonts w:ascii="Courier New" w:hAnsi="Courier New" w:cs="Courier New" w:hint="default"/>
      </w:rPr>
    </w:lvl>
    <w:lvl w:ilvl="2" w:tplc="280A0005" w:tentative="1">
      <w:start w:val="1"/>
      <w:numFmt w:val="bullet"/>
      <w:lvlText w:val=""/>
      <w:lvlJc w:val="left"/>
      <w:pPr>
        <w:ind w:left="3435" w:hanging="360"/>
      </w:pPr>
      <w:rPr>
        <w:rFonts w:ascii="Wingdings" w:hAnsi="Wingdings" w:hint="default"/>
      </w:rPr>
    </w:lvl>
    <w:lvl w:ilvl="3" w:tplc="280A0001" w:tentative="1">
      <w:start w:val="1"/>
      <w:numFmt w:val="bullet"/>
      <w:lvlText w:val=""/>
      <w:lvlJc w:val="left"/>
      <w:pPr>
        <w:ind w:left="4155" w:hanging="360"/>
      </w:pPr>
      <w:rPr>
        <w:rFonts w:ascii="Symbol" w:hAnsi="Symbol" w:hint="default"/>
      </w:rPr>
    </w:lvl>
    <w:lvl w:ilvl="4" w:tplc="280A0003" w:tentative="1">
      <w:start w:val="1"/>
      <w:numFmt w:val="bullet"/>
      <w:lvlText w:val="o"/>
      <w:lvlJc w:val="left"/>
      <w:pPr>
        <w:ind w:left="4875" w:hanging="360"/>
      </w:pPr>
      <w:rPr>
        <w:rFonts w:ascii="Courier New" w:hAnsi="Courier New" w:cs="Courier New" w:hint="default"/>
      </w:rPr>
    </w:lvl>
    <w:lvl w:ilvl="5" w:tplc="280A0005" w:tentative="1">
      <w:start w:val="1"/>
      <w:numFmt w:val="bullet"/>
      <w:lvlText w:val=""/>
      <w:lvlJc w:val="left"/>
      <w:pPr>
        <w:ind w:left="5595" w:hanging="360"/>
      </w:pPr>
      <w:rPr>
        <w:rFonts w:ascii="Wingdings" w:hAnsi="Wingdings" w:hint="default"/>
      </w:rPr>
    </w:lvl>
    <w:lvl w:ilvl="6" w:tplc="280A0001" w:tentative="1">
      <w:start w:val="1"/>
      <w:numFmt w:val="bullet"/>
      <w:lvlText w:val=""/>
      <w:lvlJc w:val="left"/>
      <w:pPr>
        <w:ind w:left="6315" w:hanging="360"/>
      </w:pPr>
      <w:rPr>
        <w:rFonts w:ascii="Symbol" w:hAnsi="Symbol" w:hint="default"/>
      </w:rPr>
    </w:lvl>
    <w:lvl w:ilvl="7" w:tplc="280A0003" w:tentative="1">
      <w:start w:val="1"/>
      <w:numFmt w:val="bullet"/>
      <w:lvlText w:val="o"/>
      <w:lvlJc w:val="left"/>
      <w:pPr>
        <w:ind w:left="7035" w:hanging="360"/>
      </w:pPr>
      <w:rPr>
        <w:rFonts w:ascii="Courier New" w:hAnsi="Courier New" w:cs="Courier New" w:hint="default"/>
      </w:rPr>
    </w:lvl>
    <w:lvl w:ilvl="8" w:tplc="280A0005" w:tentative="1">
      <w:start w:val="1"/>
      <w:numFmt w:val="bullet"/>
      <w:lvlText w:val=""/>
      <w:lvlJc w:val="left"/>
      <w:pPr>
        <w:ind w:left="7755" w:hanging="360"/>
      </w:pPr>
      <w:rPr>
        <w:rFonts w:ascii="Wingdings" w:hAnsi="Wingdings" w:hint="default"/>
      </w:rPr>
    </w:lvl>
  </w:abstractNum>
  <w:abstractNum w:abstractNumId="125">
    <w:nsid w:val="5EC2155F"/>
    <w:multiLevelType w:val="hybridMultilevel"/>
    <w:tmpl w:val="FE06E006"/>
    <w:lvl w:ilvl="0" w:tplc="ABA2D0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nsid w:val="5FA517A6"/>
    <w:multiLevelType w:val="hybridMultilevel"/>
    <w:tmpl w:val="CBDC40D4"/>
    <w:lvl w:ilvl="0" w:tplc="D8D892C6">
      <w:start w:val="1"/>
      <w:numFmt w:val="lowerLetter"/>
      <w:lvlText w:val="%1)"/>
      <w:lvlJc w:val="left"/>
      <w:pPr>
        <w:tabs>
          <w:tab w:val="num" w:pos="1211"/>
        </w:tabs>
        <w:ind w:left="1211" w:hanging="360"/>
      </w:pPr>
      <w:rPr>
        <w:rFonts w:cs="Times New Roman" w:hint="default"/>
      </w:rPr>
    </w:lvl>
    <w:lvl w:ilvl="1" w:tplc="280A0005">
      <w:start w:val="1"/>
      <w:numFmt w:val="bullet"/>
      <w:lvlText w:val=""/>
      <w:lvlJc w:val="left"/>
      <w:pPr>
        <w:tabs>
          <w:tab w:val="num" w:pos="1920"/>
        </w:tabs>
        <w:ind w:left="1920" w:hanging="360"/>
      </w:pPr>
      <w:rPr>
        <w:rFonts w:ascii="Wingdings" w:hAnsi="Wingdings" w:hint="default"/>
      </w:rPr>
    </w:lvl>
    <w:lvl w:ilvl="2" w:tplc="0C0A001B" w:tentative="1">
      <w:start w:val="1"/>
      <w:numFmt w:val="lowerRoman"/>
      <w:lvlText w:val="%3."/>
      <w:lvlJc w:val="right"/>
      <w:pPr>
        <w:tabs>
          <w:tab w:val="num" w:pos="2651"/>
        </w:tabs>
        <w:ind w:left="2651" w:hanging="180"/>
      </w:pPr>
      <w:rPr>
        <w:rFonts w:cs="Times New Roman"/>
      </w:rPr>
    </w:lvl>
    <w:lvl w:ilvl="3" w:tplc="0C0A000F" w:tentative="1">
      <w:start w:val="1"/>
      <w:numFmt w:val="decimal"/>
      <w:lvlText w:val="%4."/>
      <w:lvlJc w:val="left"/>
      <w:pPr>
        <w:tabs>
          <w:tab w:val="num" w:pos="3371"/>
        </w:tabs>
        <w:ind w:left="3371" w:hanging="360"/>
      </w:pPr>
      <w:rPr>
        <w:rFonts w:cs="Times New Roman"/>
      </w:rPr>
    </w:lvl>
    <w:lvl w:ilvl="4" w:tplc="0C0A0019" w:tentative="1">
      <w:start w:val="1"/>
      <w:numFmt w:val="lowerLetter"/>
      <w:lvlText w:val="%5."/>
      <w:lvlJc w:val="left"/>
      <w:pPr>
        <w:tabs>
          <w:tab w:val="num" w:pos="4091"/>
        </w:tabs>
        <w:ind w:left="4091" w:hanging="360"/>
      </w:pPr>
      <w:rPr>
        <w:rFonts w:cs="Times New Roman"/>
      </w:rPr>
    </w:lvl>
    <w:lvl w:ilvl="5" w:tplc="0C0A001B" w:tentative="1">
      <w:start w:val="1"/>
      <w:numFmt w:val="lowerRoman"/>
      <w:lvlText w:val="%6."/>
      <w:lvlJc w:val="right"/>
      <w:pPr>
        <w:tabs>
          <w:tab w:val="num" w:pos="4811"/>
        </w:tabs>
        <w:ind w:left="4811" w:hanging="180"/>
      </w:pPr>
      <w:rPr>
        <w:rFonts w:cs="Times New Roman"/>
      </w:rPr>
    </w:lvl>
    <w:lvl w:ilvl="6" w:tplc="0C0A000F" w:tentative="1">
      <w:start w:val="1"/>
      <w:numFmt w:val="decimal"/>
      <w:lvlText w:val="%7."/>
      <w:lvlJc w:val="left"/>
      <w:pPr>
        <w:tabs>
          <w:tab w:val="num" w:pos="5531"/>
        </w:tabs>
        <w:ind w:left="5531" w:hanging="360"/>
      </w:pPr>
      <w:rPr>
        <w:rFonts w:cs="Times New Roman"/>
      </w:rPr>
    </w:lvl>
    <w:lvl w:ilvl="7" w:tplc="0C0A0019" w:tentative="1">
      <w:start w:val="1"/>
      <w:numFmt w:val="lowerLetter"/>
      <w:lvlText w:val="%8."/>
      <w:lvlJc w:val="left"/>
      <w:pPr>
        <w:tabs>
          <w:tab w:val="num" w:pos="6251"/>
        </w:tabs>
        <w:ind w:left="6251" w:hanging="360"/>
      </w:pPr>
      <w:rPr>
        <w:rFonts w:cs="Times New Roman"/>
      </w:rPr>
    </w:lvl>
    <w:lvl w:ilvl="8" w:tplc="0C0A001B" w:tentative="1">
      <w:start w:val="1"/>
      <w:numFmt w:val="lowerRoman"/>
      <w:lvlText w:val="%9."/>
      <w:lvlJc w:val="right"/>
      <w:pPr>
        <w:tabs>
          <w:tab w:val="num" w:pos="6971"/>
        </w:tabs>
        <w:ind w:left="6971" w:hanging="180"/>
      </w:pPr>
      <w:rPr>
        <w:rFonts w:cs="Times New Roman"/>
      </w:rPr>
    </w:lvl>
  </w:abstractNum>
  <w:abstractNum w:abstractNumId="127">
    <w:nsid w:val="5FE80410"/>
    <w:multiLevelType w:val="hybridMultilevel"/>
    <w:tmpl w:val="E69A53D8"/>
    <w:lvl w:ilvl="0" w:tplc="17FEADD2">
      <w:start w:val="1"/>
      <w:numFmt w:val="decimal"/>
      <w:lvlText w:val="6.%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8">
    <w:nsid w:val="60BD78EC"/>
    <w:multiLevelType w:val="hybridMultilevel"/>
    <w:tmpl w:val="53AC6F48"/>
    <w:lvl w:ilvl="0" w:tplc="9F782CAE">
      <w:start w:val="1"/>
      <w:numFmt w:val="lowerLetter"/>
      <w:lvlText w:val="%1)"/>
      <w:lvlJc w:val="left"/>
      <w:pPr>
        <w:tabs>
          <w:tab w:val="num" w:pos="1069"/>
        </w:tabs>
        <w:ind w:left="1069" w:hanging="360"/>
      </w:pPr>
      <w:rPr>
        <w:rFonts w:hint="default"/>
        <w:b w:val="0"/>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9">
    <w:nsid w:val="60EF0473"/>
    <w:multiLevelType w:val="hybridMultilevel"/>
    <w:tmpl w:val="65388590"/>
    <w:lvl w:ilvl="0" w:tplc="4C907F94">
      <w:start w:val="1"/>
      <w:numFmt w:val="decimal"/>
      <w:lvlText w:val="%1."/>
      <w:lvlJc w:val="left"/>
      <w:pPr>
        <w:ind w:left="36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0">
    <w:nsid w:val="61984981"/>
    <w:multiLevelType w:val="hybridMultilevel"/>
    <w:tmpl w:val="0C0EDA42"/>
    <w:lvl w:ilvl="0" w:tplc="BE0EBE7A">
      <w:start w:val="1"/>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6315706A"/>
    <w:multiLevelType w:val="hybridMultilevel"/>
    <w:tmpl w:val="3FC61480"/>
    <w:lvl w:ilvl="0" w:tplc="D85AB7E4">
      <w:start w:val="1"/>
      <w:numFmt w:val="lowerLetter"/>
      <w:lvlText w:val="%1)"/>
      <w:lvlJc w:val="left"/>
      <w:pPr>
        <w:tabs>
          <w:tab w:val="num" w:pos="1440"/>
        </w:tabs>
        <w:ind w:left="1440" w:hanging="360"/>
      </w:pPr>
      <w:rPr>
        <w:rFonts w:ascii="Arial" w:hAnsi="Arial" w:cs="Arial" w:hint="default"/>
        <w:b/>
        <w:i w:val="0"/>
        <w:sz w:val="20"/>
        <w:szCs w:val="22"/>
        <w:effect w:val="none"/>
      </w:rPr>
    </w:lvl>
    <w:lvl w:ilvl="1" w:tplc="0C0A0017">
      <w:start w:val="1"/>
      <w:numFmt w:val="lowerLetter"/>
      <w:lvlText w:val="%2)"/>
      <w:lvlJc w:val="left"/>
      <w:pPr>
        <w:tabs>
          <w:tab w:val="num" w:pos="1440"/>
        </w:tabs>
        <w:ind w:left="1440" w:hanging="360"/>
      </w:pPr>
      <w:rPr>
        <w:rFonts w:cs="Times New Roman"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2"/>
        <w:effect w:val="none"/>
      </w:rPr>
    </w:lvl>
    <w:lvl w:ilvl="3" w:tplc="0C0A000F">
      <w:start w:val="1"/>
      <w:numFmt w:val="decimal"/>
      <w:lvlText w:val="%4."/>
      <w:lvlJc w:val="left"/>
      <w:pPr>
        <w:tabs>
          <w:tab w:val="num" w:pos="2880"/>
        </w:tabs>
        <w:ind w:left="2880" w:hanging="360"/>
      </w:pPr>
      <w:rPr>
        <w:rFonts w:cs="Times New Roman" w:hint="default"/>
        <w:b w:val="0"/>
        <w:i w:val="0"/>
        <w:sz w:val="22"/>
        <w:szCs w:val="22"/>
        <w:effect w:val="none"/>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2">
    <w:nsid w:val="632D760F"/>
    <w:multiLevelType w:val="hybridMultilevel"/>
    <w:tmpl w:val="012A1E84"/>
    <w:lvl w:ilvl="0" w:tplc="F09C4020">
      <w:start w:val="1"/>
      <w:numFmt w:val="lowerRoman"/>
      <w:lvlText w:val="%1."/>
      <w:lvlJc w:val="left"/>
      <w:pPr>
        <w:tabs>
          <w:tab w:val="num" w:pos="1920"/>
        </w:tabs>
        <w:ind w:left="1920" w:hanging="360"/>
      </w:pPr>
      <w:rPr>
        <w:rFonts w:hint="default"/>
        <w:sz w:val="22"/>
        <w:szCs w:val="22"/>
      </w:rPr>
    </w:lvl>
    <w:lvl w:ilvl="1" w:tplc="0C0A0003">
      <w:start w:val="1"/>
      <w:numFmt w:val="bullet"/>
      <w:lvlText w:val="o"/>
      <w:lvlJc w:val="left"/>
      <w:pPr>
        <w:tabs>
          <w:tab w:val="num" w:pos="2149"/>
        </w:tabs>
        <w:ind w:left="2149" w:hanging="360"/>
      </w:pPr>
      <w:rPr>
        <w:rFonts w:ascii="Courier New" w:hAnsi="Courier New" w:hint="default"/>
      </w:rPr>
    </w:lvl>
    <w:lvl w:ilvl="2" w:tplc="B69AA9DE">
      <w:start w:val="1"/>
      <w:numFmt w:val="bullet"/>
      <w:lvlText w:val="-"/>
      <w:lvlJc w:val="left"/>
      <w:pPr>
        <w:tabs>
          <w:tab w:val="num" w:pos="2869"/>
        </w:tabs>
        <w:ind w:left="2869" w:hanging="360"/>
      </w:pPr>
      <w:rPr>
        <w:rFonts w:ascii="Times New Roman" w:eastAsia="Times New Roman" w:hAnsi="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33">
    <w:nsid w:val="65715A1C"/>
    <w:multiLevelType w:val="hybridMultilevel"/>
    <w:tmpl w:val="BBCCF720"/>
    <w:lvl w:ilvl="0" w:tplc="49521E46">
      <w:start w:val="1"/>
      <w:numFmt w:val="lowerLetter"/>
      <w:lvlText w:val="%1)"/>
      <w:lvlJc w:val="left"/>
      <w:pPr>
        <w:ind w:left="1495" w:hanging="360"/>
      </w:pPr>
      <w:rPr>
        <w:rFonts w:hint="default"/>
        <w:b w:val="0"/>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34">
    <w:nsid w:val="66121A9A"/>
    <w:multiLevelType w:val="hybridMultilevel"/>
    <w:tmpl w:val="C26C4300"/>
    <w:lvl w:ilvl="0" w:tplc="CF8A9B42">
      <w:start w:val="1"/>
      <w:numFmt w:val="lowerLetter"/>
      <w:lvlText w:val="%1)"/>
      <w:lvlJc w:val="left"/>
      <w:pPr>
        <w:ind w:left="2136" w:hanging="360"/>
      </w:pPr>
      <w:rPr>
        <w:rFonts w:ascii="Arial" w:eastAsia="Calibr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68611F0A"/>
    <w:multiLevelType w:val="hybridMultilevel"/>
    <w:tmpl w:val="FD66EE1C"/>
    <w:lvl w:ilvl="0" w:tplc="9BA8E6B8">
      <w:start w:val="1"/>
      <w:numFmt w:val="lowerLetter"/>
      <w:lvlText w:val="%1)"/>
      <w:lvlJc w:val="left"/>
      <w:pPr>
        <w:ind w:left="2136" w:hanging="360"/>
      </w:pPr>
      <w:rPr>
        <w:rFonts w:asciiTheme="minorHAnsi" w:eastAsia="Calibr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nsid w:val="68A67337"/>
    <w:multiLevelType w:val="hybridMultilevel"/>
    <w:tmpl w:val="A6A0B992"/>
    <w:lvl w:ilvl="0" w:tplc="C0C854AC">
      <w:start w:val="1"/>
      <w:numFmt w:val="decimal"/>
      <w:lvlText w:val="%1."/>
      <w:lvlJc w:val="left"/>
      <w:pPr>
        <w:ind w:left="1287"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69DF4FEB"/>
    <w:multiLevelType w:val="hybridMultilevel"/>
    <w:tmpl w:val="E89AE3D0"/>
    <w:lvl w:ilvl="0" w:tplc="14265FEA">
      <w:start w:val="1"/>
      <w:numFmt w:val="decimal"/>
      <w:lvlText w:val="4.%1"/>
      <w:lvlJc w:val="left"/>
      <w:pPr>
        <w:ind w:left="720" w:hanging="360"/>
      </w:pPr>
      <w:rPr>
        <w:rFonts w:asciiTheme="minorHAnsi" w:hAnsiTheme="minorHAnsi" w:cstheme="minorHAnsi" w:hint="default"/>
        <w:b w:val="0"/>
        <w:i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8">
    <w:nsid w:val="6ACF6898"/>
    <w:multiLevelType w:val="hybridMultilevel"/>
    <w:tmpl w:val="DF707600"/>
    <w:lvl w:ilvl="0" w:tplc="9258CBD0">
      <w:start w:val="1"/>
      <w:numFmt w:val="lowerLetter"/>
      <w:lvlText w:val="%1)"/>
      <w:lvlJc w:val="left"/>
      <w:pPr>
        <w:ind w:left="2136" w:hanging="360"/>
      </w:pPr>
      <w:rPr>
        <w:rFonts w:asciiTheme="minorHAnsi" w:eastAsia="Calibri" w:hAnsiTheme="minorHAnsi" w:cstheme="minorHAnsi"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9">
    <w:nsid w:val="6B2B247F"/>
    <w:multiLevelType w:val="hybridMultilevel"/>
    <w:tmpl w:val="B26085DC"/>
    <w:lvl w:ilvl="0" w:tplc="0C0A0005">
      <w:start w:val="1"/>
      <w:numFmt w:val="bullet"/>
      <w:lvlText w:val=""/>
      <w:lvlJc w:val="left"/>
      <w:pPr>
        <w:ind w:left="786" w:hanging="360"/>
      </w:pPr>
      <w:rPr>
        <w:rFonts w:ascii="Wingdings" w:hAnsi="Wingdings"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0">
    <w:nsid w:val="6BC52D59"/>
    <w:multiLevelType w:val="hybridMultilevel"/>
    <w:tmpl w:val="2968EB1A"/>
    <w:lvl w:ilvl="0" w:tplc="088AD3A2">
      <w:start w:val="1"/>
      <w:numFmt w:val="decimal"/>
      <w:lvlText w:val="4.%1"/>
      <w:lvlJc w:val="left"/>
      <w:pPr>
        <w:ind w:left="720" w:hanging="360"/>
      </w:pPr>
      <w:rPr>
        <w:rFonts w:ascii="Arial" w:hAnsi="Arial" w:cs="Arial"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1">
    <w:nsid w:val="6C862996"/>
    <w:multiLevelType w:val="hybridMultilevel"/>
    <w:tmpl w:val="BBCCF720"/>
    <w:lvl w:ilvl="0" w:tplc="49521E46">
      <w:start w:val="1"/>
      <w:numFmt w:val="lowerLetter"/>
      <w:lvlText w:val="%1)"/>
      <w:lvlJc w:val="left"/>
      <w:pPr>
        <w:ind w:left="1495" w:hanging="360"/>
      </w:pPr>
      <w:rPr>
        <w:rFonts w:hint="default"/>
        <w:b w:val="0"/>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42">
    <w:nsid w:val="6CE72A7F"/>
    <w:multiLevelType w:val="multilevel"/>
    <w:tmpl w:val="0F661554"/>
    <w:styleLink w:val="Estilo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3">
    <w:nsid w:val="6DF75C83"/>
    <w:multiLevelType w:val="hybridMultilevel"/>
    <w:tmpl w:val="A574EDCE"/>
    <w:lvl w:ilvl="0" w:tplc="42DC5F7E">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4">
    <w:nsid w:val="6E297896"/>
    <w:multiLevelType w:val="hybridMultilevel"/>
    <w:tmpl w:val="A6381E2E"/>
    <w:lvl w:ilvl="0" w:tplc="1FEE36E8">
      <w:start w:val="1"/>
      <w:numFmt w:val="decimal"/>
      <w:lvlText w:val="%1."/>
      <w:lvlJc w:val="left"/>
      <w:pPr>
        <w:ind w:left="720" w:hanging="360"/>
      </w:pPr>
      <w:rPr>
        <w:b/>
      </w:rPr>
    </w:lvl>
    <w:lvl w:ilvl="1" w:tplc="B84CD99A">
      <w:start w:val="1"/>
      <w:numFmt w:val="lowerLetter"/>
      <w:lvlText w:val="%2)"/>
      <w:lvlJc w:val="left"/>
      <w:pPr>
        <w:ind w:left="1515" w:hanging="435"/>
      </w:pPr>
      <w:rPr>
        <w:rFonts w:hint="default"/>
      </w:rPr>
    </w:lvl>
    <w:lvl w:ilvl="2" w:tplc="280A001B">
      <w:start w:val="1"/>
      <w:numFmt w:val="lowerRoman"/>
      <w:lvlText w:val="%3."/>
      <w:lvlJc w:val="right"/>
      <w:pPr>
        <w:ind w:left="2160" w:hanging="180"/>
      </w:pPr>
    </w:lvl>
    <w:lvl w:ilvl="3" w:tplc="4372F0DE">
      <w:start w:val="1"/>
      <w:numFmt w:val="lowerLetter"/>
      <w:lvlText w:val="%4)"/>
      <w:lvlJc w:val="left"/>
      <w:pPr>
        <w:ind w:left="288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5">
    <w:nsid w:val="6FD2113A"/>
    <w:multiLevelType w:val="hybridMultilevel"/>
    <w:tmpl w:val="0C0EDA42"/>
    <w:lvl w:ilvl="0" w:tplc="BE0EBE7A">
      <w:start w:val="1"/>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6">
    <w:nsid w:val="71800B5A"/>
    <w:multiLevelType w:val="hybridMultilevel"/>
    <w:tmpl w:val="145A44B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0C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7">
    <w:nsid w:val="718538A3"/>
    <w:multiLevelType w:val="hybridMultilevel"/>
    <w:tmpl w:val="F566EC3E"/>
    <w:lvl w:ilvl="0" w:tplc="C60EB442">
      <w:start w:val="1"/>
      <w:numFmt w:val="lowerLetter"/>
      <w:lvlText w:val="%1)"/>
      <w:lvlJc w:val="left"/>
      <w:pPr>
        <w:tabs>
          <w:tab w:val="num" w:pos="1410"/>
        </w:tabs>
        <w:ind w:left="1410" w:hanging="450"/>
      </w:pPr>
      <w:rPr>
        <w:rFonts w:cs="Times New Roman" w:hint="default"/>
      </w:rPr>
    </w:lvl>
    <w:lvl w:ilvl="1" w:tplc="0C0A0019" w:tentative="1">
      <w:start w:val="1"/>
      <w:numFmt w:val="lowerLetter"/>
      <w:lvlText w:val="%2."/>
      <w:lvlJc w:val="left"/>
      <w:pPr>
        <w:tabs>
          <w:tab w:val="num" w:pos="2040"/>
        </w:tabs>
        <w:ind w:left="2040" w:hanging="360"/>
      </w:pPr>
      <w:rPr>
        <w:rFonts w:cs="Times New Roman"/>
      </w:rPr>
    </w:lvl>
    <w:lvl w:ilvl="2" w:tplc="0C0A001B" w:tentative="1">
      <w:start w:val="1"/>
      <w:numFmt w:val="lowerRoman"/>
      <w:lvlText w:val="%3."/>
      <w:lvlJc w:val="right"/>
      <w:pPr>
        <w:tabs>
          <w:tab w:val="num" w:pos="2760"/>
        </w:tabs>
        <w:ind w:left="2760" w:hanging="180"/>
      </w:pPr>
      <w:rPr>
        <w:rFonts w:cs="Times New Roman"/>
      </w:rPr>
    </w:lvl>
    <w:lvl w:ilvl="3" w:tplc="0C0A000F" w:tentative="1">
      <w:start w:val="1"/>
      <w:numFmt w:val="decimal"/>
      <w:lvlText w:val="%4."/>
      <w:lvlJc w:val="left"/>
      <w:pPr>
        <w:tabs>
          <w:tab w:val="num" w:pos="3480"/>
        </w:tabs>
        <w:ind w:left="3480" w:hanging="360"/>
      </w:pPr>
      <w:rPr>
        <w:rFonts w:cs="Times New Roman"/>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148">
    <w:nsid w:val="73491271"/>
    <w:multiLevelType w:val="hybridMultilevel"/>
    <w:tmpl w:val="7256E034"/>
    <w:lvl w:ilvl="0" w:tplc="AF1678E0">
      <w:start w:val="1"/>
      <w:numFmt w:val="decimal"/>
      <w:lvlText w:val="8.%1"/>
      <w:lvlJc w:val="left"/>
      <w:pPr>
        <w:ind w:left="720" w:hanging="360"/>
      </w:pPr>
      <w:rPr>
        <w:rFonts w:asciiTheme="minorHAnsi" w:hAnsiTheme="minorHAnsi" w:cstheme="minorHAns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9">
    <w:nsid w:val="73623FBD"/>
    <w:multiLevelType w:val="hybridMultilevel"/>
    <w:tmpl w:val="C6A68390"/>
    <w:lvl w:ilvl="0" w:tplc="ACCED374">
      <w:start w:val="1"/>
      <w:numFmt w:val="decimal"/>
      <w:lvlText w:val="15.%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0">
    <w:nsid w:val="753D6F75"/>
    <w:multiLevelType w:val="hybridMultilevel"/>
    <w:tmpl w:val="3D92821A"/>
    <w:lvl w:ilvl="0" w:tplc="C03EBDD6">
      <w:start w:val="1"/>
      <w:numFmt w:val="decimal"/>
      <w:lvlText w:val="b.%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1">
    <w:nsid w:val="76C25060"/>
    <w:multiLevelType w:val="hybridMultilevel"/>
    <w:tmpl w:val="688652DA"/>
    <w:lvl w:ilvl="0" w:tplc="31D40B00">
      <w:start w:val="1"/>
      <w:numFmt w:val="decimal"/>
      <w:lvlText w:val="d.%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2">
    <w:nsid w:val="76E6189A"/>
    <w:multiLevelType w:val="hybridMultilevel"/>
    <w:tmpl w:val="D6447EAE"/>
    <w:lvl w:ilvl="0" w:tplc="3B324B9A">
      <w:start w:val="1"/>
      <w:numFmt w:val="lowerLetter"/>
      <w:lvlText w:val="%1)"/>
      <w:lvlJc w:val="left"/>
      <w:pPr>
        <w:ind w:left="2520" w:hanging="360"/>
      </w:pPr>
      <w:rPr>
        <w:rFonts w:hint="default"/>
        <w:b w:val="0"/>
        <w:i w:val="0"/>
        <w:sz w:val="22"/>
        <w:effect w:val="none"/>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53">
    <w:nsid w:val="78D900BB"/>
    <w:multiLevelType w:val="hybridMultilevel"/>
    <w:tmpl w:val="0C0EDA42"/>
    <w:lvl w:ilvl="0" w:tplc="BE0EBE7A">
      <w:start w:val="1"/>
      <w:numFmt w:val="lowerLetter"/>
      <w:lvlText w:val="%1)"/>
      <w:lvlJc w:val="left"/>
      <w:pPr>
        <w:ind w:left="177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7A125422"/>
    <w:multiLevelType w:val="hybridMultilevel"/>
    <w:tmpl w:val="E1FC22BE"/>
    <w:lvl w:ilvl="0" w:tplc="78085AC4">
      <w:start w:val="2"/>
      <w:numFmt w:val="bullet"/>
      <w:lvlText w:val="-"/>
      <w:lvlJc w:val="left"/>
      <w:pPr>
        <w:ind w:left="720" w:hanging="360"/>
      </w:pPr>
      <w:rPr>
        <w:rFonts w:ascii="Times New Roman" w:eastAsia="Times New Roman" w:hAnsi="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5">
    <w:nsid w:val="7A321A86"/>
    <w:multiLevelType w:val="hybridMultilevel"/>
    <w:tmpl w:val="9FAE635A"/>
    <w:lvl w:ilvl="0" w:tplc="EE7483F6">
      <w:start w:val="1"/>
      <w:numFmt w:val="lowerLetter"/>
      <w:lvlText w:val="%1)"/>
      <w:lvlJc w:val="left"/>
      <w:pPr>
        <w:tabs>
          <w:tab w:val="num" w:pos="2329"/>
        </w:tabs>
        <w:ind w:left="2329"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6">
    <w:nsid w:val="7A892B7E"/>
    <w:multiLevelType w:val="hybridMultilevel"/>
    <w:tmpl w:val="75722800"/>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7">
    <w:nsid w:val="7BAC55AA"/>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nsid w:val="7C341F07"/>
    <w:multiLevelType w:val="hybridMultilevel"/>
    <w:tmpl w:val="340E60F6"/>
    <w:lvl w:ilvl="0" w:tplc="228A6A24">
      <w:start w:val="1"/>
      <w:numFmt w:val="lowerLetter"/>
      <w:lvlText w:val="%1)"/>
      <w:lvlJc w:val="left"/>
      <w:pPr>
        <w:ind w:left="720" w:hanging="360"/>
      </w:pPr>
      <w:rPr>
        <w:rFonts w:asciiTheme="minorHAnsi" w:hAnsiTheme="minorHAnsi" w:cstheme="minorHAnsi" w:hint="default"/>
        <w:b w:val="0"/>
        <w:i w:val="0"/>
        <w:sz w:val="22"/>
        <w:szCs w:val="22"/>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9">
    <w:nsid w:val="7C657D9F"/>
    <w:multiLevelType w:val="hybridMultilevel"/>
    <w:tmpl w:val="C0702652"/>
    <w:lvl w:ilvl="0" w:tplc="887ECEDC">
      <w:start w:val="1"/>
      <w:numFmt w:val="lowerLetter"/>
      <w:lvlText w:val="%1)"/>
      <w:lvlJc w:val="left"/>
      <w:pPr>
        <w:ind w:left="360" w:hanging="360"/>
      </w:pPr>
      <w:rPr>
        <w:rFonts w:hint="default"/>
        <w:b w:val="0"/>
        <w:i w:val="0"/>
        <w:sz w:val="22"/>
        <w:szCs w:val="22"/>
        <w:effect w:val="none"/>
      </w:rPr>
    </w:lvl>
    <w:lvl w:ilvl="1" w:tplc="280A0019">
      <w:start w:val="1"/>
      <w:numFmt w:val="lowerLetter"/>
      <w:lvlText w:val="%2."/>
      <w:lvlJc w:val="left"/>
      <w:pPr>
        <w:ind w:left="1080" w:hanging="360"/>
      </w:pPr>
    </w:lvl>
    <w:lvl w:ilvl="2" w:tplc="57D29D5C">
      <w:start w:val="1"/>
      <w:numFmt w:val="decimal"/>
      <w:lvlText w:val="%3."/>
      <w:lvlJc w:val="left"/>
      <w:pPr>
        <w:ind w:left="2330" w:hanging="710"/>
      </w:pPr>
      <w:rPr>
        <w:rFonts w:hint="default"/>
      </w:r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0">
    <w:nsid w:val="7CA047B9"/>
    <w:multiLevelType w:val="hybridMultilevel"/>
    <w:tmpl w:val="2CCE2564"/>
    <w:lvl w:ilvl="0" w:tplc="A5BC9C22">
      <w:start w:val="1"/>
      <w:numFmt w:val="lowerLetter"/>
      <w:lvlText w:val="%1)"/>
      <w:lvlJc w:val="left"/>
      <w:pPr>
        <w:ind w:left="1145" w:hanging="360"/>
      </w:pPr>
      <w:rPr>
        <w:rFonts w:cs="Times New Roman" w:hint="default"/>
        <w:b w:val="0"/>
        <w:i w:val="0"/>
        <w:sz w:val="21"/>
        <w:szCs w:val="22"/>
        <w:effect w:val="none"/>
      </w:rPr>
    </w:lvl>
    <w:lvl w:ilvl="1" w:tplc="1158AE6C">
      <w:start w:val="1"/>
      <w:numFmt w:val="lowerLetter"/>
      <w:lvlText w:val="%2)"/>
      <w:lvlJc w:val="left"/>
      <w:pPr>
        <w:ind w:left="1865" w:hanging="360"/>
      </w:pPr>
      <w:rPr>
        <w:rFonts w:hint="default"/>
      </w:rPr>
    </w:lvl>
    <w:lvl w:ilvl="2" w:tplc="280A001B">
      <w:start w:val="1"/>
      <w:numFmt w:val="lowerRoman"/>
      <w:lvlText w:val="%3."/>
      <w:lvlJc w:val="right"/>
      <w:pPr>
        <w:ind w:left="2585" w:hanging="180"/>
      </w:pPr>
    </w:lvl>
    <w:lvl w:ilvl="3" w:tplc="F022D358">
      <w:start w:val="1"/>
      <w:numFmt w:val="decimal"/>
      <w:lvlText w:val="%4."/>
      <w:lvlJc w:val="left"/>
      <w:pPr>
        <w:ind w:left="3305" w:hanging="360"/>
      </w:pPr>
      <w:rPr>
        <w:rFonts w:hint="default"/>
      </w:r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61">
    <w:nsid w:val="7D1E4771"/>
    <w:multiLevelType w:val="hybridMultilevel"/>
    <w:tmpl w:val="07C205F4"/>
    <w:lvl w:ilvl="0" w:tplc="7E16A816">
      <w:start w:val="1"/>
      <w:numFmt w:val="lowerRoman"/>
      <w:lvlText w:val="%1."/>
      <w:lvlJc w:val="left"/>
      <w:pPr>
        <w:ind w:left="93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2">
    <w:nsid w:val="7DC835AB"/>
    <w:multiLevelType w:val="hybridMultilevel"/>
    <w:tmpl w:val="482ADCAA"/>
    <w:lvl w:ilvl="0" w:tplc="E2428416">
      <w:start w:val="1"/>
      <w:numFmt w:val="lowerLetter"/>
      <w:lvlText w:val="%1)"/>
      <w:lvlJc w:val="left"/>
      <w:pPr>
        <w:ind w:left="720" w:hanging="360"/>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3">
    <w:nsid w:val="7E4B67C3"/>
    <w:multiLevelType w:val="multilevel"/>
    <w:tmpl w:val="41502C70"/>
    <w:lvl w:ilvl="0">
      <w:start w:val="1"/>
      <w:numFmt w:val="decimal"/>
      <w:pStyle w:val="Literal"/>
      <w:lvlText w:val="%1."/>
      <w:lvlJc w:val="left"/>
      <w:pPr>
        <w:ind w:left="927" w:hanging="360"/>
      </w:pPr>
      <w:rPr>
        <w:rFonts w:ascii="Arial" w:eastAsia="Calibri" w:hAnsi="Arial" w:cs="Times New Roman" w:hint="default"/>
      </w:rPr>
    </w:lvl>
    <w:lvl w:ilvl="1">
      <w:start w:val="1"/>
      <w:numFmt w:val="decimal"/>
      <w:lvlText w:val="2.%2"/>
      <w:lvlJc w:val="left"/>
      <w:pPr>
        <w:ind w:left="927" w:hanging="360"/>
      </w:pPr>
      <w:rPr>
        <w:rFonts w:asciiTheme="minorHAnsi" w:hAnsiTheme="minorHAnsi" w:cstheme="minorHAnsi" w:hint="default"/>
        <w:b w:val="0"/>
        <w:i w:val="0"/>
        <w:sz w:val="22"/>
        <w:szCs w:val="22"/>
        <w:effect w:val="none"/>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4">
    <w:nsid w:val="7F1E6912"/>
    <w:multiLevelType w:val="hybridMultilevel"/>
    <w:tmpl w:val="BBCCF720"/>
    <w:lvl w:ilvl="0" w:tplc="49521E46">
      <w:start w:val="1"/>
      <w:numFmt w:val="lowerLetter"/>
      <w:lvlText w:val="%1)"/>
      <w:lvlJc w:val="left"/>
      <w:pPr>
        <w:ind w:left="1495" w:hanging="360"/>
      </w:pPr>
      <w:rPr>
        <w:rFonts w:hint="default"/>
        <w:b w:val="0"/>
      </w:rPr>
    </w:lvl>
    <w:lvl w:ilvl="1" w:tplc="280A0003" w:tentative="1">
      <w:start w:val="1"/>
      <w:numFmt w:val="bullet"/>
      <w:lvlText w:val="o"/>
      <w:lvlJc w:val="left"/>
      <w:pPr>
        <w:ind w:left="2205" w:hanging="360"/>
      </w:pPr>
      <w:rPr>
        <w:rFonts w:ascii="Courier New" w:hAnsi="Courier New" w:cs="Courier New" w:hint="default"/>
      </w:rPr>
    </w:lvl>
    <w:lvl w:ilvl="2" w:tplc="280A0005" w:tentative="1">
      <w:start w:val="1"/>
      <w:numFmt w:val="bullet"/>
      <w:lvlText w:val=""/>
      <w:lvlJc w:val="left"/>
      <w:pPr>
        <w:ind w:left="2925" w:hanging="360"/>
      </w:pPr>
      <w:rPr>
        <w:rFonts w:ascii="Wingdings" w:hAnsi="Wingdings" w:hint="default"/>
      </w:rPr>
    </w:lvl>
    <w:lvl w:ilvl="3" w:tplc="280A0001" w:tentative="1">
      <w:start w:val="1"/>
      <w:numFmt w:val="bullet"/>
      <w:lvlText w:val=""/>
      <w:lvlJc w:val="left"/>
      <w:pPr>
        <w:ind w:left="3645" w:hanging="360"/>
      </w:pPr>
      <w:rPr>
        <w:rFonts w:ascii="Symbol" w:hAnsi="Symbol" w:hint="default"/>
      </w:rPr>
    </w:lvl>
    <w:lvl w:ilvl="4" w:tplc="280A0003" w:tentative="1">
      <w:start w:val="1"/>
      <w:numFmt w:val="bullet"/>
      <w:lvlText w:val="o"/>
      <w:lvlJc w:val="left"/>
      <w:pPr>
        <w:ind w:left="4365" w:hanging="360"/>
      </w:pPr>
      <w:rPr>
        <w:rFonts w:ascii="Courier New" w:hAnsi="Courier New" w:cs="Courier New" w:hint="default"/>
      </w:rPr>
    </w:lvl>
    <w:lvl w:ilvl="5" w:tplc="280A0005" w:tentative="1">
      <w:start w:val="1"/>
      <w:numFmt w:val="bullet"/>
      <w:lvlText w:val=""/>
      <w:lvlJc w:val="left"/>
      <w:pPr>
        <w:ind w:left="5085" w:hanging="360"/>
      </w:pPr>
      <w:rPr>
        <w:rFonts w:ascii="Wingdings" w:hAnsi="Wingdings" w:hint="default"/>
      </w:rPr>
    </w:lvl>
    <w:lvl w:ilvl="6" w:tplc="280A0001" w:tentative="1">
      <w:start w:val="1"/>
      <w:numFmt w:val="bullet"/>
      <w:lvlText w:val=""/>
      <w:lvlJc w:val="left"/>
      <w:pPr>
        <w:ind w:left="5805" w:hanging="360"/>
      </w:pPr>
      <w:rPr>
        <w:rFonts w:ascii="Symbol" w:hAnsi="Symbol" w:hint="default"/>
      </w:rPr>
    </w:lvl>
    <w:lvl w:ilvl="7" w:tplc="280A0003" w:tentative="1">
      <w:start w:val="1"/>
      <w:numFmt w:val="bullet"/>
      <w:lvlText w:val="o"/>
      <w:lvlJc w:val="left"/>
      <w:pPr>
        <w:ind w:left="6525" w:hanging="360"/>
      </w:pPr>
      <w:rPr>
        <w:rFonts w:ascii="Courier New" w:hAnsi="Courier New" w:cs="Courier New" w:hint="default"/>
      </w:rPr>
    </w:lvl>
    <w:lvl w:ilvl="8" w:tplc="280A0005" w:tentative="1">
      <w:start w:val="1"/>
      <w:numFmt w:val="bullet"/>
      <w:lvlText w:val=""/>
      <w:lvlJc w:val="left"/>
      <w:pPr>
        <w:ind w:left="7245" w:hanging="360"/>
      </w:pPr>
      <w:rPr>
        <w:rFonts w:ascii="Wingdings" w:hAnsi="Wingdings" w:hint="default"/>
      </w:rPr>
    </w:lvl>
  </w:abstractNum>
  <w:abstractNum w:abstractNumId="165">
    <w:nsid w:val="7F55476D"/>
    <w:multiLevelType w:val="hybridMultilevel"/>
    <w:tmpl w:val="49B66148"/>
    <w:lvl w:ilvl="0" w:tplc="676C061C">
      <w:start w:val="1"/>
      <w:numFmt w:val="lowerLetter"/>
      <w:lvlText w:val="%1."/>
      <w:lvlJc w:val="left"/>
      <w:pPr>
        <w:ind w:left="720" w:hanging="360"/>
      </w:pPr>
      <w:rPr>
        <w:rFonts w:hint="default"/>
        <w:cap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6">
    <w:nsid w:val="7FB80050"/>
    <w:multiLevelType w:val="hybridMultilevel"/>
    <w:tmpl w:val="198C665A"/>
    <w:lvl w:ilvl="0" w:tplc="26C260CE">
      <w:start w:val="1"/>
      <w:numFmt w:val="lowerLetter"/>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30"/>
  </w:num>
  <w:num w:numId="2">
    <w:abstractNumId w:val="163"/>
  </w:num>
  <w:num w:numId="3">
    <w:abstractNumId w:val="166"/>
    <w:lvlOverride w:ilvl="0">
      <w:startOverride w:val="1"/>
    </w:lvlOverride>
  </w:num>
  <w:num w:numId="4">
    <w:abstractNumId w:val="166"/>
    <w:lvlOverride w:ilvl="0">
      <w:startOverride w:val="1"/>
    </w:lvlOverride>
  </w:num>
  <w:num w:numId="5">
    <w:abstractNumId w:val="166"/>
    <w:lvlOverride w:ilvl="0">
      <w:startOverride w:val="1"/>
    </w:lvlOverride>
  </w:num>
  <w:num w:numId="6">
    <w:abstractNumId w:val="166"/>
    <w:lvlOverride w:ilvl="0">
      <w:startOverride w:val="1"/>
    </w:lvlOverride>
  </w:num>
  <w:num w:numId="7">
    <w:abstractNumId w:val="166"/>
    <w:lvlOverride w:ilvl="0">
      <w:startOverride w:val="1"/>
    </w:lvlOverride>
  </w:num>
  <w:num w:numId="8">
    <w:abstractNumId w:val="166"/>
    <w:lvlOverride w:ilvl="0">
      <w:startOverride w:val="1"/>
    </w:lvlOverride>
  </w:num>
  <w:num w:numId="9">
    <w:abstractNumId w:val="166"/>
    <w:lvlOverride w:ilvl="0">
      <w:startOverride w:val="1"/>
    </w:lvlOverride>
  </w:num>
  <w:num w:numId="10">
    <w:abstractNumId w:val="166"/>
    <w:lvlOverride w:ilvl="0">
      <w:startOverride w:val="1"/>
    </w:lvlOverride>
  </w:num>
  <w:num w:numId="11">
    <w:abstractNumId w:val="166"/>
    <w:lvlOverride w:ilvl="0">
      <w:startOverride w:val="1"/>
    </w:lvlOverride>
  </w:num>
  <w:num w:numId="12">
    <w:abstractNumId w:val="105"/>
  </w:num>
  <w:num w:numId="13">
    <w:abstractNumId w:val="94"/>
  </w:num>
  <w:num w:numId="14">
    <w:abstractNumId w:val="64"/>
  </w:num>
  <w:num w:numId="15">
    <w:abstractNumId w:val="142"/>
  </w:num>
  <w:num w:numId="16">
    <w:abstractNumId w:val="119"/>
  </w:num>
  <w:num w:numId="17">
    <w:abstractNumId w:val="19"/>
  </w:num>
  <w:num w:numId="18">
    <w:abstractNumId w:val="39"/>
  </w:num>
  <w:num w:numId="19">
    <w:abstractNumId w:val="80"/>
  </w:num>
  <w:num w:numId="20">
    <w:abstractNumId w:val="50"/>
  </w:num>
  <w:num w:numId="21">
    <w:abstractNumId w:val="166"/>
    <w:lvlOverride w:ilvl="0">
      <w:startOverride w:val="1"/>
    </w:lvlOverride>
  </w:num>
  <w:num w:numId="22">
    <w:abstractNumId w:val="140"/>
  </w:num>
  <w:num w:numId="23">
    <w:abstractNumId w:val="63"/>
  </w:num>
  <w:num w:numId="24">
    <w:abstractNumId w:val="127"/>
  </w:num>
  <w:num w:numId="25">
    <w:abstractNumId w:val="21"/>
  </w:num>
  <w:num w:numId="26">
    <w:abstractNumId w:val="29"/>
  </w:num>
  <w:num w:numId="27">
    <w:abstractNumId w:val="61"/>
  </w:num>
  <w:num w:numId="28">
    <w:abstractNumId w:val="101"/>
  </w:num>
  <w:num w:numId="29">
    <w:abstractNumId w:val="13"/>
  </w:num>
  <w:num w:numId="30">
    <w:abstractNumId w:val="82"/>
  </w:num>
  <w:num w:numId="31">
    <w:abstractNumId w:val="149"/>
  </w:num>
  <w:num w:numId="32">
    <w:abstractNumId w:val="74"/>
  </w:num>
  <w:num w:numId="33">
    <w:abstractNumId w:val="33"/>
  </w:num>
  <w:num w:numId="34">
    <w:abstractNumId w:val="55"/>
  </w:num>
  <w:num w:numId="35">
    <w:abstractNumId w:val="146"/>
  </w:num>
  <w:num w:numId="36">
    <w:abstractNumId w:val="95"/>
  </w:num>
  <w:num w:numId="37">
    <w:abstractNumId w:val="97"/>
  </w:num>
  <w:num w:numId="38">
    <w:abstractNumId w:val="26"/>
  </w:num>
  <w:num w:numId="39">
    <w:abstractNumId w:val="144"/>
  </w:num>
  <w:num w:numId="40">
    <w:abstractNumId w:val="160"/>
  </w:num>
  <w:num w:numId="41">
    <w:abstractNumId w:val="165"/>
  </w:num>
  <w:num w:numId="42">
    <w:abstractNumId w:val="73"/>
  </w:num>
  <w:num w:numId="43">
    <w:abstractNumId w:val="89"/>
  </w:num>
  <w:num w:numId="44">
    <w:abstractNumId w:val="120"/>
  </w:num>
  <w:num w:numId="45">
    <w:abstractNumId w:val="58"/>
  </w:num>
  <w:num w:numId="46">
    <w:abstractNumId w:val="75"/>
  </w:num>
  <w:num w:numId="47">
    <w:abstractNumId w:val="162"/>
  </w:num>
  <w:num w:numId="48">
    <w:abstractNumId w:val="143"/>
  </w:num>
  <w:num w:numId="49">
    <w:abstractNumId w:val="60"/>
  </w:num>
  <w:num w:numId="50">
    <w:abstractNumId w:val="70"/>
  </w:num>
  <w:num w:numId="51">
    <w:abstractNumId w:val="121"/>
  </w:num>
  <w:num w:numId="52">
    <w:abstractNumId w:val="79"/>
  </w:num>
  <w:num w:numId="53">
    <w:abstractNumId w:val="166"/>
    <w:lvlOverride w:ilvl="0">
      <w:startOverride w:val="1"/>
    </w:lvlOverride>
  </w:num>
  <w:num w:numId="54">
    <w:abstractNumId w:val="80"/>
    <w:lvlOverride w:ilvl="0">
      <w:lvl w:ilvl="0">
        <w:start w:val="1"/>
        <w:numFmt w:val="decimal"/>
        <w:lvlText w:val="%1."/>
        <w:lvlJc w:val="left"/>
        <w:pPr>
          <w:ind w:left="780" w:hanging="420"/>
        </w:pPr>
        <w:rPr>
          <w:rFonts w:hint="default"/>
          <w:b/>
        </w:rPr>
      </w:lvl>
    </w:lvlOverride>
  </w:num>
  <w:num w:numId="55">
    <w:abstractNumId w:val="158"/>
  </w:num>
  <w:num w:numId="56">
    <w:abstractNumId w:val="25"/>
  </w:num>
  <w:num w:numId="57">
    <w:abstractNumId w:val="100"/>
  </w:num>
  <w:num w:numId="58">
    <w:abstractNumId w:val="8"/>
  </w:num>
  <w:num w:numId="59">
    <w:abstractNumId w:val="0"/>
  </w:num>
  <w:num w:numId="60">
    <w:abstractNumId w:val="139"/>
  </w:num>
  <w:num w:numId="61">
    <w:abstractNumId w:val="86"/>
  </w:num>
  <w:num w:numId="62">
    <w:abstractNumId w:val="18"/>
  </w:num>
  <w:num w:numId="63">
    <w:abstractNumId w:val="114"/>
  </w:num>
  <w:num w:numId="64">
    <w:abstractNumId w:val="123"/>
  </w:num>
  <w:num w:numId="65">
    <w:abstractNumId w:val="118"/>
  </w:num>
  <w:num w:numId="66">
    <w:abstractNumId w:val="90"/>
  </w:num>
  <w:num w:numId="67">
    <w:abstractNumId w:val="71"/>
  </w:num>
  <w:num w:numId="68">
    <w:abstractNumId w:val="67"/>
  </w:num>
  <w:num w:numId="69">
    <w:abstractNumId w:val="28"/>
  </w:num>
  <w:num w:numId="70">
    <w:abstractNumId w:val="31"/>
  </w:num>
  <w:num w:numId="71">
    <w:abstractNumId w:val="92"/>
  </w:num>
  <w:num w:numId="72">
    <w:abstractNumId w:val="135"/>
  </w:num>
  <w:num w:numId="73">
    <w:abstractNumId w:val="122"/>
  </w:num>
  <w:num w:numId="74">
    <w:abstractNumId w:val="72"/>
  </w:num>
  <w:num w:numId="75">
    <w:abstractNumId w:val="65"/>
  </w:num>
  <w:num w:numId="76">
    <w:abstractNumId w:val="161"/>
  </w:num>
  <w:num w:numId="77">
    <w:abstractNumId w:val="134"/>
  </w:num>
  <w:num w:numId="78">
    <w:abstractNumId w:val="138"/>
  </w:num>
  <w:num w:numId="79">
    <w:abstractNumId w:val="3"/>
  </w:num>
  <w:num w:numId="80">
    <w:abstractNumId w:val="130"/>
  </w:num>
  <w:num w:numId="81">
    <w:abstractNumId w:val="153"/>
  </w:num>
  <w:num w:numId="82">
    <w:abstractNumId w:val="91"/>
  </w:num>
  <w:num w:numId="83">
    <w:abstractNumId w:val="78"/>
  </w:num>
  <w:num w:numId="84">
    <w:abstractNumId w:val="20"/>
  </w:num>
  <w:num w:numId="85">
    <w:abstractNumId w:val="44"/>
  </w:num>
  <w:num w:numId="86">
    <w:abstractNumId w:val="145"/>
  </w:num>
  <w:num w:numId="87">
    <w:abstractNumId w:val="93"/>
  </w:num>
  <w:num w:numId="88">
    <w:abstractNumId w:val="157"/>
  </w:num>
  <w:num w:numId="89">
    <w:abstractNumId w:val="46"/>
  </w:num>
  <w:num w:numId="90">
    <w:abstractNumId w:val="103"/>
  </w:num>
  <w:num w:numId="91">
    <w:abstractNumId w:val="49"/>
  </w:num>
  <w:num w:numId="92">
    <w:abstractNumId w:val="141"/>
  </w:num>
  <w:num w:numId="93">
    <w:abstractNumId w:val="45"/>
  </w:num>
  <w:num w:numId="94">
    <w:abstractNumId w:val="137"/>
  </w:num>
  <w:num w:numId="95">
    <w:abstractNumId w:val="12"/>
  </w:num>
  <w:num w:numId="96">
    <w:abstractNumId w:val="108"/>
  </w:num>
  <w:num w:numId="97">
    <w:abstractNumId w:val="54"/>
  </w:num>
  <w:num w:numId="98">
    <w:abstractNumId w:val="10"/>
  </w:num>
  <w:num w:numId="99">
    <w:abstractNumId w:val="24"/>
  </w:num>
  <w:num w:numId="100">
    <w:abstractNumId w:val="136"/>
  </w:num>
  <w:num w:numId="101">
    <w:abstractNumId w:val="59"/>
  </w:num>
  <w:num w:numId="102">
    <w:abstractNumId w:val="53"/>
  </w:num>
  <w:num w:numId="103">
    <w:abstractNumId w:val="125"/>
  </w:num>
  <w:num w:numId="104">
    <w:abstractNumId w:val="15"/>
  </w:num>
  <w:num w:numId="105">
    <w:abstractNumId w:val="66"/>
  </w:num>
  <w:num w:numId="106">
    <w:abstractNumId w:val="41"/>
  </w:num>
  <w:num w:numId="107">
    <w:abstractNumId w:val="51"/>
  </w:num>
  <w:num w:numId="108">
    <w:abstractNumId w:val="113"/>
  </w:num>
  <w:num w:numId="109">
    <w:abstractNumId w:val="131"/>
  </w:num>
  <w:num w:numId="110">
    <w:abstractNumId w:val="37"/>
  </w:num>
  <w:num w:numId="111">
    <w:abstractNumId w:val="48"/>
  </w:num>
  <w:num w:numId="112">
    <w:abstractNumId w:val="155"/>
  </w:num>
  <w:num w:numId="113">
    <w:abstractNumId w:val="2"/>
  </w:num>
  <w:num w:numId="114">
    <w:abstractNumId w:val="88"/>
  </w:num>
  <w:num w:numId="115">
    <w:abstractNumId w:val="104"/>
  </w:num>
  <w:num w:numId="116">
    <w:abstractNumId w:val="84"/>
  </w:num>
  <w:num w:numId="117">
    <w:abstractNumId w:val="109"/>
  </w:num>
  <w:num w:numId="118">
    <w:abstractNumId w:val="5"/>
  </w:num>
  <w:num w:numId="119">
    <w:abstractNumId w:val="154"/>
  </w:num>
  <w:num w:numId="120">
    <w:abstractNumId w:val="159"/>
  </w:num>
  <w:num w:numId="121">
    <w:abstractNumId w:val="115"/>
  </w:num>
  <w:num w:numId="122">
    <w:abstractNumId w:val="152"/>
  </w:num>
  <w:num w:numId="123">
    <w:abstractNumId w:val="87"/>
  </w:num>
  <w:num w:numId="124">
    <w:abstractNumId w:val="150"/>
  </w:num>
  <w:num w:numId="125">
    <w:abstractNumId w:val="151"/>
  </w:num>
  <w:num w:numId="126">
    <w:abstractNumId w:val="4"/>
  </w:num>
  <w:num w:numId="127">
    <w:abstractNumId w:val="42"/>
  </w:num>
  <w:num w:numId="128">
    <w:abstractNumId w:val="32"/>
  </w:num>
  <w:num w:numId="129">
    <w:abstractNumId w:val="102"/>
  </w:num>
  <w:num w:numId="130">
    <w:abstractNumId w:val="34"/>
  </w:num>
  <w:num w:numId="131">
    <w:abstractNumId w:val="106"/>
  </w:num>
  <w:num w:numId="132">
    <w:abstractNumId w:val="76"/>
  </w:num>
  <w:num w:numId="133">
    <w:abstractNumId w:val="98"/>
  </w:num>
  <w:num w:numId="134">
    <w:abstractNumId w:val="1"/>
  </w:num>
  <w:num w:numId="135">
    <w:abstractNumId w:val="38"/>
  </w:num>
  <w:num w:numId="136">
    <w:abstractNumId w:val="83"/>
  </w:num>
  <w:num w:numId="137">
    <w:abstractNumId w:val="111"/>
  </w:num>
  <w:num w:numId="138">
    <w:abstractNumId w:val="47"/>
  </w:num>
  <w:num w:numId="139">
    <w:abstractNumId w:val="6"/>
  </w:num>
  <w:num w:numId="140">
    <w:abstractNumId w:val="148"/>
  </w:num>
  <w:num w:numId="141">
    <w:abstractNumId w:val="156"/>
  </w:num>
  <w:num w:numId="142">
    <w:abstractNumId w:val="40"/>
  </w:num>
  <w:num w:numId="143">
    <w:abstractNumId w:val="7"/>
  </w:num>
  <w:num w:numId="144">
    <w:abstractNumId w:val="107"/>
  </w:num>
  <w:num w:numId="145">
    <w:abstractNumId w:val="116"/>
  </w:num>
  <w:num w:numId="146">
    <w:abstractNumId w:val="129"/>
  </w:num>
  <w:num w:numId="147">
    <w:abstractNumId w:val="147"/>
  </w:num>
  <w:num w:numId="148">
    <w:abstractNumId w:val="17"/>
  </w:num>
  <w:num w:numId="149">
    <w:abstractNumId w:val="69"/>
  </w:num>
  <w:num w:numId="150">
    <w:abstractNumId w:val="52"/>
  </w:num>
  <w:num w:numId="151">
    <w:abstractNumId w:val="133"/>
  </w:num>
  <w:num w:numId="152">
    <w:abstractNumId w:val="11"/>
  </w:num>
  <w:num w:numId="153">
    <w:abstractNumId w:val="35"/>
  </w:num>
  <w:num w:numId="154">
    <w:abstractNumId w:val="81"/>
  </w:num>
  <w:num w:numId="155">
    <w:abstractNumId w:val="16"/>
  </w:num>
  <w:num w:numId="156">
    <w:abstractNumId w:val="27"/>
  </w:num>
  <w:num w:numId="157">
    <w:abstractNumId w:val="77"/>
  </w:num>
  <w:num w:numId="158">
    <w:abstractNumId w:val="43"/>
  </w:num>
  <w:num w:numId="159">
    <w:abstractNumId w:val="126"/>
  </w:num>
  <w:num w:numId="160">
    <w:abstractNumId w:val="14"/>
  </w:num>
  <w:num w:numId="161">
    <w:abstractNumId w:val="62"/>
  </w:num>
  <w:num w:numId="162">
    <w:abstractNumId w:val="57"/>
  </w:num>
  <w:num w:numId="163">
    <w:abstractNumId w:val="132"/>
  </w:num>
  <w:num w:numId="164">
    <w:abstractNumId w:val="112"/>
  </w:num>
  <w:num w:numId="165">
    <w:abstractNumId w:val="23"/>
  </w:num>
  <w:num w:numId="166">
    <w:abstractNumId w:val="117"/>
  </w:num>
  <w:num w:numId="167">
    <w:abstractNumId w:val="124"/>
  </w:num>
  <w:num w:numId="168">
    <w:abstractNumId w:val="85"/>
  </w:num>
  <w:num w:numId="169">
    <w:abstractNumId w:val="56"/>
  </w:num>
  <w:num w:numId="170">
    <w:abstractNumId w:val="110"/>
  </w:num>
  <w:num w:numId="171">
    <w:abstractNumId w:val="99"/>
  </w:num>
  <w:num w:numId="172">
    <w:abstractNumId w:val="9"/>
  </w:num>
  <w:num w:numId="173">
    <w:abstractNumId w:val="128"/>
  </w:num>
  <w:num w:numId="174">
    <w:abstractNumId w:val="96"/>
  </w:num>
  <w:num w:numId="175">
    <w:abstractNumId w:val="22"/>
  </w:num>
  <w:num w:numId="176">
    <w:abstractNumId w:val="68"/>
  </w:num>
  <w:num w:numId="177">
    <w:abstractNumId w:val="164"/>
  </w:num>
  <w:num w:numId="178">
    <w:abstractNumId w:val="3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PE"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1B"/>
    <w:rsid w:val="000001BF"/>
    <w:rsid w:val="000007FD"/>
    <w:rsid w:val="000008C3"/>
    <w:rsid w:val="00001CC3"/>
    <w:rsid w:val="00002A0D"/>
    <w:rsid w:val="000045D3"/>
    <w:rsid w:val="0000479B"/>
    <w:rsid w:val="000068BF"/>
    <w:rsid w:val="000070DA"/>
    <w:rsid w:val="00010D57"/>
    <w:rsid w:val="0001156C"/>
    <w:rsid w:val="00013430"/>
    <w:rsid w:val="00013A80"/>
    <w:rsid w:val="00015128"/>
    <w:rsid w:val="000155A5"/>
    <w:rsid w:val="00016ADF"/>
    <w:rsid w:val="00016BF5"/>
    <w:rsid w:val="00017013"/>
    <w:rsid w:val="0002197F"/>
    <w:rsid w:val="000271FC"/>
    <w:rsid w:val="000303D0"/>
    <w:rsid w:val="00032D2D"/>
    <w:rsid w:val="0003487E"/>
    <w:rsid w:val="00034AF4"/>
    <w:rsid w:val="00035CB0"/>
    <w:rsid w:val="0003740B"/>
    <w:rsid w:val="000416AF"/>
    <w:rsid w:val="00041C65"/>
    <w:rsid w:val="00044BD3"/>
    <w:rsid w:val="0004508B"/>
    <w:rsid w:val="00050975"/>
    <w:rsid w:val="000509B8"/>
    <w:rsid w:val="00053C14"/>
    <w:rsid w:val="00054005"/>
    <w:rsid w:val="00057822"/>
    <w:rsid w:val="000579C7"/>
    <w:rsid w:val="00057DA9"/>
    <w:rsid w:val="000600A6"/>
    <w:rsid w:val="00061A90"/>
    <w:rsid w:val="00062278"/>
    <w:rsid w:val="000638A0"/>
    <w:rsid w:val="00064F61"/>
    <w:rsid w:val="0007053B"/>
    <w:rsid w:val="00070B8F"/>
    <w:rsid w:val="00070D44"/>
    <w:rsid w:val="00071197"/>
    <w:rsid w:val="00071BC2"/>
    <w:rsid w:val="000730D6"/>
    <w:rsid w:val="00076819"/>
    <w:rsid w:val="00077F64"/>
    <w:rsid w:val="00081305"/>
    <w:rsid w:val="00081D8C"/>
    <w:rsid w:val="00082146"/>
    <w:rsid w:val="00082E20"/>
    <w:rsid w:val="00083FCD"/>
    <w:rsid w:val="00084754"/>
    <w:rsid w:val="00084FA1"/>
    <w:rsid w:val="00085AE7"/>
    <w:rsid w:val="00086E83"/>
    <w:rsid w:val="00087090"/>
    <w:rsid w:val="00087EBA"/>
    <w:rsid w:val="00090614"/>
    <w:rsid w:val="00092F4E"/>
    <w:rsid w:val="000930C2"/>
    <w:rsid w:val="00093304"/>
    <w:rsid w:val="00093430"/>
    <w:rsid w:val="00093F11"/>
    <w:rsid w:val="00095DC8"/>
    <w:rsid w:val="00095EA3"/>
    <w:rsid w:val="0009739F"/>
    <w:rsid w:val="0009761B"/>
    <w:rsid w:val="00097F96"/>
    <w:rsid w:val="000A0D16"/>
    <w:rsid w:val="000A27C9"/>
    <w:rsid w:val="000A2FC6"/>
    <w:rsid w:val="000A3DA3"/>
    <w:rsid w:val="000A630E"/>
    <w:rsid w:val="000A6946"/>
    <w:rsid w:val="000A6C2A"/>
    <w:rsid w:val="000A7148"/>
    <w:rsid w:val="000B4E83"/>
    <w:rsid w:val="000B5F57"/>
    <w:rsid w:val="000B646D"/>
    <w:rsid w:val="000B7597"/>
    <w:rsid w:val="000C09D0"/>
    <w:rsid w:val="000C0D27"/>
    <w:rsid w:val="000C2A39"/>
    <w:rsid w:val="000C44AA"/>
    <w:rsid w:val="000C6621"/>
    <w:rsid w:val="000C701F"/>
    <w:rsid w:val="000C7178"/>
    <w:rsid w:val="000C7485"/>
    <w:rsid w:val="000C7941"/>
    <w:rsid w:val="000C7A49"/>
    <w:rsid w:val="000D1119"/>
    <w:rsid w:val="000D21B5"/>
    <w:rsid w:val="000D2FEF"/>
    <w:rsid w:val="000D3AE1"/>
    <w:rsid w:val="000D5D64"/>
    <w:rsid w:val="000E0D3D"/>
    <w:rsid w:val="000E1091"/>
    <w:rsid w:val="000E4ECF"/>
    <w:rsid w:val="000E6E21"/>
    <w:rsid w:val="000E72E5"/>
    <w:rsid w:val="000F0B06"/>
    <w:rsid w:val="000F0B18"/>
    <w:rsid w:val="000F0C11"/>
    <w:rsid w:val="000F0C5C"/>
    <w:rsid w:val="000F19AF"/>
    <w:rsid w:val="000F2558"/>
    <w:rsid w:val="000F2F3D"/>
    <w:rsid w:val="000F2FA5"/>
    <w:rsid w:val="000F5217"/>
    <w:rsid w:val="000F62F3"/>
    <w:rsid w:val="000F7C50"/>
    <w:rsid w:val="000F7C59"/>
    <w:rsid w:val="000F7CC7"/>
    <w:rsid w:val="001027C1"/>
    <w:rsid w:val="00103366"/>
    <w:rsid w:val="001033A9"/>
    <w:rsid w:val="001048E5"/>
    <w:rsid w:val="00105EE1"/>
    <w:rsid w:val="00106D64"/>
    <w:rsid w:val="00110874"/>
    <w:rsid w:val="001111DF"/>
    <w:rsid w:val="00117CB6"/>
    <w:rsid w:val="00117DE2"/>
    <w:rsid w:val="0012215F"/>
    <w:rsid w:val="00122EBA"/>
    <w:rsid w:val="001237A1"/>
    <w:rsid w:val="0012432F"/>
    <w:rsid w:val="001246E8"/>
    <w:rsid w:val="00124BE6"/>
    <w:rsid w:val="00130083"/>
    <w:rsid w:val="001301D8"/>
    <w:rsid w:val="001310F4"/>
    <w:rsid w:val="00131358"/>
    <w:rsid w:val="0013268D"/>
    <w:rsid w:val="0013330E"/>
    <w:rsid w:val="00134888"/>
    <w:rsid w:val="00135B73"/>
    <w:rsid w:val="00135BB1"/>
    <w:rsid w:val="001375C5"/>
    <w:rsid w:val="0014030F"/>
    <w:rsid w:val="001409EF"/>
    <w:rsid w:val="00143A35"/>
    <w:rsid w:val="0014608B"/>
    <w:rsid w:val="00152127"/>
    <w:rsid w:val="00152D01"/>
    <w:rsid w:val="00152E82"/>
    <w:rsid w:val="0015521D"/>
    <w:rsid w:val="001554C1"/>
    <w:rsid w:val="00155E4D"/>
    <w:rsid w:val="0015726D"/>
    <w:rsid w:val="00157967"/>
    <w:rsid w:val="00162254"/>
    <w:rsid w:val="00164C4B"/>
    <w:rsid w:val="00165D80"/>
    <w:rsid w:val="00165E7F"/>
    <w:rsid w:val="00167215"/>
    <w:rsid w:val="001735A3"/>
    <w:rsid w:val="001740F8"/>
    <w:rsid w:val="0017411F"/>
    <w:rsid w:val="001757E3"/>
    <w:rsid w:val="00175B97"/>
    <w:rsid w:val="0018025C"/>
    <w:rsid w:val="0018085E"/>
    <w:rsid w:val="00180D8F"/>
    <w:rsid w:val="0018261C"/>
    <w:rsid w:val="00182C29"/>
    <w:rsid w:val="00184665"/>
    <w:rsid w:val="0018541F"/>
    <w:rsid w:val="00185C8A"/>
    <w:rsid w:val="00191696"/>
    <w:rsid w:val="0019189D"/>
    <w:rsid w:val="00192289"/>
    <w:rsid w:val="00192DD2"/>
    <w:rsid w:val="00195040"/>
    <w:rsid w:val="00196054"/>
    <w:rsid w:val="001969FA"/>
    <w:rsid w:val="001971A8"/>
    <w:rsid w:val="001A05F3"/>
    <w:rsid w:val="001A296B"/>
    <w:rsid w:val="001A3866"/>
    <w:rsid w:val="001A4E3A"/>
    <w:rsid w:val="001A60A1"/>
    <w:rsid w:val="001A6A8D"/>
    <w:rsid w:val="001A6E1A"/>
    <w:rsid w:val="001A7CB3"/>
    <w:rsid w:val="001B1F41"/>
    <w:rsid w:val="001B515D"/>
    <w:rsid w:val="001B6A44"/>
    <w:rsid w:val="001B6A77"/>
    <w:rsid w:val="001B7085"/>
    <w:rsid w:val="001B7CAC"/>
    <w:rsid w:val="001C1A59"/>
    <w:rsid w:val="001C32C0"/>
    <w:rsid w:val="001C515F"/>
    <w:rsid w:val="001C645F"/>
    <w:rsid w:val="001C7D5B"/>
    <w:rsid w:val="001D10F1"/>
    <w:rsid w:val="001D3711"/>
    <w:rsid w:val="001D4261"/>
    <w:rsid w:val="001D4632"/>
    <w:rsid w:val="001D4790"/>
    <w:rsid w:val="001D4B9D"/>
    <w:rsid w:val="001D53AD"/>
    <w:rsid w:val="001D5498"/>
    <w:rsid w:val="001D601D"/>
    <w:rsid w:val="001D60AB"/>
    <w:rsid w:val="001D78BB"/>
    <w:rsid w:val="001D7BE5"/>
    <w:rsid w:val="001E2387"/>
    <w:rsid w:val="001E345D"/>
    <w:rsid w:val="001E5266"/>
    <w:rsid w:val="001E5966"/>
    <w:rsid w:val="001E61E7"/>
    <w:rsid w:val="001F0832"/>
    <w:rsid w:val="001F0EAE"/>
    <w:rsid w:val="001F1D9B"/>
    <w:rsid w:val="001F2325"/>
    <w:rsid w:val="001F2A64"/>
    <w:rsid w:val="001F35E9"/>
    <w:rsid w:val="001F3D45"/>
    <w:rsid w:val="001F4282"/>
    <w:rsid w:val="001F5E81"/>
    <w:rsid w:val="001F70D1"/>
    <w:rsid w:val="001F74CA"/>
    <w:rsid w:val="001F7F7F"/>
    <w:rsid w:val="002002C0"/>
    <w:rsid w:val="0020106C"/>
    <w:rsid w:val="0020153A"/>
    <w:rsid w:val="00201C8F"/>
    <w:rsid w:val="00202C6A"/>
    <w:rsid w:val="00203DCC"/>
    <w:rsid w:val="00204119"/>
    <w:rsid w:val="00204E75"/>
    <w:rsid w:val="00205E7B"/>
    <w:rsid w:val="00206202"/>
    <w:rsid w:val="00206785"/>
    <w:rsid w:val="00206BBA"/>
    <w:rsid w:val="002110F2"/>
    <w:rsid w:val="00212188"/>
    <w:rsid w:val="00212A04"/>
    <w:rsid w:val="002137A6"/>
    <w:rsid w:val="00214A48"/>
    <w:rsid w:val="00214EC3"/>
    <w:rsid w:val="002163DB"/>
    <w:rsid w:val="00216656"/>
    <w:rsid w:val="00217098"/>
    <w:rsid w:val="00217594"/>
    <w:rsid w:val="00217B9A"/>
    <w:rsid w:val="00217CE8"/>
    <w:rsid w:val="00221251"/>
    <w:rsid w:val="00225F74"/>
    <w:rsid w:val="00230BEA"/>
    <w:rsid w:val="00234DE9"/>
    <w:rsid w:val="002351A9"/>
    <w:rsid w:val="0023682F"/>
    <w:rsid w:val="00236C4E"/>
    <w:rsid w:val="0024088E"/>
    <w:rsid w:val="0024107D"/>
    <w:rsid w:val="00241A13"/>
    <w:rsid w:val="00241DDC"/>
    <w:rsid w:val="00245DA6"/>
    <w:rsid w:val="00246279"/>
    <w:rsid w:val="00251F70"/>
    <w:rsid w:val="0025233C"/>
    <w:rsid w:val="002526CA"/>
    <w:rsid w:val="002539C5"/>
    <w:rsid w:val="00254003"/>
    <w:rsid w:val="00254372"/>
    <w:rsid w:val="00256241"/>
    <w:rsid w:val="002576FB"/>
    <w:rsid w:val="002603C8"/>
    <w:rsid w:val="00262F03"/>
    <w:rsid w:val="002637BA"/>
    <w:rsid w:val="00264212"/>
    <w:rsid w:val="00264EC7"/>
    <w:rsid w:val="00265A77"/>
    <w:rsid w:val="00265CE3"/>
    <w:rsid w:val="002664EC"/>
    <w:rsid w:val="0026657C"/>
    <w:rsid w:val="002702B5"/>
    <w:rsid w:val="00273629"/>
    <w:rsid w:val="002748D8"/>
    <w:rsid w:val="00274A19"/>
    <w:rsid w:val="00275FEA"/>
    <w:rsid w:val="00277114"/>
    <w:rsid w:val="00280D9E"/>
    <w:rsid w:val="00281F7D"/>
    <w:rsid w:val="00282896"/>
    <w:rsid w:val="00282BE7"/>
    <w:rsid w:val="00283280"/>
    <w:rsid w:val="0028347B"/>
    <w:rsid w:val="00285898"/>
    <w:rsid w:val="00286F71"/>
    <w:rsid w:val="0028759C"/>
    <w:rsid w:val="0029049D"/>
    <w:rsid w:val="00292257"/>
    <w:rsid w:val="0029391A"/>
    <w:rsid w:val="00293956"/>
    <w:rsid w:val="002953BB"/>
    <w:rsid w:val="00296467"/>
    <w:rsid w:val="00296DCE"/>
    <w:rsid w:val="002A1CD3"/>
    <w:rsid w:val="002A4394"/>
    <w:rsid w:val="002A503C"/>
    <w:rsid w:val="002A67CB"/>
    <w:rsid w:val="002B1C07"/>
    <w:rsid w:val="002B1C87"/>
    <w:rsid w:val="002B2360"/>
    <w:rsid w:val="002B29DA"/>
    <w:rsid w:val="002B4C44"/>
    <w:rsid w:val="002B59A3"/>
    <w:rsid w:val="002B6248"/>
    <w:rsid w:val="002C055A"/>
    <w:rsid w:val="002C13C5"/>
    <w:rsid w:val="002C1BC2"/>
    <w:rsid w:val="002C2113"/>
    <w:rsid w:val="002C3B68"/>
    <w:rsid w:val="002C5139"/>
    <w:rsid w:val="002C6771"/>
    <w:rsid w:val="002C6BAD"/>
    <w:rsid w:val="002C6EF2"/>
    <w:rsid w:val="002D276D"/>
    <w:rsid w:val="002D3BE5"/>
    <w:rsid w:val="002D55F7"/>
    <w:rsid w:val="002D608C"/>
    <w:rsid w:val="002D679D"/>
    <w:rsid w:val="002E1142"/>
    <w:rsid w:val="002E2F5E"/>
    <w:rsid w:val="002E4A63"/>
    <w:rsid w:val="002E4E14"/>
    <w:rsid w:val="002E5774"/>
    <w:rsid w:val="002E5FBB"/>
    <w:rsid w:val="002E6908"/>
    <w:rsid w:val="002E7701"/>
    <w:rsid w:val="002E7748"/>
    <w:rsid w:val="002E7966"/>
    <w:rsid w:val="002F2CE7"/>
    <w:rsid w:val="002F4439"/>
    <w:rsid w:val="002F5129"/>
    <w:rsid w:val="002F7A77"/>
    <w:rsid w:val="003055E7"/>
    <w:rsid w:val="003068C1"/>
    <w:rsid w:val="003102DE"/>
    <w:rsid w:val="00310451"/>
    <w:rsid w:val="00310AB1"/>
    <w:rsid w:val="00310E5D"/>
    <w:rsid w:val="003137F3"/>
    <w:rsid w:val="003139F0"/>
    <w:rsid w:val="00315294"/>
    <w:rsid w:val="0031580F"/>
    <w:rsid w:val="00317563"/>
    <w:rsid w:val="0032049D"/>
    <w:rsid w:val="00320BBE"/>
    <w:rsid w:val="00322399"/>
    <w:rsid w:val="0032243E"/>
    <w:rsid w:val="003309E7"/>
    <w:rsid w:val="00331649"/>
    <w:rsid w:val="00334993"/>
    <w:rsid w:val="00335260"/>
    <w:rsid w:val="00335412"/>
    <w:rsid w:val="0033747A"/>
    <w:rsid w:val="00341C70"/>
    <w:rsid w:val="00342460"/>
    <w:rsid w:val="00342C0F"/>
    <w:rsid w:val="00342D88"/>
    <w:rsid w:val="00342DF5"/>
    <w:rsid w:val="00343E7C"/>
    <w:rsid w:val="00345062"/>
    <w:rsid w:val="003451FB"/>
    <w:rsid w:val="0034540A"/>
    <w:rsid w:val="00346026"/>
    <w:rsid w:val="0035123E"/>
    <w:rsid w:val="00352EEB"/>
    <w:rsid w:val="00352FAD"/>
    <w:rsid w:val="003556F7"/>
    <w:rsid w:val="0036129B"/>
    <w:rsid w:val="00361CF1"/>
    <w:rsid w:val="00363483"/>
    <w:rsid w:val="00363E4A"/>
    <w:rsid w:val="003664E9"/>
    <w:rsid w:val="003672A7"/>
    <w:rsid w:val="0036752B"/>
    <w:rsid w:val="003734F7"/>
    <w:rsid w:val="0037369D"/>
    <w:rsid w:val="00373890"/>
    <w:rsid w:val="003766A0"/>
    <w:rsid w:val="003816A7"/>
    <w:rsid w:val="00383E9A"/>
    <w:rsid w:val="003856F8"/>
    <w:rsid w:val="0038587A"/>
    <w:rsid w:val="0038761C"/>
    <w:rsid w:val="0039081A"/>
    <w:rsid w:val="00390BE8"/>
    <w:rsid w:val="003912A7"/>
    <w:rsid w:val="00396807"/>
    <w:rsid w:val="00397D6D"/>
    <w:rsid w:val="00397DC8"/>
    <w:rsid w:val="00397FF3"/>
    <w:rsid w:val="003A0C0D"/>
    <w:rsid w:val="003A1E51"/>
    <w:rsid w:val="003A3808"/>
    <w:rsid w:val="003A47C5"/>
    <w:rsid w:val="003A4A64"/>
    <w:rsid w:val="003A61D5"/>
    <w:rsid w:val="003A6A86"/>
    <w:rsid w:val="003A7D37"/>
    <w:rsid w:val="003A7E97"/>
    <w:rsid w:val="003B050E"/>
    <w:rsid w:val="003B0862"/>
    <w:rsid w:val="003B0BF3"/>
    <w:rsid w:val="003B2AD0"/>
    <w:rsid w:val="003B2C71"/>
    <w:rsid w:val="003B5901"/>
    <w:rsid w:val="003B68F8"/>
    <w:rsid w:val="003B6EBB"/>
    <w:rsid w:val="003C0E6C"/>
    <w:rsid w:val="003C15CC"/>
    <w:rsid w:val="003C1FF6"/>
    <w:rsid w:val="003C3B96"/>
    <w:rsid w:val="003C53AB"/>
    <w:rsid w:val="003C5744"/>
    <w:rsid w:val="003C6022"/>
    <w:rsid w:val="003C6D91"/>
    <w:rsid w:val="003C729E"/>
    <w:rsid w:val="003D0B63"/>
    <w:rsid w:val="003D0E79"/>
    <w:rsid w:val="003D181D"/>
    <w:rsid w:val="003D242B"/>
    <w:rsid w:val="003D311D"/>
    <w:rsid w:val="003D3984"/>
    <w:rsid w:val="003D42D6"/>
    <w:rsid w:val="003D5062"/>
    <w:rsid w:val="003D7407"/>
    <w:rsid w:val="003D7816"/>
    <w:rsid w:val="003D7B50"/>
    <w:rsid w:val="003D7C12"/>
    <w:rsid w:val="003E0886"/>
    <w:rsid w:val="003E08B5"/>
    <w:rsid w:val="003E3BBC"/>
    <w:rsid w:val="003E4671"/>
    <w:rsid w:val="003E5198"/>
    <w:rsid w:val="003E6704"/>
    <w:rsid w:val="003E6E91"/>
    <w:rsid w:val="003E6F79"/>
    <w:rsid w:val="003E7017"/>
    <w:rsid w:val="003E7332"/>
    <w:rsid w:val="003E7842"/>
    <w:rsid w:val="003E7EC6"/>
    <w:rsid w:val="003F127C"/>
    <w:rsid w:val="003F1E1F"/>
    <w:rsid w:val="003F23A8"/>
    <w:rsid w:val="003F6B25"/>
    <w:rsid w:val="003F7185"/>
    <w:rsid w:val="004025FC"/>
    <w:rsid w:val="00404018"/>
    <w:rsid w:val="00404FA0"/>
    <w:rsid w:val="00411F82"/>
    <w:rsid w:val="00412924"/>
    <w:rsid w:val="00415D16"/>
    <w:rsid w:val="00423D67"/>
    <w:rsid w:val="00424886"/>
    <w:rsid w:val="004260EC"/>
    <w:rsid w:val="004279E4"/>
    <w:rsid w:val="00430810"/>
    <w:rsid w:val="00431AE3"/>
    <w:rsid w:val="00435CC8"/>
    <w:rsid w:val="00437A28"/>
    <w:rsid w:val="004403EC"/>
    <w:rsid w:val="004418E1"/>
    <w:rsid w:val="004421CC"/>
    <w:rsid w:val="004429C8"/>
    <w:rsid w:val="0044415E"/>
    <w:rsid w:val="004462D7"/>
    <w:rsid w:val="00446A2D"/>
    <w:rsid w:val="004516B0"/>
    <w:rsid w:val="004518E0"/>
    <w:rsid w:val="00453296"/>
    <w:rsid w:val="0045475A"/>
    <w:rsid w:val="00454C88"/>
    <w:rsid w:val="004567B6"/>
    <w:rsid w:val="00456A60"/>
    <w:rsid w:val="00457346"/>
    <w:rsid w:val="00460F12"/>
    <w:rsid w:val="0046243B"/>
    <w:rsid w:val="00464268"/>
    <w:rsid w:val="004644D6"/>
    <w:rsid w:val="00465F79"/>
    <w:rsid w:val="00466D82"/>
    <w:rsid w:val="00474291"/>
    <w:rsid w:val="00474474"/>
    <w:rsid w:val="00480009"/>
    <w:rsid w:val="0048169B"/>
    <w:rsid w:val="00482879"/>
    <w:rsid w:val="00482FAA"/>
    <w:rsid w:val="00485C35"/>
    <w:rsid w:val="00486290"/>
    <w:rsid w:val="004878F4"/>
    <w:rsid w:val="00490998"/>
    <w:rsid w:val="00491C6E"/>
    <w:rsid w:val="00491F16"/>
    <w:rsid w:val="0049301D"/>
    <w:rsid w:val="004934B7"/>
    <w:rsid w:val="004959DB"/>
    <w:rsid w:val="00495AD8"/>
    <w:rsid w:val="004979C5"/>
    <w:rsid w:val="004A0D07"/>
    <w:rsid w:val="004A0D87"/>
    <w:rsid w:val="004A224C"/>
    <w:rsid w:val="004A480D"/>
    <w:rsid w:val="004A5366"/>
    <w:rsid w:val="004A55BC"/>
    <w:rsid w:val="004A58A4"/>
    <w:rsid w:val="004A5B3C"/>
    <w:rsid w:val="004A6653"/>
    <w:rsid w:val="004A757D"/>
    <w:rsid w:val="004B11B0"/>
    <w:rsid w:val="004B16A5"/>
    <w:rsid w:val="004B23ED"/>
    <w:rsid w:val="004B29A5"/>
    <w:rsid w:val="004B35B8"/>
    <w:rsid w:val="004B453C"/>
    <w:rsid w:val="004B46F8"/>
    <w:rsid w:val="004B7AD8"/>
    <w:rsid w:val="004C0764"/>
    <w:rsid w:val="004C1578"/>
    <w:rsid w:val="004C6D48"/>
    <w:rsid w:val="004C7D88"/>
    <w:rsid w:val="004D036E"/>
    <w:rsid w:val="004D17E8"/>
    <w:rsid w:val="004D4FF7"/>
    <w:rsid w:val="004E14C0"/>
    <w:rsid w:val="004E14DA"/>
    <w:rsid w:val="004E4D8C"/>
    <w:rsid w:val="004E4DB9"/>
    <w:rsid w:val="004E5896"/>
    <w:rsid w:val="004E6935"/>
    <w:rsid w:val="004E6E74"/>
    <w:rsid w:val="004E733C"/>
    <w:rsid w:val="004E7C37"/>
    <w:rsid w:val="004F0D2F"/>
    <w:rsid w:val="004F119B"/>
    <w:rsid w:val="004F1EF0"/>
    <w:rsid w:val="004F3977"/>
    <w:rsid w:val="004F4F2E"/>
    <w:rsid w:val="004F5582"/>
    <w:rsid w:val="004F5EB1"/>
    <w:rsid w:val="004F5F3A"/>
    <w:rsid w:val="005018FA"/>
    <w:rsid w:val="00502484"/>
    <w:rsid w:val="005045E8"/>
    <w:rsid w:val="0050561F"/>
    <w:rsid w:val="005065F9"/>
    <w:rsid w:val="00506D09"/>
    <w:rsid w:val="0050773B"/>
    <w:rsid w:val="00511A24"/>
    <w:rsid w:val="005161E4"/>
    <w:rsid w:val="00517633"/>
    <w:rsid w:val="00517B10"/>
    <w:rsid w:val="00520A39"/>
    <w:rsid w:val="00520DD5"/>
    <w:rsid w:val="00522453"/>
    <w:rsid w:val="005233B0"/>
    <w:rsid w:val="0052528B"/>
    <w:rsid w:val="00525890"/>
    <w:rsid w:val="00525BB2"/>
    <w:rsid w:val="00526C79"/>
    <w:rsid w:val="00526D93"/>
    <w:rsid w:val="0053005E"/>
    <w:rsid w:val="005309AA"/>
    <w:rsid w:val="005310AB"/>
    <w:rsid w:val="005315DA"/>
    <w:rsid w:val="0053265A"/>
    <w:rsid w:val="005333C3"/>
    <w:rsid w:val="0053425C"/>
    <w:rsid w:val="00535244"/>
    <w:rsid w:val="005359DD"/>
    <w:rsid w:val="00535B80"/>
    <w:rsid w:val="0053620D"/>
    <w:rsid w:val="00536F8F"/>
    <w:rsid w:val="00541021"/>
    <w:rsid w:val="00541AE0"/>
    <w:rsid w:val="00543648"/>
    <w:rsid w:val="00544050"/>
    <w:rsid w:val="00545EAC"/>
    <w:rsid w:val="00547D00"/>
    <w:rsid w:val="00550AB3"/>
    <w:rsid w:val="005514D4"/>
    <w:rsid w:val="00553B3B"/>
    <w:rsid w:val="00553C52"/>
    <w:rsid w:val="005563BA"/>
    <w:rsid w:val="00557D1D"/>
    <w:rsid w:val="00560E43"/>
    <w:rsid w:val="00564AD8"/>
    <w:rsid w:val="00565905"/>
    <w:rsid w:val="00565C91"/>
    <w:rsid w:val="00566A98"/>
    <w:rsid w:val="00566B83"/>
    <w:rsid w:val="00567E2F"/>
    <w:rsid w:val="0057096D"/>
    <w:rsid w:val="00570C66"/>
    <w:rsid w:val="00572E6B"/>
    <w:rsid w:val="00572ED8"/>
    <w:rsid w:val="00573714"/>
    <w:rsid w:val="00574BFA"/>
    <w:rsid w:val="005750E0"/>
    <w:rsid w:val="00575B49"/>
    <w:rsid w:val="0057623B"/>
    <w:rsid w:val="00576868"/>
    <w:rsid w:val="005800CF"/>
    <w:rsid w:val="0058022D"/>
    <w:rsid w:val="00580289"/>
    <w:rsid w:val="005820C0"/>
    <w:rsid w:val="00586F25"/>
    <w:rsid w:val="00587659"/>
    <w:rsid w:val="005907D3"/>
    <w:rsid w:val="00593044"/>
    <w:rsid w:val="005930F8"/>
    <w:rsid w:val="005937E9"/>
    <w:rsid w:val="00596183"/>
    <w:rsid w:val="005A25A4"/>
    <w:rsid w:val="005A32FE"/>
    <w:rsid w:val="005A3494"/>
    <w:rsid w:val="005A59FE"/>
    <w:rsid w:val="005A77EF"/>
    <w:rsid w:val="005B3084"/>
    <w:rsid w:val="005B4E14"/>
    <w:rsid w:val="005B58E8"/>
    <w:rsid w:val="005B665E"/>
    <w:rsid w:val="005B7CD4"/>
    <w:rsid w:val="005B7F9B"/>
    <w:rsid w:val="005C13B5"/>
    <w:rsid w:val="005C437F"/>
    <w:rsid w:val="005C4C10"/>
    <w:rsid w:val="005C64C3"/>
    <w:rsid w:val="005C67ED"/>
    <w:rsid w:val="005C7FC7"/>
    <w:rsid w:val="005D160B"/>
    <w:rsid w:val="005D1953"/>
    <w:rsid w:val="005D32C8"/>
    <w:rsid w:val="005D571F"/>
    <w:rsid w:val="005D5875"/>
    <w:rsid w:val="005D5F7E"/>
    <w:rsid w:val="005D7812"/>
    <w:rsid w:val="005D7E2A"/>
    <w:rsid w:val="005D7E72"/>
    <w:rsid w:val="005E0DC4"/>
    <w:rsid w:val="005E0DCE"/>
    <w:rsid w:val="005E341B"/>
    <w:rsid w:val="005E48A2"/>
    <w:rsid w:val="005E53E2"/>
    <w:rsid w:val="005E5BFD"/>
    <w:rsid w:val="005E6C72"/>
    <w:rsid w:val="005E7223"/>
    <w:rsid w:val="005E79BB"/>
    <w:rsid w:val="005F0360"/>
    <w:rsid w:val="005F1194"/>
    <w:rsid w:val="005F1669"/>
    <w:rsid w:val="005F39FA"/>
    <w:rsid w:val="005F4ADA"/>
    <w:rsid w:val="005F6B9F"/>
    <w:rsid w:val="006006C9"/>
    <w:rsid w:val="006009D9"/>
    <w:rsid w:val="00602F42"/>
    <w:rsid w:val="0060340F"/>
    <w:rsid w:val="00604019"/>
    <w:rsid w:val="0060598C"/>
    <w:rsid w:val="00606E5D"/>
    <w:rsid w:val="00613EB6"/>
    <w:rsid w:val="0061432D"/>
    <w:rsid w:val="0061503A"/>
    <w:rsid w:val="00617A35"/>
    <w:rsid w:val="00623A66"/>
    <w:rsid w:val="006242EA"/>
    <w:rsid w:val="006257CE"/>
    <w:rsid w:val="00626668"/>
    <w:rsid w:val="00627D92"/>
    <w:rsid w:val="00627F01"/>
    <w:rsid w:val="006303C8"/>
    <w:rsid w:val="00631323"/>
    <w:rsid w:val="00631A74"/>
    <w:rsid w:val="006328DA"/>
    <w:rsid w:val="00632A8D"/>
    <w:rsid w:val="00633830"/>
    <w:rsid w:val="00633975"/>
    <w:rsid w:val="00633BC0"/>
    <w:rsid w:val="00633E98"/>
    <w:rsid w:val="00634EF7"/>
    <w:rsid w:val="006363BB"/>
    <w:rsid w:val="0064025F"/>
    <w:rsid w:val="006412C0"/>
    <w:rsid w:val="006412D5"/>
    <w:rsid w:val="00641CAB"/>
    <w:rsid w:val="00643A49"/>
    <w:rsid w:val="00644265"/>
    <w:rsid w:val="00645DA1"/>
    <w:rsid w:val="00646370"/>
    <w:rsid w:val="00651F5A"/>
    <w:rsid w:val="00656F4B"/>
    <w:rsid w:val="00657A4B"/>
    <w:rsid w:val="006613F4"/>
    <w:rsid w:val="00662FC2"/>
    <w:rsid w:val="006654AF"/>
    <w:rsid w:val="00671E8B"/>
    <w:rsid w:val="006722A1"/>
    <w:rsid w:val="00672C4D"/>
    <w:rsid w:val="00673768"/>
    <w:rsid w:val="006751B7"/>
    <w:rsid w:val="0067565F"/>
    <w:rsid w:val="00675F71"/>
    <w:rsid w:val="00676112"/>
    <w:rsid w:val="00680021"/>
    <w:rsid w:val="00680606"/>
    <w:rsid w:val="0068176B"/>
    <w:rsid w:val="00682502"/>
    <w:rsid w:val="0068267A"/>
    <w:rsid w:val="006832D4"/>
    <w:rsid w:val="00683627"/>
    <w:rsid w:val="006847AA"/>
    <w:rsid w:val="00684BD0"/>
    <w:rsid w:val="00685DF2"/>
    <w:rsid w:val="00686A98"/>
    <w:rsid w:val="0068782B"/>
    <w:rsid w:val="00687C06"/>
    <w:rsid w:val="006920D0"/>
    <w:rsid w:val="00693B12"/>
    <w:rsid w:val="00696A90"/>
    <w:rsid w:val="006A0EC2"/>
    <w:rsid w:val="006A1D34"/>
    <w:rsid w:val="006A37C0"/>
    <w:rsid w:val="006A4977"/>
    <w:rsid w:val="006A4B64"/>
    <w:rsid w:val="006A5667"/>
    <w:rsid w:val="006A61C8"/>
    <w:rsid w:val="006A79C0"/>
    <w:rsid w:val="006B238C"/>
    <w:rsid w:val="006B52FB"/>
    <w:rsid w:val="006B5A65"/>
    <w:rsid w:val="006B5EF4"/>
    <w:rsid w:val="006B785A"/>
    <w:rsid w:val="006C0EA5"/>
    <w:rsid w:val="006C1831"/>
    <w:rsid w:val="006C3704"/>
    <w:rsid w:val="006C4081"/>
    <w:rsid w:val="006C5E90"/>
    <w:rsid w:val="006C71EC"/>
    <w:rsid w:val="006D091B"/>
    <w:rsid w:val="006D0A15"/>
    <w:rsid w:val="006D114F"/>
    <w:rsid w:val="006D2791"/>
    <w:rsid w:val="006D332A"/>
    <w:rsid w:val="006D34A1"/>
    <w:rsid w:val="006D3715"/>
    <w:rsid w:val="006D4F64"/>
    <w:rsid w:val="006D5573"/>
    <w:rsid w:val="006D5835"/>
    <w:rsid w:val="006E06CB"/>
    <w:rsid w:val="006E2FFA"/>
    <w:rsid w:val="006E3CB1"/>
    <w:rsid w:val="006E3FD5"/>
    <w:rsid w:val="006E4FC5"/>
    <w:rsid w:val="006E5A23"/>
    <w:rsid w:val="006F0852"/>
    <w:rsid w:val="006F10DC"/>
    <w:rsid w:val="006F1E03"/>
    <w:rsid w:val="006F4E8B"/>
    <w:rsid w:val="006F5135"/>
    <w:rsid w:val="00701767"/>
    <w:rsid w:val="00702636"/>
    <w:rsid w:val="00702DBE"/>
    <w:rsid w:val="0070322C"/>
    <w:rsid w:val="007036F8"/>
    <w:rsid w:val="007039FB"/>
    <w:rsid w:val="00706980"/>
    <w:rsid w:val="00711ED6"/>
    <w:rsid w:val="007140C2"/>
    <w:rsid w:val="007145C1"/>
    <w:rsid w:val="00715380"/>
    <w:rsid w:val="007177BD"/>
    <w:rsid w:val="00722D67"/>
    <w:rsid w:val="00723BBD"/>
    <w:rsid w:val="00724382"/>
    <w:rsid w:val="0072668B"/>
    <w:rsid w:val="00727922"/>
    <w:rsid w:val="00727C94"/>
    <w:rsid w:val="007302A5"/>
    <w:rsid w:val="00730471"/>
    <w:rsid w:val="00730640"/>
    <w:rsid w:val="007306A6"/>
    <w:rsid w:val="00730994"/>
    <w:rsid w:val="00731055"/>
    <w:rsid w:val="00731F00"/>
    <w:rsid w:val="007323AE"/>
    <w:rsid w:val="00733398"/>
    <w:rsid w:val="007376E3"/>
    <w:rsid w:val="00737C73"/>
    <w:rsid w:val="00740028"/>
    <w:rsid w:val="007413F8"/>
    <w:rsid w:val="00743383"/>
    <w:rsid w:val="00743A17"/>
    <w:rsid w:val="007440AE"/>
    <w:rsid w:val="00745635"/>
    <w:rsid w:val="00745D6D"/>
    <w:rsid w:val="00747B82"/>
    <w:rsid w:val="00747C73"/>
    <w:rsid w:val="00747F51"/>
    <w:rsid w:val="00750A3E"/>
    <w:rsid w:val="00752DB4"/>
    <w:rsid w:val="00753B03"/>
    <w:rsid w:val="00755156"/>
    <w:rsid w:val="00755B71"/>
    <w:rsid w:val="00757529"/>
    <w:rsid w:val="00757692"/>
    <w:rsid w:val="00757C96"/>
    <w:rsid w:val="0076024F"/>
    <w:rsid w:val="00760676"/>
    <w:rsid w:val="00763C0E"/>
    <w:rsid w:val="00763E8A"/>
    <w:rsid w:val="0076450A"/>
    <w:rsid w:val="00764B06"/>
    <w:rsid w:val="0076636A"/>
    <w:rsid w:val="00766FB8"/>
    <w:rsid w:val="007673C9"/>
    <w:rsid w:val="00767D12"/>
    <w:rsid w:val="0077028B"/>
    <w:rsid w:val="00770336"/>
    <w:rsid w:val="00770CD7"/>
    <w:rsid w:val="00771F8D"/>
    <w:rsid w:val="00772E6D"/>
    <w:rsid w:val="00772EF7"/>
    <w:rsid w:val="007748D1"/>
    <w:rsid w:val="00774C65"/>
    <w:rsid w:val="007768D8"/>
    <w:rsid w:val="00777169"/>
    <w:rsid w:val="007811EB"/>
    <w:rsid w:val="00784048"/>
    <w:rsid w:val="00784F1F"/>
    <w:rsid w:val="00785F7B"/>
    <w:rsid w:val="00785FB7"/>
    <w:rsid w:val="007875B5"/>
    <w:rsid w:val="00790CEF"/>
    <w:rsid w:val="00792258"/>
    <w:rsid w:val="00793AC8"/>
    <w:rsid w:val="00794CB8"/>
    <w:rsid w:val="0079526A"/>
    <w:rsid w:val="007963FC"/>
    <w:rsid w:val="007A1B88"/>
    <w:rsid w:val="007A2DF7"/>
    <w:rsid w:val="007A35B4"/>
    <w:rsid w:val="007A3B84"/>
    <w:rsid w:val="007A6668"/>
    <w:rsid w:val="007A774A"/>
    <w:rsid w:val="007B0122"/>
    <w:rsid w:val="007B093F"/>
    <w:rsid w:val="007B1FA5"/>
    <w:rsid w:val="007B3563"/>
    <w:rsid w:val="007B46DC"/>
    <w:rsid w:val="007B47FD"/>
    <w:rsid w:val="007B57B8"/>
    <w:rsid w:val="007B7B18"/>
    <w:rsid w:val="007B7C89"/>
    <w:rsid w:val="007C093E"/>
    <w:rsid w:val="007C0A70"/>
    <w:rsid w:val="007C0D0C"/>
    <w:rsid w:val="007C0D92"/>
    <w:rsid w:val="007C1B6A"/>
    <w:rsid w:val="007C3EC3"/>
    <w:rsid w:val="007C45F9"/>
    <w:rsid w:val="007C4A82"/>
    <w:rsid w:val="007C5D7C"/>
    <w:rsid w:val="007D0E0C"/>
    <w:rsid w:val="007D14E7"/>
    <w:rsid w:val="007D1F9A"/>
    <w:rsid w:val="007D2933"/>
    <w:rsid w:val="007D2B53"/>
    <w:rsid w:val="007D2BC7"/>
    <w:rsid w:val="007D2DB9"/>
    <w:rsid w:val="007D39D5"/>
    <w:rsid w:val="007D5143"/>
    <w:rsid w:val="007D5CBD"/>
    <w:rsid w:val="007D6860"/>
    <w:rsid w:val="007E095A"/>
    <w:rsid w:val="007E293F"/>
    <w:rsid w:val="007E3EE9"/>
    <w:rsid w:val="007E45C6"/>
    <w:rsid w:val="007E4EC9"/>
    <w:rsid w:val="007E6EA9"/>
    <w:rsid w:val="007E78CC"/>
    <w:rsid w:val="007E7F9C"/>
    <w:rsid w:val="007F0C23"/>
    <w:rsid w:val="007F1272"/>
    <w:rsid w:val="007F56C5"/>
    <w:rsid w:val="007F5C76"/>
    <w:rsid w:val="007F75CC"/>
    <w:rsid w:val="0080076D"/>
    <w:rsid w:val="0080085F"/>
    <w:rsid w:val="00801072"/>
    <w:rsid w:val="008035C1"/>
    <w:rsid w:val="00805B1F"/>
    <w:rsid w:val="008061CB"/>
    <w:rsid w:val="008064A5"/>
    <w:rsid w:val="008079B4"/>
    <w:rsid w:val="00807B75"/>
    <w:rsid w:val="00810816"/>
    <w:rsid w:val="0081109F"/>
    <w:rsid w:val="008113BA"/>
    <w:rsid w:val="00812516"/>
    <w:rsid w:val="00813687"/>
    <w:rsid w:val="00813E4C"/>
    <w:rsid w:val="00815E07"/>
    <w:rsid w:val="00816699"/>
    <w:rsid w:val="00817487"/>
    <w:rsid w:val="00817948"/>
    <w:rsid w:val="0081796F"/>
    <w:rsid w:val="00817D31"/>
    <w:rsid w:val="0082006A"/>
    <w:rsid w:val="00820660"/>
    <w:rsid w:val="008219CB"/>
    <w:rsid w:val="00821DDA"/>
    <w:rsid w:val="00823865"/>
    <w:rsid w:val="00823E7C"/>
    <w:rsid w:val="00824853"/>
    <w:rsid w:val="00825520"/>
    <w:rsid w:val="00825C65"/>
    <w:rsid w:val="008267F5"/>
    <w:rsid w:val="0082706C"/>
    <w:rsid w:val="00827971"/>
    <w:rsid w:val="008323B0"/>
    <w:rsid w:val="008337FF"/>
    <w:rsid w:val="00833EBF"/>
    <w:rsid w:val="008362FE"/>
    <w:rsid w:val="0084197D"/>
    <w:rsid w:val="00843F98"/>
    <w:rsid w:val="008448C6"/>
    <w:rsid w:val="00845941"/>
    <w:rsid w:val="00846EA5"/>
    <w:rsid w:val="008476E6"/>
    <w:rsid w:val="008478AF"/>
    <w:rsid w:val="00852295"/>
    <w:rsid w:val="0085292C"/>
    <w:rsid w:val="0085600B"/>
    <w:rsid w:val="0086029E"/>
    <w:rsid w:val="0086039E"/>
    <w:rsid w:val="008627B2"/>
    <w:rsid w:val="00862A64"/>
    <w:rsid w:val="00863C9C"/>
    <w:rsid w:val="008648AF"/>
    <w:rsid w:val="0086589F"/>
    <w:rsid w:val="008702F6"/>
    <w:rsid w:val="00872B12"/>
    <w:rsid w:val="00873575"/>
    <w:rsid w:val="00873ABF"/>
    <w:rsid w:val="00874EE9"/>
    <w:rsid w:val="0087693B"/>
    <w:rsid w:val="00880B03"/>
    <w:rsid w:val="00881057"/>
    <w:rsid w:val="00884383"/>
    <w:rsid w:val="00885079"/>
    <w:rsid w:val="00885A53"/>
    <w:rsid w:val="00886D00"/>
    <w:rsid w:val="008900B9"/>
    <w:rsid w:val="008902DD"/>
    <w:rsid w:val="008920C5"/>
    <w:rsid w:val="00892B8C"/>
    <w:rsid w:val="008930E3"/>
    <w:rsid w:val="008937C1"/>
    <w:rsid w:val="00893DD8"/>
    <w:rsid w:val="008944B8"/>
    <w:rsid w:val="00896B01"/>
    <w:rsid w:val="00897445"/>
    <w:rsid w:val="00897628"/>
    <w:rsid w:val="0089764E"/>
    <w:rsid w:val="008A0113"/>
    <w:rsid w:val="008A0B58"/>
    <w:rsid w:val="008A1E53"/>
    <w:rsid w:val="008A41CB"/>
    <w:rsid w:val="008A4A65"/>
    <w:rsid w:val="008A51E7"/>
    <w:rsid w:val="008A61DA"/>
    <w:rsid w:val="008A7093"/>
    <w:rsid w:val="008A79F1"/>
    <w:rsid w:val="008B1119"/>
    <w:rsid w:val="008B1CF9"/>
    <w:rsid w:val="008B209C"/>
    <w:rsid w:val="008B21F4"/>
    <w:rsid w:val="008B3594"/>
    <w:rsid w:val="008B4A2A"/>
    <w:rsid w:val="008B4C4E"/>
    <w:rsid w:val="008B6384"/>
    <w:rsid w:val="008B65A5"/>
    <w:rsid w:val="008B74A7"/>
    <w:rsid w:val="008B7DA8"/>
    <w:rsid w:val="008C0CC8"/>
    <w:rsid w:val="008C49B8"/>
    <w:rsid w:val="008C4F27"/>
    <w:rsid w:val="008C5316"/>
    <w:rsid w:val="008D1127"/>
    <w:rsid w:val="008D2297"/>
    <w:rsid w:val="008D377E"/>
    <w:rsid w:val="008D41F0"/>
    <w:rsid w:val="008D5120"/>
    <w:rsid w:val="008D541C"/>
    <w:rsid w:val="008E111C"/>
    <w:rsid w:val="008E1FF3"/>
    <w:rsid w:val="008E24D6"/>
    <w:rsid w:val="008E28FD"/>
    <w:rsid w:val="008E5CCD"/>
    <w:rsid w:val="008E77A2"/>
    <w:rsid w:val="008F0012"/>
    <w:rsid w:val="008F2EE5"/>
    <w:rsid w:val="008F3D83"/>
    <w:rsid w:val="008F4AAE"/>
    <w:rsid w:val="008F673C"/>
    <w:rsid w:val="008F7A6B"/>
    <w:rsid w:val="008F7A94"/>
    <w:rsid w:val="0090052D"/>
    <w:rsid w:val="00900912"/>
    <w:rsid w:val="00900A80"/>
    <w:rsid w:val="00902F65"/>
    <w:rsid w:val="009079A0"/>
    <w:rsid w:val="00907FD1"/>
    <w:rsid w:val="00910629"/>
    <w:rsid w:val="009108B8"/>
    <w:rsid w:val="009115F7"/>
    <w:rsid w:val="00911BE3"/>
    <w:rsid w:val="00911D9B"/>
    <w:rsid w:val="00911E56"/>
    <w:rsid w:val="009125A1"/>
    <w:rsid w:val="00912C48"/>
    <w:rsid w:val="00912DA2"/>
    <w:rsid w:val="00912FB3"/>
    <w:rsid w:val="00913E81"/>
    <w:rsid w:val="009152B9"/>
    <w:rsid w:val="009165F5"/>
    <w:rsid w:val="00921F80"/>
    <w:rsid w:val="009228F2"/>
    <w:rsid w:val="00922E75"/>
    <w:rsid w:val="00924284"/>
    <w:rsid w:val="00924318"/>
    <w:rsid w:val="009254DE"/>
    <w:rsid w:val="00926B12"/>
    <w:rsid w:val="0092706B"/>
    <w:rsid w:val="00927D96"/>
    <w:rsid w:val="00930B69"/>
    <w:rsid w:val="00932145"/>
    <w:rsid w:val="009329D4"/>
    <w:rsid w:val="00933849"/>
    <w:rsid w:val="00933E67"/>
    <w:rsid w:val="00933FE2"/>
    <w:rsid w:val="00935513"/>
    <w:rsid w:val="00937686"/>
    <w:rsid w:val="00937A2C"/>
    <w:rsid w:val="00941939"/>
    <w:rsid w:val="00942892"/>
    <w:rsid w:val="0094647E"/>
    <w:rsid w:val="009476D4"/>
    <w:rsid w:val="00947D74"/>
    <w:rsid w:val="00950758"/>
    <w:rsid w:val="009513C3"/>
    <w:rsid w:val="00951E28"/>
    <w:rsid w:val="00953B2F"/>
    <w:rsid w:val="009559C4"/>
    <w:rsid w:val="00955E7A"/>
    <w:rsid w:val="00956759"/>
    <w:rsid w:val="00956821"/>
    <w:rsid w:val="00956AA4"/>
    <w:rsid w:val="00956AB1"/>
    <w:rsid w:val="00956E3A"/>
    <w:rsid w:val="00957E08"/>
    <w:rsid w:val="009607B8"/>
    <w:rsid w:val="00960816"/>
    <w:rsid w:val="00962182"/>
    <w:rsid w:val="009625C2"/>
    <w:rsid w:val="009632CA"/>
    <w:rsid w:val="009662C0"/>
    <w:rsid w:val="00967C98"/>
    <w:rsid w:val="00970C94"/>
    <w:rsid w:val="00972A8D"/>
    <w:rsid w:val="00972CDD"/>
    <w:rsid w:val="0097301B"/>
    <w:rsid w:val="009733DD"/>
    <w:rsid w:val="00974295"/>
    <w:rsid w:val="0097489F"/>
    <w:rsid w:val="00975CA6"/>
    <w:rsid w:val="00977DC9"/>
    <w:rsid w:val="00980845"/>
    <w:rsid w:val="0098097C"/>
    <w:rsid w:val="009824FC"/>
    <w:rsid w:val="0098279F"/>
    <w:rsid w:val="009847BE"/>
    <w:rsid w:val="00984BA6"/>
    <w:rsid w:val="00990D7F"/>
    <w:rsid w:val="009932B5"/>
    <w:rsid w:val="00993D4A"/>
    <w:rsid w:val="009945F5"/>
    <w:rsid w:val="009968E8"/>
    <w:rsid w:val="00997173"/>
    <w:rsid w:val="009A0CAE"/>
    <w:rsid w:val="009A2432"/>
    <w:rsid w:val="009A25F9"/>
    <w:rsid w:val="009A3510"/>
    <w:rsid w:val="009A46EE"/>
    <w:rsid w:val="009A49FB"/>
    <w:rsid w:val="009A4A0F"/>
    <w:rsid w:val="009A56A3"/>
    <w:rsid w:val="009A6A0B"/>
    <w:rsid w:val="009A7B75"/>
    <w:rsid w:val="009B11B5"/>
    <w:rsid w:val="009B1748"/>
    <w:rsid w:val="009B19EE"/>
    <w:rsid w:val="009B200E"/>
    <w:rsid w:val="009B23A0"/>
    <w:rsid w:val="009B2FA1"/>
    <w:rsid w:val="009B3248"/>
    <w:rsid w:val="009B34C8"/>
    <w:rsid w:val="009B3897"/>
    <w:rsid w:val="009B3CA7"/>
    <w:rsid w:val="009B4367"/>
    <w:rsid w:val="009B53E4"/>
    <w:rsid w:val="009B6965"/>
    <w:rsid w:val="009B6AA0"/>
    <w:rsid w:val="009B6FA7"/>
    <w:rsid w:val="009B7F80"/>
    <w:rsid w:val="009C040D"/>
    <w:rsid w:val="009C20D9"/>
    <w:rsid w:val="009C46BA"/>
    <w:rsid w:val="009C58EF"/>
    <w:rsid w:val="009C6021"/>
    <w:rsid w:val="009C6D52"/>
    <w:rsid w:val="009C7A7A"/>
    <w:rsid w:val="009D144C"/>
    <w:rsid w:val="009D1F43"/>
    <w:rsid w:val="009D3625"/>
    <w:rsid w:val="009D43D9"/>
    <w:rsid w:val="009D4D07"/>
    <w:rsid w:val="009D532B"/>
    <w:rsid w:val="009D643B"/>
    <w:rsid w:val="009D730F"/>
    <w:rsid w:val="009D7407"/>
    <w:rsid w:val="009E0F5C"/>
    <w:rsid w:val="009E14F6"/>
    <w:rsid w:val="009E25C8"/>
    <w:rsid w:val="009E4EFD"/>
    <w:rsid w:val="009E4F85"/>
    <w:rsid w:val="009E52BF"/>
    <w:rsid w:val="009E620A"/>
    <w:rsid w:val="009E77B4"/>
    <w:rsid w:val="009F1007"/>
    <w:rsid w:val="009F167D"/>
    <w:rsid w:val="009F2FBD"/>
    <w:rsid w:val="00A004D2"/>
    <w:rsid w:val="00A01F06"/>
    <w:rsid w:val="00A0219B"/>
    <w:rsid w:val="00A02801"/>
    <w:rsid w:val="00A02837"/>
    <w:rsid w:val="00A0327E"/>
    <w:rsid w:val="00A03D1E"/>
    <w:rsid w:val="00A05406"/>
    <w:rsid w:val="00A06842"/>
    <w:rsid w:val="00A07720"/>
    <w:rsid w:val="00A07AAB"/>
    <w:rsid w:val="00A07DF7"/>
    <w:rsid w:val="00A07EAB"/>
    <w:rsid w:val="00A10D78"/>
    <w:rsid w:val="00A11820"/>
    <w:rsid w:val="00A122C2"/>
    <w:rsid w:val="00A141A1"/>
    <w:rsid w:val="00A1459F"/>
    <w:rsid w:val="00A17E6B"/>
    <w:rsid w:val="00A20957"/>
    <w:rsid w:val="00A20EE5"/>
    <w:rsid w:val="00A2389F"/>
    <w:rsid w:val="00A241F8"/>
    <w:rsid w:val="00A262F4"/>
    <w:rsid w:val="00A30A9F"/>
    <w:rsid w:val="00A36A3F"/>
    <w:rsid w:val="00A36C9F"/>
    <w:rsid w:val="00A40DA9"/>
    <w:rsid w:val="00A42214"/>
    <w:rsid w:val="00A510D1"/>
    <w:rsid w:val="00A52124"/>
    <w:rsid w:val="00A542CF"/>
    <w:rsid w:val="00A54DF0"/>
    <w:rsid w:val="00A56F8E"/>
    <w:rsid w:val="00A5786F"/>
    <w:rsid w:val="00A57E2A"/>
    <w:rsid w:val="00A6193A"/>
    <w:rsid w:val="00A6198E"/>
    <w:rsid w:val="00A643FF"/>
    <w:rsid w:val="00A658A1"/>
    <w:rsid w:val="00A70360"/>
    <w:rsid w:val="00A7066C"/>
    <w:rsid w:val="00A70F1D"/>
    <w:rsid w:val="00A715FB"/>
    <w:rsid w:val="00A749A3"/>
    <w:rsid w:val="00A751F2"/>
    <w:rsid w:val="00A75AAB"/>
    <w:rsid w:val="00A77ACE"/>
    <w:rsid w:val="00A77EF2"/>
    <w:rsid w:val="00A8074D"/>
    <w:rsid w:val="00A81D09"/>
    <w:rsid w:val="00A8253A"/>
    <w:rsid w:val="00A86664"/>
    <w:rsid w:val="00A873C7"/>
    <w:rsid w:val="00A934F6"/>
    <w:rsid w:val="00A95250"/>
    <w:rsid w:val="00AA0028"/>
    <w:rsid w:val="00AA0D97"/>
    <w:rsid w:val="00AA0F02"/>
    <w:rsid w:val="00AA29A2"/>
    <w:rsid w:val="00AA4790"/>
    <w:rsid w:val="00AA6A04"/>
    <w:rsid w:val="00AA79A3"/>
    <w:rsid w:val="00AB1CB3"/>
    <w:rsid w:val="00AB2729"/>
    <w:rsid w:val="00AB4182"/>
    <w:rsid w:val="00AB6A7C"/>
    <w:rsid w:val="00AB6DF0"/>
    <w:rsid w:val="00AB72B5"/>
    <w:rsid w:val="00AB7BE0"/>
    <w:rsid w:val="00AC09AE"/>
    <w:rsid w:val="00AC1827"/>
    <w:rsid w:val="00AC198A"/>
    <w:rsid w:val="00AC256F"/>
    <w:rsid w:val="00AC311F"/>
    <w:rsid w:val="00AC7C46"/>
    <w:rsid w:val="00AD028E"/>
    <w:rsid w:val="00AD19DD"/>
    <w:rsid w:val="00AD2922"/>
    <w:rsid w:val="00AD5560"/>
    <w:rsid w:val="00AD627D"/>
    <w:rsid w:val="00AD69CC"/>
    <w:rsid w:val="00AE083D"/>
    <w:rsid w:val="00AE0916"/>
    <w:rsid w:val="00AE1609"/>
    <w:rsid w:val="00AE164D"/>
    <w:rsid w:val="00AE311D"/>
    <w:rsid w:val="00AE42EA"/>
    <w:rsid w:val="00AF08D6"/>
    <w:rsid w:val="00AF14A3"/>
    <w:rsid w:val="00AF2634"/>
    <w:rsid w:val="00AF2F46"/>
    <w:rsid w:val="00AF3809"/>
    <w:rsid w:val="00AF41C2"/>
    <w:rsid w:val="00AF43FD"/>
    <w:rsid w:val="00AF5CE6"/>
    <w:rsid w:val="00AF7203"/>
    <w:rsid w:val="00B00CCD"/>
    <w:rsid w:val="00B01AAA"/>
    <w:rsid w:val="00B01E65"/>
    <w:rsid w:val="00B039FF"/>
    <w:rsid w:val="00B04023"/>
    <w:rsid w:val="00B06656"/>
    <w:rsid w:val="00B10172"/>
    <w:rsid w:val="00B10AA8"/>
    <w:rsid w:val="00B11250"/>
    <w:rsid w:val="00B11D2D"/>
    <w:rsid w:val="00B12C91"/>
    <w:rsid w:val="00B12D7F"/>
    <w:rsid w:val="00B13464"/>
    <w:rsid w:val="00B137A6"/>
    <w:rsid w:val="00B139D4"/>
    <w:rsid w:val="00B14CC2"/>
    <w:rsid w:val="00B15023"/>
    <w:rsid w:val="00B17739"/>
    <w:rsid w:val="00B21AAA"/>
    <w:rsid w:val="00B22AA6"/>
    <w:rsid w:val="00B23416"/>
    <w:rsid w:val="00B252D2"/>
    <w:rsid w:val="00B31D96"/>
    <w:rsid w:val="00B36528"/>
    <w:rsid w:val="00B36FB5"/>
    <w:rsid w:val="00B378C4"/>
    <w:rsid w:val="00B40967"/>
    <w:rsid w:val="00B41E05"/>
    <w:rsid w:val="00B4241F"/>
    <w:rsid w:val="00B4270F"/>
    <w:rsid w:val="00B4287D"/>
    <w:rsid w:val="00B42CC0"/>
    <w:rsid w:val="00B46D95"/>
    <w:rsid w:val="00B51A50"/>
    <w:rsid w:val="00B52196"/>
    <w:rsid w:val="00B52905"/>
    <w:rsid w:val="00B53B0B"/>
    <w:rsid w:val="00B555A3"/>
    <w:rsid w:val="00B569A8"/>
    <w:rsid w:val="00B57967"/>
    <w:rsid w:val="00B62641"/>
    <w:rsid w:val="00B62E20"/>
    <w:rsid w:val="00B7176A"/>
    <w:rsid w:val="00B71ED3"/>
    <w:rsid w:val="00B73888"/>
    <w:rsid w:val="00B8629C"/>
    <w:rsid w:val="00B86A2D"/>
    <w:rsid w:val="00B876A7"/>
    <w:rsid w:val="00B90813"/>
    <w:rsid w:val="00B935E7"/>
    <w:rsid w:val="00B942F2"/>
    <w:rsid w:val="00B9497F"/>
    <w:rsid w:val="00B956DF"/>
    <w:rsid w:val="00BA38E4"/>
    <w:rsid w:val="00BA3BA4"/>
    <w:rsid w:val="00BA3FC8"/>
    <w:rsid w:val="00BA59ED"/>
    <w:rsid w:val="00BA5D51"/>
    <w:rsid w:val="00BB22F5"/>
    <w:rsid w:val="00BB2883"/>
    <w:rsid w:val="00BB60BF"/>
    <w:rsid w:val="00BB79C1"/>
    <w:rsid w:val="00BC1B09"/>
    <w:rsid w:val="00BC286C"/>
    <w:rsid w:val="00BC30C5"/>
    <w:rsid w:val="00BC5472"/>
    <w:rsid w:val="00BC7B30"/>
    <w:rsid w:val="00BC7E93"/>
    <w:rsid w:val="00BD0204"/>
    <w:rsid w:val="00BD2E60"/>
    <w:rsid w:val="00BD35C4"/>
    <w:rsid w:val="00BD4C25"/>
    <w:rsid w:val="00BD4F31"/>
    <w:rsid w:val="00BD5D6D"/>
    <w:rsid w:val="00BE0EB5"/>
    <w:rsid w:val="00BE1362"/>
    <w:rsid w:val="00BE1EA9"/>
    <w:rsid w:val="00BE637B"/>
    <w:rsid w:val="00BE6AD7"/>
    <w:rsid w:val="00BE7270"/>
    <w:rsid w:val="00BF1825"/>
    <w:rsid w:val="00BF2B8C"/>
    <w:rsid w:val="00BF310D"/>
    <w:rsid w:val="00BF3CFA"/>
    <w:rsid w:val="00BF3E64"/>
    <w:rsid w:val="00BF534E"/>
    <w:rsid w:val="00BF6727"/>
    <w:rsid w:val="00BF7ABF"/>
    <w:rsid w:val="00C00286"/>
    <w:rsid w:val="00C02C23"/>
    <w:rsid w:val="00C02ED8"/>
    <w:rsid w:val="00C03298"/>
    <w:rsid w:val="00C05CD5"/>
    <w:rsid w:val="00C06D43"/>
    <w:rsid w:val="00C076A5"/>
    <w:rsid w:val="00C076B1"/>
    <w:rsid w:val="00C11907"/>
    <w:rsid w:val="00C119F2"/>
    <w:rsid w:val="00C120E0"/>
    <w:rsid w:val="00C12CAA"/>
    <w:rsid w:val="00C13500"/>
    <w:rsid w:val="00C14208"/>
    <w:rsid w:val="00C14AAA"/>
    <w:rsid w:val="00C14B56"/>
    <w:rsid w:val="00C1505A"/>
    <w:rsid w:val="00C17561"/>
    <w:rsid w:val="00C17823"/>
    <w:rsid w:val="00C1782C"/>
    <w:rsid w:val="00C20120"/>
    <w:rsid w:val="00C21E7A"/>
    <w:rsid w:val="00C22046"/>
    <w:rsid w:val="00C24453"/>
    <w:rsid w:val="00C255D2"/>
    <w:rsid w:val="00C25BF9"/>
    <w:rsid w:val="00C302C8"/>
    <w:rsid w:val="00C30644"/>
    <w:rsid w:val="00C31632"/>
    <w:rsid w:val="00C319B0"/>
    <w:rsid w:val="00C31D78"/>
    <w:rsid w:val="00C323AA"/>
    <w:rsid w:val="00C325A1"/>
    <w:rsid w:val="00C33079"/>
    <w:rsid w:val="00C33218"/>
    <w:rsid w:val="00C336BD"/>
    <w:rsid w:val="00C3494A"/>
    <w:rsid w:val="00C34B75"/>
    <w:rsid w:val="00C351A3"/>
    <w:rsid w:val="00C36A6B"/>
    <w:rsid w:val="00C40B1B"/>
    <w:rsid w:val="00C418CF"/>
    <w:rsid w:val="00C43406"/>
    <w:rsid w:val="00C43F44"/>
    <w:rsid w:val="00C4444E"/>
    <w:rsid w:val="00C46678"/>
    <w:rsid w:val="00C476CF"/>
    <w:rsid w:val="00C47A17"/>
    <w:rsid w:val="00C50498"/>
    <w:rsid w:val="00C5091B"/>
    <w:rsid w:val="00C50F07"/>
    <w:rsid w:val="00C51ABC"/>
    <w:rsid w:val="00C560CA"/>
    <w:rsid w:val="00C5624A"/>
    <w:rsid w:val="00C6142D"/>
    <w:rsid w:val="00C618A4"/>
    <w:rsid w:val="00C62CD2"/>
    <w:rsid w:val="00C64C97"/>
    <w:rsid w:val="00C64D9C"/>
    <w:rsid w:val="00C65C4E"/>
    <w:rsid w:val="00C6727E"/>
    <w:rsid w:val="00C67416"/>
    <w:rsid w:val="00C733D9"/>
    <w:rsid w:val="00C73FC1"/>
    <w:rsid w:val="00C74F11"/>
    <w:rsid w:val="00C753C5"/>
    <w:rsid w:val="00C753DC"/>
    <w:rsid w:val="00C77DFA"/>
    <w:rsid w:val="00C77EB1"/>
    <w:rsid w:val="00C80824"/>
    <w:rsid w:val="00C80E9D"/>
    <w:rsid w:val="00C82647"/>
    <w:rsid w:val="00C840D0"/>
    <w:rsid w:val="00C85868"/>
    <w:rsid w:val="00C858C4"/>
    <w:rsid w:val="00C85AEE"/>
    <w:rsid w:val="00C86668"/>
    <w:rsid w:val="00C873F7"/>
    <w:rsid w:val="00C926E0"/>
    <w:rsid w:val="00C93666"/>
    <w:rsid w:val="00C94523"/>
    <w:rsid w:val="00C947F4"/>
    <w:rsid w:val="00C9494F"/>
    <w:rsid w:val="00C94BED"/>
    <w:rsid w:val="00C95DCB"/>
    <w:rsid w:val="00C96E08"/>
    <w:rsid w:val="00C97A20"/>
    <w:rsid w:val="00C97F5A"/>
    <w:rsid w:val="00CA1B85"/>
    <w:rsid w:val="00CA23CD"/>
    <w:rsid w:val="00CA3048"/>
    <w:rsid w:val="00CA5088"/>
    <w:rsid w:val="00CA5432"/>
    <w:rsid w:val="00CA6B42"/>
    <w:rsid w:val="00CB4F32"/>
    <w:rsid w:val="00CB54B8"/>
    <w:rsid w:val="00CB5D64"/>
    <w:rsid w:val="00CB72D3"/>
    <w:rsid w:val="00CC0461"/>
    <w:rsid w:val="00CC1B7A"/>
    <w:rsid w:val="00CC1FB7"/>
    <w:rsid w:val="00CC2A9B"/>
    <w:rsid w:val="00CC3A07"/>
    <w:rsid w:val="00CC4D91"/>
    <w:rsid w:val="00CC5E57"/>
    <w:rsid w:val="00CC670C"/>
    <w:rsid w:val="00CD065B"/>
    <w:rsid w:val="00CD1084"/>
    <w:rsid w:val="00CD1833"/>
    <w:rsid w:val="00CD5217"/>
    <w:rsid w:val="00CD79F4"/>
    <w:rsid w:val="00CE1635"/>
    <w:rsid w:val="00CE232F"/>
    <w:rsid w:val="00CE48D0"/>
    <w:rsid w:val="00CE566A"/>
    <w:rsid w:val="00CE5D03"/>
    <w:rsid w:val="00CE6D5C"/>
    <w:rsid w:val="00CE7DB3"/>
    <w:rsid w:val="00CF0ECC"/>
    <w:rsid w:val="00CF16C5"/>
    <w:rsid w:val="00CF18BB"/>
    <w:rsid w:val="00CF3155"/>
    <w:rsid w:val="00CF3F59"/>
    <w:rsid w:val="00CF7FC3"/>
    <w:rsid w:val="00D01C85"/>
    <w:rsid w:val="00D03E6A"/>
    <w:rsid w:val="00D0459D"/>
    <w:rsid w:val="00D050A2"/>
    <w:rsid w:val="00D05F96"/>
    <w:rsid w:val="00D062FA"/>
    <w:rsid w:val="00D10FAE"/>
    <w:rsid w:val="00D12099"/>
    <w:rsid w:val="00D12613"/>
    <w:rsid w:val="00D14EC3"/>
    <w:rsid w:val="00D16102"/>
    <w:rsid w:val="00D164CD"/>
    <w:rsid w:val="00D173CD"/>
    <w:rsid w:val="00D17B3B"/>
    <w:rsid w:val="00D17BB1"/>
    <w:rsid w:val="00D17D16"/>
    <w:rsid w:val="00D20CDF"/>
    <w:rsid w:val="00D21622"/>
    <w:rsid w:val="00D223DB"/>
    <w:rsid w:val="00D226DA"/>
    <w:rsid w:val="00D229B3"/>
    <w:rsid w:val="00D2316F"/>
    <w:rsid w:val="00D234E2"/>
    <w:rsid w:val="00D23854"/>
    <w:rsid w:val="00D24D2D"/>
    <w:rsid w:val="00D24EEA"/>
    <w:rsid w:val="00D26270"/>
    <w:rsid w:val="00D276C9"/>
    <w:rsid w:val="00D317F8"/>
    <w:rsid w:val="00D35382"/>
    <w:rsid w:val="00D36FC2"/>
    <w:rsid w:val="00D374FD"/>
    <w:rsid w:val="00D41398"/>
    <w:rsid w:val="00D417CD"/>
    <w:rsid w:val="00D41957"/>
    <w:rsid w:val="00D42088"/>
    <w:rsid w:val="00D42A29"/>
    <w:rsid w:val="00D44F7D"/>
    <w:rsid w:val="00D45CA3"/>
    <w:rsid w:val="00D479B6"/>
    <w:rsid w:val="00D51BF6"/>
    <w:rsid w:val="00D545D1"/>
    <w:rsid w:val="00D54A79"/>
    <w:rsid w:val="00D565CE"/>
    <w:rsid w:val="00D62F4F"/>
    <w:rsid w:val="00D64767"/>
    <w:rsid w:val="00D65311"/>
    <w:rsid w:val="00D655B9"/>
    <w:rsid w:val="00D6597A"/>
    <w:rsid w:val="00D66365"/>
    <w:rsid w:val="00D6798A"/>
    <w:rsid w:val="00D70887"/>
    <w:rsid w:val="00D7118F"/>
    <w:rsid w:val="00D716EB"/>
    <w:rsid w:val="00D72D6E"/>
    <w:rsid w:val="00D74178"/>
    <w:rsid w:val="00D7620B"/>
    <w:rsid w:val="00D800B5"/>
    <w:rsid w:val="00D81C59"/>
    <w:rsid w:val="00D8431C"/>
    <w:rsid w:val="00D845BD"/>
    <w:rsid w:val="00D85AE2"/>
    <w:rsid w:val="00D85F6D"/>
    <w:rsid w:val="00D9219B"/>
    <w:rsid w:val="00D92A0F"/>
    <w:rsid w:val="00D92D9A"/>
    <w:rsid w:val="00D93526"/>
    <w:rsid w:val="00D93B41"/>
    <w:rsid w:val="00D94FFE"/>
    <w:rsid w:val="00D95E15"/>
    <w:rsid w:val="00D96195"/>
    <w:rsid w:val="00DA1324"/>
    <w:rsid w:val="00DA2A4B"/>
    <w:rsid w:val="00DA3634"/>
    <w:rsid w:val="00DA4650"/>
    <w:rsid w:val="00DA560A"/>
    <w:rsid w:val="00DA5DB6"/>
    <w:rsid w:val="00DB0211"/>
    <w:rsid w:val="00DB2E12"/>
    <w:rsid w:val="00DB47F0"/>
    <w:rsid w:val="00DB626A"/>
    <w:rsid w:val="00DB6E36"/>
    <w:rsid w:val="00DB7FEE"/>
    <w:rsid w:val="00DC002F"/>
    <w:rsid w:val="00DC00C2"/>
    <w:rsid w:val="00DC1FD4"/>
    <w:rsid w:val="00DC271D"/>
    <w:rsid w:val="00DC2932"/>
    <w:rsid w:val="00DC3252"/>
    <w:rsid w:val="00DC3681"/>
    <w:rsid w:val="00DC44FB"/>
    <w:rsid w:val="00DC4727"/>
    <w:rsid w:val="00DC4BBC"/>
    <w:rsid w:val="00DC63EE"/>
    <w:rsid w:val="00DC69E4"/>
    <w:rsid w:val="00DD1AF1"/>
    <w:rsid w:val="00DD2568"/>
    <w:rsid w:val="00DD388F"/>
    <w:rsid w:val="00DD3F01"/>
    <w:rsid w:val="00DD5F1F"/>
    <w:rsid w:val="00DD68F1"/>
    <w:rsid w:val="00DD6F9A"/>
    <w:rsid w:val="00DD76C6"/>
    <w:rsid w:val="00DE4369"/>
    <w:rsid w:val="00DE5359"/>
    <w:rsid w:val="00DE5518"/>
    <w:rsid w:val="00DE55B3"/>
    <w:rsid w:val="00DE583D"/>
    <w:rsid w:val="00DE5EB3"/>
    <w:rsid w:val="00DE62FB"/>
    <w:rsid w:val="00DE654D"/>
    <w:rsid w:val="00DE758E"/>
    <w:rsid w:val="00DF0DE2"/>
    <w:rsid w:val="00DF139D"/>
    <w:rsid w:val="00DF6E69"/>
    <w:rsid w:val="00DF7155"/>
    <w:rsid w:val="00E018E8"/>
    <w:rsid w:val="00E03476"/>
    <w:rsid w:val="00E04107"/>
    <w:rsid w:val="00E04264"/>
    <w:rsid w:val="00E04710"/>
    <w:rsid w:val="00E0517A"/>
    <w:rsid w:val="00E055E9"/>
    <w:rsid w:val="00E06374"/>
    <w:rsid w:val="00E0688B"/>
    <w:rsid w:val="00E11B32"/>
    <w:rsid w:val="00E120EA"/>
    <w:rsid w:val="00E120F6"/>
    <w:rsid w:val="00E12131"/>
    <w:rsid w:val="00E12A8E"/>
    <w:rsid w:val="00E16DF9"/>
    <w:rsid w:val="00E174A5"/>
    <w:rsid w:val="00E222D3"/>
    <w:rsid w:val="00E23CC8"/>
    <w:rsid w:val="00E24666"/>
    <w:rsid w:val="00E25A05"/>
    <w:rsid w:val="00E26DBB"/>
    <w:rsid w:val="00E279F6"/>
    <w:rsid w:val="00E30403"/>
    <w:rsid w:val="00E30A74"/>
    <w:rsid w:val="00E31C4B"/>
    <w:rsid w:val="00E32977"/>
    <w:rsid w:val="00E33DEA"/>
    <w:rsid w:val="00E34597"/>
    <w:rsid w:val="00E34E2B"/>
    <w:rsid w:val="00E35B90"/>
    <w:rsid w:val="00E35D49"/>
    <w:rsid w:val="00E372B2"/>
    <w:rsid w:val="00E41A1D"/>
    <w:rsid w:val="00E42B09"/>
    <w:rsid w:val="00E439EB"/>
    <w:rsid w:val="00E447AD"/>
    <w:rsid w:val="00E448FC"/>
    <w:rsid w:val="00E449A4"/>
    <w:rsid w:val="00E44E4D"/>
    <w:rsid w:val="00E4505A"/>
    <w:rsid w:val="00E45334"/>
    <w:rsid w:val="00E4771F"/>
    <w:rsid w:val="00E5203E"/>
    <w:rsid w:val="00E5556F"/>
    <w:rsid w:val="00E5714D"/>
    <w:rsid w:val="00E60710"/>
    <w:rsid w:val="00E60763"/>
    <w:rsid w:val="00E61031"/>
    <w:rsid w:val="00E62AB8"/>
    <w:rsid w:val="00E6609C"/>
    <w:rsid w:val="00E66280"/>
    <w:rsid w:val="00E66ACF"/>
    <w:rsid w:val="00E702A0"/>
    <w:rsid w:val="00E70A77"/>
    <w:rsid w:val="00E7128B"/>
    <w:rsid w:val="00E73368"/>
    <w:rsid w:val="00E738F6"/>
    <w:rsid w:val="00E73A0B"/>
    <w:rsid w:val="00E7446D"/>
    <w:rsid w:val="00E74F0F"/>
    <w:rsid w:val="00E75B22"/>
    <w:rsid w:val="00E75E46"/>
    <w:rsid w:val="00E81007"/>
    <w:rsid w:val="00E81669"/>
    <w:rsid w:val="00E822F9"/>
    <w:rsid w:val="00E8254A"/>
    <w:rsid w:val="00E8379D"/>
    <w:rsid w:val="00E84047"/>
    <w:rsid w:val="00E84DBA"/>
    <w:rsid w:val="00E8532A"/>
    <w:rsid w:val="00E855EF"/>
    <w:rsid w:val="00E866A8"/>
    <w:rsid w:val="00E91BD3"/>
    <w:rsid w:val="00E92E02"/>
    <w:rsid w:val="00E92ECF"/>
    <w:rsid w:val="00E931AD"/>
    <w:rsid w:val="00E935B4"/>
    <w:rsid w:val="00E941CC"/>
    <w:rsid w:val="00E95F0A"/>
    <w:rsid w:val="00E97739"/>
    <w:rsid w:val="00E97D3B"/>
    <w:rsid w:val="00EA1B22"/>
    <w:rsid w:val="00EA576E"/>
    <w:rsid w:val="00EA5A10"/>
    <w:rsid w:val="00EA5C8E"/>
    <w:rsid w:val="00EA634D"/>
    <w:rsid w:val="00EA71EA"/>
    <w:rsid w:val="00EA7543"/>
    <w:rsid w:val="00EA76DF"/>
    <w:rsid w:val="00EA78BF"/>
    <w:rsid w:val="00EB3F6C"/>
    <w:rsid w:val="00EB453D"/>
    <w:rsid w:val="00EB4BA2"/>
    <w:rsid w:val="00EB4FCB"/>
    <w:rsid w:val="00EC03A5"/>
    <w:rsid w:val="00EC18CE"/>
    <w:rsid w:val="00EC1EF5"/>
    <w:rsid w:val="00EC21CC"/>
    <w:rsid w:val="00EC2B7B"/>
    <w:rsid w:val="00EC5B9E"/>
    <w:rsid w:val="00EC720F"/>
    <w:rsid w:val="00ED00A1"/>
    <w:rsid w:val="00ED3265"/>
    <w:rsid w:val="00ED3B5E"/>
    <w:rsid w:val="00ED6169"/>
    <w:rsid w:val="00ED661D"/>
    <w:rsid w:val="00ED6C5F"/>
    <w:rsid w:val="00EE386A"/>
    <w:rsid w:val="00EE4381"/>
    <w:rsid w:val="00EE5879"/>
    <w:rsid w:val="00EE5910"/>
    <w:rsid w:val="00EE6755"/>
    <w:rsid w:val="00EF09A3"/>
    <w:rsid w:val="00EF3B40"/>
    <w:rsid w:val="00EF3BE5"/>
    <w:rsid w:val="00EF5521"/>
    <w:rsid w:val="00EF7BC1"/>
    <w:rsid w:val="00F01419"/>
    <w:rsid w:val="00F02450"/>
    <w:rsid w:val="00F025AF"/>
    <w:rsid w:val="00F03F65"/>
    <w:rsid w:val="00F05E59"/>
    <w:rsid w:val="00F16257"/>
    <w:rsid w:val="00F171BC"/>
    <w:rsid w:val="00F1723C"/>
    <w:rsid w:val="00F17D7E"/>
    <w:rsid w:val="00F20140"/>
    <w:rsid w:val="00F2176E"/>
    <w:rsid w:val="00F24F55"/>
    <w:rsid w:val="00F260A0"/>
    <w:rsid w:val="00F30810"/>
    <w:rsid w:val="00F30896"/>
    <w:rsid w:val="00F30B87"/>
    <w:rsid w:val="00F30C5D"/>
    <w:rsid w:val="00F3108D"/>
    <w:rsid w:val="00F314EF"/>
    <w:rsid w:val="00F315DB"/>
    <w:rsid w:val="00F32118"/>
    <w:rsid w:val="00F32BDB"/>
    <w:rsid w:val="00F3316F"/>
    <w:rsid w:val="00F34F15"/>
    <w:rsid w:val="00F4174F"/>
    <w:rsid w:val="00F42E5B"/>
    <w:rsid w:val="00F42EFD"/>
    <w:rsid w:val="00F4560B"/>
    <w:rsid w:val="00F459EF"/>
    <w:rsid w:val="00F46FB8"/>
    <w:rsid w:val="00F526BF"/>
    <w:rsid w:val="00F53DB2"/>
    <w:rsid w:val="00F548FE"/>
    <w:rsid w:val="00F54B73"/>
    <w:rsid w:val="00F55FCE"/>
    <w:rsid w:val="00F561AC"/>
    <w:rsid w:val="00F57C50"/>
    <w:rsid w:val="00F614E2"/>
    <w:rsid w:val="00F62D88"/>
    <w:rsid w:val="00F62FF4"/>
    <w:rsid w:val="00F65EB2"/>
    <w:rsid w:val="00F75FEE"/>
    <w:rsid w:val="00F80334"/>
    <w:rsid w:val="00F81941"/>
    <w:rsid w:val="00F8259D"/>
    <w:rsid w:val="00F82E6B"/>
    <w:rsid w:val="00F835BA"/>
    <w:rsid w:val="00F836F7"/>
    <w:rsid w:val="00F84772"/>
    <w:rsid w:val="00F90A80"/>
    <w:rsid w:val="00F936A7"/>
    <w:rsid w:val="00F93803"/>
    <w:rsid w:val="00F93C95"/>
    <w:rsid w:val="00F95A7A"/>
    <w:rsid w:val="00F95F12"/>
    <w:rsid w:val="00F95FDC"/>
    <w:rsid w:val="00F97522"/>
    <w:rsid w:val="00FA24D3"/>
    <w:rsid w:val="00FA4736"/>
    <w:rsid w:val="00FA4D3C"/>
    <w:rsid w:val="00FA5531"/>
    <w:rsid w:val="00FA7E53"/>
    <w:rsid w:val="00FB05E5"/>
    <w:rsid w:val="00FB3882"/>
    <w:rsid w:val="00FB3A1D"/>
    <w:rsid w:val="00FB3BEC"/>
    <w:rsid w:val="00FB419A"/>
    <w:rsid w:val="00FB521C"/>
    <w:rsid w:val="00FC154F"/>
    <w:rsid w:val="00FC3204"/>
    <w:rsid w:val="00FC3210"/>
    <w:rsid w:val="00FC6531"/>
    <w:rsid w:val="00FD19B1"/>
    <w:rsid w:val="00FD1A6F"/>
    <w:rsid w:val="00FD3346"/>
    <w:rsid w:val="00FD3DA1"/>
    <w:rsid w:val="00FD5D15"/>
    <w:rsid w:val="00FD604E"/>
    <w:rsid w:val="00FD7561"/>
    <w:rsid w:val="00FE01F4"/>
    <w:rsid w:val="00FE0AC7"/>
    <w:rsid w:val="00FE0E01"/>
    <w:rsid w:val="00FE248F"/>
    <w:rsid w:val="00FE2567"/>
    <w:rsid w:val="00FE3854"/>
    <w:rsid w:val="00FE526D"/>
    <w:rsid w:val="00FE7CA3"/>
    <w:rsid w:val="00FF0641"/>
    <w:rsid w:val="00FF0F93"/>
    <w:rsid w:val="00FF1200"/>
    <w:rsid w:val="00FF28FD"/>
    <w:rsid w:val="00FF347A"/>
    <w:rsid w:val="00FF41F8"/>
    <w:rsid w:val="00FF503D"/>
    <w:rsid w:val="00FF5369"/>
    <w:rsid w:val="00FF5443"/>
    <w:rsid w:val="00FF6379"/>
    <w:rsid w:val="00FF67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9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0"/>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C1BC2"/>
    <w:rPr>
      <w:rFonts w:ascii="Calibri" w:eastAsia="Calibri" w:hAnsi="Calibri" w:cs="Times New Roman"/>
    </w:rPr>
  </w:style>
  <w:style w:type="paragraph" w:styleId="Ttulo1">
    <w:name w:val="heading 1"/>
    <w:basedOn w:val="Normal"/>
    <w:next w:val="Normal"/>
    <w:link w:val="Ttulo1Car1"/>
    <w:uiPriority w:val="99"/>
    <w:qFormat/>
    <w:rsid w:val="0097301B"/>
    <w:pPr>
      <w:keepNext/>
      <w:keepLines/>
      <w:spacing w:before="240" w:after="0" w:line="276" w:lineRule="auto"/>
      <w:outlineLvl w:val="0"/>
    </w:pPr>
    <w:rPr>
      <w:rFonts w:ascii="Calibri Light" w:eastAsia="Times New Roman" w:hAnsi="Calibri Light"/>
      <w:color w:val="2F5496"/>
      <w:sz w:val="32"/>
      <w:szCs w:val="32"/>
      <w:lang w:val="es-ES" w:eastAsia="es-ES"/>
    </w:rPr>
  </w:style>
  <w:style w:type="paragraph" w:styleId="Ttulo2">
    <w:name w:val="heading 2"/>
    <w:basedOn w:val="Normal"/>
    <w:next w:val="Normal"/>
    <w:link w:val="Ttulo2Car"/>
    <w:uiPriority w:val="99"/>
    <w:qFormat/>
    <w:rsid w:val="0097301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97301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97301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97301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97301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97301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97301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97301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01B"/>
    <w:rPr>
      <w:rFonts w:ascii="Segoe UI" w:hAnsi="Segoe UI" w:cs="Segoe UI"/>
      <w:sz w:val="18"/>
      <w:szCs w:val="18"/>
    </w:rPr>
  </w:style>
  <w:style w:type="character" w:customStyle="1" w:styleId="Ttulo1Car">
    <w:name w:val="Título 1 Car"/>
    <w:basedOn w:val="Fuentedeprrafopredeter"/>
    <w:link w:val="Ttulo11"/>
    <w:uiPriority w:val="99"/>
    <w:rsid w:val="0097301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97301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97301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97301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97301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97301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97301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97301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97301B"/>
    <w:rPr>
      <w:rFonts w:ascii="Times New Roman" w:eastAsia="Times New Roman" w:hAnsi="Times New Roman" w:cs="Times New Roman"/>
      <w:sz w:val="20"/>
      <w:szCs w:val="20"/>
      <w:lang w:val="es-ES" w:eastAsia="zh-CN"/>
    </w:rPr>
  </w:style>
  <w:style w:type="paragraph" w:customStyle="1" w:styleId="Ttulo11">
    <w:name w:val="Título 11"/>
    <w:basedOn w:val="Normal"/>
    <w:next w:val="Normal"/>
    <w:link w:val="Ttulo1Car"/>
    <w:uiPriority w:val="99"/>
    <w:qFormat/>
    <w:rsid w:val="0097301B"/>
    <w:pPr>
      <w:keepNext/>
      <w:keepLines/>
      <w:numPr>
        <w:numId w:val="1"/>
      </w:numPr>
      <w:spacing w:before="480" w:after="120" w:line="276" w:lineRule="auto"/>
      <w:outlineLvl w:val="0"/>
    </w:pPr>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97301B"/>
  </w:style>
  <w:style w:type="paragraph" w:styleId="Encabezado">
    <w:name w:val="header"/>
    <w:basedOn w:val="Normal"/>
    <w:link w:val="EncabezadoCar"/>
    <w:unhideWhenUsed/>
    <w:rsid w:val="0097301B"/>
    <w:pPr>
      <w:tabs>
        <w:tab w:val="center" w:pos="4419"/>
        <w:tab w:val="right" w:pos="8838"/>
      </w:tabs>
      <w:spacing w:after="0" w:line="240" w:lineRule="auto"/>
    </w:pPr>
  </w:style>
  <w:style w:type="character" w:customStyle="1" w:styleId="EncabezadoCar">
    <w:name w:val="Encabezado Car"/>
    <w:basedOn w:val="Fuentedeprrafopredeter"/>
    <w:link w:val="Encabezado"/>
    <w:rsid w:val="0097301B"/>
    <w:rPr>
      <w:rFonts w:ascii="Calibri" w:eastAsia="Calibri" w:hAnsi="Calibri" w:cs="Times New Roman"/>
    </w:rPr>
  </w:style>
  <w:style w:type="paragraph" w:styleId="Piedepgina">
    <w:name w:val="footer"/>
    <w:basedOn w:val="Normal"/>
    <w:link w:val="PiedepginaCar"/>
    <w:uiPriority w:val="99"/>
    <w:unhideWhenUsed/>
    <w:rsid w:val="00973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01B"/>
    <w:rPr>
      <w:rFonts w:ascii="Calibri" w:eastAsia="Calibri" w:hAnsi="Calibri" w:cs="Times New Roman"/>
    </w:rPr>
  </w:style>
  <w:style w:type="paragraph" w:customStyle="1" w:styleId="TPrincipal">
    <w:name w:val="T. Principal"/>
    <w:basedOn w:val="Normal"/>
    <w:link w:val="TPrincipalCar"/>
    <w:uiPriority w:val="99"/>
    <w:qFormat/>
    <w:rsid w:val="0097301B"/>
    <w:pPr>
      <w:spacing w:before="360" w:after="180" w:line="245" w:lineRule="auto"/>
      <w:ind w:left="567" w:hanging="567"/>
      <w:jc w:val="both"/>
    </w:pPr>
    <w:rPr>
      <w:rFonts w:ascii="Arial" w:hAnsi="Arial"/>
      <w:b/>
      <w:color w:val="000000"/>
    </w:rPr>
  </w:style>
  <w:style w:type="character" w:customStyle="1" w:styleId="TPrincipalCar">
    <w:name w:val="T. Principal Car"/>
    <w:link w:val="TPrincipal"/>
    <w:uiPriority w:val="99"/>
    <w:rsid w:val="0097301B"/>
    <w:rPr>
      <w:rFonts w:ascii="Arial" w:eastAsia="Calibri" w:hAnsi="Arial" w:cs="Times New Roman"/>
      <w:b/>
      <w:color w:val="000000"/>
    </w:rPr>
  </w:style>
  <w:style w:type="character" w:customStyle="1" w:styleId="Ttulo1Car1">
    <w:name w:val="Título 1 Car1"/>
    <w:link w:val="Ttulo1"/>
    <w:uiPriority w:val="9"/>
    <w:rsid w:val="0097301B"/>
    <w:rPr>
      <w:rFonts w:ascii="Calibri Light" w:eastAsia="Times New Roman" w:hAnsi="Calibri Light" w:cs="Times New Roman"/>
      <w:color w:val="2F5496"/>
      <w:sz w:val="32"/>
      <w:szCs w:val="32"/>
      <w:lang w:val="es-ES" w:eastAsia="es-ES"/>
    </w:rPr>
  </w:style>
  <w:style w:type="paragraph" w:styleId="TtulodeTDC">
    <w:name w:val="TOC Heading"/>
    <w:aliases w:val="Título Anexo"/>
    <w:basedOn w:val="Ttulo1"/>
    <w:next w:val="Normal"/>
    <w:uiPriority w:val="99"/>
    <w:qFormat/>
    <w:rsid w:val="0097301B"/>
    <w:pPr>
      <w:spacing w:before="480" w:after="120"/>
      <w:jc w:val="center"/>
    </w:pPr>
    <w:rPr>
      <w:rFonts w:ascii="Arial" w:hAnsi="Arial"/>
      <w:b/>
      <w:color w:val="auto"/>
      <w:sz w:val="24"/>
      <w:u w:val="single"/>
      <w:lang w:val="es-PE" w:eastAsia="en-U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Tabla"/>
    <w:basedOn w:val="Normal"/>
    <w:link w:val="PrrafodelistaCar"/>
    <w:uiPriority w:val="34"/>
    <w:qFormat/>
    <w:rsid w:val="0097301B"/>
    <w:pPr>
      <w:spacing w:after="200" w:line="276" w:lineRule="auto"/>
      <w:ind w:left="720"/>
      <w:contextualSpacing/>
    </w:pPr>
  </w:style>
  <w:style w:type="character" w:styleId="nfasissutil">
    <w:name w:val="Subtle Emphasis"/>
    <w:aliases w:val="Numeración"/>
    <w:uiPriority w:val="19"/>
    <w:rsid w:val="0097301B"/>
    <w:rPr>
      <w:rFonts w:ascii="Arial" w:hAnsi="Arial" w:cs="Arial"/>
      <w:sz w:val="21"/>
      <w:szCs w:val="21"/>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qFormat/>
    <w:locked/>
    <w:rsid w:val="0097301B"/>
    <w:rPr>
      <w:rFonts w:ascii="Calibri" w:eastAsia="Calibri" w:hAnsi="Calibri" w:cs="Times New Roman"/>
    </w:rPr>
  </w:style>
  <w:style w:type="character" w:styleId="nfasis">
    <w:name w:val="Emphasis"/>
    <w:aliases w:val="Literales"/>
    <w:uiPriority w:val="20"/>
    <w:rsid w:val="0097301B"/>
    <w:rPr>
      <w:rFonts w:ascii="Arial" w:hAnsi="Arial" w:cs="Arial"/>
      <w:sz w:val="21"/>
      <w:szCs w:val="21"/>
    </w:rPr>
  </w:style>
  <w:style w:type="paragraph" w:styleId="Continuarlista">
    <w:name w:val="List Continue"/>
    <w:basedOn w:val="Normal"/>
    <w:link w:val="ContinuarlistaCar"/>
    <w:uiPriority w:val="99"/>
    <w:unhideWhenUsed/>
    <w:rsid w:val="0097301B"/>
    <w:pPr>
      <w:spacing w:after="120" w:line="276" w:lineRule="auto"/>
      <w:contextualSpacing/>
    </w:pPr>
  </w:style>
  <w:style w:type="paragraph" w:customStyle="1" w:styleId="Numerar">
    <w:name w:val="Numerar"/>
    <w:basedOn w:val="Literal"/>
    <w:link w:val="NumerarCar"/>
    <w:qFormat/>
    <w:rsid w:val="0097301B"/>
    <w:pPr>
      <w:numPr>
        <w:numId w:val="0"/>
      </w:numPr>
    </w:pPr>
  </w:style>
  <w:style w:type="paragraph" w:customStyle="1" w:styleId="Literal">
    <w:name w:val="Literal"/>
    <w:basedOn w:val="Prrafodelista"/>
    <w:link w:val="LiteralCar"/>
    <w:rsid w:val="0097301B"/>
    <w:pPr>
      <w:numPr>
        <w:numId w:val="2"/>
      </w:numPr>
      <w:spacing w:before="120" w:after="120" w:line="240" w:lineRule="auto"/>
      <w:contextualSpacing w:val="0"/>
      <w:jc w:val="both"/>
    </w:pPr>
    <w:rPr>
      <w:rFonts w:ascii="Arial" w:hAnsi="Arial"/>
      <w:sz w:val="21"/>
    </w:rPr>
  </w:style>
  <w:style w:type="character" w:customStyle="1" w:styleId="ContinuarlistaCar">
    <w:name w:val="Continuar lista Car"/>
    <w:link w:val="Continuarlista"/>
    <w:uiPriority w:val="99"/>
    <w:rsid w:val="0097301B"/>
    <w:rPr>
      <w:rFonts w:ascii="Calibri" w:eastAsia="Calibri" w:hAnsi="Calibri" w:cs="Times New Roman"/>
    </w:rPr>
  </w:style>
  <w:style w:type="character" w:customStyle="1" w:styleId="NumerarCar">
    <w:name w:val="Numerar Car"/>
    <w:link w:val="Numerar"/>
    <w:rsid w:val="0097301B"/>
    <w:rPr>
      <w:rFonts w:ascii="Arial" w:eastAsia="Calibri" w:hAnsi="Arial" w:cs="Times New Roman"/>
      <w:sz w:val="21"/>
    </w:rPr>
  </w:style>
  <w:style w:type="paragraph" w:customStyle="1" w:styleId="Literal1">
    <w:name w:val="Literal1"/>
    <w:basedOn w:val="Prrafodelista"/>
    <w:link w:val="Literal1Car"/>
    <w:qFormat/>
    <w:rsid w:val="0097301B"/>
    <w:pPr>
      <w:spacing w:before="120" w:after="120" w:line="240" w:lineRule="auto"/>
      <w:ind w:left="0"/>
      <w:contextualSpacing w:val="0"/>
      <w:jc w:val="both"/>
    </w:pPr>
    <w:rPr>
      <w:rFonts w:ascii="Arial" w:hAnsi="Arial" w:cs="Arial"/>
      <w:sz w:val="21"/>
      <w:szCs w:val="21"/>
    </w:rPr>
  </w:style>
  <w:style w:type="character" w:customStyle="1" w:styleId="LiteralCar">
    <w:name w:val="Literal Car"/>
    <w:link w:val="Literal"/>
    <w:rsid w:val="0097301B"/>
    <w:rPr>
      <w:rFonts w:ascii="Arial" w:eastAsia="Calibri" w:hAnsi="Arial" w:cs="Times New Roman"/>
      <w:sz w:val="21"/>
    </w:rPr>
  </w:style>
  <w:style w:type="paragraph" w:customStyle="1" w:styleId="Prrafo1">
    <w:name w:val="Párrafo 1"/>
    <w:basedOn w:val="Prrafo2"/>
    <w:link w:val="Prrafo1Car"/>
    <w:qFormat/>
    <w:rsid w:val="0097301B"/>
    <w:pPr>
      <w:ind w:left="567"/>
    </w:pPr>
  </w:style>
  <w:style w:type="character" w:customStyle="1" w:styleId="Literal1Car">
    <w:name w:val="Literal1 Car"/>
    <w:link w:val="Literal1"/>
    <w:rsid w:val="0097301B"/>
    <w:rPr>
      <w:rFonts w:ascii="Arial" w:eastAsia="Calibri" w:hAnsi="Arial" w:cs="Arial"/>
      <w:sz w:val="21"/>
      <w:szCs w:val="21"/>
    </w:rPr>
  </w:style>
  <w:style w:type="paragraph" w:customStyle="1" w:styleId="Literal2">
    <w:name w:val="Literal2"/>
    <w:basedOn w:val="Numerar"/>
    <w:link w:val="Literal2Car"/>
    <w:qFormat/>
    <w:rsid w:val="0097301B"/>
    <w:pPr>
      <w:numPr>
        <w:ilvl w:val="8"/>
        <w:numId w:val="1"/>
      </w:numPr>
    </w:pPr>
  </w:style>
  <w:style w:type="character" w:customStyle="1" w:styleId="Prrafo1Car">
    <w:name w:val="Párrafo 1 Car"/>
    <w:link w:val="Prrafo1"/>
    <w:rsid w:val="0097301B"/>
    <w:rPr>
      <w:rFonts w:ascii="Arial" w:eastAsia="Calibri" w:hAnsi="Arial" w:cs="Arial"/>
      <w:sz w:val="21"/>
      <w:szCs w:val="21"/>
    </w:rPr>
  </w:style>
  <w:style w:type="paragraph" w:customStyle="1" w:styleId="Prrafo2">
    <w:name w:val="Párrafo 2"/>
    <w:basedOn w:val="Literal1"/>
    <w:link w:val="Prrafo2Car"/>
    <w:qFormat/>
    <w:rsid w:val="0097301B"/>
    <w:pPr>
      <w:ind w:left="993" w:hanging="360"/>
    </w:pPr>
  </w:style>
  <w:style w:type="character" w:customStyle="1" w:styleId="Literal2Car">
    <w:name w:val="Literal2 Car"/>
    <w:link w:val="Literal2"/>
    <w:rsid w:val="0097301B"/>
    <w:rPr>
      <w:rFonts w:ascii="Arial" w:eastAsia="Calibri" w:hAnsi="Arial" w:cs="Times New Roman"/>
      <w:sz w:val="21"/>
    </w:rPr>
  </w:style>
  <w:style w:type="paragraph" w:styleId="Subttulo">
    <w:name w:val="Subtitle"/>
    <w:basedOn w:val="Numerar"/>
    <w:next w:val="Normal"/>
    <w:link w:val="SubttuloCar"/>
    <w:uiPriority w:val="99"/>
    <w:qFormat/>
    <w:rsid w:val="0097301B"/>
    <w:pPr>
      <w:spacing w:before="300" w:after="0"/>
    </w:pPr>
    <w:rPr>
      <w:b/>
      <w:i/>
    </w:rPr>
  </w:style>
  <w:style w:type="character" w:customStyle="1" w:styleId="SubttuloCar">
    <w:name w:val="Subtítulo Car"/>
    <w:basedOn w:val="Fuentedeprrafopredeter"/>
    <w:link w:val="Subttulo"/>
    <w:uiPriority w:val="99"/>
    <w:rsid w:val="0097301B"/>
    <w:rPr>
      <w:rFonts w:ascii="Arial" w:eastAsia="Calibri" w:hAnsi="Arial" w:cs="Times New Roman"/>
      <w:b/>
      <w:i/>
      <w:sz w:val="21"/>
    </w:rPr>
  </w:style>
  <w:style w:type="character" w:customStyle="1" w:styleId="Prrafo2Car">
    <w:name w:val="Párrafo 2 Car"/>
    <w:link w:val="Prrafo2"/>
    <w:rsid w:val="0097301B"/>
    <w:rPr>
      <w:rFonts w:ascii="Arial" w:eastAsia="Calibri" w:hAnsi="Arial" w:cs="Arial"/>
      <w:sz w:val="21"/>
      <w:szCs w:val="21"/>
    </w:rPr>
  </w:style>
  <w:style w:type="paragraph" w:customStyle="1" w:styleId="Prrafo3">
    <w:name w:val="Párrafo 3"/>
    <w:basedOn w:val="Literal2"/>
    <w:link w:val="Prrafo3Car"/>
    <w:qFormat/>
    <w:rsid w:val="0097301B"/>
    <w:pPr>
      <w:numPr>
        <w:ilvl w:val="0"/>
        <w:numId w:val="0"/>
      </w:numPr>
      <w:ind w:left="1332"/>
    </w:pPr>
  </w:style>
  <w:style w:type="character" w:customStyle="1" w:styleId="Prrafo3Car">
    <w:name w:val="Párrafo 3 Car"/>
    <w:link w:val="Prrafo3"/>
    <w:rsid w:val="0097301B"/>
    <w:rPr>
      <w:rFonts w:ascii="Arial" w:eastAsia="Calibri" w:hAnsi="Arial" w:cs="Times New Roman"/>
      <w:sz w:val="21"/>
    </w:rPr>
  </w:style>
  <w:style w:type="table" w:styleId="Tablaconcuadrcula">
    <w:name w:val="Table Grid"/>
    <w:basedOn w:val="Tablanormal"/>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97301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97301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97301B"/>
    <w:rPr>
      <w:rFonts w:ascii="Arial" w:eastAsia="Times New Roman" w:hAnsi="Arial" w:cs="Times New Roman"/>
      <w:sz w:val="20"/>
      <w:szCs w:val="20"/>
      <w:lang w:val="es-ES_tradnl" w:eastAsia="zh-CN"/>
    </w:rPr>
  </w:style>
  <w:style w:type="paragraph" w:customStyle="1" w:styleId="Sangra2detindependiente1">
    <w:name w:val="Sangría 2 de t. independiente1"/>
    <w:basedOn w:val="Normal"/>
    <w:uiPriority w:val="99"/>
    <w:rsid w:val="0097301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97301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97301B"/>
  </w:style>
  <w:style w:type="character" w:customStyle="1" w:styleId="HeaderChar">
    <w:name w:val="Header Char"/>
    <w:uiPriority w:val="99"/>
    <w:semiHidden/>
    <w:locked/>
    <w:rsid w:val="0097301B"/>
  </w:style>
  <w:style w:type="character" w:customStyle="1" w:styleId="FooterChar">
    <w:name w:val="Footer Char"/>
    <w:uiPriority w:val="99"/>
    <w:locked/>
    <w:rsid w:val="0097301B"/>
    <w:rPr>
      <w:rFonts w:ascii="Arial" w:hAnsi="Arial"/>
      <w:sz w:val="22"/>
      <w:lang w:val="es-ES_tradnl" w:eastAsia="zh-CN"/>
    </w:rPr>
  </w:style>
  <w:style w:type="paragraph" w:customStyle="1" w:styleId="BodyText21">
    <w:name w:val="Body Text 21"/>
    <w:basedOn w:val="Normal"/>
    <w:uiPriority w:val="99"/>
    <w:rsid w:val="0097301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97301B"/>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97301B"/>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97301B"/>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97301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97301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97301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97301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97301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97301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97301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97301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97301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97301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97301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97301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97301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97301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97301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97301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97301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97301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eastAsia="zh-CN"/>
    </w:rPr>
  </w:style>
  <w:style w:type="character" w:customStyle="1" w:styleId="SangradetextonormalCar">
    <w:name w:val="Sangría de texto normal Car"/>
    <w:basedOn w:val="Fuentedeprrafopredeter"/>
    <w:link w:val="Sangradetextonormal"/>
    <w:uiPriority w:val="99"/>
    <w:rsid w:val="0097301B"/>
    <w:rPr>
      <w:rFonts w:ascii="Times New Roman" w:eastAsia="Times New Roman" w:hAnsi="Times New Roman" w:cs="Times New Roman"/>
      <w:sz w:val="20"/>
      <w:szCs w:val="20"/>
      <w:lang w:eastAsia="zh-CN"/>
    </w:rPr>
  </w:style>
  <w:style w:type="paragraph" w:styleId="Sangra2detindependiente">
    <w:name w:val="Body Text Indent 2"/>
    <w:basedOn w:val="Normal"/>
    <w:link w:val="Sangra2detindependienteCar"/>
    <w:uiPriority w:val="99"/>
    <w:rsid w:val="0097301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eastAsia="zh-CN"/>
    </w:rPr>
  </w:style>
  <w:style w:type="character" w:customStyle="1" w:styleId="Sangra2detindependienteCar">
    <w:name w:val="Sangría 2 de t. independiente Car"/>
    <w:basedOn w:val="Fuentedeprrafopredeter"/>
    <w:link w:val="Sangra2detindependiente"/>
    <w:uiPriority w:val="99"/>
    <w:rsid w:val="0097301B"/>
    <w:rPr>
      <w:rFonts w:ascii="Times New Roman" w:eastAsia="Times New Roman" w:hAnsi="Times New Roman" w:cs="Times New Roman"/>
      <w:sz w:val="20"/>
      <w:szCs w:val="20"/>
      <w:lang w:eastAsia="zh-CN"/>
    </w:rPr>
  </w:style>
  <w:style w:type="paragraph" w:styleId="Sangra3detindependiente">
    <w:name w:val="Body Text Indent 3"/>
    <w:basedOn w:val="Normal"/>
    <w:link w:val="Sangra3detindependienteCar"/>
    <w:uiPriority w:val="99"/>
    <w:rsid w:val="0097301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basedOn w:val="Fuentedeprrafopredeter"/>
    <w:link w:val="Sangra3detindependiente"/>
    <w:uiPriority w:val="99"/>
    <w:rsid w:val="0097301B"/>
    <w:rPr>
      <w:rFonts w:ascii="Times New Roman" w:eastAsia="Times New Roman" w:hAnsi="Times New Roman" w:cs="Times New Roman"/>
      <w:sz w:val="20"/>
      <w:szCs w:val="20"/>
      <w:lang w:val="es-ES" w:eastAsia="zh-CN"/>
    </w:rPr>
  </w:style>
  <w:style w:type="paragraph" w:styleId="Textodebloque">
    <w:name w:val="Block Text"/>
    <w:basedOn w:val="Normal"/>
    <w:uiPriority w:val="99"/>
    <w:rsid w:val="0097301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rsid w:val="0097301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basedOn w:val="Fuentedeprrafopredeter"/>
    <w:link w:val="Textoindependiente2"/>
    <w:rsid w:val="0097301B"/>
    <w:rPr>
      <w:rFonts w:ascii="Arial" w:eastAsia="Times New Roman" w:hAnsi="Arial"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basedOn w:val="Fuentedeprrafopredeter"/>
    <w:link w:val="Mapadeldocumento"/>
    <w:uiPriority w:val="99"/>
    <w:semiHidden/>
    <w:rsid w:val="0097301B"/>
    <w:rPr>
      <w:rFonts w:ascii="Tahoma" w:eastAsia="Times New Roman" w:hAnsi="Tahoma" w:cs="Times New Roman"/>
      <w:sz w:val="20"/>
      <w:szCs w:val="20"/>
      <w:shd w:val="clear" w:color="auto" w:fill="000080"/>
      <w:lang w:val="es-ES" w:eastAsia="zh-CN"/>
    </w:rPr>
  </w:style>
  <w:style w:type="paragraph" w:styleId="Textoindependiente3">
    <w:name w:val="Body Text 3"/>
    <w:basedOn w:val="Normal"/>
    <w:link w:val="Textoindependiente3Car"/>
    <w:uiPriority w:val="99"/>
    <w:rsid w:val="0097301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basedOn w:val="Fuentedeprrafopredeter"/>
    <w:link w:val="Textoindependiente3"/>
    <w:uiPriority w:val="99"/>
    <w:rsid w:val="0097301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basedOn w:val="Fuentedeprrafopredeter"/>
    <w:link w:val="Textosinformato"/>
    <w:uiPriority w:val="99"/>
    <w:rsid w:val="0097301B"/>
    <w:rPr>
      <w:rFonts w:ascii="Courier New" w:eastAsia="Times New Roman" w:hAnsi="Courier New" w:cs="Times New Roman"/>
      <w:sz w:val="20"/>
      <w:szCs w:val="20"/>
      <w:lang w:val="en-GB"/>
    </w:rPr>
  </w:style>
  <w:style w:type="character" w:styleId="Refdecomentario">
    <w:name w:val="annotation reference"/>
    <w:uiPriority w:val="99"/>
    <w:rsid w:val="0097301B"/>
    <w:rPr>
      <w:sz w:val="16"/>
    </w:rPr>
  </w:style>
  <w:style w:type="paragraph" w:styleId="Textocomentario">
    <w:name w:val="annotation text"/>
    <w:basedOn w:val="Normal"/>
    <w:link w:val="TextocomentarioCar"/>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97301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97301B"/>
    <w:rPr>
      <w:b/>
    </w:rPr>
  </w:style>
  <w:style w:type="character" w:customStyle="1" w:styleId="AsuntodelcomentarioCar">
    <w:name w:val="Asunto del comentario Car"/>
    <w:basedOn w:val="TextocomentarioCar"/>
    <w:link w:val="Asuntodelcomentario"/>
    <w:uiPriority w:val="99"/>
    <w:semiHidden/>
    <w:rsid w:val="0097301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basedOn w:val="Fuentedeprrafopredeter"/>
    <w:link w:val="Textonotapie"/>
    <w:uiPriority w:val="99"/>
    <w:rsid w:val="0097301B"/>
    <w:rPr>
      <w:rFonts w:ascii="Times New Roman" w:eastAsia="Times New Roman" w:hAnsi="Times New Roman" w:cs="Times New Roman"/>
      <w:sz w:val="20"/>
      <w:szCs w:val="20"/>
      <w:lang w:val="es-ES" w:eastAsia="zh-CN"/>
    </w:rPr>
  </w:style>
  <w:style w:type="character" w:styleId="Refdenotaalpie">
    <w:name w:val="footnote reference"/>
    <w:uiPriority w:val="99"/>
    <w:rsid w:val="0097301B"/>
    <w:rPr>
      <w:vertAlign w:val="superscript"/>
    </w:rPr>
  </w:style>
  <w:style w:type="paragraph" w:customStyle="1" w:styleId="Pelota">
    <w:name w:val="Pelota"/>
    <w:basedOn w:val="Normal"/>
    <w:uiPriority w:val="99"/>
    <w:rsid w:val="0097301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97301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97301B"/>
    <w:rPr>
      <w:rFonts w:ascii="Arial" w:hAnsi="Arial"/>
      <w:sz w:val="22"/>
      <w:lang w:val="es-ES_tradnl" w:eastAsia="zh-CN"/>
    </w:rPr>
  </w:style>
  <w:style w:type="paragraph" w:customStyle="1" w:styleId="Prrafodelista1">
    <w:name w:val="Párrafo de lista1"/>
    <w:basedOn w:val="Normal"/>
    <w:uiPriority w:val="99"/>
    <w:qFormat/>
    <w:rsid w:val="0097301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97301B"/>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rsid w:val="0097301B"/>
    <w:rPr>
      <w:color w:val="0000FF"/>
      <w:u w:val="single"/>
    </w:rPr>
  </w:style>
  <w:style w:type="character" w:styleId="Hipervnculovisitado">
    <w:name w:val="FollowedHyperlink"/>
    <w:uiPriority w:val="99"/>
    <w:rsid w:val="0097301B"/>
    <w:rPr>
      <w:color w:val="800080"/>
      <w:u w:val="single"/>
    </w:rPr>
  </w:style>
  <w:style w:type="paragraph" w:customStyle="1" w:styleId="TtulodeTDC1">
    <w:name w:val="Título de TDC1"/>
    <w:basedOn w:val="Ttulo1"/>
    <w:next w:val="Normal"/>
    <w:rsid w:val="0097301B"/>
    <w:pPr>
      <w:spacing w:before="480"/>
      <w:outlineLvl w:val="9"/>
    </w:pPr>
    <w:rPr>
      <w:rFonts w:ascii="Cambria" w:hAnsi="Cambria"/>
      <w:b/>
      <w:bCs/>
      <w:color w:val="365F91"/>
      <w:sz w:val="28"/>
      <w:szCs w:val="28"/>
      <w:lang w:eastAsia="en-US"/>
    </w:rPr>
  </w:style>
  <w:style w:type="paragraph" w:customStyle="1" w:styleId="Prrafodelista11">
    <w:name w:val="Párrafo de lista11"/>
    <w:basedOn w:val="Normal"/>
    <w:uiPriority w:val="99"/>
    <w:qFormat/>
    <w:rsid w:val="0097301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97301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97301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97301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97301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97301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97301B"/>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uiPriority w:val="99"/>
    <w:rsid w:val="0097301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97301B"/>
  </w:style>
  <w:style w:type="numbering" w:customStyle="1" w:styleId="Estilo1">
    <w:name w:val="Estilo1"/>
    <w:rsid w:val="0097301B"/>
  </w:style>
  <w:style w:type="paragraph" w:styleId="Revisin">
    <w:name w:val="Revision"/>
    <w:hidden/>
    <w:uiPriority w:val="99"/>
    <w:semiHidden/>
    <w:rsid w:val="0097301B"/>
    <w:pPr>
      <w:spacing w:after="0" w:line="240" w:lineRule="auto"/>
    </w:pPr>
    <w:rPr>
      <w:rFonts w:ascii="Times New Roman" w:eastAsia="Times New Roman" w:hAnsi="Times New Roman" w:cs="Times New Roman"/>
      <w:sz w:val="20"/>
      <w:szCs w:val="20"/>
      <w:lang w:eastAsia="zh-CN"/>
    </w:rPr>
  </w:style>
  <w:style w:type="paragraph" w:customStyle="1" w:styleId="TtuloTDC1">
    <w:name w:val="Título TDC1"/>
    <w:basedOn w:val="Ttulo1"/>
    <w:next w:val="Normal"/>
    <w:uiPriority w:val="99"/>
    <w:qFormat/>
    <w:rsid w:val="0097301B"/>
    <w:pPr>
      <w:spacing w:before="480"/>
      <w:outlineLvl w:val="9"/>
    </w:pPr>
    <w:rPr>
      <w:rFonts w:ascii="Cambria" w:hAnsi="Cambria"/>
      <w:b/>
      <w:bCs/>
      <w:color w:val="365F91"/>
      <w:sz w:val="28"/>
      <w:szCs w:val="28"/>
      <w:lang w:eastAsia="en-US"/>
    </w:rPr>
  </w:style>
  <w:style w:type="paragraph" w:customStyle="1" w:styleId="Descripcin1">
    <w:name w:val="Descripción1"/>
    <w:aliases w:val="caption"/>
    <w:basedOn w:val="Normal"/>
    <w:next w:val="Normal"/>
    <w:uiPriority w:val="99"/>
    <w:qFormat/>
    <w:rsid w:val="0097301B"/>
    <w:pPr>
      <w:tabs>
        <w:tab w:val="left" w:pos="567"/>
        <w:tab w:val="left" w:pos="1134"/>
        <w:tab w:val="left" w:pos="1701"/>
        <w:tab w:val="left" w:pos="2268"/>
        <w:tab w:val="left" w:pos="2835"/>
      </w:tabs>
      <w:spacing w:after="200"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97301B"/>
    <w:rPr>
      <w:rFonts w:cs="Times New Roman"/>
      <w:sz w:val="20"/>
      <w:szCs w:val="20"/>
    </w:rPr>
  </w:style>
  <w:style w:type="paragraph" w:styleId="Listaconnmeros2">
    <w:name w:val="List Number 2"/>
    <w:basedOn w:val="Normal"/>
    <w:rsid w:val="0097301B"/>
    <w:pPr>
      <w:tabs>
        <w:tab w:val="num" w:pos="360"/>
      </w:tabs>
      <w:spacing w:after="240" w:line="240" w:lineRule="auto"/>
      <w:jc w:val="both"/>
    </w:pPr>
    <w:rPr>
      <w:rFonts w:ascii="Arial" w:eastAsia="Times New Roman" w:hAnsi="Arial"/>
      <w:szCs w:val="20"/>
      <w:lang w:val="es-ES_tradnl" w:eastAsia="es-ES"/>
    </w:rPr>
  </w:style>
  <w:style w:type="numbering" w:customStyle="1" w:styleId="Sinlista11">
    <w:name w:val="Sin lista11"/>
    <w:next w:val="Sinlista"/>
    <w:semiHidden/>
    <w:unhideWhenUsed/>
    <w:rsid w:val="0097301B"/>
  </w:style>
  <w:style w:type="table" w:customStyle="1" w:styleId="Tablaconcuadrcula2">
    <w:name w:val="Tabla con cuadrícula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7301B"/>
  </w:style>
  <w:style w:type="table" w:customStyle="1" w:styleId="Tablaconcuadrcula21">
    <w:name w:val="Tabla con cuadrícula2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97301B"/>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97301B"/>
    <w:rPr>
      <w:rFonts w:ascii="Arial" w:eastAsia="Calibri" w:hAnsi="Arial" w:cs="Times New Roman"/>
      <w:sz w:val="20"/>
      <w:szCs w:val="20"/>
      <w:lang w:val="es-ES" w:eastAsia="es-ES"/>
    </w:rPr>
  </w:style>
  <w:style w:type="paragraph" w:customStyle="1" w:styleId="a">
    <w:name w:val="a"/>
    <w:basedOn w:val="Normal"/>
    <w:link w:val="aCar"/>
    <w:autoRedefine/>
    <w:rsid w:val="0097301B"/>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97301B"/>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97301B"/>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97301B"/>
    <w:rPr>
      <w:rFonts w:ascii="Arial" w:eastAsia="Times New Roman" w:hAnsi="Arial" w:cs="Times New Roman"/>
      <w:bCs/>
      <w:sz w:val="20"/>
      <w:szCs w:val="20"/>
      <w:lang w:val="es-ES"/>
    </w:rPr>
  </w:style>
  <w:style w:type="numbering" w:customStyle="1" w:styleId="Estilo111">
    <w:name w:val="Estilo111"/>
    <w:rsid w:val="0097301B"/>
  </w:style>
  <w:style w:type="numbering" w:customStyle="1" w:styleId="Estilo12">
    <w:name w:val="Estilo12"/>
    <w:rsid w:val="0097301B"/>
  </w:style>
  <w:style w:type="numbering" w:customStyle="1" w:styleId="Sinlista1111">
    <w:name w:val="Sin lista1111"/>
    <w:next w:val="Sinlista"/>
    <w:uiPriority w:val="99"/>
    <w:semiHidden/>
    <w:unhideWhenUsed/>
    <w:rsid w:val="0097301B"/>
  </w:style>
  <w:style w:type="numbering" w:customStyle="1" w:styleId="Sinlista2">
    <w:name w:val="Sin lista2"/>
    <w:next w:val="Sinlista"/>
    <w:uiPriority w:val="99"/>
    <w:semiHidden/>
    <w:unhideWhenUsed/>
    <w:rsid w:val="0097301B"/>
  </w:style>
  <w:style w:type="numbering" w:customStyle="1" w:styleId="Sinlista12">
    <w:name w:val="Sin lista12"/>
    <w:next w:val="Sinlista"/>
    <w:uiPriority w:val="99"/>
    <w:semiHidden/>
    <w:unhideWhenUsed/>
    <w:rsid w:val="0097301B"/>
  </w:style>
  <w:style w:type="table" w:customStyle="1" w:styleId="Tablaconcuadrcula3">
    <w:name w:val="Tabla con cuadrícula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97301B"/>
  </w:style>
  <w:style w:type="table" w:customStyle="1" w:styleId="Tablaconcuadrcula22">
    <w:name w:val="Tabla con cuadrícula2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97301B"/>
  </w:style>
  <w:style w:type="table" w:customStyle="1" w:styleId="Tablaconcuadrcula211">
    <w:name w:val="Tabla con cuadrícula2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01B"/>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97301B"/>
    <w:pPr>
      <w:spacing w:before="60" w:after="120" w:line="300" w:lineRule="exact"/>
      <w:ind w:left="936"/>
    </w:pPr>
    <w:rPr>
      <w:rFonts w:ascii="Arial" w:eastAsia="Times New Roman" w:hAnsi="Arial" w:cs="Times New Roman"/>
      <w:sz w:val="20"/>
      <w:szCs w:val="20"/>
      <w:lang w:val="es-ES" w:eastAsia="fr-FR"/>
    </w:rPr>
  </w:style>
  <w:style w:type="paragraph" w:customStyle="1" w:styleId="Vieta1">
    <w:name w:val="Viñeta_1"/>
    <w:rsid w:val="0097301B"/>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97301B"/>
    <w:rPr>
      <w:rFonts w:ascii="Arial" w:eastAsia="Times New Roman" w:hAnsi="Arial" w:cs="Times New Roman"/>
      <w:sz w:val="20"/>
      <w:szCs w:val="20"/>
      <w:lang w:val="es-ES" w:eastAsia="fr-FR"/>
    </w:rPr>
  </w:style>
  <w:style w:type="paragraph" w:customStyle="1" w:styleId="T4">
    <w:name w:val="T4"/>
    <w:next w:val="Informedetexto"/>
    <w:rsid w:val="0097301B"/>
    <w:pPr>
      <w:keepNext/>
      <w:numPr>
        <w:ilvl w:val="3"/>
        <w:numId w:val="20"/>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97301B"/>
    <w:pPr>
      <w:keepNext/>
      <w:numPr>
        <w:numId w:val="20"/>
      </w:numPr>
      <w:spacing w:before="360" w:after="12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97301B"/>
    <w:pPr>
      <w:keepNext/>
      <w:numPr>
        <w:ilvl w:val="1"/>
        <w:numId w:val="20"/>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97301B"/>
    <w:pPr>
      <w:keepNext/>
      <w:numPr>
        <w:ilvl w:val="2"/>
        <w:numId w:val="20"/>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97301B"/>
    <w:pPr>
      <w:keepNext/>
      <w:numPr>
        <w:ilvl w:val="4"/>
        <w:numId w:val="20"/>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97301B"/>
  </w:style>
  <w:style w:type="table" w:customStyle="1" w:styleId="TableNormal1">
    <w:name w:val="Table Normal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01B"/>
    <w:pPr>
      <w:widowControl w:val="0"/>
      <w:spacing w:after="0" w:line="240" w:lineRule="auto"/>
    </w:pPr>
    <w:rPr>
      <w:lang w:val="en-US"/>
    </w:rPr>
  </w:style>
  <w:style w:type="table" w:customStyle="1" w:styleId="TableNormal10">
    <w:name w:val="Table Normal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97301B"/>
  </w:style>
  <w:style w:type="numbering" w:customStyle="1" w:styleId="Estilo13">
    <w:name w:val="Estilo13"/>
    <w:rsid w:val="0097301B"/>
  </w:style>
  <w:style w:type="numbering" w:customStyle="1" w:styleId="Sinlista3">
    <w:name w:val="Sin lista3"/>
    <w:next w:val="Sinlista"/>
    <w:uiPriority w:val="99"/>
    <w:semiHidden/>
    <w:unhideWhenUsed/>
    <w:rsid w:val="0097301B"/>
  </w:style>
  <w:style w:type="table" w:customStyle="1" w:styleId="Tablaconcuadrcula4">
    <w:name w:val="Tabla con cuadrícula4"/>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97301B"/>
  </w:style>
  <w:style w:type="table" w:customStyle="1" w:styleId="Tablaconcuadrcula31">
    <w:name w:val="Tabla con cuadrícula3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97301B"/>
  </w:style>
  <w:style w:type="numbering" w:customStyle="1" w:styleId="Estilo131">
    <w:name w:val="Estilo131"/>
    <w:rsid w:val="0097301B"/>
  </w:style>
  <w:style w:type="table" w:customStyle="1" w:styleId="Tablaconcuadrcula23">
    <w:name w:val="Tabla con cuadrícula2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7301B"/>
  </w:style>
  <w:style w:type="table" w:customStyle="1" w:styleId="Tablaconcuadrcula5">
    <w:name w:val="Tabla con cuadrícula5"/>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4"/>
    <w:uiPriority w:val="99"/>
    <w:qFormat/>
    <w:rsid w:val="0097301B"/>
    <w:pPr>
      <w:spacing w:after="0" w:line="240" w:lineRule="auto"/>
      <w:jc w:val="center"/>
    </w:pPr>
    <w:rPr>
      <w:rFonts w:ascii="Arial" w:eastAsia="Times New Roman" w:hAnsi="Arial"/>
      <w:b/>
      <w:sz w:val="32"/>
      <w:szCs w:val="20"/>
      <w:lang w:val="es-ES" w:eastAsia="es-ES"/>
    </w:rPr>
  </w:style>
  <w:style w:type="character" w:customStyle="1" w:styleId="TtuloCar">
    <w:name w:val="Título Car"/>
    <w:basedOn w:val="Fuentedeprrafopredeter"/>
    <w:link w:val="Puesto1"/>
    <w:uiPriority w:val="99"/>
    <w:rsid w:val="0097301B"/>
    <w:rPr>
      <w:rFonts w:asciiTheme="majorHAnsi" w:eastAsiaTheme="majorEastAsia" w:hAnsiTheme="majorHAnsi" w:cstheme="majorBidi"/>
      <w:spacing w:val="-10"/>
      <w:kern w:val="28"/>
      <w:sz w:val="56"/>
      <w:szCs w:val="56"/>
    </w:rPr>
  </w:style>
  <w:style w:type="character" w:customStyle="1" w:styleId="TtuloCar4">
    <w:name w:val="Título Car4"/>
    <w:link w:val="Ttulo"/>
    <w:uiPriority w:val="99"/>
    <w:rsid w:val="0097301B"/>
    <w:rPr>
      <w:rFonts w:ascii="Arial" w:eastAsia="Times New Roman" w:hAnsi="Arial" w:cs="Times New Roman"/>
      <w:b/>
      <w:sz w:val="32"/>
      <w:szCs w:val="20"/>
      <w:lang w:val="es-ES" w:eastAsia="es-ES"/>
    </w:rPr>
  </w:style>
  <w:style w:type="table" w:customStyle="1" w:styleId="Tablaconcuadrcula14">
    <w:name w:val="Tabla con cuadrícula14"/>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97301B"/>
  </w:style>
  <w:style w:type="numbering" w:customStyle="1" w:styleId="Estilo14">
    <w:name w:val="Estilo14"/>
    <w:rsid w:val="0097301B"/>
  </w:style>
  <w:style w:type="paragraph" w:styleId="Epgrafe">
    <w:name w:val="caption"/>
    <w:basedOn w:val="Normal"/>
    <w:next w:val="Normal"/>
    <w:uiPriority w:val="99"/>
    <w:qFormat/>
    <w:rsid w:val="0097301B"/>
    <w:pPr>
      <w:tabs>
        <w:tab w:val="left" w:pos="567"/>
        <w:tab w:val="left" w:pos="1134"/>
        <w:tab w:val="left" w:pos="1701"/>
        <w:tab w:val="left" w:pos="2268"/>
        <w:tab w:val="left" w:pos="2835"/>
      </w:tabs>
      <w:spacing w:after="200"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97301B"/>
  </w:style>
  <w:style w:type="numbering" w:customStyle="1" w:styleId="Sinlista22">
    <w:name w:val="Sin lista22"/>
    <w:next w:val="Sinlista"/>
    <w:semiHidden/>
    <w:rsid w:val="0097301B"/>
  </w:style>
  <w:style w:type="paragraph" w:customStyle="1" w:styleId="Textoindependiente23">
    <w:name w:val="Texto independiente 23"/>
    <w:basedOn w:val="Normal"/>
    <w:rsid w:val="0097301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97301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97301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97301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97301B"/>
  </w:style>
  <w:style w:type="table" w:customStyle="1" w:styleId="Tablaconcuadrcula6">
    <w:name w:val="Tabla con cuadrícula6"/>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97301B"/>
  </w:style>
  <w:style w:type="numbering" w:customStyle="1" w:styleId="Estilo15">
    <w:name w:val="Estilo15"/>
    <w:rsid w:val="0097301B"/>
  </w:style>
  <w:style w:type="numbering" w:customStyle="1" w:styleId="Sinlista14">
    <w:name w:val="Sin lista14"/>
    <w:next w:val="Sinlista"/>
    <w:semiHidden/>
    <w:rsid w:val="0097301B"/>
  </w:style>
  <w:style w:type="numbering" w:customStyle="1" w:styleId="Sinlista23">
    <w:name w:val="Sin lista23"/>
    <w:next w:val="Sinlista"/>
    <w:semiHidden/>
    <w:rsid w:val="0097301B"/>
  </w:style>
  <w:style w:type="table" w:customStyle="1" w:styleId="Tablaconcuadrcula25">
    <w:name w:val="Tabla con cuadrícula25"/>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7301B"/>
  </w:style>
  <w:style w:type="table" w:customStyle="1" w:styleId="Tablaconcuadrcula7">
    <w:name w:val="Tabla con cuadrícula7"/>
    <w:basedOn w:val="Tablanormal"/>
    <w:next w:val="Tablaconcuadrcula"/>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97301B"/>
  </w:style>
  <w:style w:type="table" w:customStyle="1" w:styleId="Tablaconcuadrcula27">
    <w:name w:val="Tabla con cuadrícula27"/>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97301B"/>
  </w:style>
  <w:style w:type="table" w:customStyle="1" w:styleId="Tablaconcuadrcula212">
    <w:name w:val="Tabla con cuadrícula212"/>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97301B"/>
  </w:style>
  <w:style w:type="numbering" w:customStyle="1" w:styleId="Sinlista24">
    <w:name w:val="Sin lista24"/>
    <w:next w:val="Sinlista"/>
    <w:semiHidden/>
    <w:unhideWhenUsed/>
    <w:rsid w:val="0097301B"/>
  </w:style>
  <w:style w:type="numbering" w:customStyle="1" w:styleId="Sinlista121">
    <w:name w:val="Sin lista121"/>
    <w:next w:val="Sinlista"/>
    <w:uiPriority w:val="99"/>
    <w:semiHidden/>
    <w:unhideWhenUsed/>
    <w:rsid w:val="0097301B"/>
  </w:style>
  <w:style w:type="table" w:customStyle="1" w:styleId="Tablaconcuadrcula32">
    <w:name w:val="Tabla con cuadrícula3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97301B"/>
  </w:style>
  <w:style w:type="table" w:customStyle="1" w:styleId="Tablaconcuadrcula221">
    <w:name w:val="Tabla con cuadrícula22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97301B"/>
  </w:style>
  <w:style w:type="table" w:customStyle="1" w:styleId="Tablaconcuadrcula2111">
    <w:name w:val="Tabla con cuadrícula21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97301B"/>
  </w:style>
  <w:style w:type="numbering" w:customStyle="1" w:styleId="Estilo132">
    <w:name w:val="Estilo132"/>
    <w:rsid w:val="0097301B"/>
  </w:style>
  <w:style w:type="numbering" w:customStyle="1" w:styleId="Sinlista31">
    <w:name w:val="Sin lista31"/>
    <w:next w:val="Sinlista"/>
    <w:uiPriority w:val="99"/>
    <w:semiHidden/>
    <w:unhideWhenUsed/>
    <w:rsid w:val="0097301B"/>
  </w:style>
  <w:style w:type="table" w:customStyle="1" w:styleId="Tablaconcuadrcula41">
    <w:name w:val="Tabla con cuadrícula4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97301B"/>
  </w:style>
  <w:style w:type="table" w:customStyle="1" w:styleId="Tablaconcuadrcula311">
    <w:name w:val="Tabla con cuadrícula3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97301B"/>
  </w:style>
  <w:style w:type="numbering" w:customStyle="1" w:styleId="Estilo1311">
    <w:name w:val="Estilo1311"/>
    <w:rsid w:val="0097301B"/>
  </w:style>
  <w:style w:type="table" w:customStyle="1" w:styleId="Tablaconcuadrcula231">
    <w:name w:val="Tabla con cuadrícula23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97301B"/>
  </w:style>
  <w:style w:type="table" w:customStyle="1" w:styleId="Tablaconcuadrcula51">
    <w:name w:val="Tabla con cuadrícula5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97301B"/>
    <w:pPr>
      <w:tabs>
        <w:tab w:val="left" w:pos="567"/>
        <w:tab w:val="left" w:pos="1134"/>
        <w:tab w:val="left" w:pos="1701"/>
        <w:tab w:val="left" w:pos="2268"/>
        <w:tab w:val="left" w:pos="2835"/>
      </w:tabs>
      <w:spacing w:after="200" w:line="240" w:lineRule="auto"/>
    </w:pPr>
    <w:rPr>
      <w:rFonts w:ascii="Arial" w:eastAsia="Times New Roman" w:hAnsi="Arial"/>
      <w:b/>
      <w:sz w:val="32"/>
      <w:szCs w:val="20"/>
      <w:lang w:val="es-ES"/>
    </w:rPr>
  </w:style>
  <w:style w:type="character" w:customStyle="1" w:styleId="TtuloCar1">
    <w:name w:val="Título Car1"/>
    <w:link w:val="1"/>
    <w:uiPriority w:val="99"/>
    <w:rsid w:val="0097301B"/>
    <w:rPr>
      <w:rFonts w:ascii="Arial" w:eastAsia="Times New Roman" w:hAnsi="Arial" w:cs="Times New Roman"/>
      <w:b/>
      <w:sz w:val="32"/>
      <w:szCs w:val="20"/>
      <w:lang w:val="es-ES"/>
    </w:rPr>
  </w:style>
  <w:style w:type="table" w:customStyle="1" w:styleId="Tablaconcuadrcula141">
    <w:name w:val="Tabla con cuadrícula14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97301B"/>
  </w:style>
  <w:style w:type="numbering" w:customStyle="1" w:styleId="Estilo141">
    <w:name w:val="Estilo141"/>
    <w:rsid w:val="0097301B"/>
  </w:style>
  <w:style w:type="numbering" w:customStyle="1" w:styleId="Sinlista131">
    <w:name w:val="Sin lista131"/>
    <w:next w:val="Sinlista"/>
    <w:semiHidden/>
    <w:rsid w:val="0097301B"/>
  </w:style>
  <w:style w:type="numbering" w:customStyle="1" w:styleId="Sinlista221">
    <w:name w:val="Sin lista221"/>
    <w:next w:val="Sinlista"/>
    <w:semiHidden/>
    <w:rsid w:val="0097301B"/>
  </w:style>
  <w:style w:type="table" w:customStyle="1" w:styleId="Tablaconcuadrcula241">
    <w:name w:val="Tabla con cuadrícula24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97301B"/>
  </w:style>
  <w:style w:type="table" w:customStyle="1" w:styleId="Tablaconcuadrcula61">
    <w:name w:val="Tabla con cuadrícula6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97301B"/>
  </w:style>
  <w:style w:type="numbering" w:customStyle="1" w:styleId="Sinlista231">
    <w:name w:val="Sin lista231"/>
    <w:next w:val="Sinlista"/>
    <w:semiHidden/>
    <w:rsid w:val="0097301B"/>
  </w:style>
  <w:style w:type="table" w:customStyle="1" w:styleId="Tablaconcuadrcula251">
    <w:name w:val="Tabla con cuadrícula25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97301B"/>
    <w:pPr>
      <w:spacing w:before="480"/>
      <w:outlineLvl w:val="9"/>
    </w:pPr>
    <w:rPr>
      <w:rFonts w:ascii="Cambria" w:hAnsi="Cambria"/>
      <w:b/>
      <w:bCs/>
      <w:color w:val="365F91"/>
      <w:sz w:val="28"/>
      <w:szCs w:val="28"/>
      <w:lang w:eastAsia="en-US"/>
    </w:rPr>
  </w:style>
  <w:style w:type="paragraph" w:customStyle="1" w:styleId="cuerpo">
    <w:name w:val="cuerpo"/>
    <w:basedOn w:val="Normal"/>
    <w:rsid w:val="0097301B"/>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TtuloTDC21">
    <w:name w:val="Título TDC21"/>
    <w:basedOn w:val="Ttulo1"/>
    <w:next w:val="Normal"/>
    <w:uiPriority w:val="99"/>
    <w:qFormat/>
    <w:rsid w:val="0097301B"/>
    <w:pPr>
      <w:spacing w:before="480"/>
      <w:outlineLvl w:val="9"/>
    </w:pPr>
    <w:rPr>
      <w:rFonts w:ascii="Cambria" w:hAnsi="Cambria"/>
      <w:b/>
      <w:bCs/>
      <w:color w:val="365F91"/>
      <w:sz w:val="28"/>
      <w:szCs w:val="28"/>
      <w:lang w:eastAsia="en-US"/>
    </w:rPr>
  </w:style>
  <w:style w:type="character" w:customStyle="1" w:styleId="apple-converted-space">
    <w:name w:val="apple-converted-space"/>
    <w:basedOn w:val="Fuentedeprrafopredeter"/>
    <w:rsid w:val="0097301B"/>
  </w:style>
  <w:style w:type="character" w:styleId="Textodelmarcadordeposicin">
    <w:name w:val="Placeholder Text"/>
    <w:uiPriority w:val="99"/>
    <w:semiHidden/>
    <w:rsid w:val="0097301B"/>
    <w:rPr>
      <w:color w:val="808080"/>
    </w:rPr>
  </w:style>
  <w:style w:type="paragraph" w:customStyle="1" w:styleId="TtuloTDC3">
    <w:name w:val="Título TDC3"/>
    <w:basedOn w:val="Ttulo1"/>
    <w:next w:val="Normal"/>
    <w:uiPriority w:val="99"/>
    <w:qFormat/>
    <w:rsid w:val="0097301B"/>
    <w:pPr>
      <w:spacing w:before="480"/>
      <w:outlineLvl w:val="9"/>
    </w:pPr>
    <w:rPr>
      <w:rFonts w:ascii="Cambria" w:hAnsi="Cambria"/>
      <w:b/>
      <w:bCs/>
      <w:color w:val="365F91"/>
      <w:sz w:val="28"/>
      <w:szCs w:val="28"/>
      <w:lang w:eastAsia="en-US"/>
    </w:rPr>
  </w:style>
  <w:style w:type="paragraph" w:customStyle="1" w:styleId="Puesto1">
    <w:name w:val="Puesto1"/>
    <w:aliases w:val="Title"/>
    <w:basedOn w:val="Normal"/>
    <w:link w:val="TtuloCar"/>
    <w:uiPriority w:val="99"/>
    <w:qFormat/>
    <w:rsid w:val="0097301B"/>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2">
    <w:name w:val="Título Car2"/>
    <w:rsid w:val="0097301B"/>
    <w:rPr>
      <w:rFonts w:eastAsia="Times New Roman"/>
      <w:b/>
      <w:sz w:val="32"/>
      <w:lang w:val="es-ES" w:eastAsia="en-US"/>
    </w:rPr>
  </w:style>
  <w:style w:type="paragraph" w:customStyle="1" w:styleId="TtuloTDC31">
    <w:name w:val="Título TDC31"/>
    <w:basedOn w:val="Ttulo1"/>
    <w:next w:val="Normal"/>
    <w:uiPriority w:val="99"/>
    <w:qFormat/>
    <w:rsid w:val="0097301B"/>
    <w:pPr>
      <w:spacing w:before="480"/>
      <w:outlineLvl w:val="9"/>
    </w:pPr>
    <w:rPr>
      <w:rFonts w:ascii="Cambria" w:hAnsi="Cambria"/>
      <w:b/>
      <w:bCs/>
      <w:color w:val="365F91"/>
      <w:sz w:val="28"/>
      <w:szCs w:val="28"/>
      <w:lang w:eastAsia="en-US"/>
    </w:rPr>
  </w:style>
  <w:style w:type="paragraph" w:styleId="Sinespaciado">
    <w:name w:val="No Spacing"/>
    <w:link w:val="SinespaciadoCar"/>
    <w:uiPriority w:val="1"/>
    <w:qFormat/>
    <w:rsid w:val="0097301B"/>
    <w:pPr>
      <w:spacing w:after="0" w:line="240" w:lineRule="auto"/>
    </w:pPr>
    <w:rPr>
      <w:rFonts w:ascii="Times New Roman" w:eastAsia="Calibri" w:hAnsi="Times New Roman" w:cs="Times New Roman"/>
      <w:lang w:val="es-ES"/>
    </w:rPr>
  </w:style>
  <w:style w:type="character" w:customStyle="1" w:styleId="SinespaciadoCar">
    <w:name w:val="Sin espaciado Car"/>
    <w:link w:val="Sinespaciado"/>
    <w:uiPriority w:val="1"/>
    <w:rsid w:val="0097301B"/>
    <w:rPr>
      <w:rFonts w:ascii="Times New Roman" w:eastAsia="Calibri" w:hAnsi="Times New Roman" w:cs="Times New Roman"/>
      <w:lang w:val="es-ES"/>
    </w:rPr>
  </w:style>
  <w:style w:type="paragraph" w:customStyle="1" w:styleId="TtuloTDC4">
    <w:name w:val="Título TDC4"/>
    <w:basedOn w:val="Ttulo1"/>
    <w:next w:val="Normal"/>
    <w:uiPriority w:val="99"/>
    <w:qFormat/>
    <w:rsid w:val="0097301B"/>
    <w:pPr>
      <w:spacing w:before="480"/>
      <w:outlineLvl w:val="9"/>
    </w:pPr>
    <w:rPr>
      <w:rFonts w:ascii="Cambria" w:hAnsi="Cambria"/>
      <w:b/>
      <w:bCs/>
      <w:color w:val="365F91"/>
      <w:sz w:val="28"/>
      <w:szCs w:val="28"/>
      <w:lang w:eastAsia="en-US"/>
    </w:rPr>
  </w:style>
  <w:style w:type="numbering" w:customStyle="1" w:styleId="Sinlista7">
    <w:name w:val="Sin lista7"/>
    <w:next w:val="Sinlista"/>
    <w:uiPriority w:val="99"/>
    <w:semiHidden/>
    <w:unhideWhenUsed/>
    <w:rsid w:val="0097301B"/>
  </w:style>
  <w:style w:type="table" w:customStyle="1" w:styleId="Tablaconcuadrcula8">
    <w:name w:val="Tabla con cuadrícula8"/>
    <w:basedOn w:val="Tablanormal"/>
    <w:next w:val="Tablaconcuadrcula"/>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semiHidden/>
    <w:unhideWhenUsed/>
    <w:rsid w:val="0097301B"/>
  </w:style>
  <w:style w:type="table" w:customStyle="1" w:styleId="Tablaconcuadrcula28">
    <w:name w:val="Tabla con cuadrícula28"/>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unhideWhenUsed/>
    <w:rsid w:val="0097301B"/>
  </w:style>
  <w:style w:type="table" w:customStyle="1" w:styleId="Tablaconcuadrcula213">
    <w:name w:val="Tabla con cuadrícula213"/>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97301B"/>
  </w:style>
  <w:style w:type="numbering" w:customStyle="1" w:styleId="Sinlista25">
    <w:name w:val="Sin lista25"/>
    <w:next w:val="Sinlista"/>
    <w:semiHidden/>
    <w:unhideWhenUsed/>
    <w:rsid w:val="0097301B"/>
  </w:style>
  <w:style w:type="numbering" w:customStyle="1" w:styleId="Sinlista122">
    <w:name w:val="Sin lista122"/>
    <w:next w:val="Sinlista"/>
    <w:uiPriority w:val="99"/>
    <w:semiHidden/>
    <w:unhideWhenUsed/>
    <w:rsid w:val="0097301B"/>
  </w:style>
  <w:style w:type="table" w:customStyle="1" w:styleId="Tablaconcuadrcula33">
    <w:name w:val="Tabla con cuadrícula3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2">
    <w:name w:val="Sin lista1122"/>
    <w:next w:val="Sinlista"/>
    <w:semiHidden/>
    <w:unhideWhenUsed/>
    <w:rsid w:val="0097301B"/>
  </w:style>
  <w:style w:type="table" w:customStyle="1" w:styleId="Tablaconcuadrcula222">
    <w:name w:val="Tabla con cuadrícula22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97301B"/>
  </w:style>
  <w:style w:type="table" w:customStyle="1" w:styleId="Tablaconcuadrcula2112">
    <w:name w:val="Tabla con cuadrícula2112"/>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3">
    <w:name w:val="Estilo1123"/>
    <w:rsid w:val="0097301B"/>
  </w:style>
  <w:style w:type="numbering" w:customStyle="1" w:styleId="Estilo133">
    <w:name w:val="Estilo133"/>
    <w:rsid w:val="0097301B"/>
  </w:style>
  <w:style w:type="numbering" w:customStyle="1" w:styleId="Sinlista32">
    <w:name w:val="Sin lista32"/>
    <w:next w:val="Sinlista"/>
    <w:uiPriority w:val="99"/>
    <w:semiHidden/>
    <w:unhideWhenUsed/>
    <w:rsid w:val="0097301B"/>
  </w:style>
  <w:style w:type="table" w:customStyle="1" w:styleId="Tablaconcuadrcula42">
    <w:name w:val="Tabla con cuadrícula4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97301B"/>
  </w:style>
  <w:style w:type="table" w:customStyle="1" w:styleId="Tablaconcuadrcula312">
    <w:name w:val="Tabla con cuadrícula312"/>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2">
    <w:name w:val="Estilo11212"/>
    <w:rsid w:val="0097301B"/>
  </w:style>
  <w:style w:type="numbering" w:customStyle="1" w:styleId="Estilo1312">
    <w:name w:val="Estilo1312"/>
    <w:rsid w:val="0097301B"/>
  </w:style>
  <w:style w:type="table" w:customStyle="1" w:styleId="Tablaconcuadrcula232">
    <w:name w:val="Tabla con cuadrícula23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97301B"/>
  </w:style>
  <w:style w:type="table" w:customStyle="1" w:styleId="Tablaconcuadrcula52">
    <w:name w:val="Tabla con cuadrícula52"/>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3">
    <w:name w:val="Título Car3"/>
    <w:uiPriority w:val="99"/>
    <w:rsid w:val="0097301B"/>
    <w:rPr>
      <w:rFonts w:ascii="Arial" w:eastAsia="Times New Roman" w:hAnsi="Arial" w:cs="Times New Roman"/>
      <w:b/>
      <w:sz w:val="32"/>
      <w:szCs w:val="20"/>
      <w:lang w:val="es-ES"/>
    </w:rPr>
  </w:style>
  <w:style w:type="table" w:customStyle="1" w:styleId="Tablaconcuadrcula142">
    <w:name w:val="Tabla con cuadrícula14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2">
    <w:name w:val="Estilo1132"/>
    <w:rsid w:val="0097301B"/>
  </w:style>
  <w:style w:type="numbering" w:customStyle="1" w:styleId="Estilo142">
    <w:name w:val="Estilo142"/>
    <w:rsid w:val="0097301B"/>
  </w:style>
  <w:style w:type="numbering" w:customStyle="1" w:styleId="Sinlista132">
    <w:name w:val="Sin lista132"/>
    <w:next w:val="Sinlista"/>
    <w:semiHidden/>
    <w:rsid w:val="0097301B"/>
  </w:style>
  <w:style w:type="numbering" w:customStyle="1" w:styleId="Sinlista222">
    <w:name w:val="Sin lista222"/>
    <w:next w:val="Sinlista"/>
    <w:semiHidden/>
    <w:rsid w:val="0097301B"/>
  </w:style>
  <w:style w:type="table" w:customStyle="1" w:styleId="Tablaconcuadrcula242">
    <w:name w:val="Tabla con cuadrícula242"/>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97301B"/>
  </w:style>
  <w:style w:type="table" w:customStyle="1" w:styleId="Tablaconcuadrcula62">
    <w:name w:val="Tabla con cuadrícula62"/>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
    <w:name w:val="Sin lista142"/>
    <w:next w:val="Sinlista"/>
    <w:semiHidden/>
    <w:rsid w:val="0097301B"/>
  </w:style>
  <w:style w:type="numbering" w:customStyle="1" w:styleId="Sinlista232">
    <w:name w:val="Sin lista232"/>
    <w:next w:val="Sinlista"/>
    <w:semiHidden/>
    <w:rsid w:val="0097301B"/>
  </w:style>
  <w:style w:type="table" w:customStyle="1" w:styleId="Tablaconcuadrcula252">
    <w:name w:val="Tabla con cuadrícula252"/>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97301B"/>
  </w:style>
  <w:style w:type="table" w:customStyle="1" w:styleId="Tablaconcuadrcula71">
    <w:name w:val="Tabla con cuadrícula71"/>
    <w:basedOn w:val="Tablanormal"/>
    <w:next w:val="Tablaconcuadrcula"/>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1">
    <w:name w:val="Sin lista151"/>
    <w:next w:val="Sinlista"/>
    <w:semiHidden/>
    <w:unhideWhenUsed/>
    <w:rsid w:val="0097301B"/>
  </w:style>
  <w:style w:type="table" w:customStyle="1" w:styleId="Tablaconcuadrcula271">
    <w:name w:val="Tabla con cuadrícula27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semiHidden/>
    <w:unhideWhenUsed/>
    <w:rsid w:val="0097301B"/>
  </w:style>
  <w:style w:type="table" w:customStyle="1" w:styleId="Tablaconcuadrcula2121">
    <w:name w:val="Tabla con cuadrícula212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1">
    <w:name w:val="Sin lista11121"/>
    <w:next w:val="Sinlista"/>
    <w:uiPriority w:val="99"/>
    <w:semiHidden/>
    <w:unhideWhenUsed/>
    <w:rsid w:val="0097301B"/>
  </w:style>
  <w:style w:type="numbering" w:customStyle="1" w:styleId="Sinlista241">
    <w:name w:val="Sin lista241"/>
    <w:next w:val="Sinlista"/>
    <w:semiHidden/>
    <w:unhideWhenUsed/>
    <w:rsid w:val="0097301B"/>
  </w:style>
  <w:style w:type="numbering" w:customStyle="1" w:styleId="Sinlista1211">
    <w:name w:val="Sin lista1211"/>
    <w:next w:val="Sinlista"/>
    <w:uiPriority w:val="99"/>
    <w:semiHidden/>
    <w:unhideWhenUsed/>
    <w:rsid w:val="0097301B"/>
  </w:style>
  <w:style w:type="table" w:customStyle="1" w:styleId="Tablaconcuadrcula321">
    <w:name w:val="Tabla con cuadrícula32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1">
    <w:name w:val="Sin lista11211"/>
    <w:next w:val="Sinlista"/>
    <w:semiHidden/>
    <w:unhideWhenUsed/>
    <w:rsid w:val="0097301B"/>
  </w:style>
  <w:style w:type="table" w:customStyle="1" w:styleId="Tablaconcuadrcula2211">
    <w:name w:val="Tabla con cuadrícula221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
    <w:name w:val="Sin lista1111111"/>
    <w:next w:val="Sinlista"/>
    <w:uiPriority w:val="99"/>
    <w:semiHidden/>
    <w:unhideWhenUsed/>
    <w:rsid w:val="0097301B"/>
  </w:style>
  <w:style w:type="table" w:customStyle="1" w:styleId="Tablaconcuadrcula21111">
    <w:name w:val="Tabla con cuadrícula211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1">
    <w:name w:val="Estilo11221"/>
    <w:rsid w:val="0097301B"/>
  </w:style>
  <w:style w:type="numbering" w:customStyle="1" w:styleId="Estilo1321">
    <w:name w:val="Estilo1321"/>
    <w:rsid w:val="0097301B"/>
  </w:style>
  <w:style w:type="numbering" w:customStyle="1" w:styleId="Sinlista311">
    <w:name w:val="Sin lista311"/>
    <w:next w:val="Sinlista"/>
    <w:uiPriority w:val="99"/>
    <w:semiHidden/>
    <w:unhideWhenUsed/>
    <w:rsid w:val="0097301B"/>
  </w:style>
  <w:style w:type="table" w:customStyle="1" w:styleId="Tablaconcuadrcula411">
    <w:name w:val="Tabla con cuadrícula41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97301B"/>
  </w:style>
  <w:style w:type="table" w:customStyle="1" w:styleId="Tablaconcuadrcula3111">
    <w:name w:val="Tabla con cuadrícula31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1">
    <w:name w:val="Estilo112111"/>
    <w:rsid w:val="0097301B"/>
  </w:style>
  <w:style w:type="numbering" w:customStyle="1" w:styleId="Estilo13111">
    <w:name w:val="Estilo13111"/>
    <w:rsid w:val="0097301B"/>
  </w:style>
  <w:style w:type="table" w:customStyle="1" w:styleId="Tablaconcuadrcula2311">
    <w:name w:val="Tabla con cuadrícula231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97301B"/>
  </w:style>
  <w:style w:type="table" w:customStyle="1" w:styleId="Tablaconcuadrcula511">
    <w:name w:val="Tabla con cuadrícula51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1">
    <w:name w:val="Estilo11311"/>
    <w:rsid w:val="0097301B"/>
  </w:style>
  <w:style w:type="numbering" w:customStyle="1" w:styleId="Estilo1411">
    <w:name w:val="Estilo1411"/>
    <w:rsid w:val="0097301B"/>
  </w:style>
  <w:style w:type="numbering" w:customStyle="1" w:styleId="Sinlista1311">
    <w:name w:val="Sin lista1311"/>
    <w:next w:val="Sinlista"/>
    <w:semiHidden/>
    <w:rsid w:val="0097301B"/>
  </w:style>
  <w:style w:type="numbering" w:customStyle="1" w:styleId="Sinlista2211">
    <w:name w:val="Sin lista2211"/>
    <w:next w:val="Sinlista"/>
    <w:semiHidden/>
    <w:rsid w:val="0097301B"/>
  </w:style>
  <w:style w:type="table" w:customStyle="1" w:styleId="Tablaconcuadrcula2411">
    <w:name w:val="Tabla con cuadrícula241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97301B"/>
  </w:style>
  <w:style w:type="table" w:customStyle="1" w:styleId="Tablaconcuadrcula611">
    <w:name w:val="Tabla con cuadrícula61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1">
    <w:name w:val="Sin lista1411"/>
    <w:next w:val="Sinlista"/>
    <w:semiHidden/>
    <w:rsid w:val="0097301B"/>
  </w:style>
  <w:style w:type="numbering" w:customStyle="1" w:styleId="Sinlista2311">
    <w:name w:val="Sin lista2311"/>
    <w:next w:val="Sinlista"/>
    <w:semiHidden/>
    <w:rsid w:val="0097301B"/>
  </w:style>
  <w:style w:type="table" w:customStyle="1" w:styleId="Tablaconcuadrcula2511">
    <w:name w:val="Tabla con cuadrícula251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97301B"/>
    <w:rPr>
      <w:color w:val="000000"/>
      <w:sz w:val="21"/>
      <w:szCs w:val="21"/>
    </w:rPr>
  </w:style>
  <w:style w:type="numbering" w:customStyle="1" w:styleId="Sinlista8">
    <w:name w:val="Sin lista8"/>
    <w:next w:val="Sinlista"/>
    <w:uiPriority w:val="99"/>
    <w:semiHidden/>
    <w:unhideWhenUsed/>
    <w:rsid w:val="0097301B"/>
  </w:style>
  <w:style w:type="numbering" w:customStyle="1" w:styleId="Estilo115">
    <w:name w:val="Estilo115"/>
    <w:rsid w:val="0097301B"/>
    <w:pPr>
      <w:numPr>
        <w:numId w:val="16"/>
      </w:numPr>
    </w:pPr>
  </w:style>
  <w:style w:type="numbering" w:customStyle="1" w:styleId="Estilo16">
    <w:name w:val="Estilo16"/>
    <w:rsid w:val="0097301B"/>
    <w:pPr>
      <w:numPr>
        <w:numId w:val="15"/>
      </w:numPr>
    </w:pPr>
  </w:style>
  <w:style w:type="numbering" w:customStyle="1" w:styleId="Sinlista17">
    <w:name w:val="Sin lista17"/>
    <w:next w:val="Sinlista"/>
    <w:semiHidden/>
    <w:unhideWhenUsed/>
    <w:rsid w:val="0097301B"/>
  </w:style>
  <w:style w:type="table" w:customStyle="1" w:styleId="Tablaconcuadrcula29">
    <w:name w:val="Tabla con cuadrícula29"/>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semiHidden/>
    <w:unhideWhenUsed/>
    <w:rsid w:val="0097301B"/>
  </w:style>
  <w:style w:type="numbering" w:customStyle="1" w:styleId="Estilo1111">
    <w:name w:val="Estilo1111"/>
    <w:rsid w:val="0097301B"/>
    <w:pPr>
      <w:numPr>
        <w:numId w:val="13"/>
      </w:numPr>
    </w:pPr>
  </w:style>
  <w:style w:type="numbering" w:customStyle="1" w:styleId="Estilo121">
    <w:name w:val="Estilo121"/>
    <w:rsid w:val="0097301B"/>
    <w:pPr>
      <w:numPr>
        <w:numId w:val="12"/>
      </w:numPr>
    </w:pPr>
  </w:style>
  <w:style w:type="numbering" w:customStyle="1" w:styleId="Sinlista1114">
    <w:name w:val="Sin lista1114"/>
    <w:next w:val="Sinlista"/>
    <w:uiPriority w:val="99"/>
    <w:semiHidden/>
    <w:unhideWhenUsed/>
    <w:rsid w:val="0097301B"/>
  </w:style>
  <w:style w:type="numbering" w:customStyle="1" w:styleId="Sinlista26">
    <w:name w:val="Sin lista26"/>
    <w:next w:val="Sinlista"/>
    <w:semiHidden/>
    <w:unhideWhenUsed/>
    <w:rsid w:val="0097301B"/>
  </w:style>
  <w:style w:type="numbering" w:customStyle="1" w:styleId="Sinlista123">
    <w:name w:val="Sin lista123"/>
    <w:next w:val="Sinlista"/>
    <w:uiPriority w:val="99"/>
    <w:semiHidden/>
    <w:unhideWhenUsed/>
    <w:rsid w:val="0097301B"/>
  </w:style>
  <w:style w:type="numbering" w:customStyle="1" w:styleId="Sinlista1123">
    <w:name w:val="Sin lista1123"/>
    <w:next w:val="Sinlista"/>
    <w:semiHidden/>
    <w:unhideWhenUsed/>
    <w:rsid w:val="0097301B"/>
  </w:style>
  <w:style w:type="table" w:customStyle="1" w:styleId="Tablaconcuadrcula223">
    <w:name w:val="Tabla con cuadrícula22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97301B"/>
  </w:style>
  <w:style w:type="numbering" w:customStyle="1" w:styleId="Listefinale1">
    <w:name w:val="Liste_finale1"/>
    <w:basedOn w:val="Sinlista"/>
    <w:semiHidden/>
    <w:rsid w:val="0097301B"/>
    <w:pPr>
      <w:numPr>
        <w:numId w:val="20"/>
      </w:numPr>
    </w:pPr>
  </w:style>
  <w:style w:type="numbering" w:customStyle="1" w:styleId="Estilo1124">
    <w:name w:val="Estilo1124"/>
    <w:rsid w:val="0097301B"/>
  </w:style>
  <w:style w:type="numbering" w:customStyle="1" w:styleId="Estilo134">
    <w:name w:val="Estilo134"/>
    <w:rsid w:val="0097301B"/>
  </w:style>
  <w:style w:type="numbering" w:customStyle="1" w:styleId="Sinlista33">
    <w:name w:val="Sin lista33"/>
    <w:next w:val="Sinlista"/>
    <w:uiPriority w:val="99"/>
    <w:semiHidden/>
    <w:unhideWhenUsed/>
    <w:rsid w:val="0097301B"/>
  </w:style>
  <w:style w:type="numbering" w:customStyle="1" w:styleId="Sinlista213">
    <w:name w:val="Sin lista213"/>
    <w:next w:val="Sinlista"/>
    <w:uiPriority w:val="99"/>
    <w:semiHidden/>
    <w:unhideWhenUsed/>
    <w:rsid w:val="0097301B"/>
  </w:style>
  <w:style w:type="numbering" w:customStyle="1" w:styleId="Estilo11213">
    <w:name w:val="Estilo11213"/>
    <w:rsid w:val="0097301B"/>
  </w:style>
  <w:style w:type="numbering" w:customStyle="1" w:styleId="Estilo1313">
    <w:name w:val="Estilo1313"/>
    <w:rsid w:val="0097301B"/>
  </w:style>
  <w:style w:type="table" w:customStyle="1" w:styleId="Tablaconcuadrcula233">
    <w:name w:val="Tabla con cuadrícula23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97301B"/>
  </w:style>
  <w:style w:type="numbering" w:customStyle="1" w:styleId="Estilo1133">
    <w:name w:val="Estilo1133"/>
    <w:rsid w:val="0097301B"/>
  </w:style>
  <w:style w:type="numbering" w:customStyle="1" w:styleId="Estilo143">
    <w:name w:val="Estilo143"/>
    <w:rsid w:val="0097301B"/>
  </w:style>
  <w:style w:type="numbering" w:customStyle="1" w:styleId="Sinlista133">
    <w:name w:val="Sin lista133"/>
    <w:next w:val="Sinlista"/>
    <w:semiHidden/>
    <w:rsid w:val="0097301B"/>
  </w:style>
  <w:style w:type="numbering" w:customStyle="1" w:styleId="Sinlista223">
    <w:name w:val="Sin lista223"/>
    <w:next w:val="Sinlista"/>
    <w:semiHidden/>
    <w:rsid w:val="0097301B"/>
  </w:style>
  <w:style w:type="numbering" w:customStyle="1" w:styleId="Sinlista53">
    <w:name w:val="Sin lista53"/>
    <w:next w:val="Sinlista"/>
    <w:uiPriority w:val="99"/>
    <w:semiHidden/>
    <w:unhideWhenUsed/>
    <w:rsid w:val="0097301B"/>
  </w:style>
  <w:style w:type="numbering" w:customStyle="1" w:styleId="Estilo1141">
    <w:name w:val="Estilo1141"/>
    <w:rsid w:val="0097301B"/>
  </w:style>
  <w:style w:type="numbering" w:customStyle="1" w:styleId="Estilo151">
    <w:name w:val="Estilo151"/>
    <w:rsid w:val="0097301B"/>
  </w:style>
  <w:style w:type="numbering" w:customStyle="1" w:styleId="Sinlista143">
    <w:name w:val="Sin lista143"/>
    <w:next w:val="Sinlista"/>
    <w:semiHidden/>
    <w:rsid w:val="0097301B"/>
  </w:style>
  <w:style w:type="numbering" w:customStyle="1" w:styleId="Sinlista233">
    <w:name w:val="Sin lista233"/>
    <w:next w:val="Sinlista"/>
    <w:semiHidden/>
    <w:rsid w:val="0097301B"/>
  </w:style>
  <w:style w:type="numbering" w:customStyle="1" w:styleId="Sinlista62">
    <w:name w:val="Sin lista62"/>
    <w:next w:val="Sinlista"/>
    <w:uiPriority w:val="99"/>
    <w:semiHidden/>
    <w:unhideWhenUsed/>
    <w:rsid w:val="0097301B"/>
  </w:style>
  <w:style w:type="numbering" w:customStyle="1" w:styleId="Sinlista152">
    <w:name w:val="Sin lista152"/>
    <w:next w:val="Sinlista"/>
    <w:semiHidden/>
    <w:unhideWhenUsed/>
    <w:rsid w:val="0097301B"/>
  </w:style>
  <w:style w:type="table" w:customStyle="1" w:styleId="Tablaconcuadrcula272">
    <w:name w:val="Tabla con cuadrícula27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
    <w:name w:val="Sin lista1132"/>
    <w:next w:val="Sinlista"/>
    <w:semiHidden/>
    <w:unhideWhenUsed/>
    <w:rsid w:val="0097301B"/>
  </w:style>
  <w:style w:type="numbering" w:customStyle="1" w:styleId="Sinlista11122">
    <w:name w:val="Sin lista11122"/>
    <w:next w:val="Sinlista"/>
    <w:uiPriority w:val="99"/>
    <w:semiHidden/>
    <w:unhideWhenUsed/>
    <w:rsid w:val="0097301B"/>
  </w:style>
  <w:style w:type="numbering" w:customStyle="1" w:styleId="Sinlista242">
    <w:name w:val="Sin lista242"/>
    <w:next w:val="Sinlista"/>
    <w:semiHidden/>
    <w:unhideWhenUsed/>
    <w:rsid w:val="0097301B"/>
  </w:style>
  <w:style w:type="numbering" w:customStyle="1" w:styleId="Sinlista1212">
    <w:name w:val="Sin lista1212"/>
    <w:next w:val="Sinlista"/>
    <w:uiPriority w:val="99"/>
    <w:semiHidden/>
    <w:unhideWhenUsed/>
    <w:rsid w:val="0097301B"/>
  </w:style>
  <w:style w:type="numbering" w:customStyle="1" w:styleId="Sinlista11212">
    <w:name w:val="Sin lista11212"/>
    <w:next w:val="Sinlista"/>
    <w:semiHidden/>
    <w:unhideWhenUsed/>
    <w:rsid w:val="0097301B"/>
  </w:style>
  <w:style w:type="table" w:customStyle="1" w:styleId="Tablaconcuadrcula2212">
    <w:name w:val="Tabla con cuadrícula221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
    <w:name w:val="Sin lista111112"/>
    <w:next w:val="Sinlista"/>
    <w:uiPriority w:val="99"/>
    <w:semiHidden/>
    <w:unhideWhenUsed/>
    <w:rsid w:val="0097301B"/>
  </w:style>
  <w:style w:type="numbering" w:customStyle="1" w:styleId="Estilo11222">
    <w:name w:val="Estilo11222"/>
    <w:rsid w:val="0097301B"/>
  </w:style>
  <w:style w:type="numbering" w:customStyle="1" w:styleId="Estilo1322">
    <w:name w:val="Estilo1322"/>
    <w:rsid w:val="0097301B"/>
  </w:style>
  <w:style w:type="numbering" w:customStyle="1" w:styleId="Sinlista312">
    <w:name w:val="Sin lista312"/>
    <w:next w:val="Sinlista"/>
    <w:uiPriority w:val="99"/>
    <w:semiHidden/>
    <w:unhideWhenUsed/>
    <w:rsid w:val="0097301B"/>
  </w:style>
  <w:style w:type="numbering" w:customStyle="1" w:styleId="Sinlista2112">
    <w:name w:val="Sin lista2112"/>
    <w:next w:val="Sinlista"/>
    <w:uiPriority w:val="99"/>
    <w:semiHidden/>
    <w:unhideWhenUsed/>
    <w:rsid w:val="0097301B"/>
  </w:style>
  <w:style w:type="numbering" w:customStyle="1" w:styleId="Estilo112112">
    <w:name w:val="Estilo112112"/>
    <w:rsid w:val="0097301B"/>
  </w:style>
  <w:style w:type="numbering" w:customStyle="1" w:styleId="Estilo13112">
    <w:name w:val="Estilo13112"/>
    <w:rsid w:val="0097301B"/>
  </w:style>
  <w:style w:type="table" w:customStyle="1" w:styleId="Tablaconcuadrcula2312">
    <w:name w:val="Tabla con cuadrícula231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97301B"/>
  </w:style>
  <w:style w:type="numbering" w:customStyle="1" w:styleId="Estilo11312">
    <w:name w:val="Estilo11312"/>
    <w:rsid w:val="0097301B"/>
  </w:style>
  <w:style w:type="numbering" w:customStyle="1" w:styleId="Estilo1412">
    <w:name w:val="Estilo1412"/>
    <w:rsid w:val="0097301B"/>
  </w:style>
  <w:style w:type="numbering" w:customStyle="1" w:styleId="Sinlista1312">
    <w:name w:val="Sin lista1312"/>
    <w:next w:val="Sinlista"/>
    <w:semiHidden/>
    <w:rsid w:val="0097301B"/>
  </w:style>
  <w:style w:type="numbering" w:customStyle="1" w:styleId="Sinlista2212">
    <w:name w:val="Sin lista2212"/>
    <w:next w:val="Sinlista"/>
    <w:semiHidden/>
    <w:rsid w:val="0097301B"/>
  </w:style>
  <w:style w:type="numbering" w:customStyle="1" w:styleId="Sinlista512">
    <w:name w:val="Sin lista512"/>
    <w:next w:val="Sinlista"/>
    <w:uiPriority w:val="99"/>
    <w:semiHidden/>
    <w:unhideWhenUsed/>
    <w:rsid w:val="0097301B"/>
  </w:style>
  <w:style w:type="numbering" w:customStyle="1" w:styleId="Sinlista1412">
    <w:name w:val="Sin lista1412"/>
    <w:next w:val="Sinlista"/>
    <w:semiHidden/>
    <w:rsid w:val="0097301B"/>
  </w:style>
  <w:style w:type="numbering" w:customStyle="1" w:styleId="Sinlista2312">
    <w:name w:val="Sin lista2312"/>
    <w:next w:val="Sinlista"/>
    <w:semiHidden/>
    <w:rsid w:val="0097301B"/>
  </w:style>
  <w:style w:type="numbering" w:customStyle="1" w:styleId="Sinlista71">
    <w:name w:val="Sin lista71"/>
    <w:next w:val="Sinlista"/>
    <w:uiPriority w:val="99"/>
    <w:semiHidden/>
    <w:unhideWhenUsed/>
    <w:rsid w:val="0097301B"/>
  </w:style>
  <w:style w:type="numbering" w:customStyle="1" w:styleId="Sinlista161">
    <w:name w:val="Sin lista161"/>
    <w:next w:val="Sinlista"/>
    <w:semiHidden/>
    <w:unhideWhenUsed/>
    <w:rsid w:val="0097301B"/>
  </w:style>
  <w:style w:type="numbering" w:customStyle="1" w:styleId="Sinlista1141">
    <w:name w:val="Sin lista1141"/>
    <w:next w:val="Sinlista"/>
    <w:semiHidden/>
    <w:unhideWhenUsed/>
    <w:rsid w:val="0097301B"/>
  </w:style>
  <w:style w:type="numbering" w:customStyle="1" w:styleId="Sinlista11131">
    <w:name w:val="Sin lista11131"/>
    <w:next w:val="Sinlista"/>
    <w:uiPriority w:val="99"/>
    <w:semiHidden/>
    <w:unhideWhenUsed/>
    <w:rsid w:val="0097301B"/>
  </w:style>
  <w:style w:type="numbering" w:customStyle="1" w:styleId="Sinlista251">
    <w:name w:val="Sin lista251"/>
    <w:next w:val="Sinlista"/>
    <w:semiHidden/>
    <w:unhideWhenUsed/>
    <w:rsid w:val="0097301B"/>
  </w:style>
  <w:style w:type="numbering" w:customStyle="1" w:styleId="Sinlista1221">
    <w:name w:val="Sin lista1221"/>
    <w:next w:val="Sinlista"/>
    <w:uiPriority w:val="99"/>
    <w:semiHidden/>
    <w:unhideWhenUsed/>
    <w:rsid w:val="0097301B"/>
  </w:style>
  <w:style w:type="numbering" w:customStyle="1" w:styleId="Sinlista11221">
    <w:name w:val="Sin lista11221"/>
    <w:next w:val="Sinlista"/>
    <w:semiHidden/>
    <w:unhideWhenUsed/>
    <w:rsid w:val="0097301B"/>
  </w:style>
  <w:style w:type="numbering" w:customStyle="1" w:styleId="Sinlista111121">
    <w:name w:val="Sin lista111121"/>
    <w:next w:val="Sinlista"/>
    <w:uiPriority w:val="99"/>
    <w:semiHidden/>
    <w:unhideWhenUsed/>
    <w:rsid w:val="0097301B"/>
  </w:style>
  <w:style w:type="numbering" w:customStyle="1" w:styleId="Estilo11231">
    <w:name w:val="Estilo11231"/>
    <w:rsid w:val="0097301B"/>
  </w:style>
  <w:style w:type="numbering" w:customStyle="1" w:styleId="Estilo1331">
    <w:name w:val="Estilo1331"/>
    <w:rsid w:val="0097301B"/>
  </w:style>
  <w:style w:type="numbering" w:customStyle="1" w:styleId="Sinlista321">
    <w:name w:val="Sin lista321"/>
    <w:next w:val="Sinlista"/>
    <w:uiPriority w:val="99"/>
    <w:semiHidden/>
    <w:unhideWhenUsed/>
    <w:rsid w:val="0097301B"/>
  </w:style>
  <w:style w:type="numbering" w:customStyle="1" w:styleId="Sinlista2121">
    <w:name w:val="Sin lista2121"/>
    <w:next w:val="Sinlista"/>
    <w:uiPriority w:val="99"/>
    <w:semiHidden/>
    <w:unhideWhenUsed/>
    <w:rsid w:val="0097301B"/>
  </w:style>
  <w:style w:type="numbering" w:customStyle="1" w:styleId="Estilo112121">
    <w:name w:val="Estilo112121"/>
    <w:rsid w:val="0097301B"/>
  </w:style>
  <w:style w:type="numbering" w:customStyle="1" w:styleId="Estilo13121">
    <w:name w:val="Estilo13121"/>
    <w:rsid w:val="0097301B"/>
  </w:style>
  <w:style w:type="numbering" w:customStyle="1" w:styleId="Sinlista421">
    <w:name w:val="Sin lista421"/>
    <w:next w:val="Sinlista"/>
    <w:uiPriority w:val="99"/>
    <w:semiHidden/>
    <w:unhideWhenUsed/>
    <w:rsid w:val="0097301B"/>
  </w:style>
  <w:style w:type="numbering" w:customStyle="1" w:styleId="Estilo11321">
    <w:name w:val="Estilo11321"/>
    <w:rsid w:val="0097301B"/>
  </w:style>
  <w:style w:type="numbering" w:customStyle="1" w:styleId="Estilo1421">
    <w:name w:val="Estilo1421"/>
    <w:rsid w:val="0097301B"/>
  </w:style>
  <w:style w:type="numbering" w:customStyle="1" w:styleId="Sinlista1321">
    <w:name w:val="Sin lista1321"/>
    <w:next w:val="Sinlista"/>
    <w:semiHidden/>
    <w:rsid w:val="0097301B"/>
  </w:style>
  <w:style w:type="numbering" w:customStyle="1" w:styleId="Sinlista2221">
    <w:name w:val="Sin lista2221"/>
    <w:next w:val="Sinlista"/>
    <w:semiHidden/>
    <w:rsid w:val="0097301B"/>
  </w:style>
  <w:style w:type="numbering" w:customStyle="1" w:styleId="Sinlista521">
    <w:name w:val="Sin lista521"/>
    <w:next w:val="Sinlista"/>
    <w:uiPriority w:val="99"/>
    <w:semiHidden/>
    <w:unhideWhenUsed/>
    <w:rsid w:val="0097301B"/>
  </w:style>
  <w:style w:type="numbering" w:customStyle="1" w:styleId="Sinlista1421">
    <w:name w:val="Sin lista1421"/>
    <w:next w:val="Sinlista"/>
    <w:semiHidden/>
    <w:rsid w:val="0097301B"/>
  </w:style>
  <w:style w:type="numbering" w:customStyle="1" w:styleId="Sinlista2321">
    <w:name w:val="Sin lista2321"/>
    <w:next w:val="Sinlista"/>
    <w:semiHidden/>
    <w:rsid w:val="0097301B"/>
  </w:style>
  <w:style w:type="numbering" w:customStyle="1" w:styleId="Sinlista611">
    <w:name w:val="Sin lista611"/>
    <w:next w:val="Sinlista"/>
    <w:uiPriority w:val="99"/>
    <w:semiHidden/>
    <w:unhideWhenUsed/>
    <w:rsid w:val="0097301B"/>
  </w:style>
  <w:style w:type="numbering" w:customStyle="1" w:styleId="Sinlista1511">
    <w:name w:val="Sin lista1511"/>
    <w:next w:val="Sinlista"/>
    <w:semiHidden/>
    <w:unhideWhenUsed/>
    <w:rsid w:val="0097301B"/>
  </w:style>
  <w:style w:type="numbering" w:customStyle="1" w:styleId="Sinlista11311">
    <w:name w:val="Sin lista11311"/>
    <w:next w:val="Sinlista"/>
    <w:semiHidden/>
    <w:unhideWhenUsed/>
    <w:rsid w:val="0097301B"/>
  </w:style>
  <w:style w:type="numbering" w:customStyle="1" w:styleId="Sinlista111211">
    <w:name w:val="Sin lista111211"/>
    <w:next w:val="Sinlista"/>
    <w:uiPriority w:val="99"/>
    <w:semiHidden/>
    <w:unhideWhenUsed/>
    <w:rsid w:val="0097301B"/>
  </w:style>
  <w:style w:type="numbering" w:customStyle="1" w:styleId="Sinlista2411">
    <w:name w:val="Sin lista2411"/>
    <w:next w:val="Sinlista"/>
    <w:semiHidden/>
    <w:unhideWhenUsed/>
    <w:rsid w:val="0097301B"/>
  </w:style>
  <w:style w:type="numbering" w:customStyle="1" w:styleId="Sinlista12111">
    <w:name w:val="Sin lista12111"/>
    <w:next w:val="Sinlista"/>
    <w:uiPriority w:val="99"/>
    <w:semiHidden/>
    <w:unhideWhenUsed/>
    <w:rsid w:val="0097301B"/>
  </w:style>
  <w:style w:type="numbering" w:customStyle="1" w:styleId="Sinlista112111">
    <w:name w:val="Sin lista112111"/>
    <w:next w:val="Sinlista"/>
    <w:semiHidden/>
    <w:unhideWhenUsed/>
    <w:rsid w:val="0097301B"/>
  </w:style>
  <w:style w:type="numbering" w:customStyle="1" w:styleId="Sinlista1111112">
    <w:name w:val="Sin lista1111112"/>
    <w:next w:val="Sinlista"/>
    <w:uiPriority w:val="99"/>
    <w:semiHidden/>
    <w:unhideWhenUsed/>
    <w:rsid w:val="0097301B"/>
  </w:style>
  <w:style w:type="numbering" w:customStyle="1" w:styleId="Estilo112211">
    <w:name w:val="Estilo112211"/>
    <w:rsid w:val="0097301B"/>
  </w:style>
  <w:style w:type="numbering" w:customStyle="1" w:styleId="Estilo13211">
    <w:name w:val="Estilo13211"/>
    <w:rsid w:val="0097301B"/>
  </w:style>
  <w:style w:type="numbering" w:customStyle="1" w:styleId="Sinlista3111">
    <w:name w:val="Sin lista3111"/>
    <w:next w:val="Sinlista"/>
    <w:uiPriority w:val="99"/>
    <w:semiHidden/>
    <w:unhideWhenUsed/>
    <w:rsid w:val="0097301B"/>
  </w:style>
  <w:style w:type="numbering" w:customStyle="1" w:styleId="Sinlista21111">
    <w:name w:val="Sin lista21111"/>
    <w:next w:val="Sinlista"/>
    <w:uiPriority w:val="99"/>
    <w:semiHidden/>
    <w:unhideWhenUsed/>
    <w:rsid w:val="0097301B"/>
  </w:style>
  <w:style w:type="numbering" w:customStyle="1" w:styleId="Estilo1121111">
    <w:name w:val="Estilo1121111"/>
    <w:rsid w:val="0097301B"/>
  </w:style>
  <w:style w:type="numbering" w:customStyle="1" w:styleId="Estilo131111">
    <w:name w:val="Estilo131111"/>
    <w:rsid w:val="0097301B"/>
  </w:style>
  <w:style w:type="numbering" w:customStyle="1" w:styleId="Sinlista4111">
    <w:name w:val="Sin lista4111"/>
    <w:next w:val="Sinlista"/>
    <w:uiPriority w:val="99"/>
    <w:semiHidden/>
    <w:unhideWhenUsed/>
    <w:rsid w:val="0097301B"/>
  </w:style>
  <w:style w:type="numbering" w:customStyle="1" w:styleId="Estilo113111">
    <w:name w:val="Estilo113111"/>
    <w:rsid w:val="0097301B"/>
  </w:style>
  <w:style w:type="numbering" w:customStyle="1" w:styleId="Estilo14111">
    <w:name w:val="Estilo14111"/>
    <w:rsid w:val="0097301B"/>
  </w:style>
  <w:style w:type="numbering" w:customStyle="1" w:styleId="Sinlista13111">
    <w:name w:val="Sin lista13111"/>
    <w:next w:val="Sinlista"/>
    <w:semiHidden/>
    <w:rsid w:val="0097301B"/>
  </w:style>
  <w:style w:type="numbering" w:customStyle="1" w:styleId="Sinlista22111">
    <w:name w:val="Sin lista22111"/>
    <w:next w:val="Sinlista"/>
    <w:semiHidden/>
    <w:rsid w:val="0097301B"/>
  </w:style>
  <w:style w:type="numbering" w:customStyle="1" w:styleId="Sinlista5111">
    <w:name w:val="Sin lista5111"/>
    <w:next w:val="Sinlista"/>
    <w:uiPriority w:val="99"/>
    <w:semiHidden/>
    <w:unhideWhenUsed/>
    <w:rsid w:val="0097301B"/>
  </w:style>
  <w:style w:type="numbering" w:customStyle="1" w:styleId="Sinlista14111">
    <w:name w:val="Sin lista14111"/>
    <w:next w:val="Sinlista"/>
    <w:semiHidden/>
    <w:rsid w:val="0097301B"/>
  </w:style>
  <w:style w:type="numbering" w:customStyle="1" w:styleId="Sinlista23111">
    <w:name w:val="Sin lista23111"/>
    <w:next w:val="Sinlista"/>
    <w:semiHidden/>
    <w:rsid w:val="0097301B"/>
  </w:style>
  <w:style w:type="numbering" w:customStyle="1" w:styleId="Estilo1142">
    <w:name w:val="Estilo1142"/>
    <w:rsid w:val="0097301B"/>
  </w:style>
  <w:style w:type="numbering" w:customStyle="1" w:styleId="Estilo152">
    <w:name w:val="Estilo152"/>
    <w:rsid w:val="0097301B"/>
    <w:pPr>
      <w:numPr>
        <w:numId w:val="18"/>
      </w:numPr>
    </w:pPr>
  </w:style>
  <w:style w:type="numbering" w:customStyle="1" w:styleId="Estilo1143">
    <w:name w:val="Estilo1143"/>
    <w:rsid w:val="0097301B"/>
    <w:pPr>
      <w:numPr>
        <w:numId w:val="19"/>
      </w:numPr>
    </w:pPr>
  </w:style>
  <w:style w:type="paragraph" w:customStyle="1" w:styleId="Puesto2">
    <w:name w:val="Puesto2"/>
    <w:basedOn w:val="Normal"/>
    <w:link w:val="PuestoCar"/>
    <w:qFormat/>
    <w:rsid w:val="0097301B"/>
    <w:pPr>
      <w:spacing w:after="0" w:line="240" w:lineRule="auto"/>
      <w:jc w:val="center"/>
    </w:pPr>
    <w:rPr>
      <w:rFonts w:ascii="Arial" w:eastAsia="Times New Roman" w:hAnsi="Arial" w:cs="Arial"/>
      <w:b/>
      <w:sz w:val="32"/>
      <w:szCs w:val="20"/>
      <w:lang w:val="es-ES"/>
    </w:rPr>
  </w:style>
  <w:style w:type="character" w:customStyle="1" w:styleId="PuestoCar">
    <w:name w:val="Puesto Car"/>
    <w:link w:val="Puesto2"/>
    <w:rsid w:val="0097301B"/>
    <w:rPr>
      <w:rFonts w:ascii="Arial" w:eastAsia="Times New Roman" w:hAnsi="Arial" w:cs="Arial"/>
      <w:b/>
      <w:sz w:val="32"/>
      <w:szCs w:val="20"/>
      <w:lang w:val="es-ES"/>
    </w:rPr>
  </w:style>
  <w:style w:type="paragraph" w:customStyle="1" w:styleId="a0">
    <w:basedOn w:val="Normal"/>
    <w:next w:val="Normal"/>
    <w:uiPriority w:val="99"/>
    <w:qFormat/>
    <w:rsid w:val="002C1BC2"/>
    <w:pPr>
      <w:tabs>
        <w:tab w:val="left" w:pos="567"/>
        <w:tab w:val="left" w:pos="1134"/>
        <w:tab w:val="left" w:pos="1701"/>
        <w:tab w:val="left" w:pos="2268"/>
        <w:tab w:val="left" w:pos="2835"/>
      </w:tabs>
      <w:spacing w:after="200" w:line="240" w:lineRule="auto"/>
    </w:pPr>
    <w:rPr>
      <w:rFonts w:ascii="Times New Roman" w:eastAsia="Times New Roman" w:hAnsi="Times New Roman"/>
      <w:b/>
      <w:bCs/>
      <w:color w:val="4F81BD"/>
      <w:sz w:val="18"/>
      <w:szCs w:val="18"/>
      <w:lang w:eastAsia="zh-CN"/>
    </w:rPr>
  </w:style>
  <w:style w:type="paragraph" w:styleId="Textonotaalfinal">
    <w:name w:val="endnote text"/>
    <w:basedOn w:val="Normal"/>
    <w:link w:val="TextonotaalfinalCar"/>
    <w:uiPriority w:val="99"/>
    <w:semiHidden/>
    <w:unhideWhenUsed/>
    <w:rsid w:val="002C1B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1BC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2C1BC2"/>
    <w:rPr>
      <w:vertAlign w:val="superscript"/>
    </w:rPr>
  </w:style>
  <w:style w:type="paragraph" w:styleId="NormalWeb">
    <w:name w:val="Normal (Web)"/>
    <w:basedOn w:val="Normal"/>
    <w:uiPriority w:val="99"/>
    <w:rsid w:val="00845941"/>
    <w:pPr>
      <w:spacing w:before="100" w:beforeAutospacing="1" w:after="100" w:afterAutospacing="1" w:line="240" w:lineRule="auto"/>
    </w:pPr>
    <w:rPr>
      <w:rFonts w:ascii="Times New Roman" w:hAnsi="Times New Roman"/>
      <w:sz w:val="24"/>
      <w:szCs w:val="24"/>
      <w:lang w:eastAsia="es-PE"/>
    </w:rPr>
  </w:style>
  <w:style w:type="table" w:customStyle="1" w:styleId="TableNormal">
    <w:name w:val="Table Normal"/>
    <w:uiPriority w:val="2"/>
    <w:semiHidden/>
    <w:unhideWhenUsed/>
    <w:qFormat/>
    <w:rsid w:val="004403E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0"/>
    <w:lsdException w:name="caption" w:qFormat="1"/>
    <w:lsdException w:name="List Number 2"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C1BC2"/>
    <w:rPr>
      <w:rFonts w:ascii="Calibri" w:eastAsia="Calibri" w:hAnsi="Calibri" w:cs="Times New Roman"/>
    </w:rPr>
  </w:style>
  <w:style w:type="paragraph" w:styleId="Ttulo1">
    <w:name w:val="heading 1"/>
    <w:basedOn w:val="Normal"/>
    <w:next w:val="Normal"/>
    <w:link w:val="Ttulo1Car1"/>
    <w:uiPriority w:val="99"/>
    <w:qFormat/>
    <w:rsid w:val="0097301B"/>
    <w:pPr>
      <w:keepNext/>
      <w:keepLines/>
      <w:spacing w:before="240" w:after="0" w:line="276" w:lineRule="auto"/>
      <w:outlineLvl w:val="0"/>
    </w:pPr>
    <w:rPr>
      <w:rFonts w:ascii="Calibri Light" w:eastAsia="Times New Roman" w:hAnsi="Calibri Light"/>
      <w:color w:val="2F5496"/>
      <w:sz w:val="32"/>
      <w:szCs w:val="32"/>
      <w:lang w:val="es-ES" w:eastAsia="es-ES"/>
    </w:rPr>
  </w:style>
  <w:style w:type="paragraph" w:styleId="Ttulo2">
    <w:name w:val="heading 2"/>
    <w:basedOn w:val="Normal"/>
    <w:next w:val="Normal"/>
    <w:link w:val="Ttulo2Car"/>
    <w:uiPriority w:val="99"/>
    <w:qFormat/>
    <w:rsid w:val="0097301B"/>
    <w:pPr>
      <w:keepNext/>
      <w:tabs>
        <w:tab w:val="left" w:pos="567"/>
        <w:tab w:val="left" w:pos="1134"/>
        <w:tab w:val="left" w:pos="1701"/>
        <w:tab w:val="left" w:pos="2268"/>
        <w:tab w:val="left" w:pos="2835"/>
      </w:tabs>
      <w:spacing w:after="0" w:line="240" w:lineRule="auto"/>
      <w:jc w:val="center"/>
      <w:outlineLvl w:val="1"/>
    </w:pPr>
    <w:rPr>
      <w:rFonts w:ascii="Times New Roman" w:eastAsia="Times New Roman" w:hAnsi="Times New Roman"/>
      <w:b/>
      <w:sz w:val="24"/>
      <w:szCs w:val="20"/>
      <w:lang w:val="es-ES" w:eastAsia="zh-CN"/>
    </w:rPr>
  </w:style>
  <w:style w:type="paragraph" w:styleId="Ttulo3">
    <w:name w:val="heading 3"/>
    <w:basedOn w:val="Normal"/>
    <w:next w:val="Normal"/>
    <w:link w:val="Ttulo3Car"/>
    <w:uiPriority w:val="99"/>
    <w:qFormat/>
    <w:rsid w:val="0097301B"/>
    <w:pPr>
      <w:keepNext/>
      <w:tabs>
        <w:tab w:val="left" w:pos="567"/>
        <w:tab w:val="left" w:pos="1134"/>
        <w:tab w:val="left" w:pos="1701"/>
        <w:tab w:val="left" w:pos="2268"/>
        <w:tab w:val="left" w:pos="2835"/>
      </w:tabs>
      <w:spacing w:after="0" w:line="240" w:lineRule="auto"/>
      <w:jc w:val="center"/>
      <w:outlineLvl w:val="2"/>
    </w:pPr>
    <w:rPr>
      <w:rFonts w:ascii="Times New Roman" w:eastAsia="Times New Roman" w:hAnsi="Times New Roman"/>
      <w:b/>
      <w:sz w:val="24"/>
      <w:szCs w:val="20"/>
      <w:lang w:val="es-ES_tradnl" w:eastAsia="zh-CN"/>
    </w:rPr>
  </w:style>
  <w:style w:type="paragraph" w:styleId="Ttulo4">
    <w:name w:val="heading 4"/>
    <w:basedOn w:val="Normal"/>
    <w:next w:val="Normal"/>
    <w:link w:val="Ttulo4Car"/>
    <w:uiPriority w:val="99"/>
    <w:qFormat/>
    <w:rsid w:val="0097301B"/>
    <w:pPr>
      <w:keepNext/>
      <w:tabs>
        <w:tab w:val="left" w:pos="567"/>
        <w:tab w:val="left" w:pos="1134"/>
        <w:tab w:val="left" w:pos="1701"/>
        <w:tab w:val="left" w:pos="2268"/>
        <w:tab w:val="left" w:pos="2835"/>
      </w:tabs>
      <w:spacing w:after="0" w:line="240" w:lineRule="auto"/>
      <w:jc w:val="both"/>
      <w:outlineLvl w:val="3"/>
    </w:pPr>
    <w:rPr>
      <w:rFonts w:ascii="Times New Roman" w:eastAsia="Times New Roman" w:hAnsi="Times New Roman"/>
      <w:b/>
      <w:sz w:val="28"/>
      <w:szCs w:val="20"/>
      <w:lang w:val="es-ES" w:eastAsia="zh-CN"/>
    </w:rPr>
  </w:style>
  <w:style w:type="paragraph" w:styleId="Ttulo5">
    <w:name w:val="heading 5"/>
    <w:basedOn w:val="Normal"/>
    <w:next w:val="Normal"/>
    <w:link w:val="Ttulo5Car"/>
    <w:uiPriority w:val="99"/>
    <w:qFormat/>
    <w:rsid w:val="0097301B"/>
    <w:pPr>
      <w:keepNext/>
      <w:tabs>
        <w:tab w:val="left" w:pos="567"/>
        <w:tab w:val="left" w:pos="1134"/>
        <w:tab w:val="left" w:pos="1701"/>
        <w:tab w:val="left" w:pos="2268"/>
        <w:tab w:val="left" w:pos="2835"/>
      </w:tabs>
      <w:spacing w:after="0" w:line="240" w:lineRule="auto"/>
      <w:jc w:val="both"/>
      <w:outlineLvl w:val="4"/>
    </w:pPr>
    <w:rPr>
      <w:rFonts w:ascii="Times New Roman" w:eastAsia="Times New Roman" w:hAnsi="Times New Roman"/>
      <w:sz w:val="24"/>
      <w:szCs w:val="20"/>
      <w:lang w:val="es-ES" w:eastAsia="zh-CN"/>
    </w:rPr>
  </w:style>
  <w:style w:type="paragraph" w:styleId="Ttulo6">
    <w:name w:val="heading 6"/>
    <w:basedOn w:val="Normal"/>
    <w:next w:val="Normal"/>
    <w:link w:val="Ttulo6Car"/>
    <w:uiPriority w:val="99"/>
    <w:qFormat/>
    <w:rsid w:val="0097301B"/>
    <w:pPr>
      <w:keepNext/>
      <w:tabs>
        <w:tab w:val="left" w:pos="0"/>
        <w:tab w:val="left" w:pos="567"/>
        <w:tab w:val="left" w:pos="1134"/>
        <w:tab w:val="left" w:pos="1440"/>
        <w:tab w:val="left" w:pos="1701"/>
        <w:tab w:val="left" w:pos="2160"/>
        <w:tab w:val="left" w:pos="2268"/>
        <w:tab w:val="left" w:pos="2835"/>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5"/>
    </w:pPr>
    <w:rPr>
      <w:rFonts w:ascii="Times New Roman" w:eastAsia="Times New Roman" w:hAnsi="Times New Roman"/>
      <w:sz w:val="20"/>
      <w:szCs w:val="20"/>
      <w:lang w:val="es-ES" w:eastAsia="zh-CN"/>
    </w:rPr>
  </w:style>
  <w:style w:type="paragraph" w:styleId="Ttulo7">
    <w:name w:val="heading 7"/>
    <w:basedOn w:val="Normal"/>
    <w:next w:val="Normal"/>
    <w:link w:val="Ttulo7Car"/>
    <w:uiPriority w:val="99"/>
    <w:qFormat/>
    <w:rsid w:val="0097301B"/>
    <w:pPr>
      <w:keepNext/>
      <w:tabs>
        <w:tab w:val="left" w:pos="567"/>
        <w:tab w:val="left" w:pos="1134"/>
        <w:tab w:val="left" w:pos="1701"/>
        <w:tab w:val="left" w:pos="2268"/>
        <w:tab w:val="left" w:pos="2835"/>
      </w:tabs>
      <w:spacing w:after="0" w:line="240" w:lineRule="auto"/>
      <w:jc w:val="both"/>
      <w:outlineLvl w:val="6"/>
    </w:pPr>
    <w:rPr>
      <w:rFonts w:ascii="Times New Roman" w:eastAsia="Times New Roman" w:hAnsi="Times New Roman"/>
      <w:sz w:val="20"/>
      <w:szCs w:val="20"/>
      <w:lang w:val="es-ES" w:eastAsia="zh-CN"/>
    </w:rPr>
  </w:style>
  <w:style w:type="paragraph" w:styleId="Ttulo8">
    <w:name w:val="heading 8"/>
    <w:basedOn w:val="Normal"/>
    <w:next w:val="Normal"/>
    <w:link w:val="Ttulo8Car"/>
    <w:uiPriority w:val="99"/>
    <w:qFormat/>
    <w:rsid w:val="0097301B"/>
    <w:pPr>
      <w:keepNext/>
      <w:tabs>
        <w:tab w:val="left" w:pos="567"/>
        <w:tab w:val="left" w:pos="1134"/>
        <w:tab w:val="left" w:pos="1701"/>
        <w:tab w:val="left" w:pos="2268"/>
        <w:tab w:val="left" w:pos="2835"/>
      </w:tabs>
      <w:spacing w:after="0" w:line="240" w:lineRule="auto"/>
      <w:ind w:left="1701" w:hanging="567"/>
      <w:outlineLvl w:val="7"/>
    </w:pPr>
    <w:rPr>
      <w:rFonts w:ascii="Times New Roman" w:eastAsia="Times New Roman" w:hAnsi="Times New Roman"/>
      <w:sz w:val="20"/>
      <w:szCs w:val="20"/>
      <w:lang w:val="es-ES" w:eastAsia="zh-CN"/>
    </w:rPr>
  </w:style>
  <w:style w:type="paragraph" w:styleId="Ttulo9">
    <w:name w:val="heading 9"/>
    <w:basedOn w:val="Normal"/>
    <w:next w:val="Normal"/>
    <w:link w:val="Ttulo9Car"/>
    <w:uiPriority w:val="99"/>
    <w:qFormat/>
    <w:rsid w:val="0097301B"/>
    <w:pPr>
      <w:keepNext/>
      <w:tabs>
        <w:tab w:val="left" w:pos="567"/>
        <w:tab w:val="left" w:pos="1134"/>
        <w:tab w:val="left" w:pos="1701"/>
        <w:tab w:val="left" w:pos="2268"/>
        <w:tab w:val="left" w:pos="2835"/>
      </w:tabs>
      <w:spacing w:after="0" w:line="240" w:lineRule="auto"/>
      <w:ind w:left="2268" w:hanging="567"/>
      <w:outlineLvl w:val="8"/>
    </w:pPr>
    <w:rPr>
      <w:rFonts w:ascii="Times New Roman" w:eastAsia="Times New Roman" w:hAnsi="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01B"/>
    <w:rPr>
      <w:rFonts w:ascii="Segoe UI" w:hAnsi="Segoe UI" w:cs="Segoe UI"/>
      <w:sz w:val="18"/>
      <w:szCs w:val="18"/>
    </w:rPr>
  </w:style>
  <w:style w:type="character" w:customStyle="1" w:styleId="Ttulo1Car">
    <w:name w:val="Título 1 Car"/>
    <w:basedOn w:val="Fuentedeprrafopredeter"/>
    <w:link w:val="Ttulo11"/>
    <w:uiPriority w:val="99"/>
    <w:rsid w:val="0097301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97301B"/>
    <w:rPr>
      <w:rFonts w:ascii="Times New Roman" w:eastAsia="Times New Roman" w:hAnsi="Times New Roman" w:cs="Times New Roman"/>
      <w:b/>
      <w:sz w:val="24"/>
      <w:szCs w:val="20"/>
      <w:lang w:val="es-ES" w:eastAsia="zh-CN"/>
    </w:rPr>
  </w:style>
  <w:style w:type="character" w:customStyle="1" w:styleId="Ttulo3Car">
    <w:name w:val="Título 3 Car"/>
    <w:basedOn w:val="Fuentedeprrafopredeter"/>
    <w:link w:val="Ttulo3"/>
    <w:uiPriority w:val="99"/>
    <w:rsid w:val="0097301B"/>
    <w:rPr>
      <w:rFonts w:ascii="Times New Roman" w:eastAsia="Times New Roman" w:hAnsi="Times New Roman" w:cs="Times New Roman"/>
      <w:b/>
      <w:sz w:val="24"/>
      <w:szCs w:val="20"/>
      <w:lang w:val="es-ES_tradnl" w:eastAsia="zh-CN"/>
    </w:rPr>
  </w:style>
  <w:style w:type="character" w:customStyle="1" w:styleId="Ttulo4Car">
    <w:name w:val="Título 4 Car"/>
    <w:basedOn w:val="Fuentedeprrafopredeter"/>
    <w:link w:val="Ttulo4"/>
    <w:uiPriority w:val="99"/>
    <w:rsid w:val="0097301B"/>
    <w:rPr>
      <w:rFonts w:ascii="Times New Roman" w:eastAsia="Times New Roman" w:hAnsi="Times New Roman" w:cs="Times New Roman"/>
      <w:b/>
      <w:sz w:val="28"/>
      <w:szCs w:val="20"/>
      <w:lang w:val="es-ES" w:eastAsia="zh-CN"/>
    </w:rPr>
  </w:style>
  <w:style w:type="character" w:customStyle="1" w:styleId="Ttulo5Car">
    <w:name w:val="Título 5 Car"/>
    <w:basedOn w:val="Fuentedeprrafopredeter"/>
    <w:link w:val="Ttulo5"/>
    <w:uiPriority w:val="99"/>
    <w:rsid w:val="0097301B"/>
    <w:rPr>
      <w:rFonts w:ascii="Times New Roman" w:eastAsia="Times New Roman" w:hAnsi="Times New Roman" w:cs="Times New Roman"/>
      <w:sz w:val="24"/>
      <w:szCs w:val="20"/>
      <w:lang w:val="es-ES" w:eastAsia="zh-CN"/>
    </w:rPr>
  </w:style>
  <w:style w:type="character" w:customStyle="1" w:styleId="Ttulo6Car">
    <w:name w:val="Título 6 Car"/>
    <w:basedOn w:val="Fuentedeprrafopredeter"/>
    <w:link w:val="Ttulo6"/>
    <w:uiPriority w:val="99"/>
    <w:rsid w:val="0097301B"/>
    <w:rPr>
      <w:rFonts w:ascii="Times New Roman" w:eastAsia="Times New Roman" w:hAnsi="Times New Roman" w:cs="Times New Roman"/>
      <w:sz w:val="20"/>
      <w:szCs w:val="20"/>
      <w:lang w:val="es-ES" w:eastAsia="zh-CN"/>
    </w:rPr>
  </w:style>
  <w:style w:type="character" w:customStyle="1" w:styleId="Ttulo7Car">
    <w:name w:val="Título 7 Car"/>
    <w:basedOn w:val="Fuentedeprrafopredeter"/>
    <w:link w:val="Ttulo7"/>
    <w:uiPriority w:val="99"/>
    <w:rsid w:val="0097301B"/>
    <w:rPr>
      <w:rFonts w:ascii="Times New Roman" w:eastAsia="Times New Roman" w:hAnsi="Times New Roman" w:cs="Times New Roman"/>
      <w:sz w:val="20"/>
      <w:szCs w:val="20"/>
      <w:lang w:val="es-ES" w:eastAsia="zh-CN"/>
    </w:rPr>
  </w:style>
  <w:style w:type="character" w:customStyle="1" w:styleId="Ttulo8Car">
    <w:name w:val="Título 8 Car"/>
    <w:basedOn w:val="Fuentedeprrafopredeter"/>
    <w:link w:val="Ttulo8"/>
    <w:uiPriority w:val="99"/>
    <w:rsid w:val="0097301B"/>
    <w:rPr>
      <w:rFonts w:ascii="Times New Roman" w:eastAsia="Times New Roman" w:hAnsi="Times New Roman" w:cs="Times New Roman"/>
      <w:sz w:val="20"/>
      <w:szCs w:val="20"/>
      <w:lang w:val="es-ES" w:eastAsia="zh-CN"/>
    </w:rPr>
  </w:style>
  <w:style w:type="character" w:customStyle="1" w:styleId="Ttulo9Car">
    <w:name w:val="Título 9 Car"/>
    <w:basedOn w:val="Fuentedeprrafopredeter"/>
    <w:link w:val="Ttulo9"/>
    <w:uiPriority w:val="99"/>
    <w:rsid w:val="0097301B"/>
    <w:rPr>
      <w:rFonts w:ascii="Times New Roman" w:eastAsia="Times New Roman" w:hAnsi="Times New Roman" w:cs="Times New Roman"/>
      <w:sz w:val="20"/>
      <w:szCs w:val="20"/>
      <w:lang w:val="es-ES" w:eastAsia="zh-CN"/>
    </w:rPr>
  </w:style>
  <w:style w:type="paragraph" w:customStyle="1" w:styleId="Ttulo11">
    <w:name w:val="Título 11"/>
    <w:basedOn w:val="Normal"/>
    <w:next w:val="Normal"/>
    <w:link w:val="Ttulo1Car"/>
    <w:uiPriority w:val="99"/>
    <w:qFormat/>
    <w:rsid w:val="0097301B"/>
    <w:pPr>
      <w:keepNext/>
      <w:keepLines/>
      <w:numPr>
        <w:numId w:val="1"/>
      </w:numPr>
      <w:spacing w:before="480" w:after="120" w:line="276" w:lineRule="auto"/>
      <w:outlineLvl w:val="0"/>
    </w:pPr>
    <w:rPr>
      <w:rFonts w:asciiTheme="majorHAnsi" w:eastAsiaTheme="majorEastAsia" w:hAnsiTheme="majorHAnsi" w:cstheme="majorBidi"/>
      <w:color w:val="2F5496" w:themeColor="accent1" w:themeShade="BF"/>
      <w:sz w:val="32"/>
      <w:szCs w:val="32"/>
    </w:rPr>
  </w:style>
  <w:style w:type="numbering" w:customStyle="1" w:styleId="Sinlista1">
    <w:name w:val="Sin lista1"/>
    <w:next w:val="Sinlista"/>
    <w:uiPriority w:val="99"/>
    <w:semiHidden/>
    <w:unhideWhenUsed/>
    <w:rsid w:val="0097301B"/>
  </w:style>
  <w:style w:type="paragraph" w:styleId="Encabezado">
    <w:name w:val="header"/>
    <w:basedOn w:val="Normal"/>
    <w:link w:val="EncabezadoCar"/>
    <w:unhideWhenUsed/>
    <w:rsid w:val="0097301B"/>
    <w:pPr>
      <w:tabs>
        <w:tab w:val="center" w:pos="4419"/>
        <w:tab w:val="right" w:pos="8838"/>
      </w:tabs>
      <w:spacing w:after="0" w:line="240" w:lineRule="auto"/>
    </w:pPr>
  </w:style>
  <w:style w:type="character" w:customStyle="1" w:styleId="EncabezadoCar">
    <w:name w:val="Encabezado Car"/>
    <w:basedOn w:val="Fuentedeprrafopredeter"/>
    <w:link w:val="Encabezado"/>
    <w:rsid w:val="0097301B"/>
    <w:rPr>
      <w:rFonts w:ascii="Calibri" w:eastAsia="Calibri" w:hAnsi="Calibri" w:cs="Times New Roman"/>
    </w:rPr>
  </w:style>
  <w:style w:type="paragraph" w:styleId="Piedepgina">
    <w:name w:val="footer"/>
    <w:basedOn w:val="Normal"/>
    <w:link w:val="PiedepginaCar"/>
    <w:uiPriority w:val="99"/>
    <w:unhideWhenUsed/>
    <w:rsid w:val="00973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01B"/>
    <w:rPr>
      <w:rFonts w:ascii="Calibri" w:eastAsia="Calibri" w:hAnsi="Calibri" w:cs="Times New Roman"/>
    </w:rPr>
  </w:style>
  <w:style w:type="paragraph" w:customStyle="1" w:styleId="TPrincipal">
    <w:name w:val="T. Principal"/>
    <w:basedOn w:val="Normal"/>
    <w:link w:val="TPrincipalCar"/>
    <w:uiPriority w:val="99"/>
    <w:qFormat/>
    <w:rsid w:val="0097301B"/>
    <w:pPr>
      <w:spacing w:before="360" w:after="180" w:line="245" w:lineRule="auto"/>
      <w:ind w:left="567" w:hanging="567"/>
      <w:jc w:val="both"/>
    </w:pPr>
    <w:rPr>
      <w:rFonts w:ascii="Arial" w:hAnsi="Arial"/>
      <w:b/>
      <w:color w:val="000000"/>
    </w:rPr>
  </w:style>
  <w:style w:type="character" w:customStyle="1" w:styleId="TPrincipalCar">
    <w:name w:val="T. Principal Car"/>
    <w:link w:val="TPrincipal"/>
    <w:uiPriority w:val="99"/>
    <w:rsid w:val="0097301B"/>
    <w:rPr>
      <w:rFonts w:ascii="Arial" w:eastAsia="Calibri" w:hAnsi="Arial" w:cs="Times New Roman"/>
      <w:b/>
      <w:color w:val="000000"/>
    </w:rPr>
  </w:style>
  <w:style w:type="character" w:customStyle="1" w:styleId="Ttulo1Car1">
    <w:name w:val="Título 1 Car1"/>
    <w:link w:val="Ttulo1"/>
    <w:uiPriority w:val="9"/>
    <w:rsid w:val="0097301B"/>
    <w:rPr>
      <w:rFonts w:ascii="Calibri Light" w:eastAsia="Times New Roman" w:hAnsi="Calibri Light" w:cs="Times New Roman"/>
      <w:color w:val="2F5496"/>
      <w:sz w:val="32"/>
      <w:szCs w:val="32"/>
      <w:lang w:val="es-ES" w:eastAsia="es-ES"/>
    </w:rPr>
  </w:style>
  <w:style w:type="paragraph" w:styleId="TtulodeTDC">
    <w:name w:val="TOC Heading"/>
    <w:aliases w:val="Título Anexo"/>
    <w:basedOn w:val="Ttulo1"/>
    <w:next w:val="Normal"/>
    <w:uiPriority w:val="99"/>
    <w:qFormat/>
    <w:rsid w:val="0097301B"/>
    <w:pPr>
      <w:spacing w:before="480" w:after="120"/>
      <w:jc w:val="center"/>
    </w:pPr>
    <w:rPr>
      <w:rFonts w:ascii="Arial" w:hAnsi="Arial"/>
      <w:b/>
      <w:color w:val="auto"/>
      <w:sz w:val="24"/>
      <w:u w:val="single"/>
      <w:lang w:val="es-PE" w:eastAsia="en-U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Tabla"/>
    <w:basedOn w:val="Normal"/>
    <w:link w:val="PrrafodelistaCar"/>
    <w:uiPriority w:val="34"/>
    <w:qFormat/>
    <w:rsid w:val="0097301B"/>
    <w:pPr>
      <w:spacing w:after="200" w:line="276" w:lineRule="auto"/>
      <w:ind w:left="720"/>
      <w:contextualSpacing/>
    </w:pPr>
  </w:style>
  <w:style w:type="character" w:styleId="nfasissutil">
    <w:name w:val="Subtle Emphasis"/>
    <w:aliases w:val="Numeración"/>
    <w:uiPriority w:val="19"/>
    <w:rsid w:val="0097301B"/>
    <w:rPr>
      <w:rFonts w:ascii="Arial" w:hAnsi="Arial" w:cs="Arial"/>
      <w:sz w:val="21"/>
      <w:szCs w:val="21"/>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qFormat/>
    <w:locked/>
    <w:rsid w:val="0097301B"/>
    <w:rPr>
      <w:rFonts w:ascii="Calibri" w:eastAsia="Calibri" w:hAnsi="Calibri" w:cs="Times New Roman"/>
    </w:rPr>
  </w:style>
  <w:style w:type="character" w:styleId="nfasis">
    <w:name w:val="Emphasis"/>
    <w:aliases w:val="Literales"/>
    <w:uiPriority w:val="20"/>
    <w:rsid w:val="0097301B"/>
    <w:rPr>
      <w:rFonts w:ascii="Arial" w:hAnsi="Arial" w:cs="Arial"/>
      <w:sz w:val="21"/>
      <w:szCs w:val="21"/>
    </w:rPr>
  </w:style>
  <w:style w:type="paragraph" w:styleId="Continuarlista">
    <w:name w:val="List Continue"/>
    <w:basedOn w:val="Normal"/>
    <w:link w:val="ContinuarlistaCar"/>
    <w:uiPriority w:val="99"/>
    <w:unhideWhenUsed/>
    <w:rsid w:val="0097301B"/>
    <w:pPr>
      <w:spacing w:after="120" w:line="276" w:lineRule="auto"/>
      <w:contextualSpacing/>
    </w:pPr>
  </w:style>
  <w:style w:type="paragraph" w:customStyle="1" w:styleId="Numerar">
    <w:name w:val="Numerar"/>
    <w:basedOn w:val="Literal"/>
    <w:link w:val="NumerarCar"/>
    <w:qFormat/>
    <w:rsid w:val="0097301B"/>
    <w:pPr>
      <w:numPr>
        <w:numId w:val="0"/>
      </w:numPr>
    </w:pPr>
  </w:style>
  <w:style w:type="paragraph" w:customStyle="1" w:styleId="Literal">
    <w:name w:val="Literal"/>
    <w:basedOn w:val="Prrafodelista"/>
    <w:link w:val="LiteralCar"/>
    <w:rsid w:val="0097301B"/>
    <w:pPr>
      <w:numPr>
        <w:numId w:val="2"/>
      </w:numPr>
      <w:spacing w:before="120" w:after="120" w:line="240" w:lineRule="auto"/>
      <w:contextualSpacing w:val="0"/>
      <w:jc w:val="both"/>
    </w:pPr>
    <w:rPr>
      <w:rFonts w:ascii="Arial" w:hAnsi="Arial"/>
      <w:sz w:val="21"/>
    </w:rPr>
  </w:style>
  <w:style w:type="character" w:customStyle="1" w:styleId="ContinuarlistaCar">
    <w:name w:val="Continuar lista Car"/>
    <w:link w:val="Continuarlista"/>
    <w:uiPriority w:val="99"/>
    <w:rsid w:val="0097301B"/>
    <w:rPr>
      <w:rFonts w:ascii="Calibri" w:eastAsia="Calibri" w:hAnsi="Calibri" w:cs="Times New Roman"/>
    </w:rPr>
  </w:style>
  <w:style w:type="character" w:customStyle="1" w:styleId="NumerarCar">
    <w:name w:val="Numerar Car"/>
    <w:link w:val="Numerar"/>
    <w:rsid w:val="0097301B"/>
    <w:rPr>
      <w:rFonts w:ascii="Arial" w:eastAsia="Calibri" w:hAnsi="Arial" w:cs="Times New Roman"/>
      <w:sz w:val="21"/>
    </w:rPr>
  </w:style>
  <w:style w:type="paragraph" w:customStyle="1" w:styleId="Literal1">
    <w:name w:val="Literal1"/>
    <w:basedOn w:val="Prrafodelista"/>
    <w:link w:val="Literal1Car"/>
    <w:qFormat/>
    <w:rsid w:val="0097301B"/>
    <w:pPr>
      <w:spacing w:before="120" w:after="120" w:line="240" w:lineRule="auto"/>
      <w:ind w:left="0"/>
      <w:contextualSpacing w:val="0"/>
      <w:jc w:val="both"/>
    </w:pPr>
    <w:rPr>
      <w:rFonts w:ascii="Arial" w:hAnsi="Arial" w:cs="Arial"/>
      <w:sz w:val="21"/>
      <w:szCs w:val="21"/>
    </w:rPr>
  </w:style>
  <w:style w:type="character" w:customStyle="1" w:styleId="LiteralCar">
    <w:name w:val="Literal Car"/>
    <w:link w:val="Literal"/>
    <w:rsid w:val="0097301B"/>
    <w:rPr>
      <w:rFonts w:ascii="Arial" w:eastAsia="Calibri" w:hAnsi="Arial" w:cs="Times New Roman"/>
      <w:sz w:val="21"/>
    </w:rPr>
  </w:style>
  <w:style w:type="paragraph" w:customStyle="1" w:styleId="Prrafo1">
    <w:name w:val="Párrafo 1"/>
    <w:basedOn w:val="Prrafo2"/>
    <w:link w:val="Prrafo1Car"/>
    <w:qFormat/>
    <w:rsid w:val="0097301B"/>
    <w:pPr>
      <w:ind w:left="567"/>
    </w:pPr>
  </w:style>
  <w:style w:type="character" w:customStyle="1" w:styleId="Literal1Car">
    <w:name w:val="Literal1 Car"/>
    <w:link w:val="Literal1"/>
    <w:rsid w:val="0097301B"/>
    <w:rPr>
      <w:rFonts w:ascii="Arial" w:eastAsia="Calibri" w:hAnsi="Arial" w:cs="Arial"/>
      <w:sz w:val="21"/>
      <w:szCs w:val="21"/>
    </w:rPr>
  </w:style>
  <w:style w:type="paragraph" w:customStyle="1" w:styleId="Literal2">
    <w:name w:val="Literal2"/>
    <w:basedOn w:val="Numerar"/>
    <w:link w:val="Literal2Car"/>
    <w:qFormat/>
    <w:rsid w:val="0097301B"/>
    <w:pPr>
      <w:numPr>
        <w:ilvl w:val="8"/>
        <w:numId w:val="1"/>
      </w:numPr>
    </w:pPr>
  </w:style>
  <w:style w:type="character" w:customStyle="1" w:styleId="Prrafo1Car">
    <w:name w:val="Párrafo 1 Car"/>
    <w:link w:val="Prrafo1"/>
    <w:rsid w:val="0097301B"/>
    <w:rPr>
      <w:rFonts w:ascii="Arial" w:eastAsia="Calibri" w:hAnsi="Arial" w:cs="Arial"/>
      <w:sz w:val="21"/>
      <w:szCs w:val="21"/>
    </w:rPr>
  </w:style>
  <w:style w:type="paragraph" w:customStyle="1" w:styleId="Prrafo2">
    <w:name w:val="Párrafo 2"/>
    <w:basedOn w:val="Literal1"/>
    <w:link w:val="Prrafo2Car"/>
    <w:qFormat/>
    <w:rsid w:val="0097301B"/>
    <w:pPr>
      <w:ind w:left="993" w:hanging="360"/>
    </w:pPr>
  </w:style>
  <w:style w:type="character" w:customStyle="1" w:styleId="Literal2Car">
    <w:name w:val="Literal2 Car"/>
    <w:link w:val="Literal2"/>
    <w:rsid w:val="0097301B"/>
    <w:rPr>
      <w:rFonts w:ascii="Arial" w:eastAsia="Calibri" w:hAnsi="Arial" w:cs="Times New Roman"/>
      <w:sz w:val="21"/>
    </w:rPr>
  </w:style>
  <w:style w:type="paragraph" w:styleId="Subttulo">
    <w:name w:val="Subtitle"/>
    <w:basedOn w:val="Numerar"/>
    <w:next w:val="Normal"/>
    <w:link w:val="SubttuloCar"/>
    <w:uiPriority w:val="99"/>
    <w:qFormat/>
    <w:rsid w:val="0097301B"/>
    <w:pPr>
      <w:spacing w:before="300" w:after="0"/>
    </w:pPr>
    <w:rPr>
      <w:b/>
      <w:i/>
    </w:rPr>
  </w:style>
  <w:style w:type="character" w:customStyle="1" w:styleId="SubttuloCar">
    <w:name w:val="Subtítulo Car"/>
    <w:basedOn w:val="Fuentedeprrafopredeter"/>
    <w:link w:val="Subttulo"/>
    <w:uiPriority w:val="99"/>
    <w:rsid w:val="0097301B"/>
    <w:rPr>
      <w:rFonts w:ascii="Arial" w:eastAsia="Calibri" w:hAnsi="Arial" w:cs="Times New Roman"/>
      <w:b/>
      <w:i/>
      <w:sz w:val="21"/>
    </w:rPr>
  </w:style>
  <w:style w:type="character" w:customStyle="1" w:styleId="Prrafo2Car">
    <w:name w:val="Párrafo 2 Car"/>
    <w:link w:val="Prrafo2"/>
    <w:rsid w:val="0097301B"/>
    <w:rPr>
      <w:rFonts w:ascii="Arial" w:eastAsia="Calibri" w:hAnsi="Arial" w:cs="Arial"/>
      <w:sz w:val="21"/>
      <w:szCs w:val="21"/>
    </w:rPr>
  </w:style>
  <w:style w:type="paragraph" w:customStyle="1" w:styleId="Prrafo3">
    <w:name w:val="Párrafo 3"/>
    <w:basedOn w:val="Literal2"/>
    <w:link w:val="Prrafo3Car"/>
    <w:qFormat/>
    <w:rsid w:val="0097301B"/>
    <w:pPr>
      <w:numPr>
        <w:ilvl w:val="0"/>
        <w:numId w:val="0"/>
      </w:numPr>
      <w:ind w:left="1332"/>
    </w:pPr>
  </w:style>
  <w:style w:type="character" w:customStyle="1" w:styleId="Prrafo3Car">
    <w:name w:val="Párrafo 3 Car"/>
    <w:link w:val="Prrafo3"/>
    <w:rsid w:val="0097301B"/>
    <w:rPr>
      <w:rFonts w:ascii="Arial" w:eastAsia="Calibri" w:hAnsi="Arial" w:cs="Times New Roman"/>
      <w:sz w:val="21"/>
    </w:rPr>
  </w:style>
  <w:style w:type="table" w:styleId="Tablaconcuadrcula">
    <w:name w:val="Table Grid"/>
    <w:basedOn w:val="Tablanormal"/>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97301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styleId="Textoindependiente">
    <w:name w:val="Body Text"/>
    <w:aliases w:val="Body Text 31,Ctrl+1"/>
    <w:basedOn w:val="Normal"/>
    <w:link w:val="TextoindependienteCar"/>
    <w:uiPriority w:val="99"/>
    <w:rsid w:val="0097301B"/>
    <w:pPr>
      <w:tabs>
        <w:tab w:val="left" w:pos="0"/>
        <w:tab w:val="left" w:pos="567"/>
        <w:tab w:val="left" w:pos="1134"/>
        <w:tab w:val="left" w:pos="1701"/>
        <w:tab w:val="left" w:pos="1843"/>
        <w:tab w:val="left" w:pos="2268"/>
        <w:tab w:val="left" w:pos="2835"/>
      </w:tabs>
      <w:spacing w:after="0" w:line="240" w:lineRule="auto"/>
      <w:ind w:right="-1"/>
      <w:jc w:val="both"/>
    </w:pPr>
    <w:rPr>
      <w:rFonts w:ascii="Arial" w:eastAsia="Times New Roman" w:hAnsi="Arial"/>
      <w:sz w:val="20"/>
      <w:szCs w:val="20"/>
      <w:lang w:val="es-ES_tradnl" w:eastAsia="zh-CN"/>
    </w:rPr>
  </w:style>
  <w:style w:type="character" w:customStyle="1" w:styleId="TextoindependienteCar">
    <w:name w:val="Texto independiente Car"/>
    <w:aliases w:val="Body Text 31 Car,Ctrl+1 Car"/>
    <w:basedOn w:val="Fuentedeprrafopredeter"/>
    <w:link w:val="Textoindependiente"/>
    <w:uiPriority w:val="99"/>
    <w:rsid w:val="0097301B"/>
    <w:rPr>
      <w:rFonts w:ascii="Arial" w:eastAsia="Times New Roman" w:hAnsi="Arial" w:cs="Times New Roman"/>
      <w:sz w:val="20"/>
      <w:szCs w:val="20"/>
      <w:lang w:val="es-ES_tradnl" w:eastAsia="zh-CN"/>
    </w:rPr>
  </w:style>
  <w:style w:type="paragraph" w:customStyle="1" w:styleId="Sangra2detindependiente1">
    <w:name w:val="Sangría 2 de t. independiente1"/>
    <w:basedOn w:val="Normal"/>
    <w:uiPriority w:val="99"/>
    <w:rsid w:val="0097301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1">
    <w:name w:val="Sangría 3 de t. independiente1"/>
    <w:basedOn w:val="Normal"/>
    <w:uiPriority w:val="99"/>
    <w:rsid w:val="0097301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character" w:styleId="Nmerodepgina">
    <w:name w:val="page number"/>
    <w:basedOn w:val="Fuentedeprrafopredeter"/>
    <w:uiPriority w:val="99"/>
    <w:rsid w:val="0097301B"/>
  </w:style>
  <w:style w:type="character" w:customStyle="1" w:styleId="HeaderChar">
    <w:name w:val="Header Char"/>
    <w:uiPriority w:val="99"/>
    <w:semiHidden/>
    <w:locked/>
    <w:rsid w:val="0097301B"/>
  </w:style>
  <w:style w:type="character" w:customStyle="1" w:styleId="FooterChar">
    <w:name w:val="Footer Char"/>
    <w:uiPriority w:val="99"/>
    <w:locked/>
    <w:rsid w:val="0097301B"/>
    <w:rPr>
      <w:rFonts w:ascii="Arial" w:hAnsi="Arial"/>
      <w:sz w:val="22"/>
      <w:lang w:val="es-ES_tradnl" w:eastAsia="zh-CN"/>
    </w:rPr>
  </w:style>
  <w:style w:type="paragraph" w:customStyle="1" w:styleId="BodyText21">
    <w:name w:val="Body Text 21"/>
    <w:basedOn w:val="Normal"/>
    <w:uiPriority w:val="99"/>
    <w:rsid w:val="0097301B"/>
    <w:pPr>
      <w:tabs>
        <w:tab w:val="left" w:pos="1"/>
        <w:tab w:val="left" w:pos="582"/>
        <w:tab w:val="left" w:pos="1134"/>
        <w:tab w:val="left" w:pos="135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 w:val="20"/>
      <w:szCs w:val="20"/>
      <w:lang w:eastAsia="zh-CN"/>
    </w:rPr>
  </w:style>
  <w:style w:type="paragraph" w:customStyle="1" w:styleId="Mapadeldocumento1">
    <w:name w:val="Mapa del documento1"/>
    <w:basedOn w:val="Normal"/>
    <w:uiPriority w:val="99"/>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styleId="TDC1">
    <w:name w:val="toc 1"/>
    <w:basedOn w:val="Normal"/>
    <w:next w:val="Normal"/>
    <w:uiPriority w:val="39"/>
    <w:rsid w:val="0097301B"/>
    <w:pPr>
      <w:spacing w:before="120" w:after="0" w:line="240" w:lineRule="auto"/>
    </w:pPr>
    <w:rPr>
      <w:rFonts w:ascii="Times New Roman" w:eastAsia="Times New Roman" w:hAnsi="Times New Roman"/>
      <w:b/>
      <w:i/>
      <w:sz w:val="24"/>
      <w:szCs w:val="20"/>
      <w:lang w:eastAsia="zh-CN"/>
    </w:rPr>
  </w:style>
  <w:style w:type="paragraph" w:styleId="TDC2">
    <w:name w:val="toc 2"/>
    <w:basedOn w:val="Normal"/>
    <w:next w:val="Normal"/>
    <w:uiPriority w:val="39"/>
    <w:rsid w:val="0097301B"/>
    <w:pPr>
      <w:spacing w:before="120" w:after="0" w:line="240" w:lineRule="auto"/>
      <w:ind w:left="200"/>
    </w:pPr>
    <w:rPr>
      <w:rFonts w:ascii="Times New Roman" w:eastAsia="Times New Roman" w:hAnsi="Times New Roman"/>
      <w:b/>
      <w:szCs w:val="20"/>
      <w:lang w:eastAsia="zh-CN"/>
    </w:rPr>
  </w:style>
  <w:style w:type="paragraph" w:styleId="TDC3">
    <w:name w:val="toc 3"/>
    <w:basedOn w:val="Normal"/>
    <w:next w:val="Normal"/>
    <w:uiPriority w:val="99"/>
    <w:rsid w:val="0097301B"/>
    <w:pPr>
      <w:spacing w:after="0" w:line="240" w:lineRule="auto"/>
      <w:ind w:left="400"/>
    </w:pPr>
    <w:rPr>
      <w:rFonts w:ascii="Times New Roman" w:eastAsia="Times New Roman" w:hAnsi="Times New Roman"/>
      <w:sz w:val="20"/>
      <w:szCs w:val="20"/>
      <w:lang w:eastAsia="zh-CN"/>
    </w:rPr>
  </w:style>
  <w:style w:type="paragraph" w:styleId="TDC4">
    <w:name w:val="toc 4"/>
    <w:basedOn w:val="Normal"/>
    <w:next w:val="Normal"/>
    <w:uiPriority w:val="99"/>
    <w:semiHidden/>
    <w:rsid w:val="0097301B"/>
    <w:pPr>
      <w:spacing w:after="0" w:line="240" w:lineRule="auto"/>
      <w:ind w:left="600"/>
    </w:pPr>
    <w:rPr>
      <w:rFonts w:ascii="Times New Roman" w:eastAsia="Times New Roman" w:hAnsi="Times New Roman"/>
      <w:sz w:val="20"/>
      <w:szCs w:val="20"/>
      <w:lang w:eastAsia="zh-CN"/>
    </w:rPr>
  </w:style>
  <w:style w:type="paragraph" w:styleId="TDC5">
    <w:name w:val="toc 5"/>
    <w:basedOn w:val="Normal"/>
    <w:next w:val="Normal"/>
    <w:uiPriority w:val="99"/>
    <w:semiHidden/>
    <w:rsid w:val="0097301B"/>
    <w:pPr>
      <w:spacing w:after="0" w:line="240" w:lineRule="auto"/>
      <w:ind w:left="800"/>
    </w:pPr>
    <w:rPr>
      <w:rFonts w:ascii="Times New Roman" w:eastAsia="Times New Roman" w:hAnsi="Times New Roman"/>
      <w:sz w:val="20"/>
      <w:szCs w:val="20"/>
      <w:lang w:eastAsia="zh-CN"/>
    </w:rPr>
  </w:style>
  <w:style w:type="paragraph" w:styleId="TDC6">
    <w:name w:val="toc 6"/>
    <w:basedOn w:val="Normal"/>
    <w:next w:val="Normal"/>
    <w:uiPriority w:val="99"/>
    <w:semiHidden/>
    <w:rsid w:val="0097301B"/>
    <w:pPr>
      <w:spacing w:after="0" w:line="240" w:lineRule="auto"/>
      <w:ind w:left="1000"/>
    </w:pPr>
    <w:rPr>
      <w:rFonts w:ascii="Times New Roman" w:eastAsia="Times New Roman" w:hAnsi="Times New Roman"/>
      <w:sz w:val="20"/>
      <w:szCs w:val="20"/>
      <w:lang w:eastAsia="zh-CN"/>
    </w:rPr>
  </w:style>
  <w:style w:type="paragraph" w:styleId="TDC7">
    <w:name w:val="toc 7"/>
    <w:basedOn w:val="Normal"/>
    <w:next w:val="Normal"/>
    <w:uiPriority w:val="99"/>
    <w:semiHidden/>
    <w:rsid w:val="0097301B"/>
    <w:pPr>
      <w:spacing w:after="0" w:line="240" w:lineRule="auto"/>
      <w:ind w:left="1200"/>
    </w:pPr>
    <w:rPr>
      <w:rFonts w:ascii="Times New Roman" w:eastAsia="Times New Roman" w:hAnsi="Times New Roman"/>
      <w:sz w:val="20"/>
      <w:szCs w:val="20"/>
      <w:lang w:eastAsia="zh-CN"/>
    </w:rPr>
  </w:style>
  <w:style w:type="paragraph" w:styleId="TDC8">
    <w:name w:val="toc 8"/>
    <w:basedOn w:val="Normal"/>
    <w:next w:val="Normal"/>
    <w:uiPriority w:val="99"/>
    <w:semiHidden/>
    <w:rsid w:val="0097301B"/>
    <w:pPr>
      <w:spacing w:after="0" w:line="240" w:lineRule="auto"/>
      <w:ind w:left="1400"/>
    </w:pPr>
    <w:rPr>
      <w:rFonts w:ascii="Times New Roman" w:eastAsia="Times New Roman" w:hAnsi="Times New Roman"/>
      <w:sz w:val="20"/>
      <w:szCs w:val="20"/>
      <w:lang w:eastAsia="zh-CN"/>
    </w:rPr>
  </w:style>
  <w:style w:type="paragraph" w:styleId="TDC9">
    <w:name w:val="toc 9"/>
    <w:basedOn w:val="Normal"/>
    <w:next w:val="Normal"/>
    <w:uiPriority w:val="99"/>
    <w:semiHidden/>
    <w:rsid w:val="0097301B"/>
    <w:pPr>
      <w:spacing w:after="0" w:line="240" w:lineRule="auto"/>
      <w:ind w:left="1600"/>
    </w:pPr>
    <w:rPr>
      <w:rFonts w:ascii="Times New Roman" w:eastAsia="Times New Roman" w:hAnsi="Times New Roman"/>
      <w:sz w:val="20"/>
      <w:szCs w:val="20"/>
      <w:lang w:eastAsia="zh-CN"/>
    </w:rPr>
  </w:style>
  <w:style w:type="paragraph" w:customStyle="1" w:styleId="BodyText22">
    <w:name w:val="Body Text 22"/>
    <w:basedOn w:val="Normal"/>
    <w:uiPriority w:val="99"/>
    <w:rsid w:val="0097301B"/>
    <w:pPr>
      <w:tabs>
        <w:tab w:val="left" w:pos="567"/>
        <w:tab w:val="left" w:pos="1134"/>
        <w:tab w:val="left" w:pos="1701"/>
        <w:tab w:val="left" w:pos="2268"/>
        <w:tab w:val="left" w:pos="2835"/>
      </w:tabs>
      <w:spacing w:after="0" w:line="240" w:lineRule="auto"/>
      <w:jc w:val="both"/>
    </w:pPr>
    <w:rPr>
      <w:rFonts w:ascii="Times New Roman" w:eastAsia="Times New Roman" w:hAnsi="Times New Roman"/>
      <w:sz w:val="24"/>
      <w:szCs w:val="20"/>
      <w:lang w:eastAsia="zh-CN"/>
    </w:rPr>
  </w:style>
  <w:style w:type="paragraph" w:customStyle="1" w:styleId="Textoindependiente31">
    <w:name w:val="Texto independiente 31"/>
    <w:basedOn w:val="Normal"/>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1">
    <w:name w:val="Texto sin formato1"/>
    <w:basedOn w:val="Normal"/>
    <w:uiPriority w:val="99"/>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paragraph" w:styleId="ndice1">
    <w:name w:val="index 1"/>
    <w:basedOn w:val="Normal"/>
    <w:next w:val="Normal"/>
    <w:uiPriority w:val="99"/>
    <w:semiHidden/>
    <w:rsid w:val="0097301B"/>
    <w:pPr>
      <w:tabs>
        <w:tab w:val="left" w:pos="567"/>
        <w:tab w:val="left" w:pos="1134"/>
        <w:tab w:val="left" w:pos="1701"/>
        <w:tab w:val="left" w:pos="2268"/>
        <w:tab w:val="left" w:pos="2835"/>
      </w:tabs>
      <w:spacing w:after="0" w:line="240" w:lineRule="auto"/>
      <w:ind w:left="200" w:hanging="200"/>
    </w:pPr>
    <w:rPr>
      <w:rFonts w:ascii="Times New Roman" w:eastAsia="Times New Roman" w:hAnsi="Times New Roman"/>
      <w:sz w:val="18"/>
      <w:szCs w:val="20"/>
      <w:lang w:eastAsia="zh-CN"/>
    </w:rPr>
  </w:style>
  <w:style w:type="paragraph" w:styleId="ndice2">
    <w:name w:val="index 2"/>
    <w:basedOn w:val="Normal"/>
    <w:next w:val="Normal"/>
    <w:uiPriority w:val="99"/>
    <w:semiHidden/>
    <w:rsid w:val="0097301B"/>
    <w:pPr>
      <w:tabs>
        <w:tab w:val="left" w:pos="567"/>
        <w:tab w:val="left" w:pos="1134"/>
        <w:tab w:val="left" w:pos="1701"/>
        <w:tab w:val="left" w:pos="2268"/>
        <w:tab w:val="left" w:pos="2835"/>
      </w:tabs>
      <w:spacing w:after="0" w:line="240" w:lineRule="auto"/>
      <w:ind w:left="400" w:hanging="200"/>
    </w:pPr>
    <w:rPr>
      <w:rFonts w:ascii="Times New Roman" w:eastAsia="Times New Roman" w:hAnsi="Times New Roman"/>
      <w:sz w:val="18"/>
      <w:szCs w:val="20"/>
      <w:lang w:eastAsia="zh-CN"/>
    </w:rPr>
  </w:style>
  <w:style w:type="paragraph" w:styleId="ndice3">
    <w:name w:val="index 3"/>
    <w:basedOn w:val="Normal"/>
    <w:next w:val="Normal"/>
    <w:uiPriority w:val="99"/>
    <w:semiHidden/>
    <w:rsid w:val="0097301B"/>
    <w:pPr>
      <w:tabs>
        <w:tab w:val="left" w:pos="567"/>
        <w:tab w:val="left" w:pos="1134"/>
        <w:tab w:val="left" w:pos="1701"/>
        <w:tab w:val="left" w:pos="2268"/>
        <w:tab w:val="left" w:pos="2835"/>
      </w:tabs>
      <w:spacing w:after="0" w:line="240" w:lineRule="auto"/>
      <w:ind w:left="600" w:hanging="200"/>
    </w:pPr>
    <w:rPr>
      <w:rFonts w:ascii="Times New Roman" w:eastAsia="Times New Roman" w:hAnsi="Times New Roman"/>
      <w:sz w:val="18"/>
      <w:szCs w:val="20"/>
      <w:lang w:eastAsia="zh-CN"/>
    </w:rPr>
  </w:style>
  <w:style w:type="paragraph" w:styleId="ndice4">
    <w:name w:val="index 4"/>
    <w:basedOn w:val="Normal"/>
    <w:next w:val="Normal"/>
    <w:uiPriority w:val="99"/>
    <w:semiHidden/>
    <w:rsid w:val="0097301B"/>
    <w:pPr>
      <w:tabs>
        <w:tab w:val="left" w:pos="567"/>
        <w:tab w:val="left" w:pos="1134"/>
        <w:tab w:val="left" w:pos="1701"/>
        <w:tab w:val="left" w:pos="2268"/>
        <w:tab w:val="left" w:pos="2835"/>
      </w:tabs>
      <w:spacing w:after="0" w:line="240" w:lineRule="auto"/>
      <w:ind w:left="800" w:hanging="200"/>
    </w:pPr>
    <w:rPr>
      <w:rFonts w:ascii="Times New Roman" w:eastAsia="Times New Roman" w:hAnsi="Times New Roman"/>
      <w:sz w:val="18"/>
      <w:szCs w:val="20"/>
      <w:lang w:eastAsia="zh-CN"/>
    </w:rPr>
  </w:style>
  <w:style w:type="paragraph" w:styleId="ndice5">
    <w:name w:val="index 5"/>
    <w:basedOn w:val="Normal"/>
    <w:next w:val="Normal"/>
    <w:uiPriority w:val="99"/>
    <w:semiHidden/>
    <w:rsid w:val="0097301B"/>
    <w:pPr>
      <w:tabs>
        <w:tab w:val="left" w:pos="567"/>
        <w:tab w:val="left" w:pos="1134"/>
        <w:tab w:val="left" w:pos="1701"/>
        <w:tab w:val="left" w:pos="2268"/>
        <w:tab w:val="left" w:pos="2835"/>
      </w:tabs>
      <w:spacing w:after="0" w:line="240" w:lineRule="auto"/>
      <w:ind w:left="1000" w:hanging="200"/>
    </w:pPr>
    <w:rPr>
      <w:rFonts w:ascii="Times New Roman" w:eastAsia="Times New Roman" w:hAnsi="Times New Roman"/>
      <w:sz w:val="18"/>
      <w:szCs w:val="20"/>
      <w:lang w:eastAsia="zh-CN"/>
    </w:rPr>
  </w:style>
  <w:style w:type="paragraph" w:styleId="ndice6">
    <w:name w:val="index 6"/>
    <w:basedOn w:val="Normal"/>
    <w:next w:val="Normal"/>
    <w:uiPriority w:val="99"/>
    <w:semiHidden/>
    <w:rsid w:val="0097301B"/>
    <w:pPr>
      <w:tabs>
        <w:tab w:val="left" w:pos="567"/>
        <w:tab w:val="left" w:pos="1134"/>
        <w:tab w:val="left" w:pos="1701"/>
        <w:tab w:val="left" w:pos="2268"/>
        <w:tab w:val="left" w:pos="2835"/>
      </w:tabs>
      <w:spacing w:after="0" w:line="240" w:lineRule="auto"/>
      <w:ind w:left="1200" w:hanging="200"/>
    </w:pPr>
    <w:rPr>
      <w:rFonts w:ascii="Times New Roman" w:eastAsia="Times New Roman" w:hAnsi="Times New Roman"/>
      <w:sz w:val="18"/>
      <w:szCs w:val="20"/>
      <w:lang w:eastAsia="zh-CN"/>
    </w:rPr>
  </w:style>
  <w:style w:type="paragraph" w:styleId="ndice7">
    <w:name w:val="index 7"/>
    <w:basedOn w:val="Normal"/>
    <w:next w:val="Normal"/>
    <w:uiPriority w:val="99"/>
    <w:semiHidden/>
    <w:rsid w:val="0097301B"/>
    <w:pPr>
      <w:tabs>
        <w:tab w:val="left" w:pos="567"/>
        <w:tab w:val="left" w:pos="1134"/>
        <w:tab w:val="left" w:pos="1701"/>
        <w:tab w:val="left" w:pos="2268"/>
        <w:tab w:val="left" w:pos="2835"/>
      </w:tabs>
      <w:spacing w:after="0" w:line="240" w:lineRule="auto"/>
      <w:ind w:left="1400" w:hanging="200"/>
    </w:pPr>
    <w:rPr>
      <w:rFonts w:ascii="Times New Roman" w:eastAsia="Times New Roman" w:hAnsi="Times New Roman"/>
      <w:sz w:val="18"/>
      <w:szCs w:val="20"/>
      <w:lang w:eastAsia="zh-CN"/>
    </w:rPr>
  </w:style>
  <w:style w:type="paragraph" w:styleId="ndice8">
    <w:name w:val="index 8"/>
    <w:basedOn w:val="Normal"/>
    <w:next w:val="Normal"/>
    <w:uiPriority w:val="99"/>
    <w:semiHidden/>
    <w:rsid w:val="0097301B"/>
    <w:pPr>
      <w:tabs>
        <w:tab w:val="left" w:pos="567"/>
        <w:tab w:val="left" w:pos="1134"/>
        <w:tab w:val="left" w:pos="1701"/>
        <w:tab w:val="left" w:pos="2268"/>
        <w:tab w:val="left" w:pos="2835"/>
      </w:tabs>
      <w:spacing w:after="0" w:line="240" w:lineRule="auto"/>
      <w:ind w:left="1600" w:hanging="200"/>
    </w:pPr>
    <w:rPr>
      <w:rFonts w:ascii="Times New Roman" w:eastAsia="Times New Roman" w:hAnsi="Times New Roman"/>
      <w:sz w:val="18"/>
      <w:szCs w:val="20"/>
      <w:lang w:eastAsia="zh-CN"/>
    </w:rPr>
  </w:style>
  <w:style w:type="paragraph" w:styleId="ndice9">
    <w:name w:val="index 9"/>
    <w:basedOn w:val="Normal"/>
    <w:next w:val="Normal"/>
    <w:uiPriority w:val="99"/>
    <w:semiHidden/>
    <w:rsid w:val="0097301B"/>
    <w:pPr>
      <w:tabs>
        <w:tab w:val="left" w:pos="567"/>
        <w:tab w:val="left" w:pos="1134"/>
        <w:tab w:val="left" w:pos="1701"/>
        <w:tab w:val="left" w:pos="2268"/>
        <w:tab w:val="left" w:pos="2835"/>
      </w:tabs>
      <w:spacing w:after="0" w:line="240" w:lineRule="auto"/>
      <w:ind w:left="1800" w:hanging="200"/>
    </w:pPr>
    <w:rPr>
      <w:rFonts w:ascii="Times New Roman" w:eastAsia="Times New Roman" w:hAnsi="Times New Roman"/>
      <w:sz w:val="18"/>
      <w:szCs w:val="20"/>
      <w:lang w:eastAsia="zh-CN"/>
    </w:rPr>
  </w:style>
  <w:style w:type="paragraph" w:styleId="Ttulodendice">
    <w:name w:val="index heading"/>
    <w:basedOn w:val="Normal"/>
    <w:next w:val="ndice1"/>
    <w:uiPriority w:val="99"/>
    <w:semiHidden/>
    <w:rsid w:val="0097301B"/>
    <w:pPr>
      <w:tabs>
        <w:tab w:val="left" w:pos="567"/>
        <w:tab w:val="left" w:pos="1134"/>
        <w:tab w:val="left" w:pos="1701"/>
        <w:tab w:val="left" w:pos="2268"/>
        <w:tab w:val="left" w:pos="2835"/>
      </w:tabs>
      <w:spacing w:before="240" w:after="120" w:line="240" w:lineRule="auto"/>
      <w:jc w:val="center"/>
    </w:pPr>
    <w:rPr>
      <w:rFonts w:ascii="Times New Roman" w:eastAsia="Times New Roman" w:hAnsi="Times New Roman"/>
      <w:b/>
      <w:sz w:val="26"/>
      <w:szCs w:val="20"/>
      <w:lang w:eastAsia="zh-CN"/>
    </w:rPr>
  </w:style>
  <w:style w:type="paragraph" w:styleId="Sangradetextonormal">
    <w:name w:val="Body Text Indent"/>
    <w:basedOn w:val="Normal"/>
    <w:link w:val="SangradetextonormalCar"/>
    <w:uiPriority w:val="99"/>
    <w:rsid w:val="0097301B"/>
    <w:pPr>
      <w:tabs>
        <w:tab w:val="left" w:pos="567"/>
        <w:tab w:val="left" w:pos="1134"/>
        <w:tab w:val="left" w:pos="1701"/>
        <w:tab w:val="left" w:pos="2268"/>
        <w:tab w:val="left" w:pos="2835"/>
      </w:tabs>
      <w:spacing w:after="0" w:line="240" w:lineRule="auto"/>
      <w:ind w:left="567" w:hanging="567"/>
      <w:jc w:val="both"/>
    </w:pPr>
    <w:rPr>
      <w:rFonts w:ascii="Times New Roman" w:eastAsia="Times New Roman" w:hAnsi="Times New Roman"/>
      <w:sz w:val="20"/>
      <w:szCs w:val="20"/>
      <w:lang w:eastAsia="zh-CN"/>
    </w:rPr>
  </w:style>
  <w:style w:type="character" w:customStyle="1" w:styleId="SangradetextonormalCar">
    <w:name w:val="Sangría de texto normal Car"/>
    <w:basedOn w:val="Fuentedeprrafopredeter"/>
    <w:link w:val="Sangradetextonormal"/>
    <w:uiPriority w:val="99"/>
    <w:rsid w:val="0097301B"/>
    <w:rPr>
      <w:rFonts w:ascii="Times New Roman" w:eastAsia="Times New Roman" w:hAnsi="Times New Roman" w:cs="Times New Roman"/>
      <w:sz w:val="20"/>
      <w:szCs w:val="20"/>
      <w:lang w:eastAsia="zh-CN"/>
    </w:rPr>
  </w:style>
  <w:style w:type="paragraph" w:styleId="Sangra2detindependiente">
    <w:name w:val="Body Text Indent 2"/>
    <w:basedOn w:val="Normal"/>
    <w:link w:val="Sangra2detindependienteCar"/>
    <w:uiPriority w:val="99"/>
    <w:rsid w:val="0097301B"/>
    <w:pPr>
      <w:tabs>
        <w:tab w:val="left" w:pos="567"/>
        <w:tab w:val="left" w:pos="1134"/>
        <w:tab w:val="left" w:pos="1701"/>
        <w:tab w:val="left" w:pos="2268"/>
        <w:tab w:val="left" w:pos="2835"/>
      </w:tabs>
      <w:spacing w:after="0" w:line="240" w:lineRule="auto"/>
      <w:ind w:left="1134"/>
      <w:jc w:val="both"/>
    </w:pPr>
    <w:rPr>
      <w:rFonts w:ascii="Times New Roman" w:eastAsia="Times New Roman" w:hAnsi="Times New Roman"/>
      <w:sz w:val="20"/>
      <w:szCs w:val="20"/>
      <w:lang w:eastAsia="zh-CN"/>
    </w:rPr>
  </w:style>
  <w:style w:type="character" w:customStyle="1" w:styleId="Sangra2detindependienteCar">
    <w:name w:val="Sangría 2 de t. independiente Car"/>
    <w:basedOn w:val="Fuentedeprrafopredeter"/>
    <w:link w:val="Sangra2detindependiente"/>
    <w:uiPriority w:val="99"/>
    <w:rsid w:val="0097301B"/>
    <w:rPr>
      <w:rFonts w:ascii="Times New Roman" w:eastAsia="Times New Roman" w:hAnsi="Times New Roman" w:cs="Times New Roman"/>
      <w:sz w:val="20"/>
      <w:szCs w:val="20"/>
      <w:lang w:eastAsia="zh-CN"/>
    </w:rPr>
  </w:style>
  <w:style w:type="paragraph" w:styleId="Sangra3detindependiente">
    <w:name w:val="Body Text Indent 3"/>
    <w:basedOn w:val="Normal"/>
    <w:link w:val="Sangra3detindependienteCar"/>
    <w:uiPriority w:val="99"/>
    <w:rsid w:val="0097301B"/>
    <w:pPr>
      <w:tabs>
        <w:tab w:val="left" w:pos="567"/>
        <w:tab w:val="left" w:pos="1134"/>
        <w:tab w:val="left" w:pos="1287"/>
        <w:tab w:val="left" w:pos="1701"/>
        <w:tab w:val="left" w:pos="2268"/>
        <w:tab w:val="left" w:pos="2835"/>
      </w:tabs>
      <w:spacing w:after="0" w:line="240" w:lineRule="auto"/>
      <w:ind w:left="1276" w:hanging="709"/>
      <w:jc w:val="both"/>
    </w:pPr>
    <w:rPr>
      <w:rFonts w:ascii="Times New Roman" w:eastAsia="Times New Roman" w:hAnsi="Times New Roman"/>
      <w:sz w:val="20"/>
      <w:szCs w:val="20"/>
      <w:lang w:val="es-ES" w:eastAsia="zh-CN"/>
    </w:rPr>
  </w:style>
  <w:style w:type="character" w:customStyle="1" w:styleId="Sangra3detindependienteCar">
    <w:name w:val="Sangría 3 de t. independiente Car"/>
    <w:basedOn w:val="Fuentedeprrafopredeter"/>
    <w:link w:val="Sangra3detindependiente"/>
    <w:uiPriority w:val="99"/>
    <w:rsid w:val="0097301B"/>
    <w:rPr>
      <w:rFonts w:ascii="Times New Roman" w:eastAsia="Times New Roman" w:hAnsi="Times New Roman" w:cs="Times New Roman"/>
      <w:sz w:val="20"/>
      <w:szCs w:val="20"/>
      <w:lang w:val="es-ES" w:eastAsia="zh-CN"/>
    </w:rPr>
  </w:style>
  <w:style w:type="paragraph" w:styleId="Textodebloque">
    <w:name w:val="Block Text"/>
    <w:basedOn w:val="Normal"/>
    <w:uiPriority w:val="99"/>
    <w:rsid w:val="0097301B"/>
    <w:pPr>
      <w:tabs>
        <w:tab w:val="left" w:pos="567"/>
        <w:tab w:val="left" w:pos="1134"/>
        <w:tab w:val="left" w:pos="1701"/>
        <w:tab w:val="left" w:pos="2268"/>
        <w:tab w:val="left" w:pos="2835"/>
      </w:tabs>
      <w:spacing w:after="0" w:line="240" w:lineRule="auto"/>
      <w:ind w:left="851" w:right="652"/>
      <w:jc w:val="center"/>
    </w:pPr>
    <w:rPr>
      <w:rFonts w:ascii="Times New Roman" w:eastAsia="Times New Roman" w:hAnsi="Times New Roman"/>
      <w:b/>
      <w:sz w:val="24"/>
      <w:szCs w:val="20"/>
      <w:lang w:eastAsia="zh-CN"/>
    </w:rPr>
  </w:style>
  <w:style w:type="paragraph" w:styleId="Textoindependiente2">
    <w:name w:val="Body Text 2"/>
    <w:basedOn w:val="Normal"/>
    <w:link w:val="Textoindependiente2Car"/>
    <w:rsid w:val="0097301B"/>
    <w:pPr>
      <w:pBdr>
        <w:top w:val="thinThickSmallGap" w:sz="36" w:space="1" w:color="auto"/>
      </w:pBdr>
      <w:shd w:val="clear" w:color="0000FF" w:fill="auto"/>
      <w:tabs>
        <w:tab w:val="left" w:pos="567"/>
        <w:tab w:val="left" w:pos="1134"/>
        <w:tab w:val="left" w:pos="1701"/>
        <w:tab w:val="left" w:pos="2268"/>
        <w:tab w:val="left" w:pos="2835"/>
      </w:tabs>
      <w:spacing w:after="0" w:line="240" w:lineRule="auto"/>
      <w:jc w:val="right"/>
    </w:pPr>
    <w:rPr>
      <w:rFonts w:ascii="Arial" w:eastAsia="Times New Roman" w:hAnsi="Arial"/>
      <w:b/>
      <w:sz w:val="48"/>
      <w:szCs w:val="20"/>
      <w:lang w:val="es-ES" w:eastAsia="zh-CN"/>
    </w:rPr>
  </w:style>
  <w:style w:type="character" w:customStyle="1" w:styleId="Textoindependiente2Car">
    <w:name w:val="Texto independiente 2 Car"/>
    <w:basedOn w:val="Fuentedeprrafopredeter"/>
    <w:link w:val="Textoindependiente2"/>
    <w:rsid w:val="0097301B"/>
    <w:rPr>
      <w:rFonts w:ascii="Arial" w:eastAsia="Times New Roman" w:hAnsi="Arial" w:cs="Times New Roman"/>
      <w:b/>
      <w:sz w:val="48"/>
      <w:szCs w:val="20"/>
      <w:shd w:val="clear" w:color="0000FF" w:fill="auto"/>
      <w:lang w:val="es-ES" w:eastAsia="zh-CN"/>
    </w:rPr>
  </w:style>
  <w:style w:type="paragraph" w:styleId="Mapadeldocumento">
    <w:name w:val="Document Map"/>
    <w:basedOn w:val="Normal"/>
    <w:link w:val="MapadeldocumentoCar"/>
    <w:uiPriority w:val="99"/>
    <w:semiHidden/>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val="es-ES" w:eastAsia="zh-CN"/>
    </w:rPr>
  </w:style>
  <w:style w:type="character" w:customStyle="1" w:styleId="MapadeldocumentoCar">
    <w:name w:val="Mapa del documento Car"/>
    <w:basedOn w:val="Fuentedeprrafopredeter"/>
    <w:link w:val="Mapadeldocumento"/>
    <w:uiPriority w:val="99"/>
    <w:semiHidden/>
    <w:rsid w:val="0097301B"/>
    <w:rPr>
      <w:rFonts w:ascii="Tahoma" w:eastAsia="Times New Roman" w:hAnsi="Tahoma" w:cs="Times New Roman"/>
      <w:sz w:val="20"/>
      <w:szCs w:val="20"/>
      <w:shd w:val="clear" w:color="auto" w:fill="000080"/>
      <w:lang w:val="es-ES" w:eastAsia="zh-CN"/>
    </w:rPr>
  </w:style>
  <w:style w:type="paragraph" w:styleId="Textoindependiente3">
    <w:name w:val="Body Text 3"/>
    <w:basedOn w:val="Normal"/>
    <w:link w:val="Textoindependiente3Car"/>
    <w:uiPriority w:val="99"/>
    <w:rsid w:val="0097301B"/>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20"/>
      <w:lang w:eastAsia="zh-CN"/>
    </w:rPr>
  </w:style>
  <w:style w:type="character" w:customStyle="1" w:styleId="Textoindependiente3Car">
    <w:name w:val="Texto independiente 3 Car"/>
    <w:basedOn w:val="Fuentedeprrafopredeter"/>
    <w:link w:val="Textoindependiente3"/>
    <w:uiPriority w:val="99"/>
    <w:rsid w:val="0097301B"/>
    <w:rPr>
      <w:rFonts w:ascii="Times New Roman" w:eastAsia="Times New Roman" w:hAnsi="Times New Roman" w:cs="Times New Roman"/>
      <w:sz w:val="16"/>
      <w:szCs w:val="20"/>
      <w:lang w:eastAsia="zh-CN"/>
    </w:rPr>
  </w:style>
  <w:style w:type="paragraph" w:styleId="Textosinformato">
    <w:name w:val="Plain Text"/>
    <w:basedOn w:val="Normal"/>
    <w:link w:val="TextosinformatoCar"/>
    <w:uiPriority w:val="99"/>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rPr>
  </w:style>
  <w:style w:type="character" w:customStyle="1" w:styleId="TextosinformatoCar">
    <w:name w:val="Texto sin formato Car"/>
    <w:basedOn w:val="Fuentedeprrafopredeter"/>
    <w:link w:val="Textosinformato"/>
    <w:uiPriority w:val="99"/>
    <w:rsid w:val="0097301B"/>
    <w:rPr>
      <w:rFonts w:ascii="Courier New" w:eastAsia="Times New Roman" w:hAnsi="Courier New" w:cs="Times New Roman"/>
      <w:sz w:val="20"/>
      <w:szCs w:val="20"/>
      <w:lang w:val="en-GB"/>
    </w:rPr>
  </w:style>
  <w:style w:type="character" w:styleId="Refdecomentario">
    <w:name w:val="annotation reference"/>
    <w:uiPriority w:val="99"/>
    <w:rsid w:val="0097301B"/>
    <w:rPr>
      <w:sz w:val="16"/>
    </w:rPr>
  </w:style>
  <w:style w:type="paragraph" w:styleId="Textocomentario">
    <w:name w:val="annotation text"/>
    <w:basedOn w:val="Normal"/>
    <w:link w:val="TextocomentarioCar"/>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97301B"/>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rsid w:val="0097301B"/>
    <w:rPr>
      <w:b/>
    </w:rPr>
  </w:style>
  <w:style w:type="character" w:customStyle="1" w:styleId="AsuntodelcomentarioCar">
    <w:name w:val="Asunto del comentario Car"/>
    <w:basedOn w:val="TextocomentarioCar"/>
    <w:link w:val="Asuntodelcomentario"/>
    <w:uiPriority w:val="99"/>
    <w:semiHidden/>
    <w:rsid w:val="0097301B"/>
    <w:rPr>
      <w:rFonts w:ascii="Times New Roman" w:eastAsia="Times New Roman" w:hAnsi="Times New Roman" w:cs="Times New Roman"/>
      <w:b/>
      <w:sz w:val="20"/>
      <w:szCs w:val="20"/>
      <w:lang w:val="es-ES" w:eastAsia="zh-CN"/>
    </w:rPr>
  </w:style>
  <w:style w:type="paragraph" w:styleId="Textonotapie">
    <w:name w:val="footnote text"/>
    <w:basedOn w:val="Normal"/>
    <w:link w:val="TextonotapieCar"/>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0"/>
      <w:szCs w:val="20"/>
      <w:lang w:val="es-ES" w:eastAsia="zh-CN"/>
    </w:rPr>
  </w:style>
  <w:style w:type="character" w:customStyle="1" w:styleId="TextonotapieCar">
    <w:name w:val="Texto nota pie Car"/>
    <w:basedOn w:val="Fuentedeprrafopredeter"/>
    <w:link w:val="Textonotapie"/>
    <w:uiPriority w:val="99"/>
    <w:rsid w:val="0097301B"/>
    <w:rPr>
      <w:rFonts w:ascii="Times New Roman" w:eastAsia="Times New Roman" w:hAnsi="Times New Roman" w:cs="Times New Roman"/>
      <w:sz w:val="20"/>
      <w:szCs w:val="20"/>
      <w:lang w:val="es-ES" w:eastAsia="zh-CN"/>
    </w:rPr>
  </w:style>
  <w:style w:type="character" w:styleId="Refdenotaalpie">
    <w:name w:val="footnote reference"/>
    <w:uiPriority w:val="99"/>
    <w:rsid w:val="0097301B"/>
    <w:rPr>
      <w:vertAlign w:val="superscript"/>
    </w:rPr>
  </w:style>
  <w:style w:type="paragraph" w:customStyle="1" w:styleId="Pelota">
    <w:name w:val="Pelota"/>
    <w:basedOn w:val="Normal"/>
    <w:uiPriority w:val="99"/>
    <w:rsid w:val="0097301B"/>
    <w:pPr>
      <w:spacing w:after="0" w:line="240" w:lineRule="auto"/>
      <w:jc w:val="both"/>
    </w:pPr>
    <w:rPr>
      <w:rFonts w:ascii="Times New Roman" w:eastAsia="Times New Roman" w:hAnsi="Times New Roman"/>
      <w:szCs w:val="24"/>
      <w:lang w:val="en-US" w:eastAsia="es-ES"/>
    </w:rPr>
  </w:style>
  <w:style w:type="paragraph" w:customStyle="1" w:styleId="iptit11cla">
    <w:name w:val="iptit11cla"/>
    <w:basedOn w:val="Normal"/>
    <w:uiPriority w:val="99"/>
    <w:rsid w:val="0097301B"/>
    <w:pPr>
      <w:tabs>
        <w:tab w:val="num" w:pos="1440"/>
      </w:tabs>
      <w:spacing w:before="240" w:after="240" w:line="240" w:lineRule="auto"/>
      <w:ind w:left="1440" w:hanging="360"/>
      <w:jc w:val="both"/>
    </w:pPr>
    <w:rPr>
      <w:rFonts w:ascii="Arial" w:eastAsia="Times New Roman" w:hAnsi="Arial" w:cs="Arial"/>
      <w:sz w:val="24"/>
      <w:szCs w:val="24"/>
      <w:lang w:eastAsia="es-ES"/>
    </w:rPr>
  </w:style>
  <w:style w:type="character" w:customStyle="1" w:styleId="CarCar2">
    <w:name w:val="Car Car2"/>
    <w:uiPriority w:val="99"/>
    <w:rsid w:val="0097301B"/>
    <w:rPr>
      <w:rFonts w:ascii="Arial" w:hAnsi="Arial"/>
      <w:sz w:val="22"/>
      <w:lang w:val="es-ES_tradnl" w:eastAsia="zh-CN"/>
    </w:rPr>
  </w:style>
  <w:style w:type="paragraph" w:customStyle="1" w:styleId="Prrafodelista1">
    <w:name w:val="Párrafo de lista1"/>
    <w:basedOn w:val="Normal"/>
    <w:uiPriority w:val="99"/>
    <w:qFormat/>
    <w:rsid w:val="0097301B"/>
    <w:pPr>
      <w:tabs>
        <w:tab w:val="left" w:pos="567"/>
        <w:tab w:val="left" w:pos="1134"/>
        <w:tab w:val="left" w:pos="1701"/>
        <w:tab w:val="left" w:pos="2268"/>
        <w:tab w:val="left" w:pos="2835"/>
      </w:tabs>
      <w:spacing w:after="0" w:line="240" w:lineRule="auto"/>
      <w:ind w:left="708"/>
    </w:pPr>
    <w:rPr>
      <w:rFonts w:ascii="Times New Roman" w:eastAsia="Times New Roman" w:hAnsi="Times New Roman"/>
      <w:sz w:val="20"/>
      <w:szCs w:val="20"/>
      <w:lang w:eastAsia="zh-CN"/>
    </w:rPr>
  </w:style>
  <w:style w:type="paragraph" w:customStyle="1" w:styleId="Revisin1">
    <w:name w:val="Revisión1"/>
    <w:hidden/>
    <w:semiHidden/>
    <w:rsid w:val="0097301B"/>
    <w:pPr>
      <w:spacing w:after="0" w:line="240" w:lineRule="auto"/>
    </w:pPr>
    <w:rPr>
      <w:rFonts w:ascii="Times New Roman" w:eastAsia="Times New Roman" w:hAnsi="Times New Roman" w:cs="Times New Roman"/>
      <w:sz w:val="20"/>
      <w:szCs w:val="20"/>
      <w:lang w:eastAsia="zh-CN"/>
    </w:rPr>
  </w:style>
  <w:style w:type="character" w:styleId="Hipervnculo">
    <w:name w:val="Hyperlink"/>
    <w:uiPriority w:val="99"/>
    <w:rsid w:val="0097301B"/>
    <w:rPr>
      <w:color w:val="0000FF"/>
      <w:u w:val="single"/>
    </w:rPr>
  </w:style>
  <w:style w:type="character" w:styleId="Hipervnculovisitado">
    <w:name w:val="FollowedHyperlink"/>
    <w:uiPriority w:val="99"/>
    <w:rsid w:val="0097301B"/>
    <w:rPr>
      <w:color w:val="800080"/>
      <w:u w:val="single"/>
    </w:rPr>
  </w:style>
  <w:style w:type="paragraph" w:customStyle="1" w:styleId="TtulodeTDC1">
    <w:name w:val="Título de TDC1"/>
    <w:basedOn w:val="Ttulo1"/>
    <w:next w:val="Normal"/>
    <w:rsid w:val="0097301B"/>
    <w:pPr>
      <w:spacing w:before="480"/>
      <w:outlineLvl w:val="9"/>
    </w:pPr>
    <w:rPr>
      <w:rFonts w:ascii="Cambria" w:hAnsi="Cambria"/>
      <w:b/>
      <w:bCs/>
      <w:color w:val="365F91"/>
      <w:sz w:val="28"/>
      <w:szCs w:val="28"/>
      <w:lang w:eastAsia="en-US"/>
    </w:rPr>
  </w:style>
  <w:style w:type="paragraph" w:customStyle="1" w:styleId="Prrafodelista11">
    <w:name w:val="Párrafo de lista11"/>
    <w:basedOn w:val="Normal"/>
    <w:uiPriority w:val="99"/>
    <w:qFormat/>
    <w:rsid w:val="0097301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Prrafodelista2">
    <w:name w:val="Párrafo de lista2"/>
    <w:basedOn w:val="Normal"/>
    <w:uiPriority w:val="99"/>
    <w:rsid w:val="0097301B"/>
    <w:pPr>
      <w:spacing w:after="0" w:line="240" w:lineRule="auto"/>
      <w:ind w:left="720"/>
      <w:jc w:val="both"/>
    </w:pPr>
    <w:rPr>
      <w:rFonts w:ascii="Arial" w:eastAsia="Batang" w:hAnsi="Arial"/>
      <w:szCs w:val="20"/>
      <w:lang w:val="es-ES" w:eastAsia="es-ES"/>
    </w:rPr>
  </w:style>
  <w:style w:type="paragraph" w:customStyle="1" w:styleId="Textoindependiente22">
    <w:name w:val="Texto independiente 22"/>
    <w:basedOn w:val="Normal"/>
    <w:uiPriority w:val="99"/>
    <w:rsid w:val="0097301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2">
    <w:name w:val="Sangría 2 de t. independiente2"/>
    <w:basedOn w:val="Normal"/>
    <w:uiPriority w:val="99"/>
    <w:rsid w:val="0097301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2">
    <w:name w:val="Sangría 3 de t. independiente2"/>
    <w:basedOn w:val="Normal"/>
    <w:uiPriority w:val="99"/>
    <w:rsid w:val="0097301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2">
    <w:name w:val="Mapa del documento2"/>
    <w:basedOn w:val="Normal"/>
    <w:uiPriority w:val="99"/>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2">
    <w:name w:val="Texto independiente 32"/>
    <w:basedOn w:val="Normal"/>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2">
    <w:name w:val="Texto sin formato2"/>
    <w:basedOn w:val="Normal"/>
    <w:uiPriority w:val="99"/>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1">
    <w:name w:val="Tabla con cuadrícula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99"/>
    <w:qFormat/>
    <w:rsid w:val="0097301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paragraph" w:customStyle="1" w:styleId="Estilo">
    <w:name w:val="Estilo"/>
    <w:uiPriority w:val="99"/>
    <w:rsid w:val="0097301B"/>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yiv8121272858msonormal">
    <w:name w:val="yiv8121272858msonormal"/>
    <w:basedOn w:val="Normal"/>
    <w:uiPriority w:val="99"/>
    <w:rsid w:val="0097301B"/>
    <w:pPr>
      <w:spacing w:before="100" w:beforeAutospacing="1" w:after="100" w:afterAutospacing="1" w:line="240" w:lineRule="auto"/>
    </w:pPr>
    <w:rPr>
      <w:rFonts w:ascii="Times New Roman" w:eastAsia="Times New Roman" w:hAnsi="Times New Roman"/>
      <w:sz w:val="24"/>
      <w:szCs w:val="24"/>
      <w:lang w:eastAsia="es-PE"/>
    </w:rPr>
  </w:style>
  <w:style w:type="numbering" w:customStyle="1" w:styleId="Estilo11">
    <w:name w:val="Estilo11"/>
    <w:rsid w:val="0097301B"/>
  </w:style>
  <w:style w:type="numbering" w:customStyle="1" w:styleId="Estilo1">
    <w:name w:val="Estilo1"/>
    <w:rsid w:val="0097301B"/>
  </w:style>
  <w:style w:type="paragraph" w:styleId="Revisin">
    <w:name w:val="Revision"/>
    <w:hidden/>
    <w:uiPriority w:val="99"/>
    <w:semiHidden/>
    <w:rsid w:val="0097301B"/>
    <w:pPr>
      <w:spacing w:after="0" w:line="240" w:lineRule="auto"/>
    </w:pPr>
    <w:rPr>
      <w:rFonts w:ascii="Times New Roman" w:eastAsia="Times New Roman" w:hAnsi="Times New Roman" w:cs="Times New Roman"/>
      <w:sz w:val="20"/>
      <w:szCs w:val="20"/>
      <w:lang w:eastAsia="zh-CN"/>
    </w:rPr>
  </w:style>
  <w:style w:type="paragraph" w:customStyle="1" w:styleId="TtuloTDC1">
    <w:name w:val="Título TDC1"/>
    <w:basedOn w:val="Ttulo1"/>
    <w:next w:val="Normal"/>
    <w:uiPriority w:val="99"/>
    <w:qFormat/>
    <w:rsid w:val="0097301B"/>
    <w:pPr>
      <w:spacing w:before="480"/>
      <w:outlineLvl w:val="9"/>
    </w:pPr>
    <w:rPr>
      <w:rFonts w:ascii="Cambria" w:hAnsi="Cambria"/>
      <w:b/>
      <w:bCs/>
      <w:color w:val="365F91"/>
      <w:sz w:val="28"/>
      <w:szCs w:val="28"/>
      <w:lang w:eastAsia="en-US"/>
    </w:rPr>
  </w:style>
  <w:style w:type="paragraph" w:customStyle="1" w:styleId="Descripcin1">
    <w:name w:val="Descripción1"/>
    <w:aliases w:val="caption"/>
    <w:basedOn w:val="Normal"/>
    <w:next w:val="Normal"/>
    <w:uiPriority w:val="99"/>
    <w:qFormat/>
    <w:rsid w:val="0097301B"/>
    <w:pPr>
      <w:tabs>
        <w:tab w:val="left" w:pos="567"/>
        <w:tab w:val="left" w:pos="1134"/>
        <w:tab w:val="left" w:pos="1701"/>
        <w:tab w:val="left" w:pos="2268"/>
        <w:tab w:val="left" w:pos="2835"/>
      </w:tabs>
      <w:spacing w:after="200" w:line="240" w:lineRule="auto"/>
    </w:pPr>
    <w:rPr>
      <w:rFonts w:ascii="Times New Roman" w:eastAsia="Times New Roman" w:hAnsi="Times New Roman"/>
      <w:b/>
      <w:bCs/>
      <w:color w:val="4F81BD"/>
      <w:sz w:val="18"/>
      <w:szCs w:val="18"/>
      <w:lang w:eastAsia="zh-CN"/>
    </w:rPr>
  </w:style>
  <w:style w:type="character" w:customStyle="1" w:styleId="FootnoteTextChar">
    <w:name w:val="Footnote Text Char"/>
    <w:semiHidden/>
    <w:locked/>
    <w:rsid w:val="0097301B"/>
    <w:rPr>
      <w:rFonts w:cs="Times New Roman"/>
      <w:sz w:val="20"/>
      <w:szCs w:val="20"/>
    </w:rPr>
  </w:style>
  <w:style w:type="paragraph" w:styleId="Listaconnmeros2">
    <w:name w:val="List Number 2"/>
    <w:basedOn w:val="Normal"/>
    <w:rsid w:val="0097301B"/>
    <w:pPr>
      <w:tabs>
        <w:tab w:val="num" w:pos="360"/>
      </w:tabs>
      <w:spacing w:after="240" w:line="240" w:lineRule="auto"/>
      <w:jc w:val="both"/>
    </w:pPr>
    <w:rPr>
      <w:rFonts w:ascii="Arial" w:eastAsia="Times New Roman" w:hAnsi="Arial"/>
      <w:szCs w:val="20"/>
      <w:lang w:val="es-ES_tradnl" w:eastAsia="es-ES"/>
    </w:rPr>
  </w:style>
  <w:style w:type="numbering" w:customStyle="1" w:styleId="Sinlista11">
    <w:name w:val="Sin lista11"/>
    <w:next w:val="Sinlista"/>
    <w:semiHidden/>
    <w:unhideWhenUsed/>
    <w:rsid w:val="0097301B"/>
  </w:style>
  <w:style w:type="table" w:customStyle="1" w:styleId="Tablaconcuadrcula2">
    <w:name w:val="Tabla con cuadrícula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7301B"/>
  </w:style>
  <w:style w:type="table" w:customStyle="1" w:styleId="Tablaconcuadrcula21">
    <w:name w:val="Tabla con cuadrícula2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2"/>
    <w:autoRedefine/>
    <w:rsid w:val="0097301B"/>
    <w:pPr>
      <w:spacing w:after="120" w:line="260" w:lineRule="exact"/>
      <w:ind w:left="709"/>
      <w:jc w:val="center"/>
    </w:pPr>
    <w:rPr>
      <w:rFonts w:ascii="Arial" w:hAnsi="Arial"/>
      <w:sz w:val="20"/>
      <w:szCs w:val="20"/>
      <w:lang w:val="es-ES" w:eastAsia="es-ES"/>
    </w:rPr>
  </w:style>
  <w:style w:type="character" w:customStyle="1" w:styleId="textoCar2">
    <w:name w:val="texto Car2"/>
    <w:link w:val="texto"/>
    <w:locked/>
    <w:rsid w:val="0097301B"/>
    <w:rPr>
      <w:rFonts w:ascii="Arial" w:eastAsia="Calibri" w:hAnsi="Arial" w:cs="Times New Roman"/>
      <w:sz w:val="20"/>
      <w:szCs w:val="20"/>
      <w:lang w:val="es-ES" w:eastAsia="es-ES"/>
    </w:rPr>
  </w:style>
  <w:style w:type="paragraph" w:customStyle="1" w:styleId="a">
    <w:name w:val="a"/>
    <w:basedOn w:val="Normal"/>
    <w:link w:val="aCar"/>
    <w:autoRedefine/>
    <w:rsid w:val="0097301B"/>
    <w:pPr>
      <w:spacing w:before="20" w:after="20" w:line="240" w:lineRule="auto"/>
      <w:ind w:left="709"/>
      <w:jc w:val="both"/>
    </w:pPr>
    <w:rPr>
      <w:rFonts w:ascii="Arial" w:hAnsi="Arial"/>
      <w:sz w:val="24"/>
      <w:szCs w:val="20"/>
      <w:lang w:val="es-ES" w:eastAsia="es-ES"/>
    </w:rPr>
  </w:style>
  <w:style w:type="character" w:customStyle="1" w:styleId="aCar">
    <w:name w:val="a Car"/>
    <w:link w:val="a"/>
    <w:locked/>
    <w:rsid w:val="0097301B"/>
    <w:rPr>
      <w:rFonts w:ascii="Arial" w:eastAsia="Calibri" w:hAnsi="Arial" w:cs="Times New Roman"/>
      <w:sz w:val="24"/>
      <w:szCs w:val="20"/>
      <w:lang w:val="es-ES" w:eastAsia="es-ES"/>
    </w:rPr>
  </w:style>
  <w:style w:type="paragraph" w:customStyle="1" w:styleId="BodyText1">
    <w:name w:val="Body Text 1"/>
    <w:basedOn w:val="Normal"/>
    <w:link w:val="BodyText1Car"/>
    <w:autoRedefine/>
    <w:uiPriority w:val="99"/>
    <w:rsid w:val="0097301B"/>
    <w:pPr>
      <w:tabs>
        <w:tab w:val="left" w:pos="1080"/>
      </w:tabs>
      <w:overflowPunct w:val="0"/>
      <w:autoSpaceDE w:val="0"/>
      <w:autoSpaceDN w:val="0"/>
      <w:adjustRightInd w:val="0"/>
      <w:spacing w:before="60" w:after="120" w:line="240" w:lineRule="auto"/>
      <w:ind w:left="709"/>
      <w:jc w:val="both"/>
      <w:textAlignment w:val="baseline"/>
    </w:pPr>
    <w:rPr>
      <w:rFonts w:ascii="Arial" w:eastAsia="Times New Roman" w:hAnsi="Arial"/>
      <w:bCs/>
      <w:sz w:val="20"/>
      <w:szCs w:val="20"/>
      <w:lang w:val="es-ES"/>
    </w:rPr>
  </w:style>
  <w:style w:type="character" w:customStyle="1" w:styleId="BodyText1Car">
    <w:name w:val="Body Text 1 Car"/>
    <w:link w:val="BodyText1"/>
    <w:uiPriority w:val="99"/>
    <w:locked/>
    <w:rsid w:val="0097301B"/>
    <w:rPr>
      <w:rFonts w:ascii="Arial" w:eastAsia="Times New Roman" w:hAnsi="Arial" w:cs="Times New Roman"/>
      <w:bCs/>
      <w:sz w:val="20"/>
      <w:szCs w:val="20"/>
      <w:lang w:val="es-ES"/>
    </w:rPr>
  </w:style>
  <w:style w:type="numbering" w:customStyle="1" w:styleId="Estilo111">
    <w:name w:val="Estilo111"/>
    <w:rsid w:val="0097301B"/>
  </w:style>
  <w:style w:type="numbering" w:customStyle="1" w:styleId="Estilo12">
    <w:name w:val="Estilo12"/>
    <w:rsid w:val="0097301B"/>
  </w:style>
  <w:style w:type="numbering" w:customStyle="1" w:styleId="Sinlista1111">
    <w:name w:val="Sin lista1111"/>
    <w:next w:val="Sinlista"/>
    <w:uiPriority w:val="99"/>
    <w:semiHidden/>
    <w:unhideWhenUsed/>
    <w:rsid w:val="0097301B"/>
  </w:style>
  <w:style w:type="numbering" w:customStyle="1" w:styleId="Sinlista2">
    <w:name w:val="Sin lista2"/>
    <w:next w:val="Sinlista"/>
    <w:uiPriority w:val="99"/>
    <w:semiHidden/>
    <w:unhideWhenUsed/>
    <w:rsid w:val="0097301B"/>
  </w:style>
  <w:style w:type="numbering" w:customStyle="1" w:styleId="Sinlista12">
    <w:name w:val="Sin lista12"/>
    <w:next w:val="Sinlista"/>
    <w:uiPriority w:val="99"/>
    <w:semiHidden/>
    <w:unhideWhenUsed/>
    <w:rsid w:val="0097301B"/>
  </w:style>
  <w:style w:type="table" w:customStyle="1" w:styleId="Tablaconcuadrcula3">
    <w:name w:val="Tabla con cuadrícula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semiHidden/>
    <w:unhideWhenUsed/>
    <w:rsid w:val="0097301B"/>
  </w:style>
  <w:style w:type="table" w:customStyle="1" w:styleId="Tablaconcuadrcula22">
    <w:name w:val="Tabla con cuadrícula2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97301B"/>
  </w:style>
  <w:style w:type="table" w:customStyle="1" w:styleId="Tablaconcuadrcula211">
    <w:name w:val="Tabla con cuadrícula2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301B"/>
    <w:pPr>
      <w:autoSpaceDE w:val="0"/>
      <w:autoSpaceDN w:val="0"/>
      <w:adjustRightInd w:val="0"/>
      <w:spacing w:after="0" w:line="240" w:lineRule="auto"/>
    </w:pPr>
    <w:rPr>
      <w:rFonts w:ascii="Arial" w:eastAsia="Times New Roman" w:hAnsi="Arial" w:cs="Arial"/>
      <w:color w:val="000000"/>
      <w:sz w:val="24"/>
      <w:szCs w:val="24"/>
      <w:lang w:val="fr-FR" w:eastAsia="es-PE"/>
    </w:rPr>
  </w:style>
  <w:style w:type="paragraph" w:customStyle="1" w:styleId="Informedetexto">
    <w:name w:val="Informe_de_texto"/>
    <w:link w:val="InformedetextoCarCar"/>
    <w:rsid w:val="0097301B"/>
    <w:pPr>
      <w:spacing w:before="60" w:after="120" w:line="300" w:lineRule="exact"/>
      <w:ind w:left="936"/>
    </w:pPr>
    <w:rPr>
      <w:rFonts w:ascii="Arial" w:eastAsia="Times New Roman" w:hAnsi="Arial" w:cs="Times New Roman"/>
      <w:sz w:val="20"/>
      <w:szCs w:val="20"/>
      <w:lang w:val="es-ES" w:eastAsia="fr-FR"/>
    </w:rPr>
  </w:style>
  <w:style w:type="paragraph" w:customStyle="1" w:styleId="Vieta1">
    <w:name w:val="Viñeta_1"/>
    <w:rsid w:val="0097301B"/>
    <w:pPr>
      <w:spacing w:after="60" w:line="300" w:lineRule="exact"/>
    </w:pPr>
    <w:rPr>
      <w:rFonts w:ascii="Arial" w:eastAsia="Times New Roman" w:hAnsi="Arial" w:cs="Times New Roman"/>
      <w:sz w:val="20"/>
      <w:lang w:val="es-ES" w:eastAsia="fr-CA"/>
    </w:rPr>
  </w:style>
  <w:style w:type="character" w:customStyle="1" w:styleId="InformedetextoCarCar">
    <w:name w:val="Informe_de_texto Car Car"/>
    <w:link w:val="Informedetexto"/>
    <w:rsid w:val="0097301B"/>
    <w:rPr>
      <w:rFonts w:ascii="Arial" w:eastAsia="Times New Roman" w:hAnsi="Arial" w:cs="Times New Roman"/>
      <w:sz w:val="20"/>
      <w:szCs w:val="20"/>
      <w:lang w:val="es-ES" w:eastAsia="fr-FR"/>
    </w:rPr>
  </w:style>
  <w:style w:type="paragraph" w:customStyle="1" w:styleId="T4">
    <w:name w:val="T4"/>
    <w:next w:val="Informedetexto"/>
    <w:rsid w:val="0097301B"/>
    <w:pPr>
      <w:keepNext/>
      <w:numPr>
        <w:ilvl w:val="3"/>
        <w:numId w:val="20"/>
      </w:numPr>
      <w:tabs>
        <w:tab w:val="left" w:pos="1440"/>
        <w:tab w:val="left" w:pos="2520"/>
        <w:tab w:val="left" w:pos="6480"/>
      </w:tabs>
      <w:spacing w:before="120" w:after="60" w:line="300" w:lineRule="exact"/>
    </w:pPr>
    <w:rPr>
      <w:rFonts w:ascii="Arial" w:eastAsia="Times New Roman" w:hAnsi="Arial" w:cs="Arial"/>
      <w:bCs/>
      <w:i/>
      <w:color w:val="005581"/>
      <w:sz w:val="20"/>
      <w:szCs w:val="26"/>
      <w:lang w:val="es-ES" w:eastAsia="fr-FR"/>
    </w:rPr>
  </w:style>
  <w:style w:type="paragraph" w:customStyle="1" w:styleId="T1">
    <w:name w:val="T1"/>
    <w:next w:val="Informedetexto"/>
    <w:rsid w:val="0097301B"/>
    <w:pPr>
      <w:keepNext/>
      <w:numPr>
        <w:numId w:val="20"/>
      </w:numPr>
      <w:spacing w:before="360" w:after="120" w:line="380" w:lineRule="exact"/>
      <w:ind w:right="1440"/>
    </w:pPr>
    <w:rPr>
      <w:rFonts w:ascii="Arial Gras" w:eastAsia="Times New Roman" w:hAnsi="Arial Gras" w:cs="Times New Roman"/>
      <w:b/>
      <w:caps/>
      <w:color w:val="005581"/>
      <w:sz w:val="28"/>
      <w:szCs w:val="20"/>
      <w:lang w:val="es-ES" w:eastAsia="fr-FR"/>
    </w:rPr>
  </w:style>
  <w:style w:type="paragraph" w:customStyle="1" w:styleId="T2">
    <w:name w:val="T2"/>
    <w:next w:val="Informedetexto"/>
    <w:rsid w:val="0097301B"/>
    <w:pPr>
      <w:keepNext/>
      <w:numPr>
        <w:ilvl w:val="1"/>
        <w:numId w:val="20"/>
      </w:numPr>
      <w:spacing w:before="120" w:after="60" w:line="300" w:lineRule="exact"/>
    </w:pPr>
    <w:rPr>
      <w:rFonts w:ascii="Arial Gras" w:eastAsia="Times New Roman" w:hAnsi="Arial Gras" w:cs="Times New Roman"/>
      <w:b/>
      <w:bCs/>
      <w:caps/>
      <w:color w:val="005581"/>
      <w:szCs w:val="20"/>
      <w:lang w:val="es-ES" w:eastAsia="fr-FR"/>
    </w:rPr>
  </w:style>
  <w:style w:type="paragraph" w:customStyle="1" w:styleId="T3">
    <w:name w:val="T3"/>
    <w:next w:val="Informedetexto"/>
    <w:rsid w:val="0097301B"/>
    <w:pPr>
      <w:keepNext/>
      <w:numPr>
        <w:ilvl w:val="2"/>
        <w:numId w:val="20"/>
      </w:numPr>
      <w:spacing w:before="120" w:after="60" w:line="300" w:lineRule="exact"/>
    </w:pPr>
    <w:rPr>
      <w:rFonts w:ascii="Arial Gras" w:eastAsia="Times New Roman" w:hAnsi="Arial Gras" w:cs="Arial"/>
      <w:b/>
      <w:color w:val="005581"/>
      <w:lang w:val="es-ES" w:eastAsia="fr-FR"/>
    </w:rPr>
  </w:style>
  <w:style w:type="paragraph" w:customStyle="1" w:styleId="T5">
    <w:name w:val="T5"/>
    <w:next w:val="Informedetexto"/>
    <w:rsid w:val="0097301B"/>
    <w:pPr>
      <w:keepNext/>
      <w:numPr>
        <w:ilvl w:val="4"/>
        <w:numId w:val="20"/>
      </w:numPr>
      <w:tabs>
        <w:tab w:val="left" w:pos="2016"/>
      </w:tabs>
      <w:spacing w:before="120" w:after="60" w:line="300" w:lineRule="exact"/>
    </w:pPr>
    <w:rPr>
      <w:rFonts w:ascii="Arial" w:eastAsia="Times New Roman" w:hAnsi="Arial" w:cs="Times New Roman"/>
      <w:i/>
      <w:snapToGrid w:val="0"/>
      <w:sz w:val="20"/>
      <w:szCs w:val="20"/>
      <w:lang w:val="es-ES" w:eastAsia="fr-FR"/>
    </w:rPr>
  </w:style>
  <w:style w:type="numbering" w:customStyle="1" w:styleId="Listefinale">
    <w:name w:val="Liste_finale"/>
    <w:basedOn w:val="Sinlista"/>
    <w:semiHidden/>
    <w:rsid w:val="0097301B"/>
  </w:style>
  <w:style w:type="table" w:customStyle="1" w:styleId="TableNormal1">
    <w:name w:val="Table Normal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301B"/>
    <w:pPr>
      <w:widowControl w:val="0"/>
      <w:spacing w:after="0" w:line="240" w:lineRule="auto"/>
    </w:pPr>
    <w:rPr>
      <w:lang w:val="en-US"/>
    </w:rPr>
  </w:style>
  <w:style w:type="table" w:customStyle="1" w:styleId="TableNormal10">
    <w:name w:val="Table Normal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
    <w:name w:val="Estilo112"/>
    <w:rsid w:val="0097301B"/>
  </w:style>
  <w:style w:type="numbering" w:customStyle="1" w:styleId="Estilo13">
    <w:name w:val="Estilo13"/>
    <w:rsid w:val="0097301B"/>
  </w:style>
  <w:style w:type="numbering" w:customStyle="1" w:styleId="Sinlista3">
    <w:name w:val="Sin lista3"/>
    <w:next w:val="Sinlista"/>
    <w:uiPriority w:val="99"/>
    <w:semiHidden/>
    <w:unhideWhenUsed/>
    <w:rsid w:val="0097301B"/>
  </w:style>
  <w:style w:type="table" w:customStyle="1" w:styleId="Tablaconcuadrcula4">
    <w:name w:val="Tabla con cuadrícula4"/>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97301B"/>
  </w:style>
  <w:style w:type="table" w:customStyle="1" w:styleId="Tablaconcuadrcula31">
    <w:name w:val="Tabla con cuadrícula3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rsid w:val="0097301B"/>
  </w:style>
  <w:style w:type="numbering" w:customStyle="1" w:styleId="Estilo131">
    <w:name w:val="Estilo131"/>
    <w:rsid w:val="0097301B"/>
  </w:style>
  <w:style w:type="table" w:customStyle="1" w:styleId="Tablaconcuadrcula23">
    <w:name w:val="Tabla con cuadrícula2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7301B"/>
  </w:style>
  <w:style w:type="table" w:customStyle="1" w:styleId="Tablaconcuadrcula5">
    <w:name w:val="Tabla con cuadrícula5"/>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4"/>
    <w:uiPriority w:val="99"/>
    <w:qFormat/>
    <w:rsid w:val="0097301B"/>
    <w:pPr>
      <w:spacing w:after="0" w:line="240" w:lineRule="auto"/>
      <w:jc w:val="center"/>
    </w:pPr>
    <w:rPr>
      <w:rFonts w:ascii="Arial" w:eastAsia="Times New Roman" w:hAnsi="Arial"/>
      <w:b/>
      <w:sz w:val="32"/>
      <w:szCs w:val="20"/>
      <w:lang w:val="es-ES" w:eastAsia="es-ES"/>
    </w:rPr>
  </w:style>
  <w:style w:type="character" w:customStyle="1" w:styleId="TtuloCar">
    <w:name w:val="Título Car"/>
    <w:basedOn w:val="Fuentedeprrafopredeter"/>
    <w:link w:val="Puesto1"/>
    <w:uiPriority w:val="99"/>
    <w:rsid w:val="0097301B"/>
    <w:rPr>
      <w:rFonts w:asciiTheme="majorHAnsi" w:eastAsiaTheme="majorEastAsia" w:hAnsiTheme="majorHAnsi" w:cstheme="majorBidi"/>
      <w:spacing w:val="-10"/>
      <w:kern w:val="28"/>
      <w:sz w:val="56"/>
      <w:szCs w:val="56"/>
    </w:rPr>
  </w:style>
  <w:style w:type="character" w:customStyle="1" w:styleId="TtuloCar4">
    <w:name w:val="Título Car4"/>
    <w:link w:val="Ttulo"/>
    <w:uiPriority w:val="99"/>
    <w:rsid w:val="0097301B"/>
    <w:rPr>
      <w:rFonts w:ascii="Arial" w:eastAsia="Times New Roman" w:hAnsi="Arial" w:cs="Times New Roman"/>
      <w:b/>
      <w:sz w:val="32"/>
      <w:szCs w:val="20"/>
      <w:lang w:val="es-ES" w:eastAsia="es-ES"/>
    </w:rPr>
  </w:style>
  <w:style w:type="table" w:customStyle="1" w:styleId="Tablaconcuadrcula14">
    <w:name w:val="Tabla con cuadrícula14"/>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rsid w:val="0097301B"/>
  </w:style>
  <w:style w:type="numbering" w:customStyle="1" w:styleId="Estilo14">
    <w:name w:val="Estilo14"/>
    <w:rsid w:val="0097301B"/>
  </w:style>
  <w:style w:type="paragraph" w:styleId="Epgrafe">
    <w:name w:val="caption"/>
    <w:basedOn w:val="Normal"/>
    <w:next w:val="Normal"/>
    <w:uiPriority w:val="99"/>
    <w:qFormat/>
    <w:rsid w:val="0097301B"/>
    <w:pPr>
      <w:tabs>
        <w:tab w:val="left" w:pos="567"/>
        <w:tab w:val="left" w:pos="1134"/>
        <w:tab w:val="left" w:pos="1701"/>
        <w:tab w:val="left" w:pos="2268"/>
        <w:tab w:val="left" w:pos="2835"/>
      </w:tabs>
      <w:spacing w:after="200" w:line="240" w:lineRule="auto"/>
    </w:pPr>
    <w:rPr>
      <w:rFonts w:ascii="Times New Roman" w:eastAsia="Times New Roman" w:hAnsi="Times New Roman"/>
      <w:b/>
      <w:bCs/>
      <w:color w:val="4F81BD"/>
      <w:sz w:val="18"/>
      <w:szCs w:val="18"/>
      <w:lang w:eastAsia="zh-CN"/>
    </w:rPr>
  </w:style>
  <w:style w:type="numbering" w:customStyle="1" w:styleId="Sinlista13">
    <w:name w:val="Sin lista13"/>
    <w:next w:val="Sinlista"/>
    <w:semiHidden/>
    <w:rsid w:val="0097301B"/>
  </w:style>
  <w:style w:type="numbering" w:customStyle="1" w:styleId="Sinlista22">
    <w:name w:val="Sin lista22"/>
    <w:next w:val="Sinlista"/>
    <w:semiHidden/>
    <w:rsid w:val="0097301B"/>
  </w:style>
  <w:style w:type="paragraph" w:customStyle="1" w:styleId="Textoindependiente23">
    <w:name w:val="Texto independiente 23"/>
    <w:basedOn w:val="Normal"/>
    <w:rsid w:val="0097301B"/>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szCs w:val="20"/>
      <w:lang w:eastAsia="zh-CN"/>
    </w:rPr>
  </w:style>
  <w:style w:type="paragraph" w:customStyle="1" w:styleId="Sangra2detindependiente3">
    <w:name w:val="Sangría 2 de t. independiente3"/>
    <w:basedOn w:val="Normal"/>
    <w:rsid w:val="0097301B"/>
    <w:pPr>
      <w:tabs>
        <w:tab w:val="left" w:pos="567"/>
        <w:tab w:val="left" w:pos="1134"/>
        <w:tab w:val="left" w:pos="1701"/>
        <w:tab w:val="left" w:pos="2268"/>
        <w:tab w:val="left" w:pos="2835"/>
      </w:tabs>
      <w:spacing w:after="0" w:line="240" w:lineRule="auto"/>
      <w:ind w:left="2268" w:hanging="425"/>
      <w:jc w:val="both"/>
    </w:pPr>
    <w:rPr>
      <w:rFonts w:ascii="Times New Roman" w:eastAsia="Times New Roman" w:hAnsi="Times New Roman"/>
      <w:szCs w:val="20"/>
      <w:lang w:eastAsia="zh-CN"/>
    </w:rPr>
  </w:style>
  <w:style w:type="paragraph" w:customStyle="1" w:styleId="Sangra3detindependiente3">
    <w:name w:val="Sangría 3 de t. independiente3"/>
    <w:basedOn w:val="Normal"/>
    <w:rsid w:val="0097301B"/>
    <w:pPr>
      <w:tabs>
        <w:tab w:val="left" w:pos="567"/>
        <w:tab w:val="left" w:pos="1134"/>
        <w:tab w:val="left" w:pos="1701"/>
        <w:tab w:val="left" w:pos="2268"/>
        <w:tab w:val="left" w:pos="2835"/>
      </w:tabs>
      <w:spacing w:after="0" w:line="240" w:lineRule="auto"/>
      <w:ind w:left="2552"/>
      <w:jc w:val="both"/>
    </w:pPr>
    <w:rPr>
      <w:rFonts w:ascii="Times New Roman" w:eastAsia="Times New Roman" w:hAnsi="Times New Roman"/>
      <w:szCs w:val="20"/>
      <w:lang w:eastAsia="zh-CN"/>
    </w:rPr>
  </w:style>
  <w:style w:type="paragraph" w:customStyle="1" w:styleId="Mapadeldocumento3">
    <w:name w:val="Mapa del documento3"/>
    <w:basedOn w:val="Normal"/>
    <w:rsid w:val="0097301B"/>
    <w:pPr>
      <w:shd w:val="clear" w:color="auto" w:fill="000080"/>
      <w:tabs>
        <w:tab w:val="left" w:pos="567"/>
        <w:tab w:val="left" w:pos="1134"/>
        <w:tab w:val="left" w:pos="1701"/>
        <w:tab w:val="left" w:pos="2268"/>
        <w:tab w:val="left" w:pos="2835"/>
      </w:tabs>
      <w:spacing w:after="0" w:line="240" w:lineRule="auto"/>
    </w:pPr>
    <w:rPr>
      <w:rFonts w:ascii="Tahoma" w:eastAsia="Times New Roman" w:hAnsi="Tahoma"/>
      <w:sz w:val="20"/>
      <w:szCs w:val="20"/>
      <w:lang w:eastAsia="zh-CN"/>
    </w:rPr>
  </w:style>
  <w:style w:type="paragraph" w:customStyle="1" w:styleId="Textoindependiente33">
    <w:name w:val="Texto independiente 33"/>
    <w:basedOn w:val="Normal"/>
    <w:rsid w:val="0097301B"/>
    <w:pPr>
      <w:tabs>
        <w:tab w:val="left" w:pos="567"/>
        <w:tab w:val="left" w:pos="1134"/>
        <w:tab w:val="left" w:pos="1701"/>
        <w:tab w:val="left" w:pos="2268"/>
        <w:tab w:val="left" w:pos="2835"/>
      </w:tabs>
      <w:spacing w:after="0" w:line="240" w:lineRule="auto"/>
    </w:pPr>
    <w:rPr>
      <w:rFonts w:ascii="Times New Roman" w:eastAsia="Times New Roman" w:hAnsi="Times New Roman"/>
      <w:sz w:val="24"/>
      <w:szCs w:val="20"/>
      <w:lang w:eastAsia="zh-CN"/>
    </w:rPr>
  </w:style>
  <w:style w:type="paragraph" w:customStyle="1" w:styleId="Textosinformato3">
    <w:name w:val="Texto sin formato3"/>
    <w:basedOn w:val="Normal"/>
    <w:rsid w:val="0097301B"/>
    <w:pPr>
      <w:tabs>
        <w:tab w:val="left" w:pos="567"/>
        <w:tab w:val="left" w:pos="1134"/>
        <w:tab w:val="left" w:pos="1701"/>
        <w:tab w:val="left" w:pos="2268"/>
        <w:tab w:val="left" w:pos="2835"/>
      </w:tabs>
      <w:spacing w:after="0" w:line="240" w:lineRule="auto"/>
    </w:pPr>
    <w:rPr>
      <w:rFonts w:ascii="Courier New" w:eastAsia="Times New Roman" w:hAnsi="Courier New"/>
      <w:sz w:val="20"/>
      <w:szCs w:val="20"/>
      <w:lang w:val="en-GB" w:eastAsia="zh-CN"/>
    </w:rPr>
  </w:style>
  <w:style w:type="table" w:customStyle="1" w:styleId="Tablaconcuadrcula24">
    <w:name w:val="Tabla con cuadrícula24"/>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97301B"/>
    <w:pPr>
      <w:tabs>
        <w:tab w:val="left" w:pos="567"/>
        <w:tab w:val="left" w:pos="1134"/>
        <w:tab w:val="left" w:pos="1701"/>
        <w:tab w:val="left" w:pos="2268"/>
        <w:tab w:val="left" w:pos="2835"/>
      </w:tabs>
      <w:spacing w:after="0" w:line="240" w:lineRule="auto"/>
      <w:ind w:left="720"/>
      <w:contextualSpacing/>
    </w:pPr>
    <w:rPr>
      <w:rFonts w:ascii="Times New Roman" w:eastAsia="Times New Roman" w:hAnsi="Times New Roman"/>
      <w:sz w:val="20"/>
      <w:szCs w:val="20"/>
      <w:lang w:eastAsia="zh-CN"/>
    </w:rPr>
  </w:style>
  <w:style w:type="numbering" w:customStyle="1" w:styleId="Sinlista5">
    <w:name w:val="Sin lista5"/>
    <w:next w:val="Sinlista"/>
    <w:uiPriority w:val="99"/>
    <w:semiHidden/>
    <w:unhideWhenUsed/>
    <w:rsid w:val="0097301B"/>
  </w:style>
  <w:style w:type="table" w:customStyle="1" w:styleId="Tablaconcuadrcula6">
    <w:name w:val="Tabla con cuadrícula6"/>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4">
    <w:name w:val="Estilo114"/>
    <w:rsid w:val="0097301B"/>
  </w:style>
  <w:style w:type="numbering" w:customStyle="1" w:styleId="Estilo15">
    <w:name w:val="Estilo15"/>
    <w:rsid w:val="0097301B"/>
  </w:style>
  <w:style w:type="numbering" w:customStyle="1" w:styleId="Sinlista14">
    <w:name w:val="Sin lista14"/>
    <w:next w:val="Sinlista"/>
    <w:semiHidden/>
    <w:rsid w:val="0097301B"/>
  </w:style>
  <w:style w:type="numbering" w:customStyle="1" w:styleId="Sinlista23">
    <w:name w:val="Sin lista23"/>
    <w:next w:val="Sinlista"/>
    <w:semiHidden/>
    <w:rsid w:val="0097301B"/>
  </w:style>
  <w:style w:type="table" w:customStyle="1" w:styleId="Tablaconcuadrcula25">
    <w:name w:val="Tabla con cuadrícula25"/>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7301B"/>
  </w:style>
  <w:style w:type="table" w:customStyle="1" w:styleId="Tablaconcuadrcula7">
    <w:name w:val="Tabla con cuadrícula7"/>
    <w:basedOn w:val="Tablanormal"/>
    <w:next w:val="Tablaconcuadrcula"/>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semiHidden/>
    <w:unhideWhenUsed/>
    <w:rsid w:val="0097301B"/>
  </w:style>
  <w:style w:type="table" w:customStyle="1" w:styleId="Tablaconcuadrcula27">
    <w:name w:val="Tabla con cuadrícula27"/>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semiHidden/>
    <w:unhideWhenUsed/>
    <w:rsid w:val="0097301B"/>
  </w:style>
  <w:style w:type="table" w:customStyle="1" w:styleId="Tablaconcuadrcula212">
    <w:name w:val="Tabla con cuadrícula212"/>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97301B"/>
  </w:style>
  <w:style w:type="numbering" w:customStyle="1" w:styleId="Sinlista24">
    <w:name w:val="Sin lista24"/>
    <w:next w:val="Sinlista"/>
    <w:semiHidden/>
    <w:unhideWhenUsed/>
    <w:rsid w:val="0097301B"/>
  </w:style>
  <w:style w:type="numbering" w:customStyle="1" w:styleId="Sinlista121">
    <w:name w:val="Sin lista121"/>
    <w:next w:val="Sinlista"/>
    <w:uiPriority w:val="99"/>
    <w:semiHidden/>
    <w:unhideWhenUsed/>
    <w:rsid w:val="0097301B"/>
  </w:style>
  <w:style w:type="table" w:customStyle="1" w:styleId="Tablaconcuadrcula32">
    <w:name w:val="Tabla con cuadrícula3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
    <w:name w:val="Sin lista1121"/>
    <w:next w:val="Sinlista"/>
    <w:semiHidden/>
    <w:unhideWhenUsed/>
    <w:rsid w:val="0097301B"/>
  </w:style>
  <w:style w:type="table" w:customStyle="1" w:styleId="Tablaconcuadrcula221">
    <w:name w:val="Tabla con cuadrícula22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
    <w:name w:val="Sin lista111111"/>
    <w:next w:val="Sinlista"/>
    <w:uiPriority w:val="99"/>
    <w:semiHidden/>
    <w:unhideWhenUsed/>
    <w:rsid w:val="0097301B"/>
  </w:style>
  <w:style w:type="table" w:customStyle="1" w:styleId="Tablaconcuadrcula2111">
    <w:name w:val="Tabla con cuadrícula21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
    <w:name w:val="Estilo1122"/>
    <w:rsid w:val="0097301B"/>
  </w:style>
  <w:style w:type="numbering" w:customStyle="1" w:styleId="Estilo132">
    <w:name w:val="Estilo132"/>
    <w:rsid w:val="0097301B"/>
  </w:style>
  <w:style w:type="numbering" w:customStyle="1" w:styleId="Sinlista31">
    <w:name w:val="Sin lista31"/>
    <w:next w:val="Sinlista"/>
    <w:uiPriority w:val="99"/>
    <w:semiHidden/>
    <w:unhideWhenUsed/>
    <w:rsid w:val="0097301B"/>
  </w:style>
  <w:style w:type="table" w:customStyle="1" w:styleId="Tablaconcuadrcula41">
    <w:name w:val="Tabla con cuadrícula4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97301B"/>
  </w:style>
  <w:style w:type="table" w:customStyle="1" w:styleId="Tablaconcuadrcula311">
    <w:name w:val="Tabla con cuadrícula3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
    <w:name w:val="Estilo11211"/>
    <w:rsid w:val="0097301B"/>
  </w:style>
  <w:style w:type="numbering" w:customStyle="1" w:styleId="Estilo1311">
    <w:name w:val="Estilo1311"/>
    <w:rsid w:val="0097301B"/>
  </w:style>
  <w:style w:type="table" w:customStyle="1" w:styleId="Tablaconcuadrcula231">
    <w:name w:val="Tabla con cuadrícula23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97301B"/>
  </w:style>
  <w:style w:type="table" w:customStyle="1" w:styleId="Tablaconcuadrcula51">
    <w:name w:val="Tabla con cuadrícula5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link w:val="TtuloCar1"/>
    <w:uiPriority w:val="99"/>
    <w:qFormat/>
    <w:rsid w:val="0097301B"/>
    <w:pPr>
      <w:tabs>
        <w:tab w:val="left" w:pos="567"/>
        <w:tab w:val="left" w:pos="1134"/>
        <w:tab w:val="left" w:pos="1701"/>
        <w:tab w:val="left" w:pos="2268"/>
        <w:tab w:val="left" w:pos="2835"/>
      </w:tabs>
      <w:spacing w:after="200" w:line="240" w:lineRule="auto"/>
    </w:pPr>
    <w:rPr>
      <w:rFonts w:ascii="Arial" w:eastAsia="Times New Roman" w:hAnsi="Arial"/>
      <w:b/>
      <w:sz w:val="32"/>
      <w:szCs w:val="20"/>
      <w:lang w:val="es-ES"/>
    </w:rPr>
  </w:style>
  <w:style w:type="character" w:customStyle="1" w:styleId="TtuloCar1">
    <w:name w:val="Título Car1"/>
    <w:link w:val="1"/>
    <w:uiPriority w:val="99"/>
    <w:rsid w:val="0097301B"/>
    <w:rPr>
      <w:rFonts w:ascii="Arial" w:eastAsia="Times New Roman" w:hAnsi="Arial" w:cs="Times New Roman"/>
      <w:b/>
      <w:sz w:val="32"/>
      <w:szCs w:val="20"/>
      <w:lang w:val="es-ES"/>
    </w:rPr>
  </w:style>
  <w:style w:type="table" w:customStyle="1" w:styleId="Tablaconcuadrcula141">
    <w:name w:val="Tabla con cuadrícula14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
    <w:name w:val="Estilo1131"/>
    <w:rsid w:val="0097301B"/>
  </w:style>
  <w:style w:type="numbering" w:customStyle="1" w:styleId="Estilo141">
    <w:name w:val="Estilo141"/>
    <w:rsid w:val="0097301B"/>
  </w:style>
  <w:style w:type="numbering" w:customStyle="1" w:styleId="Sinlista131">
    <w:name w:val="Sin lista131"/>
    <w:next w:val="Sinlista"/>
    <w:semiHidden/>
    <w:rsid w:val="0097301B"/>
  </w:style>
  <w:style w:type="numbering" w:customStyle="1" w:styleId="Sinlista221">
    <w:name w:val="Sin lista221"/>
    <w:next w:val="Sinlista"/>
    <w:semiHidden/>
    <w:rsid w:val="0097301B"/>
  </w:style>
  <w:style w:type="table" w:customStyle="1" w:styleId="Tablaconcuadrcula241">
    <w:name w:val="Tabla con cuadrícula24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97301B"/>
  </w:style>
  <w:style w:type="table" w:customStyle="1" w:styleId="Tablaconcuadrcula61">
    <w:name w:val="Tabla con cuadrícula6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
    <w:name w:val="Sin lista141"/>
    <w:next w:val="Sinlista"/>
    <w:semiHidden/>
    <w:rsid w:val="0097301B"/>
  </w:style>
  <w:style w:type="numbering" w:customStyle="1" w:styleId="Sinlista231">
    <w:name w:val="Sin lista231"/>
    <w:next w:val="Sinlista"/>
    <w:semiHidden/>
    <w:rsid w:val="0097301B"/>
  </w:style>
  <w:style w:type="table" w:customStyle="1" w:styleId="Tablaconcuadrcula251">
    <w:name w:val="Tabla con cuadrícula25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2">
    <w:name w:val="Título TDC2"/>
    <w:basedOn w:val="Ttulo1"/>
    <w:next w:val="Normal"/>
    <w:uiPriority w:val="99"/>
    <w:qFormat/>
    <w:rsid w:val="0097301B"/>
    <w:pPr>
      <w:spacing w:before="480"/>
      <w:outlineLvl w:val="9"/>
    </w:pPr>
    <w:rPr>
      <w:rFonts w:ascii="Cambria" w:hAnsi="Cambria"/>
      <w:b/>
      <w:bCs/>
      <w:color w:val="365F91"/>
      <w:sz w:val="28"/>
      <w:szCs w:val="28"/>
      <w:lang w:eastAsia="en-US"/>
    </w:rPr>
  </w:style>
  <w:style w:type="paragraph" w:customStyle="1" w:styleId="cuerpo">
    <w:name w:val="cuerpo"/>
    <w:basedOn w:val="Normal"/>
    <w:rsid w:val="0097301B"/>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TtuloTDC21">
    <w:name w:val="Título TDC21"/>
    <w:basedOn w:val="Ttulo1"/>
    <w:next w:val="Normal"/>
    <w:uiPriority w:val="99"/>
    <w:qFormat/>
    <w:rsid w:val="0097301B"/>
    <w:pPr>
      <w:spacing w:before="480"/>
      <w:outlineLvl w:val="9"/>
    </w:pPr>
    <w:rPr>
      <w:rFonts w:ascii="Cambria" w:hAnsi="Cambria"/>
      <w:b/>
      <w:bCs/>
      <w:color w:val="365F91"/>
      <w:sz w:val="28"/>
      <w:szCs w:val="28"/>
      <w:lang w:eastAsia="en-US"/>
    </w:rPr>
  </w:style>
  <w:style w:type="character" w:customStyle="1" w:styleId="apple-converted-space">
    <w:name w:val="apple-converted-space"/>
    <w:basedOn w:val="Fuentedeprrafopredeter"/>
    <w:rsid w:val="0097301B"/>
  </w:style>
  <w:style w:type="character" w:styleId="Textodelmarcadordeposicin">
    <w:name w:val="Placeholder Text"/>
    <w:uiPriority w:val="99"/>
    <w:semiHidden/>
    <w:rsid w:val="0097301B"/>
    <w:rPr>
      <w:color w:val="808080"/>
    </w:rPr>
  </w:style>
  <w:style w:type="paragraph" w:customStyle="1" w:styleId="TtuloTDC3">
    <w:name w:val="Título TDC3"/>
    <w:basedOn w:val="Ttulo1"/>
    <w:next w:val="Normal"/>
    <w:uiPriority w:val="99"/>
    <w:qFormat/>
    <w:rsid w:val="0097301B"/>
    <w:pPr>
      <w:spacing w:before="480"/>
      <w:outlineLvl w:val="9"/>
    </w:pPr>
    <w:rPr>
      <w:rFonts w:ascii="Cambria" w:hAnsi="Cambria"/>
      <w:b/>
      <w:bCs/>
      <w:color w:val="365F91"/>
      <w:sz w:val="28"/>
      <w:szCs w:val="28"/>
      <w:lang w:eastAsia="en-US"/>
    </w:rPr>
  </w:style>
  <w:style w:type="paragraph" w:customStyle="1" w:styleId="Puesto1">
    <w:name w:val="Puesto1"/>
    <w:aliases w:val="Title"/>
    <w:basedOn w:val="Normal"/>
    <w:link w:val="TtuloCar"/>
    <w:uiPriority w:val="99"/>
    <w:qFormat/>
    <w:rsid w:val="0097301B"/>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2">
    <w:name w:val="Título Car2"/>
    <w:rsid w:val="0097301B"/>
    <w:rPr>
      <w:rFonts w:eastAsia="Times New Roman"/>
      <w:b/>
      <w:sz w:val="32"/>
      <w:lang w:val="es-ES" w:eastAsia="en-US"/>
    </w:rPr>
  </w:style>
  <w:style w:type="paragraph" w:customStyle="1" w:styleId="TtuloTDC31">
    <w:name w:val="Título TDC31"/>
    <w:basedOn w:val="Ttulo1"/>
    <w:next w:val="Normal"/>
    <w:uiPriority w:val="99"/>
    <w:qFormat/>
    <w:rsid w:val="0097301B"/>
    <w:pPr>
      <w:spacing w:before="480"/>
      <w:outlineLvl w:val="9"/>
    </w:pPr>
    <w:rPr>
      <w:rFonts w:ascii="Cambria" w:hAnsi="Cambria"/>
      <w:b/>
      <w:bCs/>
      <w:color w:val="365F91"/>
      <w:sz w:val="28"/>
      <w:szCs w:val="28"/>
      <w:lang w:eastAsia="en-US"/>
    </w:rPr>
  </w:style>
  <w:style w:type="paragraph" w:styleId="Sinespaciado">
    <w:name w:val="No Spacing"/>
    <w:link w:val="SinespaciadoCar"/>
    <w:uiPriority w:val="1"/>
    <w:qFormat/>
    <w:rsid w:val="0097301B"/>
    <w:pPr>
      <w:spacing w:after="0" w:line="240" w:lineRule="auto"/>
    </w:pPr>
    <w:rPr>
      <w:rFonts w:ascii="Times New Roman" w:eastAsia="Calibri" w:hAnsi="Times New Roman" w:cs="Times New Roman"/>
      <w:lang w:val="es-ES"/>
    </w:rPr>
  </w:style>
  <w:style w:type="character" w:customStyle="1" w:styleId="SinespaciadoCar">
    <w:name w:val="Sin espaciado Car"/>
    <w:link w:val="Sinespaciado"/>
    <w:uiPriority w:val="1"/>
    <w:rsid w:val="0097301B"/>
    <w:rPr>
      <w:rFonts w:ascii="Times New Roman" w:eastAsia="Calibri" w:hAnsi="Times New Roman" w:cs="Times New Roman"/>
      <w:lang w:val="es-ES"/>
    </w:rPr>
  </w:style>
  <w:style w:type="paragraph" w:customStyle="1" w:styleId="TtuloTDC4">
    <w:name w:val="Título TDC4"/>
    <w:basedOn w:val="Ttulo1"/>
    <w:next w:val="Normal"/>
    <w:uiPriority w:val="99"/>
    <w:qFormat/>
    <w:rsid w:val="0097301B"/>
    <w:pPr>
      <w:spacing w:before="480"/>
      <w:outlineLvl w:val="9"/>
    </w:pPr>
    <w:rPr>
      <w:rFonts w:ascii="Cambria" w:hAnsi="Cambria"/>
      <w:b/>
      <w:bCs/>
      <w:color w:val="365F91"/>
      <w:sz w:val="28"/>
      <w:szCs w:val="28"/>
      <w:lang w:eastAsia="en-US"/>
    </w:rPr>
  </w:style>
  <w:style w:type="numbering" w:customStyle="1" w:styleId="Sinlista7">
    <w:name w:val="Sin lista7"/>
    <w:next w:val="Sinlista"/>
    <w:uiPriority w:val="99"/>
    <w:semiHidden/>
    <w:unhideWhenUsed/>
    <w:rsid w:val="0097301B"/>
  </w:style>
  <w:style w:type="table" w:customStyle="1" w:styleId="Tablaconcuadrcula8">
    <w:name w:val="Tabla con cuadrícula8"/>
    <w:basedOn w:val="Tablanormal"/>
    <w:next w:val="Tablaconcuadrcula"/>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6">
    <w:name w:val="Sin lista16"/>
    <w:next w:val="Sinlista"/>
    <w:semiHidden/>
    <w:unhideWhenUsed/>
    <w:rsid w:val="0097301B"/>
  </w:style>
  <w:style w:type="table" w:customStyle="1" w:styleId="Tablaconcuadrcula28">
    <w:name w:val="Tabla con cuadrícula28"/>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semiHidden/>
    <w:unhideWhenUsed/>
    <w:rsid w:val="0097301B"/>
  </w:style>
  <w:style w:type="table" w:customStyle="1" w:styleId="Tablaconcuadrcula213">
    <w:name w:val="Tabla con cuadrícula213"/>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97301B"/>
  </w:style>
  <w:style w:type="numbering" w:customStyle="1" w:styleId="Sinlista25">
    <w:name w:val="Sin lista25"/>
    <w:next w:val="Sinlista"/>
    <w:semiHidden/>
    <w:unhideWhenUsed/>
    <w:rsid w:val="0097301B"/>
  </w:style>
  <w:style w:type="numbering" w:customStyle="1" w:styleId="Sinlista122">
    <w:name w:val="Sin lista122"/>
    <w:next w:val="Sinlista"/>
    <w:uiPriority w:val="99"/>
    <w:semiHidden/>
    <w:unhideWhenUsed/>
    <w:rsid w:val="0097301B"/>
  </w:style>
  <w:style w:type="table" w:customStyle="1" w:styleId="Tablaconcuadrcula33">
    <w:name w:val="Tabla con cuadrícula3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2">
    <w:name w:val="Sin lista1122"/>
    <w:next w:val="Sinlista"/>
    <w:semiHidden/>
    <w:unhideWhenUsed/>
    <w:rsid w:val="0097301B"/>
  </w:style>
  <w:style w:type="table" w:customStyle="1" w:styleId="Tablaconcuadrcula222">
    <w:name w:val="Tabla con cuadrícula22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2">
    <w:name w:val="Sin lista11112"/>
    <w:next w:val="Sinlista"/>
    <w:uiPriority w:val="99"/>
    <w:semiHidden/>
    <w:unhideWhenUsed/>
    <w:rsid w:val="0097301B"/>
  </w:style>
  <w:style w:type="table" w:customStyle="1" w:styleId="Tablaconcuadrcula2112">
    <w:name w:val="Tabla con cuadrícula2112"/>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3">
    <w:name w:val="Estilo1123"/>
    <w:rsid w:val="0097301B"/>
  </w:style>
  <w:style w:type="numbering" w:customStyle="1" w:styleId="Estilo133">
    <w:name w:val="Estilo133"/>
    <w:rsid w:val="0097301B"/>
  </w:style>
  <w:style w:type="numbering" w:customStyle="1" w:styleId="Sinlista32">
    <w:name w:val="Sin lista32"/>
    <w:next w:val="Sinlista"/>
    <w:uiPriority w:val="99"/>
    <w:semiHidden/>
    <w:unhideWhenUsed/>
    <w:rsid w:val="0097301B"/>
  </w:style>
  <w:style w:type="table" w:customStyle="1" w:styleId="Tablaconcuadrcula42">
    <w:name w:val="Tabla con cuadrícula4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97301B"/>
  </w:style>
  <w:style w:type="table" w:customStyle="1" w:styleId="Tablaconcuadrcula312">
    <w:name w:val="Tabla con cuadrícula312"/>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2">
    <w:name w:val="Estilo11212"/>
    <w:rsid w:val="0097301B"/>
  </w:style>
  <w:style w:type="numbering" w:customStyle="1" w:styleId="Estilo1312">
    <w:name w:val="Estilo1312"/>
    <w:rsid w:val="0097301B"/>
  </w:style>
  <w:style w:type="table" w:customStyle="1" w:styleId="Tablaconcuadrcula232">
    <w:name w:val="Tabla con cuadrícula23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97301B"/>
  </w:style>
  <w:style w:type="table" w:customStyle="1" w:styleId="Tablaconcuadrcula52">
    <w:name w:val="Tabla con cuadrícula52"/>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3">
    <w:name w:val="Título Car3"/>
    <w:uiPriority w:val="99"/>
    <w:rsid w:val="0097301B"/>
    <w:rPr>
      <w:rFonts w:ascii="Arial" w:eastAsia="Times New Roman" w:hAnsi="Arial" w:cs="Times New Roman"/>
      <w:b/>
      <w:sz w:val="32"/>
      <w:szCs w:val="20"/>
      <w:lang w:val="es-ES"/>
    </w:rPr>
  </w:style>
  <w:style w:type="table" w:customStyle="1" w:styleId="Tablaconcuadrcula142">
    <w:name w:val="Tabla con cuadrícula14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2">
    <w:name w:val="Estilo1132"/>
    <w:rsid w:val="0097301B"/>
  </w:style>
  <w:style w:type="numbering" w:customStyle="1" w:styleId="Estilo142">
    <w:name w:val="Estilo142"/>
    <w:rsid w:val="0097301B"/>
  </w:style>
  <w:style w:type="numbering" w:customStyle="1" w:styleId="Sinlista132">
    <w:name w:val="Sin lista132"/>
    <w:next w:val="Sinlista"/>
    <w:semiHidden/>
    <w:rsid w:val="0097301B"/>
  </w:style>
  <w:style w:type="numbering" w:customStyle="1" w:styleId="Sinlista222">
    <w:name w:val="Sin lista222"/>
    <w:next w:val="Sinlista"/>
    <w:semiHidden/>
    <w:rsid w:val="0097301B"/>
  </w:style>
  <w:style w:type="table" w:customStyle="1" w:styleId="Tablaconcuadrcula242">
    <w:name w:val="Tabla con cuadrícula242"/>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97301B"/>
  </w:style>
  <w:style w:type="table" w:customStyle="1" w:styleId="Tablaconcuadrcula62">
    <w:name w:val="Tabla con cuadrícula62"/>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2">
    <w:name w:val="Sin lista142"/>
    <w:next w:val="Sinlista"/>
    <w:semiHidden/>
    <w:rsid w:val="0097301B"/>
  </w:style>
  <w:style w:type="numbering" w:customStyle="1" w:styleId="Sinlista232">
    <w:name w:val="Sin lista232"/>
    <w:next w:val="Sinlista"/>
    <w:semiHidden/>
    <w:rsid w:val="0097301B"/>
  </w:style>
  <w:style w:type="table" w:customStyle="1" w:styleId="Tablaconcuadrcula252">
    <w:name w:val="Tabla con cuadrícula252"/>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1">
    <w:name w:val="Sin lista61"/>
    <w:next w:val="Sinlista"/>
    <w:uiPriority w:val="99"/>
    <w:semiHidden/>
    <w:unhideWhenUsed/>
    <w:rsid w:val="0097301B"/>
  </w:style>
  <w:style w:type="table" w:customStyle="1" w:styleId="Tablaconcuadrcula71">
    <w:name w:val="Tabla con cuadrícula71"/>
    <w:basedOn w:val="Tablanormal"/>
    <w:next w:val="Tablaconcuadrcula"/>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1">
    <w:name w:val="Sin lista151"/>
    <w:next w:val="Sinlista"/>
    <w:semiHidden/>
    <w:unhideWhenUsed/>
    <w:rsid w:val="0097301B"/>
  </w:style>
  <w:style w:type="table" w:customStyle="1" w:styleId="Tablaconcuadrcula271">
    <w:name w:val="Tabla con cuadrícula27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1">
    <w:name w:val="Sin lista1131"/>
    <w:next w:val="Sinlista"/>
    <w:semiHidden/>
    <w:unhideWhenUsed/>
    <w:rsid w:val="0097301B"/>
  </w:style>
  <w:style w:type="table" w:customStyle="1" w:styleId="Tablaconcuadrcula2121">
    <w:name w:val="Tabla con cuadrícula212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1">
    <w:name w:val="Sin lista11121"/>
    <w:next w:val="Sinlista"/>
    <w:uiPriority w:val="99"/>
    <w:semiHidden/>
    <w:unhideWhenUsed/>
    <w:rsid w:val="0097301B"/>
  </w:style>
  <w:style w:type="numbering" w:customStyle="1" w:styleId="Sinlista241">
    <w:name w:val="Sin lista241"/>
    <w:next w:val="Sinlista"/>
    <w:semiHidden/>
    <w:unhideWhenUsed/>
    <w:rsid w:val="0097301B"/>
  </w:style>
  <w:style w:type="numbering" w:customStyle="1" w:styleId="Sinlista1211">
    <w:name w:val="Sin lista1211"/>
    <w:next w:val="Sinlista"/>
    <w:uiPriority w:val="99"/>
    <w:semiHidden/>
    <w:unhideWhenUsed/>
    <w:rsid w:val="0097301B"/>
  </w:style>
  <w:style w:type="table" w:customStyle="1" w:styleId="Tablaconcuadrcula321">
    <w:name w:val="Tabla con cuadrícula32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11">
    <w:name w:val="Sin lista11211"/>
    <w:next w:val="Sinlista"/>
    <w:semiHidden/>
    <w:unhideWhenUsed/>
    <w:rsid w:val="0097301B"/>
  </w:style>
  <w:style w:type="table" w:customStyle="1" w:styleId="Tablaconcuadrcula2211">
    <w:name w:val="Tabla con cuadrícula221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
    <w:name w:val="Sin lista1111111"/>
    <w:next w:val="Sinlista"/>
    <w:uiPriority w:val="99"/>
    <w:semiHidden/>
    <w:unhideWhenUsed/>
    <w:rsid w:val="0097301B"/>
  </w:style>
  <w:style w:type="table" w:customStyle="1" w:styleId="Tablaconcuadrcula21111">
    <w:name w:val="Tabla con cuadrícula211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9730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Estilo11221">
    <w:name w:val="Estilo11221"/>
    <w:rsid w:val="0097301B"/>
  </w:style>
  <w:style w:type="numbering" w:customStyle="1" w:styleId="Estilo1321">
    <w:name w:val="Estilo1321"/>
    <w:rsid w:val="0097301B"/>
  </w:style>
  <w:style w:type="numbering" w:customStyle="1" w:styleId="Sinlista311">
    <w:name w:val="Sin lista311"/>
    <w:next w:val="Sinlista"/>
    <w:uiPriority w:val="99"/>
    <w:semiHidden/>
    <w:unhideWhenUsed/>
    <w:rsid w:val="0097301B"/>
  </w:style>
  <w:style w:type="table" w:customStyle="1" w:styleId="Tablaconcuadrcula411">
    <w:name w:val="Tabla con cuadrícula41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97301B"/>
  </w:style>
  <w:style w:type="table" w:customStyle="1" w:styleId="Tablaconcuadrcula3111">
    <w:name w:val="Tabla con cuadrícula3111"/>
    <w:basedOn w:val="Tablanormal"/>
    <w:next w:val="Tablaconcuadrcula"/>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11">
    <w:name w:val="Estilo112111"/>
    <w:rsid w:val="0097301B"/>
  </w:style>
  <w:style w:type="numbering" w:customStyle="1" w:styleId="Estilo13111">
    <w:name w:val="Estilo13111"/>
    <w:rsid w:val="0097301B"/>
  </w:style>
  <w:style w:type="table" w:customStyle="1" w:styleId="Tablaconcuadrcula2311">
    <w:name w:val="Tabla con cuadrícula2311"/>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97301B"/>
  </w:style>
  <w:style w:type="table" w:customStyle="1" w:styleId="Tablaconcuadrcula511">
    <w:name w:val="Tabla con cuadrícula51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11">
    <w:name w:val="Estilo11311"/>
    <w:rsid w:val="0097301B"/>
  </w:style>
  <w:style w:type="numbering" w:customStyle="1" w:styleId="Estilo1411">
    <w:name w:val="Estilo1411"/>
    <w:rsid w:val="0097301B"/>
  </w:style>
  <w:style w:type="numbering" w:customStyle="1" w:styleId="Sinlista1311">
    <w:name w:val="Sin lista1311"/>
    <w:next w:val="Sinlista"/>
    <w:semiHidden/>
    <w:rsid w:val="0097301B"/>
  </w:style>
  <w:style w:type="numbering" w:customStyle="1" w:styleId="Sinlista2211">
    <w:name w:val="Sin lista2211"/>
    <w:next w:val="Sinlista"/>
    <w:semiHidden/>
    <w:rsid w:val="0097301B"/>
  </w:style>
  <w:style w:type="table" w:customStyle="1" w:styleId="Tablaconcuadrcula2411">
    <w:name w:val="Tabla con cuadrícula241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97301B"/>
  </w:style>
  <w:style w:type="table" w:customStyle="1" w:styleId="Tablaconcuadrcula611">
    <w:name w:val="Tabla con cuadrícula611"/>
    <w:basedOn w:val="Tablanormal"/>
    <w:next w:val="Tablaconcuadrcula"/>
    <w:rsid w:val="0097301B"/>
    <w:pPr>
      <w:spacing w:after="0" w:line="240" w:lineRule="auto"/>
    </w:pPr>
    <w:rPr>
      <w:rFonts w:ascii="Arial" w:eastAsia="Calibri" w:hAnsi="Arial"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uiPriority w:val="99"/>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11">
    <w:name w:val="Sin lista1411"/>
    <w:next w:val="Sinlista"/>
    <w:semiHidden/>
    <w:rsid w:val="0097301B"/>
  </w:style>
  <w:style w:type="numbering" w:customStyle="1" w:styleId="Sinlista2311">
    <w:name w:val="Sin lista2311"/>
    <w:next w:val="Sinlista"/>
    <w:semiHidden/>
    <w:rsid w:val="0097301B"/>
  </w:style>
  <w:style w:type="table" w:customStyle="1" w:styleId="Tablaconcuadrcula2511">
    <w:name w:val="Tabla con cuadrícula251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next w:val="Tablaconcuadrcula"/>
    <w:rsid w:val="0097301B"/>
    <w:pPr>
      <w:tabs>
        <w:tab w:val="left" w:pos="567"/>
        <w:tab w:val="left" w:pos="1134"/>
        <w:tab w:val="left" w:pos="1701"/>
        <w:tab w:val="left" w:pos="2268"/>
        <w:tab w:val="left" w:pos="2835"/>
      </w:tabs>
      <w:spacing w:after="0" w:line="240" w:lineRule="auto"/>
    </w:pPr>
    <w:rPr>
      <w:rFonts w:ascii="Times New Roman" w:eastAsia="Times New Roman" w:hAnsi="Times New Roman" w:cs="Times New Roman"/>
      <w:sz w:val="20"/>
      <w:szCs w:val="20"/>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97301B"/>
    <w:rPr>
      <w:color w:val="000000"/>
      <w:sz w:val="21"/>
      <w:szCs w:val="21"/>
    </w:rPr>
  </w:style>
  <w:style w:type="numbering" w:customStyle="1" w:styleId="Sinlista8">
    <w:name w:val="Sin lista8"/>
    <w:next w:val="Sinlista"/>
    <w:uiPriority w:val="99"/>
    <w:semiHidden/>
    <w:unhideWhenUsed/>
    <w:rsid w:val="0097301B"/>
  </w:style>
  <w:style w:type="numbering" w:customStyle="1" w:styleId="Estilo115">
    <w:name w:val="Estilo115"/>
    <w:rsid w:val="0097301B"/>
    <w:pPr>
      <w:numPr>
        <w:numId w:val="16"/>
      </w:numPr>
    </w:pPr>
  </w:style>
  <w:style w:type="numbering" w:customStyle="1" w:styleId="Estilo16">
    <w:name w:val="Estilo16"/>
    <w:rsid w:val="0097301B"/>
    <w:pPr>
      <w:numPr>
        <w:numId w:val="15"/>
      </w:numPr>
    </w:pPr>
  </w:style>
  <w:style w:type="numbering" w:customStyle="1" w:styleId="Sinlista17">
    <w:name w:val="Sin lista17"/>
    <w:next w:val="Sinlista"/>
    <w:semiHidden/>
    <w:unhideWhenUsed/>
    <w:rsid w:val="0097301B"/>
  </w:style>
  <w:style w:type="table" w:customStyle="1" w:styleId="Tablaconcuadrcula29">
    <w:name w:val="Tabla con cuadrícula29"/>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semiHidden/>
    <w:unhideWhenUsed/>
    <w:rsid w:val="0097301B"/>
  </w:style>
  <w:style w:type="numbering" w:customStyle="1" w:styleId="Estilo1111">
    <w:name w:val="Estilo1111"/>
    <w:rsid w:val="0097301B"/>
    <w:pPr>
      <w:numPr>
        <w:numId w:val="13"/>
      </w:numPr>
    </w:pPr>
  </w:style>
  <w:style w:type="numbering" w:customStyle="1" w:styleId="Estilo121">
    <w:name w:val="Estilo121"/>
    <w:rsid w:val="0097301B"/>
    <w:pPr>
      <w:numPr>
        <w:numId w:val="12"/>
      </w:numPr>
    </w:pPr>
  </w:style>
  <w:style w:type="numbering" w:customStyle="1" w:styleId="Sinlista1114">
    <w:name w:val="Sin lista1114"/>
    <w:next w:val="Sinlista"/>
    <w:uiPriority w:val="99"/>
    <w:semiHidden/>
    <w:unhideWhenUsed/>
    <w:rsid w:val="0097301B"/>
  </w:style>
  <w:style w:type="numbering" w:customStyle="1" w:styleId="Sinlista26">
    <w:name w:val="Sin lista26"/>
    <w:next w:val="Sinlista"/>
    <w:semiHidden/>
    <w:unhideWhenUsed/>
    <w:rsid w:val="0097301B"/>
  </w:style>
  <w:style w:type="numbering" w:customStyle="1" w:styleId="Sinlista123">
    <w:name w:val="Sin lista123"/>
    <w:next w:val="Sinlista"/>
    <w:uiPriority w:val="99"/>
    <w:semiHidden/>
    <w:unhideWhenUsed/>
    <w:rsid w:val="0097301B"/>
  </w:style>
  <w:style w:type="numbering" w:customStyle="1" w:styleId="Sinlista1123">
    <w:name w:val="Sin lista1123"/>
    <w:next w:val="Sinlista"/>
    <w:semiHidden/>
    <w:unhideWhenUsed/>
    <w:rsid w:val="0097301B"/>
  </w:style>
  <w:style w:type="table" w:customStyle="1" w:styleId="Tablaconcuadrcula223">
    <w:name w:val="Tabla con cuadrícula22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3">
    <w:name w:val="Sin lista11113"/>
    <w:next w:val="Sinlista"/>
    <w:uiPriority w:val="99"/>
    <w:semiHidden/>
    <w:unhideWhenUsed/>
    <w:rsid w:val="0097301B"/>
  </w:style>
  <w:style w:type="numbering" w:customStyle="1" w:styleId="Listefinale1">
    <w:name w:val="Liste_finale1"/>
    <w:basedOn w:val="Sinlista"/>
    <w:semiHidden/>
    <w:rsid w:val="0097301B"/>
    <w:pPr>
      <w:numPr>
        <w:numId w:val="20"/>
      </w:numPr>
    </w:pPr>
  </w:style>
  <w:style w:type="numbering" w:customStyle="1" w:styleId="Estilo1124">
    <w:name w:val="Estilo1124"/>
    <w:rsid w:val="0097301B"/>
  </w:style>
  <w:style w:type="numbering" w:customStyle="1" w:styleId="Estilo134">
    <w:name w:val="Estilo134"/>
    <w:rsid w:val="0097301B"/>
  </w:style>
  <w:style w:type="numbering" w:customStyle="1" w:styleId="Sinlista33">
    <w:name w:val="Sin lista33"/>
    <w:next w:val="Sinlista"/>
    <w:uiPriority w:val="99"/>
    <w:semiHidden/>
    <w:unhideWhenUsed/>
    <w:rsid w:val="0097301B"/>
  </w:style>
  <w:style w:type="numbering" w:customStyle="1" w:styleId="Sinlista213">
    <w:name w:val="Sin lista213"/>
    <w:next w:val="Sinlista"/>
    <w:uiPriority w:val="99"/>
    <w:semiHidden/>
    <w:unhideWhenUsed/>
    <w:rsid w:val="0097301B"/>
  </w:style>
  <w:style w:type="numbering" w:customStyle="1" w:styleId="Estilo11213">
    <w:name w:val="Estilo11213"/>
    <w:rsid w:val="0097301B"/>
  </w:style>
  <w:style w:type="numbering" w:customStyle="1" w:styleId="Estilo1313">
    <w:name w:val="Estilo1313"/>
    <w:rsid w:val="0097301B"/>
  </w:style>
  <w:style w:type="table" w:customStyle="1" w:styleId="Tablaconcuadrcula233">
    <w:name w:val="Tabla con cuadrícula233"/>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97301B"/>
  </w:style>
  <w:style w:type="numbering" w:customStyle="1" w:styleId="Estilo1133">
    <w:name w:val="Estilo1133"/>
    <w:rsid w:val="0097301B"/>
  </w:style>
  <w:style w:type="numbering" w:customStyle="1" w:styleId="Estilo143">
    <w:name w:val="Estilo143"/>
    <w:rsid w:val="0097301B"/>
  </w:style>
  <w:style w:type="numbering" w:customStyle="1" w:styleId="Sinlista133">
    <w:name w:val="Sin lista133"/>
    <w:next w:val="Sinlista"/>
    <w:semiHidden/>
    <w:rsid w:val="0097301B"/>
  </w:style>
  <w:style w:type="numbering" w:customStyle="1" w:styleId="Sinlista223">
    <w:name w:val="Sin lista223"/>
    <w:next w:val="Sinlista"/>
    <w:semiHidden/>
    <w:rsid w:val="0097301B"/>
  </w:style>
  <w:style w:type="numbering" w:customStyle="1" w:styleId="Sinlista53">
    <w:name w:val="Sin lista53"/>
    <w:next w:val="Sinlista"/>
    <w:uiPriority w:val="99"/>
    <w:semiHidden/>
    <w:unhideWhenUsed/>
    <w:rsid w:val="0097301B"/>
  </w:style>
  <w:style w:type="numbering" w:customStyle="1" w:styleId="Estilo1141">
    <w:name w:val="Estilo1141"/>
    <w:rsid w:val="0097301B"/>
  </w:style>
  <w:style w:type="numbering" w:customStyle="1" w:styleId="Estilo151">
    <w:name w:val="Estilo151"/>
    <w:rsid w:val="0097301B"/>
  </w:style>
  <w:style w:type="numbering" w:customStyle="1" w:styleId="Sinlista143">
    <w:name w:val="Sin lista143"/>
    <w:next w:val="Sinlista"/>
    <w:semiHidden/>
    <w:rsid w:val="0097301B"/>
  </w:style>
  <w:style w:type="numbering" w:customStyle="1" w:styleId="Sinlista233">
    <w:name w:val="Sin lista233"/>
    <w:next w:val="Sinlista"/>
    <w:semiHidden/>
    <w:rsid w:val="0097301B"/>
  </w:style>
  <w:style w:type="numbering" w:customStyle="1" w:styleId="Sinlista62">
    <w:name w:val="Sin lista62"/>
    <w:next w:val="Sinlista"/>
    <w:uiPriority w:val="99"/>
    <w:semiHidden/>
    <w:unhideWhenUsed/>
    <w:rsid w:val="0097301B"/>
  </w:style>
  <w:style w:type="numbering" w:customStyle="1" w:styleId="Sinlista152">
    <w:name w:val="Sin lista152"/>
    <w:next w:val="Sinlista"/>
    <w:semiHidden/>
    <w:unhideWhenUsed/>
    <w:rsid w:val="0097301B"/>
  </w:style>
  <w:style w:type="table" w:customStyle="1" w:styleId="Tablaconcuadrcula272">
    <w:name w:val="Tabla con cuadrícula27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2">
    <w:name w:val="Sin lista1132"/>
    <w:next w:val="Sinlista"/>
    <w:semiHidden/>
    <w:unhideWhenUsed/>
    <w:rsid w:val="0097301B"/>
  </w:style>
  <w:style w:type="numbering" w:customStyle="1" w:styleId="Sinlista11122">
    <w:name w:val="Sin lista11122"/>
    <w:next w:val="Sinlista"/>
    <w:uiPriority w:val="99"/>
    <w:semiHidden/>
    <w:unhideWhenUsed/>
    <w:rsid w:val="0097301B"/>
  </w:style>
  <w:style w:type="numbering" w:customStyle="1" w:styleId="Sinlista242">
    <w:name w:val="Sin lista242"/>
    <w:next w:val="Sinlista"/>
    <w:semiHidden/>
    <w:unhideWhenUsed/>
    <w:rsid w:val="0097301B"/>
  </w:style>
  <w:style w:type="numbering" w:customStyle="1" w:styleId="Sinlista1212">
    <w:name w:val="Sin lista1212"/>
    <w:next w:val="Sinlista"/>
    <w:uiPriority w:val="99"/>
    <w:semiHidden/>
    <w:unhideWhenUsed/>
    <w:rsid w:val="0097301B"/>
  </w:style>
  <w:style w:type="numbering" w:customStyle="1" w:styleId="Sinlista11212">
    <w:name w:val="Sin lista11212"/>
    <w:next w:val="Sinlista"/>
    <w:semiHidden/>
    <w:unhideWhenUsed/>
    <w:rsid w:val="0097301B"/>
  </w:style>
  <w:style w:type="table" w:customStyle="1" w:styleId="Tablaconcuadrcula2212">
    <w:name w:val="Tabla con cuadrícula221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2">
    <w:name w:val="Sin lista111112"/>
    <w:next w:val="Sinlista"/>
    <w:uiPriority w:val="99"/>
    <w:semiHidden/>
    <w:unhideWhenUsed/>
    <w:rsid w:val="0097301B"/>
  </w:style>
  <w:style w:type="numbering" w:customStyle="1" w:styleId="Estilo11222">
    <w:name w:val="Estilo11222"/>
    <w:rsid w:val="0097301B"/>
  </w:style>
  <w:style w:type="numbering" w:customStyle="1" w:styleId="Estilo1322">
    <w:name w:val="Estilo1322"/>
    <w:rsid w:val="0097301B"/>
  </w:style>
  <w:style w:type="numbering" w:customStyle="1" w:styleId="Sinlista312">
    <w:name w:val="Sin lista312"/>
    <w:next w:val="Sinlista"/>
    <w:uiPriority w:val="99"/>
    <w:semiHidden/>
    <w:unhideWhenUsed/>
    <w:rsid w:val="0097301B"/>
  </w:style>
  <w:style w:type="numbering" w:customStyle="1" w:styleId="Sinlista2112">
    <w:name w:val="Sin lista2112"/>
    <w:next w:val="Sinlista"/>
    <w:uiPriority w:val="99"/>
    <w:semiHidden/>
    <w:unhideWhenUsed/>
    <w:rsid w:val="0097301B"/>
  </w:style>
  <w:style w:type="numbering" w:customStyle="1" w:styleId="Estilo112112">
    <w:name w:val="Estilo112112"/>
    <w:rsid w:val="0097301B"/>
  </w:style>
  <w:style w:type="numbering" w:customStyle="1" w:styleId="Estilo13112">
    <w:name w:val="Estilo13112"/>
    <w:rsid w:val="0097301B"/>
  </w:style>
  <w:style w:type="table" w:customStyle="1" w:styleId="Tablaconcuadrcula2312">
    <w:name w:val="Tabla con cuadrícula2312"/>
    <w:basedOn w:val="Tablanormal"/>
    <w:next w:val="Tablaconcuadrcula"/>
    <w:uiPriority w:val="99"/>
    <w:rsid w:val="0097301B"/>
    <w:pPr>
      <w:spacing w:after="0" w:line="240" w:lineRule="auto"/>
    </w:pPr>
    <w:rPr>
      <w:rFonts w:ascii="Arial" w:eastAsia="Calibri" w:hAnsi="Arial"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97301B"/>
  </w:style>
  <w:style w:type="numbering" w:customStyle="1" w:styleId="Estilo11312">
    <w:name w:val="Estilo11312"/>
    <w:rsid w:val="0097301B"/>
  </w:style>
  <w:style w:type="numbering" w:customStyle="1" w:styleId="Estilo1412">
    <w:name w:val="Estilo1412"/>
    <w:rsid w:val="0097301B"/>
  </w:style>
  <w:style w:type="numbering" w:customStyle="1" w:styleId="Sinlista1312">
    <w:name w:val="Sin lista1312"/>
    <w:next w:val="Sinlista"/>
    <w:semiHidden/>
    <w:rsid w:val="0097301B"/>
  </w:style>
  <w:style w:type="numbering" w:customStyle="1" w:styleId="Sinlista2212">
    <w:name w:val="Sin lista2212"/>
    <w:next w:val="Sinlista"/>
    <w:semiHidden/>
    <w:rsid w:val="0097301B"/>
  </w:style>
  <w:style w:type="numbering" w:customStyle="1" w:styleId="Sinlista512">
    <w:name w:val="Sin lista512"/>
    <w:next w:val="Sinlista"/>
    <w:uiPriority w:val="99"/>
    <w:semiHidden/>
    <w:unhideWhenUsed/>
    <w:rsid w:val="0097301B"/>
  </w:style>
  <w:style w:type="numbering" w:customStyle="1" w:styleId="Sinlista1412">
    <w:name w:val="Sin lista1412"/>
    <w:next w:val="Sinlista"/>
    <w:semiHidden/>
    <w:rsid w:val="0097301B"/>
  </w:style>
  <w:style w:type="numbering" w:customStyle="1" w:styleId="Sinlista2312">
    <w:name w:val="Sin lista2312"/>
    <w:next w:val="Sinlista"/>
    <w:semiHidden/>
    <w:rsid w:val="0097301B"/>
  </w:style>
  <w:style w:type="numbering" w:customStyle="1" w:styleId="Sinlista71">
    <w:name w:val="Sin lista71"/>
    <w:next w:val="Sinlista"/>
    <w:uiPriority w:val="99"/>
    <w:semiHidden/>
    <w:unhideWhenUsed/>
    <w:rsid w:val="0097301B"/>
  </w:style>
  <w:style w:type="numbering" w:customStyle="1" w:styleId="Sinlista161">
    <w:name w:val="Sin lista161"/>
    <w:next w:val="Sinlista"/>
    <w:semiHidden/>
    <w:unhideWhenUsed/>
    <w:rsid w:val="0097301B"/>
  </w:style>
  <w:style w:type="numbering" w:customStyle="1" w:styleId="Sinlista1141">
    <w:name w:val="Sin lista1141"/>
    <w:next w:val="Sinlista"/>
    <w:semiHidden/>
    <w:unhideWhenUsed/>
    <w:rsid w:val="0097301B"/>
  </w:style>
  <w:style w:type="numbering" w:customStyle="1" w:styleId="Sinlista11131">
    <w:name w:val="Sin lista11131"/>
    <w:next w:val="Sinlista"/>
    <w:uiPriority w:val="99"/>
    <w:semiHidden/>
    <w:unhideWhenUsed/>
    <w:rsid w:val="0097301B"/>
  </w:style>
  <w:style w:type="numbering" w:customStyle="1" w:styleId="Sinlista251">
    <w:name w:val="Sin lista251"/>
    <w:next w:val="Sinlista"/>
    <w:semiHidden/>
    <w:unhideWhenUsed/>
    <w:rsid w:val="0097301B"/>
  </w:style>
  <w:style w:type="numbering" w:customStyle="1" w:styleId="Sinlista1221">
    <w:name w:val="Sin lista1221"/>
    <w:next w:val="Sinlista"/>
    <w:uiPriority w:val="99"/>
    <w:semiHidden/>
    <w:unhideWhenUsed/>
    <w:rsid w:val="0097301B"/>
  </w:style>
  <w:style w:type="numbering" w:customStyle="1" w:styleId="Sinlista11221">
    <w:name w:val="Sin lista11221"/>
    <w:next w:val="Sinlista"/>
    <w:semiHidden/>
    <w:unhideWhenUsed/>
    <w:rsid w:val="0097301B"/>
  </w:style>
  <w:style w:type="numbering" w:customStyle="1" w:styleId="Sinlista111121">
    <w:name w:val="Sin lista111121"/>
    <w:next w:val="Sinlista"/>
    <w:uiPriority w:val="99"/>
    <w:semiHidden/>
    <w:unhideWhenUsed/>
    <w:rsid w:val="0097301B"/>
  </w:style>
  <w:style w:type="numbering" w:customStyle="1" w:styleId="Estilo11231">
    <w:name w:val="Estilo11231"/>
    <w:rsid w:val="0097301B"/>
  </w:style>
  <w:style w:type="numbering" w:customStyle="1" w:styleId="Estilo1331">
    <w:name w:val="Estilo1331"/>
    <w:rsid w:val="0097301B"/>
  </w:style>
  <w:style w:type="numbering" w:customStyle="1" w:styleId="Sinlista321">
    <w:name w:val="Sin lista321"/>
    <w:next w:val="Sinlista"/>
    <w:uiPriority w:val="99"/>
    <w:semiHidden/>
    <w:unhideWhenUsed/>
    <w:rsid w:val="0097301B"/>
  </w:style>
  <w:style w:type="numbering" w:customStyle="1" w:styleId="Sinlista2121">
    <w:name w:val="Sin lista2121"/>
    <w:next w:val="Sinlista"/>
    <w:uiPriority w:val="99"/>
    <w:semiHidden/>
    <w:unhideWhenUsed/>
    <w:rsid w:val="0097301B"/>
  </w:style>
  <w:style w:type="numbering" w:customStyle="1" w:styleId="Estilo112121">
    <w:name w:val="Estilo112121"/>
    <w:rsid w:val="0097301B"/>
  </w:style>
  <w:style w:type="numbering" w:customStyle="1" w:styleId="Estilo13121">
    <w:name w:val="Estilo13121"/>
    <w:rsid w:val="0097301B"/>
  </w:style>
  <w:style w:type="numbering" w:customStyle="1" w:styleId="Sinlista421">
    <w:name w:val="Sin lista421"/>
    <w:next w:val="Sinlista"/>
    <w:uiPriority w:val="99"/>
    <w:semiHidden/>
    <w:unhideWhenUsed/>
    <w:rsid w:val="0097301B"/>
  </w:style>
  <w:style w:type="numbering" w:customStyle="1" w:styleId="Estilo11321">
    <w:name w:val="Estilo11321"/>
    <w:rsid w:val="0097301B"/>
  </w:style>
  <w:style w:type="numbering" w:customStyle="1" w:styleId="Estilo1421">
    <w:name w:val="Estilo1421"/>
    <w:rsid w:val="0097301B"/>
  </w:style>
  <w:style w:type="numbering" w:customStyle="1" w:styleId="Sinlista1321">
    <w:name w:val="Sin lista1321"/>
    <w:next w:val="Sinlista"/>
    <w:semiHidden/>
    <w:rsid w:val="0097301B"/>
  </w:style>
  <w:style w:type="numbering" w:customStyle="1" w:styleId="Sinlista2221">
    <w:name w:val="Sin lista2221"/>
    <w:next w:val="Sinlista"/>
    <w:semiHidden/>
    <w:rsid w:val="0097301B"/>
  </w:style>
  <w:style w:type="numbering" w:customStyle="1" w:styleId="Sinlista521">
    <w:name w:val="Sin lista521"/>
    <w:next w:val="Sinlista"/>
    <w:uiPriority w:val="99"/>
    <w:semiHidden/>
    <w:unhideWhenUsed/>
    <w:rsid w:val="0097301B"/>
  </w:style>
  <w:style w:type="numbering" w:customStyle="1" w:styleId="Sinlista1421">
    <w:name w:val="Sin lista1421"/>
    <w:next w:val="Sinlista"/>
    <w:semiHidden/>
    <w:rsid w:val="0097301B"/>
  </w:style>
  <w:style w:type="numbering" w:customStyle="1" w:styleId="Sinlista2321">
    <w:name w:val="Sin lista2321"/>
    <w:next w:val="Sinlista"/>
    <w:semiHidden/>
    <w:rsid w:val="0097301B"/>
  </w:style>
  <w:style w:type="numbering" w:customStyle="1" w:styleId="Sinlista611">
    <w:name w:val="Sin lista611"/>
    <w:next w:val="Sinlista"/>
    <w:uiPriority w:val="99"/>
    <w:semiHidden/>
    <w:unhideWhenUsed/>
    <w:rsid w:val="0097301B"/>
  </w:style>
  <w:style w:type="numbering" w:customStyle="1" w:styleId="Sinlista1511">
    <w:name w:val="Sin lista1511"/>
    <w:next w:val="Sinlista"/>
    <w:semiHidden/>
    <w:unhideWhenUsed/>
    <w:rsid w:val="0097301B"/>
  </w:style>
  <w:style w:type="numbering" w:customStyle="1" w:styleId="Sinlista11311">
    <w:name w:val="Sin lista11311"/>
    <w:next w:val="Sinlista"/>
    <w:semiHidden/>
    <w:unhideWhenUsed/>
    <w:rsid w:val="0097301B"/>
  </w:style>
  <w:style w:type="numbering" w:customStyle="1" w:styleId="Sinlista111211">
    <w:name w:val="Sin lista111211"/>
    <w:next w:val="Sinlista"/>
    <w:uiPriority w:val="99"/>
    <w:semiHidden/>
    <w:unhideWhenUsed/>
    <w:rsid w:val="0097301B"/>
  </w:style>
  <w:style w:type="numbering" w:customStyle="1" w:styleId="Sinlista2411">
    <w:name w:val="Sin lista2411"/>
    <w:next w:val="Sinlista"/>
    <w:semiHidden/>
    <w:unhideWhenUsed/>
    <w:rsid w:val="0097301B"/>
  </w:style>
  <w:style w:type="numbering" w:customStyle="1" w:styleId="Sinlista12111">
    <w:name w:val="Sin lista12111"/>
    <w:next w:val="Sinlista"/>
    <w:uiPriority w:val="99"/>
    <w:semiHidden/>
    <w:unhideWhenUsed/>
    <w:rsid w:val="0097301B"/>
  </w:style>
  <w:style w:type="numbering" w:customStyle="1" w:styleId="Sinlista112111">
    <w:name w:val="Sin lista112111"/>
    <w:next w:val="Sinlista"/>
    <w:semiHidden/>
    <w:unhideWhenUsed/>
    <w:rsid w:val="0097301B"/>
  </w:style>
  <w:style w:type="numbering" w:customStyle="1" w:styleId="Sinlista1111112">
    <w:name w:val="Sin lista1111112"/>
    <w:next w:val="Sinlista"/>
    <w:uiPriority w:val="99"/>
    <w:semiHidden/>
    <w:unhideWhenUsed/>
    <w:rsid w:val="0097301B"/>
  </w:style>
  <w:style w:type="numbering" w:customStyle="1" w:styleId="Estilo112211">
    <w:name w:val="Estilo112211"/>
    <w:rsid w:val="0097301B"/>
  </w:style>
  <w:style w:type="numbering" w:customStyle="1" w:styleId="Estilo13211">
    <w:name w:val="Estilo13211"/>
    <w:rsid w:val="0097301B"/>
  </w:style>
  <w:style w:type="numbering" w:customStyle="1" w:styleId="Sinlista3111">
    <w:name w:val="Sin lista3111"/>
    <w:next w:val="Sinlista"/>
    <w:uiPriority w:val="99"/>
    <w:semiHidden/>
    <w:unhideWhenUsed/>
    <w:rsid w:val="0097301B"/>
  </w:style>
  <w:style w:type="numbering" w:customStyle="1" w:styleId="Sinlista21111">
    <w:name w:val="Sin lista21111"/>
    <w:next w:val="Sinlista"/>
    <w:uiPriority w:val="99"/>
    <w:semiHidden/>
    <w:unhideWhenUsed/>
    <w:rsid w:val="0097301B"/>
  </w:style>
  <w:style w:type="numbering" w:customStyle="1" w:styleId="Estilo1121111">
    <w:name w:val="Estilo1121111"/>
    <w:rsid w:val="0097301B"/>
  </w:style>
  <w:style w:type="numbering" w:customStyle="1" w:styleId="Estilo131111">
    <w:name w:val="Estilo131111"/>
    <w:rsid w:val="0097301B"/>
  </w:style>
  <w:style w:type="numbering" w:customStyle="1" w:styleId="Sinlista4111">
    <w:name w:val="Sin lista4111"/>
    <w:next w:val="Sinlista"/>
    <w:uiPriority w:val="99"/>
    <w:semiHidden/>
    <w:unhideWhenUsed/>
    <w:rsid w:val="0097301B"/>
  </w:style>
  <w:style w:type="numbering" w:customStyle="1" w:styleId="Estilo113111">
    <w:name w:val="Estilo113111"/>
    <w:rsid w:val="0097301B"/>
  </w:style>
  <w:style w:type="numbering" w:customStyle="1" w:styleId="Estilo14111">
    <w:name w:val="Estilo14111"/>
    <w:rsid w:val="0097301B"/>
  </w:style>
  <w:style w:type="numbering" w:customStyle="1" w:styleId="Sinlista13111">
    <w:name w:val="Sin lista13111"/>
    <w:next w:val="Sinlista"/>
    <w:semiHidden/>
    <w:rsid w:val="0097301B"/>
  </w:style>
  <w:style w:type="numbering" w:customStyle="1" w:styleId="Sinlista22111">
    <w:name w:val="Sin lista22111"/>
    <w:next w:val="Sinlista"/>
    <w:semiHidden/>
    <w:rsid w:val="0097301B"/>
  </w:style>
  <w:style w:type="numbering" w:customStyle="1" w:styleId="Sinlista5111">
    <w:name w:val="Sin lista5111"/>
    <w:next w:val="Sinlista"/>
    <w:uiPriority w:val="99"/>
    <w:semiHidden/>
    <w:unhideWhenUsed/>
    <w:rsid w:val="0097301B"/>
  </w:style>
  <w:style w:type="numbering" w:customStyle="1" w:styleId="Sinlista14111">
    <w:name w:val="Sin lista14111"/>
    <w:next w:val="Sinlista"/>
    <w:semiHidden/>
    <w:rsid w:val="0097301B"/>
  </w:style>
  <w:style w:type="numbering" w:customStyle="1" w:styleId="Sinlista23111">
    <w:name w:val="Sin lista23111"/>
    <w:next w:val="Sinlista"/>
    <w:semiHidden/>
    <w:rsid w:val="0097301B"/>
  </w:style>
  <w:style w:type="numbering" w:customStyle="1" w:styleId="Estilo1142">
    <w:name w:val="Estilo1142"/>
    <w:rsid w:val="0097301B"/>
  </w:style>
  <w:style w:type="numbering" w:customStyle="1" w:styleId="Estilo152">
    <w:name w:val="Estilo152"/>
    <w:rsid w:val="0097301B"/>
    <w:pPr>
      <w:numPr>
        <w:numId w:val="18"/>
      </w:numPr>
    </w:pPr>
  </w:style>
  <w:style w:type="numbering" w:customStyle="1" w:styleId="Estilo1143">
    <w:name w:val="Estilo1143"/>
    <w:rsid w:val="0097301B"/>
    <w:pPr>
      <w:numPr>
        <w:numId w:val="19"/>
      </w:numPr>
    </w:pPr>
  </w:style>
  <w:style w:type="paragraph" w:customStyle="1" w:styleId="Puesto2">
    <w:name w:val="Puesto2"/>
    <w:basedOn w:val="Normal"/>
    <w:link w:val="PuestoCar"/>
    <w:qFormat/>
    <w:rsid w:val="0097301B"/>
    <w:pPr>
      <w:spacing w:after="0" w:line="240" w:lineRule="auto"/>
      <w:jc w:val="center"/>
    </w:pPr>
    <w:rPr>
      <w:rFonts w:ascii="Arial" w:eastAsia="Times New Roman" w:hAnsi="Arial" w:cs="Arial"/>
      <w:b/>
      <w:sz w:val="32"/>
      <w:szCs w:val="20"/>
      <w:lang w:val="es-ES"/>
    </w:rPr>
  </w:style>
  <w:style w:type="character" w:customStyle="1" w:styleId="PuestoCar">
    <w:name w:val="Puesto Car"/>
    <w:link w:val="Puesto2"/>
    <w:rsid w:val="0097301B"/>
    <w:rPr>
      <w:rFonts w:ascii="Arial" w:eastAsia="Times New Roman" w:hAnsi="Arial" w:cs="Arial"/>
      <w:b/>
      <w:sz w:val="32"/>
      <w:szCs w:val="20"/>
      <w:lang w:val="es-ES"/>
    </w:rPr>
  </w:style>
  <w:style w:type="paragraph" w:customStyle="1" w:styleId="a0">
    <w:basedOn w:val="Normal"/>
    <w:next w:val="Normal"/>
    <w:uiPriority w:val="99"/>
    <w:qFormat/>
    <w:rsid w:val="002C1BC2"/>
    <w:pPr>
      <w:tabs>
        <w:tab w:val="left" w:pos="567"/>
        <w:tab w:val="left" w:pos="1134"/>
        <w:tab w:val="left" w:pos="1701"/>
        <w:tab w:val="left" w:pos="2268"/>
        <w:tab w:val="left" w:pos="2835"/>
      </w:tabs>
      <w:spacing w:after="200" w:line="240" w:lineRule="auto"/>
    </w:pPr>
    <w:rPr>
      <w:rFonts w:ascii="Times New Roman" w:eastAsia="Times New Roman" w:hAnsi="Times New Roman"/>
      <w:b/>
      <w:bCs/>
      <w:color w:val="4F81BD"/>
      <w:sz w:val="18"/>
      <w:szCs w:val="18"/>
      <w:lang w:eastAsia="zh-CN"/>
    </w:rPr>
  </w:style>
  <w:style w:type="paragraph" w:styleId="Textonotaalfinal">
    <w:name w:val="endnote text"/>
    <w:basedOn w:val="Normal"/>
    <w:link w:val="TextonotaalfinalCar"/>
    <w:uiPriority w:val="99"/>
    <w:semiHidden/>
    <w:unhideWhenUsed/>
    <w:rsid w:val="002C1B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C1BC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2C1BC2"/>
    <w:rPr>
      <w:vertAlign w:val="superscript"/>
    </w:rPr>
  </w:style>
  <w:style w:type="paragraph" w:styleId="NormalWeb">
    <w:name w:val="Normal (Web)"/>
    <w:basedOn w:val="Normal"/>
    <w:uiPriority w:val="99"/>
    <w:rsid w:val="00845941"/>
    <w:pPr>
      <w:spacing w:before="100" w:beforeAutospacing="1" w:after="100" w:afterAutospacing="1" w:line="240" w:lineRule="auto"/>
    </w:pPr>
    <w:rPr>
      <w:rFonts w:ascii="Times New Roman" w:hAnsi="Times New Roman"/>
      <w:sz w:val="24"/>
      <w:szCs w:val="24"/>
      <w:lang w:eastAsia="es-PE"/>
    </w:rPr>
  </w:style>
  <w:style w:type="table" w:customStyle="1" w:styleId="TableNormal">
    <w:name w:val="Table Normal"/>
    <w:uiPriority w:val="2"/>
    <w:semiHidden/>
    <w:unhideWhenUsed/>
    <w:qFormat/>
    <w:rsid w:val="004403E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6032">
      <w:bodyDiv w:val="1"/>
      <w:marLeft w:val="0"/>
      <w:marRight w:val="0"/>
      <w:marTop w:val="0"/>
      <w:marBottom w:val="0"/>
      <w:divBdr>
        <w:top w:val="none" w:sz="0" w:space="0" w:color="auto"/>
        <w:left w:val="none" w:sz="0" w:space="0" w:color="auto"/>
        <w:bottom w:val="none" w:sz="0" w:space="0" w:color="auto"/>
        <w:right w:val="none" w:sz="0" w:space="0" w:color="auto"/>
      </w:divBdr>
    </w:div>
    <w:div w:id="1026980372">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sChild>
        <w:div w:id="209428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189791">
              <w:marLeft w:val="0"/>
              <w:marRight w:val="0"/>
              <w:marTop w:val="0"/>
              <w:marBottom w:val="0"/>
              <w:divBdr>
                <w:top w:val="none" w:sz="0" w:space="0" w:color="auto"/>
                <w:left w:val="none" w:sz="0" w:space="0" w:color="auto"/>
                <w:bottom w:val="none" w:sz="0" w:space="0" w:color="auto"/>
                <w:right w:val="none" w:sz="0" w:space="0" w:color="auto"/>
              </w:divBdr>
              <w:divsChild>
                <w:div w:id="1342273947">
                  <w:marLeft w:val="0"/>
                  <w:marRight w:val="0"/>
                  <w:marTop w:val="0"/>
                  <w:marBottom w:val="0"/>
                  <w:divBdr>
                    <w:top w:val="none" w:sz="0" w:space="0" w:color="auto"/>
                    <w:left w:val="none" w:sz="0" w:space="0" w:color="auto"/>
                    <w:bottom w:val="none" w:sz="0" w:space="0" w:color="auto"/>
                    <w:right w:val="none" w:sz="0" w:space="0" w:color="auto"/>
                  </w:divBdr>
                  <w:divsChild>
                    <w:div w:id="12925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24">
      <w:bodyDiv w:val="1"/>
      <w:marLeft w:val="0"/>
      <w:marRight w:val="0"/>
      <w:marTop w:val="0"/>
      <w:marBottom w:val="0"/>
      <w:divBdr>
        <w:top w:val="none" w:sz="0" w:space="0" w:color="auto"/>
        <w:left w:val="none" w:sz="0" w:space="0" w:color="auto"/>
        <w:bottom w:val="none" w:sz="0" w:space="0" w:color="auto"/>
        <w:right w:val="none" w:sz="0" w:space="0" w:color="auto"/>
      </w:divBdr>
    </w:div>
    <w:div w:id="155153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6736-060E-435E-BE4E-100DC173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39039</Words>
  <Characters>214718</Characters>
  <Application>Microsoft Office Word</Application>
  <DocSecurity>0</DocSecurity>
  <Lines>1789</Lines>
  <Paragraphs>506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253251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2020-04-17T17:28:00Z</dcterms:created>
  <dcterms:modified xsi:type="dcterms:W3CDTF">2020-04-17T17:46:00Z</dcterms:modified>
</cp:coreProperties>
</file>