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7E6" w:rsidRPr="00D74F99" w:rsidRDefault="004D37E6" w:rsidP="00410412">
      <w:pPr>
        <w:spacing w:before="1200" w:after="360" w:line="264" w:lineRule="auto"/>
        <w:jc w:val="center"/>
        <w:outlineLvl w:val="0"/>
        <w:rPr>
          <w:rFonts w:ascii="Arial" w:hAnsi="Arial" w:cs="Arial"/>
          <w:b/>
          <w:sz w:val="36"/>
          <w:szCs w:val="36"/>
        </w:rPr>
      </w:pPr>
      <w:r w:rsidRPr="00D74F99">
        <w:rPr>
          <w:rFonts w:ascii="Arial" w:hAnsi="Arial" w:cs="Arial"/>
          <w:b/>
          <w:sz w:val="36"/>
          <w:szCs w:val="36"/>
        </w:rPr>
        <w:t>República del Perú</w:t>
      </w:r>
    </w:p>
    <w:p w:rsidR="004D37E6" w:rsidRPr="00964865" w:rsidRDefault="004D37E6" w:rsidP="004D37E6">
      <w:pPr>
        <w:spacing w:before="1320" w:line="264" w:lineRule="auto"/>
        <w:jc w:val="center"/>
        <w:rPr>
          <w:rFonts w:ascii="Arial" w:hAnsi="Arial" w:cs="Arial"/>
          <w:b/>
          <w:smallCaps/>
          <w:sz w:val="52"/>
          <w:szCs w:val="52"/>
        </w:rPr>
      </w:pPr>
      <w:r w:rsidRPr="00964865">
        <w:rPr>
          <w:rFonts w:ascii="Arial" w:hAnsi="Arial" w:cs="Arial"/>
          <w:b/>
          <w:smallCaps/>
          <w:sz w:val="52"/>
          <w:szCs w:val="52"/>
        </w:rPr>
        <w:t>Bases</w:t>
      </w:r>
    </w:p>
    <w:p w:rsidR="00A8340F" w:rsidRDefault="004D37E6" w:rsidP="004D37E6">
      <w:pPr>
        <w:pStyle w:val="Textoindependiente"/>
        <w:spacing w:before="1320" w:line="264" w:lineRule="auto"/>
        <w:rPr>
          <w:rFonts w:cs="Arial"/>
          <w:sz w:val="32"/>
          <w:szCs w:val="32"/>
        </w:rPr>
      </w:pPr>
      <w:r w:rsidRPr="00D74F99">
        <w:rPr>
          <w:rFonts w:cs="Arial"/>
          <w:sz w:val="32"/>
          <w:szCs w:val="32"/>
        </w:rPr>
        <w:t>Concurso Público Internacional para otorgar</w:t>
      </w:r>
    </w:p>
    <w:p w:rsidR="004D37E6" w:rsidRPr="00D74F99" w:rsidRDefault="004D37E6" w:rsidP="00A8340F">
      <w:pPr>
        <w:pStyle w:val="Textoindependiente"/>
        <w:spacing w:line="264" w:lineRule="auto"/>
        <w:rPr>
          <w:rFonts w:cs="Arial"/>
          <w:sz w:val="32"/>
          <w:szCs w:val="32"/>
        </w:rPr>
      </w:pPr>
      <w:r w:rsidRPr="00D74F99">
        <w:rPr>
          <w:rFonts w:cs="Arial"/>
          <w:sz w:val="32"/>
          <w:szCs w:val="32"/>
        </w:rPr>
        <w:t xml:space="preserve"> </w:t>
      </w:r>
      <w:proofErr w:type="gramStart"/>
      <w:r w:rsidRPr="00D74F99">
        <w:rPr>
          <w:rFonts w:cs="Arial"/>
          <w:sz w:val="32"/>
          <w:szCs w:val="32"/>
        </w:rPr>
        <w:t>en</w:t>
      </w:r>
      <w:proofErr w:type="gramEnd"/>
      <w:r w:rsidRPr="00D74F99">
        <w:rPr>
          <w:rFonts w:cs="Arial"/>
          <w:sz w:val="32"/>
          <w:szCs w:val="32"/>
        </w:rPr>
        <w:t xml:space="preserve"> concesión</w:t>
      </w:r>
      <w:r>
        <w:rPr>
          <w:rFonts w:cs="Arial"/>
          <w:sz w:val="32"/>
          <w:szCs w:val="32"/>
        </w:rPr>
        <w:t xml:space="preserve"> el</w:t>
      </w:r>
      <w:r w:rsidRPr="00D74F99">
        <w:rPr>
          <w:rFonts w:cs="Arial"/>
          <w:sz w:val="32"/>
          <w:szCs w:val="32"/>
        </w:rPr>
        <w:t xml:space="preserve"> </w:t>
      </w:r>
      <w:r w:rsidR="00410412">
        <w:rPr>
          <w:rFonts w:cs="Arial"/>
          <w:sz w:val="32"/>
          <w:szCs w:val="32"/>
        </w:rPr>
        <w:t>P</w:t>
      </w:r>
      <w:r w:rsidRPr="00D74F99">
        <w:rPr>
          <w:rFonts w:cs="Arial"/>
          <w:sz w:val="32"/>
          <w:szCs w:val="32"/>
        </w:rPr>
        <w:t>royecto:</w:t>
      </w:r>
    </w:p>
    <w:p w:rsidR="004D37E6" w:rsidRPr="004D37E6" w:rsidRDefault="004D37E6" w:rsidP="004D37E6">
      <w:pPr>
        <w:pStyle w:val="Textoindependiente"/>
        <w:spacing w:before="960" w:line="264" w:lineRule="auto"/>
        <w:rPr>
          <w:rFonts w:cs="Arial"/>
          <w:sz w:val="30"/>
          <w:szCs w:val="30"/>
        </w:rPr>
      </w:pPr>
      <w:r w:rsidRPr="004D37E6">
        <w:rPr>
          <w:rFonts w:cs="Arial"/>
          <w:sz w:val="30"/>
          <w:szCs w:val="30"/>
        </w:rPr>
        <w:t>“</w:t>
      </w:r>
      <w:r w:rsidR="00723AE3">
        <w:rPr>
          <w:rFonts w:cs="Arial"/>
          <w:sz w:val="30"/>
          <w:szCs w:val="30"/>
        </w:rPr>
        <w:t>Suministro de Energía para Iquitos</w:t>
      </w:r>
      <w:r w:rsidRPr="004D37E6">
        <w:rPr>
          <w:rFonts w:cs="Arial"/>
          <w:sz w:val="30"/>
          <w:szCs w:val="30"/>
        </w:rPr>
        <w:t>”</w:t>
      </w:r>
    </w:p>
    <w:p w:rsidR="004D37E6" w:rsidRPr="004D37E6" w:rsidRDefault="004D37E6" w:rsidP="004D37E6">
      <w:pPr>
        <w:pStyle w:val="Textoindependiente"/>
        <w:spacing w:before="120" w:line="264" w:lineRule="auto"/>
        <w:rPr>
          <w:rFonts w:cs="Arial"/>
          <w:sz w:val="30"/>
          <w:szCs w:val="30"/>
        </w:rPr>
      </w:pPr>
    </w:p>
    <w:p w:rsidR="00D51C25" w:rsidRPr="004D37E6" w:rsidRDefault="00BD757B" w:rsidP="004D37E6">
      <w:pPr>
        <w:spacing w:before="3000" w:line="264" w:lineRule="auto"/>
        <w:jc w:val="center"/>
        <w:rPr>
          <w:rFonts w:ascii="Arial" w:hAnsi="Arial" w:cs="Arial"/>
          <w:b/>
          <w:sz w:val="28"/>
          <w:szCs w:val="28"/>
        </w:rPr>
      </w:pPr>
      <w:r>
        <w:rPr>
          <w:rFonts w:ascii="Arial" w:hAnsi="Arial" w:cs="Arial"/>
          <w:b/>
          <w:sz w:val="28"/>
          <w:szCs w:val="28"/>
        </w:rPr>
        <w:t>03</w:t>
      </w:r>
      <w:r>
        <w:rPr>
          <w:rFonts w:ascii="Arial" w:hAnsi="Arial" w:cs="Arial"/>
          <w:b/>
          <w:sz w:val="28"/>
          <w:szCs w:val="28"/>
        </w:rPr>
        <w:t xml:space="preserve"> </w:t>
      </w:r>
      <w:r w:rsidR="00B905BE">
        <w:rPr>
          <w:rFonts w:ascii="Arial" w:hAnsi="Arial" w:cs="Arial"/>
          <w:b/>
          <w:sz w:val="28"/>
          <w:szCs w:val="28"/>
        </w:rPr>
        <w:t xml:space="preserve">de </w:t>
      </w:r>
      <w:r w:rsidR="0048608F">
        <w:rPr>
          <w:rFonts w:ascii="Arial" w:hAnsi="Arial" w:cs="Arial"/>
          <w:b/>
          <w:sz w:val="28"/>
          <w:szCs w:val="28"/>
        </w:rPr>
        <w:t>ju</w:t>
      </w:r>
      <w:r>
        <w:rPr>
          <w:rFonts w:ascii="Arial" w:hAnsi="Arial" w:cs="Arial"/>
          <w:b/>
          <w:sz w:val="28"/>
          <w:szCs w:val="28"/>
        </w:rPr>
        <w:t>l</w:t>
      </w:r>
      <w:r w:rsidR="0048608F">
        <w:rPr>
          <w:rFonts w:ascii="Arial" w:hAnsi="Arial" w:cs="Arial"/>
          <w:b/>
          <w:sz w:val="28"/>
          <w:szCs w:val="28"/>
        </w:rPr>
        <w:t>io</w:t>
      </w:r>
      <w:r w:rsidR="007B3211" w:rsidRPr="004D37E6">
        <w:rPr>
          <w:rFonts w:ascii="Arial" w:hAnsi="Arial" w:cs="Arial"/>
          <w:b/>
          <w:sz w:val="28"/>
          <w:szCs w:val="28"/>
        </w:rPr>
        <w:t xml:space="preserve"> </w:t>
      </w:r>
      <w:r w:rsidR="00D51C25" w:rsidRPr="004D37E6">
        <w:rPr>
          <w:rFonts w:ascii="Arial" w:hAnsi="Arial" w:cs="Arial"/>
          <w:b/>
          <w:sz w:val="28"/>
          <w:szCs w:val="28"/>
        </w:rPr>
        <w:t xml:space="preserve">de </w:t>
      </w:r>
      <w:r w:rsidR="008918B6" w:rsidRPr="004D37E6">
        <w:rPr>
          <w:rFonts w:ascii="Arial" w:hAnsi="Arial" w:cs="Arial"/>
          <w:b/>
          <w:sz w:val="28"/>
          <w:szCs w:val="28"/>
        </w:rPr>
        <w:t>201</w:t>
      </w:r>
      <w:r w:rsidR="009E1433" w:rsidRPr="004D37E6">
        <w:rPr>
          <w:rFonts w:ascii="Arial" w:hAnsi="Arial" w:cs="Arial"/>
          <w:b/>
          <w:sz w:val="28"/>
          <w:szCs w:val="28"/>
        </w:rPr>
        <w:t>2</w:t>
      </w:r>
    </w:p>
    <w:p w:rsidR="00D51C25" w:rsidRPr="00410412" w:rsidRDefault="00D51C25" w:rsidP="00410412">
      <w:pPr>
        <w:spacing w:before="120" w:after="120" w:line="264" w:lineRule="auto"/>
        <w:jc w:val="center"/>
        <w:rPr>
          <w:rFonts w:ascii="Arial" w:hAnsi="Arial" w:cs="Arial"/>
          <w:b/>
          <w:sz w:val="28"/>
          <w:szCs w:val="28"/>
          <w:lang w:val="es-ES"/>
        </w:rPr>
      </w:pPr>
      <w:r w:rsidRPr="004D37E6">
        <w:rPr>
          <w:rFonts w:ascii="Arial" w:hAnsi="Arial" w:cs="Arial"/>
          <w:b/>
        </w:rPr>
        <w:br w:type="page"/>
      </w:r>
      <w:r w:rsidR="00691C1D" w:rsidRPr="00410412">
        <w:rPr>
          <w:rFonts w:ascii="Arial" w:hAnsi="Arial" w:cs="Arial"/>
          <w:b/>
          <w:sz w:val="28"/>
          <w:szCs w:val="28"/>
          <w:lang w:val="es-ES"/>
        </w:rPr>
        <w:lastRenderedPageBreak/>
        <w:t>Í</w:t>
      </w:r>
      <w:r w:rsidR="00A578FB" w:rsidRPr="00410412">
        <w:rPr>
          <w:rFonts w:ascii="Arial" w:hAnsi="Arial" w:cs="Arial"/>
          <w:b/>
          <w:sz w:val="28"/>
          <w:szCs w:val="28"/>
          <w:lang w:val="es-ES"/>
        </w:rPr>
        <w:t>ndice</w:t>
      </w:r>
    </w:p>
    <w:tbl>
      <w:tblPr>
        <w:tblW w:w="9006" w:type="dxa"/>
        <w:jc w:val="center"/>
        <w:tblLayout w:type="fixed"/>
        <w:tblCellMar>
          <w:left w:w="70" w:type="dxa"/>
          <w:right w:w="70" w:type="dxa"/>
        </w:tblCellMar>
        <w:tblLook w:val="0000" w:firstRow="0" w:lastRow="0" w:firstColumn="0" w:lastColumn="0" w:noHBand="0" w:noVBand="0"/>
      </w:tblPr>
      <w:tblGrid>
        <w:gridCol w:w="609"/>
        <w:gridCol w:w="7858"/>
        <w:gridCol w:w="539"/>
      </w:tblGrid>
      <w:tr w:rsidR="007672D2" w:rsidRPr="00BD22C9">
        <w:trPr>
          <w:trHeight w:val="20"/>
          <w:jc w:val="center"/>
        </w:trPr>
        <w:tc>
          <w:tcPr>
            <w:tcW w:w="609" w:type="dxa"/>
            <w:tcBorders>
              <w:bottom w:val="single" w:sz="4" w:space="0" w:color="auto"/>
            </w:tcBorders>
            <w:vAlign w:val="center"/>
          </w:tcPr>
          <w:p w:rsidR="007672D2" w:rsidRPr="00BD22C9" w:rsidRDefault="007672D2" w:rsidP="004D37E6">
            <w:pPr>
              <w:spacing w:before="60" w:line="264" w:lineRule="auto"/>
              <w:jc w:val="center"/>
              <w:rPr>
                <w:rFonts w:ascii="Arial" w:hAnsi="Arial" w:cs="Arial"/>
                <w:b/>
              </w:rPr>
            </w:pPr>
            <w:r w:rsidRPr="00BD22C9">
              <w:rPr>
                <w:rFonts w:ascii="Arial" w:hAnsi="Arial" w:cs="Arial"/>
                <w:b/>
              </w:rPr>
              <w:t>1.</w:t>
            </w:r>
          </w:p>
        </w:tc>
        <w:tc>
          <w:tcPr>
            <w:tcW w:w="7858" w:type="dxa"/>
            <w:tcBorders>
              <w:bottom w:val="single" w:sz="4" w:space="0" w:color="auto"/>
            </w:tcBorders>
            <w:vAlign w:val="center"/>
          </w:tcPr>
          <w:p w:rsidR="007672D2" w:rsidRPr="00BD22C9" w:rsidRDefault="007672D2" w:rsidP="004D37E6">
            <w:pPr>
              <w:spacing w:before="60" w:line="264" w:lineRule="auto"/>
              <w:rPr>
                <w:rFonts w:ascii="Arial" w:hAnsi="Arial" w:cs="Arial"/>
                <w:b/>
              </w:rPr>
            </w:pPr>
            <w:r w:rsidRPr="00BD22C9">
              <w:rPr>
                <w:rFonts w:ascii="Arial" w:hAnsi="Arial" w:cs="Arial"/>
                <w:b/>
              </w:rPr>
              <w:t>Aspectos generales</w:t>
            </w:r>
            <w:r w:rsidR="00691C1D" w:rsidRPr="00BD22C9">
              <w:rPr>
                <w:rFonts w:ascii="Arial" w:hAnsi="Arial" w:cs="Arial"/>
                <w:b/>
              </w:rPr>
              <w:t>.</w:t>
            </w:r>
          </w:p>
        </w:tc>
        <w:tc>
          <w:tcPr>
            <w:tcW w:w="539" w:type="dxa"/>
            <w:tcBorders>
              <w:bottom w:val="single" w:sz="4" w:space="0" w:color="auto"/>
            </w:tcBorders>
            <w:vAlign w:val="center"/>
          </w:tcPr>
          <w:p w:rsidR="007672D2" w:rsidRPr="00BD22C9" w:rsidRDefault="007672D2" w:rsidP="004D37E6">
            <w:pPr>
              <w:spacing w:before="60" w:line="264" w:lineRule="auto"/>
              <w:jc w:val="right"/>
              <w:rPr>
                <w:rFonts w:ascii="Arial" w:hAnsi="Arial" w:cs="Arial"/>
                <w:b/>
              </w:rPr>
            </w:pPr>
          </w:p>
        </w:tc>
      </w:tr>
      <w:tr w:rsidR="007672D2" w:rsidRPr="00410412">
        <w:trPr>
          <w:trHeight w:val="20"/>
          <w:jc w:val="center"/>
        </w:trPr>
        <w:tc>
          <w:tcPr>
            <w:tcW w:w="60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1.1</w:t>
            </w:r>
            <w:r w:rsidRPr="00410412">
              <w:rPr>
                <w:rFonts w:ascii="Arial" w:hAnsi="Arial" w:cs="Arial"/>
                <w:sz w:val="19"/>
                <w:szCs w:val="19"/>
              </w:rPr>
              <w:tab/>
              <w:t>Objeto del Concurso</w:t>
            </w:r>
            <w:r w:rsidR="00691C1D" w:rsidRPr="00410412">
              <w:rPr>
                <w:rFonts w:ascii="Arial" w:hAnsi="Arial" w:cs="Arial"/>
                <w:sz w:val="19"/>
                <w:szCs w:val="19"/>
              </w:rPr>
              <w:t>.</w:t>
            </w:r>
          </w:p>
        </w:tc>
        <w:tc>
          <w:tcPr>
            <w:tcW w:w="53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1.2</w:t>
            </w:r>
            <w:r w:rsidRPr="00410412">
              <w:rPr>
                <w:rFonts w:ascii="Arial" w:hAnsi="Arial" w:cs="Arial"/>
                <w:sz w:val="19"/>
                <w:szCs w:val="19"/>
              </w:rPr>
              <w:tab/>
              <w:t>Definiciones.</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1.3</w:t>
            </w:r>
            <w:r w:rsidRPr="00410412">
              <w:rPr>
                <w:rFonts w:ascii="Arial" w:hAnsi="Arial" w:cs="Arial"/>
                <w:sz w:val="19"/>
                <w:szCs w:val="19"/>
              </w:rPr>
              <w:tab/>
              <w:t>Facultades del Comité.</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1.4</w:t>
            </w:r>
            <w:r w:rsidRPr="00410412">
              <w:rPr>
                <w:rFonts w:ascii="Arial" w:hAnsi="Arial" w:cs="Arial"/>
                <w:sz w:val="19"/>
                <w:szCs w:val="19"/>
              </w:rPr>
              <w:tab/>
              <w:t>Limitaciones de responsabilidad.</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BD22C9">
        <w:trPr>
          <w:trHeight w:val="20"/>
          <w:jc w:val="center"/>
        </w:trPr>
        <w:tc>
          <w:tcPr>
            <w:tcW w:w="609" w:type="dxa"/>
            <w:tcBorders>
              <w:bottom w:val="single" w:sz="4" w:space="0" w:color="auto"/>
            </w:tcBorders>
            <w:vAlign w:val="center"/>
          </w:tcPr>
          <w:p w:rsidR="007672D2" w:rsidRPr="00BD22C9" w:rsidRDefault="007672D2" w:rsidP="00410412">
            <w:pPr>
              <w:spacing w:before="120" w:line="264" w:lineRule="auto"/>
              <w:jc w:val="center"/>
              <w:rPr>
                <w:rFonts w:ascii="Arial" w:hAnsi="Arial" w:cs="Arial"/>
                <w:b/>
              </w:rPr>
            </w:pPr>
            <w:r w:rsidRPr="00BD22C9">
              <w:rPr>
                <w:rFonts w:ascii="Arial" w:hAnsi="Arial" w:cs="Arial"/>
                <w:b/>
              </w:rPr>
              <w:t>2.</w:t>
            </w:r>
          </w:p>
        </w:tc>
        <w:tc>
          <w:tcPr>
            <w:tcW w:w="7858" w:type="dxa"/>
            <w:tcBorders>
              <w:bottom w:val="single" w:sz="4" w:space="0" w:color="auto"/>
            </w:tcBorders>
            <w:vAlign w:val="center"/>
          </w:tcPr>
          <w:p w:rsidR="007672D2" w:rsidRPr="00BD22C9" w:rsidRDefault="007672D2" w:rsidP="00410412">
            <w:pPr>
              <w:spacing w:before="120" w:line="264" w:lineRule="auto"/>
              <w:rPr>
                <w:rFonts w:ascii="Arial" w:hAnsi="Arial" w:cs="Arial"/>
                <w:b/>
              </w:rPr>
            </w:pPr>
            <w:r w:rsidRPr="00BD22C9">
              <w:rPr>
                <w:rFonts w:ascii="Arial" w:hAnsi="Arial" w:cs="Arial"/>
                <w:b/>
              </w:rPr>
              <w:t>Comparecencia al proceso</w:t>
            </w:r>
            <w:r w:rsidR="00691C1D" w:rsidRPr="00BD22C9">
              <w:rPr>
                <w:rFonts w:ascii="Arial" w:hAnsi="Arial" w:cs="Arial"/>
                <w:b/>
              </w:rPr>
              <w:t>.</w:t>
            </w:r>
          </w:p>
        </w:tc>
        <w:tc>
          <w:tcPr>
            <w:tcW w:w="539" w:type="dxa"/>
            <w:tcBorders>
              <w:bottom w:val="single" w:sz="4" w:space="0" w:color="auto"/>
            </w:tcBorders>
            <w:vAlign w:val="center"/>
          </w:tcPr>
          <w:p w:rsidR="007672D2" w:rsidRPr="00BD22C9" w:rsidRDefault="007672D2" w:rsidP="00410412">
            <w:pPr>
              <w:spacing w:before="120" w:line="264" w:lineRule="auto"/>
              <w:jc w:val="right"/>
              <w:rPr>
                <w:rFonts w:ascii="Arial" w:hAnsi="Arial" w:cs="Arial"/>
                <w:b/>
              </w:rPr>
            </w:pPr>
          </w:p>
        </w:tc>
      </w:tr>
      <w:tr w:rsidR="007672D2" w:rsidRPr="00410412">
        <w:trPr>
          <w:trHeight w:val="20"/>
          <w:jc w:val="center"/>
        </w:trPr>
        <w:tc>
          <w:tcPr>
            <w:tcW w:w="60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2.1</w:t>
            </w:r>
            <w:r w:rsidRPr="00410412">
              <w:rPr>
                <w:rFonts w:ascii="Arial" w:hAnsi="Arial" w:cs="Arial"/>
                <w:sz w:val="19"/>
                <w:szCs w:val="19"/>
              </w:rPr>
              <w:tab/>
              <w:t>Representantes Legales.</w:t>
            </w:r>
          </w:p>
        </w:tc>
        <w:tc>
          <w:tcPr>
            <w:tcW w:w="53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2.2</w:t>
            </w:r>
            <w:r w:rsidRPr="00410412">
              <w:rPr>
                <w:rFonts w:ascii="Arial" w:hAnsi="Arial" w:cs="Arial"/>
                <w:sz w:val="19"/>
                <w:szCs w:val="19"/>
              </w:rPr>
              <w:tab/>
              <w:t>Agentes Autorizados.</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2.3</w:t>
            </w:r>
            <w:r w:rsidRPr="00410412">
              <w:rPr>
                <w:rFonts w:ascii="Arial" w:hAnsi="Arial" w:cs="Arial"/>
                <w:sz w:val="19"/>
                <w:szCs w:val="19"/>
              </w:rPr>
              <w:tab/>
              <w:t>Consultas sobre las Bases, y consultas y sugerencias al Contrato.</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2.4</w:t>
            </w:r>
            <w:r w:rsidRPr="00410412">
              <w:rPr>
                <w:rFonts w:ascii="Arial" w:hAnsi="Arial" w:cs="Arial"/>
                <w:sz w:val="19"/>
                <w:szCs w:val="19"/>
              </w:rPr>
              <w:tab/>
              <w:t>Formalidades de los sobres y su contenido.</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2.5</w:t>
            </w:r>
            <w:r w:rsidRPr="00410412">
              <w:rPr>
                <w:rFonts w:ascii="Arial" w:hAnsi="Arial" w:cs="Arial"/>
                <w:sz w:val="19"/>
                <w:szCs w:val="19"/>
              </w:rPr>
              <w:tab/>
              <w:t>Impugnaciones.</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BD22C9">
        <w:trPr>
          <w:trHeight w:val="20"/>
          <w:jc w:val="center"/>
        </w:trPr>
        <w:tc>
          <w:tcPr>
            <w:tcW w:w="609" w:type="dxa"/>
            <w:tcBorders>
              <w:bottom w:val="single" w:sz="4" w:space="0" w:color="auto"/>
            </w:tcBorders>
            <w:vAlign w:val="center"/>
          </w:tcPr>
          <w:p w:rsidR="007672D2" w:rsidRPr="00BD22C9" w:rsidRDefault="007672D2" w:rsidP="00410412">
            <w:pPr>
              <w:spacing w:before="120" w:line="264" w:lineRule="auto"/>
              <w:jc w:val="center"/>
              <w:rPr>
                <w:rFonts w:ascii="Arial" w:hAnsi="Arial" w:cs="Arial"/>
                <w:b/>
              </w:rPr>
            </w:pPr>
            <w:r w:rsidRPr="00BD22C9">
              <w:rPr>
                <w:rFonts w:ascii="Arial" w:hAnsi="Arial" w:cs="Arial"/>
                <w:b/>
              </w:rPr>
              <w:t>3.</w:t>
            </w:r>
          </w:p>
        </w:tc>
        <w:tc>
          <w:tcPr>
            <w:tcW w:w="7858" w:type="dxa"/>
            <w:tcBorders>
              <w:bottom w:val="single" w:sz="4" w:space="0" w:color="auto"/>
            </w:tcBorders>
            <w:vAlign w:val="center"/>
          </w:tcPr>
          <w:p w:rsidR="007672D2" w:rsidRPr="00BD22C9" w:rsidRDefault="007672D2" w:rsidP="00410412">
            <w:pPr>
              <w:spacing w:before="120" w:line="264" w:lineRule="auto"/>
              <w:rPr>
                <w:rFonts w:ascii="Arial" w:hAnsi="Arial" w:cs="Arial"/>
                <w:b/>
              </w:rPr>
            </w:pPr>
            <w:r w:rsidRPr="00BD22C9">
              <w:rPr>
                <w:rFonts w:ascii="Arial" w:hAnsi="Arial" w:cs="Arial"/>
                <w:b/>
              </w:rPr>
              <w:t>Calificación</w:t>
            </w:r>
            <w:r w:rsidR="00691C1D" w:rsidRPr="00BD22C9">
              <w:rPr>
                <w:rFonts w:ascii="Arial" w:hAnsi="Arial" w:cs="Arial"/>
                <w:b/>
              </w:rPr>
              <w:t>.</w:t>
            </w:r>
          </w:p>
        </w:tc>
        <w:tc>
          <w:tcPr>
            <w:tcW w:w="539" w:type="dxa"/>
            <w:tcBorders>
              <w:bottom w:val="single" w:sz="4" w:space="0" w:color="auto"/>
            </w:tcBorders>
            <w:vAlign w:val="center"/>
          </w:tcPr>
          <w:p w:rsidR="007672D2" w:rsidRPr="00BD22C9" w:rsidRDefault="007672D2" w:rsidP="00410412">
            <w:pPr>
              <w:spacing w:before="120" w:line="264" w:lineRule="auto"/>
              <w:jc w:val="right"/>
              <w:rPr>
                <w:rFonts w:ascii="Arial" w:hAnsi="Arial" w:cs="Arial"/>
                <w:b/>
              </w:rPr>
            </w:pPr>
          </w:p>
        </w:tc>
      </w:tr>
      <w:tr w:rsidR="007672D2" w:rsidRPr="00410412">
        <w:trPr>
          <w:trHeight w:val="20"/>
          <w:jc w:val="center"/>
        </w:trPr>
        <w:tc>
          <w:tcPr>
            <w:tcW w:w="60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3.1</w:t>
            </w:r>
            <w:r w:rsidRPr="00410412">
              <w:rPr>
                <w:rFonts w:ascii="Arial" w:hAnsi="Arial" w:cs="Arial"/>
                <w:sz w:val="19"/>
                <w:szCs w:val="19"/>
              </w:rPr>
              <w:tab/>
              <w:t>Requisitos.</w:t>
            </w:r>
          </w:p>
        </w:tc>
        <w:tc>
          <w:tcPr>
            <w:tcW w:w="539" w:type="dxa"/>
            <w:tcBorders>
              <w:top w:val="single" w:sz="4" w:space="0" w:color="auto"/>
            </w:tcBorders>
            <w:vAlign w:val="bottom"/>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3.2</w:t>
            </w:r>
            <w:r w:rsidRPr="00410412">
              <w:rPr>
                <w:rFonts w:ascii="Arial" w:hAnsi="Arial" w:cs="Arial"/>
                <w:sz w:val="19"/>
                <w:szCs w:val="19"/>
              </w:rPr>
              <w:tab/>
              <w:t>Contenido del sobre.</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3.3</w:t>
            </w:r>
            <w:r w:rsidRPr="00410412">
              <w:rPr>
                <w:rFonts w:ascii="Arial" w:hAnsi="Arial" w:cs="Arial"/>
                <w:sz w:val="19"/>
                <w:szCs w:val="19"/>
              </w:rPr>
              <w:tab/>
              <w:t>Procedimiento.</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BD22C9">
        <w:trPr>
          <w:trHeight w:val="20"/>
          <w:jc w:val="center"/>
        </w:trPr>
        <w:tc>
          <w:tcPr>
            <w:tcW w:w="609" w:type="dxa"/>
            <w:tcBorders>
              <w:bottom w:val="single" w:sz="4" w:space="0" w:color="auto"/>
            </w:tcBorders>
            <w:vAlign w:val="center"/>
          </w:tcPr>
          <w:p w:rsidR="007672D2" w:rsidRPr="00BD22C9" w:rsidRDefault="007672D2" w:rsidP="00410412">
            <w:pPr>
              <w:spacing w:before="120" w:line="264" w:lineRule="auto"/>
              <w:jc w:val="center"/>
              <w:rPr>
                <w:rFonts w:ascii="Arial" w:hAnsi="Arial" w:cs="Arial"/>
                <w:b/>
              </w:rPr>
            </w:pPr>
            <w:r w:rsidRPr="00BD22C9">
              <w:rPr>
                <w:rFonts w:ascii="Arial" w:hAnsi="Arial" w:cs="Arial"/>
                <w:b/>
              </w:rPr>
              <w:t>4.</w:t>
            </w:r>
          </w:p>
        </w:tc>
        <w:tc>
          <w:tcPr>
            <w:tcW w:w="7858" w:type="dxa"/>
            <w:tcBorders>
              <w:bottom w:val="single" w:sz="4" w:space="0" w:color="auto"/>
            </w:tcBorders>
            <w:vAlign w:val="center"/>
          </w:tcPr>
          <w:p w:rsidR="007672D2" w:rsidRPr="00BD22C9" w:rsidRDefault="007672D2" w:rsidP="00410412">
            <w:pPr>
              <w:spacing w:before="120" w:line="264" w:lineRule="auto"/>
              <w:rPr>
                <w:rFonts w:ascii="Arial" w:hAnsi="Arial" w:cs="Arial"/>
                <w:b/>
              </w:rPr>
            </w:pPr>
            <w:r w:rsidRPr="00BD22C9">
              <w:rPr>
                <w:rFonts w:ascii="Arial" w:hAnsi="Arial" w:cs="Arial"/>
                <w:b/>
              </w:rPr>
              <w:t>Presentación y evaluación de Ofertas</w:t>
            </w:r>
            <w:r w:rsidR="00691C1D" w:rsidRPr="00BD22C9">
              <w:rPr>
                <w:rFonts w:ascii="Arial" w:hAnsi="Arial" w:cs="Arial"/>
                <w:b/>
              </w:rPr>
              <w:t>.</w:t>
            </w:r>
          </w:p>
        </w:tc>
        <w:tc>
          <w:tcPr>
            <w:tcW w:w="539" w:type="dxa"/>
            <w:tcBorders>
              <w:bottom w:val="single" w:sz="4" w:space="0" w:color="auto"/>
            </w:tcBorders>
            <w:vAlign w:val="center"/>
          </w:tcPr>
          <w:p w:rsidR="007672D2" w:rsidRPr="00BD22C9" w:rsidRDefault="007672D2" w:rsidP="00410412">
            <w:pPr>
              <w:spacing w:before="120" w:line="264" w:lineRule="auto"/>
              <w:jc w:val="right"/>
              <w:rPr>
                <w:rFonts w:ascii="Arial" w:hAnsi="Arial" w:cs="Arial"/>
                <w:b/>
              </w:rPr>
            </w:pPr>
          </w:p>
        </w:tc>
      </w:tr>
      <w:tr w:rsidR="007672D2" w:rsidRPr="00410412">
        <w:trPr>
          <w:trHeight w:val="20"/>
          <w:jc w:val="center"/>
        </w:trPr>
        <w:tc>
          <w:tcPr>
            <w:tcW w:w="60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4.1</w:t>
            </w:r>
            <w:r w:rsidRPr="00410412">
              <w:rPr>
                <w:rFonts w:ascii="Arial" w:hAnsi="Arial" w:cs="Arial"/>
                <w:sz w:val="19"/>
                <w:szCs w:val="19"/>
              </w:rPr>
              <w:tab/>
              <w:t>Contenido de los sobres.</w:t>
            </w:r>
          </w:p>
        </w:tc>
        <w:tc>
          <w:tcPr>
            <w:tcW w:w="53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4.2</w:t>
            </w:r>
            <w:r w:rsidRPr="00410412">
              <w:rPr>
                <w:rFonts w:ascii="Arial" w:hAnsi="Arial" w:cs="Arial"/>
                <w:sz w:val="19"/>
                <w:szCs w:val="19"/>
              </w:rPr>
              <w:tab/>
              <w:t>Procedimiento.</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BD22C9">
        <w:trPr>
          <w:trHeight w:val="20"/>
          <w:jc w:val="center"/>
        </w:trPr>
        <w:tc>
          <w:tcPr>
            <w:tcW w:w="609" w:type="dxa"/>
            <w:tcBorders>
              <w:bottom w:val="single" w:sz="4" w:space="0" w:color="auto"/>
            </w:tcBorders>
            <w:vAlign w:val="center"/>
          </w:tcPr>
          <w:p w:rsidR="007672D2" w:rsidRPr="00BD22C9" w:rsidRDefault="007672D2" w:rsidP="00410412">
            <w:pPr>
              <w:spacing w:before="120" w:line="264" w:lineRule="auto"/>
              <w:jc w:val="center"/>
              <w:rPr>
                <w:rFonts w:ascii="Arial" w:hAnsi="Arial" w:cs="Arial"/>
                <w:b/>
              </w:rPr>
            </w:pPr>
            <w:r w:rsidRPr="00BD22C9">
              <w:rPr>
                <w:rFonts w:ascii="Arial" w:hAnsi="Arial" w:cs="Arial"/>
                <w:b/>
              </w:rPr>
              <w:t>5.</w:t>
            </w:r>
          </w:p>
        </w:tc>
        <w:tc>
          <w:tcPr>
            <w:tcW w:w="7858" w:type="dxa"/>
            <w:tcBorders>
              <w:bottom w:val="single" w:sz="4" w:space="0" w:color="auto"/>
            </w:tcBorders>
            <w:vAlign w:val="center"/>
          </w:tcPr>
          <w:p w:rsidR="007672D2" w:rsidRPr="00BD22C9" w:rsidRDefault="007672D2" w:rsidP="00410412">
            <w:pPr>
              <w:spacing w:before="120" w:line="264" w:lineRule="auto"/>
              <w:rPr>
                <w:rFonts w:ascii="Arial" w:hAnsi="Arial" w:cs="Arial"/>
                <w:b/>
              </w:rPr>
            </w:pPr>
            <w:r w:rsidRPr="00BD22C9">
              <w:rPr>
                <w:rFonts w:ascii="Arial" w:hAnsi="Arial" w:cs="Arial"/>
                <w:b/>
              </w:rPr>
              <w:t>Cierre del Concurso</w:t>
            </w:r>
            <w:r w:rsidR="00691C1D" w:rsidRPr="00BD22C9">
              <w:rPr>
                <w:rFonts w:ascii="Arial" w:hAnsi="Arial" w:cs="Arial"/>
                <w:b/>
              </w:rPr>
              <w:t>.</w:t>
            </w:r>
          </w:p>
        </w:tc>
        <w:tc>
          <w:tcPr>
            <w:tcW w:w="539" w:type="dxa"/>
            <w:tcBorders>
              <w:bottom w:val="single" w:sz="4" w:space="0" w:color="auto"/>
            </w:tcBorders>
            <w:vAlign w:val="center"/>
          </w:tcPr>
          <w:p w:rsidR="007672D2" w:rsidRPr="00BD22C9" w:rsidRDefault="007672D2" w:rsidP="00410412">
            <w:pPr>
              <w:spacing w:before="120" w:line="264" w:lineRule="auto"/>
              <w:jc w:val="right"/>
              <w:rPr>
                <w:rFonts w:ascii="Arial" w:hAnsi="Arial" w:cs="Arial"/>
                <w:b/>
              </w:rPr>
            </w:pPr>
          </w:p>
        </w:tc>
      </w:tr>
      <w:tr w:rsidR="007672D2" w:rsidRPr="00410412">
        <w:trPr>
          <w:trHeight w:val="20"/>
          <w:jc w:val="center"/>
        </w:trPr>
        <w:tc>
          <w:tcPr>
            <w:tcW w:w="60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5.1</w:t>
            </w:r>
            <w:r w:rsidRPr="00410412">
              <w:rPr>
                <w:rFonts w:ascii="Arial" w:hAnsi="Arial" w:cs="Arial"/>
                <w:sz w:val="19"/>
                <w:szCs w:val="19"/>
              </w:rPr>
              <w:tab/>
              <w:t>Procedimiento.</w:t>
            </w:r>
          </w:p>
        </w:tc>
        <w:tc>
          <w:tcPr>
            <w:tcW w:w="539" w:type="dxa"/>
            <w:tcBorders>
              <w:top w:val="single" w:sz="4" w:space="0" w:color="auto"/>
            </w:tcBorders>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410412">
        <w:trPr>
          <w:trHeight w:val="20"/>
          <w:jc w:val="center"/>
        </w:trPr>
        <w:tc>
          <w:tcPr>
            <w:tcW w:w="609" w:type="dxa"/>
            <w:vAlign w:val="center"/>
          </w:tcPr>
          <w:p w:rsidR="007672D2" w:rsidRPr="00410412" w:rsidRDefault="007672D2" w:rsidP="00410412">
            <w:pPr>
              <w:spacing w:before="20" w:line="264" w:lineRule="auto"/>
              <w:ind w:left="431" w:hanging="431"/>
              <w:rPr>
                <w:rFonts w:ascii="Arial" w:hAnsi="Arial" w:cs="Arial"/>
                <w:sz w:val="19"/>
                <w:szCs w:val="19"/>
              </w:rPr>
            </w:pPr>
          </w:p>
        </w:tc>
        <w:tc>
          <w:tcPr>
            <w:tcW w:w="7858" w:type="dxa"/>
            <w:vAlign w:val="center"/>
          </w:tcPr>
          <w:p w:rsidR="007672D2" w:rsidRPr="00410412" w:rsidRDefault="007672D2" w:rsidP="00410412">
            <w:pPr>
              <w:spacing w:before="20" w:line="264" w:lineRule="auto"/>
              <w:ind w:left="431" w:hanging="431"/>
              <w:rPr>
                <w:rFonts w:ascii="Arial" w:hAnsi="Arial" w:cs="Arial"/>
                <w:sz w:val="19"/>
                <w:szCs w:val="19"/>
              </w:rPr>
            </w:pPr>
            <w:r w:rsidRPr="00410412">
              <w:rPr>
                <w:rFonts w:ascii="Arial" w:hAnsi="Arial" w:cs="Arial"/>
                <w:sz w:val="19"/>
                <w:szCs w:val="19"/>
              </w:rPr>
              <w:t>5.2</w:t>
            </w:r>
            <w:r w:rsidRPr="00410412">
              <w:rPr>
                <w:rFonts w:ascii="Arial" w:hAnsi="Arial" w:cs="Arial"/>
                <w:sz w:val="19"/>
                <w:szCs w:val="19"/>
              </w:rPr>
              <w:tab/>
              <w:t>Incumplimiento de los requisitos.</w:t>
            </w:r>
          </w:p>
        </w:tc>
        <w:tc>
          <w:tcPr>
            <w:tcW w:w="539" w:type="dxa"/>
            <w:vAlign w:val="center"/>
          </w:tcPr>
          <w:p w:rsidR="007672D2" w:rsidRPr="00410412" w:rsidRDefault="007672D2" w:rsidP="00410412">
            <w:pPr>
              <w:spacing w:before="20" w:line="264" w:lineRule="auto"/>
              <w:ind w:left="431" w:hanging="431"/>
              <w:rPr>
                <w:rFonts w:ascii="Arial" w:hAnsi="Arial" w:cs="Arial"/>
                <w:sz w:val="19"/>
                <w:szCs w:val="19"/>
              </w:rPr>
            </w:pPr>
          </w:p>
        </w:tc>
      </w:tr>
      <w:tr w:rsidR="007672D2" w:rsidRPr="00BD22C9">
        <w:trPr>
          <w:trHeight w:val="20"/>
          <w:jc w:val="center"/>
        </w:trPr>
        <w:tc>
          <w:tcPr>
            <w:tcW w:w="609" w:type="dxa"/>
            <w:tcBorders>
              <w:bottom w:val="single" w:sz="4" w:space="0" w:color="auto"/>
            </w:tcBorders>
            <w:vAlign w:val="center"/>
          </w:tcPr>
          <w:p w:rsidR="007672D2" w:rsidRPr="00BD22C9" w:rsidRDefault="007672D2" w:rsidP="00410412">
            <w:pPr>
              <w:spacing w:before="120" w:line="264" w:lineRule="auto"/>
              <w:jc w:val="center"/>
              <w:rPr>
                <w:rFonts w:ascii="Arial" w:hAnsi="Arial" w:cs="Arial"/>
                <w:b/>
              </w:rPr>
            </w:pPr>
            <w:r w:rsidRPr="00BD22C9">
              <w:rPr>
                <w:rFonts w:ascii="Arial" w:hAnsi="Arial" w:cs="Arial"/>
                <w:b/>
              </w:rPr>
              <w:t>6.</w:t>
            </w:r>
          </w:p>
        </w:tc>
        <w:tc>
          <w:tcPr>
            <w:tcW w:w="7858" w:type="dxa"/>
            <w:tcBorders>
              <w:bottom w:val="single" w:sz="4" w:space="0" w:color="auto"/>
            </w:tcBorders>
            <w:vAlign w:val="center"/>
          </w:tcPr>
          <w:p w:rsidR="007672D2" w:rsidRPr="00BD22C9" w:rsidRDefault="007672D2" w:rsidP="00410412">
            <w:pPr>
              <w:spacing w:before="120" w:line="264" w:lineRule="auto"/>
              <w:rPr>
                <w:rFonts w:ascii="Arial" w:hAnsi="Arial" w:cs="Arial"/>
                <w:b/>
              </w:rPr>
            </w:pPr>
            <w:r w:rsidRPr="00BD22C9">
              <w:rPr>
                <w:rFonts w:ascii="Arial" w:hAnsi="Arial" w:cs="Arial"/>
                <w:b/>
              </w:rPr>
              <w:t>Disposiciones finales</w:t>
            </w:r>
            <w:r w:rsidR="00691C1D" w:rsidRPr="00BD22C9">
              <w:rPr>
                <w:rFonts w:ascii="Arial" w:hAnsi="Arial" w:cs="Arial"/>
                <w:b/>
              </w:rPr>
              <w:t>.</w:t>
            </w:r>
          </w:p>
        </w:tc>
        <w:tc>
          <w:tcPr>
            <w:tcW w:w="539" w:type="dxa"/>
            <w:tcBorders>
              <w:bottom w:val="single" w:sz="4" w:space="0" w:color="auto"/>
            </w:tcBorders>
            <w:vAlign w:val="center"/>
          </w:tcPr>
          <w:p w:rsidR="007672D2" w:rsidRPr="00BD22C9" w:rsidRDefault="007672D2" w:rsidP="00410412">
            <w:pPr>
              <w:spacing w:before="120" w:line="264" w:lineRule="auto"/>
              <w:jc w:val="right"/>
              <w:rPr>
                <w:rFonts w:ascii="Arial" w:hAnsi="Arial" w:cs="Arial"/>
                <w:b/>
              </w:rPr>
            </w:pPr>
          </w:p>
        </w:tc>
      </w:tr>
    </w:tbl>
    <w:p w:rsidR="00D51C25" w:rsidRPr="00BD22C9" w:rsidRDefault="00D51C25" w:rsidP="004D37E6">
      <w:pPr>
        <w:spacing w:before="200" w:after="60" w:line="264" w:lineRule="auto"/>
        <w:jc w:val="both"/>
        <w:rPr>
          <w:rFonts w:ascii="Arial" w:hAnsi="Arial" w:cs="Arial"/>
          <w:b/>
          <w:u w:val="single"/>
        </w:rPr>
      </w:pPr>
      <w:r w:rsidRPr="00BD22C9">
        <w:rPr>
          <w:rFonts w:ascii="Arial" w:hAnsi="Arial" w:cs="Arial"/>
          <w:b/>
          <w:u w:val="single"/>
        </w:rPr>
        <w:t>Formularios</w:t>
      </w:r>
    </w:p>
    <w:tbl>
      <w:tblPr>
        <w:tblW w:w="0" w:type="auto"/>
        <w:jc w:val="center"/>
        <w:tblLayout w:type="fixed"/>
        <w:tblCellMar>
          <w:left w:w="70" w:type="dxa"/>
          <w:right w:w="70" w:type="dxa"/>
        </w:tblCellMar>
        <w:tblLook w:val="0000" w:firstRow="0" w:lastRow="0" w:firstColumn="0" w:lastColumn="0" w:noHBand="0" w:noVBand="0"/>
      </w:tblPr>
      <w:tblGrid>
        <w:gridCol w:w="1751"/>
        <w:gridCol w:w="6700"/>
        <w:gridCol w:w="522"/>
      </w:tblGrid>
      <w:tr w:rsidR="00854D57" w:rsidRPr="00410412">
        <w:trPr>
          <w:trHeight w:val="20"/>
          <w:jc w:val="center"/>
        </w:trPr>
        <w:tc>
          <w:tcPr>
            <w:tcW w:w="1751"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Formulario 1</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Solicitud de Calificación.</w:t>
            </w:r>
          </w:p>
        </w:tc>
        <w:tc>
          <w:tcPr>
            <w:tcW w:w="522" w:type="dxa"/>
            <w:vAlign w:val="bottom"/>
          </w:tcPr>
          <w:p w:rsidR="00854D57" w:rsidRPr="00410412" w:rsidRDefault="00854D57" w:rsidP="00410412">
            <w:pPr>
              <w:spacing w:before="20" w:line="264" w:lineRule="auto"/>
              <w:jc w:val="right"/>
              <w:rPr>
                <w:rFonts w:ascii="Arial" w:hAnsi="Arial" w:cs="Arial"/>
                <w:sz w:val="19"/>
                <w:szCs w:val="19"/>
              </w:rPr>
            </w:pPr>
          </w:p>
        </w:tc>
      </w:tr>
      <w:tr w:rsidR="00854D57" w:rsidRPr="00410412">
        <w:trPr>
          <w:trHeight w:val="20"/>
          <w:jc w:val="center"/>
        </w:trPr>
        <w:tc>
          <w:tcPr>
            <w:tcW w:w="1751" w:type="dxa"/>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Formulario 2</w:t>
            </w:r>
          </w:p>
        </w:tc>
        <w:tc>
          <w:tcPr>
            <w:tcW w:w="6700" w:type="dxa"/>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 xml:space="preserve">Garantía de </w:t>
            </w:r>
            <w:r w:rsidR="00A21E9B" w:rsidRPr="00410412">
              <w:rPr>
                <w:rFonts w:ascii="Arial" w:hAnsi="Arial" w:cs="Arial"/>
                <w:sz w:val="19"/>
                <w:szCs w:val="19"/>
              </w:rPr>
              <w:t>validez, vigencia y s</w:t>
            </w:r>
            <w:r w:rsidRPr="00410412">
              <w:rPr>
                <w:rFonts w:ascii="Arial" w:hAnsi="Arial" w:cs="Arial"/>
                <w:sz w:val="19"/>
                <w:szCs w:val="19"/>
              </w:rPr>
              <w:t>eriedad de la Oferta.</w:t>
            </w:r>
          </w:p>
        </w:tc>
        <w:tc>
          <w:tcPr>
            <w:tcW w:w="522" w:type="dxa"/>
            <w:vAlign w:val="bottom"/>
          </w:tcPr>
          <w:p w:rsidR="00854D57" w:rsidRPr="00410412" w:rsidRDefault="00854D57" w:rsidP="00410412">
            <w:pPr>
              <w:spacing w:before="20" w:line="264" w:lineRule="auto"/>
              <w:jc w:val="right"/>
              <w:rPr>
                <w:rFonts w:ascii="Arial" w:hAnsi="Arial" w:cs="Arial"/>
                <w:sz w:val="19"/>
                <w:szCs w:val="19"/>
              </w:rPr>
            </w:pPr>
          </w:p>
        </w:tc>
      </w:tr>
      <w:tr w:rsidR="00854D57" w:rsidRPr="00410412">
        <w:trPr>
          <w:trHeight w:val="20"/>
          <w:jc w:val="center"/>
        </w:trPr>
        <w:tc>
          <w:tcPr>
            <w:tcW w:w="1751"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Formulario 3</w:t>
            </w:r>
          </w:p>
        </w:tc>
        <w:tc>
          <w:tcPr>
            <w:tcW w:w="6700" w:type="dxa"/>
            <w:vAlign w:val="center"/>
          </w:tcPr>
          <w:p w:rsidR="00854D57" w:rsidRPr="00410412" w:rsidRDefault="00652598" w:rsidP="00410412">
            <w:pPr>
              <w:spacing w:before="20" w:line="264" w:lineRule="auto"/>
              <w:rPr>
                <w:rFonts w:ascii="Arial" w:hAnsi="Arial" w:cs="Arial"/>
                <w:sz w:val="19"/>
                <w:szCs w:val="19"/>
              </w:rPr>
            </w:pPr>
            <w:r w:rsidRPr="00410412">
              <w:rPr>
                <w:rFonts w:ascii="Arial" w:hAnsi="Arial" w:cs="Arial"/>
                <w:sz w:val="19"/>
                <w:szCs w:val="19"/>
              </w:rPr>
              <w:t>Formación</w:t>
            </w:r>
            <w:r w:rsidR="001F1C9E" w:rsidRPr="00410412">
              <w:rPr>
                <w:rFonts w:ascii="Arial" w:hAnsi="Arial" w:cs="Arial"/>
                <w:sz w:val="19"/>
                <w:szCs w:val="19"/>
              </w:rPr>
              <w:t xml:space="preserve"> </w:t>
            </w:r>
            <w:r w:rsidR="00854D57" w:rsidRPr="00410412">
              <w:rPr>
                <w:rFonts w:ascii="Arial" w:hAnsi="Arial" w:cs="Arial"/>
                <w:sz w:val="19"/>
                <w:szCs w:val="19"/>
              </w:rPr>
              <w:t>de Consorcio.</w:t>
            </w:r>
          </w:p>
        </w:tc>
        <w:tc>
          <w:tcPr>
            <w:tcW w:w="522" w:type="dxa"/>
            <w:vAlign w:val="bottom"/>
          </w:tcPr>
          <w:p w:rsidR="00854D57" w:rsidRPr="00410412" w:rsidRDefault="00854D57" w:rsidP="00410412">
            <w:pPr>
              <w:spacing w:before="20" w:line="264" w:lineRule="auto"/>
              <w:jc w:val="right"/>
              <w:rPr>
                <w:rFonts w:ascii="Arial" w:hAnsi="Arial" w:cs="Arial"/>
                <w:sz w:val="19"/>
                <w:szCs w:val="19"/>
              </w:rPr>
            </w:pPr>
          </w:p>
        </w:tc>
      </w:tr>
      <w:tr w:rsidR="00451AF0" w:rsidRPr="00410412">
        <w:trPr>
          <w:trHeight w:val="20"/>
          <w:jc w:val="center"/>
        </w:trPr>
        <w:tc>
          <w:tcPr>
            <w:tcW w:w="1751" w:type="dxa"/>
            <w:vAlign w:val="center"/>
          </w:tcPr>
          <w:p w:rsidR="00451AF0" w:rsidRPr="00410412" w:rsidRDefault="00451AF0" w:rsidP="00410412">
            <w:pPr>
              <w:spacing w:before="20" w:line="264" w:lineRule="auto"/>
              <w:ind w:left="57"/>
              <w:rPr>
                <w:rFonts w:ascii="Arial" w:hAnsi="Arial" w:cs="Arial"/>
                <w:sz w:val="19"/>
                <w:szCs w:val="19"/>
              </w:rPr>
            </w:pPr>
            <w:r w:rsidRPr="00410412">
              <w:rPr>
                <w:rFonts w:ascii="Arial" w:hAnsi="Arial" w:cs="Arial"/>
                <w:sz w:val="19"/>
                <w:szCs w:val="19"/>
              </w:rPr>
              <w:t>Formulario 3-A</w:t>
            </w:r>
          </w:p>
        </w:tc>
        <w:tc>
          <w:tcPr>
            <w:tcW w:w="6700" w:type="dxa"/>
            <w:vAlign w:val="center"/>
          </w:tcPr>
          <w:p w:rsidR="00451AF0" w:rsidRPr="00410412" w:rsidRDefault="00451AF0" w:rsidP="00410412">
            <w:pPr>
              <w:spacing w:before="20" w:line="264" w:lineRule="auto"/>
              <w:rPr>
                <w:rFonts w:ascii="Arial" w:hAnsi="Arial" w:cs="Arial"/>
                <w:sz w:val="19"/>
                <w:szCs w:val="19"/>
              </w:rPr>
            </w:pPr>
            <w:r w:rsidRPr="00410412">
              <w:rPr>
                <w:rFonts w:ascii="Arial" w:hAnsi="Arial" w:cs="Arial"/>
                <w:sz w:val="19"/>
                <w:szCs w:val="19"/>
              </w:rPr>
              <w:t>Formación de Consorcio del Operador Calificado.</w:t>
            </w:r>
          </w:p>
        </w:tc>
        <w:tc>
          <w:tcPr>
            <w:tcW w:w="522" w:type="dxa"/>
            <w:vAlign w:val="bottom"/>
          </w:tcPr>
          <w:p w:rsidR="00451AF0" w:rsidRPr="00410412" w:rsidRDefault="00451AF0" w:rsidP="00410412">
            <w:pPr>
              <w:spacing w:before="20" w:line="264" w:lineRule="auto"/>
              <w:jc w:val="right"/>
              <w:rPr>
                <w:rFonts w:ascii="Arial" w:hAnsi="Arial" w:cs="Arial"/>
                <w:sz w:val="19"/>
                <w:szCs w:val="19"/>
              </w:rPr>
            </w:pPr>
          </w:p>
        </w:tc>
      </w:tr>
      <w:tr w:rsidR="00854D57" w:rsidRPr="00410412">
        <w:trPr>
          <w:trHeight w:val="20"/>
          <w:jc w:val="center"/>
        </w:trPr>
        <w:tc>
          <w:tcPr>
            <w:tcW w:w="1751"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Formulario 3-</w:t>
            </w:r>
            <w:r w:rsidR="00451AF0" w:rsidRPr="00410412">
              <w:rPr>
                <w:rFonts w:ascii="Arial" w:hAnsi="Arial" w:cs="Arial"/>
                <w:sz w:val="19"/>
                <w:szCs w:val="19"/>
              </w:rPr>
              <w:t>B</w:t>
            </w:r>
          </w:p>
        </w:tc>
        <w:tc>
          <w:tcPr>
            <w:tcW w:w="6700" w:type="dxa"/>
            <w:vAlign w:val="center"/>
          </w:tcPr>
          <w:p w:rsidR="00854D57" w:rsidRPr="00410412" w:rsidRDefault="00652598" w:rsidP="00410412">
            <w:pPr>
              <w:spacing w:before="20" w:line="264" w:lineRule="auto"/>
              <w:rPr>
                <w:rFonts w:ascii="Arial" w:hAnsi="Arial" w:cs="Arial"/>
                <w:sz w:val="19"/>
                <w:szCs w:val="19"/>
              </w:rPr>
            </w:pPr>
            <w:r w:rsidRPr="00410412">
              <w:rPr>
                <w:rFonts w:ascii="Arial" w:hAnsi="Arial" w:cs="Arial"/>
                <w:sz w:val="19"/>
                <w:szCs w:val="19"/>
              </w:rPr>
              <w:t>M</w:t>
            </w:r>
            <w:r w:rsidR="00854D57" w:rsidRPr="00410412">
              <w:rPr>
                <w:rFonts w:ascii="Arial" w:hAnsi="Arial" w:cs="Arial"/>
                <w:sz w:val="19"/>
                <w:szCs w:val="19"/>
              </w:rPr>
              <w:t>odificación de Consorcio</w:t>
            </w:r>
            <w:r w:rsidR="00451AF0" w:rsidRPr="00410412">
              <w:rPr>
                <w:rFonts w:ascii="Arial" w:hAnsi="Arial" w:cs="Arial"/>
                <w:sz w:val="19"/>
                <w:szCs w:val="19"/>
              </w:rPr>
              <w:t xml:space="preserve"> Calificado</w:t>
            </w:r>
            <w:r w:rsidR="00854D57" w:rsidRPr="00410412">
              <w:rPr>
                <w:rFonts w:ascii="Arial" w:hAnsi="Arial" w:cs="Arial"/>
                <w:sz w:val="19"/>
                <w:szCs w:val="19"/>
              </w:rPr>
              <w:t>.</w:t>
            </w:r>
          </w:p>
        </w:tc>
        <w:tc>
          <w:tcPr>
            <w:tcW w:w="522" w:type="dxa"/>
            <w:vAlign w:val="bottom"/>
          </w:tcPr>
          <w:p w:rsidR="00854D57" w:rsidRPr="00410412" w:rsidRDefault="00854D57" w:rsidP="00410412">
            <w:pPr>
              <w:spacing w:before="20" w:line="264" w:lineRule="auto"/>
              <w:jc w:val="right"/>
              <w:rPr>
                <w:rFonts w:ascii="Arial" w:hAnsi="Arial" w:cs="Arial"/>
                <w:sz w:val="19"/>
                <w:szCs w:val="19"/>
              </w:rPr>
            </w:pPr>
          </w:p>
        </w:tc>
      </w:tr>
      <w:tr w:rsidR="00854D57" w:rsidRPr="00410412">
        <w:trPr>
          <w:trHeight w:val="20"/>
          <w:jc w:val="center"/>
        </w:trPr>
        <w:tc>
          <w:tcPr>
            <w:tcW w:w="1751"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Formulario 4</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Carta de Presentación de la Oferta.</w:t>
            </w:r>
          </w:p>
        </w:tc>
        <w:tc>
          <w:tcPr>
            <w:tcW w:w="522" w:type="dxa"/>
            <w:vAlign w:val="bottom"/>
          </w:tcPr>
          <w:p w:rsidR="00854D57" w:rsidRPr="00410412" w:rsidRDefault="00854D57" w:rsidP="00410412">
            <w:pPr>
              <w:spacing w:before="20" w:line="264" w:lineRule="auto"/>
              <w:jc w:val="right"/>
              <w:rPr>
                <w:rFonts w:ascii="Arial" w:hAnsi="Arial" w:cs="Arial"/>
                <w:sz w:val="19"/>
                <w:szCs w:val="19"/>
              </w:rPr>
            </w:pPr>
          </w:p>
        </w:tc>
      </w:tr>
      <w:tr w:rsidR="00854D57" w:rsidRPr="00410412">
        <w:trPr>
          <w:trHeight w:val="20"/>
          <w:jc w:val="center"/>
        </w:trPr>
        <w:tc>
          <w:tcPr>
            <w:tcW w:w="1751" w:type="dxa"/>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 xml:space="preserve">Formulario </w:t>
            </w:r>
            <w:r w:rsidR="00D512B6" w:rsidRPr="00410412">
              <w:rPr>
                <w:rFonts w:ascii="Arial" w:hAnsi="Arial" w:cs="Arial"/>
                <w:sz w:val="19"/>
                <w:szCs w:val="19"/>
              </w:rPr>
              <w:t>5</w:t>
            </w:r>
          </w:p>
        </w:tc>
        <w:tc>
          <w:tcPr>
            <w:tcW w:w="6700" w:type="dxa"/>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Garantía de impugnación a la Adjudicación de la Buena Pro.</w:t>
            </w:r>
          </w:p>
        </w:tc>
        <w:tc>
          <w:tcPr>
            <w:tcW w:w="522" w:type="dxa"/>
            <w:vAlign w:val="bottom"/>
          </w:tcPr>
          <w:p w:rsidR="00854D57" w:rsidRPr="00410412" w:rsidRDefault="00854D57" w:rsidP="00410412">
            <w:pPr>
              <w:spacing w:before="20" w:line="264" w:lineRule="auto"/>
              <w:jc w:val="right"/>
              <w:rPr>
                <w:rFonts w:ascii="Arial" w:hAnsi="Arial" w:cs="Arial"/>
                <w:sz w:val="19"/>
                <w:szCs w:val="19"/>
              </w:rPr>
            </w:pPr>
          </w:p>
        </w:tc>
      </w:tr>
    </w:tbl>
    <w:p w:rsidR="00D51C25" w:rsidRPr="00BD22C9" w:rsidRDefault="00D51C25" w:rsidP="004D37E6">
      <w:pPr>
        <w:spacing w:before="200" w:after="60" w:line="264" w:lineRule="auto"/>
        <w:jc w:val="both"/>
        <w:rPr>
          <w:rFonts w:ascii="Arial" w:hAnsi="Arial" w:cs="Arial"/>
          <w:b/>
          <w:u w:val="single"/>
        </w:rPr>
      </w:pPr>
      <w:r w:rsidRPr="00BD22C9">
        <w:rPr>
          <w:rFonts w:ascii="Arial" w:hAnsi="Arial" w:cs="Arial"/>
          <w:b/>
          <w:u w:val="single"/>
        </w:rPr>
        <w:t>Anexos</w:t>
      </w:r>
    </w:p>
    <w:tbl>
      <w:tblPr>
        <w:tblW w:w="0" w:type="auto"/>
        <w:jc w:val="center"/>
        <w:tblLayout w:type="fixed"/>
        <w:tblCellMar>
          <w:left w:w="70" w:type="dxa"/>
          <w:right w:w="70" w:type="dxa"/>
        </w:tblCellMar>
        <w:tblLook w:val="0000" w:firstRow="0" w:lastRow="0" w:firstColumn="0" w:lastColumn="0" w:noHBand="0" w:noVBand="0"/>
      </w:tblPr>
      <w:tblGrid>
        <w:gridCol w:w="1744"/>
        <w:gridCol w:w="6700"/>
        <w:gridCol w:w="515"/>
      </w:tblGrid>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Anexo 1</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Cronograma del Concurso.</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Anexo 2</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Definiciones</w:t>
            </w:r>
            <w:r w:rsidR="00E36B88" w:rsidRPr="00410412">
              <w:rPr>
                <w:rFonts w:ascii="Arial" w:hAnsi="Arial" w:cs="Arial"/>
                <w:sz w:val="19"/>
                <w:szCs w:val="19"/>
              </w:rPr>
              <w:t>.</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Anexo 3</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Requisitos de Calificación</w:t>
            </w:r>
            <w:r w:rsidR="00E36B88" w:rsidRPr="00410412">
              <w:rPr>
                <w:rFonts w:ascii="Arial" w:hAnsi="Arial" w:cs="Arial"/>
                <w:sz w:val="19"/>
                <w:szCs w:val="19"/>
              </w:rPr>
              <w:t>.</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Anexo 4</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Método para determinar la mejor Oferta</w:t>
            </w:r>
            <w:r w:rsidR="00E36B88" w:rsidRPr="00410412">
              <w:rPr>
                <w:rFonts w:ascii="Arial" w:hAnsi="Arial" w:cs="Arial"/>
                <w:sz w:val="19"/>
                <w:szCs w:val="19"/>
              </w:rPr>
              <w:t>.</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Anexo 5</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Procedimiento para el Cierre</w:t>
            </w:r>
            <w:r w:rsidR="00E36B88" w:rsidRPr="00410412">
              <w:rPr>
                <w:rFonts w:ascii="Arial" w:hAnsi="Arial" w:cs="Arial"/>
                <w:sz w:val="19"/>
                <w:szCs w:val="19"/>
              </w:rPr>
              <w:t>.</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Anexo 6</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Relación de Empresas Bancarias.</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854D57" w:rsidRPr="00410412" w:rsidTr="002D7233">
        <w:trPr>
          <w:trHeight w:val="20"/>
          <w:jc w:val="center"/>
        </w:trPr>
        <w:tc>
          <w:tcPr>
            <w:tcW w:w="1744" w:type="dxa"/>
            <w:vAlign w:val="center"/>
          </w:tcPr>
          <w:p w:rsidR="00854D57" w:rsidRPr="00410412" w:rsidRDefault="00854D57" w:rsidP="00410412">
            <w:pPr>
              <w:spacing w:before="20" w:line="264" w:lineRule="auto"/>
              <w:ind w:left="57"/>
              <w:rPr>
                <w:rFonts w:ascii="Arial" w:hAnsi="Arial" w:cs="Arial"/>
                <w:sz w:val="19"/>
                <w:szCs w:val="19"/>
              </w:rPr>
            </w:pPr>
            <w:r w:rsidRPr="00410412">
              <w:rPr>
                <w:rFonts w:ascii="Arial" w:hAnsi="Arial" w:cs="Arial"/>
                <w:sz w:val="19"/>
                <w:szCs w:val="19"/>
              </w:rPr>
              <w:t xml:space="preserve">Anexo </w:t>
            </w:r>
            <w:r w:rsidR="00942BAE" w:rsidRPr="00410412">
              <w:rPr>
                <w:rFonts w:ascii="Arial" w:hAnsi="Arial" w:cs="Arial"/>
                <w:sz w:val="19"/>
                <w:szCs w:val="19"/>
              </w:rPr>
              <w:t>7</w:t>
            </w:r>
          </w:p>
        </w:tc>
        <w:tc>
          <w:tcPr>
            <w:tcW w:w="6700" w:type="dxa"/>
            <w:vAlign w:val="center"/>
          </w:tcPr>
          <w:p w:rsidR="00854D57" w:rsidRPr="00410412" w:rsidRDefault="00854D57" w:rsidP="00410412">
            <w:pPr>
              <w:spacing w:before="20" w:line="264" w:lineRule="auto"/>
              <w:rPr>
                <w:rFonts w:ascii="Arial" w:hAnsi="Arial" w:cs="Arial"/>
                <w:sz w:val="19"/>
                <w:szCs w:val="19"/>
              </w:rPr>
            </w:pPr>
            <w:r w:rsidRPr="00410412">
              <w:rPr>
                <w:rFonts w:ascii="Arial" w:hAnsi="Arial" w:cs="Arial"/>
                <w:sz w:val="19"/>
                <w:szCs w:val="19"/>
              </w:rPr>
              <w:t>Contrato de Concesión</w:t>
            </w:r>
            <w:r w:rsidR="00E36B88" w:rsidRPr="00410412">
              <w:rPr>
                <w:rFonts w:ascii="Arial" w:hAnsi="Arial" w:cs="Arial"/>
                <w:sz w:val="19"/>
                <w:szCs w:val="19"/>
              </w:rPr>
              <w:t>.</w:t>
            </w:r>
          </w:p>
        </w:tc>
        <w:tc>
          <w:tcPr>
            <w:tcW w:w="515" w:type="dxa"/>
            <w:vAlign w:val="center"/>
          </w:tcPr>
          <w:p w:rsidR="00854D57" w:rsidRPr="00410412" w:rsidRDefault="00854D57" w:rsidP="00410412">
            <w:pPr>
              <w:spacing w:before="20" w:line="264" w:lineRule="auto"/>
              <w:rPr>
                <w:rFonts w:ascii="Arial" w:hAnsi="Arial" w:cs="Arial"/>
                <w:sz w:val="19"/>
                <w:szCs w:val="19"/>
              </w:rPr>
            </w:pPr>
          </w:p>
        </w:tc>
      </w:tr>
      <w:tr w:rsidR="002D7233" w:rsidRPr="00410412" w:rsidTr="002D7233">
        <w:trPr>
          <w:trHeight w:val="20"/>
          <w:jc w:val="center"/>
        </w:trPr>
        <w:tc>
          <w:tcPr>
            <w:tcW w:w="1744" w:type="dxa"/>
            <w:vAlign w:val="center"/>
          </w:tcPr>
          <w:p w:rsidR="002D7233" w:rsidRPr="00410412" w:rsidRDefault="002D7233" w:rsidP="00410412">
            <w:pPr>
              <w:spacing w:before="20" w:line="264" w:lineRule="auto"/>
              <w:ind w:left="57"/>
              <w:rPr>
                <w:rFonts w:ascii="Arial" w:hAnsi="Arial" w:cs="Arial"/>
                <w:sz w:val="19"/>
                <w:szCs w:val="19"/>
              </w:rPr>
            </w:pPr>
            <w:r w:rsidRPr="00410412">
              <w:rPr>
                <w:rFonts w:ascii="Arial" w:hAnsi="Arial" w:cs="Arial"/>
                <w:sz w:val="19"/>
                <w:szCs w:val="19"/>
              </w:rPr>
              <w:t>Anexo 8</w:t>
            </w:r>
          </w:p>
        </w:tc>
        <w:tc>
          <w:tcPr>
            <w:tcW w:w="6700" w:type="dxa"/>
            <w:vAlign w:val="center"/>
          </w:tcPr>
          <w:p w:rsidR="002D7233" w:rsidRPr="00410412" w:rsidRDefault="002D7233" w:rsidP="00410412">
            <w:pPr>
              <w:spacing w:before="20" w:line="264" w:lineRule="auto"/>
              <w:rPr>
                <w:rFonts w:ascii="Arial" w:hAnsi="Arial" w:cs="Arial"/>
                <w:sz w:val="19"/>
                <w:szCs w:val="19"/>
              </w:rPr>
            </w:pPr>
            <w:r w:rsidRPr="00410412">
              <w:rPr>
                <w:rFonts w:ascii="Arial" w:hAnsi="Arial" w:cs="Arial"/>
                <w:sz w:val="19"/>
                <w:szCs w:val="19"/>
              </w:rPr>
              <w:t>Contrato de Suministro</w:t>
            </w:r>
            <w:r w:rsidR="00E36B88" w:rsidRPr="00410412">
              <w:rPr>
                <w:rFonts w:ascii="Arial" w:hAnsi="Arial" w:cs="Arial"/>
                <w:sz w:val="19"/>
                <w:szCs w:val="19"/>
              </w:rPr>
              <w:t xml:space="preserve"> de Electricidad.</w:t>
            </w:r>
          </w:p>
        </w:tc>
        <w:tc>
          <w:tcPr>
            <w:tcW w:w="515" w:type="dxa"/>
            <w:vAlign w:val="center"/>
          </w:tcPr>
          <w:p w:rsidR="002D7233" w:rsidRPr="00410412" w:rsidRDefault="002D7233" w:rsidP="00410412">
            <w:pPr>
              <w:spacing w:before="20" w:line="264" w:lineRule="auto"/>
              <w:rPr>
                <w:rFonts w:ascii="Arial" w:hAnsi="Arial" w:cs="Arial"/>
                <w:sz w:val="19"/>
                <w:szCs w:val="19"/>
              </w:rPr>
            </w:pPr>
          </w:p>
        </w:tc>
      </w:tr>
      <w:tr w:rsidR="002D7233" w:rsidRPr="00410412" w:rsidTr="002D7233">
        <w:trPr>
          <w:trHeight w:val="20"/>
          <w:jc w:val="center"/>
        </w:trPr>
        <w:tc>
          <w:tcPr>
            <w:tcW w:w="1744" w:type="dxa"/>
            <w:vAlign w:val="center"/>
          </w:tcPr>
          <w:p w:rsidR="002D7233" w:rsidRPr="00410412" w:rsidRDefault="002D7233" w:rsidP="00410412">
            <w:pPr>
              <w:spacing w:before="20" w:line="264" w:lineRule="auto"/>
              <w:ind w:left="57"/>
              <w:rPr>
                <w:rFonts w:ascii="Arial" w:hAnsi="Arial" w:cs="Arial"/>
                <w:sz w:val="19"/>
                <w:szCs w:val="19"/>
              </w:rPr>
            </w:pPr>
            <w:r w:rsidRPr="00410412">
              <w:rPr>
                <w:rFonts w:ascii="Arial" w:hAnsi="Arial" w:cs="Arial"/>
                <w:sz w:val="19"/>
                <w:szCs w:val="19"/>
              </w:rPr>
              <w:t>Anexo 9</w:t>
            </w:r>
          </w:p>
        </w:tc>
        <w:tc>
          <w:tcPr>
            <w:tcW w:w="6700" w:type="dxa"/>
            <w:vAlign w:val="center"/>
          </w:tcPr>
          <w:p w:rsidR="002D7233" w:rsidRPr="00410412" w:rsidRDefault="002D7233" w:rsidP="00410412">
            <w:pPr>
              <w:spacing w:before="20" w:line="264" w:lineRule="auto"/>
              <w:rPr>
                <w:rFonts w:ascii="Arial" w:hAnsi="Arial" w:cs="Arial"/>
                <w:sz w:val="19"/>
                <w:szCs w:val="19"/>
              </w:rPr>
            </w:pPr>
            <w:r w:rsidRPr="00410412">
              <w:rPr>
                <w:rFonts w:ascii="Arial" w:hAnsi="Arial" w:cs="Arial"/>
                <w:sz w:val="19"/>
                <w:szCs w:val="19"/>
              </w:rPr>
              <w:t>Contrato de Cesión</w:t>
            </w:r>
            <w:r w:rsidR="00E36B88" w:rsidRPr="00410412">
              <w:rPr>
                <w:rFonts w:ascii="Arial" w:hAnsi="Arial" w:cs="Arial"/>
                <w:sz w:val="19"/>
                <w:szCs w:val="19"/>
              </w:rPr>
              <w:t xml:space="preserve"> de Crédito.</w:t>
            </w:r>
          </w:p>
        </w:tc>
        <w:tc>
          <w:tcPr>
            <w:tcW w:w="515" w:type="dxa"/>
            <w:vAlign w:val="center"/>
          </w:tcPr>
          <w:p w:rsidR="002D7233" w:rsidRPr="00410412" w:rsidRDefault="002D7233" w:rsidP="00410412">
            <w:pPr>
              <w:spacing w:before="20" w:line="264" w:lineRule="auto"/>
              <w:rPr>
                <w:rFonts w:ascii="Arial" w:hAnsi="Arial" w:cs="Arial"/>
                <w:sz w:val="19"/>
                <w:szCs w:val="19"/>
              </w:rPr>
            </w:pPr>
          </w:p>
        </w:tc>
      </w:tr>
    </w:tbl>
    <w:p w:rsidR="00E1060A" w:rsidRPr="004D37E6" w:rsidRDefault="00D51C25" w:rsidP="004D37E6">
      <w:pPr>
        <w:spacing w:before="240" w:line="264" w:lineRule="auto"/>
        <w:ind w:left="499" w:hanging="499"/>
        <w:jc w:val="center"/>
        <w:rPr>
          <w:rFonts w:ascii="Arial" w:hAnsi="Arial" w:cs="Arial"/>
          <w:b/>
          <w:sz w:val="32"/>
          <w:szCs w:val="32"/>
          <w:u w:val="single"/>
          <w:lang w:val="es-ES"/>
        </w:rPr>
      </w:pPr>
      <w:bookmarkStart w:id="0" w:name="_Toc480191141"/>
      <w:bookmarkStart w:id="1" w:name="_Toc480191360"/>
      <w:bookmarkStart w:id="2" w:name="_Toc480191655"/>
      <w:bookmarkStart w:id="3" w:name="_Toc480192359"/>
      <w:bookmarkStart w:id="4" w:name="_Toc394002173"/>
      <w:bookmarkStart w:id="5" w:name="_Toc430840805"/>
      <w:r w:rsidRPr="004D37E6">
        <w:rPr>
          <w:rFonts w:ascii="Arial" w:hAnsi="Arial" w:cs="Arial"/>
          <w:b/>
          <w:u w:val="single"/>
        </w:rPr>
        <w:br w:type="page"/>
      </w:r>
      <w:r w:rsidRPr="004D37E6">
        <w:rPr>
          <w:rFonts w:ascii="Arial" w:hAnsi="Arial" w:cs="Arial"/>
          <w:b/>
          <w:sz w:val="32"/>
          <w:szCs w:val="32"/>
          <w:u w:val="single"/>
          <w:lang w:val="es-ES"/>
        </w:rPr>
        <w:lastRenderedPageBreak/>
        <w:t>BASES</w:t>
      </w:r>
    </w:p>
    <w:p w:rsidR="00D51C25" w:rsidRPr="004D37E6" w:rsidRDefault="00D51C25" w:rsidP="004D37E6">
      <w:pPr>
        <w:numPr>
          <w:ilvl w:val="0"/>
          <w:numId w:val="2"/>
        </w:numPr>
        <w:tabs>
          <w:tab w:val="clear" w:pos="564"/>
        </w:tabs>
        <w:spacing w:before="480" w:line="264" w:lineRule="auto"/>
        <w:ind w:left="301" w:hanging="301"/>
        <w:jc w:val="both"/>
        <w:rPr>
          <w:rFonts w:ascii="Arial" w:hAnsi="Arial" w:cs="Arial"/>
          <w:b/>
          <w:caps/>
          <w:sz w:val="24"/>
          <w:szCs w:val="24"/>
          <w:lang w:val="es-ES"/>
        </w:rPr>
      </w:pPr>
      <w:r w:rsidRPr="004D37E6">
        <w:rPr>
          <w:rFonts w:ascii="Arial" w:hAnsi="Arial" w:cs="Arial"/>
          <w:b/>
          <w:caps/>
          <w:sz w:val="24"/>
          <w:szCs w:val="24"/>
          <w:lang w:val="es-ES"/>
        </w:rPr>
        <w:t>Aspectos generales</w:t>
      </w:r>
      <w:bookmarkEnd w:id="0"/>
      <w:bookmarkEnd w:id="1"/>
      <w:bookmarkEnd w:id="2"/>
      <w:bookmarkEnd w:id="3"/>
      <w:r w:rsidR="00B564A6" w:rsidRPr="004D37E6">
        <w:rPr>
          <w:rFonts w:ascii="Arial" w:hAnsi="Arial" w:cs="Arial"/>
          <w:b/>
          <w:caps/>
          <w:sz w:val="24"/>
          <w:szCs w:val="24"/>
          <w:lang w:val="es-ES"/>
        </w:rPr>
        <w:t>.</w:t>
      </w:r>
    </w:p>
    <w:p w:rsidR="00D51C25" w:rsidRPr="00410412" w:rsidRDefault="00D51C25" w:rsidP="00410412">
      <w:pPr>
        <w:numPr>
          <w:ilvl w:val="1"/>
          <w:numId w:val="2"/>
        </w:numPr>
        <w:tabs>
          <w:tab w:val="clear" w:pos="1131"/>
        </w:tabs>
        <w:spacing w:before="240" w:line="264" w:lineRule="auto"/>
        <w:ind w:left="851" w:hanging="518"/>
        <w:jc w:val="both"/>
        <w:rPr>
          <w:rFonts w:ascii="Arial" w:hAnsi="Arial" w:cs="Arial"/>
          <w:b/>
          <w:sz w:val="21"/>
          <w:szCs w:val="21"/>
          <w:lang w:val="es-ES"/>
        </w:rPr>
      </w:pPr>
      <w:bookmarkStart w:id="6" w:name="_Toc394002174"/>
      <w:bookmarkStart w:id="7" w:name="_Toc430840806"/>
      <w:bookmarkStart w:id="8" w:name="_Toc480190935"/>
      <w:bookmarkStart w:id="9" w:name="_Toc480191142"/>
      <w:bookmarkStart w:id="10" w:name="_Toc480191361"/>
      <w:bookmarkStart w:id="11" w:name="_Toc480191656"/>
      <w:bookmarkStart w:id="12" w:name="_Toc480192360"/>
      <w:bookmarkEnd w:id="4"/>
      <w:bookmarkEnd w:id="5"/>
      <w:r w:rsidRPr="00410412">
        <w:rPr>
          <w:rFonts w:ascii="Arial" w:hAnsi="Arial" w:cs="Arial"/>
          <w:b/>
          <w:sz w:val="21"/>
          <w:szCs w:val="21"/>
          <w:lang w:val="es-ES"/>
        </w:rPr>
        <w:t>Objeto del Concurso</w:t>
      </w:r>
      <w:bookmarkEnd w:id="6"/>
      <w:bookmarkEnd w:id="7"/>
      <w:bookmarkEnd w:id="8"/>
      <w:bookmarkEnd w:id="9"/>
      <w:bookmarkEnd w:id="10"/>
      <w:bookmarkEnd w:id="11"/>
      <w:bookmarkEnd w:id="12"/>
      <w:r w:rsidR="00B564A6" w:rsidRPr="00410412">
        <w:rPr>
          <w:rFonts w:ascii="Arial" w:hAnsi="Arial" w:cs="Arial"/>
          <w:b/>
          <w:sz w:val="21"/>
          <w:szCs w:val="21"/>
          <w:lang w:val="es-ES"/>
        </w:rPr>
        <w:t>.</w:t>
      </w:r>
    </w:p>
    <w:p w:rsidR="00574EA6" w:rsidRPr="00410412" w:rsidRDefault="00F808FF" w:rsidP="00410412">
      <w:pPr>
        <w:spacing w:before="120" w:line="264" w:lineRule="auto"/>
        <w:ind w:left="851"/>
        <w:jc w:val="both"/>
        <w:rPr>
          <w:rFonts w:ascii="Arial" w:hAnsi="Arial" w:cs="Arial"/>
          <w:sz w:val="21"/>
          <w:szCs w:val="21"/>
        </w:rPr>
      </w:pPr>
      <w:r w:rsidRPr="00410412">
        <w:rPr>
          <w:rFonts w:ascii="Arial" w:hAnsi="Arial" w:cs="Arial"/>
          <w:sz w:val="21"/>
          <w:szCs w:val="21"/>
        </w:rPr>
        <w:t>El Comité de PROINVERSIÓN en Proyectos de Energía e Hidrocarburos - PRO CONECTIVIDAD (en adelante El Comité), ha convocado a Concurso Público Internacional en la Modalidad de Concurso de Proyectos Integrales</w:t>
      </w:r>
      <w:r w:rsidR="00574EA6" w:rsidRPr="00410412">
        <w:rPr>
          <w:rFonts w:ascii="Arial" w:hAnsi="Arial" w:cs="Arial"/>
          <w:sz w:val="21"/>
          <w:szCs w:val="21"/>
        </w:rPr>
        <w:t xml:space="preserve"> para la entrega en concesión del proyecto “</w:t>
      </w:r>
      <w:r w:rsidR="00723AE3">
        <w:rPr>
          <w:rFonts w:ascii="Arial" w:hAnsi="Arial" w:cs="Arial"/>
          <w:sz w:val="21"/>
          <w:szCs w:val="21"/>
        </w:rPr>
        <w:t>Suministro de Energía para Iquitos</w:t>
      </w:r>
      <w:r w:rsidR="00574EA6" w:rsidRPr="00410412">
        <w:rPr>
          <w:rFonts w:ascii="Arial" w:hAnsi="Arial" w:cs="Arial"/>
          <w:sz w:val="21"/>
          <w:szCs w:val="21"/>
        </w:rPr>
        <w:t>”</w:t>
      </w:r>
      <w:r w:rsidRPr="00410412">
        <w:rPr>
          <w:rFonts w:ascii="Arial" w:hAnsi="Arial" w:cs="Arial"/>
          <w:sz w:val="21"/>
          <w:szCs w:val="21"/>
        </w:rPr>
        <w:t xml:space="preserve">, </w:t>
      </w:r>
      <w:r w:rsidR="00574EA6" w:rsidRPr="00410412">
        <w:rPr>
          <w:rFonts w:ascii="Arial" w:hAnsi="Arial" w:cs="Arial"/>
          <w:sz w:val="21"/>
          <w:szCs w:val="21"/>
        </w:rPr>
        <w:t>que en una  primera etapa</w:t>
      </w:r>
      <w:r w:rsidR="001C00AB" w:rsidRPr="00410412">
        <w:rPr>
          <w:rFonts w:ascii="Arial" w:hAnsi="Arial" w:cs="Arial"/>
          <w:sz w:val="21"/>
          <w:szCs w:val="21"/>
        </w:rPr>
        <w:t xml:space="preserve"> </w:t>
      </w:r>
      <w:r w:rsidR="00574EA6" w:rsidRPr="00410412">
        <w:rPr>
          <w:rFonts w:ascii="Arial" w:hAnsi="Arial" w:cs="Arial"/>
          <w:sz w:val="21"/>
          <w:szCs w:val="21"/>
        </w:rPr>
        <w:t xml:space="preserve">operará en base a un régimen regular de suministro eléctrico que culminará cuando se inicie la Puesta en Operación Comercial de la </w:t>
      </w:r>
      <w:r w:rsidR="0048608F">
        <w:rPr>
          <w:rFonts w:ascii="Arial" w:hAnsi="Arial" w:cs="Arial"/>
          <w:sz w:val="21"/>
          <w:szCs w:val="21"/>
        </w:rPr>
        <w:t>L</w:t>
      </w:r>
      <w:r w:rsidR="00574EA6" w:rsidRPr="00410412">
        <w:rPr>
          <w:rFonts w:ascii="Arial" w:hAnsi="Arial" w:cs="Arial"/>
          <w:sz w:val="21"/>
          <w:szCs w:val="21"/>
        </w:rPr>
        <w:t>ínea</w:t>
      </w:r>
      <w:r w:rsidR="0048608F">
        <w:rPr>
          <w:rFonts w:ascii="Arial" w:hAnsi="Arial" w:cs="Arial"/>
          <w:sz w:val="21"/>
          <w:szCs w:val="21"/>
        </w:rPr>
        <w:t xml:space="preserve"> de Transmisión</w:t>
      </w:r>
      <w:r w:rsidR="00574EA6" w:rsidRPr="00410412">
        <w:rPr>
          <w:rFonts w:ascii="Arial" w:hAnsi="Arial" w:cs="Arial"/>
          <w:sz w:val="21"/>
          <w:szCs w:val="21"/>
        </w:rPr>
        <w:t xml:space="preserve"> Moyobamba- Iquitos. En la segunda </w:t>
      </w:r>
      <w:r w:rsidR="00723AE3" w:rsidRPr="00410412">
        <w:rPr>
          <w:rFonts w:ascii="Arial" w:hAnsi="Arial" w:cs="Arial"/>
          <w:sz w:val="21"/>
          <w:szCs w:val="21"/>
        </w:rPr>
        <w:t>etapa,</w:t>
      </w:r>
      <w:r w:rsidR="00574EA6" w:rsidRPr="00410412">
        <w:rPr>
          <w:rFonts w:ascii="Arial" w:hAnsi="Arial" w:cs="Arial"/>
          <w:sz w:val="21"/>
          <w:szCs w:val="21"/>
        </w:rPr>
        <w:t xml:space="preserve"> con la línea en operación, el suministro será en la condición de </w:t>
      </w:r>
      <w:r w:rsidR="0048608F">
        <w:rPr>
          <w:rFonts w:ascii="Arial" w:hAnsi="Arial" w:cs="Arial"/>
          <w:sz w:val="21"/>
          <w:szCs w:val="21"/>
        </w:rPr>
        <w:t>R</w:t>
      </w:r>
      <w:r w:rsidR="00574EA6" w:rsidRPr="00410412">
        <w:rPr>
          <w:rFonts w:ascii="Arial" w:hAnsi="Arial" w:cs="Arial"/>
          <w:sz w:val="21"/>
          <w:szCs w:val="21"/>
        </w:rPr>
        <w:t xml:space="preserve">eserva </w:t>
      </w:r>
      <w:r w:rsidR="0048608F">
        <w:rPr>
          <w:rFonts w:ascii="Arial" w:hAnsi="Arial" w:cs="Arial"/>
          <w:sz w:val="21"/>
          <w:szCs w:val="21"/>
        </w:rPr>
        <w:t>F</w:t>
      </w:r>
      <w:r w:rsidR="00574EA6" w:rsidRPr="00410412">
        <w:rPr>
          <w:rFonts w:ascii="Arial" w:hAnsi="Arial" w:cs="Arial"/>
          <w:sz w:val="21"/>
          <w:szCs w:val="21"/>
        </w:rPr>
        <w:t xml:space="preserve">ría. El servicio de suministro será respaldado por el </w:t>
      </w:r>
      <w:r w:rsidR="0048608F">
        <w:rPr>
          <w:rFonts w:ascii="Arial" w:hAnsi="Arial" w:cs="Arial"/>
          <w:sz w:val="21"/>
          <w:szCs w:val="21"/>
        </w:rPr>
        <w:t>A</w:t>
      </w:r>
      <w:r w:rsidR="00574EA6" w:rsidRPr="00410412">
        <w:rPr>
          <w:rFonts w:ascii="Arial" w:hAnsi="Arial" w:cs="Arial"/>
          <w:sz w:val="21"/>
          <w:szCs w:val="21"/>
        </w:rPr>
        <w:t xml:space="preserve">djudicatario con el compromiso de instalar una planta </w:t>
      </w:r>
      <w:r w:rsidR="001C00AB" w:rsidRPr="00410412">
        <w:rPr>
          <w:rFonts w:ascii="Arial" w:hAnsi="Arial" w:cs="Arial"/>
          <w:sz w:val="21"/>
          <w:szCs w:val="21"/>
        </w:rPr>
        <w:t xml:space="preserve">térmica conformada  con </w:t>
      </w:r>
      <w:r w:rsidR="00861967" w:rsidRPr="00410412">
        <w:rPr>
          <w:rFonts w:ascii="Arial" w:hAnsi="Arial" w:cs="Arial"/>
          <w:sz w:val="21"/>
          <w:szCs w:val="21"/>
        </w:rPr>
        <w:t xml:space="preserve">centrales, </w:t>
      </w:r>
      <w:r w:rsidR="00574EA6" w:rsidRPr="00410412">
        <w:rPr>
          <w:rFonts w:ascii="Arial" w:hAnsi="Arial" w:cs="Arial"/>
          <w:sz w:val="21"/>
          <w:szCs w:val="21"/>
        </w:rPr>
        <w:t>con una capacidad</w:t>
      </w:r>
      <w:r w:rsidR="001C00AB" w:rsidRPr="00410412">
        <w:rPr>
          <w:rFonts w:ascii="Arial" w:hAnsi="Arial" w:cs="Arial"/>
          <w:sz w:val="21"/>
          <w:szCs w:val="21"/>
        </w:rPr>
        <w:t xml:space="preserve"> total</w:t>
      </w:r>
      <w:r w:rsidR="00B7345E">
        <w:rPr>
          <w:rFonts w:ascii="Arial" w:hAnsi="Arial" w:cs="Arial"/>
          <w:sz w:val="21"/>
          <w:szCs w:val="21"/>
        </w:rPr>
        <w:t xml:space="preserve"> de 70 M</w:t>
      </w:r>
      <w:r w:rsidR="00221A5B">
        <w:rPr>
          <w:rFonts w:ascii="Arial" w:hAnsi="Arial" w:cs="Arial"/>
          <w:sz w:val="21"/>
          <w:szCs w:val="21"/>
        </w:rPr>
        <w:t>W</w:t>
      </w:r>
      <w:r w:rsidR="00574EA6" w:rsidRPr="00410412">
        <w:rPr>
          <w:rFonts w:ascii="Arial" w:hAnsi="Arial" w:cs="Arial"/>
          <w:sz w:val="21"/>
          <w:szCs w:val="21"/>
        </w:rPr>
        <w:t>.</w:t>
      </w:r>
    </w:p>
    <w:p w:rsidR="00E36B88" w:rsidRPr="00410412" w:rsidRDefault="00B7345E" w:rsidP="00410412">
      <w:pPr>
        <w:spacing w:before="120" w:line="264" w:lineRule="auto"/>
        <w:ind w:left="851"/>
        <w:jc w:val="both"/>
        <w:rPr>
          <w:rFonts w:ascii="Arial" w:hAnsi="Arial" w:cs="Arial"/>
          <w:sz w:val="21"/>
          <w:szCs w:val="21"/>
        </w:rPr>
      </w:pPr>
      <w:r>
        <w:rPr>
          <w:rFonts w:ascii="Arial" w:hAnsi="Arial" w:cs="Arial"/>
          <w:sz w:val="21"/>
          <w:szCs w:val="21"/>
        </w:rPr>
        <w:t>Se suscribirá</w:t>
      </w:r>
      <w:r w:rsidR="00574EA6" w:rsidRPr="00410412">
        <w:rPr>
          <w:rFonts w:ascii="Arial" w:hAnsi="Arial" w:cs="Arial"/>
          <w:sz w:val="21"/>
          <w:szCs w:val="21"/>
        </w:rPr>
        <w:t xml:space="preserve"> con el Concesionario, </w:t>
      </w:r>
      <w:r w:rsidR="00273CDE" w:rsidRPr="00410412">
        <w:rPr>
          <w:rFonts w:ascii="Arial" w:hAnsi="Arial" w:cs="Arial"/>
          <w:sz w:val="21"/>
          <w:szCs w:val="21"/>
        </w:rPr>
        <w:t>los siguientes contratos</w:t>
      </w:r>
      <w:r w:rsidR="00E36B88" w:rsidRPr="00410412">
        <w:rPr>
          <w:rFonts w:ascii="Arial" w:hAnsi="Arial" w:cs="Arial"/>
          <w:sz w:val="21"/>
          <w:szCs w:val="21"/>
        </w:rPr>
        <w:t>:</w:t>
      </w:r>
    </w:p>
    <w:p w:rsidR="00F808FF" w:rsidRPr="00410412" w:rsidRDefault="00F808FF" w:rsidP="00410412">
      <w:pPr>
        <w:pStyle w:val="Prrafodelista"/>
        <w:numPr>
          <w:ilvl w:val="0"/>
          <w:numId w:val="50"/>
        </w:numPr>
        <w:spacing w:before="120" w:line="264" w:lineRule="auto"/>
        <w:ind w:left="1560" w:hanging="709"/>
        <w:jc w:val="both"/>
        <w:rPr>
          <w:rFonts w:ascii="Arial" w:hAnsi="Arial" w:cs="Arial"/>
          <w:sz w:val="21"/>
          <w:szCs w:val="21"/>
        </w:rPr>
      </w:pPr>
      <w:r w:rsidRPr="00410412">
        <w:rPr>
          <w:rFonts w:ascii="Arial" w:hAnsi="Arial" w:cs="Arial"/>
          <w:sz w:val="21"/>
          <w:szCs w:val="21"/>
          <w:u w:val="single"/>
        </w:rPr>
        <w:t>Contrato de Concesión</w:t>
      </w:r>
      <w:r w:rsidR="0048608F">
        <w:rPr>
          <w:rFonts w:ascii="Arial" w:hAnsi="Arial" w:cs="Arial"/>
          <w:sz w:val="21"/>
          <w:szCs w:val="21"/>
          <w:u w:val="single"/>
        </w:rPr>
        <w:t>:</w:t>
      </w:r>
      <w:r w:rsidR="00620AB7" w:rsidRPr="00410412">
        <w:rPr>
          <w:rFonts w:ascii="Arial" w:hAnsi="Arial" w:cs="Arial"/>
          <w:sz w:val="21"/>
          <w:szCs w:val="21"/>
        </w:rPr>
        <w:t xml:space="preserve"> </w:t>
      </w:r>
      <w:r w:rsidR="00273CDE" w:rsidRPr="00410412">
        <w:rPr>
          <w:rFonts w:ascii="Arial" w:hAnsi="Arial" w:cs="Arial"/>
          <w:sz w:val="21"/>
          <w:szCs w:val="21"/>
        </w:rPr>
        <w:t xml:space="preserve">a ser suscrito </w:t>
      </w:r>
      <w:r w:rsidR="00574EA6" w:rsidRPr="00410412">
        <w:rPr>
          <w:rFonts w:ascii="Arial" w:hAnsi="Arial" w:cs="Arial"/>
          <w:sz w:val="21"/>
          <w:szCs w:val="21"/>
        </w:rPr>
        <w:t xml:space="preserve">con </w:t>
      </w:r>
      <w:r w:rsidR="00620AB7" w:rsidRPr="00410412">
        <w:rPr>
          <w:rFonts w:ascii="Arial" w:hAnsi="Arial" w:cs="Arial"/>
          <w:sz w:val="21"/>
          <w:szCs w:val="21"/>
        </w:rPr>
        <w:t xml:space="preserve">el </w:t>
      </w:r>
      <w:r w:rsidR="00691D2C">
        <w:rPr>
          <w:rFonts w:ascii="Arial" w:hAnsi="Arial" w:cs="Arial"/>
          <w:sz w:val="21"/>
          <w:szCs w:val="21"/>
        </w:rPr>
        <w:t xml:space="preserve">Ministerio de Energía y Minas (en adelante </w:t>
      </w:r>
      <w:r w:rsidR="00273CDE" w:rsidRPr="00410412">
        <w:rPr>
          <w:rFonts w:ascii="Arial" w:hAnsi="Arial" w:cs="Arial"/>
          <w:sz w:val="21"/>
          <w:szCs w:val="21"/>
        </w:rPr>
        <w:t>MINEM</w:t>
      </w:r>
      <w:r w:rsidR="00691D2C">
        <w:rPr>
          <w:rFonts w:ascii="Arial" w:hAnsi="Arial" w:cs="Arial"/>
          <w:sz w:val="21"/>
          <w:szCs w:val="21"/>
        </w:rPr>
        <w:t>)</w:t>
      </w:r>
      <w:r w:rsidR="0048608F">
        <w:rPr>
          <w:rFonts w:ascii="Arial" w:hAnsi="Arial" w:cs="Arial"/>
          <w:sz w:val="21"/>
          <w:szCs w:val="21"/>
        </w:rPr>
        <w:t>,</w:t>
      </w:r>
      <w:r w:rsidR="00273CDE" w:rsidRPr="00410412">
        <w:rPr>
          <w:rFonts w:ascii="Arial" w:hAnsi="Arial" w:cs="Arial"/>
          <w:sz w:val="21"/>
          <w:szCs w:val="21"/>
        </w:rPr>
        <w:t xml:space="preserve"> </w:t>
      </w:r>
      <w:r w:rsidR="00E36B88" w:rsidRPr="00410412">
        <w:rPr>
          <w:rFonts w:ascii="Arial" w:hAnsi="Arial" w:cs="Arial"/>
          <w:sz w:val="21"/>
          <w:szCs w:val="21"/>
        </w:rPr>
        <w:t>que compromet</w:t>
      </w:r>
      <w:r w:rsidR="00273CDE" w:rsidRPr="00410412">
        <w:rPr>
          <w:rFonts w:ascii="Arial" w:hAnsi="Arial" w:cs="Arial"/>
          <w:sz w:val="21"/>
          <w:szCs w:val="21"/>
        </w:rPr>
        <w:t>ería la obligación de</w:t>
      </w:r>
      <w:r w:rsidR="00574EA6" w:rsidRPr="00410412">
        <w:rPr>
          <w:rFonts w:ascii="Arial" w:hAnsi="Arial" w:cs="Arial"/>
          <w:sz w:val="21"/>
          <w:szCs w:val="21"/>
        </w:rPr>
        <w:t>l Concesionario</w:t>
      </w:r>
      <w:r w:rsidR="00273CDE" w:rsidRPr="00410412">
        <w:rPr>
          <w:rFonts w:ascii="Arial" w:hAnsi="Arial" w:cs="Arial"/>
          <w:sz w:val="21"/>
          <w:szCs w:val="21"/>
        </w:rPr>
        <w:t xml:space="preserve"> de</w:t>
      </w:r>
      <w:r w:rsidR="00620AB7" w:rsidRPr="00410412">
        <w:rPr>
          <w:rFonts w:ascii="Arial" w:hAnsi="Arial" w:cs="Arial"/>
          <w:sz w:val="21"/>
          <w:szCs w:val="21"/>
        </w:rPr>
        <w:t xml:space="preserve"> </w:t>
      </w:r>
      <w:r w:rsidRPr="00410412">
        <w:rPr>
          <w:rFonts w:ascii="Arial" w:hAnsi="Arial" w:cs="Arial"/>
          <w:sz w:val="21"/>
          <w:szCs w:val="21"/>
        </w:rPr>
        <w:t>entrega</w:t>
      </w:r>
      <w:r w:rsidR="00273CDE" w:rsidRPr="00410412">
        <w:rPr>
          <w:rFonts w:ascii="Arial" w:hAnsi="Arial" w:cs="Arial"/>
          <w:sz w:val="21"/>
          <w:szCs w:val="21"/>
        </w:rPr>
        <w:t>r</w:t>
      </w:r>
      <w:r w:rsidRPr="00410412">
        <w:rPr>
          <w:rFonts w:ascii="Arial" w:hAnsi="Arial" w:cs="Arial"/>
          <w:sz w:val="21"/>
          <w:szCs w:val="21"/>
        </w:rPr>
        <w:t xml:space="preserve"> potencia</w:t>
      </w:r>
      <w:r w:rsidR="00E36B88" w:rsidRPr="00410412">
        <w:rPr>
          <w:rFonts w:ascii="Arial" w:hAnsi="Arial" w:cs="Arial"/>
          <w:sz w:val="21"/>
          <w:szCs w:val="21"/>
        </w:rPr>
        <w:t xml:space="preserve"> y energía</w:t>
      </w:r>
      <w:r w:rsidRPr="00410412">
        <w:rPr>
          <w:rFonts w:ascii="Arial" w:hAnsi="Arial" w:cs="Arial"/>
          <w:sz w:val="21"/>
          <w:szCs w:val="21"/>
        </w:rPr>
        <w:t xml:space="preserve"> al </w:t>
      </w:r>
      <w:r w:rsidR="00E36B88" w:rsidRPr="00410412">
        <w:rPr>
          <w:rFonts w:ascii="Arial" w:hAnsi="Arial" w:cs="Arial"/>
          <w:sz w:val="21"/>
          <w:szCs w:val="21"/>
        </w:rPr>
        <w:t>SEIN</w:t>
      </w:r>
      <w:r w:rsidRPr="00410412">
        <w:rPr>
          <w:rFonts w:ascii="Arial" w:hAnsi="Arial" w:cs="Arial"/>
          <w:sz w:val="21"/>
          <w:szCs w:val="21"/>
        </w:rPr>
        <w:t xml:space="preserve">, en calidad de Reserva Fría, </w:t>
      </w:r>
      <w:r w:rsidR="00E36B88" w:rsidRPr="00410412">
        <w:rPr>
          <w:rFonts w:ascii="Arial" w:hAnsi="Arial" w:cs="Arial"/>
          <w:sz w:val="21"/>
          <w:szCs w:val="21"/>
        </w:rPr>
        <w:t>compromiso que será respaldado con</w:t>
      </w:r>
      <w:r w:rsidRPr="00410412">
        <w:rPr>
          <w:rFonts w:ascii="Arial" w:hAnsi="Arial" w:cs="Arial"/>
          <w:sz w:val="21"/>
          <w:szCs w:val="21"/>
        </w:rPr>
        <w:t xml:space="preserve"> la construcción de </w:t>
      </w:r>
      <w:r w:rsidR="00AE5F64" w:rsidRPr="00410412">
        <w:rPr>
          <w:rFonts w:ascii="Arial" w:hAnsi="Arial" w:cs="Arial"/>
          <w:sz w:val="21"/>
          <w:szCs w:val="21"/>
        </w:rPr>
        <w:t xml:space="preserve">una </w:t>
      </w:r>
      <w:r w:rsidR="00E36B88" w:rsidRPr="00410412">
        <w:rPr>
          <w:rFonts w:ascii="Arial" w:hAnsi="Arial" w:cs="Arial"/>
          <w:sz w:val="21"/>
          <w:szCs w:val="21"/>
        </w:rPr>
        <w:t>p</w:t>
      </w:r>
      <w:r w:rsidRPr="00410412">
        <w:rPr>
          <w:rFonts w:ascii="Arial" w:hAnsi="Arial" w:cs="Arial"/>
          <w:sz w:val="21"/>
          <w:szCs w:val="21"/>
        </w:rPr>
        <w:t xml:space="preserve">lanta termoeléctrica dual con </w:t>
      </w:r>
      <w:r w:rsidR="00AE5F64" w:rsidRPr="00410412">
        <w:rPr>
          <w:rFonts w:ascii="Arial" w:hAnsi="Arial" w:cs="Arial"/>
          <w:sz w:val="21"/>
          <w:szCs w:val="21"/>
        </w:rPr>
        <w:t xml:space="preserve">una o más </w:t>
      </w:r>
      <w:r w:rsidRPr="00410412">
        <w:rPr>
          <w:rFonts w:ascii="Arial" w:hAnsi="Arial" w:cs="Arial"/>
          <w:sz w:val="21"/>
          <w:szCs w:val="21"/>
        </w:rPr>
        <w:t>Centrales nuevas</w:t>
      </w:r>
      <w:r w:rsidR="00E005D8" w:rsidRPr="00410412">
        <w:rPr>
          <w:rFonts w:ascii="Arial" w:hAnsi="Arial" w:cs="Arial"/>
          <w:sz w:val="21"/>
          <w:szCs w:val="21"/>
        </w:rPr>
        <w:t xml:space="preserve"> (</w:t>
      </w:r>
      <w:r w:rsidR="00F77B46" w:rsidRPr="00410412">
        <w:rPr>
          <w:rFonts w:ascii="Arial" w:hAnsi="Arial" w:cs="Arial"/>
          <w:sz w:val="21"/>
          <w:szCs w:val="21"/>
        </w:rPr>
        <w:t xml:space="preserve">cuya potencia efectiva total sea de </w:t>
      </w:r>
      <w:r w:rsidR="00B7345E">
        <w:rPr>
          <w:rFonts w:ascii="Arial" w:hAnsi="Arial" w:cs="Arial"/>
          <w:sz w:val="21"/>
          <w:szCs w:val="21"/>
        </w:rPr>
        <w:t>7</w:t>
      </w:r>
      <w:r w:rsidR="00E005D8" w:rsidRPr="00410412">
        <w:rPr>
          <w:rFonts w:ascii="Arial" w:hAnsi="Arial" w:cs="Arial"/>
          <w:sz w:val="21"/>
          <w:szCs w:val="21"/>
        </w:rPr>
        <w:t>0 MW</w:t>
      </w:r>
      <w:r w:rsidR="007B0464">
        <w:rPr>
          <w:rFonts w:ascii="Arial" w:hAnsi="Arial" w:cs="Arial"/>
          <w:sz w:val="21"/>
          <w:szCs w:val="21"/>
        </w:rPr>
        <w:t xml:space="preserve"> hasta el año 2017</w:t>
      </w:r>
      <w:r w:rsidR="00E005D8" w:rsidRPr="00410412">
        <w:rPr>
          <w:rFonts w:ascii="Arial" w:hAnsi="Arial" w:cs="Arial"/>
          <w:sz w:val="21"/>
          <w:szCs w:val="21"/>
        </w:rPr>
        <w:t>)</w:t>
      </w:r>
      <w:r w:rsidRPr="00410412">
        <w:rPr>
          <w:rFonts w:ascii="Arial" w:hAnsi="Arial" w:cs="Arial"/>
          <w:sz w:val="21"/>
          <w:szCs w:val="21"/>
        </w:rPr>
        <w:t xml:space="preserve">, que serán ubicadas en </w:t>
      </w:r>
      <w:r w:rsidR="00436125" w:rsidRPr="00410412">
        <w:rPr>
          <w:rFonts w:ascii="Arial" w:hAnsi="Arial" w:cs="Arial"/>
          <w:sz w:val="21"/>
          <w:szCs w:val="21"/>
        </w:rPr>
        <w:t>Iquitos</w:t>
      </w:r>
      <w:r w:rsidR="00E005D8" w:rsidRPr="00410412">
        <w:rPr>
          <w:rFonts w:ascii="Arial" w:hAnsi="Arial" w:cs="Arial"/>
          <w:sz w:val="21"/>
          <w:szCs w:val="21"/>
        </w:rPr>
        <w:t>.</w:t>
      </w:r>
      <w:r w:rsidR="00A15E28" w:rsidRPr="00410412">
        <w:rPr>
          <w:rFonts w:ascii="Arial" w:hAnsi="Arial" w:cs="Arial"/>
          <w:sz w:val="21"/>
          <w:szCs w:val="21"/>
        </w:rPr>
        <w:t xml:space="preserve"> Bajo este contrato, el servicio se iniciaría cuando ingrese </w:t>
      </w:r>
      <w:r w:rsidR="00574EA6" w:rsidRPr="00410412">
        <w:rPr>
          <w:rFonts w:ascii="Arial" w:hAnsi="Arial" w:cs="Arial"/>
          <w:sz w:val="21"/>
          <w:szCs w:val="21"/>
        </w:rPr>
        <w:t xml:space="preserve">en </w:t>
      </w:r>
      <w:r w:rsidR="00A15E28" w:rsidRPr="00410412">
        <w:rPr>
          <w:rFonts w:ascii="Arial" w:hAnsi="Arial" w:cs="Arial"/>
          <w:sz w:val="21"/>
          <w:szCs w:val="21"/>
        </w:rPr>
        <w:t>operación comercial la LT Moyobamba – Iquitos.</w:t>
      </w:r>
    </w:p>
    <w:p w:rsidR="00FB4853" w:rsidRPr="00410412" w:rsidRDefault="00E36B88" w:rsidP="00410412">
      <w:pPr>
        <w:pStyle w:val="Prrafodelista"/>
        <w:numPr>
          <w:ilvl w:val="0"/>
          <w:numId w:val="50"/>
        </w:numPr>
        <w:spacing w:before="120" w:line="264" w:lineRule="auto"/>
        <w:ind w:left="1560" w:hanging="709"/>
        <w:contextualSpacing w:val="0"/>
        <w:jc w:val="both"/>
        <w:rPr>
          <w:rFonts w:ascii="Arial" w:hAnsi="Arial" w:cs="Arial"/>
          <w:sz w:val="21"/>
          <w:szCs w:val="21"/>
        </w:rPr>
      </w:pPr>
      <w:r w:rsidRPr="00410412">
        <w:rPr>
          <w:rFonts w:ascii="Arial" w:hAnsi="Arial" w:cs="Arial"/>
          <w:sz w:val="21"/>
          <w:szCs w:val="21"/>
          <w:u w:val="single"/>
        </w:rPr>
        <w:t>Contrato de Suministro de Electricidad</w:t>
      </w:r>
      <w:r w:rsidR="0048608F">
        <w:rPr>
          <w:rFonts w:ascii="Arial" w:hAnsi="Arial" w:cs="Arial"/>
          <w:sz w:val="21"/>
          <w:szCs w:val="21"/>
          <w:u w:val="single"/>
        </w:rPr>
        <w:t>:</w:t>
      </w:r>
      <w:r w:rsidRPr="00410412">
        <w:rPr>
          <w:rFonts w:ascii="Arial" w:hAnsi="Arial" w:cs="Arial"/>
          <w:sz w:val="21"/>
          <w:szCs w:val="21"/>
        </w:rPr>
        <w:t xml:space="preserve"> </w:t>
      </w:r>
      <w:r w:rsidR="0048608F">
        <w:rPr>
          <w:rFonts w:ascii="Arial" w:hAnsi="Arial" w:cs="Arial"/>
          <w:sz w:val="21"/>
          <w:szCs w:val="21"/>
        </w:rPr>
        <w:t>que se suscribirá</w:t>
      </w:r>
      <w:r w:rsidR="00A15E28" w:rsidRPr="00410412">
        <w:rPr>
          <w:rFonts w:ascii="Arial" w:hAnsi="Arial" w:cs="Arial"/>
          <w:sz w:val="21"/>
          <w:szCs w:val="21"/>
        </w:rPr>
        <w:t xml:space="preserve"> con </w:t>
      </w:r>
      <w:r w:rsidR="00BC49B3" w:rsidRPr="00410412">
        <w:rPr>
          <w:rFonts w:ascii="Arial" w:hAnsi="Arial" w:cs="Arial"/>
          <w:sz w:val="21"/>
          <w:szCs w:val="21"/>
        </w:rPr>
        <w:t xml:space="preserve">la empresa </w:t>
      </w:r>
      <w:r w:rsidR="00A15E28" w:rsidRPr="00410412">
        <w:rPr>
          <w:rFonts w:ascii="Arial" w:hAnsi="Arial" w:cs="Arial"/>
          <w:sz w:val="21"/>
          <w:szCs w:val="21"/>
        </w:rPr>
        <w:t>Electro</w:t>
      </w:r>
      <w:r w:rsidR="008E40B1" w:rsidRPr="00410412">
        <w:rPr>
          <w:rFonts w:ascii="Arial" w:hAnsi="Arial" w:cs="Arial"/>
          <w:sz w:val="21"/>
          <w:szCs w:val="21"/>
        </w:rPr>
        <w:t xml:space="preserve"> O</w:t>
      </w:r>
      <w:r w:rsidR="00A15E28" w:rsidRPr="00410412">
        <w:rPr>
          <w:rFonts w:ascii="Arial" w:hAnsi="Arial" w:cs="Arial"/>
          <w:sz w:val="21"/>
          <w:szCs w:val="21"/>
        </w:rPr>
        <w:t xml:space="preserve">riente S.A., </w:t>
      </w:r>
      <w:r w:rsidR="00BF549D" w:rsidRPr="00410412">
        <w:rPr>
          <w:rFonts w:ascii="Arial" w:hAnsi="Arial" w:cs="Arial"/>
          <w:sz w:val="21"/>
          <w:szCs w:val="21"/>
        </w:rPr>
        <w:t>para</w:t>
      </w:r>
      <w:r w:rsidR="00A15E28" w:rsidRPr="00410412">
        <w:rPr>
          <w:rFonts w:ascii="Arial" w:hAnsi="Arial" w:cs="Arial"/>
          <w:sz w:val="21"/>
          <w:szCs w:val="21"/>
        </w:rPr>
        <w:t xml:space="preserve"> suministrar potencia y energía a Iquitos a Precios en Barra</w:t>
      </w:r>
      <w:r w:rsidR="00273CDE" w:rsidRPr="00410412">
        <w:rPr>
          <w:rFonts w:ascii="Arial" w:hAnsi="Arial" w:cs="Arial"/>
          <w:sz w:val="21"/>
          <w:szCs w:val="21"/>
        </w:rPr>
        <w:t xml:space="preserve"> empleando la misma planta eléctrica antes referida</w:t>
      </w:r>
      <w:r w:rsidR="00A15E28" w:rsidRPr="00410412">
        <w:rPr>
          <w:rFonts w:ascii="Arial" w:hAnsi="Arial" w:cs="Arial"/>
          <w:sz w:val="21"/>
          <w:szCs w:val="21"/>
        </w:rPr>
        <w:t xml:space="preserve">. Bajo este contrato, el servicio se iniciaría en una fecha definida en el propio contrato y finalizaría cuando ingrese </w:t>
      </w:r>
      <w:r w:rsidR="00574EA6" w:rsidRPr="00410412">
        <w:rPr>
          <w:rFonts w:ascii="Arial" w:hAnsi="Arial" w:cs="Arial"/>
          <w:sz w:val="21"/>
          <w:szCs w:val="21"/>
        </w:rPr>
        <w:t xml:space="preserve">en </w:t>
      </w:r>
      <w:r w:rsidR="00A15E28" w:rsidRPr="00410412">
        <w:rPr>
          <w:rFonts w:ascii="Arial" w:hAnsi="Arial" w:cs="Arial"/>
          <w:sz w:val="21"/>
          <w:szCs w:val="21"/>
        </w:rPr>
        <w:t>operación comercial la LT Moyobamba – Iquitos.</w:t>
      </w:r>
    </w:p>
    <w:p w:rsidR="00620AB7" w:rsidRPr="00410412" w:rsidRDefault="00273CDE" w:rsidP="00410412">
      <w:pPr>
        <w:pStyle w:val="Prrafodelista"/>
        <w:numPr>
          <w:ilvl w:val="0"/>
          <w:numId w:val="50"/>
        </w:numPr>
        <w:spacing w:before="120" w:line="264" w:lineRule="auto"/>
        <w:ind w:left="1560" w:hanging="709"/>
        <w:contextualSpacing w:val="0"/>
        <w:jc w:val="both"/>
        <w:rPr>
          <w:rFonts w:ascii="Arial" w:hAnsi="Arial" w:cs="Arial"/>
          <w:sz w:val="21"/>
          <w:szCs w:val="21"/>
        </w:rPr>
      </w:pPr>
      <w:r w:rsidRPr="00410412">
        <w:rPr>
          <w:rFonts w:ascii="Arial" w:hAnsi="Arial" w:cs="Arial"/>
          <w:sz w:val="21"/>
          <w:szCs w:val="21"/>
          <w:u w:val="single"/>
        </w:rPr>
        <w:t>Contrato de Cesión de Crédito</w:t>
      </w:r>
      <w:r w:rsidR="0048608F">
        <w:rPr>
          <w:rFonts w:ascii="Arial" w:hAnsi="Arial" w:cs="Arial"/>
          <w:sz w:val="21"/>
          <w:szCs w:val="21"/>
          <w:u w:val="single"/>
        </w:rPr>
        <w:t>:</w:t>
      </w:r>
      <w:r w:rsidRPr="00410412">
        <w:rPr>
          <w:rFonts w:ascii="Arial" w:hAnsi="Arial" w:cs="Arial"/>
          <w:sz w:val="21"/>
          <w:szCs w:val="21"/>
        </w:rPr>
        <w:t xml:space="preserve"> que </w:t>
      </w:r>
      <w:r w:rsidR="00574EA6" w:rsidRPr="00410412">
        <w:rPr>
          <w:rFonts w:ascii="Arial" w:hAnsi="Arial" w:cs="Arial"/>
          <w:sz w:val="21"/>
          <w:szCs w:val="21"/>
        </w:rPr>
        <w:t>se</w:t>
      </w:r>
      <w:r w:rsidR="00BC49B3" w:rsidRPr="00410412">
        <w:rPr>
          <w:rFonts w:ascii="Arial" w:hAnsi="Arial" w:cs="Arial"/>
          <w:sz w:val="21"/>
          <w:szCs w:val="21"/>
        </w:rPr>
        <w:t xml:space="preserve"> </w:t>
      </w:r>
      <w:r w:rsidRPr="00410412">
        <w:rPr>
          <w:rFonts w:ascii="Arial" w:hAnsi="Arial" w:cs="Arial"/>
          <w:sz w:val="21"/>
          <w:szCs w:val="21"/>
        </w:rPr>
        <w:t>suscribir</w:t>
      </w:r>
      <w:r w:rsidR="0048608F">
        <w:rPr>
          <w:rFonts w:ascii="Arial" w:hAnsi="Arial" w:cs="Arial"/>
          <w:sz w:val="21"/>
          <w:szCs w:val="21"/>
        </w:rPr>
        <w:t>á</w:t>
      </w:r>
      <w:r w:rsidRPr="00410412">
        <w:rPr>
          <w:rFonts w:ascii="Arial" w:hAnsi="Arial" w:cs="Arial"/>
          <w:sz w:val="21"/>
          <w:szCs w:val="21"/>
        </w:rPr>
        <w:t xml:space="preserve"> con </w:t>
      </w:r>
      <w:r w:rsidR="00BC49B3" w:rsidRPr="00410412">
        <w:rPr>
          <w:rFonts w:ascii="Arial" w:hAnsi="Arial" w:cs="Arial"/>
          <w:sz w:val="21"/>
          <w:szCs w:val="21"/>
        </w:rPr>
        <w:t xml:space="preserve">la empresa </w:t>
      </w:r>
      <w:r w:rsidRPr="00410412">
        <w:rPr>
          <w:rFonts w:ascii="Arial" w:hAnsi="Arial" w:cs="Arial"/>
          <w:sz w:val="21"/>
          <w:szCs w:val="21"/>
        </w:rPr>
        <w:t>Electro</w:t>
      </w:r>
      <w:r w:rsidR="00BF549D" w:rsidRPr="00410412">
        <w:rPr>
          <w:rFonts w:ascii="Arial" w:hAnsi="Arial" w:cs="Arial"/>
          <w:sz w:val="21"/>
          <w:szCs w:val="21"/>
        </w:rPr>
        <w:t xml:space="preserve"> </w:t>
      </w:r>
      <w:r w:rsidR="008E40B1" w:rsidRPr="00410412">
        <w:rPr>
          <w:rFonts w:ascii="Arial" w:hAnsi="Arial" w:cs="Arial"/>
          <w:sz w:val="21"/>
          <w:szCs w:val="21"/>
        </w:rPr>
        <w:t>Or</w:t>
      </w:r>
      <w:r w:rsidRPr="00410412">
        <w:rPr>
          <w:rFonts w:ascii="Arial" w:hAnsi="Arial" w:cs="Arial"/>
          <w:sz w:val="21"/>
          <w:szCs w:val="21"/>
        </w:rPr>
        <w:t xml:space="preserve">iente S.A., en virtud del cual ésta cedería al </w:t>
      </w:r>
      <w:r w:rsidR="00BC49B3" w:rsidRPr="00410412">
        <w:rPr>
          <w:rFonts w:ascii="Arial" w:hAnsi="Arial" w:cs="Arial"/>
          <w:sz w:val="21"/>
          <w:szCs w:val="21"/>
        </w:rPr>
        <w:t xml:space="preserve">Concesionario </w:t>
      </w:r>
      <w:r w:rsidRPr="00410412">
        <w:rPr>
          <w:rFonts w:ascii="Arial" w:hAnsi="Arial" w:cs="Arial"/>
          <w:sz w:val="21"/>
          <w:szCs w:val="21"/>
        </w:rPr>
        <w:t xml:space="preserve">una parte del derecho a recibir transferencias del Mecanismo de Compensación para Sistemas Aislados instituido por la Ley N° 28832. El porcentaje a ceder sería el necesario para </w:t>
      </w:r>
      <w:r w:rsidR="00FB4853" w:rsidRPr="00410412">
        <w:rPr>
          <w:rFonts w:ascii="Arial" w:hAnsi="Arial" w:cs="Arial"/>
          <w:sz w:val="21"/>
          <w:szCs w:val="21"/>
        </w:rPr>
        <w:t>compensar la diferencia entre los Precios en Barra y los precios convenidos en el Contrato de Concesión.</w:t>
      </w:r>
    </w:p>
    <w:p w:rsidR="00FC38C5" w:rsidRPr="00410412" w:rsidRDefault="00F808FF" w:rsidP="00410412">
      <w:pPr>
        <w:spacing w:before="120" w:line="264" w:lineRule="auto"/>
        <w:ind w:left="851"/>
        <w:jc w:val="both"/>
        <w:rPr>
          <w:rFonts w:ascii="Arial" w:hAnsi="Arial" w:cs="Arial"/>
          <w:sz w:val="21"/>
          <w:szCs w:val="21"/>
        </w:rPr>
      </w:pPr>
      <w:r w:rsidRPr="00410412">
        <w:rPr>
          <w:rFonts w:ascii="Arial" w:hAnsi="Arial" w:cs="Arial"/>
          <w:sz w:val="21"/>
          <w:szCs w:val="21"/>
        </w:rPr>
        <w:t xml:space="preserve">La </w:t>
      </w:r>
      <w:r w:rsidR="00426C15">
        <w:rPr>
          <w:rFonts w:ascii="Arial" w:hAnsi="Arial" w:cs="Arial"/>
          <w:sz w:val="21"/>
          <w:szCs w:val="21"/>
        </w:rPr>
        <w:t xml:space="preserve">Adjudicación de la </w:t>
      </w:r>
      <w:r w:rsidRPr="00410412">
        <w:rPr>
          <w:rFonts w:ascii="Arial" w:hAnsi="Arial" w:cs="Arial"/>
          <w:sz w:val="21"/>
          <w:szCs w:val="21"/>
        </w:rPr>
        <w:t xml:space="preserve">Buena Pro será otorgada al Postor que proponga </w:t>
      </w:r>
      <w:r w:rsidR="000F4DC1" w:rsidRPr="00410412">
        <w:rPr>
          <w:rFonts w:ascii="Arial" w:hAnsi="Arial" w:cs="Arial"/>
          <w:sz w:val="21"/>
          <w:szCs w:val="21"/>
        </w:rPr>
        <w:t xml:space="preserve">el </w:t>
      </w:r>
      <w:r w:rsidR="00436125" w:rsidRPr="00410412">
        <w:rPr>
          <w:rFonts w:ascii="Arial" w:hAnsi="Arial" w:cs="Arial"/>
          <w:sz w:val="21"/>
          <w:szCs w:val="21"/>
        </w:rPr>
        <w:t xml:space="preserve">menor </w:t>
      </w:r>
      <w:r w:rsidR="000F4DC1" w:rsidRPr="00410412">
        <w:rPr>
          <w:rFonts w:ascii="Arial" w:hAnsi="Arial" w:cs="Arial"/>
          <w:sz w:val="21"/>
          <w:szCs w:val="21"/>
        </w:rPr>
        <w:t>P</w:t>
      </w:r>
      <w:r w:rsidR="001D0A79" w:rsidRPr="00410412">
        <w:rPr>
          <w:rFonts w:ascii="Arial" w:hAnsi="Arial" w:cs="Arial"/>
          <w:sz w:val="21"/>
          <w:szCs w:val="21"/>
        </w:rPr>
        <w:t>recio</w:t>
      </w:r>
      <w:r w:rsidRPr="00410412">
        <w:rPr>
          <w:rFonts w:ascii="Arial" w:hAnsi="Arial" w:cs="Arial"/>
          <w:sz w:val="21"/>
          <w:szCs w:val="21"/>
        </w:rPr>
        <w:t xml:space="preserve"> por </w:t>
      </w:r>
      <w:r w:rsidR="000F4DC1" w:rsidRPr="00410412">
        <w:rPr>
          <w:rFonts w:ascii="Arial" w:hAnsi="Arial" w:cs="Arial"/>
          <w:sz w:val="21"/>
          <w:szCs w:val="21"/>
        </w:rPr>
        <w:t>P</w:t>
      </w:r>
      <w:r w:rsidRPr="00410412">
        <w:rPr>
          <w:rFonts w:ascii="Arial" w:hAnsi="Arial" w:cs="Arial"/>
          <w:sz w:val="21"/>
          <w:szCs w:val="21"/>
        </w:rPr>
        <w:t>otencia, de acuerdo a la evaluación de las propuestas.</w:t>
      </w:r>
    </w:p>
    <w:p w:rsidR="00B564A6" w:rsidRPr="00410412" w:rsidRDefault="00F808FF" w:rsidP="00410412">
      <w:pPr>
        <w:spacing w:before="120" w:line="264" w:lineRule="auto"/>
        <w:ind w:left="851"/>
        <w:jc w:val="both"/>
        <w:rPr>
          <w:rFonts w:ascii="Arial" w:hAnsi="Arial" w:cs="Arial"/>
          <w:sz w:val="21"/>
          <w:szCs w:val="21"/>
        </w:rPr>
      </w:pPr>
      <w:r w:rsidRPr="00410412">
        <w:rPr>
          <w:rFonts w:ascii="Arial" w:hAnsi="Arial" w:cs="Arial"/>
          <w:sz w:val="21"/>
          <w:szCs w:val="21"/>
        </w:rPr>
        <w:t xml:space="preserve">Las Bases, y las Leyes Aplicables, tal como éstas son definidas más adelante, regirán el Concurso y </w:t>
      </w:r>
      <w:r w:rsidR="00B564A6" w:rsidRPr="00410412">
        <w:rPr>
          <w:rFonts w:ascii="Arial" w:hAnsi="Arial" w:cs="Arial"/>
          <w:sz w:val="21"/>
          <w:szCs w:val="21"/>
        </w:rPr>
        <w:t>los</w:t>
      </w:r>
      <w:r w:rsidRPr="00410412">
        <w:rPr>
          <w:rFonts w:ascii="Arial" w:hAnsi="Arial" w:cs="Arial"/>
          <w:sz w:val="21"/>
          <w:szCs w:val="21"/>
        </w:rPr>
        <w:t xml:space="preserve"> Contrato</w:t>
      </w:r>
      <w:r w:rsidR="00B564A6" w:rsidRPr="00410412">
        <w:rPr>
          <w:rFonts w:ascii="Arial" w:hAnsi="Arial" w:cs="Arial"/>
          <w:sz w:val="21"/>
          <w:szCs w:val="21"/>
        </w:rPr>
        <w:t>s antes referidos</w:t>
      </w:r>
      <w:r w:rsidRPr="00410412">
        <w:rPr>
          <w:rFonts w:ascii="Arial" w:hAnsi="Arial" w:cs="Arial"/>
          <w:sz w:val="21"/>
          <w:szCs w:val="21"/>
        </w:rPr>
        <w:t xml:space="preserve">. </w:t>
      </w:r>
    </w:p>
    <w:p w:rsidR="00BC49B3" w:rsidRPr="00410412" w:rsidRDefault="00F808FF" w:rsidP="00410412">
      <w:pPr>
        <w:spacing w:before="120" w:line="264" w:lineRule="auto"/>
        <w:ind w:left="851"/>
        <w:jc w:val="both"/>
        <w:rPr>
          <w:rFonts w:ascii="Arial" w:hAnsi="Arial" w:cs="Arial"/>
          <w:sz w:val="21"/>
          <w:szCs w:val="21"/>
        </w:rPr>
      </w:pPr>
      <w:r w:rsidRPr="00410412">
        <w:rPr>
          <w:rFonts w:ascii="Arial" w:hAnsi="Arial" w:cs="Arial"/>
          <w:sz w:val="21"/>
          <w:szCs w:val="21"/>
        </w:rPr>
        <w:t>Se presumirá, sin admitirse prueba en contrario, que toda Persona que, de manera directa o indirecta participe en el Concurso, conoce las Leyes Aplicables.</w:t>
      </w:r>
    </w:p>
    <w:p w:rsidR="00C3173F" w:rsidRDefault="00C3173F">
      <w:pPr>
        <w:rPr>
          <w:rFonts w:ascii="Arial" w:hAnsi="Arial" w:cs="Arial"/>
          <w:b/>
          <w:sz w:val="21"/>
          <w:szCs w:val="21"/>
          <w:lang w:val="es-ES"/>
        </w:rPr>
      </w:pPr>
      <w:bookmarkStart w:id="13" w:name="_Toc394002175"/>
      <w:bookmarkStart w:id="14" w:name="_Toc430840807"/>
      <w:bookmarkStart w:id="15" w:name="_Toc480190936"/>
      <w:bookmarkStart w:id="16" w:name="_Toc480191143"/>
      <w:bookmarkStart w:id="17" w:name="_Toc480191362"/>
      <w:bookmarkStart w:id="18" w:name="_Toc480191657"/>
      <w:bookmarkStart w:id="19" w:name="_Toc480192361"/>
      <w:r>
        <w:rPr>
          <w:rFonts w:ascii="Arial" w:hAnsi="Arial" w:cs="Arial"/>
          <w:b/>
          <w:sz w:val="21"/>
          <w:szCs w:val="21"/>
          <w:lang w:val="es-ES"/>
        </w:rPr>
        <w:br w:type="page"/>
      </w:r>
    </w:p>
    <w:p w:rsidR="008F4005" w:rsidRPr="00410412" w:rsidRDefault="008F4005"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lastRenderedPageBreak/>
        <w:t>Definiciones</w:t>
      </w:r>
      <w:r w:rsidR="00B564A6" w:rsidRPr="00410412">
        <w:rPr>
          <w:rFonts w:ascii="Arial" w:hAnsi="Arial" w:cs="Arial"/>
          <w:b/>
          <w:sz w:val="21"/>
          <w:szCs w:val="21"/>
          <w:lang w:val="es-ES"/>
        </w:rPr>
        <w:t>.</w:t>
      </w:r>
    </w:p>
    <w:p w:rsidR="008F4005" w:rsidRPr="00410412" w:rsidRDefault="008F4005" w:rsidP="00410412">
      <w:pPr>
        <w:spacing w:before="120" w:line="264" w:lineRule="auto"/>
        <w:ind w:left="851"/>
        <w:jc w:val="both"/>
        <w:rPr>
          <w:rFonts w:ascii="Arial" w:hAnsi="Arial" w:cs="Arial"/>
          <w:sz w:val="21"/>
          <w:szCs w:val="21"/>
        </w:rPr>
      </w:pPr>
      <w:r w:rsidRPr="00410412">
        <w:rPr>
          <w:rFonts w:ascii="Arial" w:hAnsi="Arial" w:cs="Arial"/>
          <w:sz w:val="21"/>
          <w:szCs w:val="21"/>
        </w:rPr>
        <w:t xml:space="preserve">En estas Bases los términos tendrán los significados que se indican en el Anexo </w:t>
      </w:r>
      <w:r w:rsidR="00517E9F" w:rsidRPr="00410412">
        <w:rPr>
          <w:rFonts w:ascii="Arial" w:hAnsi="Arial" w:cs="Arial"/>
          <w:sz w:val="21"/>
          <w:szCs w:val="21"/>
        </w:rPr>
        <w:t>2</w:t>
      </w:r>
      <w:r w:rsidRPr="00410412">
        <w:rPr>
          <w:rFonts w:ascii="Arial" w:hAnsi="Arial" w:cs="Arial"/>
          <w:sz w:val="21"/>
          <w:szCs w:val="21"/>
        </w:rPr>
        <w:t>:</w:t>
      </w:r>
    </w:p>
    <w:bookmarkEnd w:id="13"/>
    <w:bookmarkEnd w:id="14"/>
    <w:bookmarkEnd w:id="15"/>
    <w:bookmarkEnd w:id="16"/>
    <w:bookmarkEnd w:id="17"/>
    <w:bookmarkEnd w:id="18"/>
    <w:bookmarkEnd w:id="19"/>
    <w:p w:rsidR="00D51C25" w:rsidRPr="00410412" w:rsidRDefault="00D51C25" w:rsidP="00410412">
      <w:pPr>
        <w:spacing w:before="120" w:line="264" w:lineRule="auto"/>
        <w:ind w:left="851"/>
        <w:jc w:val="both"/>
        <w:rPr>
          <w:rFonts w:ascii="Arial" w:hAnsi="Arial" w:cs="Arial"/>
          <w:sz w:val="21"/>
          <w:szCs w:val="21"/>
        </w:rPr>
      </w:pPr>
      <w:r w:rsidRPr="00410412">
        <w:rPr>
          <w:rFonts w:ascii="Arial" w:hAnsi="Arial" w:cs="Arial"/>
          <w:sz w:val="21"/>
          <w:szCs w:val="21"/>
        </w:rPr>
        <w:t>Toda referencia efectuada en este documento a “Numeral”, “Punto”, “Inciso”, “Formulario” y “Anexo”, se deberá entender efectuada a numerales, puntos, incisos, formularios y anexos de estas Bases, respectivamente, salvo indicación expresa en sentido contrario.</w:t>
      </w:r>
    </w:p>
    <w:p w:rsidR="00D51C25" w:rsidRPr="00410412" w:rsidRDefault="00D51C25" w:rsidP="00410412">
      <w:pPr>
        <w:spacing w:before="120" w:line="264" w:lineRule="auto"/>
        <w:ind w:left="851"/>
        <w:jc w:val="both"/>
        <w:rPr>
          <w:rFonts w:ascii="Arial" w:hAnsi="Arial" w:cs="Arial"/>
          <w:sz w:val="21"/>
          <w:szCs w:val="21"/>
        </w:rPr>
      </w:pPr>
      <w:r w:rsidRPr="00410412">
        <w:rPr>
          <w:rFonts w:ascii="Arial" w:hAnsi="Arial" w:cs="Arial"/>
          <w:sz w:val="21"/>
          <w:szCs w:val="21"/>
        </w:rPr>
        <w:t>Las expresiones en singular comprenden, en su caso, al plural y viceversa. Los términos que figuren en mayúsculas en las presentes Bases y que no se encuentren expresamente definidos en éstas, corresponden a Leyes Aplicables, o a términos que son corrientemente utilizados en mayúsculas.</w:t>
      </w:r>
    </w:p>
    <w:p w:rsidR="00D51C25" w:rsidRPr="00410412" w:rsidRDefault="00D51C25" w:rsidP="00410412">
      <w:pPr>
        <w:numPr>
          <w:ilvl w:val="1"/>
          <w:numId w:val="2"/>
        </w:numPr>
        <w:tabs>
          <w:tab w:val="clear" w:pos="1131"/>
        </w:tabs>
        <w:spacing w:before="240" w:line="264" w:lineRule="auto"/>
        <w:ind w:left="851" w:hanging="518"/>
        <w:jc w:val="both"/>
        <w:rPr>
          <w:rFonts w:ascii="Arial" w:hAnsi="Arial" w:cs="Arial"/>
          <w:b/>
          <w:sz w:val="21"/>
          <w:szCs w:val="21"/>
          <w:lang w:val="es-ES"/>
        </w:rPr>
      </w:pPr>
      <w:bookmarkStart w:id="20" w:name="_Toc430840809"/>
      <w:bookmarkStart w:id="21" w:name="_Toc480190939"/>
      <w:bookmarkStart w:id="22" w:name="_Toc480191146"/>
      <w:bookmarkStart w:id="23" w:name="_Toc480191365"/>
      <w:bookmarkStart w:id="24" w:name="_Toc480191660"/>
      <w:bookmarkStart w:id="25" w:name="_Toc480192364"/>
      <w:r w:rsidRPr="00410412">
        <w:rPr>
          <w:rFonts w:ascii="Arial" w:hAnsi="Arial" w:cs="Arial"/>
          <w:b/>
          <w:sz w:val="21"/>
          <w:szCs w:val="21"/>
          <w:lang w:val="es-ES"/>
        </w:rPr>
        <w:t>Facultades del Comité</w:t>
      </w:r>
      <w:bookmarkStart w:id="26" w:name="_Toc388235106"/>
      <w:bookmarkStart w:id="27" w:name="_Toc394002178"/>
      <w:bookmarkStart w:id="28" w:name="_Toc480191147"/>
      <w:bookmarkEnd w:id="20"/>
      <w:bookmarkEnd w:id="21"/>
      <w:bookmarkEnd w:id="22"/>
      <w:bookmarkEnd w:id="23"/>
      <w:bookmarkEnd w:id="24"/>
      <w:bookmarkEnd w:id="25"/>
      <w:r w:rsidR="00691C1D" w:rsidRPr="00410412">
        <w:rPr>
          <w:rFonts w:ascii="Arial" w:hAnsi="Arial" w:cs="Arial"/>
          <w:b/>
          <w:sz w:val="21"/>
          <w:szCs w:val="21"/>
          <w:lang w:val="es-ES"/>
        </w:rPr>
        <w:t>.</w:t>
      </w:r>
    </w:p>
    <w:p w:rsidR="00D51C25" w:rsidRPr="00410412" w:rsidRDefault="00D51C25" w:rsidP="00410412">
      <w:pPr>
        <w:numPr>
          <w:ilvl w:val="2"/>
          <w:numId w:val="3"/>
        </w:numPr>
        <w:tabs>
          <w:tab w:val="clear" w:pos="1854"/>
        </w:tabs>
        <w:spacing w:before="120" w:line="264" w:lineRule="auto"/>
        <w:ind w:left="1560" w:hanging="709"/>
        <w:jc w:val="both"/>
        <w:rPr>
          <w:rFonts w:ascii="Arial" w:hAnsi="Arial" w:cs="Arial"/>
          <w:sz w:val="21"/>
          <w:szCs w:val="21"/>
        </w:rPr>
      </w:pPr>
      <w:bookmarkStart w:id="29" w:name="_Ref443968936"/>
      <w:bookmarkStart w:id="30" w:name="_Ref444333735"/>
      <w:bookmarkEnd w:id="26"/>
      <w:bookmarkEnd w:id="27"/>
      <w:bookmarkEnd w:id="28"/>
      <w:r w:rsidRPr="00410412">
        <w:rPr>
          <w:rFonts w:ascii="Arial" w:hAnsi="Arial" w:cs="Arial"/>
          <w:sz w:val="21"/>
          <w:szCs w:val="21"/>
        </w:rPr>
        <w:t>El Comité está facultado para promover, programar, regular, modificar, dirigir, supervisar, controlar y dictar todas las disposiciones que resulten pertinentes o que estime necesarias para la ejecución del Concurso, resolver todo lo que no se encuentre previsto en las Bases o en las Leyes Aplicables y, en general, para ejercer todas las demás atribuciones que le asignan las Leyes Aplicables.</w:t>
      </w:r>
      <w:bookmarkStart w:id="31" w:name="_Toc394002179"/>
      <w:bookmarkEnd w:id="29"/>
      <w:bookmarkEnd w:id="30"/>
    </w:p>
    <w:p w:rsidR="00D51C25" w:rsidRPr="00410412" w:rsidRDefault="00D51C25" w:rsidP="00410412">
      <w:pPr>
        <w:numPr>
          <w:ilvl w:val="2"/>
          <w:numId w:val="3"/>
        </w:numPr>
        <w:tabs>
          <w:tab w:val="clear" w:pos="1854"/>
        </w:tabs>
        <w:spacing w:before="120" w:line="264" w:lineRule="auto"/>
        <w:ind w:left="1560" w:hanging="709"/>
        <w:jc w:val="both"/>
        <w:rPr>
          <w:rFonts w:ascii="Arial" w:hAnsi="Arial" w:cs="Arial"/>
          <w:sz w:val="21"/>
          <w:szCs w:val="21"/>
        </w:rPr>
      </w:pPr>
      <w:r w:rsidRPr="00410412">
        <w:rPr>
          <w:rFonts w:ascii="Arial" w:hAnsi="Arial" w:cs="Arial"/>
          <w:sz w:val="21"/>
          <w:szCs w:val="21"/>
        </w:rPr>
        <w:t xml:space="preserve">El Comité puede modificar los plazos señalados en estas Bases o </w:t>
      </w:r>
      <w:r w:rsidR="00B93999" w:rsidRPr="00410412">
        <w:rPr>
          <w:rFonts w:ascii="Arial" w:hAnsi="Arial" w:cs="Arial"/>
          <w:sz w:val="21"/>
          <w:szCs w:val="21"/>
        </w:rPr>
        <w:t xml:space="preserve">en </w:t>
      </w:r>
      <w:r w:rsidRPr="00410412">
        <w:rPr>
          <w:rFonts w:ascii="Arial" w:hAnsi="Arial" w:cs="Arial"/>
          <w:sz w:val="21"/>
          <w:szCs w:val="21"/>
        </w:rPr>
        <w:t>el Cronograma, suspender y cancelar el Concurso, incluso después de la</w:t>
      </w:r>
      <w:r w:rsidR="001F1C9E" w:rsidRPr="00410412">
        <w:rPr>
          <w:rFonts w:ascii="Arial" w:hAnsi="Arial" w:cs="Arial"/>
          <w:sz w:val="21"/>
          <w:szCs w:val="21"/>
        </w:rPr>
        <w:t xml:space="preserve"> </w:t>
      </w:r>
      <w:r w:rsidR="00FB7CA3" w:rsidRPr="00410412">
        <w:rPr>
          <w:rFonts w:ascii="Arial" w:hAnsi="Arial" w:cs="Arial"/>
          <w:sz w:val="21"/>
          <w:szCs w:val="21"/>
        </w:rPr>
        <w:t xml:space="preserve">declaración de </w:t>
      </w:r>
      <w:r w:rsidRPr="00410412">
        <w:rPr>
          <w:rFonts w:ascii="Arial" w:hAnsi="Arial" w:cs="Arial"/>
          <w:sz w:val="21"/>
          <w:szCs w:val="21"/>
        </w:rPr>
        <w:t>Adjudicación de la Buena Pro</w:t>
      </w:r>
      <w:r w:rsidR="001F1C9E" w:rsidRPr="00410412">
        <w:rPr>
          <w:rFonts w:ascii="Arial" w:hAnsi="Arial" w:cs="Arial"/>
          <w:sz w:val="21"/>
          <w:szCs w:val="21"/>
        </w:rPr>
        <w:t xml:space="preserve"> </w:t>
      </w:r>
      <w:r w:rsidR="008918B6" w:rsidRPr="00410412">
        <w:rPr>
          <w:rFonts w:ascii="Arial" w:hAnsi="Arial" w:cs="Arial"/>
          <w:sz w:val="21"/>
          <w:szCs w:val="21"/>
        </w:rPr>
        <w:t xml:space="preserve">y </w:t>
      </w:r>
      <w:r w:rsidR="00B93999" w:rsidRPr="00410412">
        <w:rPr>
          <w:rFonts w:ascii="Arial" w:hAnsi="Arial" w:cs="Arial"/>
          <w:sz w:val="21"/>
          <w:szCs w:val="21"/>
        </w:rPr>
        <w:t xml:space="preserve">hasta antes de la </w:t>
      </w:r>
      <w:r w:rsidR="00533C48" w:rsidRPr="00410412">
        <w:rPr>
          <w:rFonts w:ascii="Arial" w:hAnsi="Arial" w:cs="Arial"/>
          <w:sz w:val="21"/>
          <w:szCs w:val="21"/>
        </w:rPr>
        <w:t>f</w:t>
      </w:r>
      <w:r w:rsidR="00B93999" w:rsidRPr="00410412">
        <w:rPr>
          <w:rFonts w:ascii="Arial" w:hAnsi="Arial" w:cs="Arial"/>
          <w:sz w:val="21"/>
          <w:szCs w:val="21"/>
        </w:rPr>
        <w:t xml:space="preserve">echa </w:t>
      </w:r>
      <w:r w:rsidR="00533C48" w:rsidRPr="00410412">
        <w:rPr>
          <w:rFonts w:ascii="Arial" w:hAnsi="Arial" w:cs="Arial"/>
          <w:sz w:val="21"/>
          <w:szCs w:val="21"/>
        </w:rPr>
        <w:t>prevista para el</w:t>
      </w:r>
      <w:r w:rsidR="00B93999" w:rsidRPr="00410412">
        <w:rPr>
          <w:rFonts w:ascii="Arial" w:hAnsi="Arial" w:cs="Arial"/>
          <w:sz w:val="21"/>
          <w:szCs w:val="21"/>
        </w:rPr>
        <w:t xml:space="preserve"> Cierre</w:t>
      </w:r>
      <w:r w:rsidRPr="00410412">
        <w:rPr>
          <w:rFonts w:ascii="Arial" w:hAnsi="Arial" w:cs="Arial"/>
          <w:sz w:val="21"/>
          <w:szCs w:val="21"/>
        </w:rPr>
        <w:t>. El Comité no incurrirá en responsabilidad alguna como consecuencia de estas decisiones.</w:t>
      </w:r>
      <w:bookmarkEnd w:id="31"/>
    </w:p>
    <w:p w:rsidR="00D51C25" w:rsidRPr="00410412" w:rsidRDefault="00D51C25" w:rsidP="00410412">
      <w:pPr>
        <w:numPr>
          <w:ilvl w:val="2"/>
          <w:numId w:val="3"/>
        </w:numPr>
        <w:tabs>
          <w:tab w:val="clear" w:pos="1854"/>
        </w:tabs>
        <w:spacing w:before="120" w:line="264" w:lineRule="auto"/>
        <w:ind w:left="1560" w:hanging="709"/>
        <w:jc w:val="both"/>
        <w:rPr>
          <w:rFonts w:ascii="Arial" w:hAnsi="Arial" w:cs="Arial"/>
          <w:sz w:val="21"/>
          <w:szCs w:val="21"/>
        </w:rPr>
      </w:pPr>
      <w:r w:rsidRPr="00410412">
        <w:rPr>
          <w:rFonts w:ascii="Arial" w:hAnsi="Arial" w:cs="Arial"/>
          <w:sz w:val="21"/>
          <w:szCs w:val="21"/>
        </w:rPr>
        <w:t xml:space="preserve">Si el Comité, en cualquier momento, considera necesario aclarar, modificar o complementar las Bases, emitirá una Circular para tal efecto. Dicha circular será enviada a todos los Adquirentes </w:t>
      </w:r>
      <w:r w:rsidR="008918B6" w:rsidRPr="00410412">
        <w:rPr>
          <w:rFonts w:ascii="Arial" w:hAnsi="Arial" w:cs="Arial"/>
          <w:sz w:val="21"/>
          <w:szCs w:val="21"/>
        </w:rPr>
        <w:t>o</w:t>
      </w:r>
      <w:r w:rsidRPr="00410412">
        <w:rPr>
          <w:rFonts w:ascii="Arial" w:hAnsi="Arial" w:cs="Arial"/>
          <w:sz w:val="21"/>
          <w:szCs w:val="21"/>
        </w:rPr>
        <w:t xml:space="preserve"> Postores, según sea el caso.</w:t>
      </w:r>
      <w:r w:rsidR="001F1C9E" w:rsidRPr="00410412">
        <w:rPr>
          <w:rFonts w:ascii="Arial" w:hAnsi="Arial" w:cs="Arial"/>
          <w:sz w:val="21"/>
          <w:szCs w:val="21"/>
        </w:rPr>
        <w:t xml:space="preserve"> </w:t>
      </w:r>
      <w:r w:rsidRPr="00410412">
        <w:rPr>
          <w:rFonts w:ascii="Arial" w:hAnsi="Arial" w:cs="Arial"/>
          <w:sz w:val="21"/>
          <w:szCs w:val="21"/>
        </w:rPr>
        <w:t xml:space="preserve">Sin perjuicio de lo anterior, las Circulares estarán disponibles en </w:t>
      </w:r>
      <w:r w:rsidR="00517E9F" w:rsidRPr="00410412">
        <w:rPr>
          <w:rFonts w:ascii="Arial" w:hAnsi="Arial" w:cs="Arial"/>
          <w:sz w:val="21"/>
          <w:szCs w:val="21"/>
        </w:rPr>
        <w:t>la página web</w:t>
      </w:r>
      <w:r w:rsidRPr="00410412">
        <w:rPr>
          <w:rFonts w:ascii="Arial" w:hAnsi="Arial" w:cs="Arial"/>
          <w:sz w:val="21"/>
          <w:szCs w:val="21"/>
        </w:rPr>
        <w:t xml:space="preserve"> de </w:t>
      </w:r>
      <w:r w:rsidR="0082659B" w:rsidRPr="00410412">
        <w:rPr>
          <w:rFonts w:ascii="Arial" w:hAnsi="Arial" w:cs="Arial"/>
          <w:sz w:val="21"/>
          <w:szCs w:val="21"/>
        </w:rPr>
        <w:t>PROINVERSIÓN</w:t>
      </w:r>
      <w:r w:rsidRPr="00410412">
        <w:rPr>
          <w:rFonts w:ascii="Arial" w:hAnsi="Arial" w:cs="Arial"/>
          <w:sz w:val="21"/>
          <w:szCs w:val="21"/>
        </w:rPr>
        <w:t xml:space="preserve"> (</w:t>
      </w:r>
      <w:hyperlink r:id="rId9" w:history="1">
        <w:r w:rsidR="008918B6" w:rsidRPr="00410412">
          <w:rPr>
            <w:rStyle w:val="Hipervnculo"/>
            <w:rFonts w:ascii="Arial" w:hAnsi="Arial" w:cs="Arial"/>
            <w:sz w:val="21"/>
            <w:szCs w:val="21"/>
          </w:rPr>
          <w:t>www.proinversion.gob.pe</w:t>
        </w:r>
      </w:hyperlink>
      <w:r w:rsidRPr="00410412">
        <w:rPr>
          <w:rFonts w:ascii="Arial" w:hAnsi="Arial" w:cs="Arial"/>
          <w:sz w:val="21"/>
          <w:szCs w:val="21"/>
        </w:rPr>
        <w:t>).</w:t>
      </w:r>
    </w:p>
    <w:p w:rsidR="00EA26AA" w:rsidRPr="00410412" w:rsidRDefault="00D51C25" w:rsidP="00410412">
      <w:pPr>
        <w:numPr>
          <w:ilvl w:val="2"/>
          <w:numId w:val="3"/>
        </w:numPr>
        <w:tabs>
          <w:tab w:val="clear" w:pos="1854"/>
        </w:tabs>
        <w:spacing w:before="120" w:line="264" w:lineRule="auto"/>
        <w:ind w:left="1560" w:hanging="709"/>
        <w:jc w:val="both"/>
        <w:rPr>
          <w:rFonts w:ascii="Arial" w:hAnsi="Arial" w:cs="Arial"/>
          <w:sz w:val="21"/>
          <w:szCs w:val="21"/>
        </w:rPr>
      </w:pPr>
      <w:r w:rsidRPr="00410412">
        <w:rPr>
          <w:rFonts w:ascii="Arial" w:hAnsi="Arial" w:cs="Arial"/>
          <w:sz w:val="21"/>
          <w:szCs w:val="21"/>
        </w:rPr>
        <w:t>La sola presentación de documentos para Calificación, no obliga al Comité o a la Comisión a declarar</w:t>
      </w:r>
      <w:r w:rsidR="00533C48" w:rsidRPr="00410412">
        <w:rPr>
          <w:rFonts w:ascii="Arial" w:hAnsi="Arial" w:cs="Arial"/>
          <w:sz w:val="21"/>
          <w:szCs w:val="21"/>
        </w:rPr>
        <w:t xml:space="preserve"> al Adquirente</w:t>
      </w:r>
      <w:r w:rsidRPr="00410412">
        <w:rPr>
          <w:rFonts w:ascii="Arial" w:hAnsi="Arial" w:cs="Arial"/>
          <w:sz w:val="21"/>
          <w:szCs w:val="21"/>
        </w:rPr>
        <w:t xml:space="preserve"> como apto para participar en el Concurso, así como tampoco la presentación de una Oferta por parte del Postor obliga al Comité a aceptarla.</w:t>
      </w:r>
    </w:p>
    <w:p w:rsidR="00BC49B3" w:rsidRPr="00410412" w:rsidRDefault="00D51C25" w:rsidP="00410412">
      <w:pPr>
        <w:numPr>
          <w:ilvl w:val="2"/>
          <w:numId w:val="3"/>
        </w:numPr>
        <w:tabs>
          <w:tab w:val="clear" w:pos="1854"/>
        </w:tabs>
        <w:spacing w:before="120" w:line="264" w:lineRule="auto"/>
        <w:ind w:left="1560" w:hanging="709"/>
        <w:jc w:val="both"/>
        <w:rPr>
          <w:rFonts w:ascii="Arial" w:hAnsi="Arial" w:cs="Arial"/>
          <w:sz w:val="21"/>
          <w:szCs w:val="21"/>
        </w:rPr>
      </w:pPr>
      <w:bookmarkStart w:id="32" w:name="_Toc388235110"/>
      <w:r w:rsidRPr="00410412">
        <w:rPr>
          <w:rFonts w:ascii="Arial" w:hAnsi="Arial" w:cs="Arial"/>
          <w:sz w:val="21"/>
          <w:szCs w:val="21"/>
        </w:rPr>
        <w:t xml:space="preserve">Salvo lo expresamente estipulado en sentido contrario en estas Bases, las decisiones de la Comisión, el Comité o el Consejo Directivo de </w:t>
      </w:r>
      <w:r w:rsidR="0082659B" w:rsidRPr="00410412">
        <w:rPr>
          <w:rFonts w:ascii="Arial" w:hAnsi="Arial" w:cs="Arial"/>
          <w:sz w:val="21"/>
          <w:szCs w:val="21"/>
        </w:rPr>
        <w:t>PROINVERSIÓN</w:t>
      </w:r>
      <w:r w:rsidRPr="00410412">
        <w:rPr>
          <w:rFonts w:ascii="Arial" w:hAnsi="Arial" w:cs="Arial"/>
          <w:sz w:val="21"/>
          <w:szCs w:val="21"/>
        </w:rPr>
        <w:t>, en relación con este Concurso, son definitivas, no darán lugar a indemnización de clase alguna y no son susceptibles de impugnación en el ámbito administrativo</w:t>
      </w:r>
      <w:r w:rsidR="00FB7CA3" w:rsidRPr="00410412">
        <w:rPr>
          <w:rFonts w:ascii="Arial" w:hAnsi="Arial" w:cs="Arial"/>
          <w:sz w:val="21"/>
          <w:szCs w:val="21"/>
        </w:rPr>
        <w:t xml:space="preserve">, </w:t>
      </w:r>
      <w:r w:rsidRPr="00410412">
        <w:rPr>
          <w:rFonts w:ascii="Arial" w:hAnsi="Arial" w:cs="Arial"/>
          <w:sz w:val="21"/>
          <w:szCs w:val="21"/>
        </w:rPr>
        <w:t>judicial</w:t>
      </w:r>
      <w:r w:rsidR="00FB7CA3" w:rsidRPr="00410412">
        <w:rPr>
          <w:rFonts w:ascii="Arial" w:hAnsi="Arial" w:cs="Arial"/>
          <w:sz w:val="21"/>
          <w:szCs w:val="21"/>
        </w:rPr>
        <w:t xml:space="preserve"> o arbitral</w:t>
      </w:r>
      <w:r w:rsidRPr="00410412">
        <w:rPr>
          <w:rFonts w:ascii="Arial" w:hAnsi="Arial" w:cs="Arial"/>
          <w:sz w:val="21"/>
          <w:szCs w:val="21"/>
        </w:rPr>
        <w:t>.</w:t>
      </w:r>
      <w:bookmarkEnd w:id="32"/>
      <w:r w:rsidRPr="00410412">
        <w:rPr>
          <w:rFonts w:ascii="Arial" w:hAnsi="Arial" w:cs="Arial"/>
          <w:sz w:val="21"/>
          <w:szCs w:val="21"/>
        </w:rPr>
        <w:t xml:space="preserve"> En consecuencia, por la sola participación en este Concurso, las Personas que estén comprendidas bajo los alcances de estas Bases renuncian a interponer cualquier recurso de impugnación contra tales decisiones.</w:t>
      </w:r>
    </w:p>
    <w:p w:rsidR="00C3173F" w:rsidRDefault="00C3173F">
      <w:pPr>
        <w:rPr>
          <w:rFonts w:ascii="Arial" w:hAnsi="Arial" w:cs="Arial"/>
          <w:b/>
          <w:sz w:val="21"/>
          <w:szCs w:val="21"/>
          <w:lang w:val="es-ES"/>
        </w:rPr>
      </w:pPr>
      <w:bookmarkStart w:id="33" w:name="_Ref388115608"/>
      <w:bookmarkStart w:id="34" w:name="_Toc394002234"/>
      <w:bookmarkStart w:id="35" w:name="_Toc430840821"/>
      <w:bookmarkStart w:id="36" w:name="_Toc480190948"/>
      <w:bookmarkStart w:id="37" w:name="_Toc480191192"/>
      <w:bookmarkStart w:id="38" w:name="_Toc480191376"/>
      <w:bookmarkStart w:id="39" w:name="_Toc480191671"/>
      <w:bookmarkStart w:id="40" w:name="_Toc480192375"/>
      <w:r>
        <w:rPr>
          <w:rFonts w:ascii="Arial" w:hAnsi="Arial" w:cs="Arial"/>
          <w:b/>
          <w:sz w:val="21"/>
          <w:szCs w:val="21"/>
          <w:lang w:val="es-ES"/>
        </w:rPr>
        <w:br w:type="page"/>
      </w:r>
    </w:p>
    <w:p w:rsidR="00D51C25" w:rsidRPr="00410412" w:rsidRDefault="00D51C25" w:rsidP="00C3173F">
      <w:pPr>
        <w:numPr>
          <w:ilvl w:val="1"/>
          <w:numId w:val="2"/>
        </w:numPr>
        <w:tabs>
          <w:tab w:val="clear" w:pos="1131"/>
        </w:tabs>
        <w:spacing w:before="240" w:line="252" w:lineRule="auto"/>
        <w:ind w:left="851" w:hanging="518"/>
        <w:jc w:val="both"/>
        <w:rPr>
          <w:rFonts w:ascii="Arial" w:hAnsi="Arial" w:cs="Arial"/>
          <w:b/>
          <w:sz w:val="21"/>
          <w:szCs w:val="21"/>
          <w:lang w:val="es-ES"/>
        </w:rPr>
      </w:pPr>
      <w:r w:rsidRPr="00410412">
        <w:rPr>
          <w:rFonts w:ascii="Arial" w:hAnsi="Arial" w:cs="Arial"/>
          <w:b/>
          <w:sz w:val="21"/>
          <w:szCs w:val="21"/>
          <w:lang w:val="es-ES"/>
        </w:rPr>
        <w:lastRenderedPageBreak/>
        <w:t>Limitaciones de responsabilidad</w:t>
      </w:r>
      <w:bookmarkEnd w:id="33"/>
      <w:bookmarkEnd w:id="34"/>
      <w:bookmarkEnd w:id="35"/>
      <w:bookmarkEnd w:id="36"/>
      <w:bookmarkEnd w:id="37"/>
      <w:bookmarkEnd w:id="38"/>
      <w:bookmarkEnd w:id="39"/>
      <w:bookmarkEnd w:id="40"/>
      <w:r w:rsidR="00691C1D" w:rsidRPr="00410412">
        <w:rPr>
          <w:rFonts w:ascii="Arial" w:hAnsi="Arial" w:cs="Arial"/>
          <w:b/>
          <w:sz w:val="21"/>
          <w:szCs w:val="21"/>
          <w:lang w:val="es-ES"/>
        </w:rPr>
        <w:t>.</w:t>
      </w:r>
    </w:p>
    <w:p w:rsidR="00D51C25" w:rsidRPr="00410412" w:rsidRDefault="00D51C25" w:rsidP="00C3173F">
      <w:pPr>
        <w:spacing w:before="120" w:line="252" w:lineRule="auto"/>
        <w:ind w:left="1560" w:hanging="708"/>
        <w:jc w:val="both"/>
        <w:rPr>
          <w:rFonts w:ascii="Arial" w:hAnsi="Arial" w:cs="Arial"/>
          <w:sz w:val="21"/>
          <w:szCs w:val="21"/>
        </w:rPr>
      </w:pPr>
      <w:r w:rsidRPr="00410412">
        <w:rPr>
          <w:rFonts w:ascii="Arial" w:hAnsi="Arial" w:cs="Arial"/>
          <w:sz w:val="21"/>
          <w:szCs w:val="21"/>
        </w:rPr>
        <w:t>1.4.1</w:t>
      </w:r>
      <w:r w:rsidRPr="00410412">
        <w:rPr>
          <w:rFonts w:ascii="Arial" w:hAnsi="Arial" w:cs="Arial"/>
          <w:sz w:val="21"/>
          <w:szCs w:val="21"/>
        </w:rPr>
        <w:tab/>
      </w:r>
      <w:r w:rsidR="00C13E8B" w:rsidRPr="00410412">
        <w:rPr>
          <w:rFonts w:ascii="Arial" w:hAnsi="Arial" w:cs="Arial"/>
          <w:sz w:val="21"/>
          <w:szCs w:val="21"/>
        </w:rPr>
        <w:t xml:space="preserve">Los </w:t>
      </w:r>
      <w:r w:rsidRPr="00410412">
        <w:rPr>
          <w:rFonts w:ascii="Arial" w:hAnsi="Arial" w:cs="Arial"/>
          <w:sz w:val="21"/>
          <w:szCs w:val="21"/>
        </w:rPr>
        <w:t>Adquirente</w:t>
      </w:r>
      <w:r w:rsidR="00C13E8B" w:rsidRPr="00410412">
        <w:rPr>
          <w:rFonts w:ascii="Arial" w:hAnsi="Arial" w:cs="Arial"/>
          <w:sz w:val="21"/>
          <w:szCs w:val="21"/>
        </w:rPr>
        <w:t>s</w:t>
      </w:r>
      <w:r w:rsidR="00FC38C5" w:rsidRPr="00410412">
        <w:rPr>
          <w:rFonts w:ascii="Arial" w:hAnsi="Arial" w:cs="Arial"/>
          <w:sz w:val="21"/>
          <w:szCs w:val="21"/>
        </w:rPr>
        <w:t xml:space="preserve"> </w:t>
      </w:r>
      <w:r w:rsidR="00C13E8B" w:rsidRPr="00410412">
        <w:rPr>
          <w:rFonts w:ascii="Arial" w:hAnsi="Arial" w:cs="Arial"/>
          <w:sz w:val="21"/>
          <w:szCs w:val="21"/>
        </w:rPr>
        <w:t>y</w:t>
      </w:r>
      <w:r w:rsidR="00FC38C5" w:rsidRPr="00410412">
        <w:rPr>
          <w:rFonts w:ascii="Arial" w:hAnsi="Arial" w:cs="Arial"/>
          <w:sz w:val="21"/>
          <w:szCs w:val="21"/>
        </w:rPr>
        <w:t xml:space="preserve"> </w:t>
      </w:r>
      <w:r w:rsidR="00C13E8B" w:rsidRPr="00410412">
        <w:rPr>
          <w:rFonts w:ascii="Arial" w:hAnsi="Arial" w:cs="Arial"/>
          <w:sz w:val="21"/>
          <w:szCs w:val="21"/>
        </w:rPr>
        <w:t xml:space="preserve">los </w:t>
      </w:r>
      <w:r w:rsidRPr="00410412">
        <w:rPr>
          <w:rFonts w:ascii="Arial" w:hAnsi="Arial" w:cs="Arial"/>
          <w:sz w:val="21"/>
          <w:szCs w:val="21"/>
        </w:rPr>
        <w:t>Postor</w:t>
      </w:r>
      <w:r w:rsidR="00C13E8B" w:rsidRPr="00410412">
        <w:rPr>
          <w:rFonts w:ascii="Arial" w:hAnsi="Arial" w:cs="Arial"/>
          <w:sz w:val="21"/>
          <w:szCs w:val="21"/>
        </w:rPr>
        <w:t>es</w:t>
      </w:r>
      <w:r w:rsidRPr="00410412">
        <w:rPr>
          <w:rFonts w:ascii="Arial" w:hAnsi="Arial" w:cs="Arial"/>
          <w:sz w:val="21"/>
          <w:szCs w:val="21"/>
        </w:rPr>
        <w:t xml:space="preserve"> deberá basar su decisión de participar en el Concurso en sus propias investigaciones, estudios, exámenes, inspecciones, cálculos económicos, cálculos financieros, visitas, entrevistas y otros como parte de su propio </w:t>
      </w:r>
      <w:proofErr w:type="spellStart"/>
      <w:r w:rsidR="00CD512C" w:rsidRPr="00410412">
        <w:rPr>
          <w:rFonts w:ascii="Arial" w:hAnsi="Arial" w:cs="Arial"/>
          <w:i/>
          <w:sz w:val="21"/>
          <w:szCs w:val="21"/>
        </w:rPr>
        <w:t>due</w:t>
      </w:r>
      <w:proofErr w:type="spellEnd"/>
      <w:r w:rsidR="00653568" w:rsidRPr="00410412">
        <w:rPr>
          <w:rFonts w:ascii="Arial" w:hAnsi="Arial" w:cs="Arial"/>
          <w:i/>
          <w:sz w:val="21"/>
          <w:szCs w:val="21"/>
        </w:rPr>
        <w:t xml:space="preserve"> </w:t>
      </w:r>
      <w:proofErr w:type="spellStart"/>
      <w:r w:rsidR="00CD512C" w:rsidRPr="00410412">
        <w:rPr>
          <w:rFonts w:ascii="Arial" w:hAnsi="Arial" w:cs="Arial"/>
          <w:i/>
          <w:sz w:val="21"/>
          <w:szCs w:val="21"/>
        </w:rPr>
        <w:t>dilligence</w:t>
      </w:r>
      <w:proofErr w:type="spellEnd"/>
      <w:r w:rsidRPr="00410412">
        <w:rPr>
          <w:rFonts w:ascii="Arial" w:hAnsi="Arial" w:cs="Arial"/>
          <w:sz w:val="21"/>
          <w:szCs w:val="21"/>
        </w:rPr>
        <w:t>.</w:t>
      </w:r>
    </w:p>
    <w:p w:rsidR="00D51C25" w:rsidRPr="00410412" w:rsidRDefault="00FB7CA3" w:rsidP="00C3173F">
      <w:pPr>
        <w:spacing w:before="60" w:line="252" w:lineRule="auto"/>
        <w:ind w:left="1559"/>
        <w:jc w:val="both"/>
        <w:rPr>
          <w:rFonts w:ascii="Arial" w:hAnsi="Arial" w:cs="Arial"/>
          <w:sz w:val="21"/>
          <w:szCs w:val="21"/>
        </w:rPr>
      </w:pPr>
      <w:r w:rsidRPr="00410412">
        <w:rPr>
          <w:rFonts w:ascii="Arial" w:hAnsi="Arial" w:cs="Arial"/>
          <w:sz w:val="21"/>
          <w:szCs w:val="21"/>
        </w:rPr>
        <w:t xml:space="preserve">Del mismo modo, </w:t>
      </w:r>
      <w:r w:rsidR="00D51C25" w:rsidRPr="00410412">
        <w:rPr>
          <w:rFonts w:ascii="Arial" w:hAnsi="Arial" w:cs="Arial"/>
          <w:sz w:val="21"/>
          <w:szCs w:val="21"/>
        </w:rPr>
        <w:t>sufragará</w:t>
      </w:r>
      <w:r w:rsidR="00C13E8B" w:rsidRPr="00410412">
        <w:rPr>
          <w:rFonts w:ascii="Arial" w:hAnsi="Arial" w:cs="Arial"/>
          <w:sz w:val="21"/>
          <w:szCs w:val="21"/>
        </w:rPr>
        <w:t>n</w:t>
      </w:r>
      <w:r w:rsidR="00D51C25" w:rsidRPr="00410412">
        <w:rPr>
          <w:rFonts w:ascii="Arial" w:hAnsi="Arial" w:cs="Arial"/>
          <w:sz w:val="21"/>
          <w:szCs w:val="21"/>
        </w:rPr>
        <w:t xml:space="preserve"> todos los costos o gastos, directos o indirectos, en que incurra</w:t>
      </w:r>
      <w:r w:rsidR="00C13E8B" w:rsidRPr="00410412">
        <w:rPr>
          <w:rFonts w:ascii="Arial" w:hAnsi="Arial" w:cs="Arial"/>
          <w:sz w:val="21"/>
          <w:szCs w:val="21"/>
        </w:rPr>
        <w:t>n</w:t>
      </w:r>
      <w:r w:rsidR="00D51C25" w:rsidRPr="00410412">
        <w:rPr>
          <w:rFonts w:ascii="Arial" w:hAnsi="Arial" w:cs="Arial"/>
          <w:sz w:val="21"/>
          <w:szCs w:val="21"/>
        </w:rPr>
        <w:t xml:space="preserve"> relacionados con la preparación y presentación de su solicitud de Calificación</w:t>
      </w:r>
      <w:r w:rsidR="008918B6" w:rsidRPr="00410412">
        <w:rPr>
          <w:rFonts w:ascii="Arial" w:hAnsi="Arial" w:cs="Arial"/>
          <w:sz w:val="21"/>
          <w:szCs w:val="21"/>
        </w:rPr>
        <w:t>,</w:t>
      </w:r>
      <w:r w:rsidR="00D51C25" w:rsidRPr="00410412">
        <w:rPr>
          <w:rFonts w:ascii="Arial" w:hAnsi="Arial" w:cs="Arial"/>
          <w:sz w:val="21"/>
          <w:szCs w:val="21"/>
        </w:rPr>
        <w:t xml:space="preserve"> o su Oferta. El Estado Peruano o cualquier dependencia, organismo o funcionario de éste, el Ministerio de Energía y Minas, </w:t>
      </w:r>
      <w:r w:rsidR="0082659B" w:rsidRPr="00410412">
        <w:rPr>
          <w:rFonts w:ascii="Arial" w:hAnsi="Arial" w:cs="Arial"/>
          <w:sz w:val="21"/>
          <w:szCs w:val="21"/>
        </w:rPr>
        <w:t>PROINVERSIÓN</w:t>
      </w:r>
      <w:r w:rsidR="00D51C25" w:rsidRPr="00410412">
        <w:rPr>
          <w:rFonts w:ascii="Arial" w:hAnsi="Arial" w:cs="Arial"/>
          <w:sz w:val="21"/>
          <w:szCs w:val="21"/>
        </w:rPr>
        <w:t xml:space="preserve">, el Comité, </w:t>
      </w:r>
      <w:r w:rsidR="000F17A6" w:rsidRPr="00410412">
        <w:rPr>
          <w:rFonts w:ascii="Arial" w:hAnsi="Arial" w:cs="Arial"/>
          <w:sz w:val="21"/>
          <w:szCs w:val="21"/>
        </w:rPr>
        <w:t xml:space="preserve">la Comisión, </w:t>
      </w:r>
      <w:r w:rsidR="00D51C25" w:rsidRPr="00410412">
        <w:rPr>
          <w:rFonts w:ascii="Arial" w:hAnsi="Arial" w:cs="Arial"/>
          <w:sz w:val="21"/>
          <w:szCs w:val="21"/>
        </w:rPr>
        <w:t>los asesores del Comité</w:t>
      </w:r>
      <w:r w:rsidR="0076615C" w:rsidRPr="00410412">
        <w:rPr>
          <w:rFonts w:ascii="Arial" w:hAnsi="Arial" w:cs="Arial"/>
          <w:sz w:val="21"/>
          <w:szCs w:val="21"/>
        </w:rPr>
        <w:t>,</w:t>
      </w:r>
      <w:r w:rsidR="00D51C25" w:rsidRPr="00410412">
        <w:rPr>
          <w:rFonts w:ascii="Arial" w:hAnsi="Arial" w:cs="Arial"/>
          <w:sz w:val="21"/>
          <w:szCs w:val="21"/>
        </w:rPr>
        <w:t xml:space="preserve"> no serán responsables en ningún caso por dichos costos o gastos, cualquiera sea la forma en que se realice el Concurso</w:t>
      </w:r>
      <w:r w:rsidR="008918B6" w:rsidRPr="00410412">
        <w:rPr>
          <w:rFonts w:ascii="Arial" w:hAnsi="Arial" w:cs="Arial"/>
          <w:sz w:val="21"/>
          <w:szCs w:val="21"/>
        </w:rPr>
        <w:t>,</w:t>
      </w:r>
      <w:r w:rsidR="00D51C25" w:rsidRPr="00410412">
        <w:rPr>
          <w:rFonts w:ascii="Arial" w:hAnsi="Arial" w:cs="Arial"/>
          <w:sz w:val="21"/>
          <w:szCs w:val="21"/>
        </w:rPr>
        <w:t xml:space="preserve"> o su resultado.</w:t>
      </w:r>
    </w:p>
    <w:p w:rsidR="00D51C25" w:rsidRPr="00410412" w:rsidRDefault="00D51C25" w:rsidP="00C3173F">
      <w:pPr>
        <w:spacing w:before="120" w:line="252" w:lineRule="auto"/>
        <w:ind w:left="1560" w:hanging="708"/>
        <w:jc w:val="both"/>
        <w:rPr>
          <w:rFonts w:ascii="Arial" w:hAnsi="Arial" w:cs="Arial"/>
          <w:sz w:val="21"/>
          <w:szCs w:val="21"/>
        </w:rPr>
      </w:pPr>
      <w:bookmarkStart w:id="41" w:name="_Ref388115259"/>
      <w:bookmarkStart w:id="42" w:name="_Toc394002236"/>
      <w:r w:rsidRPr="00410412">
        <w:rPr>
          <w:rFonts w:ascii="Arial" w:hAnsi="Arial" w:cs="Arial"/>
          <w:sz w:val="21"/>
          <w:szCs w:val="21"/>
        </w:rPr>
        <w:t>1.4.2</w:t>
      </w:r>
      <w:r w:rsidRPr="00410412">
        <w:rPr>
          <w:rFonts w:ascii="Arial" w:hAnsi="Arial" w:cs="Arial"/>
          <w:sz w:val="21"/>
          <w:szCs w:val="21"/>
        </w:rPr>
        <w:tab/>
      </w:r>
      <w:bookmarkEnd w:id="41"/>
      <w:bookmarkEnd w:id="42"/>
      <w:r w:rsidRPr="00410412">
        <w:rPr>
          <w:rFonts w:ascii="Arial" w:hAnsi="Arial" w:cs="Arial"/>
          <w:sz w:val="21"/>
          <w:szCs w:val="21"/>
        </w:rPr>
        <w:t xml:space="preserve">El Estado </w:t>
      </w:r>
      <w:r w:rsidR="00FB7CA3" w:rsidRPr="00410412">
        <w:rPr>
          <w:rFonts w:ascii="Arial" w:hAnsi="Arial" w:cs="Arial"/>
          <w:sz w:val="21"/>
          <w:szCs w:val="21"/>
        </w:rPr>
        <w:t xml:space="preserve">Peruano </w:t>
      </w:r>
      <w:r w:rsidRPr="00410412">
        <w:rPr>
          <w:rFonts w:ascii="Arial" w:hAnsi="Arial" w:cs="Arial"/>
          <w:sz w:val="21"/>
          <w:szCs w:val="21"/>
        </w:rPr>
        <w:t xml:space="preserve">o cualquier dependencia, organismo o funcionario de éste, el Ministerio de Energía y Minas, </w:t>
      </w:r>
      <w:r w:rsidR="0082659B" w:rsidRPr="00410412">
        <w:rPr>
          <w:rFonts w:ascii="Arial" w:hAnsi="Arial" w:cs="Arial"/>
          <w:sz w:val="21"/>
          <w:szCs w:val="21"/>
        </w:rPr>
        <w:t>PROINVERSIÓN</w:t>
      </w:r>
      <w:r w:rsidRPr="00410412">
        <w:rPr>
          <w:rFonts w:ascii="Arial" w:hAnsi="Arial" w:cs="Arial"/>
          <w:sz w:val="21"/>
          <w:szCs w:val="21"/>
        </w:rPr>
        <w:t xml:space="preserve">, el Comité, los asesores del Comité, </w:t>
      </w:r>
      <w:r w:rsidR="00C13E8B" w:rsidRPr="00410412">
        <w:rPr>
          <w:rFonts w:ascii="Arial" w:hAnsi="Arial" w:cs="Arial"/>
          <w:sz w:val="21"/>
          <w:szCs w:val="21"/>
        </w:rPr>
        <w:t xml:space="preserve">la Comisión, </w:t>
      </w:r>
      <w:r w:rsidRPr="00410412">
        <w:rPr>
          <w:rFonts w:ascii="Arial" w:hAnsi="Arial" w:cs="Arial"/>
          <w:sz w:val="21"/>
          <w:szCs w:val="21"/>
        </w:rPr>
        <w:t>no garantizan, ni expresa ni implícitamente, la totalidad, integridad, fiabilidad, o veracidad de la información, verbal o escrita, que se suministre dentro del Concurso.</w:t>
      </w:r>
    </w:p>
    <w:p w:rsidR="00D51C25" w:rsidRPr="00410412" w:rsidRDefault="00D51C25" w:rsidP="00C3173F">
      <w:pPr>
        <w:spacing w:before="60" w:line="252" w:lineRule="auto"/>
        <w:ind w:left="1559"/>
        <w:jc w:val="both"/>
        <w:rPr>
          <w:rFonts w:ascii="Arial" w:hAnsi="Arial" w:cs="Arial"/>
          <w:sz w:val="21"/>
          <w:szCs w:val="21"/>
        </w:rPr>
      </w:pPr>
      <w:r w:rsidRPr="00410412">
        <w:rPr>
          <w:rFonts w:ascii="Arial" w:hAnsi="Arial" w:cs="Arial"/>
          <w:sz w:val="21"/>
          <w:szCs w:val="21"/>
        </w:rPr>
        <w:t>En consecuencia, ninguna de las Personas que participen en el Concurso, directa o indirectamente, podrá atribuir responsabilidad alguna a cualquiera de las partes antes mencionadas o a sus representantes, agentes o dependientes por el uso que pueda darse a dicha información</w:t>
      </w:r>
      <w:r w:rsidR="00275647" w:rsidRPr="00410412">
        <w:rPr>
          <w:rFonts w:ascii="Arial" w:hAnsi="Arial" w:cs="Arial"/>
          <w:sz w:val="21"/>
          <w:szCs w:val="21"/>
        </w:rPr>
        <w:t>,</w:t>
      </w:r>
      <w:r w:rsidRPr="00410412">
        <w:rPr>
          <w:rFonts w:ascii="Arial" w:hAnsi="Arial" w:cs="Arial"/>
          <w:sz w:val="21"/>
          <w:szCs w:val="21"/>
        </w:rPr>
        <w:t xml:space="preserve"> o por su inexactitud, insuficiencia, defecto, falta de actualización o por cualquier otra causa.</w:t>
      </w:r>
    </w:p>
    <w:p w:rsidR="00D51C25" w:rsidRPr="00410412" w:rsidRDefault="00D51C25" w:rsidP="00C3173F">
      <w:pPr>
        <w:spacing w:before="120" w:line="252" w:lineRule="auto"/>
        <w:ind w:left="1560" w:hanging="708"/>
        <w:jc w:val="both"/>
        <w:rPr>
          <w:rFonts w:ascii="Arial" w:hAnsi="Arial" w:cs="Arial"/>
          <w:sz w:val="21"/>
          <w:szCs w:val="21"/>
        </w:rPr>
      </w:pPr>
      <w:bookmarkStart w:id="43" w:name="_Toc394002237"/>
      <w:r w:rsidRPr="00410412">
        <w:rPr>
          <w:rFonts w:ascii="Arial" w:hAnsi="Arial" w:cs="Arial"/>
          <w:sz w:val="21"/>
          <w:szCs w:val="21"/>
        </w:rPr>
        <w:t>1.4.3</w:t>
      </w:r>
      <w:r w:rsidRPr="00410412">
        <w:rPr>
          <w:rFonts w:ascii="Arial" w:hAnsi="Arial" w:cs="Arial"/>
          <w:sz w:val="21"/>
          <w:szCs w:val="21"/>
        </w:rPr>
        <w:tab/>
      </w:r>
      <w:bookmarkEnd w:id="43"/>
      <w:r w:rsidRPr="00410412">
        <w:rPr>
          <w:rFonts w:ascii="Arial" w:hAnsi="Arial" w:cs="Arial"/>
          <w:sz w:val="21"/>
          <w:szCs w:val="21"/>
        </w:rPr>
        <w:t>La limitación alcanza, de la manera más amplia posible, a toda la información relativa al Concurso que fuera efectivamente conocida, a la información no conocida y a la información que en algún momento debió ser conocida, incluyendo los posibles errores u omisiones en ella co</w:t>
      </w:r>
      <w:r w:rsidR="00275647" w:rsidRPr="00410412">
        <w:rPr>
          <w:rFonts w:ascii="Arial" w:hAnsi="Arial" w:cs="Arial"/>
          <w:sz w:val="21"/>
          <w:szCs w:val="21"/>
        </w:rPr>
        <w:t>m</w:t>
      </w:r>
      <w:r w:rsidRPr="00410412">
        <w:rPr>
          <w:rFonts w:ascii="Arial" w:hAnsi="Arial" w:cs="Arial"/>
          <w:sz w:val="21"/>
          <w:szCs w:val="21"/>
        </w:rPr>
        <w:t>e</w:t>
      </w:r>
      <w:r w:rsidR="00275647" w:rsidRPr="00410412">
        <w:rPr>
          <w:rFonts w:ascii="Arial" w:hAnsi="Arial" w:cs="Arial"/>
          <w:sz w:val="21"/>
          <w:szCs w:val="21"/>
        </w:rPr>
        <w:t>t</w:t>
      </w:r>
      <w:r w:rsidRPr="00410412">
        <w:rPr>
          <w:rFonts w:ascii="Arial" w:hAnsi="Arial" w:cs="Arial"/>
          <w:sz w:val="21"/>
          <w:szCs w:val="21"/>
        </w:rPr>
        <w:t xml:space="preserve">idos por el Estado Peruano o cualquier dependencia, organismo o funcionario de éste, o por el Ministerio de Energía y Minas, </w:t>
      </w:r>
      <w:r w:rsidR="0082659B" w:rsidRPr="00410412">
        <w:rPr>
          <w:rFonts w:ascii="Arial" w:hAnsi="Arial" w:cs="Arial"/>
          <w:sz w:val="21"/>
          <w:szCs w:val="21"/>
        </w:rPr>
        <w:t>PROINVERSIÓN</w:t>
      </w:r>
      <w:r w:rsidRPr="00410412">
        <w:rPr>
          <w:rFonts w:ascii="Arial" w:hAnsi="Arial" w:cs="Arial"/>
          <w:sz w:val="21"/>
          <w:szCs w:val="21"/>
        </w:rPr>
        <w:t>, el Comité</w:t>
      </w:r>
      <w:r w:rsidR="00C13E8B" w:rsidRPr="00410412">
        <w:rPr>
          <w:rFonts w:ascii="Arial" w:hAnsi="Arial" w:cs="Arial"/>
          <w:sz w:val="21"/>
          <w:szCs w:val="21"/>
        </w:rPr>
        <w:t>,</w:t>
      </w:r>
      <w:r w:rsidR="001F1C9E" w:rsidRPr="00410412">
        <w:rPr>
          <w:rFonts w:ascii="Arial" w:hAnsi="Arial" w:cs="Arial"/>
          <w:sz w:val="21"/>
          <w:szCs w:val="21"/>
        </w:rPr>
        <w:t xml:space="preserve"> </w:t>
      </w:r>
      <w:r w:rsidRPr="00410412">
        <w:rPr>
          <w:rFonts w:ascii="Arial" w:hAnsi="Arial" w:cs="Arial"/>
          <w:sz w:val="21"/>
          <w:szCs w:val="21"/>
        </w:rPr>
        <w:t>los asesores del Comité</w:t>
      </w:r>
      <w:r w:rsidR="00C13E8B" w:rsidRPr="00410412">
        <w:rPr>
          <w:rFonts w:ascii="Arial" w:hAnsi="Arial" w:cs="Arial"/>
          <w:sz w:val="21"/>
          <w:szCs w:val="21"/>
        </w:rPr>
        <w:t xml:space="preserve"> y la Comisión</w:t>
      </w:r>
      <w:r w:rsidRPr="00410412">
        <w:rPr>
          <w:rFonts w:ascii="Arial" w:hAnsi="Arial" w:cs="Arial"/>
          <w:sz w:val="21"/>
          <w:szCs w:val="21"/>
        </w:rPr>
        <w:t>. Del mismo modo, dicha limitación de responsabilidad alcanza a toda información, sea o no suministrada o preparada, directa o indirectamente, por cualquiera de las partes antes mencionadas.</w:t>
      </w:r>
    </w:p>
    <w:p w:rsidR="00D51C25" w:rsidRPr="00410412" w:rsidRDefault="00D51C25" w:rsidP="00C3173F">
      <w:pPr>
        <w:spacing w:before="60" w:line="252" w:lineRule="auto"/>
        <w:ind w:left="1559"/>
        <w:jc w:val="both"/>
        <w:rPr>
          <w:rFonts w:ascii="Arial" w:hAnsi="Arial" w:cs="Arial"/>
          <w:sz w:val="21"/>
          <w:szCs w:val="21"/>
        </w:rPr>
      </w:pPr>
      <w:r w:rsidRPr="00410412">
        <w:rPr>
          <w:rFonts w:ascii="Arial" w:hAnsi="Arial" w:cs="Arial"/>
          <w:sz w:val="21"/>
          <w:szCs w:val="21"/>
        </w:rPr>
        <w:t xml:space="preserve">La limitación de responsabilidad alcanza también a toda la información disponible en </w:t>
      </w:r>
      <w:r w:rsidR="00517E9F" w:rsidRPr="00410412">
        <w:rPr>
          <w:rFonts w:ascii="Arial" w:hAnsi="Arial" w:cs="Arial"/>
          <w:sz w:val="21"/>
          <w:szCs w:val="21"/>
        </w:rPr>
        <w:t xml:space="preserve">la página </w:t>
      </w:r>
      <w:r w:rsidRPr="00410412">
        <w:rPr>
          <w:rFonts w:ascii="Arial" w:hAnsi="Arial" w:cs="Arial"/>
          <w:sz w:val="21"/>
          <w:szCs w:val="21"/>
        </w:rPr>
        <w:t xml:space="preserve">web de </w:t>
      </w:r>
      <w:r w:rsidR="0082659B" w:rsidRPr="00410412">
        <w:rPr>
          <w:rFonts w:ascii="Arial" w:hAnsi="Arial" w:cs="Arial"/>
          <w:sz w:val="21"/>
          <w:szCs w:val="21"/>
        </w:rPr>
        <w:t>PROINVERSIÓN</w:t>
      </w:r>
      <w:r w:rsidRPr="00410412">
        <w:rPr>
          <w:rFonts w:ascii="Arial" w:hAnsi="Arial" w:cs="Arial"/>
          <w:sz w:val="21"/>
          <w:szCs w:val="21"/>
        </w:rPr>
        <w:t>, así como la que se proporcione a través de Circulares o de cualquier otra forma de comunicación, la que se adquiera durante las visitas relativas al Concurso y las que se mencionan en estas Bases.</w:t>
      </w:r>
    </w:p>
    <w:p w:rsidR="00D51C25" w:rsidRPr="00410412" w:rsidRDefault="00D51C25" w:rsidP="00C3173F">
      <w:pPr>
        <w:spacing w:before="120" w:line="252" w:lineRule="auto"/>
        <w:ind w:left="1560" w:hanging="708"/>
        <w:jc w:val="both"/>
        <w:rPr>
          <w:rFonts w:ascii="Arial" w:hAnsi="Arial" w:cs="Arial"/>
          <w:sz w:val="21"/>
          <w:szCs w:val="21"/>
        </w:rPr>
      </w:pPr>
      <w:bookmarkStart w:id="44" w:name="_Toc394002238"/>
      <w:r w:rsidRPr="00410412">
        <w:rPr>
          <w:rFonts w:ascii="Arial" w:hAnsi="Arial" w:cs="Arial"/>
          <w:sz w:val="21"/>
          <w:szCs w:val="21"/>
        </w:rPr>
        <w:t>1.4.4</w:t>
      </w:r>
      <w:r w:rsidRPr="00410412">
        <w:rPr>
          <w:rFonts w:ascii="Arial" w:hAnsi="Arial" w:cs="Arial"/>
          <w:sz w:val="21"/>
          <w:szCs w:val="21"/>
        </w:rPr>
        <w:tab/>
      </w:r>
      <w:bookmarkEnd w:id="44"/>
      <w:r w:rsidRPr="00410412">
        <w:rPr>
          <w:rFonts w:ascii="Arial" w:hAnsi="Arial" w:cs="Arial"/>
          <w:sz w:val="21"/>
          <w:szCs w:val="21"/>
        </w:rPr>
        <w:t>La sola presentación de la solicitud de Calificación o la Oferta, implicará, sin necesidad de acto posterior alguno, el pleno conocimiento, aceptación y sometimiento incondicional del Adquirente</w:t>
      </w:r>
      <w:r w:rsidR="00FB7CA3" w:rsidRPr="00410412">
        <w:rPr>
          <w:rFonts w:ascii="Arial" w:hAnsi="Arial" w:cs="Arial"/>
          <w:sz w:val="21"/>
          <w:szCs w:val="21"/>
        </w:rPr>
        <w:t xml:space="preserve"> y del </w:t>
      </w:r>
      <w:r w:rsidRPr="00410412">
        <w:rPr>
          <w:rFonts w:ascii="Arial" w:hAnsi="Arial" w:cs="Arial"/>
          <w:sz w:val="21"/>
          <w:szCs w:val="21"/>
        </w:rPr>
        <w:t xml:space="preserve">Postor, </w:t>
      </w:r>
      <w:r w:rsidR="00FB7CA3" w:rsidRPr="00410412">
        <w:rPr>
          <w:rFonts w:ascii="Arial" w:hAnsi="Arial" w:cs="Arial"/>
          <w:sz w:val="21"/>
          <w:szCs w:val="21"/>
        </w:rPr>
        <w:t xml:space="preserve">según corresponda, </w:t>
      </w:r>
      <w:r w:rsidRPr="00410412">
        <w:rPr>
          <w:rFonts w:ascii="Arial" w:hAnsi="Arial" w:cs="Arial"/>
          <w:sz w:val="21"/>
          <w:szCs w:val="21"/>
        </w:rPr>
        <w:t xml:space="preserve">de todo lo dispuesto en las Bases, así como su renuncia irrevocable e incondicional, de la manera más amplia que permitan las Leyes Aplicables, a plantear cualquier acción, reconvención, excepción, reclamo, demanda o solicitud de indemnización contra el Estado Peruano o cualquier dependencia, organismo o funcionario de éste, el Ministerio de Energía y Minas, </w:t>
      </w:r>
      <w:r w:rsidR="0082659B" w:rsidRPr="00410412">
        <w:rPr>
          <w:rFonts w:ascii="Arial" w:hAnsi="Arial" w:cs="Arial"/>
          <w:sz w:val="21"/>
          <w:szCs w:val="21"/>
        </w:rPr>
        <w:t>PROINVERSIÓN</w:t>
      </w:r>
      <w:r w:rsidRPr="00410412">
        <w:rPr>
          <w:rFonts w:ascii="Arial" w:hAnsi="Arial" w:cs="Arial"/>
          <w:sz w:val="21"/>
          <w:szCs w:val="21"/>
        </w:rPr>
        <w:t>, el Comité</w:t>
      </w:r>
      <w:r w:rsidR="00E11EEC" w:rsidRPr="00410412">
        <w:rPr>
          <w:rFonts w:ascii="Arial" w:hAnsi="Arial" w:cs="Arial"/>
          <w:sz w:val="21"/>
          <w:szCs w:val="21"/>
        </w:rPr>
        <w:t>, los</w:t>
      </w:r>
      <w:r w:rsidRPr="00410412">
        <w:rPr>
          <w:rFonts w:ascii="Arial" w:hAnsi="Arial" w:cs="Arial"/>
          <w:sz w:val="21"/>
          <w:szCs w:val="21"/>
        </w:rPr>
        <w:t xml:space="preserve"> asesores</w:t>
      </w:r>
      <w:r w:rsidR="00E11EEC" w:rsidRPr="00410412">
        <w:rPr>
          <w:rFonts w:ascii="Arial" w:hAnsi="Arial" w:cs="Arial"/>
          <w:sz w:val="21"/>
          <w:szCs w:val="21"/>
        </w:rPr>
        <w:t xml:space="preserve"> del Comité y la Comisión</w:t>
      </w:r>
      <w:r w:rsidRPr="00410412">
        <w:rPr>
          <w:rFonts w:ascii="Arial" w:hAnsi="Arial" w:cs="Arial"/>
          <w:sz w:val="21"/>
          <w:szCs w:val="21"/>
        </w:rPr>
        <w:t>.</w:t>
      </w:r>
    </w:p>
    <w:p w:rsidR="00C3173F" w:rsidRDefault="00C3173F">
      <w:pPr>
        <w:rPr>
          <w:rFonts w:ascii="Arial" w:hAnsi="Arial" w:cs="Arial"/>
          <w:b/>
          <w:caps/>
          <w:sz w:val="24"/>
          <w:szCs w:val="24"/>
          <w:lang w:val="es-ES"/>
        </w:rPr>
      </w:pPr>
      <w:r>
        <w:rPr>
          <w:rFonts w:ascii="Arial" w:hAnsi="Arial" w:cs="Arial"/>
          <w:b/>
          <w:caps/>
          <w:sz w:val="24"/>
          <w:szCs w:val="24"/>
          <w:lang w:val="es-ES"/>
        </w:rPr>
        <w:br w:type="page"/>
      </w:r>
    </w:p>
    <w:p w:rsidR="00D51C25" w:rsidRPr="004D37E6" w:rsidRDefault="00D51C25" w:rsidP="004D37E6">
      <w:pPr>
        <w:numPr>
          <w:ilvl w:val="0"/>
          <w:numId w:val="2"/>
        </w:numPr>
        <w:tabs>
          <w:tab w:val="clear" w:pos="564"/>
        </w:tabs>
        <w:spacing w:before="480" w:line="264" w:lineRule="auto"/>
        <w:ind w:left="301" w:hanging="301"/>
        <w:jc w:val="both"/>
        <w:rPr>
          <w:rFonts w:ascii="Arial" w:hAnsi="Arial" w:cs="Arial"/>
          <w:b/>
          <w:caps/>
          <w:sz w:val="24"/>
          <w:szCs w:val="24"/>
          <w:lang w:val="es-ES"/>
        </w:rPr>
      </w:pPr>
      <w:r w:rsidRPr="004D37E6">
        <w:rPr>
          <w:rFonts w:ascii="Arial" w:hAnsi="Arial" w:cs="Arial"/>
          <w:b/>
          <w:caps/>
          <w:sz w:val="24"/>
          <w:szCs w:val="24"/>
          <w:lang w:val="es-ES"/>
        </w:rPr>
        <w:lastRenderedPageBreak/>
        <w:t>Comparecencia al proceso</w:t>
      </w:r>
      <w:r w:rsidR="004E678A" w:rsidRPr="004D37E6">
        <w:rPr>
          <w:rFonts w:ascii="Arial" w:hAnsi="Arial" w:cs="Arial"/>
          <w:b/>
          <w:caps/>
          <w:sz w:val="24"/>
          <w:szCs w:val="24"/>
          <w:lang w:val="es-ES"/>
        </w:rPr>
        <w:t>.</w:t>
      </w:r>
    </w:p>
    <w:p w:rsidR="00B93999" w:rsidRPr="00410412" w:rsidRDefault="00B93999"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t>Representantes Legales.</w:t>
      </w:r>
    </w:p>
    <w:p w:rsidR="00B93999" w:rsidRPr="00777806" w:rsidRDefault="00B93999" w:rsidP="00C3173F">
      <w:pPr>
        <w:numPr>
          <w:ilvl w:val="2"/>
          <w:numId w:val="22"/>
        </w:numPr>
        <w:tabs>
          <w:tab w:val="clear" w:pos="1514"/>
        </w:tabs>
        <w:spacing w:before="120" w:line="264" w:lineRule="auto"/>
        <w:ind w:left="1560" w:hanging="708"/>
        <w:jc w:val="both"/>
        <w:rPr>
          <w:rFonts w:ascii="Arial" w:hAnsi="Arial" w:cs="Arial"/>
          <w:sz w:val="21"/>
          <w:szCs w:val="21"/>
        </w:rPr>
      </w:pPr>
      <w:r w:rsidRPr="00777806">
        <w:rPr>
          <w:rFonts w:ascii="Arial" w:hAnsi="Arial" w:cs="Arial"/>
          <w:sz w:val="21"/>
          <w:szCs w:val="21"/>
        </w:rPr>
        <w:t>Los Adquirentes y Postores deberán designar hasta dos personas naturales que señalen domicilio común en la ciudad de Lima como sus Representantes Legales para que los representen, conjunta o individualmente, en el Concurso.</w:t>
      </w:r>
    </w:p>
    <w:p w:rsidR="00B93999" w:rsidRPr="00777806" w:rsidRDefault="00B93999" w:rsidP="00C3173F">
      <w:pPr>
        <w:pStyle w:val="Sangra2detindependiente"/>
        <w:spacing w:after="0" w:line="264" w:lineRule="auto"/>
        <w:ind w:left="1560"/>
        <w:rPr>
          <w:rFonts w:cs="Arial"/>
          <w:sz w:val="21"/>
          <w:szCs w:val="21"/>
        </w:rPr>
      </w:pPr>
      <w:r w:rsidRPr="00777806">
        <w:rPr>
          <w:rFonts w:cs="Arial"/>
          <w:sz w:val="21"/>
          <w:szCs w:val="21"/>
        </w:rPr>
        <w:t xml:space="preserve">Las facultades otorgadas a los Representantes Legales deberán ser lo suficientemente amplias como para que puedan firmar, en nombre y representación de su poderdante, todos los documentos que así lo requieran las Bases, incluyendo específicamente: (i) la facultad para iniciar los procedimientos de impugnación previstos en las Bases; (ii) participar en el Concurso, y presentar y suscribir toda la documentación requerida, incluyendo la Oferta; y (iii) suscribir </w:t>
      </w:r>
      <w:r w:rsidR="00FB05C5">
        <w:rPr>
          <w:rFonts w:cs="Arial"/>
          <w:sz w:val="21"/>
          <w:szCs w:val="21"/>
        </w:rPr>
        <w:t>los</w:t>
      </w:r>
      <w:r w:rsidR="00FB05C5" w:rsidRPr="00777806">
        <w:rPr>
          <w:rFonts w:cs="Arial"/>
          <w:sz w:val="21"/>
          <w:szCs w:val="21"/>
        </w:rPr>
        <w:t xml:space="preserve"> </w:t>
      </w:r>
      <w:r w:rsidRPr="00777806">
        <w:rPr>
          <w:rFonts w:cs="Arial"/>
          <w:sz w:val="21"/>
          <w:szCs w:val="21"/>
        </w:rPr>
        <w:t>Contrato</w:t>
      </w:r>
      <w:r w:rsidR="00FB05C5">
        <w:rPr>
          <w:rFonts w:cs="Arial"/>
          <w:sz w:val="21"/>
          <w:szCs w:val="21"/>
        </w:rPr>
        <w:t>s</w:t>
      </w:r>
      <w:r w:rsidRPr="00777806">
        <w:rPr>
          <w:rFonts w:cs="Arial"/>
          <w:sz w:val="21"/>
          <w:szCs w:val="21"/>
        </w:rPr>
        <w:t xml:space="preserve"> y realizar todos los actos necesarios para que se produzca el </w:t>
      </w:r>
      <w:r w:rsidR="00C956DC" w:rsidRPr="00777806">
        <w:rPr>
          <w:rFonts w:cs="Arial"/>
          <w:sz w:val="21"/>
          <w:szCs w:val="21"/>
        </w:rPr>
        <w:t>C</w:t>
      </w:r>
      <w:r w:rsidRPr="00777806">
        <w:rPr>
          <w:rFonts w:cs="Arial"/>
          <w:sz w:val="21"/>
          <w:szCs w:val="21"/>
        </w:rPr>
        <w:t>ierre.</w:t>
      </w:r>
    </w:p>
    <w:p w:rsidR="00B93999" w:rsidRPr="00777806" w:rsidRDefault="00B93999" w:rsidP="00C3173F">
      <w:pPr>
        <w:pStyle w:val="Sangra2detindependiente"/>
        <w:spacing w:after="0" w:line="264" w:lineRule="auto"/>
        <w:ind w:left="1560"/>
        <w:rPr>
          <w:rFonts w:cs="Arial"/>
          <w:sz w:val="21"/>
          <w:szCs w:val="21"/>
        </w:rPr>
      </w:pPr>
      <w:r w:rsidRPr="00777806">
        <w:rPr>
          <w:rFonts w:cs="Arial"/>
          <w:sz w:val="21"/>
          <w:szCs w:val="21"/>
        </w:rPr>
        <w:t xml:space="preserve">En caso de Consorcios, </w:t>
      </w:r>
      <w:r w:rsidR="0058617A" w:rsidRPr="00777806">
        <w:rPr>
          <w:rFonts w:cs="Arial"/>
          <w:sz w:val="21"/>
          <w:szCs w:val="21"/>
        </w:rPr>
        <w:t>la designación deberá ser efectuada a través de los representantes legales de los integrantes del Consorcio que cuent</w:t>
      </w:r>
      <w:r w:rsidR="00363F53" w:rsidRPr="00777806">
        <w:rPr>
          <w:rFonts w:cs="Arial"/>
          <w:sz w:val="21"/>
          <w:szCs w:val="21"/>
        </w:rPr>
        <w:t>e</w:t>
      </w:r>
      <w:r w:rsidR="0058617A" w:rsidRPr="00777806">
        <w:rPr>
          <w:rFonts w:cs="Arial"/>
          <w:sz w:val="21"/>
          <w:szCs w:val="21"/>
        </w:rPr>
        <w:t xml:space="preserve">n con facultades para ello. Tales facultades deberán acreditarse mediante la presentación de copia legalizada notarial o consularmente del poder o documento similar. Asimismo, </w:t>
      </w:r>
      <w:r w:rsidRPr="00777806">
        <w:rPr>
          <w:rFonts w:cs="Arial"/>
          <w:sz w:val="21"/>
          <w:szCs w:val="21"/>
        </w:rPr>
        <w:t>los Representantes Legales deberán ser comunes a todos los integrantes del Consorcio.</w:t>
      </w:r>
    </w:p>
    <w:p w:rsidR="007F00F1" w:rsidRPr="00777806" w:rsidRDefault="007F00F1" w:rsidP="00C3173F">
      <w:pPr>
        <w:numPr>
          <w:ilvl w:val="2"/>
          <w:numId w:val="22"/>
        </w:numPr>
        <w:tabs>
          <w:tab w:val="clear" w:pos="1514"/>
        </w:tabs>
        <w:spacing w:before="120" w:line="264" w:lineRule="auto"/>
        <w:ind w:left="1560" w:hanging="708"/>
        <w:jc w:val="both"/>
        <w:rPr>
          <w:rFonts w:ascii="Arial" w:hAnsi="Arial" w:cs="Arial"/>
          <w:sz w:val="21"/>
          <w:szCs w:val="21"/>
        </w:rPr>
      </w:pPr>
      <w:r w:rsidRPr="00777806">
        <w:rPr>
          <w:rFonts w:ascii="Arial" w:hAnsi="Arial" w:cs="Arial"/>
          <w:sz w:val="21"/>
          <w:szCs w:val="21"/>
        </w:rPr>
        <w:t xml:space="preserve">Los poderes otorgados en el Perú deberán constar </w:t>
      </w:r>
      <w:r w:rsidR="00FB7CA3" w:rsidRPr="00777806">
        <w:rPr>
          <w:rFonts w:ascii="Arial" w:hAnsi="Arial" w:cs="Arial"/>
          <w:sz w:val="21"/>
          <w:szCs w:val="21"/>
        </w:rPr>
        <w:t xml:space="preserve">en </w:t>
      </w:r>
      <w:r w:rsidRPr="00777806">
        <w:rPr>
          <w:rFonts w:ascii="Arial" w:hAnsi="Arial" w:cs="Arial"/>
          <w:sz w:val="21"/>
          <w:szCs w:val="21"/>
        </w:rPr>
        <w:t xml:space="preserve">escritura pública o </w:t>
      </w:r>
      <w:r w:rsidR="00FB7CA3" w:rsidRPr="00777806">
        <w:rPr>
          <w:rFonts w:ascii="Arial" w:hAnsi="Arial" w:cs="Arial"/>
          <w:sz w:val="21"/>
          <w:szCs w:val="21"/>
        </w:rPr>
        <w:t xml:space="preserve">en </w:t>
      </w:r>
      <w:r w:rsidRPr="00777806">
        <w:rPr>
          <w:rFonts w:ascii="Arial" w:hAnsi="Arial" w:cs="Arial"/>
          <w:sz w:val="21"/>
          <w:szCs w:val="21"/>
        </w:rPr>
        <w:t>copia certificada notarialmente del acta del órgano societario correspondiente por el cual se otorgan.</w:t>
      </w:r>
    </w:p>
    <w:p w:rsidR="00B93999" w:rsidRPr="00777806" w:rsidRDefault="00B93999" w:rsidP="00C3173F">
      <w:pPr>
        <w:pStyle w:val="Sangra2detindependiente"/>
        <w:spacing w:after="0" w:line="264" w:lineRule="auto"/>
        <w:ind w:left="1560"/>
        <w:rPr>
          <w:rFonts w:cs="Arial"/>
          <w:sz w:val="21"/>
          <w:szCs w:val="21"/>
        </w:rPr>
      </w:pPr>
      <w:r w:rsidRPr="00777806">
        <w:rPr>
          <w:rFonts w:cs="Arial"/>
          <w:sz w:val="21"/>
          <w:szCs w:val="21"/>
        </w:rPr>
        <w:t>El instrumento de poder del Representante Legal otorgado fuera del Perú deberá estar: (i) debidamente extendido o legalizado ante el Consulado del Perú que resulte competente; (ii) refrendado ante el Ministerio de Relaciones Exteriores del Perú y; (iii) traducido al español</w:t>
      </w:r>
      <w:r w:rsidR="00FB7CA3" w:rsidRPr="00777806">
        <w:rPr>
          <w:rFonts w:cs="Arial"/>
          <w:sz w:val="21"/>
          <w:szCs w:val="21"/>
        </w:rPr>
        <w:t xml:space="preserve"> en caso de haberse emitido en idioma distinto, adjuntando para ello una traducción simple</w:t>
      </w:r>
      <w:r w:rsidRPr="00777806">
        <w:rPr>
          <w:rFonts w:cs="Arial"/>
          <w:sz w:val="21"/>
          <w:szCs w:val="21"/>
        </w:rPr>
        <w:t>.</w:t>
      </w:r>
    </w:p>
    <w:p w:rsidR="008459FB" w:rsidRPr="00777806" w:rsidRDefault="00D36809" w:rsidP="00C3173F">
      <w:pPr>
        <w:pStyle w:val="Sangra2detindependiente"/>
        <w:spacing w:after="0" w:line="264" w:lineRule="auto"/>
        <w:ind w:left="1560"/>
        <w:rPr>
          <w:rFonts w:cs="Arial"/>
          <w:sz w:val="21"/>
          <w:szCs w:val="21"/>
        </w:rPr>
      </w:pPr>
      <w:r w:rsidRPr="00777806">
        <w:rPr>
          <w:rFonts w:cs="Arial"/>
          <w:sz w:val="21"/>
          <w:szCs w:val="21"/>
        </w:rPr>
        <w:t>No obstante, en caso que los Adquirentes o Postores o los miembros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rsidR="007D361F" w:rsidRPr="00777806" w:rsidRDefault="00FB7CA3" w:rsidP="00C3173F">
      <w:pPr>
        <w:pStyle w:val="Sangra2detindependiente"/>
        <w:spacing w:after="0" w:line="264" w:lineRule="auto"/>
        <w:ind w:left="1560"/>
        <w:rPr>
          <w:rFonts w:cs="Arial"/>
          <w:sz w:val="21"/>
          <w:szCs w:val="21"/>
        </w:rPr>
      </w:pPr>
      <w:r w:rsidRPr="00777806">
        <w:rPr>
          <w:rFonts w:cs="Arial"/>
          <w:sz w:val="21"/>
          <w:szCs w:val="21"/>
        </w:rPr>
        <w:t>En ningún caso</w:t>
      </w:r>
      <w:r w:rsidR="00B93999" w:rsidRPr="00777806">
        <w:rPr>
          <w:rFonts w:cs="Arial"/>
          <w:sz w:val="21"/>
          <w:szCs w:val="21"/>
        </w:rPr>
        <w:t xml:space="preserve"> se exigirá que al momento de su presentación, los poderes </w:t>
      </w:r>
      <w:r w:rsidRPr="00777806">
        <w:rPr>
          <w:rFonts w:cs="Arial"/>
          <w:sz w:val="21"/>
          <w:szCs w:val="21"/>
        </w:rPr>
        <w:t xml:space="preserve">de los Representantes Legales </w:t>
      </w:r>
      <w:r w:rsidR="00B93999" w:rsidRPr="00777806">
        <w:rPr>
          <w:rFonts w:cs="Arial"/>
          <w:sz w:val="21"/>
          <w:szCs w:val="21"/>
        </w:rPr>
        <w:t xml:space="preserve">se encuentren inscritos en </w:t>
      </w:r>
      <w:r w:rsidRPr="00777806">
        <w:rPr>
          <w:rFonts w:cs="Arial"/>
          <w:sz w:val="21"/>
          <w:szCs w:val="21"/>
        </w:rPr>
        <w:t>los Registros Públicos</w:t>
      </w:r>
      <w:r w:rsidR="00B93999" w:rsidRPr="00777806">
        <w:rPr>
          <w:rFonts w:cs="Arial"/>
          <w:sz w:val="21"/>
          <w:szCs w:val="21"/>
        </w:rPr>
        <w:t xml:space="preserve">. Sin embargo, </w:t>
      </w:r>
      <w:r w:rsidR="00DC2CDC" w:rsidRPr="00777806">
        <w:rPr>
          <w:rFonts w:cs="Arial"/>
          <w:sz w:val="21"/>
          <w:szCs w:val="21"/>
        </w:rPr>
        <w:t>dichos</w:t>
      </w:r>
      <w:r w:rsidR="00B93999" w:rsidRPr="00777806">
        <w:rPr>
          <w:rFonts w:cs="Arial"/>
          <w:sz w:val="21"/>
          <w:szCs w:val="21"/>
        </w:rPr>
        <w:t xml:space="preserve"> poderes </w:t>
      </w:r>
      <w:r w:rsidR="00DC2CDC" w:rsidRPr="00777806">
        <w:rPr>
          <w:rFonts w:cs="Arial"/>
          <w:sz w:val="21"/>
          <w:szCs w:val="21"/>
        </w:rPr>
        <w:t xml:space="preserve">si </w:t>
      </w:r>
      <w:r w:rsidR="00B93999" w:rsidRPr="00777806">
        <w:rPr>
          <w:rFonts w:cs="Arial"/>
          <w:sz w:val="21"/>
          <w:szCs w:val="21"/>
        </w:rPr>
        <w:t xml:space="preserve">deberán estar inscritos en </w:t>
      </w:r>
      <w:r w:rsidRPr="00777806">
        <w:rPr>
          <w:rFonts w:cs="Arial"/>
          <w:sz w:val="21"/>
          <w:szCs w:val="21"/>
        </w:rPr>
        <w:t xml:space="preserve">los Registros Públicos </w:t>
      </w:r>
      <w:r w:rsidR="00B93999" w:rsidRPr="00777806">
        <w:rPr>
          <w:rFonts w:cs="Arial"/>
          <w:sz w:val="21"/>
          <w:szCs w:val="21"/>
        </w:rPr>
        <w:t xml:space="preserve">antes de la fecha fijada para el </w:t>
      </w:r>
      <w:r w:rsidR="00F04D0E" w:rsidRPr="00777806">
        <w:rPr>
          <w:rFonts w:cs="Arial"/>
          <w:sz w:val="21"/>
          <w:szCs w:val="21"/>
        </w:rPr>
        <w:t>C</w:t>
      </w:r>
      <w:r w:rsidR="00B93999" w:rsidRPr="00777806">
        <w:rPr>
          <w:rFonts w:cs="Arial"/>
          <w:sz w:val="21"/>
          <w:szCs w:val="21"/>
        </w:rPr>
        <w:t>ierre</w:t>
      </w:r>
      <w:r w:rsidR="00485877" w:rsidRPr="00777806">
        <w:rPr>
          <w:rFonts w:cs="Arial"/>
          <w:sz w:val="21"/>
          <w:szCs w:val="21"/>
        </w:rPr>
        <w:t>,</w:t>
      </w:r>
      <w:r w:rsidR="00DC2CDC" w:rsidRPr="00777806">
        <w:rPr>
          <w:rFonts w:cs="Arial"/>
          <w:sz w:val="21"/>
          <w:szCs w:val="21"/>
        </w:rPr>
        <w:t xml:space="preserve"> en caso de resultar Adjudicatario de la Buena Pro del Concurso</w:t>
      </w:r>
      <w:r w:rsidR="00B93999" w:rsidRPr="00777806">
        <w:rPr>
          <w:rFonts w:cs="Arial"/>
          <w:sz w:val="21"/>
          <w:szCs w:val="21"/>
        </w:rPr>
        <w:t>.</w:t>
      </w:r>
    </w:p>
    <w:p w:rsidR="00FB693F" w:rsidRDefault="00FB693F">
      <w:pPr>
        <w:rPr>
          <w:rFonts w:ascii="Arial" w:hAnsi="Arial" w:cs="Arial"/>
          <w:sz w:val="21"/>
          <w:szCs w:val="21"/>
        </w:rPr>
      </w:pPr>
      <w:r>
        <w:rPr>
          <w:rFonts w:cs="Arial"/>
          <w:sz w:val="21"/>
          <w:szCs w:val="21"/>
        </w:rPr>
        <w:br w:type="page"/>
      </w:r>
    </w:p>
    <w:p w:rsidR="00FB7CA3" w:rsidRPr="00777806" w:rsidRDefault="00FB7CA3" w:rsidP="00C3173F">
      <w:pPr>
        <w:pStyle w:val="Sangra2detindependiente"/>
        <w:spacing w:after="0" w:line="264" w:lineRule="auto"/>
        <w:ind w:left="1560"/>
        <w:rPr>
          <w:rFonts w:cs="Arial"/>
          <w:sz w:val="21"/>
          <w:szCs w:val="21"/>
        </w:rPr>
      </w:pPr>
      <w:r w:rsidRPr="00777806">
        <w:rPr>
          <w:rFonts w:cs="Arial"/>
          <w:sz w:val="21"/>
          <w:szCs w:val="21"/>
        </w:rPr>
        <w:lastRenderedPageBreak/>
        <w:t xml:space="preserve">El nombramiento de un nuevo Representante Legal </w:t>
      </w:r>
      <w:r w:rsidR="000765C8" w:rsidRPr="00777806">
        <w:rPr>
          <w:rFonts w:cs="Arial"/>
          <w:sz w:val="21"/>
          <w:szCs w:val="21"/>
        </w:rPr>
        <w:t xml:space="preserve">o la sustitución del mismo, deberá comunicarse al Comité y </w:t>
      </w:r>
      <w:r w:rsidRPr="00777806">
        <w:rPr>
          <w:rFonts w:cs="Arial"/>
          <w:sz w:val="21"/>
          <w:szCs w:val="21"/>
        </w:rPr>
        <w:t xml:space="preserve">sólo entrará en </w:t>
      </w:r>
      <w:r w:rsidR="00BE7269" w:rsidRPr="00777806">
        <w:rPr>
          <w:rFonts w:cs="Arial"/>
          <w:sz w:val="21"/>
          <w:szCs w:val="21"/>
        </w:rPr>
        <w:t xml:space="preserve">vigencia </w:t>
      </w:r>
      <w:r w:rsidRPr="00777806">
        <w:rPr>
          <w:rFonts w:cs="Arial"/>
          <w:sz w:val="21"/>
          <w:szCs w:val="21"/>
        </w:rPr>
        <w:t>a partir de la fecha en que el Comité reciba los documentos que acrediten debidamente dicho nombramiento.</w:t>
      </w:r>
    </w:p>
    <w:p w:rsidR="009848D4" w:rsidRPr="00777806" w:rsidRDefault="007D361F" w:rsidP="00C3173F">
      <w:pPr>
        <w:pStyle w:val="Sangra2detindependiente"/>
        <w:spacing w:after="0" w:line="264" w:lineRule="auto"/>
        <w:ind w:left="1560"/>
        <w:rPr>
          <w:rFonts w:cs="Arial"/>
          <w:sz w:val="21"/>
          <w:szCs w:val="21"/>
        </w:rPr>
      </w:pPr>
      <w:r w:rsidRPr="00777806">
        <w:rPr>
          <w:rFonts w:cs="Arial"/>
          <w:sz w:val="21"/>
          <w:szCs w:val="21"/>
        </w:rPr>
        <w:t>Se aplica a los Representantes Legales la regla que establece el numeral 2.2.4.</w:t>
      </w:r>
    </w:p>
    <w:p w:rsidR="00D51C25" w:rsidRPr="00410412" w:rsidRDefault="00D51C25"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t>Agentes Autorizados</w:t>
      </w:r>
      <w:r w:rsidR="004E678A" w:rsidRPr="00410412">
        <w:rPr>
          <w:rFonts w:ascii="Arial" w:hAnsi="Arial" w:cs="Arial"/>
          <w:b/>
          <w:sz w:val="21"/>
          <w:szCs w:val="21"/>
          <w:lang w:val="es-ES"/>
        </w:rPr>
        <w:t>.</w:t>
      </w:r>
    </w:p>
    <w:p w:rsidR="00D51C25" w:rsidRPr="00777806" w:rsidRDefault="00D51C25" w:rsidP="00C3173F">
      <w:pPr>
        <w:pStyle w:val="Prrafodelista"/>
        <w:numPr>
          <w:ilvl w:val="2"/>
          <w:numId w:val="2"/>
        </w:numPr>
        <w:tabs>
          <w:tab w:val="clear" w:pos="1854"/>
        </w:tabs>
        <w:spacing w:before="120" w:line="264" w:lineRule="auto"/>
        <w:ind w:left="1560" w:hanging="709"/>
        <w:jc w:val="both"/>
        <w:rPr>
          <w:rFonts w:ascii="Arial" w:hAnsi="Arial" w:cs="Arial"/>
          <w:sz w:val="21"/>
          <w:szCs w:val="21"/>
        </w:rPr>
      </w:pPr>
      <w:r w:rsidRPr="00777806">
        <w:rPr>
          <w:rFonts w:ascii="Arial" w:hAnsi="Arial" w:cs="Arial"/>
          <w:sz w:val="21"/>
          <w:szCs w:val="21"/>
        </w:rPr>
        <w:t xml:space="preserve">Cada Adquirente </w:t>
      </w:r>
      <w:r w:rsidR="00FB7CA3" w:rsidRPr="00777806">
        <w:rPr>
          <w:rFonts w:ascii="Arial" w:hAnsi="Arial" w:cs="Arial"/>
          <w:sz w:val="21"/>
          <w:szCs w:val="21"/>
        </w:rPr>
        <w:t xml:space="preserve">o Postor, según corresponda, </w:t>
      </w:r>
      <w:r w:rsidRPr="00777806">
        <w:rPr>
          <w:rFonts w:ascii="Arial" w:hAnsi="Arial" w:cs="Arial"/>
          <w:sz w:val="21"/>
          <w:szCs w:val="21"/>
        </w:rPr>
        <w:t xml:space="preserve">deberá designar </w:t>
      </w:r>
      <w:r w:rsidR="00932797" w:rsidRPr="00777806">
        <w:rPr>
          <w:rFonts w:ascii="Arial" w:hAnsi="Arial" w:cs="Arial"/>
          <w:sz w:val="21"/>
          <w:szCs w:val="21"/>
        </w:rPr>
        <w:t xml:space="preserve">hasta </w:t>
      </w:r>
      <w:r w:rsidRPr="00777806">
        <w:rPr>
          <w:rFonts w:ascii="Arial" w:hAnsi="Arial" w:cs="Arial"/>
          <w:sz w:val="21"/>
          <w:szCs w:val="21"/>
        </w:rPr>
        <w:t>dos personas naturales con domicilio común en la ciudad de Lima como sus Agentes Autorizados a efectos del Concurso.</w:t>
      </w:r>
      <w:bookmarkStart w:id="45" w:name="_Ref388117277"/>
      <w:bookmarkStart w:id="46" w:name="_Toc394002212"/>
      <w:bookmarkStart w:id="47" w:name="_Toc480191171"/>
    </w:p>
    <w:bookmarkEnd w:id="45"/>
    <w:bookmarkEnd w:id="46"/>
    <w:bookmarkEnd w:id="47"/>
    <w:p w:rsidR="008E0B61" w:rsidRPr="00777806" w:rsidRDefault="008E0B61" w:rsidP="00C3173F">
      <w:pPr>
        <w:pStyle w:val="Sangra2detindependiente"/>
        <w:spacing w:before="80" w:after="0" w:line="264" w:lineRule="auto"/>
        <w:ind w:left="1560"/>
        <w:rPr>
          <w:rFonts w:cs="Arial"/>
          <w:sz w:val="21"/>
          <w:szCs w:val="21"/>
        </w:rPr>
      </w:pPr>
      <w:r w:rsidRPr="00777806">
        <w:rPr>
          <w:rFonts w:cs="Arial"/>
          <w:sz w:val="21"/>
          <w:szCs w:val="21"/>
        </w:rPr>
        <w:t>Los Agentes Autorizados podrán actuar individualmente e indistintamente el uno del otro, y serán las únicas personas facultadas por el Adquirente o el Postor, según corresponda, para: (i) tratar con el Comité sobre todos los asuntos, con excepción de aquellos que sean de competencia exclusiva del Representante Legal de acuerdo con el Numeral 2.</w:t>
      </w:r>
      <w:r w:rsidR="004A30EF" w:rsidRPr="00777806">
        <w:rPr>
          <w:rFonts w:cs="Arial"/>
          <w:sz w:val="21"/>
          <w:szCs w:val="21"/>
        </w:rPr>
        <w:t>1</w:t>
      </w:r>
      <w:r w:rsidRPr="00777806">
        <w:rPr>
          <w:rFonts w:cs="Arial"/>
          <w:sz w:val="21"/>
          <w:szCs w:val="21"/>
        </w:rPr>
        <w:t>; (ii) responder, en nombre del Adquirente o del Postor</w:t>
      </w:r>
      <w:r w:rsidR="00BD0AB6" w:rsidRPr="00777806">
        <w:rPr>
          <w:rFonts w:cs="Arial"/>
          <w:sz w:val="21"/>
          <w:szCs w:val="21"/>
        </w:rPr>
        <w:t>,</w:t>
      </w:r>
      <w:r w:rsidRPr="00777806">
        <w:rPr>
          <w:rFonts w:cs="Arial"/>
          <w:sz w:val="21"/>
          <w:szCs w:val="21"/>
        </w:rPr>
        <w:t xml:space="preserve"> y con efecto vinculante para su poderdante, todas las preguntas que el Comité formule; (iii) recibir notificaciones judiciales o extrajudiciales; (iv) solicitar la Calificación</w:t>
      </w:r>
      <w:r w:rsidR="00363F53" w:rsidRPr="00777806">
        <w:rPr>
          <w:rFonts w:cs="Arial"/>
          <w:sz w:val="21"/>
          <w:szCs w:val="21"/>
        </w:rPr>
        <w:t>,</w:t>
      </w:r>
      <w:r w:rsidRPr="00777806">
        <w:rPr>
          <w:rFonts w:cs="Arial"/>
          <w:sz w:val="21"/>
          <w:szCs w:val="21"/>
        </w:rPr>
        <w:t xml:space="preserve"> y </w:t>
      </w:r>
      <w:r w:rsidR="00363F53" w:rsidRPr="00777806">
        <w:rPr>
          <w:rFonts w:cs="Arial"/>
          <w:sz w:val="21"/>
          <w:szCs w:val="21"/>
        </w:rPr>
        <w:t xml:space="preserve">v) </w:t>
      </w:r>
      <w:r w:rsidRPr="00777806">
        <w:rPr>
          <w:rFonts w:cs="Arial"/>
          <w:sz w:val="21"/>
          <w:szCs w:val="21"/>
        </w:rPr>
        <w:t xml:space="preserve">presentar </w:t>
      </w:r>
      <w:r w:rsidR="00FD12D1" w:rsidRPr="00777806">
        <w:rPr>
          <w:rFonts w:cs="Arial"/>
          <w:sz w:val="21"/>
          <w:szCs w:val="21"/>
        </w:rPr>
        <w:t xml:space="preserve">los sobres </w:t>
      </w:r>
      <w:r w:rsidR="00363F53" w:rsidRPr="00777806">
        <w:rPr>
          <w:rFonts w:cs="Arial"/>
          <w:sz w:val="21"/>
          <w:szCs w:val="21"/>
        </w:rPr>
        <w:t xml:space="preserve">N° </w:t>
      </w:r>
      <w:r w:rsidR="00FD12D1" w:rsidRPr="00777806">
        <w:rPr>
          <w:rFonts w:cs="Arial"/>
          <w:sz w:val="21"/>
          <w:szCs w:val="21"/>
        </w:rPr>
        <w:t xml:space="preserve">1 y </w:t>
      </w:r>
      <w:r w:rsidR="00363F53" w:rsidRPr="00777806">
        <w:rPr>
          <w:rFonts w:cs="Arial"/>
          <w:sz w:val="21"/>
          <w:szCs w:val="21"/>
        </w:rPr>
        <w:t xml:space="preserve">N° </w:t>
      </w:r>
      <w:r w:rsidR="00FD12D1" w:rsidRPr="00777806">
        <w:rPr>
          <w:rFonts w:cs="Arial"/>
          <w:sz w:val="21"/>
          <w:szCs w:val="21"/>
        </w:rPr>
        <w:t>2</w:t>
      </w:r>
      <w:r w:rsidRPr="00777806">
        <w:rPr>
          <w:rFonts w:cs="Arial"/>
          <w:sz w:val="21"/>
          <w:szCs w:val="21"/>
        </w:rPr>
        <w:t>.</w:t>
      </w:r>
    </w:p>
    <w:p w:rsidR="008E0B61" w:rsidRPr="00777806" w:rsidRDefault="008E0B61" w:rsidP="00C3173F">
      <w:pPr>
        <w:pStyle w:val="Prrafodelista"/>
        <w:numPr>
          <w:ilvl w:val="2"/>
          <w:numId w:val="2"/>
        </w:numPr>
        <w:tabs>
          <w:tab w:val="clear" w:pos="1854"/>
        </w:tabs>
        <w:spacing w:before="120" w:line="264" w:lineRule="auto"/>
        <w:ind w:left="1560" w:hanging="709"/>
        <w:contextualSpacing w:val="0"/>
        <w:jc w:val="both"/>
        <w:rPr>
          <w:rFonts w:ascii="Arial" w:hAnsi="Arial" w:cs="Arial"/>
          <w:sz w:val="21"/>
          <w:szCs w:val="21"/>
        </w:rPr>
      </w:pPr>
      <w:r w:rsidRPr="00777806">
        <w:rPr>
          <w:rFonts w:ascii="Arial" w:hAnsi="Arial" w:cs="Arial"/>
          <w:sz w:val="21"/>
          <w:szCs w:val="21"/>
        </w:rPr>
        <w:t>La designación de los Agentes Autorizados deberá hacerse mediante una carta simple del Adquirente</w:t>
      </w:r>
      <w:r w:rsidR="00413ED0" w:rsidRPr="00777806">
        <w:rPr>
          <w:rFonts w:ascii="Arial" w:hAnsi="Arial" w:cs="Arial"/>
          <w:sz w:val="21"/>
          <w:szCs w:val="21"/>
        </w:rPr>
        <w:t xml:space="preserve"> o del Postor, según corresponda</w:t>
      </w:r>
      <w:r w:rsidRPr="00777806">
        <w:rPr>
          <w:rFonts w:ascii="Arial" w:hAnsi="Arial" w:cs="Arial"/>
          <w:sz w:val="21"/>
          <w:szCs w:val="21"/>
        </w:rPr>
        <w:t>, en la que</w:t>
      </w:r>
      <w:r w:rsidR="001E5914" w:rsidRPr="00777806">
        <w:rPr>
          <w:rFonts w:ascii="Arial" w:hAnsi="Arial" w:cs="Arial"/>
          <w:sz w:val="21"/>
          <w:szCs w:val="21"/>
        </w:rPr>
        <w:t xml:space="preserve"> se</w:t>
      </w:r>
      <w:r w:rsidRPr="00777806">
        <w:rPr>
          <w:rFonts w:ascii="Arial" w:hAnsi="Arial" w:cs="Arial"/>
          <w:sz w:val="21"/>
          <w:szCs w:val="21"/>
        </w:rPr>
        <w:t xml:space="preserve"> indique que se otorga las facultades señaladas en el Numeral 2.2.</w:t>
      </w:r>
      <w:r w:rsidR="00BB2970" w:rsidRPr="00777806">
        <w:rPr>
          <w:rFonts w:ascii="Arial" w:hAnsi="Arial" w:cs="Arial"/>
          <w:sz w:val="21"/>
          <w:szCs w:val="21"/>
        </w:rPr>
        <w:t>1</w:t>
      </w:r>
      <w:r w:rsidRPr="00777806">
        <w:rPr>
          <w:rFonts w:ascii="Arial" w:hAnsi="Arial" w:cs="Arial"/>
          <w:sz w:val="21"/>
          <w:szCs w:val="21"/>
        </w:rPr>
        <w:t>, así como la información siguiente: nombre, documento de identidad, domicilio común en la ciudad de Lima, números de teléfono, facsímil y correo electrónico. La carta se entenderá recibida en la fecha que corresponda a su recepción.</w:t>
      </w:r>
    </w:p>
    <w:p w:rsidR="00D51C25" w:rsidRPr="00777806" w:rsidRDefault="00D51C25" w:rsidP="00C3173F">
      <w:pPr>
        <w:pStyle w:val="Prrafodelista"/>
        <w:numPr>
          <w:ilvl w:val="2"/>
          <w:numId w:val="2"/>
        </w:numPr>
        <w:tabs>
          <w:tab w:val="clear" w:pos="1854"/>
        </w:tabs>
        <w:spacing w:before="120" w:line="264" w:lineRule="auto"/>
        <w:ind w:left="1560" w:hanging="709"/>
        <w:contextualSpacing w:val="0"/>
        <w:jc w:val="both"/>
        <w:rPr>
          <w:rFonts w:ascii="Arial" w:hAnsi="Arial" w:cs="Arial"/>
          <w:sz w:val="21"/>
          <w:szCs w:val="21"/>
        </w:rPr>
      </w:pPr>
      <w:r w:rsidRPr="00777806">
        <w:rPr>
          <w:rFonts w:ascii="Arial" w:hAnsi="Arial" w:cs="Arial"/>
          <w:sz w:val="21"/>
          <w:szCs w:val="21"/>
        </w:rPr>
        <w:t>Los Agentes Autorizados podrán ser sustituidos en cualquier momento. En este caso, o si se modificara su domicilio, correo electrónico o números de facsímil o de teléfono, deberá seguirse las formalidades descritas en el Numeral 2.</w:t>
      </w:r>
      <w:r w:rsidR="00BB2970" w:rsidRPr="00777806">
        <w:rPr>
          <w:rFonts w:ascii="Arial" w:hAnsi="Arial" w:cs="Arial"/>
          <w:sz w:val="21"/>
          <w:szCs w:val="21"/>
        </w:rPr>
        <w:t>2</w:t>
      </w:r>
      <w:r w:rsidRPr="00777806">
        <w:rPr>
          <w:rFonts w:ascii="Arial" w:hAnsi="Arial" w:cs="Arial"/>
          <w:sz w:val="21"/>
          <w:szCs w:val="21"/>
        </w:rPr>
        <w:t>.</w:t>
      </w:r>
      <w:r w:rsidR="00BB2970" w:rsidRPr="00777806">
        <w:rPr>
          <w:rFonts w:ascii="Arial" w:hAnsi="Arial" w:cs="Arial"/>
          <w:sz w:val="21"/>
          <w:szCs w:val="21"/>
        </w:rPr>
        <w:t>2</w:t>
      </w:r>
      <w:r w:rsidRPr="00777806">
        <w:rPr>
          <w:rFonts w:ascii="Arial" w:hAnsi="Arial" w:cs="Arial"/>
          <w:sz w:val="21"/>
          <w:szCs w:val="21"/>
        </w:rPr>
        <w:t>.</w:t>
      </w:r>
      <w:bookmarkStart w:id="48" w:name="_Ref393987216"/>
      <w:bookmarkStart w:id="49" w:name="_Ref393987255"/>
      <w:bookmarkStart w:id="50" w:name="_Ref393987277"/>
      <w:bookmarkStart w:id="51" w:name="_Toc394002215"/>
      <w:bookmarkStart w:id="52" w:name="_Toc480191174"/>
    </w:p>
    <w:bookmarkEnd w:id="48"/>
    <w:bookmarkEnd w:id="49"/>
    <w:bookmarkEnd w:id="50"/>
    <w:bookmarkEnd w:id="51"/>
    <w:bookmarkEnd w:id="52"/>
    <w:p w:rsidR="00D51C25" w:rsidRPr="00777806" w:rsidRDefault="00D51C25" w:rsidP="00C3173F">
      <w:pPr>
        <w:pStyle w:val="Prrafodelista"/>
        <w:numPr>
          <w:ilvl w:val="2"/>
          <w:numId w:val="2"/>
        </w:numPr>
        <w:tabs>
          <w:tab w:val="clear" w:pos="1854"/>
        </w:tabs>
        <w:spacing w:before="120" w:line="264" w:lineRule="auto"/>
        <w:ind w:left="1560" w:hanging="709"/>
        <w:contextualSpacing w:val="0"/>
        <w:jc w:val="both"/>
        <w:rPr>
          <w:rFonts w:ascii="Arial" w:hAnsi="Arial" w:cs="Arial"/>
          <w:sz w:val="21"/>
          <w:szCs w:val="21"/>
        </w:rPr>
      </w:pPr>
      <w:r w:rsidRPr="00777806">
        <w:rPr>
          <w:rFonts w:ascii="Arial" w:hAnsi="Arial" w:cs="Arial"/>
          <w:sz w:val="21"/>
          <w:szCs w:val="21"/>
        </w:rPr>
        <w:t xml:space="preserve">Las notificaciones dirigidas a los Adquirentes </w:t>
      </w:r>
      <w:r w:rsidR="00413ED0" w:rsidRPr="00777806">
        <w:rPr>
          <w:rFonts w:ascii="Arial" w:hAnsi="Arial" w:cs="Arial"/>
          <w:sz w:val="21"/>
          <w:szCs w:val="21"/>
        </w:rPr>
        <w:t xml:space="preserve">o a los Postores, según corresponda, </w:t>
      </w:r>
      <w:r w:rsidRPr="00777806">
        <w:rPr>
          <w:rFonts w:ascii="Arial" w:hAnsi="Arial" w:cs="Arial"/>
          <w:sz w:val="21"/>
          <w:szCs w:val="21"/>
        </w:rPr>
        <w:t>podrán efectuarse remitiéndolas a cualquiera de los Agentes Autorizados mediante:</w:t>
      </w:r>
    </w:p>
    <w:p w:rsidR="00D51C25" w:rsidRPr="00777806" w:rsidRDefault="00D51C25" w:rsidP="00C3173F">
      <w:pPr>
        <w:pStyle w:val="Sangra2detindependiente"/>
        <w:numPr>
          <w:ilvl w:val="1"/>
          <w:numId w:val="8"/>
        </w:numPr>
        <w:tabs>
          <w:tab w:val="clear" w:pos="1440"/>
          <w:tab w:val="left" w:pos="1985"/>
        </w:tabs>
        <w:spacing w:before="60" w:after="0" w:line="264" w:lineRule="auto"/>
        <w:ind w:left="1843" w:hanging="283"/>
        <w:rPr>
          <w:rFonts w:cs="Arial"/>
          <w:sz w:val="21"/>
          <w:szCs w:val="21"/>
        </w:rPr>
      </w:pPr>
      <w:r w:rsidRPr="00777806">
        <w:rPr>
          <w:rFonts w:cs="Arial"/>
          <w:sz w:val="21"/>
          <w:szCs w:val="21"/>
        </w:rPr>
        <w:t>Correo electrónico,</w:t>
      </w:r>
      <w:r w:rsidR="001F1C9E" w:rsidRPr="00777806">
        <w:rPr>
          <w:rFonts w:cs="Arial"/>
          <w:sz w:val="21"/>
          <w:szCs w:val="21"/>
        </w:rPr>
        <w:t xml:space="preserve"> </w:t>
      </w:r>
      <w:r w:rsidR="00475D4E" w:rsidRPr="00777806">
        <w:rPr>
          <w:rFonts w:cs="Arial"/>
          <w:sz w:val="21"/>
          <w:szCs w:val="21"/>
        </w:rPr>
        <w:t xml:space="preserve">en cuyo caso la notificación se entenderá efectuada en la fecha en que el buzón electrónico del destinatario reciba el e-mail correspondiente, </w:t>
      </w:r>
      <w:r w:rsidRPr="00777806">
        <w:rPr>
          <w:rFonts w:cs="Arial"/>
          <w:sz w:val="21"/>
          <w:szCs w:val="21"/>
        </w:rPr>
        <w:t>o</w:t>
      </w:r>
      <w:r w:rsidR="00E005D8" w:rsidRPr="00777806">
        <w:rPr>
          <w:rFonts w:cs="Arial"/>
          <w:sz w:val="21"/>
          <w:szCs w:val="21"/>
        </w:rPr>
        <w:t>,</w:t>
      </w:r>
    </w:p>
    <w:p w:rsidR="00D51C25" w:rsidRPr="00777806" w:rsidRDefault="00D51C25" w:rsidP="00C3173F">
      <w:pPr>
        <w:pStyle w:val="Sangra2detindependiente"/>
        <w:numPr>
          <w:ilvl w:val="1"/>
          <w:numId w:val="8"/>
        </w:numPr>
        <w:tabs>
          <w:tab w:val="clear" w:pos="1440"/>
          <w:tab w:val="left" w:pos="1985"/>
        </w:tabs>
        <w:spacing w:before="60" w:after="0" w:line="264" w:lineRule="auto"/>
        <w:ind w:left="1843" w:hanging="283"/>
        <w:rPr>
          <w:rFonts w:cs="Arial"/>
          <w:sz w:val="21"/>
          <w:szCs w:val="21"/>
        </w:rPr>
      </w:pPr>
      <w:r w:rsidRPr="00777806">
        <w:rPr>
          <w:rFonts w:cs="Arial"/>
          <w:sz w:val="21"/>
          <w:szCs w:val="21"/>
        </w:rPr>
        <w:t>Facsímil, con confirmación de transmisión completa expedida por el facsímil del remitente. En este caso se entenderá recibida en la fecha que se complete la transmisión, o,</w:t>
      </w:r>
    </w:p>
    <w:p w:rsidR="00A81BAE" w:rsidRPr="00777806" w:rsidRDefault="00D51C25" w:rsidP="00C3173F">
      <w:pPr>
        <w:pStyle w:val="Sangra2detindependiente"/>
        <w:numPr>
          <w:ilvl w:val="1"/>
          <w:numId w:val="8"/>
        </w:numPr>
        <w:tabs>
          <w:tab w:val="clear" w:pos="1440"/>
          <w:tab w:val="left" w:pos="1985"/>
        </w:tabs>
        <w:spacing w:before="60" w:after="0" w:line="264" w:lineRule="auto"/>
        <w:ind w:left="1843" w:hanging="283"/>
        <w:rPr>
          <w:rFonts w:cs="Arial"/>
          <w:sz w:val="21"/>
          <w:szCs w:val="21"/>
        </w:rPr>
      </w:pPr>
      <w:r w:rsidRPr="00777806">
        <w:rPr>
          <w:rFonts w:cs="Arial"/>
          <w:sz w:val="21"/>
          <w:szCs w:val="21"/>
        </w:rPr>
        <w:t>Por carta entregada por mensajería o por conducto notarial, en cuyo caso se entenderá recibida la notificación en la fecha de su entrega.</w:t>
      </w:r>
    </w:p>
    <w:p w:rsidR="00777806" w:rsidRDefault="00777806">
      <w:pPr>
        <w:rPr>
          <w:rFonts w:ascii="Arial" w:hAnsi="Arial" w:cs="Arial"/>
          <w:b/>
          <w:sz w:val="21"/>
          <w:szCs w:val="21"/>
          <w:lang w:val="es-ES"/>
        </w:rPr>
      </w:pPr>
      <w:r>
        <w:rPr>
          <w:rFonts w:ascii="Arial" w:hAnsi="Arial" w:cs="Arial"/>
          <w:b/>
          <w:sz w:val="21"/>
          <w:szCs w:val="21"/>
          <w:lang w:val="es-ES"/>
        </w:rPr>
        <w:br w:type="page"/>
      </w:r>
    </w:p>
    <w:p w:rsidR="00D51C25" w:rsidRPr="00410412" w:rsidRDefault="00D51C25"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lastRenderedPageBreak/>
        <w:t>Consultas sobre las Bases y consultas y sugerencias a</w:t>
      </w:r>
      <w:r w:rsidR="00243EE0" w:rsidRPr="00410412">
        <w:rPr>
          <w:rFonts w:ascii="Arial" w:hAnsi="Arial" w:cs="Arial"/>
          <w:b/>
          <w:sz w:val="21"/>
          <w:szCs w:val="21"/>
          <w:lang w:val="es-ES"/>
        </w:rPr>
        <w:t xml:space="preserve"> </w:t>
      </w:r>
      <w:r w:rsidRPr="00410412">
        <w:rPr>
          <w:rFonts w:ascii="Arial" w:hAnsi="Arial" w:cs="Arial"/>
          <w:b/>
          <w:sz w:val="21"/>
          <w:szCs w:val="21"/>
          <w:lang w:val="es-ES"/>
        </w:rPr>
        <w:t>l</w:t>
      </w:r>
      <w:r w:rsidR="004E678A" w:rsidRPr="00410412">
        <w:rPr>
          <w:rFonts w:ascii="Arial" w:hAnsi="Arial" w:cs="Arial"/>
          <w:b/>
          <w:sz w:val="21"/>
          <w:szCs w:val="21"/>
          <w:lang w:val="es-ES"/>
        </w:rPr>
        <w:t>os</w:t>
      </w:r>
      <w:r w:rsidRPr="00410412">
        <w:rPr>
          <w:rFonts w:ascii="Arial" w:hAnsi="Arial" w:cs="Arial"/>
          <w:b/>
          <w:sz w:val="21"/>
          <w:szCs w:val="21"/>
          <w:lang w:val="es-ES"/>
        </w:rPr>
        <w:t xml:space="preserve"> Contrato</w:t>
      </w:r>
      <w:r w:rsidR="004E678A" w:rsidRPr="00410412">
        <w:rPr>
          <w:rFonts w:ascii="Arial" w:hAnsi="Arial" w:cs="Arial"/>
          <w:b/>
          <w:sz w:val="21"/>
          <w:szCs w:val="21"/>
          <w:lang w:val="es-ES"/>
        </w:rPr>
        <w:t>s</w:t>
      </w:r>
      <w:r w:rsidR="00691C1D" w:rsidRPr="00410412">
        <w:rPr>
          <w:rFonts w:ascii="Arial" w:hAnsi="Arial" w:cs="Arial"/>
          <w:b/>
          <w:sz w:val="21"/>
          <w:szCs w:val="21"/>
          <w:lang w:val="es-ES"/>
        </w:rPr>
        <w:t>.</w:t>
      </w:r>
    </w:p>
    <w:p w:rsidR="00325207" w:rsidRPr="00777806" w:rsidRDefault="00D51C25" w:rsidP="00C3173F">
      <w:pPr>
        <w:pStyle w:val="Sangra2detindependiente"/>
        <w:numPr>
          <w:ilvl w:val="2"/>
          <w:numId w:val="2"/>
        </w:numPr>
        <w:tabs>
          <w:tab w:val="clear" w:pos="1854"/>
        </w:tabs>
        <w:spacing w:after="0" w:line="264" w:lineRule="auto"/>
        <w:ind w:left="1560" w:hanging="709"/>
        <w:rPr>
          <w:rFonts w:cs="Arial"/>
          <w:sz w:val="21"/>
          <w:szCs w:val="21"/>
        </w:rPr>
      </w:pPr>
      <w:bookmarkStart w:id="53" w:name="_Toc388235148"/>
      <w:bookmarkStart w:id="54" w:name="_Toc394002226"/>
      <w:r w:rsidRPr="00777806">
        <w:rPr>
          <w:rFonts w:cs="Arial"/>
          <w:sz w:val="21"/>
          <w:szCs w:val="21"/>
        </w:rPr>
        <w:t xml:space="preserve">Los Adquirentes </w:t>
      </w:r>
      <w:r w:rsidR="00413ED0" w:rsidRPr="00777806">
        <w:rPr>
          <w:rFonts w:cs="Arial"/>
          <w:sz w:val="21"/>
          <w:szCs w:val="21"/>
        </w:rPr>
        <w:t xml:space="preserve">o los Postores, según corresponda, </w:t>
      </w:r>
      <w:r w:rsidRPr="00777806">
        <w:rPr>
          <w:rFonts w:cs="Arial"/>
          <w:sz w:val="21"/>
          <w:szCs w:val="21"/>
        </w:rPr>
        <w:t xml:space="preserve">podrán hacer consultas respecto de las Bases y formular sugerencias respecto </w:t>
      </w:r>
      <w:r w:rsidR="004B662D">
        <w:rPr>
          <w:rFonts w:cs="Arial"/>
          <w:sz w:val="21"/>
          <w:szCs w:val="21"/>
        </w:rPr>
        <w:t xml:space="preserve">de la versión </w:t>
      </w:r>
      <w:r w:rsidRPr="00777806">
        <w:rPr>
          <w:rFonts w:cs="Arial"/>
          <w:sz w:val="21"/>
          <w:szCs w:val="21"/>
        </w:rPr>
        <w:t>de</w:t>
      </w:r>
      <w:r w:rsidR="001F1C9E" w:rsidRPr="00777806">
        <w:rPr>
          <w:rFonts w:cs="Arial"/>
          <w:sz w:val="21"/>
          <w:szCs w:val="21"/>
        </w:rPr>
        <w:t xml:space="preserve"> </w:t>
      </w:r>
      <w:r w:rsidRPr="00777806">
        <w:rPr>
          <w:rFonts w:cs="Arial"/>
          <w:sz w:val="21"/>
          <w:szCs w:val="21"/>
        </w:rPr>
        <w:t>l</w:t>
      </w:r>
      <w:r w:rsidR="00153EBF" w:rsidRPr="00777806">
        <w:rPr>
          <w:rFonts w:cs="Arial"/>
          <w:sz w:val="21"/>
          <w:szCs w:val="21"/>
        </w:rPr>
        <w:t>os</w:t>
      </w:r>
      <w:r w:rsidRPr="00777806">
        <w:rPr>
          <w:rFonts w:cs="Arial"/>
          <w:sz w:val="21"/>
          <w:szCs w:val="21"/>
        </w:rPr>
        <w:t xml:space="preserve"> Contrato</w:t>
      </w:r>
      <w:r w:rsidR="00153EBF" w:rsidRPr="00777806">
        <w:rPr>
          <w:rFonts w:cs="Arial"/>
          <w:sz w:val="21"/>
          <w:szCs w:val="21"/>
        </w:rPr>
        <w:t>s</w:t>
      </w:r>
      <w:r w:rsidRPr="00777806">
        <w:rPr>
          <w:rFonts w:cs="Arial"/>
          <w:sz w:val="21"/>
          <w:szCs w:val="21"/>
        </w:rPr>
        <w:t xml:space="preserve">, en los plazos establecidos en el </w:t>
      </w:r>
      <w:bookmarkEnd w:id="53"/>
      <w:bookmarkEnd w:id="54"/>
      <w:r w:rsidRPr="00777806">
        <w:rPr>
          <w:rFonts w:cs="Arial"/>
          <w:sz w:val="21"/>
          <w:szCs w:val="21"/>
        </w:rPr>
        <w:t>Cronograma, a través de comunicaciones escritas en Español y dirigidas a:</w:t>
      </w:r>
    </w:p>
    <w:p w:rsidR="00D51C25" w:rsidRPr="00BD22C9" w:rsidRDefault="0015275E" w:rsidP="00C3173F">
      <w:pPr>
        <w:spacing w:before="160" w:line="264" w:lineRule="auto"/>
        <w:ind w:left="2410"/>
        <w:jc w:val="both"/>
        <w:rPr>
          <w:rFonts w:ascii="Arial" w:hAnsi="Arial" w:cs="Arial"/>
          <w:b/>
        </w:rPr>
      </w:pPr>
      <w:r w:rsidRPr="00BD22C9">
        <w:rPr>
          <w:rFonts w:ascii="Arial" w:hAnsi="Arial" w:cs="Arial"/>
          <w:b/>
        </w:rPr>
        <w:t>Aníbal del Águila Acosta</w:t>
      </w:r>
    </w:p>
    <w:p w:rsidR="00D51C25" w:rsidRPr="00BD22C9" w:rsidRDefault="00D51C25" w:rsidP="00C3173F">
      <w:pPr>
        <w:spacing w:before="20" w:line="264" w:lineRule="auto"/>
        <w:ind w:left="2410"/>
        <w:jc w:val="both"/>
        <w:rPr>
          <w:rFonts w:ascii="Arial" w:hAnsi="Arial" w:cs="Arial"/>
        </w:rPr>
      </w:pPr>
      <w:r w:rsidRPr="00BD22C9">
        <w:rPr>
          <w:rFonts w:ascii="Arial" w:hAnsi="Arial" w:cs="Arial"/>
        </w:rPr>
        <w:t>Jefe de Proyecto</w:t>
      </w:r>
      <w:r w:rsidR="0015275E" w:rsidRPr="00BD22C9">
        <w:rPr>
          <w:rFonts w:ascii="Arial" w:hAnsi="Arial" w:cs="Arial"/>
        </w:rPr>
        <w:t xml:space="preserve"> </w:t>
      </w:r>
      <w:r w:rsidRPr="00BD22C9">
        <w:rPr>
          <w:rFonts w:ascii="Arial" w:hAnsi="Arial" w:cs="Arial"/>
        </w:rPr>
        <w:t>en Asuntos Eléctricos e Hidrocarburos</w:t>
      </w:r>
    </w:p>
    <w:p w:rsidR="00D51C25" w:rsidRPr="00BD22C9" w:rsidRDefault="00D51C25" w:rsidP="00C3173F">
      <w:pPr>
        <w:spacing w:before="20" w:line="264" w:lineRule="auto"/>
        <w:ind w:left="2410"/>
        <w:jc w:val="both"/>
        <w:rPr>
          <w:rFonts w:ascii="Arial" w:hAnsi="Arial" w:cs="Arial"/>
          <w:lang w:val="pt-BR"/>
        </w:rPr>
      </w:pPr>
      <w:r w:rsidRPr="00BD22C9">
        <w:rPr>
          <w:rFonts w:ascii="Arial" w:hAnsi="Arial" w:cs="Arial"/>
          <w:lang w:val="pt-BR"/>
        </w:rPr>
        <w:t xml:space="preserve">Av. </w:t>
      </w:r>
      <w:r w:rsidR="00653568" w:rsidRPr="00BD22C9">
        <w:rPr>
          <w:rFonts w:ascii="Arial" w:hAnsi="Arial" w:cs="Arial"/>
          <w:lang w:val="pt-BR"/>
        </w:rPr>
        <w:t>Enrique Canaval Moreyra</w:t>
      </w:r>
      <w:r w:rsidRPr="00BD22C9">
        <w:rPr>
          <w:rFonts w:ascii="Arial" w:hAnsi="Arial" w:cs="Arial"/>
          <w:lang w:val="pt-BR"/>
        </w:rPr>
        <w:t xml:space="preserve"> N° </w:t>
      </w:r>
      <w:r w:rsidR="00653568" w:rsidRPr="00BD22C9">
        <w:rPr>
          <w:rFonts w:ascii="Arial" w:hAnsi="Arial" w:cs="Arial"/>
          <w:lang w:val="pt-BR"/>
        </w:rPr>
        <w:t>150</w:t>
      </w:r>
      <w:r w:rsidRPr="00BD22C9">
        <w:rPr>
          <w:rFonts w:ascii="Arial" w:hAnsi="Arial" w:cs="Arial"/>
          <w:lang w:val="pt-BR"/>
        </w:rPr>
        <w:t xml:space="preserve">, Lima 27, </w:t>
      </w:r>
      <w:r w:rsidRPr="00073731">
        <w:rPr>
          <w:rFonts w:ascii="Arial" w:hAnsi="Arial" w:cs="Arial"/>
        </w:rPr>
        <w:t>Perú</w:t>
      </w:r>
      <w:r w:rsidR="00073731">
        <w:rPr>
          <w:rFonts w:ascii="Arial" w:hAnsi="Arial" w:cs="Arial"/>
        </w:rPr>
        <w:t>.</w:t>
      </w:r>
    </w:p>
    <w:p w:rsidR="00D51C25" w:rsidRPr="00BD22C9" w:rsidRDefault="00D51C25" w:rsidP="00C3173F">
      <w:pPr>
        <w:tabs>
          <w:tab w:val="left" w:pos="2600"/>
        </w:tabs>
        <w:spacing w:before="20" w:line="264" w:lineRule="auto"/>
        <w:ind w:left="2410"/>
        <w:jc w:val="both"/>
        <w:rPr>
          <w:rFonts w:ascii="Arial" w:hAnsi="Arial" w:cs="Arial"/>
          <w:lang w:val="pt-BR"/>
        </w:rPr>
      </w:pPr>
      <w:proofErr w:type="spellStart"/>
      <w:r w:rsidRPr="00BD22C9">
        <w:rPr>
          <w:rFonts w:ascii="Arial" w:hAnsi="Arial" w:cs="Arial"/>
          <w:lang w:val="pt-BR"/>
        </w:rPr>
        <w:t>Tel</w:t>
      </w:r>
      <w:proofErr w:type="spellEnd"/>
      <w:r w:rsidRPr="00BD22C9">
        <w:rPr>
          <w:rFonts w:ascii="Arial" w:hAnsi="Arial" w:cs="Arial"/>
          <w:lang w:val="pt-BR"/>
        </w:rPr>
        <w:t>:</w:t>
      </w:r>
      <w:r w:rsidRPr="00BD22C9">
        <w:rPr>
          <w:rFonts w:ascii="Arial" w:hAnsi="Arial" w:cs="Arial"/>
          <w:lang w:val="pt-BR"/>
        </w:rPr>
        <w:tab/>
      </w:r>
      <w:proofErr w:type="gramStart"/>
      <w:r w:rsidRPr="00BD22C9">
        <w:rPr>
          <w:rFonts w:ascii="Arial" w:hAnsi="Arial" w:cs="Arial"/>
          <w:lang w:val="pt-BR"/>
        </w:rPr>
        <w:t>(</w:t>
      </w:r>
      <w:proofErr w:type="gramEnd"/>
      <w:r w:rsidRPr="00BD22C9">
        <w:rPr>
          <w:rFonts w:ascii="Arial" w:hAnsi="Arial" w:cs="Arial"/>
          <w:lang w:val="pt-BR"/>
        </w:rPr>
        <w:t>51</w:t>
      </w:r>
      <w:r w:rsidR="00C3173F">
        <w:rPr>
          <w:rFonts w:ascii="Arial" w:hAnsi="Arial" w:cs="Arial"/>
          <w:lang w:val="pt-BR"/>
        </w:rPr>
        <w:t xml:space="preserve"> </w:t>
      </w:r>
      <w:r w:rsidRPr="00BD22C9">
        <w:rPr>
          <w:rFonts w:ascii="Arial" w:hAnsi="Arial" w:cs="Arial"/>
          <w:lang w:val="pt-BR"/>
        </w:rPr>
        <w:t xml:space="preserve">1) </w:t>
      </w:r>
      <w:r w:rsidR="00FB693F">
        <w:rPr>
          <w:rFonts w:ascii="Arial" w:hAnsi="Arial" w:cs="Arial"/>
          <w:lang w:val="pt-BR"/>
        </w:rPr>
        <w:t>200</w:t>
      </w:r>
      <w:r w:rsidRPr="00BD22C9">
        <w:rPr>
          <w:rFonts w:ascii="Arial" w:hAnsi="Arial" w:cs="Arial"/>
          <w:lang w:val="pt-BR"/>
        </w:rPr>
        <w:t>-1200 Anexo 134</w:t>
      </w:r>
      <w:r w:rsidR="00BF508B">
        <w:rPr>
          <w:rFonts w:ascii="Arial" w:hAnsi="Arial" w:cs="Arial"/>
          <w:lang w:val="pt-BR"/>
        </w:rPr>
        <w:t>0</w:t>
      </w:r>
    </w:p>
    <w:p w:rsidR="00D51C25" w:rsidRPr="00BD22C9" w:rsidRDefault="00D51C25" w:rsidP="00C3173F">
      <w:pPr>
        <w:tabs>
          <w:tab w:val="left" w:pos="2600"/>
        </w:tabs>
        <w:spacing w:before="20" w:line="264" w:lineRule="auto"/>
        <w:ind w:left="2410"/>
        <w:jc w:val="both"/>
        <w:rPr>
          <w:rFonts w:ascii="Arial" w:hAnsi="Arial" w:cs="Arial"/>
          <w:lang w:val="pt-BR"/>
        </w:rPr>
      </w:pPr>
      <w:r w:rsidRPr="00BD22C9">
        <w:rPr>
          <w:rFonts w:ascii="Arial" w:hAnsi="Arial" w:cs="Arial"/>
          <w:lang w:val="pt-BR"/>
        </w:rPr>
        <w:t>Fax:</w:t>
      </w:r>
      <w:r w:rsidRPr="00BD22C9">
        <w:rPr>
          <w:rFonts w:ascii="Arial" w:hAnsi="Arial" w:cs="Arial"/>
          <w:lang w:val="pt-BR"/>
        </w:rPr>
        <w:tab/>
      </w:r>
      <w:proofErr w:type="gramStart"/>
      <w:r w:rsidRPr="00BD22C9">
        <w:rPr>
          <w:rFonts w:ascii="Arial" w:hAnsi="Arial" w:cs="Arial"/>
          <w:lang w:val="pt-BR"/>
        </w:rPr>
        <w:t>(</w:t>
      </w:r>
      <w:proofErr w:type="gramEnd"/>
      <w:r w:rsidRPr="00BD22C9">
        <w:rPr>
          <w:rFonts w:ascii="Arial" w:hAnsi="Arial" w:cs="Arial"/>
          <w:lang w:val="pt-BR"/>
        </w:rPr>
        <w:t>51</w:t>
      </w:r>
      <w:r w:rsidR="00C3173F">
        <w:rPr>
          <w:rFonts w:ascii="Arial" w:hAnsi="Arial" w:cs="Arial"/>
          <w:lang w:val="pt-BR"/>
        </w:rPr>
        <w:t xml:space="preserve"> </w:t>
      </w:r>
      <w:r w:rsidRPr="00BD22C9">
        <w:rPr>
          <w:rFonts w:ascii="Arial" w:hAnsi="Arial" w:cs="Arial"/>
          <w:lang w:val="pt-BR"/>
        </w:rPr>
        <w:t xml:space="preserve">1) </w:t>
      </w:r>
      <w:r w:rsidR="00FB693F">
        <w:rPr>
          <w:rFonts w:ascii="Arial" w:hAnsi="Arial" w:cs="Arial"/>
          <w:lang w:val="pt-BR"/>
        </w:rPr>
        <w:t>200</w:t>
      </w:r>
      <w:r w:rsidRPr="00BD22C9">
        <w:rPr>
          <w:rFonts w:ascii="Arial" w:hAnsi="Arial" w:cs="Arial"/>
          <w:lang w:val="pt-BR"/>
        </w:rPr>
        <w:t>-</w:t>
      </w:r>
      <w:r w:rsidR="001E5914" w:rsidRPr="00BD22C9">
        <w:rPr>
          <w:rFonts w:ascii="Arial" w:hAnsi="Arial" w:cs="Arial"/>
          <w:lang w:val="pt-BR"/>
        </w:rPr>
        <w:t>12</w:t>
      </w:r>
      <w:r w:rsidR="00FB693F">
        <w:rPr>
          <w:rFonts w:ascii="Arial" w:hAnsi="Arial" w:cs="Arial"/>
          <w:lang w:val="pt-BR"/>
        </w:rPr>
        <w:t>6</w:t>
      </w:r>
      <w:r w:rsidR="001E5914" w:rsidRPr="00BD22C9">
        <w:rPr>
          <w:rFonts w:ascii="Arial" w:hAnsi="Arial" w:cs="Arial"/>
          <w:lang w:val="pt-BR"/>
        </w:rPr>
        <w:t xml:space="preserve">0 </w:t>
      </w:r>
    </w:p>
    <w:p w:rsidR="00D51C25" w:rsidRPr="00BD22C9" w:rsidRDefault="00D51C25" w:rsidP="00C3173F">
      <w:pPr>
        <w:spacing w:before="20" w:line="264" w:lineRule="auto"/>
        <w:ind w:left="2410"/>
        <w:jc w:val="both"/>
        <w:rPr>
          <w:rFonts w:ascii="Arial" w:hAnsi="Arial" w:cs="Arial"/>
          <w:lang w:val="pt-BR"/>
        </w:rPr>
      </w:pPr>
      <w:proofErr w:type="gramStart"/>
      <w:r w:rsidRPr="00BD22C9">
        <w:rPr>
          <w:rFonts w:ascii="Arial" w:hAnsi="Arial" w:cs="Arial"/>
          <w:lang w:val="pt-BR"/>
        </w:rPr>
        <w:t>e-mail</w:t>
      </w:r>
      <w:proofErr w:type="gramEnd"/>
      <w:r w:rsidRPr="00BD22C9">
        <w:rPr>
          <w:rFonts w:ascii="Arial" w:hAnsi="Arial" w:cs="Arial"/>
          <w:lang w:val="pt-BR"/>
        </w:rPr>
        <w:t xml:space="preserve">: </w:t>
      </w:r>
      <w:r w:rsidR="00221A5B">
        <w:rPr>
          <w:rFonts w:ascii="Arial" w:hAnsi="Arial" w:cs="Arial"/>
          <w:lang w:val="pt-BR"/>
        </w:rPr>
        <w:t>suministro</w:t>
      </w:r>
      <w:r w:rsidR="00B84E5A" w:rsidRPr="00BD22C9">
        <w:rPr>
          <w:rFonts w:ascii="Arial" w:hAnsi="Arial" w:cs="Arial"/>
          <w:lang w:val="pt-BR"/>
        </w:rPr>
        <w:t>-</w:t>
      </w:r>
      <w:r w:rsidR="00AE5F64" w:rsidRPr="00BD22C9">
        <w:rPr>
          <w:rFonts w:ascii="Arial" w:hAnsi="Arial" w:cs="Arial"/>
          <w:lang w:val="pt-BR"/>
        </w:rPr>
        <w:t>iquitos</w:t>
      </w:r>
      <w:r w:rsidRPr="00BD22C9">
        <w:rPr>
          <w:rFonts w:ascii="Arial" w:hAnsi="Arial" w:cs="Arial"/>
          <w:lang w:val="pt-BR"/>
        </w:rPr>
        <w:t>@</w:t>
      </w:r>
      <w:r w:rsidR="00F31F6D" w:rsidRPr="00BD22C9">
        <w:rPr>
          <w:rFonts w:ascii="Arial" w:hAnsi="Arial" w:cs="Arial"/>
          <w:lang w:val="pt-BR"/>
        </w:rPr>
        <w:t>proinversion</w:t>
      </w:r>
      <w:r w:rsidRPr="00BD22C9">
        <w:rPr>
          <w:rFonts w:ascii="Arial" w:hAnsi="Arial" w:cs="Arial"/>
          <w:lang w:val="pt-BR"/>
        </w:rPr>
        <w:t>.gob.pe</w:t>
      </w:r>
    </w:p>
    <w:p w:rsidR="00D51C25" w:rsidRPr="00777806" w:rsidRDefault="00D51C25" w:rsidP="00C3173F">
      <w:pPr>
        <w:pStyle w:val="Sangra2detindependiente"/>
        <w:spacing w:before="80" w:after="0" w:line="257" w:lineRule="auto"/>
        <w:ind w:left="1560"/>
        <w:rPr>
          <w:rFonts w:cs="Arial"/>
          <w:sz w:val="21"/>
          <w:szCs w:val="21"/>
        </w:rPr>
      </w:pPr>
      <w:r w:rsidRPr="00777806">
        <w:rPr>
          <w:rFonts w:cs="Arial"/>
          <w:sz w:val="21"/>
          <w:szCs w:val="21"/>
        </w:rPr>
        <w:t xml:space="preserve">Queda expresamente establecido que las fechas </w:t>
      </w:r>
      <w:r w:rsidR="00932797" w:rsidRPr="00777806">
        <w:rPr>
          <w:rFonts w:cs="Arial"/>
          <w:sz w:val="21"/>
          <w:szCs w:val="21"/>
        </w:rPr>
        <w:t>del</w:t>
      </w:r>
      <w:r w:rsidRPr="00777806">
        <w:rPr>
          <w:rFonts w:cs="Arial"/>
          <w:sz w:val="21"/>
          <w:szCs w:val="21"/>
        </w:rPr>
        <w:t xml:space="preserve"> Cronograma detalla</w:t>
      </w:r>
      <w:r w:rsidR="00252A37" w:rsidRPr="00777806">
        <w:rPr>
          <w:rFonts w:cs="Arial"/>
          <w:sz w:val="21"/>
          <w:szCs w:val="21"/>
        </w:rPr>
        <w:t>das</w:t>
      </w:r>
      <w:r w:rsidRPr="00777806">
        <w:rPr>
          <w:rFonts w:cs="Arial"/>
          <w:sz w:val="21"/>
          <w:szCs w:val="21"/>
        </w:rPr>
        <w:t xml:space="preserve"> en el Anexo 1</w:t>
      </w:r>
      <w:r w:rsidR="00932797" w:rsidRPr="00777806">
        <w:rPr>
          <w:rFonts w:cs="Arial"/>
          <w:sz w:val="21"/>
          <w:szCs w:val="21"/>
        </w:rPr>
        <w:t xml:space="preserve"> son referenciales</w:t>
      </w:r>
      <w:r w:rsidRPr="00777806">
        <w:rPr>
          <w:rFonts w:cs="Arial"/>
          <w:sz w:val="21"/>
          <w:szCs w:val="21"/>
        </w:rPr>
        <w:t>. El Comité podrá modificar cualquiera de tales fechas mediante Circular.</w:t>
      </w:r>
    </w:p>
    <w:p w:rsidR="00D51C25" w:rsidRPr="00777806" w:rsidRDefault="00D51C25" w:rsidP="00C3173F">
      <w:pPr>
        <w:pStyle w:val="Sangra2detindependiente"/>
        <w:numPr>
          <w:ilvl w:val="2"/>
          <w:numId w:val="2"/>
        </w:numPr>
        <w:tabs>
          <w:tab w:val="clear" w:pos="1854"/>
        </w:tabs>
        <w:spacing w:after="0" w:line="257" w:lineRule="auto"/>
        <w:ind w:left="1560" w:hanging="709"/>
        <w:rPr>
          <w:rFonts w:cs="Arial"/>
          <w:sz w:val="21"/>
          <w:szCs w:val="21"/>
        </w:rPr>
      </w:pPr>
      <w:bookmarkStart w:id="55" w:name="_Ref443969249"/>
      <w:bookmarkStart w:id="56" w:name="_Toc388235150"/>
      <w:bookmarkStart w:id="57" w:name="_Toc394002229"/>
      <w:bookmarkStart w:id="58" w:name="_Toc480191187"/>
      <w:r w:rsidRPr="00777806">
        <w:rPr>
          <w:rFonts w:cs="Arial"/>
          <w:sz w:val="21"/>
          <w:szCs w:val="21"/>
        </w:rPr>
        <w:t>Las respuestas del Comité a las consultas y sugerencias serán comunicadas por escrito mediante Circular a todos los Adquirentes, sin indicar el nombre de quien hizo la consulta.</w:t>
      </w:r>
      <w:bookmarkEnd w:id="55"/>
      <w:r w:rsidRPr="00777806">
        <w:rPr>
          <w:rFonts w:cs="Arial"/>
          <w:sz w:val="21"/>
          <w:szCs w:val="21"/>
        </w:rPr>
        <w:t xml:space="preserve"> Una vez concluida la Calificación, las respuestas a las consultas que se formulen</w:t>
      </w:r>
      <w:r w:rsidR="007B2F91" w:rsidRPr="00777806">
        <w:rPr>
          <w:rFonts w:cs="Arial"/>
          <w:sz w:val="21"/>
          <w:szCs w:val="21"/>
        </w:rPr>
        <w:t>,</w:t>
      </w:r>
      <w:r w:rsidRPr="00777806">
        <w:rPr>
          <w:rFonts w:cs="Arial"/>
          <w:sz w:val="21"/>
          <w:szCs w:val="21"/>
        </w:rPr>
        <w:t xml:space="preserve"> serán enviadas únicamente a los Postores. Sin perjuicio de lo señalado anteriormente, las respuestas a todas las consultas formuladas estarán disponibles en la página </w:t>
      </w:r>
      <w:r w:rsidR="001E5914" w:rsidRPr="00777806">
        <w:rPr>
          <w:rFonts w:cs="Arial"/>
          <w:sz w:val="21"/>
          <w:szCs w:val="21"/>
        </w:rPr>
        <w:t xml:space="preserve">web </w:t>
      </w:r>
      <w:r w:rsidRPr="00777806">
        <w:rPr>
          <w:rFonts w:cs="Arial"/>
          <w:sz w:val="21"/>
          <w:szCs w:val="21"/>
        </w:rPr>
        <w:t xml:space="preserve">de </w:t>
      </w:r>
      <w:r w:rsidR="0082659B" w:rsidRPr="00777806">
        <w:rPr>
          <w:rFonts w:cs="Arial"/>
          <w:sz w:val="21"/>
          <w:szCs w:val="21"/>
        </w:rPr>
        <w:t>PROINVERSIÓN</w:t>
      </w:r>
      <w:r w:rsidRPr="00777806">
        <w:rPr>
          <w:rFonts w:cs="Arial"/>
          <w:sz w:val="21"/>
          <w:szCs w:val="21"/>
        </w:rPr>
        <w:t>.</w:t>
      </w:r>
      <w:bookmarkStart w:id="59" w:name="_Toc430840820"/>
      <w:bookmarkEnd w:id="56"/>
      <w:bookmarkEnd w:id="57"/>
      <w:bookmarkEnd w:id="58"/>
    </w:p>
    <w:p w:rsidR="00D51C25" w:rsidRPr="00777806" w:rsidRDefault="00D51C25" w:rsidP="00C3173F">
      <w:pPr>
        <w:pStyle w:val="Sangra2detindependiente"/>
        <w:numPr>
          <w:ilvl w:val="2"/>
          <w:numId w:val="2"/>
        </w:numPr>
        <w:tabs>
          <w:tab w:val="clear" w:pos="1854"/>
        </w:tabs>
        <w:spacing w:after="0" w:line="257" w:lineRule="auto"/>
        <w:ind w:left="1560" w:hanging="709"/>
        <w:rPr>
          <w:rFonts w:cs="Arial"/>
          <w:sz w:val="21"/>
          <w:szCs w:val="21"/>
        </w:rPr>
      </w:pPr>
      <w:r w:rsidRPr="00777806">
        <w:rPr>
          <w:rFonts w:cs="Arial"/>
          <w:sz w:val="21"/>
          <w:szCs w:val="21"/>
        </w:rPr>
        <w:t xml:space="preserve">Todo Adquirente, Operador o </w:t>
      </w:r>
      <w:r w:rsidR="00341991" w:rsidRPr="00777806">
        <w:rPr>
          <w:rFonts w:cs="Arial"/>
          <w:sz w:val="21"/>
          <w:szCs w:val="21"/>
        </w:rPr>
        <w:t xml:space="preserve">miembro de </w:t>
      </w:r>
      <w:r w:rsidRPr="00777806">
        <w:rPr>
          <w:rFonts w:cs="Arial"/>
          <w:sz w:val="21"/>
          <w:szCs w:val="21"/>
        </w:rPr>
        <w:t xml:space="preserve">Consorcio tendrá derecho a entrevistarse con funcionarios del Comité, hasta antes </w:t>
      </w:r>
      <w:r w:rsidR="00D45ECE" w:rsidRPr="00777806">
        <w:rPr>
          <w:rFonts w:cs="Arial"/>
          <w:sz w:val="21"/>
          <w:szCs w:val="21"/>
        </w:rPr>
        <w:t xml:space="preserve">de </w:t>
      </w:r>
      <w:r w:rsidRPr="00777806">
        <w:rPr>
          <w:rFonts w:cs="Arial"/>
          <w:sz w:val="21"/>
          <w:szCs w:val="21"/>
        </w:rPr>
        <w:t xml:space="preserve">que venza el plazo para solicitar </w:t>
      </w:r>
      <w:r w:rsidR="00341991" w:rsidRPr="00777806">
        <w:rPr>
          <w:rFonts w:cs="Arial"/>
          <w:sz w:val="21"/>
          <w:szCs w:val="21"/>
        </w:rPr>
        <w:t xml:space="preserve">la </w:t>
      </w:r>
      <w:r w:rsidRPr="00777806">
        <w:rPr>
          <w:rFonts w:cs="Arial"/>
          <w:sz w:val="21"/>
          <w:szCs w:val="21"/>
        </w:rPr>
        <w:t xml:space="preserve">Calificación; mientras </w:t>
      </w:r>
      <w:r w:rsidR="00D15C2E" w:rsidRPr="00777806">
        <w:rPr>
          <w:rFonts w:cs="Arial"/>
          <w:sz w:val="21"/>
          <w:szCs w:val="21"/>
        </w:rPr>
        <w:t xml:space="preserve">que </w:t>
      </w:r>
      <w:r w:rsidRPr="00777806">
        <w:rPr>
          <w:rFonts w:cs="Arial"/>
          <w:sz w:val="21"/>
          <w:szCs w:val="21"/>
        </w:rPr>
        <w:t>los Postores podrán hacerlo hasta el día anterior a la fecha fijada para la presentación de Oferta</w:t>
      </w:r>
      <w:r w:rsidR="00131718" w:rsidRPr="00777806">
        <w:rPr>
          <w:rFonts w:cs="Arial"/>
          <w:sz w:val="21"/>
          <w:szCs w:val="21"/>
        </w:rPr>
        <w:t>s</w:t>
      </w:r>
      <w:r w:rsidRPr="00777806">
        <w:rPr>
          <w:rFonts w:cs="Arial"/>
          <w:sz w:val="21"/>
          <w:szCs w:val="21"/>
        </w:rPr>
        <w:t>, previa coordinación con el Comité para la autorización de tales entrevistas.</w:t>
      </w:r>
      <w:bookmarkEnd w:id="59"/>
      <w:r w:rsidRPr="00777806">
        <w:rPr>
          <w:rFonts w:cs="Arial"/>
          <w:sz w:val="21"/>
          <w:szCs w:val="21"/>
        </w:rPr>
        <w:t xml:space="preserve"> Después de la </w:t>
      </w:r>
      <w:r w:rsidR="00341991" w:rsidRPr="00777806">
        <w:rPr>
          <w:rFonts w:cs="Arial"/>
          <w:sz w:val="21"/>
          <w:szCs w:val="21"/>
        </w:rPr>
        <w:t xml:space="preserve">Adjudicación </w:t>
      </w:r>
      <w:r w:rsidRPr="00777806">
        <w:rPr>
          <w:rFonts w:cs="Arial"/>
          <w:sz w:val="21"/>
          <w:szCs w:val="21"/>
        </w:rPr>
        <w:t xml:space="preserve">de </w:t>
      </w:r>
      <w:r w:rsidR="00341991" w:rsidRPr="00777806">
        <w:rPr>
          <w:rFonts w:cs="Arial"/>
          <w:sz w:val="21"/>
          <w:szCs w:val="21"/>
        </w:rPr>
        <w:t xml:space="preserve">la </w:t>
      </w:r>
      <w:r w:rsidRPr="00777806">
        <w:rPr>
          <w:rFonts w:cs="Arial"/>
          <w:sz w:val="21"/>
          <w:szCs w:val="21"/>
        </w:rPr>
        <w:t>Buena Pro, el Adjudicatario podrá solicitar entrevistas para coordinar los actos de</w:t>
      </w:r>
      <w:r w:rsidR="00D15C2E" w:rsidRPr="00777806">
        <w:rPr>
          <w:rFonts w:cs="Arial"/>
          <w:sz w:val="21"/>
          <w:szCs w:val="21"/>
        </w:rPr>
        <w:t>l</w:t>
      </w:r>
      <w:r w:rsidRPr="00777806">
        <w:rPr>
          <w:rFonts w:cs="Arial"/>
          <w:sz w:val="21"/>
          <w:szCs w:val="21"/>
        </w:rPr>
        <w:t xml:space="preserve"> Cierre.</w:t>
      </w:r>
    </w:p>
    <w:p w:rsidR="00D51C25" w:rsidRPr="00410412" w:rsidRDefault="00D51C25" w:rsidP="00C3173F">
      <w:pPr>
        <w:numPr>
          <w:ilvl w:val="1"/>
          <w:numId w:val="2"/>
        </w:numPr>
        <w:tabs>
          <w:tab w:val="clear" w:pos="1131"/>
        </w:tabs>
        <w:spacing w:before="240" w:line="257" w:lineRule="auto"/>
        <w:ind w:left="851" w:hanging="518"/>
        <w:jc w:val="both"/>
        <w:rPr>
          <w:rFonts w:ascii="Arial" w:hAnsi="Arial" w:cs="Arial"/>
          <w:b/>
          <w:sz w:val="21"/>
          <w:szCs w:val="21"/>
          <w:lang w:val="es-ES"/>
        </w:rPr>
      </w:pPr>
      <w:r w:rsidRPr="00410412">
        <w:rPr>
          <w:rFonts w:ascii="Arial" w:hAnsi="Arial" w:cs="Arial"/>
          <w:b/>
          <w:sz w:val="21"/>
          <w:szCs w:val="21"/>
          <w:lang w:val="es-ES"/>
        </w:rPr>
        <w:t>Formalidades de los sobres y su contenido</w:t>
      </w:r>
      <w:r w:rsidR="00691C1D" w:rsidRPr="00410412">
        <w:rPr>
          <w:rFonts w:ascii="Arial" w:hAnsi="Arial" w:cs="Arial"/>
          <w:b/>
          <w:sz w:val="21"/>
          <w:szCs w:val="21"/>
          <w:lang w:val="es-ES"/>
        </w:rPr>
        <w:t>.</w:t>
      </w:r>
    </w:p>
    <w:p w:rsidR="00BE263E" w:rsidRPr="00777806" w:rsidRDefault="00004AEA" w:rsidP="00C3173F">
      <w:pPr>
        <w:pStyle w:val="Sangra2detindependiente"/>
        <w:numPr>
          <w:ilvl w:val="2"/>
          <w:numId w:val="2"/>
        </w:numPr>
        <w:tabs>
          <w:tab w:val="clear" w:pos="1854"/>
        </w:tabs>
        <w:spacing w:before="90" w:after="0" w:line="257" w:lineRule="auto"/>
        <w:ind w:left="1560"/>
        <w:rPr>
          <w:rFonts w:cs="Arial"/>
          <w:sz w:val="21"/>
          <w:szCs w:val="21"/>
        </w:rPr>
      </w:pPr>
      <w:bookmarkStart w:id="60" w:name="_Toc394002253"/>
      <w:bookmarkStart w:id="61" w:name="_Toc430840829"/>
      <w:bookmarkStart w:id="62" w:name="_Toc480191199"/>
      <w:bookmarkStart w:id="63" w:name="_Toc480191379"/>
      <w:bookmarkStart w:id="64" w:name="_Toc480191674"/>
      <w:bookmarkStart w:id="65" w:name="_Toc480192378"/>
      <w:r w:rsidRPr="00777806">
        <w:rPr>
          <w:rFonts w:cs="Arial"/>
          <w:sz w:val="21"/>
          <w:szCs w:val="21"/>
        </w:rPr>
        <w:t xml:space="preserve">El </w:t>
      </w:r>
      <w:r w:rsidR="00D51C25" w:rsidRPr="00777806">
        <w:rPr>
          <w:rFonts w:cs="Arial"/>
          <w:sz w:val="21"/>
          <w:szCs w:val="21"/>
        </w:rPr>
        <w:t>sobre de Califi</w:t>
      </w:r>
      <w:r w:rsidR="002F2E3A" w:rsidRPr="00777806">
        <w:rPr>
          <w:rFonts w:cs="Arial"/>
          <w:sz w:val="21"/>
          <w:szCs w:val="21"/>
        </w:rPr>
        <w:t xml:space="preserve">cación </w:t>
      </w:r>
      <w:r w:rsidR="00D51C25" w:rsidRPr="00777806">
        <w:rPr>
          <w:rFonts w:cs="Arial"/>
          <w:sz w:val="21"/>
          <w:szCs w:val="21"/>
        </w:rPr>
        <w:t>será entregado</w:t>
      </w:r>
      <w:r w:rsidRPr="00777806">
        <w:rPr>
          <w:rFonts w:cs="Arial"/>
          <w:sz w:val="21"/>
          <w:szCs w:val="21"/>
        </w:rPr>
        <w:t>, únicamente</w:t>
      </w:r>
      <w:r w:rsidR="00D51C25" w:rsidRPr="00777806">
        <w:rPr>
          <w:rFonts w:cs="Arial"/>
          <w:sz w:val="21"/>
          <w:szCs w:val="21"/>
        </w:rPr>
        <w:t xml:space="preserve"> en las oficinas del Comité, sito en Av. </w:t>
      </w:r>
      <w:r w:rsidR="00CD0ACB" w:rsidRPr="00777806">
        <w:rPr>
          <w:rFonts w:cs="Arial"/>
          <w:sz w:val="21"/>
          <w:szCs w:val="21"/>
        </w:rPr>
        <w:t>Enrique Canaval Moreyra</w:t>
      </w:r>
      <w:r w:rsidR="00D51C25" w:rsidRPr="00777806">
        <w:rPr>
          <w:rFonts w:cs="Arial"/>
          <w:sz w:val="21"/>
          <w:szCs w:val="21"/>
        </w:rPr>
        <w:t xml:space="preserve"> N° </w:t>
      </w:r>
      <w:r w:rsidR="00CD0ACB" w:rsidRPr="00777806">
        <w:rPr>
          <w:rFonts w:cs="Arial"/>
          <w:sz w:val="21"/>
          <w:szCs w:val="21"/>
        </w:rPr>
        <w:t>150</w:t>
      </w:r>
      <w:r w:rsidR="00D51C25" w:rsidRPr="00777806">
        <w:rPr>
          <w:rFonts w:cs="Arial"/>
          <w:sz w:val="21"/>
          <w:szCs w:val="21"/>
        </w:rPr>
        <w:t>, Lima 27, Perú, en las fechas señaladas en el Cronograma</w:t>
      </w:r>
      <w:r w:rsidR="002463AE" w:rsidRPr="00777806">
        <w:rPr>
          <w:rFonts w:cs="Arial"/>
          <w:sz w:val="21"/>
          <w:szCs w:val="21"/>
        </w:rPr>
        <w:t>,</w:t>
      </w:r>
      <w:r w:rsidR="00D51C25" w:rsidRPr="00777806">
        <w:rPr>
          <w:rFonts w:cs="Arial"/>
          <w:sz w:val="21"/>
          <w:szCs w:val="21"/>
        </w:rPr>
        <w:t xml:space="preserve"> y a través de</w:t>
      </w:r>
      <w:r w:rsidR="00AD4F68" w:rsidRPr="00777806">
        <w:rPr>
          <w:rFonts w:cs="Arial"/>
          <w:sz w:val="21"/>
          <w:szCs w:val="21"/>
        </w:rPr>
        <w:t>l</w:t>
      </w:r>
      <w:r w:rsidR="00D51C25" w:rsidRPr="00777806">
        <w:rPr>
          <w:rFonts w:cs="Arial"/>
          <w:sz w:val="21"/>
          <w:szCs w:val="21"/>
        </w:rPr>
        <w:t xml:space="preserve"> Agente Autorizado o Representante Legal. No se aceptará ni recibirá documentos que sean remitidos por vía postal, </w:t>
      </w:r>
      <w:r w:rsidR="001F1C9E" w:rsidRPr="00777806">
        <w:rPr>
          <w:rFonts w:cs="Arial"/>
          <w:sz w:val="21"/>
          <w:szCs w:val="21"/>
        </w:rPr>
        <w:t>télex</w:t>
      </w:r>
      <w:r w:rsidR="00D51C25" w:rsidRPr="00777806">
        <w:rPr>
          <w:rFonts w:cs="Arial"/>
          <w:sz w:val="21"/>
          <w:szCs w:val="21"/>
        </w:rPr>
        <w:t>, facsímil, correo electrónico o cualquier otro medio de comunicación.</w:t>
      </w:r>
      <w:bookmarkStart w:id="66" w:name="_Toc388235172"/>
      <w:bookmarkStart w:id="67" w:name="_Toc394002248"/>
    </w:p>
    <w:p w:rsidR="00BE263E" w:rsidRPr="00777806" w:rsidRDefault="00475D4E" w:rsidP="00C3173F">
      <w:pPr>
        <w:pStyle w:val="Sangra2detindependiente"/>
        <w:numPr>
          <w:ilvl w:val="2"/>
          <w:numId w:val="2"/>
        </w:numPr>
        <w:tabs>
          <w:tab w:val="clear" w:pos="1854"/>
        </w:tabs>
        <w:spacing w:before="90" w:after="0" w:line="257" w:lineRule="auto"/>
        <w:ind w:left="1560"/>
        <w:rPr>
          <w:rFonts w:cs="Arial"/>
          <w:sz w:val="21"/>
          <w:szCs w:val="21"/>
        </w:rPr>
      </w:pPr>
      <w:r w:rsidRPr="00777806">
        <w:rPr>
          <w:rFonts w:cs="Arial"/>
          <w:sz w:val="21"/>
          <w:szCs w:val="21"/>
        </w:rPr>
        <w:t>Salvo que las Bases dispongan lo contrario, l</w:t>
      </w:r>
      <w:r w:rsidR="00BE263E" w:rsidRPr="00777806">
        <w:rPr>
          <w:rFonts w:cs="Arial"/>
          <w:sz w:val="21"/>
          <w:szCs w:val="21"/>
        </w:rPr>
        <w:t xml:space="preserve">os documentos </w:t>
      </w:r>
      <w:r w:rsidR="007D1333" w:rsidRPr="00777806">
        <w:rPr>
          <w:rFonts w:cs="Arial"/>
          <w:sz w:val="21"/>
          <w:szCs w:val="21"/>
        </w:rPr>
        <w:t>incluidos</w:t>
      </w:r>
      <w:r w:rsidR="001F1C9E" w:rsidRPr="00777806">
        <w:rPr>
          <w:rFonts w:cs="Arial"/>
          <w:sz w:val="21"/>
          <w:szCs w:val="21"/>
        </w:rPr>
        <w:t xml:space="preserve"> </w:t>
      </w:r>
      <w:r w:rsidR="00131718" w:rsidRPr="00777806">
        <w:rPr>
          <w:rFonts w:cs="Arial"/>
          <w:sz w:val="21"/>
          <w:szCs w:val="21"/>
        </w:rPr>
        <w:t xml:space="preserve">en </w:t>
      </w:r>
      <w:r w:rsidR="00004AEA" w:rsidRPr="00777806">
        <w:rPr>
          <w:rFonts w:cs="Arial"/>
          <w:sz w:val="21"/>
          <w:szCs w:val="21"/>
        </w:rPr>
        <w:t xml:space="preserve">el </w:t>
      </w:r>
      <w:r w:rsidR="00BE263E" w:rsidRPr="00777806">
        <w:rPr>
          <w:rFonts w:cs="Arial"/>
          <w:sz w:val="21"/>
          <w:szCs w:val="21"/>
        </w:rPr>
        <w:t xml:space="preserve">sobre de Calificación deberán: i) ser entregados en original y </w:t>
      </w:r>
      <w:r w:rsidR="00947B74" w:rsidRPr="00777806">
        <w:rPr>
          <w:rFonts w:cs="Arial"/>
          <w:sz w:val="21"/>
          <w:szCs w:val="21"/>
        </w:rPr>
        <w:t xml:space="preserve">dos copias, </w:t>
      </w:r>
      <w:r w:rsidR="00BE263E" w:rsidRPr="00777806">
        <w:rPr>
          <w:rFonts w:cs="Arial"/>
          <w:sz w:val="21"/>
          <w:szCs w:val="21"/>
        </w:rPr>
        <w:t>foliados en forma correlativa</w:t>
      </w:r>
      <w:r w:rsidR="00341991" w:rsidRPr="00777806">
        <w:rPr>
          <w:rFonts w:cs="Arial"/>
          <w:sz w:val="21"/>
          <w:szCs w:val="21"/>
        </w:rPr>
        <w:t>,</w:t>
      </w:r>
      <w:r w:rsidR="00BE263E" w:rsidRPr="00777806">
        <w:rPr>
          <w:rFonts w:cs="Arial"/>
          <w:sz w:val="21"/>
          <w:szCs w:val="21"/>
        </w:rPr>
        <w:t xml:space="preserve"> ii) ser suscritos por el Representante Legal</w:t>
      </w:r>
      <w:r w:rsidR="00004AEA" w:rsidRPr="00777806">
        <w:rPr>
          <w:rFonts w:cs="Arial"/>
          <w:sz w:val="21"/>
          <w:szCs w:val="21"/>
        </w:rPr>
        <w:t xml:space="preserve"> o Agente Autorizado</w:t>
      </w:r>
      <w:r w:rsidR="00BE263E" w:rsidRPr="00777806">
        <w:rPr>
          <w:rFonts w:cs="Arial"/>
          <w:sz w:val="21"/>
          <w:szCs w:val="21"/>
        </w:rPr>
        <w:t>, o visados</w:t>
      </w:r>
      <w:r w:rsidR="00947B74" w:rsidRPr="00777806">
        <w:rPr>
          <w:rFonts w:cs="Arial"/>
          <w:sz w:val="21"/>
          <w:szCs w:val="21"/>
        </w:rPr>
        <w:t>,</w:t>
      </w:r>
      <w:r w:rsidR="00BE263E" w:rsidRPr="00777806">
        <w:rPr>
          <w:rFonts w:cs="Arial"/>
          <w:sz w:val="21"/>
          <w:szCs w:val="21"/>
        </w:rPr>
        <w:t xml:space="preserve"> si no correspondiera colocar una firma; y, iii) ser extendidos en idioma Español o acompañados de traducción simple al Español. En caso se advirtiese alguna discrepancia entre textos en diferentes idiomas, prevalecerá el texto en Español.</w:t>
      </w:r>
    </w:p>
    <w:p w:rsidR="00777806" w:rsidRDefault="00777806">
      <w:pPr>
        <w:rPr>
          <w:rFonts w:ascii="Arial" w:hAnsi="Arial" w:cs="Arial"/>
          <w:sz w:val="21"/>
          <w:szCs w:val="21"/>
        </w:rPr>
      </w:pPr>
      <w:r>
        <w:rPr>
          <w:rFonts w:cs="Arial"/>
          <w:sz w:val="21"/>
          <w:szCs w:val="21"/>
        </w:rPr>
        <w:br w:type="page"/>
      </w:r>
    </w:p>
    <w:p w:rsidR="00D51C25" w:rsidRPr="00777806" w:rsidRDefault="00BE263E" w:rsidP="00C3173F">
      <w:pPr>
        <w:pStyle w:val="Sangra2detindependiente"/>
        <w:numPr>
          <w:ilvl w:val="2"/>
          <w:numId w:val="2"/>
        </w:numPr>
        <w:tabs>
          <w:tab w:val="clear" w:pos="1854"/>
        </w:tabs>
        <w:spacing w:before="90" w:after="0" w:line="257" w:lineRule="auto"/>
        <w:ind w:left="1560"/>
        <w:rPr>
          <w:rFonts w:cs="Arial"/>
          <w:sz w:val="21"/>
          <w:szCs w:val="21"/>
        </w:rPr>
      </w:pPr>
      <w:r w:rsidRPr="00777806">
        <w:rPr>
          <w:rFonts w:cs="Arial"/>
          <w:sz w:val="21"/>
          <w:szCs w:val="21"/>
        </w:rPr>
        <w:lastRenderedPageBreak/>
        <w:t xml:space="preserve">Los sobres N° 1 y N° 2 deberán ser presentados al Comité cerrados y claramente marcados en su anverso con las </w:t>
      </w:r>
      <w:r w:rsidR="009F2B9D" w:rsidRPr="00777806">
        <w:rPr>
          <w:rFonts w:cs="Arial"/>
          <w:sz w:val="21"/>
          <w:szCs w:val="21"/>
        </w:rPr>
        <w:t xml:space="preserve">siguientes </w:t>
      </w:r>
      <w:r w:rsidRPr="00777806">
        <w:rPr>
          <w:rFonts w:cs="Arial"/>
          <w:sz w:val="21"/>
          <w:szCs w:val="21"/>
        </w:rPr>
        <w:t xml:space="preserve">indicaciones: (i) el título del Concurso, (ii) </w:t>
      </w:r>
      <w:r w:rsidR="00315F0C" w:rsidRPr="00777806">
        <w:rPr>
          <w:rFonts w:cs="Arial"/>
          <w:sz w:val="21"/>
          <w:szCs w:val="21"/>
        </w:rPr>
        <w:t xml:space="preserve">el </w:t>
      </w:r>
      <w:r w:rsidR="00153EBF" w:rsidRPr="00777806">
        <w:rPr>
          <w:rFonts w:cs="Arial"/>
          <w:sz w:val="21"/>
          <w:szCs w:val="21"/>
        </w:rPr>
        <w:t xml:space="preserve">nombre de la </w:t>
      </w:r>
      <w:r w:rsidR="00A44B8C" w:rsidRPr="00777806">
        <w:rPr>
          <w:rFonts w:cs="Arial"/>
          <w:sz w:val="21"/>
          <w:szCs w:val="21"/>
        </w:rPr>
        <w:t>Planta</w:t>
      </w:r>
      <w:r w:rsidR="009E632A" w:rsidRPr="00777806">
        <w:rPr>
          <w:rFonts w:cs="Arial"/>
          <w:sz w:val="21"/>
          <w:szCs w:val="21"/>
        </w:rPr>
        <w:t xml:space="preserve"> (iii) </w:t>
      </w:r>
      <w:r w:rsidRPr="00777806">
        <w:rPr>
          <w:rFonts w:cs="Arial"/>
          <w:sz w:val="21"/>
          <w:szCs w:val="21"/>
        </w:rPr>
        <w:t>el número de sobre correspondiente (“Sobre N° 1” o "Sobre N° 2"); y (i</w:t>
      </w:r>
      <w:r w:rsidR="009E632A" w:rsidRPr="00777806">
        <w:rPr>
          <w:rFonts w:cs="Arial"/>
          <w:sz w:val="21"/>
          <w:szCs w:val="21"/>
        </w:rPr>
        <w:t>v</w:t>
      </w:r>
      <w:r w:rsidRPr="00777806">
        <w:rPr>
          <w:rFonts w:cs="Arial"/>
          <w:sz w:val="21"/>
          <w:szCs w:val="21"/>
        </w:rPr>
        <w:t>) el nombre del Postor</w:t>
      </w:r>
      <w:r w:rsidR="004E678A" w:rsidRPr="00777806">
        <w:rPr>
          <w:rFonts w:cs="Arial"/>
          <w:sz w:val="21"/>
          <w:szCs w:val="21"/>
        </w:rPr>
        <w:t>;</w:t>
      </w:r>
      <w:r w:rsidR="009F2B9D" w:rsidRPr="00777806">
        <w:rPr>
          <w:rFonts w:cs="Arial"/>
          <w:sz w:val="21"/>
          <w:szCs w:val="21"/>
        </w:rPr>
        <w:t xml:space="preserve"> en el lugar, fecha y hora que serán comunicados mediante Circular</w:t>
      </w:r>
      <w:r w:rsidRPr="00777806">
        <w:rPr>
          <w:rFonts w:cs="Arial"/>
          <w:sz w:val="21"/>
          <w:szCs w:val="21"/>
        </w:rPr>
        <w:t xml:space="preserve">. </w:t>
      </w:r>
      <w:r w:rsidR="008207A7" w:rsidRPr="00777806">
        <w:rPr>
          <w:rFonts w:cs="Arial"/>
          <w:sz w:val="21"/>
          <w:szCs w:val="21"/>
        </w:rPr>
        <w:t>Los documentos que contengan los sobres N° 1 y N° 2, deberán ser entregados en original.</w:t>
      </w:r>
      <w:bookmarkEnd w:id="66"/>
      <w:bookmarkEnd w:id="67"/>
    </w:p>
    <w:p w:rsidR="006D49FF" w:rsidRPr="00777806" w:rsidRDefault="006D49FF" w:rsidP="00C3173F">
      <w:pPr>
        <w:pStyle w:val="Sangra2detindependiente"/>
        <w:numPr>
          <w:ilvl w:val="2"/>
          <w:numId w:val="2"/>
        </w:numPr>
        <w:tabs>
          <w:tab w:val="clear" w:pos="1854"/>
        </w:tabs>
        <w:spacing w:before="90" w:after="0" w:line="257" w:lineRule="auto"/>
        <w:ind w:left="1560"/>
        <w:rPr>
          <w:rFonts w:cs="Arial"/>
          <w:sz w:val="21"/>
          <w:szCs w:val="21"/>
        </w:rPr>
      </w:pPr>
      <w:r w:rsidRPr="00777806">
        <w:rPr>
          <w:rFonts w:cs="Arial"/>
          <w:sz w:val="21"/>
          <w:szCs w:val="21"/>
        </w:rPr>
        <w:t>En caso exista cualquier discrepancia entre una cifra expresada en números y en letras, el monto expresado en letras prevalecerá.</w:t>
      </w:r>
    </w:p>
    <w:p w:rsidR="00537DA7" w:rsidRPr="00410412" w:rsidRDefault="00537DA7" w:rsidP="00C3173F">
      <w:pPr>
        <w:numPr>
          <w:ilvl w:val="1"/>
          <w:numId w:val="2"/>
        </w:numPr>
        <w:tabs>
          <w:tab w:val="clear" w:pos="1131"/>
        </w:tabs>
        <w:spacing w:before="240" w:line="257" w:lineRule="auto"/>
        <w:ind w:left="851" w:hanging="518"/>
        <w:jc w:val="both"/>
        <w:rPr>
          <w:rFonts w:ascii="Arial" w:hAnsi="Arial" w:cs="Arial"/>
          <w:b/>
          <w:sz w:val="21"/>
          <w:szCs w:val="21"/>
          <w:lang w:val="es-ES"/>
        </w:rPr>
      </w:pPr>
      <w:r w:rsidRPr="00410412">
        <w:rPr>
          <w:rFonts w:ascii="Arial" w:hAnsi="Arial" w:cs="Arial"/>
          <w:b/>
          <w:sz w:val="21"/>
          <w:szCs w:val="21"/>
          <w:lang w:val="es-ES"/>
        </w:rPr>
        <w:t>Impugnaciones</w:t>
      </w:r>
      <w:r w:rsidR="00691C1D" w:rsidRPr="00410412">
        <w:rPr>
          <w:rFonts w:ascii="Arial" w:hAnsi="Arial" w:cs="Arial"/>
          <w:b/>
          <w:sz w:val="21"/>
          <w:szCs w:val="21"/>
          <w:lang w:val="es-ES"/>
        </w:rPr>
        <w:t>.</w:t>
      </w:r>
    </w:p>
    <w:p w:rsidR="00537DA7" w:rsidRPr="00777806" w:rsidRDefault="00537DA7" w:rsidP="00C3173F">
      <w:pPr>
        <w:pStyle w:val="Sangra2detindependiente"/>
        <w:numPr>
          <w:ilvl w:val="2"/>
          <w:numId w:val="2"/>
        </w:numPr>
        <w:tabs>
          <w:tab w:val="clear" w:pos="1854"/>
        </w:tabs>
        <w:spacing w:before="90" w:after="0" w:line="257" w:lineRule="auto"/>
        <w:ind w:left="1560"/>
        <w:rPr>
          <w:rFonts w:cs="Arial"/>
          <w:sz w:val="21"/>
          <w:szCs w:val="21"/>
        </w:rPr>
      </w:pPr>
      <w:r w:rsidRPr="00777806">
        <w:rPr>
          <w:rFonts w:cs="Arial"/>
          <w:sz w:val="21"/>
          <w:szCs w:val="21"/>
        </w:rPr>
        <w:t xml:space="preserve">Actos impugnables.- Son impugnables en sede administrativa, únicamente </w:t>
      </w:r>
      <w:r w:rsidR="00AD4F68" w:rsidRPr="00777806">
        <w:rPr>
          <w:rFonts w:cs="Arial"/>
          <w:sz w:val="21"/>
          <w:szCs w:val="21"/>
        </w:rPr>
        <w:t>los</w:t>
      </w:r>
      <w:r w:rsidR="006E6E9E" w:rsidRPr="00777806">
        <w:rPr>
          <w:rFonts w:cs="Arial"/>
          <w:sz w:val="21"/>
          <w:szCs w:val="21"/>
        </w:rPr>
        <w:t xml:space="preserve"> acuerdo</w:t>
      </w:r>
      <w:r w:rsidR="00AD4F68" w:rsidRPr="00777806">
        <w:rPr>
          <w:rFonts w:cs="Arial"/>
          <w:sz w:val="21"/>
          <w:szCs w:val="21"/>
        </w:rPr>
        <w:t>s</w:t>
      </w:r>
      <w:r w:rsidRPr="00777806">
        <w:rPr>
          <w:rFonts w:cs="Arial"/>
          <w:sz w:val="21"/>
          <w:szCs w:val="21"/>
        </w:rPr>
        <w:t xml:space="preserve"> de Adjudicación de la Buena Pro</w:t>
      </w:r>
      <w:r w:rsidR="00D92B82" w:rsidRPr="00777806">
        <w:rPr>
          <w:rFonts w:cs="Arial"/>
          <w:sz w:val="21"/>
          <w:szCs w:val="21"/>
        </w:rPr>
        <w:t>, siempre que se haya dejado constancia de la intención de impugnar en el acta respectiva</w:t>
      </w:r>
      <w:r w:rsidRPr="00777806">
        <w:rPr>
          <w:rFonts w:cs="Arial"/>
          <w:sz w:val="21"/>
          <w:szCs w:val="21"/>
        </w:rPr>
        <w:t>.</w:t>
      </w:r>
    </w:p>
    <w:p w:rsidR="00537DA7" w:rsidRPr="00777806" w:rsidRDefault="00537DA7" w:rsidP="00C3173F">
      <w:pPr>
        <w:pStyle w:val="Sangra2detindependiente"/>
        <w:numPr>
          <w:ilvl w:val="2"/>
          <w:numId w:val="2"/>
        </w:numPr>
        <w:tabs>
          <w:tab w:val="clear" w:pos="1854"/>
        </w:tabs>
        <w:spacing w:before="90" w:after="0" w:line="257" w:lineRule="auto"/>
        <w:ind w:left="1560"/>
        <w:rPr>
          <w:rFonts w:cs="Arial"/>
          <w:sz w:val="21"/>
          <w:szCs w:val="21"/>
        </w:rPr>
      </w:pPr>
      <w:r w:rsidRPr="00777806">
        <w:rPr>
          <w:rFonts w:cs="Arial"/>
          <w:sz w:val="21"/>
          <w:szCs w:val="21"/>
        </w:rPr>
        <w:t xml:space="preserve">Reclamación.- Cualquier Postor podrá interponer una reclamación ante el Comité, dentro del plazo máximo de </w:t>
      </w:r>
      <w:r w:rsidR="00D92B82" w:rsidRPr="00777806">
        <w:rPr>
          <w:rFonts w:cs="Arial"/>
          <w:sz w:val="21"/>
          <w:szCs w:val="21"/>
        </w:rPr>
        <w:t xml:space="preserve">ocho </w:t>
      </w:r>
      <w:r w:rsidRPr="00777806">
        <w:rPr>
          <w:rFonts w:cs="Arial"/>
          <w:sz w:val="21"/>
          <w:szCs w:val="21"/>
        </w:rPr>
        <w:t>(</w:t>
      </w:r>
      <w:r w:rsidR="00D92B82" w:rsidRPr="00777806">
        <w:rPr>
          <w:rFonts w:cs="Arial"/>
          <w:sz w:val="21"/>
          <w:szCs w:val="21"/>
        </w:rPr>
        <w:t>8</w:t>
      </w:r>
      <w:r w:rsidRPr="00777806">
        <w:rPr>
          <w:rFonts w:cs="Arial"/>
          <w:sz w:val="21"/>
          <w:szCs w:val="21"/>
        </w:rPr>
        <w:t>) Días a partir de</w:t>
      </w:r>
      <w:r w:rsidR="008045C9" w:rsidRPr="00777806">
        <w:rPr>
          <w:rFonts w:cs="Arial"/>
          <w:sz w:val="21"/>
          <w:szCs w:val="21"/>
        </w:rPr>
        <w:t>l día siguiente de</w:t>
      </w:r>
      <w:r w:rsidRPr="00777806">
        <w:rPr>
          <w:rFonts w:cs="Arial"/>
          <w:sz w:val="21"/>
          <w:szCs w:val="21"/>
        </w:rPr>
        <w:t xml:space="preserve"> la fecha </w:t>
      </w:r>
      <w:r w:rsidR="00D92B82" w:rsidRPr="00777806">
        <w:rPr>
          <w:rFonts w:cs="Arial"/>
          <w:sz w:val="21"/>
          <w:szCs w:val="21"/>
        </w:rPr>
        <w:t>d</w:t>
      </w:r>
      <w:r w:rsidRPr="00777806">
        <w:rPr>
          <w:rFonts w:cs="Arial"/>
          <w:sz w:val="21"/>
          <w:szCs w:val="21"/>
        </w:rPr>
        <w:t xml:space="preserve">el acto </w:t>
      </w:r>
      <w:r w:rsidR="00D92B82" w:rsidRPr="00777806">
        <w:rPr>
          <w:rFonts w:cs="Arial"/>
          <w:sz w:val="21"/>
          <w:szCs w:val="21"/>
        </w:rPr>
        <w:t xml:space="preserve">de Adjudicación de la Buena Pro. </w:t>
      </w:r>
      <w:r w:rsidRPr="00777806">
        <w:rPr>
          <w:rFonts w:cs="Arial"/>
          <w:sz w:val="21"/>
          <w:szCs w:val="21"/>
        </w:rPr>
        <w:t>El Comité resolverá dicha reclamación dentro del plazo máximo de diez (10) Días.</w:t>
      </w:r>
    </w:p>
    <w:p w:rsidR="00537DA7" w:rsidRPr="00777806" w:rsidRDefault="00537DA7" w:rsidP="006B0159">
      <w:pPr>
        <w:pStyle w:val="Sangra2detindependiente"/>
        <w:numPr>
          <w:ilvl w:val="2"/>
          <w:numId w:val="2"/>
        </w:numPr>
        <w:tabs>
          <w:tab w:val="clear" w:pos="1854"/>
        </w:tabs>
        <w:spacing w:before="90" w:after="0" w:line="252" w:lineRule="auto"/>
        <w:ind w:left="1560"/>
        <w:rPr>
          <w:rFonts w:cs="Arial"/>
          <w:sz w:val="21"/>
          <w:szCs w:val="21"/>
        </w:rPr>
      </w:pPr>
      <w:r w:rsidRPr="00777806">
        <w:rPr>
          <w:rFonts w:cs="Arial"/>
          <w:sz w:val="21"/>
          <w:szCs w:val="21"/>
        </w:rPr>
        <w:t xml:space="preserve">Apelación.- La resolución del Comité podrá ser apelada ante el Consejo Directivo de </w:t>
      </w:r>
      <w:r w:rsidR="0082659B" w:rsidRPr="00777806">
        <w:rPr>
          <w:rFonts w:cs="Arial"/>
          <w:sz w:val="21"/>
          <w:szCs w:val="21"/>
        </w:rPr>
        <w:t>PROINVERSIÓN</w:t>
      </w:r>
      <w:r w:rsidRPr="00777806">
        <w:rPr>
          <w:rFonts w:cs="Arial"/>
          <w:sz w:val="21"/>
          <w:szCs w:val="21"/>
        </w:rPr>
        <w:t xml:space="preserve"> hasta el tercer Día de notificada la resolución que deniega la reclamación. La apelación interpuesta contra la resolución del Comité será resuelta por el Consejo Directivo de </w:t>
      </w:r>
      <w:r w:rsidR="0082659B" w:rsidRPr="00777806">
        <w:rPr>
          <w:rFonts w:cs="Arial"/>
          <w:sz w:val="21"/>
          <w:szCs w:val="21"/>
        </w:rPr>
        <w:t>PROINVERSIÓN</w:t>
      </w:r>
      <w:r w:rsidRPr="00777806">
        <w:rPr>
          <w:rFonts w:cs="Arial"/>
          <w:sz w:val="21"/>
          <w:szCs w:val="21"/>
        </w:rPr>
        <w:t>, dentro de</w:t>
      </w:r>
      <w:r w:rsidR="001F1C9E" w:rsidRPr="00777806">
        <w:rPr>
          <w:rFonts w:cs="Arial"/>
          <w:sz w:val="21"/>
          <w:szCs w:val="21"/>
        </w:rPr>
        <w:t xml:space="preserve"> </w:t>
      </w:r>
      <w:r w:rsidRPr="00777806">
        <w:rPr>
          <w:rFonts w:cs="Arial"/>
          <w:sz w:val="21"/>
          <w:szCs w:val="21"/>
        </w:rPr>
        <w:t>l</w:t>
      </w:r>
      <w:r w:rsidR="009C5DC4" w:rsidRPr="00777806">
        <w:rPr>
          <w:rFonts w:cs="Arial"/>
          <w:sz w:val="21"/>
          <w:szCs w:val="21"/>
        </w:rPr>
        <w:t>os</w:t>
      </w:r>
      <w:r w:rsidRPr="00777806">
        <w:rPr>
          <w:rFonts w:cs="Arial"/>
          <w:sz w:val="21"/>
          <w:szCs w:val="21"/>
        </w:rPr>
        <w:t xml:space="preserve"> treinta (30) Días siguientes a su interposición. Con </w:t>
      </w:r>
      <w:r w:rsidR="00AF7D94" w:rsidRPr="00777806">
        <w:rPr>
          <w:rFonts w:cs="Arial"/>
          <w:sz w:val="21"/>
          <w:szCs w:val="21"/>
        </w:rPr>
        <w:t xml:space="preserve">esta </w:t>
      </w:r>
      <w:r w:rsidRPr="00777806">
        <w:rPr>
          <w:rFonts w:cs="Arial"/>
          <w:sz w:val="21"/>
          <w:szCs w:val="21"/>
        </w:rPr>
        <w:t>resolución quedará agotada la vía administrativa.</w:t>
      </w:r>
    </w:p>
    <w:p w:rsidR="00537DA7" w:rsidRPr="00777806" w:rsidRDefault="00537DA7" w:rsidP="006B0159">
      <w:pPr>
        <w:pStyle w:val="Sangra2detindependiente"/>
        <w:numPr>
          <w:ilvl w:val="2"/>
          <w:numId w:val="2"/>
        </w:numPr>
        <w:tabs>
          <w:tab w:val="clear" w:pos="1854"/>
        </w:tabs>
        <w:spacing w:before="90" w:after="0" w:line="252" w:lineRule="auto"/>
        <w:ind w:left="1560"/>
        <w:rPr>
          <w:rFonts w:cs="Arial"/>
          <w:sz w:val="21"/>
          <w:szCs w:val="21"/>
        </w:rPr>
      </w:pPr>
      <w:r w:rsidRPr="00777806">
        <w:rPr>
          <w:rFonts w:cs="Arial"/>
          <w:sz w:val="21"/>
          <w:szCs w:val="21"/>
        </w:rPr>
        <w:t xml:space="preserve">Garantía de impugnación.- </w:t>
      </w:r>
      <w:r w:rsidR="00413ED0" w:rsidRPr="00777806">
        <w:rPr>
          <w:rFonts w:cs="Arial"/>
          <w:sz w:val="21"/>
          <w:szCs w:val="21"/>
        </w:rPr>
        <w:t xml:space="preserve">Ninguna </w:t>
      </w:r>
      <w:r w:rsidR="00AF7D94" w:rsidRPr="00777806">
        <w:rPr>
          <w:rFonts w:cs="Arial"/>
          <w:sz w:val="21"/>
          <w:szCs w:val="21"/>
        </w:rPr>
        <w:t xml:space="preserve">reclamación </w:t>
      </w:r>
      <w:r w:rsidRPr="00777806">
        <w:rPr>
          <w:rFonts w:cs="Arial"/>
          <w:sz w:val="21"/>
          <w:szCs w:val="21"/>
        </w:rPr>
        <w:t>se</w:t>
      </w:r>
      <w:r w:rsidR="00413ED0" w:rsidRPr="00777806">
        <w:rPr>
          <w:rFonts w:cs="Arial"/>
          <w:sz w:val="21"/>
          <w:szCs w:val="21"/>
        </w:rPr>
        <w:t xml:space="preserve"> considera</w:t>
      </w:r>
      <w:r w:rsidRPr="00777806">
        <w:rPr>
          <w:rFonts w:cs="Arial"/>
          <w:sz w:val="21"/>
          <w:szCs w:val="21"/>
        </w:rPr>
        <w:t>rá</w:t>
      </w:r>
      <w:r w:rsidR="00413ED0" w:rsidRPr="00777806">
        <w:rPr>
          <w:rFonts w:cs="Arial"/>
          <w:sz w:val="21"/>
          <w:szCs w:val="21"/>
        </w:rPr>
        <w:t xml:space="preserve"> válidamente interpuesta y carecerá de todo efecto, a menos que</w:t>
      </w:r>
      <w:r w:rsidR="00D45ECE" w:rsidRPr="00777806">
        <w:rPr>
          <w:rFonts w:cs="Arial"/>
          <w:sz w:val="21"/>
          <w:szCs w:val="21"/>
        </w:rPr>
        <w:t>,</w:t>
      </w:r>
      <w:r w:rsidR="001F1C9E" w:rsidRPr="00777806">
        <w:rPr>
          <w:rFonts w:cs="Arial"/>
          <w:sz w:val="21"/>
          <w:szCs w:val="21"/>
        </w:rPr>
        <w:t xml:space="preserve"> </w:t>
      </w:r>
      <w:r w:rsidRPr="00777806">
        <w:rPr>
          <w:rFonts w:cs="Arial"/>
          <w:sz w:val="21"/>
          <w:szCs w:val="21"/>
        </w:rPr>
        <w:t xml:space="preserve">dentro de los tres (3) Días </w:t>
      </w:r>
      <w:r w:rsidR="00413ED0" w:rsidRPr="00777806">
        <w:rPr>
          <w:rFonts w:cs="Arial"/>
          <w:sz w:val="21"/>
          <w:szCs w:val="21"/>
        </w:rPr>
        <w:t>contado</w:t>
      </w:r>
      <w:r w:rsidR="006D49FF" w:rsidRPr="00777806">
        <w:rPr>
          <w:rFonts w:cs="Arial"/>
          <w:sz w:val="21"/>
          <w:szCs w:val="21"/>
        </w:rPr>
        <w:t>s</w:t>
      </w:r>
      <w:r w:rsidR="001F1C9E" w:rsidRPr="00777806">
        <w:rPr>
          <w:rFonts w:cs="Arial"/>
          <w:sz w:val="21"/>
          <w:szCs w:val="21"/>
        </w:rPr>
        <w:t xml:space="preserve"> </w:t>
      </w:r>
      <w:r w:rsidR="006D49FF" w:rsidRPr="00777806">
        <w:rPr>
          <w:rFonts w:cs="Arial"/>
          <w:sz w:val="21"/>
          <w:szCs w:val="21"/>
        </w:rPr>
        <w:t xml:space="preserve">a partir del día siguiente de </w:t>
      </w:r>
      <w:r w:rsidR="00413ED0" w:rsidRPr="00777806">
        <w:rPr>
          <w:rFonts w:cs="Arial"/>
          <w:sz w:val="21"/>
          <w:szCs w:val="21"/>
        </w:rPr>
        <w:t xml:space="preserve">la fecha de Adjudicación de la Buena Pro, </w:t>
      </w:r>
      <w:r w:rsidR="003C79E1" w:rsidRPr="00777806">
        <w:rPr>
          <w:rFonts w:cs="Arial"/>
          <w:sz w:val="21"/>
          <w:szCs w:val="21"/>
        </w:rPr>
        <w:t>el Postor respectivo no</w:t>
      </w:r>
      <w:r w:rsidRPr="00777806">
        <w:rPr>
          <w:rFonts w:cs="Arial"/>
          <w:sz w:val="21"/>
          <w:szCs w:val="21"/>
        </w:rPr>
        <w:t xml:space="preserve"> entrega al Comité la Garantía de Impugnación extendida según el </w:t>
      </w:r>
      <w:r w:rsidR="00D5329D" w:rsidRPr="00777806">
        <w:rPr>
          <w:rFonts w:cs="Arial"/>
          <w:sz w:val="21"/>
          <w:szCs w:val="21"/>
        </w:rPr>
        <w:t>Formulario</w:t>
      </w:r>
      <w:r w:rsidR="00B866D0">
        <w:rPr>
          <w:rFonts w:cs="Arial"/>
          <w:sz w:val="21"/>
          <w:szCs w:val="21"/>
        </w:rPr>
        <w:t xml:space="preserve"> </w:t>
      </w:r>
      <w:r w:rsidR="00032E50" w:rsidRPr="00777806">
        <w:rPr>
          <w:rFonts w:cs="Arial"/>
          <w:sz w:val="21"/>
          <w:szCs w:val="21"/>
        </w:rPr>
        <w:t>5</w:t>
      </w:r>
      <w:r w:rsidR="0067157B" w:rsidRPr="00777806">
        <w:rPr>
          <w:rFonts w:cs="Arial"/>
          <w:sz w:val="21"/>
          <w:szCs w:val="21"/>
        </w:rPr>
        <w:t xml:space="preserve">, </w:t>
      </w:r>
      <w:r w:rsidRPr="00777806">
        <w:rPr>
          <w:rFonts w:cs="Arial"/>
          <w:sz w:val="21"/>
          <w:szCs w:val="21"/>
        </w:rPr>
        <w:t xml:space="preserve">emitida por una de las Empresas Bancarias que se señalan en el Anexo </w:t>
      </w:r>
      <w:r w:rsidR="00B811B6" w:rsidRPr="00777806">
        <w:rPr>
          <w:rFonts w:cs="Arial"/>
          <w:sz w:val="21"/>
          <w:szCs w:val="21"/>
        </w:rPr>
        <w:t>6</w:t>
      </w:r>
      <w:r w:rsidRPr="00777806">
        <w:rPr>
          <w:rFonts w:cs="Arial"/>
          <w:sz w:val="21"/>
          <w:szCs w:val="21"/>
        </w:rPr>
        <w:t>.</w:t>
      </w:r>
    </w:p>
    <w:p w:rsidR="00537DA7" w:rsidRPr="00777806" w:rsidRDefault="00537DA7" w:rsidP="006B0159">
      <w:pPr>
        <w:spacing w:before="60" w:line="252" w:lineRule="auto"/>
        <w:ind w:left="1559"/>
        <w:jc w:val="both"/>
        <w:rPr>
          <w:rFonts w:ascii="Arial" w:hAnsi="Arial" w:cs="Arial"/>
          <w:sz w:val="21"/>
          <w:szCs w:val="21"/>
        </w:rPr>
      </w:pPr>
      <w:r w:rsidRPr="00777806">
        <w:rPr>
          <w:rFonts w:ascii="Arial" w:hAnsi="Arial" w:cs="Arial"/>
          <w:sz w:val="21"/>
          <w:szCs w:val="21"/>
        </w:rPr>
        <w:t xml:space="preserve">Esta Garantía será ejecutada, en caso </w:t>
      </w:r>
      <w:r w:rsidR="00063837" w:rsidRPr="00777806">
        <w:rPr>
          <w:rFonts w:ascii="Arial" w:hAnsi="Arial" w:cs="Arial"/>
          <w:sz w:val="21"/>
          <w:szCs w:val="21"/>
        </w:rPr>
        <w:t xml:space="preserve">de </w:t>
      </w:r>
      <w:r w:rsidRPr="00777806">
        <w:rPr>
          <w:rFonts w:ascii="Arial" w:hAnsi="Arial" w:cs="Arial"/>
          <w:sz w:val="21"/>
          <w:szCs w:val="21"/>
        </w:rPr>
        <w:t>que el Comité declare infundada o improcedente la reclamación interpuesta</w:t>
      </w:r>
      <w:r w:rsidR="00D45ECE" w:rsidRPr="00777806">
        <w:rPr>
          <w:rFonts w:ascii="Arial" w:hAnsi="Arial" w:cs="Arial"/>
          <w:sz w:val="21"/>
          <w:szCs w:val="21"/>
        </w:rPr>
        <w:t>,</w:t>
      </w:r>
      <w:r w:rsidR="001F1C9E" w:rsidRPr="00777806">
        <w:rPr>
          <w:rFonts w:ascii="Arial" w:hAnsi="Arial" w:cs="Arial"/>
          <w:sz w:val="21"/>
          <w:szCs w:val="21"/>
        </w:rPr>
        <w:t xml:space="preserve"> </w:t>
      </w:r>
      <w:r w:rsidR="00063837" w:rsidRPr="00777806">
        <w:rPr>
          <w:rFonts w:ascii="Arial" w:hAnsi="Arial" w:cs="Arial"/>
          <w:sz w:val="21"/>
          <w:szCs w:val="21"/>
        </w:rPr>
        <w:t xml:space="preserve">siempre que </w:t>
      </w:r>
      <w:r w:rsidRPr="00777806">
        <w:rPr>
          <w:rFonts w:ascii="Arial" w:hAnsi="Arial" w:cs="Arial"/>
          <w:sz w:val="21"/>
          <w:szCs w:val="21"/>
        </w:rPr>
        <w:t xml:space="preserve">dicha declaración no sea apelada en el plazo estipulado, o en caso </w:t>
      </w:r>
      <w:r w:rsidR="00063837" w:rsidRPr="00777806">
        <w:rPr>
          <w:rFonts w:ascii="Arial" w:hAnsi="Arial" w:cs="Arial"/>
          <w:sz w:val="21"/>
          <w:szCs w:val="21"/>
        </w:rPr>
        <w:t xml:space="preserve">de </w:t>
      </w:r>
      <w:r w:rsidRPr="00777806">
        <w:rPr>
          <w:rFonts w:ascii="Arial" w:hAnsi="Arial" w:cs="Arial"/>
          <w:sz w:val="21"/>
          <w:szCs w:val="21"/>
        </w:rPr>
        <w:t xml:space="preserve">que el Consejo Directivo de </w:t>
      </w:r>
      <w:r w:rsidR="0082659B" w:rsidRPr="00777806">
        <w:rPr>
          <w:rFonts w:ascii="Arial" w:hAnsi="Arial" w:cs="Arial"/>
          <w:sz w:val="21"/>
          <w:szCs w:val="21"/>
        </w:rPr>
        <w:t>PROINVERSIÓN</w:t>
      </w:r>
      <w:r w:rsidRPr="00777806">
        <w:rPr>
          <w:rFonts w:ascii="Arial" w:hAnsi="Arial" w:cs="Arial"/>
          <w:sz w:val="21"/>
          <w:szCs w:val="21"/>
        </w:rPr>
        <w:t xml:space="preserve"> declare infundada o improcedente la apelación interpuesta</w:t>
      </w:r>
      <w:r w:rsidR="00AF7D94" w:rsidRPr="00777806">
        <w:rPr>
          <w:rFonts w:ascii="Arial" w:hAnsi="Arial" w:cs="Arial"/>
          <w:sz w:val="21"/>
          <w:szCs w:val="21"/>
        </w:rPr>
        <w:t>, según corresponda</w:t>
      </w:r>
      <w:r w:rsidRPr="00777806">
        <w:rPr>
          <w:rFonts w:ascii="Arial" w:hAnsi="Arial" w:cs="Arial"/>
          <w:sz w:val="21"/>
          <w:szCs w:val="21"/>
        </w:rPr>
        <w:t>.</w:t>
      </w:r>
    </w:p>
    <w:p w:rsidR="00537DA7" w:rsidRPr="00777806" w:rsidRDefault="00537DA7" w:rsidP="006B0159">
      <w:pPr>
        <w:spacing w:before="60" w:line="252" w:lineRule="auto"/>
        <w:ind w:left="1559"/>
        <w:jc w:val="both"/>
        <w:rPr>
          <w:rFonts w:ascii="Arial" w:hAnsi="Arial" w:cs="Arial"/>
          <w:sz w:val="21"/>
          <w:szCs w:val="21"/>
        </w:rPr>
      </w:pPr>
      <w:r w:rsidRPr="00777806">
        <w:rPr>
          <w:rFonts w:ascii="Arial" w:hAnsi="Arial" w:cs="Arial"/>
          <w:sz w:val="21"/>
          <w:szCs w:val="21"/>
        </w:rPr>
        <w:t xml:space="preserve">En caso </w:t>
      </w:r>
      <w:r w:rsidR="00063837" w:rsidRPr="00777806">
        <w:rPr>
          <w:rFonts w:ascii="Arial" w:hAnsi="Arial" w:cs="Arial"/>
          <w:sz w:val="21"/>
          <w:szCs w:val="21"/>
        </w:rPr>
        <w:t xml:space="preserve">de declararse fundada </w:t>
      </w:r>
      <w:r w:rsidRPr="00777806">
        <w:rPr>
          <w:rFonts w:ascii="Arial" w:hAnsi="Arial" w:cs="Arial"/>
          <w:sz w:val="21"/>
          <w:szCs w:val="21"/>
        </w:rPr>
        <w:t>la impugnación</w:t>
      </w:r>
      <w:r w:rsidR="00063837" w:rsidRPr="00777806">
        <w:rPr>
          <w:rFonts w:ascii="Arial" w:hAnsi="Arial" w:cs="Arial"/>
          <w:sz w:val="21"/>
          <w:szCs w:val="21"/>
        </w:rPr>
        <w:t>,</w:t>
      </w:r>
      <w:r w:rsidRPr="00777806">
        <w:rPr>
          <w:rFonts w:ascii="Arial" w:hAnsi="Arial" w:cs="Arial"/>
          <w:sz w:val="21"/>
          <w:szCs w:val="21"/>
        </w:rPr>
        <w:t xml:space="preserve"> se devolverá la </w:t>
      </w:r>
      <w:r w:rsidR="00A9572A" w:rsidRPr="00777806">
        <w:rPr>
          <w:rFonts w:ascii="Arial" w:hAnsi="Arial" w:cs="Arial"/>
          <w:sz w:val="21"/>
          <w:szCs w:val="21"/>
        </w:rPr>
        <w:t>G</w:t>
      </w:r>
      <w:r w:rsidRPr="00777806">
        <w:rPr>
          <w:rFonts w:ascii="Arial" w:hAnsi="Arial" w:cs="Arial"/>
          <w:sz w:val="21"/>
          <w:szCs w:val="21"/>
        </w:rPr>
        <w:t xml:space="preserve">arantía de </w:t>
      </w:r>
      <w:r w:rsidR="00A9572A" w:rsidRPr="00777806">
        <w:rPr>
          <w:rFonts w:ascii="Arial" w:hAnsi="Arial" w:cs="Arial"/>
          <w:sz w:val="21"/>
          <w:szCs w:val="21"/>
        </w:rPr>
        <w:t>I</w:t>
      </w:r>
      <w:r w:rsidRPr="00777806">
        <w:rPr>
          <w:rFonts w:ascii="Arial" w:hAnsi="Arial" w:cs="Arial"/>
          <w:sz w:val="21"/>
          <w:szCs w:val="21"/>
        </w:rPr>
        <w:t>mpugnación al Postor respectivo.</w:t>
      </w:r>
    </w:p>
    <w:p w:rsidR="00DF4C21" w:rsidRPr="00777806" w:rsidRDefault="00537DA7" w:rsidP="006B0159">
      <w:pPr>
        <w:pStyle w:val="Sangra2detindependiente"/>
        <w:numPr>
          <w:ilvl w:val="2"/>
          <w:numId w:val="2"/>
        </w:numPr>
        <w:tabs>
          <w:tab w:val="clear" w:pos="1854"/>
        </w:tabs>
        <w:spacing w:before="90" w:after="0" w:line="252" w:lineRule="auto"/>
        <w:ind w:left="1560"/>
        <w:rPr>
          <w:rFonts w:cs="Arial"/>
          <w:sz w:val="21"/>
          <w:szCs w:val="21"/>
        </w:rPr>
      </w:pPr>
      <w:r w:rsidRPr="00777806">
        <w:rPr>
          <w:rFonts w:cs="Arial"/>
          <w:sz w:val="21"/>
          <w:szCs w:val="21"/>
        </w:rPr>
        <w:t xml:space="preserve">Transcurridos los plazos para resolver a que se refieren los numerales </w:t>
      </w:r>
      <w:r w:rsidR="007F00F1" w:rsidRPr="00777806">
        <w:rPr>
          <w:rFonts w:cs="Arial"/>
          <w:sz w:val="21"/>
          <w:szCs w:val="21"/>
        </w:rPr>
        <w:t>2.5</w:t>
      </w:r>
      <w:r w:rsidRPr="00777806">
        <w:rPr>
          <w:rFonts w:cs="Arial"/>
          <w:sz w:val="21"/>
          <w:szCs w:val="21"/>
        </w:rPr>
        <w:t xml:space="preserve">.2 y </w:t>
      </w:r>
      <w:r w:rsidR="007F00F1" w:rsidRPr="00777806">
        <w:rPr>
          <w:rFonts w:cs="Arial"/>
          <w:sz w:val="21"/>
          <w:szCs w:val="21"/>
        </w:rPr>
        <w:t>2.5</w:t>
      </w:r>
      <w:r w:rsidRPr="00777806">
        <w:rPr>
          <w:rFonts w:cs="Arial"/>
          <w:sz w:val="21"/>
          <w:szCs w:val="21"/>
        </w:rPr>
        <w:t>.3, el impugnante considerará denegada la reclamación y la apelación, respectivamente.</w:t>
      </w:r>
    </w:p>
    <w:p w:rsidR="00777806" w:rsidRDefault="00777806">
      <w:pPr>
        <w:rPr>
          <w:rFonts w:ascii="Arial" w:hAnsi="Arial" w:cs="Arial"/>
          <w:b/>
          <w:caps/>
          <w:sz w:val="24"/>
          <w:szCs w:val="24"/>
          <w:lang w:val="es-ES"/>
        </w:rPr>
      </w:pPr>
      <w:r>
        <w:rPr>
          <w:rFonts w:ascii="Arial" w:hAnsi="Arial" w:cs="Arial"/>
          <w:b/>
          <w:caps/>
          <w:sz w:val="24"/>
          <w:szCs w:val="24"/>
          <w:lang w:val="es-ES"/>
        </w:rPr>
        <w:br w:type="page"/>
      </w:r>
    </w:p>
    <w:p w:rsidR="00D51C25" w:rsidRPr="004D37E6" w:rsidRDefault="00D51C25" w:rsidP="006B0159">
      <w:pPr>
        <w:numPr>
          <w:ilvl w:val="0"/>
          <w:numId w:val="2"/>
        </w:numPr>
        <w:tabs>
          <w:tab w:val="clear" w:pos="564"/>
        </w:tabs>
        <w:spacing w:before="480" w:line="252" w:lineRule="auto"/>
        <w:ind w:left="301" w:hanging="301"/>
        <w:jc w:val="both"/>
        <w:rPr>
          <w:rFonts w:ascii="Arial" w:hAnsi="Arial" w:cs="Arial"/>
          <w:b/>
          <w:caps/>
          <w:sz w:val="24"/>
          <w:szCs w:val="24"/>
          <w:lang w:val="es-ES"/>
        </w:rPr>
      </w:pPr>
      <w:r w:rsidRPr="004D37E6">
        <w:rPr>
          <w:rFonts w:ascii="Arial" w:hAnsi="Arial" w:cs="Arial"/>
          <w:b/>
          <w:caps/>
          <w:sz w:val="24"/>
          <w:szCs w:val="24"/>
          <w:lang w:val="es-ES"/>
        </w:rPr>
        <w:lastRenderedPageBreak/>
        <w:t>Calificación</w:t>
      </w:r>
      <w:bookmarkEnd w:id="60"/>
      <w:bookmarkEnd w:id="61"/>
      <w:bookmarkEnd w:id="62"/>
      <w:bookmarkEnd w:id="63"/>
      <w:bookmarkEnd w:id="64"/>
      <w:bookmarkEnd w:id="65"/>
      <w:r w:rsidR="004E678A" w:rsidRPr="004D37E6">
        <w:rPr>
          <w:rFonts w:ascii="Arial" w:hAnsi="Arial" w:cs="Arial"/>
          <w:b/>
          <w:caps/>
          <w:sz w:val="24"/>
          <w:szCs w:val="24"/>
          <w:lang w:val="es-ES"/>
        </w:rPr>
        <w:t>.</w:t>
      </w:r>
    </w:p>
    <w:p w:rsidR="00D51C25" w:rsidRPr="00410412" w:rsidRDefault="00D51C25" w:rsidP="006B0159">
      <w:pPr>
        <w:numPr>
          <w:ilvl w:val="1"/>
          <w:numId w:val="2"/>
        </w:numPr>
        <w:tabs>
          <w:tab w:val="clear" w:pos="1131"/>
        </w:tabs>
        <w:spacing w:before="240" w:line="252" w:lineRule="auto"/>
        <w:ind w:left="851" w:hanging="518"/>
        <w:jc w:val="both"/>
        <w:rPr>
          <w:rFonts w:ascii="Arial" w:hAnsi="Arial" w:cs="Arial"/>
          <w:b/>
          <w:sz w:val="21"/>
          <w:szCs w:val="21"/>
          <w:lang w:val="es-ES"/>
        </w:rPr>
      </w:pPr>
      <w:bookmarkStart w:id="68" w:name="_Toc453067906"/>
      <w:r w:rsidRPr="00410412">
        <w:rPr>
          <w:rFonts w:ascii="Arial" w:hAnsi="Arial" w:cs="Arial"/>
          <w:b/>
          <w:sz w:val="21"/>
          <w:szCs w:val="21"/>
          <w:lang w:val="es-ES"/>
        </w:rPr>
        <w:t>Requisitos</w:t>
      </w:r>
      <w:bookmarkEnd w:id="68"/>
      <w:r w:rsidR="004E678A" w:rsidRPr="00410412">
        <w:rPr>
          <w:rFonts w:ascii="Arial" w:hAnsi="Arial" w:cs="Arial"/>
          <w:b/>
          <w:sz w:val="21"/>
          <w:szCs w:val="21"/>
          <w:lang w:val="es-ES"/>
        </w:rPr>
        <w:t>.</w:t>
      </w:r>
    </w:p>
    <w:p w:rsidR="00D51C25" w:rsidRPr="00777806" w:rsidRDefault="00D51C25" w:rsidP="006B0159">
      <w:pPr>
        <w:spacing w:before="80" w:line="252" w:lineRule="auto"/>
        <w:ind w:left="851"/>
        <w:jc w:val="both"/>
        <w:rPr>
          <w:rFonts w:ascii="Arial" w:hAnsi="Arial" w:cs="Arial"/>
          <w:sz w:val="21"/>
          <w:szCs w:val="21"/>
        </w:rPr>
      </w:pPr>
      <w:r w:rsidRPr="00777806">
        <w:rPr>
          <w:rFonts w:ascii="Arial" w:hAnsi="Arial" w:cs="Arial"/>
          <w:sz w:val="21"/>
          <w:szCs w:val="21"/>
        </w:rPr>
        <w:t xml:space="preserve">Para ser declarado </w:t>
      </w:r>
      <w:r w:rsidR="00341E21" w:rsidRPr="00777806">
        <w:rPr>
          <w:rFonts w:ascii="Arial" w:hAnsi="Arial" w:cs="Arial"/>
          <w:sz w:val="21"/>
          <w:szCs w:val="21"/>
        </w:rPr>
        <w:t>Postor, el Adquirente</w:t>
      </w:r>
      <w:r w:rsidRPr="00777806">
        <w:rPr>
          <w:rFonts w:ascii="Arial" w:hAnsi="Arial" w:cs="Arial"/>
          <w:sz w:val="21"/>
          <w:szCs w:val="21"/>
        </w:rPr>
        <w:t>, debe cumplir los requisitos</w:t>
      </w:r>
      <w:r w:rsidR="00CA368A" w:rsidRPr="00777806">
        <w:rPr>
          <w:rFonts w:ascii="Arial" w:hAnsi="Arial" w:cs="Arial"/>
          <w:sz w:val="21"/>
          <w:szCs w:val="21"/>
        </w:rPr>
        <w:t xml:space="preserve"> financieros, técnicos y legales establecidos en el Anexo </w:t>
      </w:r>
      <w:r w:rsidR="00864835" w:rsidRPr="00777806">
        <w:rPr>
          <w:rFonts w:ascii="Arial" w:hAnsi="Arial" w:cs="Arial"/>
          <w:sz w:val="21"/>
          <w:szCs w:val="21"/>
        </w:rPr>
        <w:t>3</w:t>
      </w:r>
      <w:r w:rsidR="00CA368A" w:rsidRPr="00777806">
        <w:rPr>
          <w:rFonts w:ascii="Arial" w:hAnsi="Arial" w:cs="Arial"/>
          <w:sz w:val="21"/>
          <w:szCs w:val="21"/>
        </w:rPr>
        <w:t>.</w:t>
      </w:r>
    </w:p>
    <w:p w:rsidR="00D51C25" w:rsidRPr="00410412" w:rsidRDefault="00D51C25" w:rsidP="006B0159">
      <w:pPr>
        <w:numPr>
          <w:ilvl w:val="1"/>
          <w:numId w:val="2"/>
        </w:numPr>
        <w:tabs>
          <w:tab w:val="clear" w:pos="1131"/>
        </w:tabs>
        <w:spacing w:before="240" w:line="252" w:lineRule="auto"/>
        <w:ind w:left="851" w:hanging="518"/>
        <w:jc w:val="both"/>
        <w:rPr>
          <w:rFonts w:ascii="Arial" w:hAnsi="Arial" w:cs="Arial"/>
          <w:b/>
          <w:sz w:val="21"/>
          <w:szCs w:val="21"/>
          <w:lang w:val="es-ES"/>
        </w:rPr>
      </w:pPr>
      <w:bookmarkStart w:id="69" w:name="_Ref388113297"/>
      <w:bookmarkStart w:id="70" w:name="_Ref393984775"/>
      <w:bookmarkStart w:id="71" w:name="_Toc394002263"/>
      <w:bookmarkStart w:id="72" w:name="_Toc430840833"/>
      <w:bookmarkStart w:id="73" w:name="_Toc480190953"/>
      <w:bookmarkStart w:id="74" w:name="_Toc480191205"/>
      <w:bookmarkStart w:id="75" w:name="_Toc480191382"/>
      <w:bookmarkStart w:id="76" w:name="_Toc480191677"/>
      <w:bookmarkStart w:id="77" w:name="_Toc480192381"/>
      <w:r w:rsidRPr="00410412">
        <w:rPr>
          <w:rFonts w:ascii="Arial" w:hAnsi="Arial" w:cs="Arial"/>
          <w:b/>
          <w:sz w:val="21"/>
          <w:szCs w:val="21"/>
          <w:lang w:val="es-ES"/>
        </w:rPr>
        <w:t>Contenido del sobre</w:t>
      </w:r>
      <w:bookmarkEnd w:id="69"/>
      <w:bookmarkEnd w:id="70"/>
      <w:bookmarkEnd w:id="71"/>
      <w:bookmarkEnd w:id="72"/>
      <w:bookmarkEnd w:id="73"/>
      <w:bookmarkEnd w:id="74"/>
      <w:bookmarkEnd w:id="75"/>
      <w:bookmarkEnd w:id="76"/>
      <w:bookmarkEnd w:id="77"/>
      <w:r w:rsidR="004E678A" w:rsidRPr="00410412">
        <w:rPr>
          <w:rFonts w:ascii="Arial" w:hAnsi="Arial" w:cs="Arial"/>
          <w:b/>
          <w:sz w:val="21"/>
          <w:szCs w:val="21"/>
          <w:lang w:val="es-ES"/>
        </w:rPr>
        <w:t>.</w:t>
      </w:r>
    </w:p>
    <w:p w:rsidR="00D51C25" w:rsidRPr="00777806" w:rsidRDefault="00D51C25" w:rsidP="006B0159">
      <w:pPr>
        <w:spacing w:before="80" w:line="252" w:lineRule="auto"/>
        <w:ind w:left="851"/>
        <w:jc w:val="both"/>
        <w:rPr>
          <w:rFonts w:ascii="Arial" w:hAnsi="Arial" w:cs="Arial"/>
          <w:sz w:val="21"/>
          <w:szCs w:val="21"/>
        </w:rPr>
      </w:pPr>
      <w:r w:rsidRPr="00777806">
        <w:rPr>
          <w:rFonts w:ascii="Arial" w:hAnsi="Arial" w:cs="Arial"/>
          <w:sz w:val="21"/>
          <w:szCs w:val="21"/>
        </w:rPr>
        <w:t>El sobre de Calificación incluirá los siguientes documentos:</w:t>
      </w:r>
    </w:p>
    <w:p w:rsidR="00D51C25" w:rsidRPr="00777806" w:rsidRDefault="00D51C25" w:rsidP="006B0159">
      <w:pPr>
        <w:numPr>
          <w:ilvl w:val="2"/>
          <w:numId w:val="5"/>
        </w:numPr>
        <w:tabs>
          <w:tab w:val="clear" w:pos="1854"/>
        </w:tabs>
        <w:spacing w:before="80" w:line="252" w:lineRule="auto"/>
        <w:ind w:left="1560" w:hanging="708"/>
        <w:jc w:val="both"/>
        <w:rPr>
          <w:rFonts w:ascii="Arial" w:hAnsi="Arial" w:cs="Arial"/>
          <w:sz w:val="21"/>
          <w:szCs w:val="21"/>
        </w:rPr>
      </w:pPr>
      <w:bookmarkStart w:id="78" w:name="_Ref444406456"/>
      <w:r w:rsidRPr="00777806">
        <w:rPr>
          <w:rFonts w:ascii="Arial" w:hAnsi="Arial" w:cs="Arial"/>
          <w:sz w:val="21"/>
          <w:szCs w:val="21"/>
        </w:rPr>
        <w:t>El Formulario 1.</w:t>
      </w:r>
      <w:bookmarkEnd w:id="78"/>
    </w:p>
    <w:p w:rsidR="001A4373" w:rsidRPr="00777806" w:rsidRDefault="00D51C25" w:rsidP="006B0159">
      <w:pPr>
        <w:numPr>
          <w:ilvl w:val="2"/>
          <w:numId w:val="5"/>
        </w:numPr>
        <w:tabs>
          <w:tab w:val="clear" w:pos="1854"/>
        </w:tabs>
        <w:spacing w:before="80" w:line="252" w:lineRule="auto"/>
        <w:ind w:left="1560" w:hanging="708"/>
        <w:jc w:val="both"/>
        <w:rPr>
          <w:rFonts w:ascii="Arial" w:hAnsi="Arial" w:cs="Arial"/>
          <w:sz w:val="21"/>
          <w:szCs w:val="21"/>
        </w:rPr>
      </w:pPr>
      <w:r w:rsidRPr="00777806">
        <w:rPr>
          <w:rFonts w:ascii="Arial" w:hAnsi="Arial" w:cs="Arial"/>
          <w:sz w:val="21"/>
          <w:szCs w:val="21"/>
        </w:rPr>
        <w:t xml:space="preserve">En el caso de Consorcios, Carta de </w:t>
      </w:r>
      <w:r w:rsidR="00D108D0" w:rsidRPr="00777806">
        <w:rPr>
          <w:rFonts w:ascii="Arial" w:hAnsi="Arial" w:cs="Arial"/>
          <w:sz w:val="21"/>
          <w:szCs w:val="21"/>
        </w:rPr>
        <w:t>Formación</w:t>
      </w:r>
      <w:r w:rsidR="001F1C9E" w:rsidRPr="00777806">
        <w:rPr>
          <w:rFonts w:ascii="Arial" w:hAnsi="Arial" w:cs="Arial"/>
          <w:sz w:val="21"/>
          <w:szCs w:val="21"/>
        </w:rPr>
        <w:t xml:space="preserve"> </w:t>
      </w:r>
      <w:r w:rsidRPr="00777806">
        <w:rPr>
          <w:rFonts w:ascii="Arial" w:hAnsi="Arial" w:cs="Arial"/>
          <w:sz w:val="21"/>
          <w:szCs w:val="21"/>
        </w:rPr>
        <w:t xml:space="preserve">de Consorcio </w:t>
      </w:r>
      <w:r w:rsidR="001A4373" w:rsidRPr="00777806">
        <w:rPr>
          <w:rFonts w:ascii="Arial" w:hAnsi="Arial" w:cs="Arial"/>
          <w:sz w:val="21"/>
          <w:szCs w:val="21"/>
        </w:rPr>
        <w:t xml:space="preserve">(Formulario 3) </w:t>
      </w:r>
      <w:r w:rsidRPr="00777806">
        <w:rPr>
          <w:rFonts w:ascii="Arial" w:hAnsi="Arial" w:cs="Arial"/>
          <w:sz w:val="21"/>
          <w:szCs w:val="21"/>
        </w:rPr>
        <w:t xml:space="preserve">suscrita por los </w:t>
      </w:r>
      <w:r w:rsidR="00E06095" w:rsidRPr="00777806">
        <w:rPr>
          <w:rFonts w:ascii="Arial" w:hAnsi="Arial" w:cs="Arial"/>
          <w:sz w:val="21"/>
          <w:szCs w:val="21"/>
        </w:rPr>
        <w:t xml:space="preserve">Representantes Legales </w:t>
      </w:r>
      <w:r w:rsidRPr="00777806">
        <w:rPr>
          <w:rFonts w:ascii="Arial" w:hAnsi="Arial" w:cs="Arial"/>
          <w:sz w:val="21"/>
          <w:szCs w:val="21"/>
        </w:rPr>
        <w:t>de cada uno de los miembros del Consorcio, en la cual manifiest</w:t>
      </w:r>
      <w:r w:rsidR="00D80F84" w:rsidRPr="00777806">
        <w:rPr>
          <w:rFonts w:ascii="Arial" w:hAnsi="Arial" w:cs="Arial"/>
          <w:sz w:val="21"/>
          <w:szCs w:val="21"/>
        </w:rPr>
        <w:t>a</w:t>
      </w:r>
      <w:r w:rsidRPr="00777806">
        <w:rPr>
          <w:rFonts w:ascii="Arial" w:hAnsi="Arial" w:cs="Arial"/>
          <w:sz w:val="21"/>
          <w:szCs w:val="21"/>
        </w:rPr>
        <w:t>n su intención de participar conjuntamente en el Concurso, siendo necesariamente uno de ellos un Operador.</w:t>
      </w:r>
    </w:p>
    <w:p w:rsidR="00D51C25" w:rsidRPr="00777806" w:rsidRDefault="007A7DC3" w:rsidP="006B0159">
      <w:pPr>
        <w:numPr>
          <w:ilvl w:val="2"/>
          <w:numId w:val="5"/>
        </w:numPr>
        <w:tabs>
          <w:tab w:val="clear" w:pos="1854"/>
        </w:tabs>
        <w:spacing w:before="80" w:line="252" w:lineRule="auto"/>
        <w:ind w:left="1560" w:hanging="708"/>
        <w:jc w:val="both"/>
        <w:rPr>
          <w:rFonts w:ascii="Arial" w:hAnsi="Arial" w:cs="Arial"/>
          <w:sz w:val="21"/>
          <w:szCs w:val="21"/>
        </w:rPr>
      </w:pPr>
      <w:r w:rsidRPr="00777806">
        <w:rPr>
          <w:rFonts w:ascii="Arial" w:hAnsi="Arial" w:cs="Arial"/>
          <w:sz w:val="21"/>
          <w:szCs w:val="21"/>
        </w:rPr>
        <w:t xml:space="preserve">Copia simple de los instrumentos que acreditan las facultades de </w:t>
      </w:r>
      <w:r w:rsidR="001A4373" w:rsidRPr="00777806">
        <w:rPr>
          <w:rFonts w:ascii="Arial" w:hAnsi="Arial" w:cs="Arial"/>
          <w:sz w:val="21"/>
          <w:szCs w:val="21"/>
        </w:rPr>
        <w:t xml:space="preserve">los </w:t>
      </w:r>
      <w:r w:rsidR="00E06095" w:rsidRPr="00777806">
        <w:rPr>
          <w:rFonts w:ascii="Arial" w:hAnsi="Arial" w:cs="Arial"/>
          <w:sz w:val="21"/>
          <w:szCs w:val="21"/>
        </w:rPr>
        <w:t>R</w:t>
      </w:r>
      <w:r w:rsidR="001A4373" w:rsidRPr="00777806">
        <w:rPr>
          <w:rFonts w:ascii="Arial" w:hAnsi="Arial" w:cs="Arial"/>
          <w:sz w:val="21"/>
          <w:szCs w:val="21"/>
        </w:rPr>
        <w:t xml:space="preserve">epresentantes </w:t>
      </w:r>
      <w:r w:rsidR="00E06095" w:rsidRPr="00777806">
        <w:rPr>
          <w:rFonts w:ascii="Arial" w:hAnsi="Arial" w:cs="Arial"/>
          <w:sz w:val="21"/>
          <w:szCs w:val="21"/>
        </w:rPr>
        <w:t>L</w:t>
      </w:r>
      <w:r w:rsidR="001A4373" w:rsidRPr="00777806">
        <w:rPr>
          <w:rFonts w:ascii="Arial" w:hAnsi="Arial" w:cs="Arial"/>
          <w:sz w:val="21"/>
          <w:szCs w:val="21"/>
        </w:rPr>
        <w:t xml:space="preserve">egales del </w:t>
      </w:r>
      <w:r w:rsidR="00B04E24" w:rsidRPr="00777806">
        <w:rPr>
          <w:rFonts w:ascii="Arial" w:hAnsi="Arial" w:cs="Arial"/>
          <w:sz w:val="21"/>
          <w:szCs w:val="21"/>
        </w:rPr>
        <w:t>Adquirente o del Consorcio</w:t>
      </w:r>
      <w:r w:rsidR="001A4373" w:rsidRPr="00777806">
        <w:rPr>
          <w:rFonts w:ascii="Arial" w:hAnsi="Arial" w:cs="Arial"/>
          <w:sz w:val="21"/>
          <w:szCs w:val="21"/>
        </w:rPr>
        <w:t>, y de cada uno de los integrantes del Consorcio, de ser el caso. La inscripción de dichos poderes se deberá realizar de acuerdo a lo señalado en el numeral 2.1.2.</w:t>
      </w:r>
    </w:p>
    <w:p w:rsidR="00D51C25" w:rsidRPr="00777806" w:rsidRDefault="00E802ED" w:rsidP="006B0159">
      <w:pPr>
        <w:numPr>
          <w:ilvl w:val="2"/>
          <w:numId w:val="5"/>
        </w:numPr>
        <w:tabs>
          <w:tab w:val="clear" w:pos="1854"/>
        </w:tabs>
        <w:spacing w:before="80" w:line="252" w:lineRule="auto"/>
        <w:ind w:left="1560" w:hanging="708"/>
        <w:jc w:val="both"/>
        <w:rPr>
          <w:rFonts w:ascii="Arial" w:hAnsi="Arial" w:cs="Arial"/>
          <w:sz w:val="21"/>
          <w:szCs w:val="21"/>
        </w:rPr>
      </w:pPr>
      <w:r w:rsidRPr="00777806">
        <w:rPr>
          <w:rFonts w:ascii="Arial" w:hAnsi="Arial" w:cs="Arial"/>
          <w:sz w:val="21"/>
          <w:szCs w:val="21"/>
        </w:rPr>
        <w:t xml:space="preserve">Copia simple de los </w:t>
      </w:r>
      <w:r w:rsidR="009E6CAC" w:rsidRPr="00777806">
        <w:rPr>
          <w:rFonts w:ascii="Arial" w:hAnsi="Arial" w:cs="Arial"/>
          <w:sz w:val="21"/>
          <w:szCs w:val="21"/>
        </w:rPr>
        <w:t xml:space="preserve">últimos </w:t>
      </w:r>
      <w:r w:rsidRPr="00777806">
        <w:rPr>
          <w:rFonts w:ascii="Arial" w:hAnsi="Arial" w:cs="Arial"/>
          <w:sz w:val="21"/>
          <w:szCs w:val="21"/>
        </w:rPr>
        <w:t>e</w:t>
      </w:r>
      <w:r w:rsidR="00D51C25" w:rsidRPr="00777806">
        <w:rPr>
          <w:rFonts w:ascii="Arial" w:hAnsi="Arial" w:cs="Arial"/>
          <w:sz w:val="21"/>
          <w:szCs w:val="21"/>
        </w:rPr>
        <w:t>stados financieros auditados</w:t>
      </w:r>
      <w:r w:rsidR="009E6CAC" w:rsidRPr="00777806">
        <w:rPr>
          <w:rFonts w:ascii="Arial" w:hAnsi="Arial" w:cs="Arial"/>
          <w:sz w:val="21"/>
          <w:szCs w:val="21"/>
        </w:rPr>
        <w:t xml:space="preserve"> disponibles (20</w:t>
      </w:r>
      <w:r w:rsidR="007C5FF6" w:rsidRPr="00777806">
        <w:rPr>
          <w:rFonts w:ascii="Arial" w:hAnsi="Arial" w:cs="Arial"/>
          <w:sz w:val="21"/>
          <w:szCs w:val="21"/>
        </w:rPr>
        <w:t>1</w:t>
      </w:r>
      <w:r w:rsidR="00806057">
        <w:rPr>
          <w:rFonts w:ascii="Arial" w:hAnsi="Arial" w:cs="Arial"/>
          <w:sz w:val="21"/>
          <w:szCs w:val="21"/>
        </w:rPr>
        <w:t>1</w:t>
      </w:r>
      <w:r w:rsidR="009E6CAC" w:rsidRPr="00777806">
        <w:rPr>
          <w:rFonts w:ascii="Arial" w:hAnsi="Arial" w:cs="Arial"/>
          <w:sz w:val="21"/>
          <w:szCs w:val="21"/>
        </w:rPr>
        <w:t xml:space="preserve"> en adelante)</w:t>
      </w:r>
      <w:r w:rsidR="00D51C25" w:rsidRPr="00777806">
        <w:rPr>
          <w:rFonts w:ascii="Arial" w:hAnsi="Arial" w:cs="Arial"/>
          <w:sz w:val="21"/>
          <w:szCs w:val="21"/>
        </w:rPr>
        <w:t xml:space="preserve"> de </w:t>
      </w:r>
      <w:r w:rsidR="001A4373" w:rsidRPr="00777806">
        <w:rPr>
          <w:rFonts w:ascii="Arial" w:hAnsi="Arial" w:cs="Arial"/>
          <w:sz w:val="21"/>
          <w:szCs w:val="21"/>
        </w:rPr>
        <w:t xml:space="preserve">las </w:t>
      </w:r>
      <w:r w:rsidR="00D038AF" w:rsidRPr="00777806">
        <w:rPr>
          <w:rFonts w:ascii="Arial" w:hAnsi="Arial" w:cs="Arial"/>
          <w:sz w:val="21"/>
          <w:szCs w:val="21"/>
        </w:rPr>
        <w:t>P</w:t>
      </w:r>
      <w:r w:rsidR="001A4373" w:rsidRPr="00777806">
        <w:rPr>
          <w:rFonts w:ascii="Arial" w:hAnsi="Arial" w:cs="Arial"/>
          <w:sz w:val="21"/>
          <w:szCs w:val="21"/>
        </w:rPr>
        <w:t>ersonas</w:t>
      </w:r>
      <w:r w:rsidR="001F1C9E" w:rsidRPr="00777806">
        <w:rPr>
          <w:rFonts w:ascii="Arial" w:hAnsi="Arial" w:cs="Arial"/>
          <w:sz w:val="21"/>
          <w:szCs w:val="21"/>
        </w:rPr>
        <w:t xml:space="preserve"> </w:t>
      </w:r>
      <w:r w:rsidR="00D51C25" w:rsidRPr="00777806">
        <w:rPr>
          <w:rFonts w:ascii="Arial" w:hAnsi="Arial" w:cs="Arial"/>
          <w:sz w:val="21"/>
          <w:szCs w:val="21"/>
        </w:rPr>
        <w:t xml:space="preserve">cuyas cifras se estén utilizando para demostrar que se cumple con </w:t>
      </w:r>
      <w:r w:rsidRPr="00777806">
        <w:rPr>
          <w:rFonts w:ascii="Arial" w:hAnsi="Arial" w:cs="Arial"/>
          <w:sz w:val="21"/>
          <w:szCs w:val="21"/>
        </w:rPr>
        <w:t xml:space="preserve">los </w:t>
      </w:r>
      <w:r w:rsidR="00D51C25" w:rsidRPr="00777806">
        <w:rPr>
          <w:rFonts w:ascii="Arial" w:hAnsi="Arial" w:cs="Arial"/>
          <w:sz w:val="21"/>
          <w:szCs w:val="21"/>
        </w:rPr>
        <w:t>requisito</w:t>
      </w:r>
      <w:r w:rsidRPr="00777806">
        <w:rPr>
          <w:rFonts w:ascii="Arial" w:hAnsi="Arial" w:cs="Arial"/>
          <w:sz w:val="21"/>
          <w:szCs w:val="21"/>
        </w:rPr>
        <w:t>s financieros (Anexo 3)</w:t>
      </w:r>
      <w:r w:rsidR="00D51C25" w:rsidRPr="00777806">
        <w:rPr>
          <w:rFonts w:ascii="Arial" w:hAnsi="Arial" w:cs="Arial"/>
          <w:sz w:val="21"/>
          <w:szCs w:val="21"/>
        </w:rPr>
        <w:t xml:space="preserve">. En caso </w:t>
      </w:r>
      <w:r w:rsidR="00C96EA2" w:rsidRPr="00777806">
        <w:rPr>
          <w:rFonts w:ascii="Arial" w:hAnsi="Arial" w:cs="Arial"/>
          <w:sz w:val="21"/>
          <w:szCs w:val="21"/>
        </w:rPr>
        <w:t xml:space="preserve">de que </w:t>
      </w:r>
      <w:r w:rsidR="00D51C25" w:rsidRPr="00777806">
        <w:rPr>
          <w:rFonts w:ascii="Arial" w:hAnsi="Arial" w:cs="Arial"/>
          <w:sz w:val="21"/>
          <w:szCs w:val="21"/>
        </w:rPr>
        <w:t>dichos estados se encuentren incluidos en la memoria anual, será aceptable la presentación de esta última. En ambos casos, los documentos podrán presentarse en el idioma en que fueron extendidos.</w:t>
      </w:r>
    </w:p>
    <w:p w:rsidR="00D51C25" w:rsidRPr="001E6FE5" w:rsidRDefault="00D51C25" w:rsidP="006B0159">
      <w:pPr>
        <w:spacing w:before="80" w:line="257" w:lineRule="auto"/>
        <w:ind w:left="1560"/>
        <w:jc w:val="both"/>
        <w:rPr>
          <w:rFonts w:ascii="Arial" w:hAnsi="Arial" w:cs="Arial"/>
          <w:sz w:val="21"/>
          <w:szCs w:val="21"/>
        </w:rPr>
      </w:pPr>
      <w:r w:rsidRPr="001E6FE5">
        <w:rPr>
          <w:rFonts w:ascii="Arial" w:hAnsi="Arial" w:cs="Arial"/>
          <w:sz w:val="21"/>
          <w:szCs w:val="21"/>
        </w:rPr>
        <w:t xml:space="preserve">En el caso de empresas constituidas después de diciembre de </w:t>
      </w:r>
      <w:r w:rsidR="00E802ED" w:rsidRPr="001E6FE5">
        <w:rPr>
          <w:rFonts w:ascii="Arial" w:hAnsi="Arial" w:cs="Arial"/>
          <w:sz w:val="21"/>
          <w:szCs w:val="21"/>
        </w:rPr>
        <w:t>20</w:t>
      </w:r>
      <w:r w:rsidR="006B1731" w:rsidRPr="001E6FE5">
        <w:rPr>
          <w:rFonts w:ascii="Arial" w:hAnsi="Arial" w:cs="Arial"/>
          <w:sz w:val="21"/>
          <w:szCs w:val="21"/>
        </w:rPr>
        <w:t>1</w:t>
      </w:r>
      <w:r w:rsidR="00221A5B" w:rsidRPr="001E6FE5">
        <w:rPr>
          <w:rFonts w:ascii="Arial" w:hAnsi="Arial" w:cs="Arial"/>
          <w:sz w:val="21"/>
          <w:szCs w:val="21"/>
        </w:rPr>
        <w:t>1</w:t>
      </w:r>
      <w:r w:rsidRPr="001E6FE5">
        <w:rPr>
          <w:rFonts w:ascii="Arial" w:hAnsi="Arial" w:cs="Arial"/>
          <w:sz w:val="21"/>
          <w:szCs w:val="21"/>
        </w:rPr>
        <w:t>, los estados financieros pueden estar referidos a ejercicios no concluidos o períodos menores a un (1) año.</w:t>
      </w:r>
    </w:p>
    <w:p w:rsidR="00D51C25" w:rsidRPr="001E6FE5" w:rsidRDefault="00D51C25" w:rsidP="006B0159">
      <w:pPr>
        <w:spacing w:before="80" w:line="257" w:lineRule="auto"/>
        <w:ind w:left="1560"/>
        <w:jc w:val="both"/>
        <w:rPr>
          <w:rFonts w:ascii="Arial" w:hAnsi="Arial" w:cs="Arial"/>
          <w:sz w:val="21"/>
          <w:szCs w:val="21"/>
        </w:rPr>
      </w:pPr>
      <w:r w:rsidRPr="001E6FE5">
        <w:rPr>
          <w:rFonts w:ascii="Arial" w:hAnsi="Arial" w:cs="Arial"/>
          <w:sz w:val="21"/>
          <w:szCs w:val="21"/>
        </w:rPr>
        <w:t xml:space="preserve">En caso </w:t>
      </w:r>
      <w:r w:rsidR="00C96EA2" w:rsidRPr="001E6FE5">
        <w:rPr>
          <w:rFonts w:ascii="Arial" w:hAnsi="Arial" w:cs="Arial"/>
          <w:sz w:val="21"/>
          <w:szCs w:val="21"/>
        </w:rPr>
        <w:t xml:space="preserve">de que </w:t>
      </w:r>
      <w:r w:rsidRPr="001E6FE5">
        <w:rPr>
          <w:rFonts w:ascii="Arial" w:hAnsi="Arial" w:cs="Arial"/>
          <w:sz w:val="21"/>
          <w:szCs w:val="21"/>
        </w:rPr>
        <w:t xml:space="preserve">los estados financieros o la memoria anual presentados se encuentren expresados en moneda distinta al Dólar, el patrimonio neto y el total de activos serán convertidos a dicha moneda. La conversión se efectuará empleando la cotización aplicable </w:t>
      </w:r>
      <w:r w:rsidR="00D108D0" w:rsidRPr="001E6FE5">
        <w:rPr>
          <w:rFonts w:ascii="Arial" w:hAnsi="Arial" w:cs="Arial"/>
          <w:sz w:val="21"/>
          <w:szCs w:val="21"/>
        </w:rPr>
        <w:t xml:space="preserve">en el país de origen, </w:t>
      </w:r>
      <w:r w:rsidRPr="001E6FE5">
        <w:rPr>
          <w:rFonts w:ascii="Arial" w:hAnsi="Arial" w:cs="Arial"/>
          <w:sz w:val="21"/>
          <w:szCs w:val="21"/>
        </w:rPr>
        <w:t>a la fecha que se encuentran referidos tales estados financieros, cotización que será incluida en el mismo Formulario 1.</w:t>
      </w:r>
    </w:p>
    <w:p w:rsidR="00D51C25" w:rsidRPr="001E6FE5" w:rsidRDefault="00E802ED" w:rsidP="006B0159">
      <w:pPr>
        <w:numPr>
          <w:ilvl w:val="2"/>
          <w:numId w:val="5"/>
        </w:numPr>
        <w:tabs>
          <w:tab w:val="clear" w:pos="1854"/>
        </w:tabs>
        <w:spacing w:before="80" w:line="257" w:lineRule="auto"/>
        <w:ind w:left="1560" w:hanging="708"/>
        <w:jc w:val="both"/>
        <w:rPr>
          <w:rFonts w:ascii="Arial" w:hAnsi="Arial" w:cs="Arial"/>
          <w:sz w:val="21"/>
          <w:szCs w:val="21"/>
        </w:rPr>
      </w:pPr>
      <w:r w:rsidRPr="001E6FE5">
        <w:rPr>
          <w:rFonts w:ascii="Arial" w:hAnsi="Arial" w:cs="Arial"/>
          <w:sz w:val="21"/>
          <w:szCs w:val="21"/>
        </w:rPr>
        <w:t>Copia simple de los d</w:t>
      </w:r>
      <w:r w:rsidR="00D51C25" w:rsidRPr="001E6FE5">
        <w:rPr>
          <w:rFonts w:ascii="Arial" w:hAnsi="Arial" w:cs="Arial"/>
          <w:sz w:val="21"/>
          <w:szCs w:val="21"/>
        </w:rPr>
        <w:t>ocumentos que acrediten suficientemente los requisitos técnicos establecido</w:t>
      </w:r>
      <w:r w:rsidRPr="001E6FE5">
        <w:rPr>
          <w:rFonts w:ascii="Arial" w:hAnsi="Arial" w:cs="Arial"/>
          <w:sz w:val="21"/>
          <w:szCs w:val="21"/>
        </w:rPr>
        <w:t>s</w:t>
      </w:r>
      <w:r w:rsidR="00D51C25" w:rsidRPr="001E6FE5">
        <w:rPr>
          <w:rFonts w:ascii="Arial" w:hAnsi="Arial" w:cs="Arial"/>
          <w:sz w:val="21"/>
          <w:szCs w:val="21"/>
        </w:rPr>
        <w:t xml:space="preserve"> en el </w:t>
      </w:r>
      <w:r w:rsidR="00E06095" w:rsidRPr="001E6FE5">
        <w:rPr>
          <w:rFonts w:ascii="Arial" w:hAnsi="Arial" w:cs="Arial"/>
          <w:sz w:val="21"/>
          <w:szCs w:val="21"/>
        </w:rPr>
        <w:t xml:space="preserve">Anexo </w:t>
      </w:r>
      <w:r w:rsidR="00517E9F" w:rsidRPr="001E6FE5">
        <w:rPr>
          <w:rFonts w:ascii="Arial" w:hAnsi="Arial" w:cs="Arial"/>
          <w:sz w:val="21"/>
          <w:szCs w:val="21"/>
        </w:rPr>
        <w:t>3</w:t>
      </w:r>
      <w:r w:rsidR="00D51C25" w:rsidRPr="001E6FE5">
        <w:rPr>
          <w:rFonts w:ascii="Arial" w:hAnsi="Arial" w:cs="Arial"/>
          <w:sz w:val="21"/>
          <w:szCs w:val="21"/>
        </w:rPr>
        <w:t>.</w:t>
      </w:r>
    </w:p>
    <w:p w:rsidR="00D51C25" w:rsidRPr="001E6FE5" w:rsidRDefault="00E802ED" w:rsidP="006B0159">
      <w:pPr>
        <w:numPr>
          <w:ilvl w:val="2"/>
          <w:numId w:val="5"/>
        </w:numPr>
        <w:tabs>
          <w:tab w:val="clear" w:pos="1854"/>
        </w:tabs>
        <w:spacing w:before="80" w:line="257" w:lineRule="auto"/>
        <w:ind w:left="1560" w:hanging="708"/>
        <w:jc w:val="both"/>
        <w:rPr>
          <w:rFonts w:ascii="Arial" w:hAnsi="Arial" w:cs="Arial"/>
          <w:sz w:val="21"/>
          <w:szCs w:val="21"/>
        </w:rPr>
      </w:pPr>
      <w:r w:rsidRPr="001E6FE5">
        <w:rPr>
          <w:rFonts w:ascii="Arial" w:hAnsi="Arial" w:cs="Arial"/>
          <w:sz w:val="21"/>
          <w:szCs w:val="21"/>
        </w:rPr>
        <w:t xml:space="preserve">Copia simple del </w:t>
      </w:r>
      <w:r w:rsidR="00D51C25" w:rsidRPr="001E6FE5">
        <w:rPr>
          <w:rFonts w:ascii="Arial" w:hAnsi="Arial" w:cs="Arial"/>
          <w:sz w:val="21"/>
          <w:szCs w:val="21"/>
        </w:rPr>
        <w:t xml:space="preserve">Comprobante de pago del </w:t>
      </w:r>
      <w:r w:rsidR="0086216D" w:rsidRPr="001E6FE5">
        <w:rPr>
          <w:rFonts w:ascii="Arial" w:hAnsi="Arial" w:cs="Arial"/>
          <w:sz w:val="21"/>
          <w:szCs w:val="21"/>
        </w:rPr>
        <w:t>D</w:t>
      </w:r>
      <w:r w:rsidR="00D51C25" w:rsidRPr="001E6FE5">
        <w:rPr>
          <w:rFonts w:ascii="Arial" w:hAnsi="Arial" w:cs="Arial"/>
          <w:sz w:val="21"/>
          <w:szCs w:val="21"/>
        </w:rPr>
        <w:t xml:space="preserve">erecho de </w:t>
      </w:r>
      <w:r w:rsidR="0086216D" w:rsidRPr="001E6FE5">
        <w:rPr>
          <w:rFonts w:ascii="Arial" w:hAnsi="Arial" w:cs="Arial"/>
          <w:sz w:val="21"/>
          <w:szCs w:val="21"/>
        </w:rPr>
        <w:t>P</w:t>
      </w:r>
      <w:r w:rsidR="00D51C25" w:rsidRPr="001E6FE5">
        <w:rPr>
          <w:rFonts w:ascii="Arial" w:hAnsi="Arial" w:cs="Arial"/>
          <w:sz w:val="21"/>
          <w:szCs w:val="21"/>
        </w:rPr>
        <w:t>articipación en el Concurso</w:t>
      </w:r>
      <w:r w:rsidRPr="001E6FE5">
        <w:rPr>
          <w:rFonts w:ascii="Arial" w:hAnsi="Arial" w:cs="Arial"/>
          <w:sz w:val="21"/>
          <w:szCs w:val="21"/>
        </w:rPr>
        <w:t xml:space="preserve">. </w:t>
      </w:r>
      <w:r w:rsidR="00D51C25" w:rsidRPr="001E6FE5">
        <w:rPr>
          <w:rFonts w:ascii="Arial" w:hAnsi="Arial" w:cs="Arial"/>
          <w:sz w:val="21"/>
          <w:szCs w:val="21"/>
        </w:rPr>
        <w:t xml:space="preserve">El Adquirente que decida no participar en el Concurso, podrá transferir su derecho a un integrante de su grupo o a un tercero. A tal efecto, el nuevo </w:t>
      </w:r>
      <w:r w:rsidRPr="001E6FE5">
        <w:rPr>
          <w:rFonts w:ascii="Arial" w:hAnsi="Arial" w:cs="Arial"/>
          <w:sz w:val="21"/>
          <w:szCs w:val="21"/>
        </w:rPr>
        <w:t xml:space="preserve">Adquirente </w:t>
      </w:r>
      <w:r w:rsidR="00D51C25" w:rsidRPr="001E6FE5">
        <w:rPr>
          <w:rFonts w:ascii="Arial" w:hAnsi="Arial" w:cs="Arial"/>
          <w:sz w:val="21"/>
          <w:szCs w:val="21"/>
        </w:rPr>
        <w:t>de dicho derecho deberá presentar una comunicación mediante la cual se acredite la transferencia a su favor, con firma legalizada del Representante Legal del cedente.</w:t>
      </w:r>
      <w:r w:rsidR="00653D6D">
        <w:rPr>
          <w:rFonts w:ascii="Arial" w:hAnsi="Arial" w:cs="Arial"/>
          <w:sz w:val="21"/>
          <w:szCs w:val="21"/>
        </w:rPr>
        <w:t xml:space="preserve"> La descripción del monto y la forma de pago se describen en el aviso de convocatoria.</w:t>
      </w:r>
    </w:p>
    <w:p w:rsidR="00B370C5" w:rsidRPr="001E6FE5" w:rsidRDefault="00632EAF" w:rsidP="006B0159">
      <w:pPr>
        <w:spacing w:before="120" w:line="257" w:lineRule="auto"/>
        <w:ind w:left="851"/>
        <w:jc w:val="both"/>
        <w:rPr>
          <w:rFonts w:ascii="Arial" w:hAnsi="Arial" w:cs="Arial"/>
          <w:sz w:val="21"/>
          <w:szCs w:val="21"/>
        </w:rPr>
      </w:pPr>
      <w:r w:rsidRPr="001E6FE5">
        <w:rPr>
          <w:rFonts w:ascii="Arial" w:hAnsi="Arial" w:cs="Arial"/>
          <w:sz w:val="21"/>
          <w:szCs w:val="21"/>
        </w:rPr>
        <w:t xml:space="preserve">Los interesados que hubiesen sido declarados Postores en </w:t>
      </w:r>
      <w:r w:rsidR="004E678A" w:rsidRPr="001E6FE5">
        <w:rPr>
          <w:rFonts w:ascii="Arial" w:hAnsi="Arial" w:cs="Arial"/>
          <w:sz w:val="21"/>
          <w:szCs w:val="21"/>
        </w:rPr>
        <w:t>los</w:t>
      </w:r>
      <w:r w:rsidRPr="001E6FE5">
        <w:rPr>
          <w:rFonts w:ascii="Arial" w:hAnsi="Arial" w:cs="Arial"/>
          <w:sz w:val="21"/>
          <w:szCs w:val="21"/>
        </w:rPr>
        <w:t xml:space="preserve"> concurso</w:t>
      </w:r>
      <w:r w:rsidR="004E678A" w:rsidRPr="001E6FE5">
        <w:rPr>
          <w:rFonts w:ascii="Arial" w:hAnsi="Arial" w:cs="Arial"/>
          <w:sz w:val="21"/>
          <w:szCs w:val="21"/>
        </w:rPr>
        <w:t>s</w:t>
      </w:r>
      <w:r w:rsidR="006B1731" w:rsidRPr="001E6FE5">
        <w:rPr>
          <w:rFonts w:ascii="Arial" w:hAnsi="Arial" w:cs="Arial"/>
          <w:sz w:val="21"/>
          <w:szCs w:val="21"/>
        </w:rPr>
        <w:t xml:space="preserve"> </w:t>
      </w:r>
      <w:r w:rsidR="00777806" w:rsidRPr="001E6FE5">
        <w:rPr>
          <w:rFonts w:ascii="Arial" w:hAnsi="Arial" w:cs="Arial"/>
          <w:sz w:val="21"/>
          <w:szCs w:val="21"/>
        </w:rPr>
        <w:t xml:space="preserve">de los </w:t>
      </w:r>
      <w:r w:rsidRPr="001E6FE5">
        <w:rPr>
          <w:rFonts w:ascii="Arial" w:hAnsi="Arial" w:cs="Arial"/>
          <w:sz w:val="21"/>
          <w:szCs w:val="21"/>
        </w:rPr>
        <w:t>Proyecto</w:t>
      </w:r>
      <w:r w:rsidR="00BF508B">
        <w:rPr>
          <w:rFonts w:ascii="Arial" w:hAnsi="Arial" w:cs="Arial"/>
          <w:sz w:val="21"/>
          <w:szCs w:val="21"/>
        </w:rPr>
        <w:t>s</w:t>
      </w:r>
      <w:r w:rsidRPr="001E6FE5">
        <w:rPr>
          <w:rFonts w:ascii="Arial" w:hAnsi="Arial" w:cs="Arial"/>
          <w:sz w:val="21"/>
          <w:szCs w:val="21"/>
        </w:rPr>
        <w:t xml:space="preserve"> “Reserva Fría de Generación”</w:t>
      </w:r>
      <w:r w:rsidR="006B1731" w:rsidRPr="001E6FE5">
        <w:rPr>
          <w:rFonts w:ascii="Arial" w:hAnsi="Arial" w:cs="Arial"/>
          <w:sz w:val="21"/>
          <w:szCs w:val="21"/>
        </w:rPr>
        <w:t>-</w:t>
      </w:r>
      <w:r w:rsidRPr="001E6FE5">
        <w:rPr>
          <w:rFonts w:ascii="Arial" w:hAnsi="Arial" w:cs="Arial"/>
          <w:sz w:val="21"/>
          <w:szCs w:val="21"/>
        </w:rPr>
        <w:t>(</w:t>
      </w:r>
      <w:r w:rsidR="00016737" w:rsidRPr="001E6FE5">
        <w:rPr>
          <w:rFonts w:ascii="Arial" w:hAnsi="Arial" w:cs="Arial"/>
          <w:sz w:val="21"/>
          <w:szCs w:val="21"/>
        </w:rPr>
        <w:t>Planta</w:t>
      </w:r>
      <w:r w:rsidR="004E678A" w:rsidRPr="001E6FE5">
        <w:rPr>
          <w:rFonts w:ascii="Arial" w:hAnsi="Arial" w:cs="Arial"/>
          <w:sz w:val="21"/>
          <w:szCs w:val="21"/>
        </w:rPr>
        <w:t>s</w:t>
      </w:r>
      <w:r w:rsidR="006B1731" w:rsidRPr="001E6FE5">
        <w:rPr>
          <w:rFonts w:ascii="Arial" w:hAnsi="Arial" w:cs="Arial"/>
          <w:sz w:val="21"/>
          <w:szCs w:val="21"/>
        </w:rPr>
        <w:t xml:space="preserve"> </w:t>
      </w:r>
      <w:r w:rsidR="00016737" w:rsidRPr="001E6FE5">
        <w:rPr>
          <w:rFonts w:ascii="Arial" w:hAnsi="Arial" w:cs="Arial"/>
          <w:sz w:val="21"/>
          <w:szCs w:val="21"/>
        </w:rPr>
        <w:t>Trujillo</w:t>
      </w:r>
      <w:r w:rsidR="004E678A" w:rsidRPr="001E6FE5">
        <w:rPr>
          <w:rFonts w:ascii="Arial" w:hAnsi="Arial" w:cs="Arial"/>
          <w:sz w:val="21"/>
          <w:szCs w:val="21"/>
        </w:rPr>
        <w:t xml:space="preserve">, </w:t>
      </w:r>
      <w:r w:rsidR="00016737" w:rsidRPr="001E6FE5">
        <w:rPr>
          <w:rFonts w:ascii="Arial" w:hAnsi="Arial" w:cs="Arial"/>
          <w:sz w:val="21"/>
          <w:szCs w:val="21"/>
        </w:rPr>
        <w:t>Ilo</w:t>
      </w:r>
      <w:r w:rsidR="004E678A" w:rsidRPr="001E6FE5">
        <w:rPr>
          <w:rFonts w:ascii="Arial" w:hAnsi="Arial" w:cs="Arial"/>
          <w:sz w:val="21"/>
          <w:szCs w:val="21"/>
        </w:rPr>
        <w:t xml:space="preserve">, </w:t>
      </w:r>
      <w:r w:rsidR="00016737" w:rsidRPr="001E6FE5">
        <w:rPr>
          <w:rFonts w:ascii="Arial" w:hAnsi="Arial" w:cs="Arial"/>
          <w:sz w:val="21"/>
          <w:szCs w:val="21"/>
        </w:rPr>
        <w:t>Talara</w:t>
      </w:r>
      <w:r w:rsidR="00221A5B" w:rsidRPr="001E6FE5">
        <w:rPr>
          <w:rFonts w:ascii="Arial" w:hAnsi="Arial" w:cs="Arial"/>
          <w:sz w:val="21"/>
          <w:szCs w:val="21"/>
        </w:rPr>
        <w:t>)</w:t>
      </w:r>
      <w:r w:rsidR="004E678A" w:rsidRPr="001E6FE5">
        <w:rPr>
          <w:rFonts w:ascii="Arial" w:hAnsi="Arial" w:cs="Arial"/>
          <w:sz w:val="21"/>
          <w:szCs w:val="21"/>
        </w:rPr>
        <w:t xml:space="preserve">, </w:t>
      </w:r>
      <w:r w:rsidR="00221A5B" w:rsidRPr="001E6FE5">
        <w:rPr>
          <w:rFonts w:ascii="Arial" w:hAnsi="Arial" w:cs="Arial"/>
          <w:sz w:val="21"/>
          <w:szCs w:val="21"/>
        </w:rPr>
        <w:t xml:space="preserve">(Planta </w:t>
      </w:r>
      <w:r w:rsidR="00016737" w:rsidRPr="001E6FE5">
        <w:rPr>
          <w:rFonts w:ascii="Arial" w:hAnsi="Arial" w:cs="Arial"/>
          <w:sz w:val="21"/>
          <w:szCs w:val="21"/>
        </w:rPr>
        <w:t>Eten</w:t>
      </w:r>
      <w:r w:rsidR="00221A5B" w:rsidRPr="001E6FE5">
        <w:rPr>
          <w:rFonts w:ascii="Arial" w:hAnsi="Arial" w:cs="Arial"/>
          <w:sz w:val="21"/>
          <w:szCs w:val="21"/>
        </w:rPr>
        <w:t>)</w:t>
      </w:r>
      <w:r w:rsidR="004E678A" w:rsidRPr="001E6FE5">
        <w:rPr>
          <w:rFonts w:ascii="Arial" w:hAnsi="Arial" w:cs="Arial"/>
          <w:sz w:val="21"/>
          <w:szCs w:val="21"/>
        </w:rPr>
        <w:t>,</w:t>
      </w:r>
      <w:r w:rsidRPr="001E6FE5">
        <w:rPr>
          <w:rFonts w:ascii="Arial" w:hAnsi="Arial" w:cs="Arial"/>
          <w:sz w:val="21"/>
          <w:szCs w:val="21"/>
        </w:rPr>
        <w:t xml:space="preserve">, podrán solicitar su Calificación dentro del plazo establecido en el Cronograma del Concurso, mediante una Declaración Jurada suscrita por sus Representantes Legales, </w:t>
      </w:r>
      <w:r w:rsidRPr="001E6FE5">
        <w:rPr>
          <w:rFonts w:ascii="Arial" w:hAnsi="Arial" w:cs="Arial"/>
          <w:sz w:val="21"/>
          <w:szCs w:val="21"/>
        </w:rPr>
        <w:lastRenderedPageBreak/>
        <w:t xml:space="preserve">en </w:t>
      </w:r>
      <w:r w:rsidR="0074157C" w:rsidRPr="001E6FE5">
        <w:rPr>
          <w:rFonts w:ascii="Arial" w:hAnsi="Arial" w:cs="Arial"/>
          <w:sz w:val="21"/>
          <w:szCs w:val="21"/>
        </w:rPr>
        <w:t xml:space="preserve">el cual </w:t>
      </w:r>
      <w:r w:rsidRPr="001E6FE5">
        <w:rPr>
          <w:rFonts w:ascii="Arial" w:hAnsi="Arial" w:cs="Arial"/>
          <w:sz w:val="21"/>
          <w:szCs w:val="21"/>
        </w:rPr>
        <w:t xml:space="preserve">señalen que la documentación presentada en el citado concurso se mantiene vigente, </w:t>
      </w:r>
      <w:r w:rsidR="000474AA" w:rsidRPr="001E6FE5">
        <w:rPr>
          <w:rFonts w:ascii="Arial" w:hAnsi="Arial" w:cs="Arial"/>
          <w:sz w:val="21"/>
          <w:szCs w:val="21"/>
        </w:rPr>
        <w:t>así como las modificaciones a la documentación presentada</w:t>
      </w:r>
      <w:r w:rsidR="00221A5B" w:rsidRPr="001E6FE5">
        <w:rPr>
          <w:rFonts w:ascii="Arial" w:hAnsi="Arial" w:cs="Arial"/>
          <w:sz w:val="21"/>
          <w:szCs w:val="21"/>
        </w:rPr>
        <w:t xml:space="preserve"> y los poderes de los Representantes Legales</w:t>
      </w:r>
      <w:r w:rsidR="000474AA" w:rsidRPr="001E6FE5">
        <w:rPr>
          <w:rFonts w:ascii="Arial" w:hAnsi="Arial" w:cs="Arial"/>
          <w:sz w:val="21"/>
          <w:szCs w:val="21"/>
        </w:rPr>
        <w:t>, de ser el caso</w:t>
      </w:r>
      <w:r w:rsidRPr="001E6FE5">
        <w:rPr>
          <w:rFonts w:ascii="Arial" w:hAnsi="Arial" w:cs="Arial"/>
          <w:sz w:val="21"/>
          <w:szCs w:val="21"/>
        </w:rPr>
        <w:t>.</w:t>
      </w:r>
      <w:r w:rsidR="006B1731" w:rsidRPr="001E6FE5">
        <w:rPr>
          <w:rFonts w:ascii="Arial" w:hAnsi="Arial" w:cs="Arial"/>
          <w:sz w:val="21"/>
          <w:szCs w:val="21"/>
        </w:rPr>
        <w:t xml:space="preserve"> </w:t>
      </w:r>
      <w:r w:rsidR="004E678A" w:rsidRPr="001E6FE5">
        <w:rPr>
          <w:rFonts w:ascii="Arial" w:hAnsi="Arial" w:cs="Arial"/>
          <w:sz w:val="21"/>
          <w:szCs w:val="21"/>
        </w:rPr>
        <w:t>Asimismo, d</w:t>
      </w:r>
      <w:r w:rsidR="00B370C5" w:rsidRPr="001E6FE5">
        <w:rPr>
          <w:rFonts w:ascii="Arial" w:hAnsi="Arial" w:cs="Arial"/>
          <w:sz w:val="21"/>
          <w:szCs w:val="21"/>
        </w:rPr>
        <w:t xml:space="preserve">eberán adjuntar </w:t>
      </w:r>
      <w:bookmarkStart w:id="79" w:name="_Toc394002288"/>
      <w:bookmarkStart w:id="80" w:name="_Toc430840839"/>
      <w:bookmarkStart w:id="81" w:name="_Toc480191231"/>
      <w:bookmarkStart w:id="82" w:name="_Toc480191388"/>
      <w:bookmarkStart w:id="83" w:name="_Toc480191683"/>
      <w:bookmarkStart w:id="84" w:name="_Toc480192387"/>
      <w:r w:rsidR="004E678A" w:rsidRPr="001E6FE5">
        <w:rPr>
          <w:rFonts w:ascii="Arial" w:hAnsi="Arial" w:cs="Arial"/>
          <w:sz w:val="21"/>
          <w:szCs w:val="21"/>
        </w:rPr>
        <w:t>c</w:t>
      </w:r>
      <w:r w:rsidR="00B370C5" w:rsidRPr="001E6FE5">
        <w:rPr>
          <w:rFonts w:ascii="Arial" w:hAnsi="Arial" w:cs="Arial"/>
          <w:sz w:val="21"/>
          <w:szCs w:val="21"/>
        </w:rPr>
        <w:t xml:space="preserve">opia simple del Comprobante de </w:t>
      </w:r>
      <w:r w:rsidR="006609AA" w:rsidRPr="001E6FE5">
        <w:rPr>
          <w:rFonts w:ascii="Arial" w:hAnsi="Arial" w:cs="Arial"/>
          <w:sz w:val="21"/>
          <w:szCs w:val="21"/>
        </w:rPr>
        <w:t>P</w:t>
      </w:r>
      <w:r w:rsidR="00B370C5" w:rsidRPr="001E6FE5">
        <w:rPr>
          <w:rFonts w:ascii="Arial" w:hAnsi="Arial" w:cs="Arial"/>
          <w:sz w:val="21"/>
          <w:szCs w:val="21"/>
        </w:rPr>
        <w:t xml:space="preserve">ago del Derecho de Participación en el </w:t>
      </w:r>
      <w:r w:rsidR="000474AA" w:rsidRPr="001E6FE5">
        <w:rPr>
          <w:rFonts w:ascii="Arial" w:hAnsi="Arial" w:cs="Arial"/>
          <w:sz w:val="21"/>
          <w:szCs w:val="21"/>
        </w:rPr>
        <w:t xml:space="preserve">presente </w:t>
      </w:r>
      <w:r w:rsidR="00B370C5" w:rsidRPr="001E6FE5">
        <w:rPr>
          <w:rFonts w:ascii="Arial" w:hAnsi="Arial" w:cs="Arial"/>
          <w:sz w:val="21"/>
          <w:szCs w:val="21"/>
        </w:rPr>
        <w:t>Concurso.</w:t>
      </w:r>
    </w:p>
    <w:p w:rsidR="00D51C25" w:rsidRPr="00410412" w:rsidRDefault="00D51C25" w:rsidP="006B0159">
      <w:pPr>
        <w:numPr>
          <w:ilvl w:val="1"/>
          <w:numId w:val="2"/>
        </w:numPr>
        <w:tabs>
          <w:tab w:val="clear" w:pos="1131"/>
        </w:tabs>
        <w:spacing w:before="240" w:line="257" w:lineRule="auto"/>
        <w:ind w:left="851" w:hanging="518"/>
        <w:jc w:val="both"/>
        <w:rPr>
          <w:rFonts w:ascii="Arial" w:hAnsi="Arial" w:cs="Arial"/>
          <w:b/>
          <w:sz w:val="21"/>
          <w:szCs w:val="21"/>
          <w:lang w:val="es-ES"/>
        </w:rPr>
      </w:pPr>
      <w:r w:rsidRPr="00410412">
        <w:rPr>
          <w:rFonts w:ascii="Arial" w:hAnsi="Arial" w:cs="Arial"/>
          <w:b/>
          <w:sz w:val="21"/>
          <w:szCs w:val="21"/>
          <w:lang w:val="es-ES"/>
        </w:rPr>
        <w:t>Procedimiento</w:t>
      </w:r>
      <w:r w:rsidR="004E678A" w:rsidRPr="00410412">
        <w:rPr>
          <w:rFonts w:ascii="Arial" w:hAnsi="Arial" w:cs="Arial"/>
          <w:b/>
          <w:sz w:val="21"/>
          <w:szCs w:val="21"/>
          <w:lang w:val="es-ES"/>
        </w:rPr>
        <w:t>.</w:t>
      </w:r>
    </w:p>
    <w:p w:rsidR="003D0A55" w:rsidRPr="001E6FE5" w:rsidRDefault="0086216D" w:rsidP="006B0159">
      <w:pPr>
        <w:numPr>
          <w:ilvl w:val="2"/>
          <w:numId w:val="36"/>
        </w:numPr>
        <w:tabs>
          <w:tab w:val="clear" w:pos="1854"/>
        </w:tabs>
        <w:spacing w:before="120" w:line="257" w:lineRule="auto"/>
        <w:ind w:left="1560" w:hanging="708"/>
        <w:jc w:val="both"/>
        <w:rPr>
          <w:rFonts w:ascii="Arial" w:hAnsi="Arial" w:cs="Arial"/>
          <w:sz w:val="21"/>
          <w:szCs w:val="21"/>
        </w:rPr>
      </w:pPr>
      <w:r w:rsidRPr="001E6FE5">
        <w:rPr>
          <w:rFonts w:ascii="Arial" w:hAnsi="Arial" w:cs="Arial"/>
          <w:sz w:val="21"/>
          <w:szCs w:val="21"/>
        </w:rPr>
        <w:t>E</w:t>
      </w:r>
      <w:r w:rsidR="003D0A55" w:rsidRPr="001E6FE5">
        <w:rPr>
          <w:rFonts w:ascii="Arial" w:hAnsi="Arial" w:cs="Arial"/>
          <w:sz w:val="21"/>
          <w:szCs w:val="21"/>
        </w:rPr>
        <w:t xml:space="preserve">l Adquirente coordinará con </w:t>
      </w:r>
      <w:r w:rsidRPr="001E6FE5">
        <w:rPr>
          <w:rFonts w:ascii="Arial" w:hAnsi="Arial" w:cs="Arial"/>
          <w:sz w:val="21"/>
          <w:szCs w:val="21"/>
        </w:rPr>
        <w:t>la Comisión</w:t>
      </w:r>
      <w:r w:rsidR="003D0A55" w:rsidRPr="001E6FE5">
        <w:rPr>
          <w:rFonts w:ascii="Arial" w:hAnsi="Arial" w:cs="Arial"/>
          <w:sz w:val="21"/>
          <w:szCs w:val="21"/>
        </w:rPr>
        <w:t xml:space="preserve"> la fecha de presentación de su sobre de Calificación</w:t>
      </w:r>
      <w:r w:rsidRPr="001E6FE5">
        <w:rPr>
          <w:rFonts w:ascii="Arial" w:hAnsi="Arial" w:cs="Arial"/>
          <w:sz w:val="21"/>
          <w:szCs w:val="21"/>
        </w:rPr>
        <w:t xml:space="preserve">, </w:t>
      </w:r>
      <w:r w:rsidR="00E802ED" w:rsidRPr="001E6FE5">
        <w:rPr>
          <w:rFonts w:ascii="Arial" w:hAnsi="Arial" w:cs="Arial"/>
          <w:sz w:val="21"/>
          <w:szCs w:val="21"/>
        </w:rPr>
        <w:t>dentro del plazo máximo s</w:t>
      </w:r>
      <w:r w:rsidRPr="001E6FE5">
        <w:rPr>
          <w:rFonts w:ascii="Arial" w:hAnsi="Arial" w:cs="Arial"/>
          <w:sz w:val="21"/>
          <w:szCs w:val="21"/>
        </w:rPr>
        <w:t>eñalad</w:t>
      </w:r>
      <w:r w:rsidR="00E802ED" w:rsidRPr="001E6FE5">
        <w:rPr>
          <w:rFonts w:ascii="Arial" w:hAnsi="Arial" w:cs="Arial"/>
          <w:sz w:val="21"/>
          <w:szCs w:val="21"/>
        </w:rPr>
        <w:t>o</w:t>
      </w:r>
      <w:r w:rsidRPr="001E6FE5">
        <w:rPr>
          <w:rFonts w:ascii="Arial" w:hAnsi="Arial" w:cs="Arial"/>
          <w:sz w:val="21"/>
          <w:szCs w:val="21"/>
        </w:rPr>
        <w:t xml:space="preserve"> en el Cronograma.</w:t>
      </w:r>
    </w:p>
    <w:p w:rsidR="00D51C25" w:rsidRPr="001E6FE5" w:rsidRDefault="00D51C25" w:rsidP="006B0159">
      <w:pPr>
        <w:numPr>
          <w:ilvl w:val="2"/>
          <w:numId w:val="36"/>
        </w:numPr>
        <w:tabs>
          <w:tab w:val="clear" w:pos="1854"/>
        </w:tabs>
        <w:spacing w:before="120" w:line="257" w:lineRule="auto"/>
        <w:ind w:left="1560" w:hanging="708"/>
        <w:jc w:val="both"/>
        <w:rPr>
          <w:rFonts w:ascii="Arial" w:hAnsi="Arial" w:cs="Arial"/>
          <w:sz w:val="21"/>
          <w:szCs w:val="21"/>
        </w:rPr>
      </w:pPr>
      <w:r w:rsidRPr="001E6FE5">
        <w:rPr>
          <w:rFonts w:ascii="Arial" w:hAnsi="Arial" w:cs="Arial"/>
          <w:sz w:val="21"/>
          <w:szCs w:val="21"/>
        </w:rPr>
        <w:t>La Comisión recibirá y revisará los documentos y notificará al</w:t>
      </w:r>
      <w:r w:rsidR="00D108D0" w:rsidRPr="001E6FE5">
        <w:rPr>
          <w:rFonts w:ascii="Arial" w:hAnsi="Arial" w:cs="Arial"/>
          <w:sz w:val="21"/>
          <w:szCs w:val="21"/>
        </w:rPr>
        <w:t xml:space="preserve"> Adquirente</w:t>
      </w:r>
      <w:r w:rsidR="00475D4E" w:rsidRPr="001E6FE5">
        <w:rPr>
          <w:rFonts w:ascii="Arial" w:hAnsi="Arial" w:cs="Arial"/>
          <w:sz w:val="21"/>
          <w:szCs w:val="21"/>
        </w:rPr>
        <w:t xml:space="preserve"> dentro de los tres (3) </w:t>
      </w:r>
      <w:r w:rsidR="00944BC0" w:rsidRPr="001E6FE5">
        <w:rPr>
          <w:rFonts w:ascii="Arial" w:hAnsi="Arial" w:cs="Arial"/>
          <w:sz w:val="21"/>
          <w:szCs w:val="21"/>
        </w:rPr>
        <w:t>D</w:t>
      </w:r>
      <w:r w:rsidR="00475D4E" w:rsidRPr="001E6FE5">
        <w:rPr>
          <w:rFonts w:ascii="Arial" w:hAnsi="Arial" w:cs="Arial"/>
          <w:sz w:val="21"/>
          <w:szCs w:val="21"/>
        </w:rPr>
        <w:t xml:space="preserve">ías siguientes a la fecha en que </w:t>
      </w:r>
      <w:r w:rsidR="0082659B" w:rsidRPr="001E6FE5">
        <w:rPr>
          <w:rFonts w:ascii="Arial" w:hAnsi="Arial" w:cs="Arial"/>
          <w:sz w:val="21"/>
          <w:szCs w:val="21"/>
        </w:rPr>
        <w:t>PROINVERSIÓN</w:t>
      </w:r>
      <w:r w:rsidR="00944BC0" w:rsidRPr="001E6FE5">
        <w:rPr>
          <w:rFonts w:ascii="Arial" w:hAnsi="Arial" w:cs="Arial"/>
          <w:sz w:val="21"/>
          <w:szCs w:val="21"/>
        </w:rPr>
        <w:t xml:space="preserve"> reciba el sobre de Calificación, acerca de </w:t>
      </w:r>
      <w:r w:rsidRPr="001E6FE5">
        <w:rPr>
          <w:rFonts w:ascii="Arial" w:hAnsi="Arial" w:cs="Arial"/>
          <w:sz w:val="21"/>
          <w:szCs w:val="21"/>
        </w:rPr>
        <w:t xml:space="preserve">los defectos u omisiones que encontrase. </w:t>
      </w:r>
      <w:r w:rsidR="00D108D0" w:rsidRPr="001E6FE5">
        <w:rPr>
          <w:rFonts w:ascii="Arial" w:hAnsi="Arial" w:cs="Arial"/>
          <w:sz w:val="21"/>
          <w:szCs w:val="21"/>
        </w:rPr>
        <w:t xml:space="preserve">El Adquirente </w:t>
      </w:r>
      <w:r w:rsidRPr="001E6FE5">
        <w:rPr>
          <w:rFonts w:ascii="Arial" w:hAnsi="Arial" w:cs="Arial"/>
          <w:sz w:val="21"/>
          <w:szCs w:val="21"/>
        </w:rPr>
        <w:t>deberá subsanar el defecto u omisión en el plazo señalado en el Cronograma, bajo apercibimiento de quedar excluid</w:t>
      </w:r>
      <w:r w:rsidR="00D108D0" w:rsidRPr="001E6FE5">
        <w:rPr>
          <w:rFonts w:ascii="Arial" w:hAnsi="Arial" w:cs="Arial"/>
          <w:sz w:val="21"/>
          <w:szCs w:val="21"/>
        </w:rPr>
        <w:t>o</w:t>
      </w:r>
      <w:r w:rsidRPr="001E6FE5">
        <w:rPr>
          <w:rFonts w:ascii="Arial" w:hAnsi="Arial" w:cs="Arial"/>
          <w:sz w:val="21"/>
          <w:szCs w:val="21"/>
        </w:rPr>
        <w:t xml:space="preserve"> del Concurso.</w:t>
      </w:r>
    </w:p>
    <w:p w:rsidR="005A0E0A" w:rsidRPr="001E6FE5" w:rsidRDefault="005A0E0A" w:rsidP="006B0159">
      <w:pPr>
        <w:spacing w:before="60" w:line="257" w:lineRule="auto"/>
        <w:ind w:left="1559"/>
        <w:jc w:val="both"/>
        <w:rPr>
          <w:rFonts w:ascii="Arial" w:hAnsi="Arial" w:cs="Arial"/>
          <w:sz w:val="21"/>
          <w:szCs w:val="21"/>
        </w:rPr>
      </w:pPr>
      <w:r w:rsidRPr="001E6FE5">
        <w:rPr>
          <w:rFonts w:ascii="Arial" w:hAnsi="Arial" w:cs="Arial"/>
          <w:sz w:val="21"/>
          <w:szCs w:val="21"/>
        </w:rPr>
        <w:t>La Comisión podrá solicitar los documentos o explicaciones adicionales que estime necesario o conveniente revisar o recibir.</w:t>
      </w:r>
    </w:p>
    <w:p w:rsidR="00D51C25" w:rsidRPr="001E6FE5" w:rsidRDefault="00D51C25" w:rsidP="006B0159">
      <w:pPr>
        <w:numPr>
          <w:ilvl w:val="2"/>
          <w:numId w:val="36"/>
        </w:numPr>
        <w:tabs>
          <w:tab w:val="clear" w:pos="1854"/>
        </w:tabs>
        <w:spacing w:before="120" w:line="257" w:lineRule="auto"/>
        <w:ind w:left="1560" w:hanging="708"/>
        <w:jc w:val="both"/>
        <w:rPr>
          <w:rFonts w:ascii="Arial" w:hAnsi="Arial" w:cs="Arial"/>
          <w:sz w:val="21"/>
          <w:szCs w:val="21"/>
        </w:rPr>
      </w:pPr>
      <w:r w:rsidRPr="001E6FE5">
        <w:rPr>
          <w:rFonts w:ascii="Arial" w:hAnsi="Arial" w:cs="Arial"/>
          <w:sz w:val="21"/>
          <w:szCs w:val="21"/>
        </w:rPr>
        <w:t xml:space="preserve">Sin perjuicio de la responsabilidad civil y penal que pudiera haberse generado, la falta de veracidad de los datos o la información presentada en el sobre de Calificación podrá ocasionar que el Comité descalifique al </w:t>
      </w:r>
      <w:r w:rsidR="00341E21" w:rsidRPr="001E6FE5">
        <w:rPr>
          <w:rFonts w:ascii="Arial" w:hAnsi="Arial" w:cs="Arial"/>
          <w:sz w:val="21"/>
          <w:szCs w:val="21"/>
        </w:rPr>
        <w:t>Postor</w:t>
      </w:r>
      <w:r w:rsidRPr="001E6FE5">
        <w:rPr>
          <w:rFonts w:ascii="Arial" w:hAnsi="Arial" w:cs="Arial"/>
          <w:sz w:val="21"/>
          <w:szCs w:val="21"/>
        </w:rPr>
        <w:t xml:space="preserve">, en cualquier etapa del Concurso, incluso después de la declaración de Adjudicación de la Buena Pro, hasta la fecha fijada para el </w:t>
      </w:r>
      <w:r w:rsidR="00552D8D" w:rsidRPr="001E6FE5">
        <w:rPr>
          <w:rFonts w:ascii="Arial" w:hAnsi="Arial" w:cs="Arial"/>
          <w:sz w:val="21"/>
          <w:szCs w:val="21"/>
        </w:rPr>
        <w:t>Cierre. Después de esta fecha, la falta de veracidad puede acarrear las sanciones que estipule el Contrato.</w:t>
      </w:r>
    </w:p>
    <w:p w:rsidR="001A0821" w:rsidRPr="001E6FE5" w:rsidRDefault="0086216D" w:rsidP="006B0159">
      <w:pPr>
        <w:numPr>
          <w:ilvl w:val="2"/>
          <w:numId w:val="36"/>
        </w:numPr>
        <w:tabs>
          <w:tab w:val="clear" w:pos="1854"/>
        </w:tabs>
        <w:spacing w:before="120" w:line="257" w:lineRule="auto"/>
        <w:ind w:left="1560" w:hanging="708"/>
        <w:jc w:val="both"/>
        <w:rPr>
          <w:rFonts w:ascii="Arial" w:hAnsi="Arial" w:cs="Arial"/>
          <w:sz w:val="21"/>
          <w:szCs w:val="21"/>
        </w:rPr>
      </w:pPr>
      <w:r w:rsidRPr="001E6FE5">
        <w:rPr>
          <w:rFonts w:ascii="Arial" w:hAnsi="Arial" w:cs="Arial"/>
          <w:sz w:val="21"/>
          <w:szCs w:val="21"/>
        </w:rPr>
        <w:t>Recibida la evaluación de la Comisión, e</w:t>
      </w:r>
      <w:r w:rsidR="001A0821" w:rsidRPr="001E6FE5">
        <w:rPr>
          <w:rFonts w:ascii="Arial" w:hAnsi="Arial" w:cs="Arial"/>
          <w:sz w:val="21"/>
          <w:szCs w:val="21"/>
        </w:rPr>
        <w:t xml:space="preserve">l Comité </w:t>
      </w:r>
      <w:r w:rsidRPr="001E6FE5">
        <w:rPr>
          <w:rFonts w:ascii="Arial" w:hAnsi="Arial" w:cs="Arial"/>
          <w:sz w:val="21"/>
          <w:szCs w:val="21"/>
        </w:rPr>
        <w:t xml:space="preserve">resolverá y </w:t>
      </w:r>
      <w:r w:rsidR="001A0821" w:rsidRPr="001E6FE5">
        <w:rPr>
          <w:rFonts w:ascii="Arial" w:hAnsi="Arial" w:cs="Arial"/>
          <w:sz w:val="21"/>
          <w:szCs w:val="21"/>
        </w:rPr>
        <w:t xml:space="preserve">comunicará </w:t>
      </w:r>
      <w:r w:rsidR="003E74EA" w:rsidRPr="001E6FE5">
        <w:rPr>
          <w:rFonts w:ascii="Arial" w:hAnsi="Arial" w:cs="Arial"/>
          <w:sz w:val="21"/>
          <w:szCs w:val="21"/>
        </w:rPr>
        <w:t xml:space="preserve">por escrito </w:t>
      </w:r>
      <w:r w:rsidR="001A0821" w:rsidRPr="001E6FE5">
        <w:rPr>
          <w:rFonts w:ascii="Arial" w:hAnsi="Arial" w:cs="Arial"/>
          <w:sz w:val="21"/>
          <w:szCs w:val="21"/>
        </w:rPr>
        <w:t xml:space="preserve">a los Adquirentes el resultado de su Calificación. Sin perjuicio de lo señalado anteriormente, la relación de Postores estará disponible en la página </w:t>
      </w:r>
      <w:r w:rsidRPr="001E6FE5">
        <w:rPr>
          <w:rFonts w:ascii="Arial" w:hAnsi="Arial" w:cs="Arial"/>
          <w:sz w:val="21"/>
          <w:szCs w:val="21"/>
        </w:rPr>
        <w:t>w</w:t>
      </w:r>
      <w:r w:rsidR="001A0821" w:rsidRPr="001E6FE5">
        <w:rPr>
          <w:rFonts w:ascii="Arial" w:hAnsi="Arial" w:cs="Arial"/>
          <w:sz w:val="21"/>
          <w:szCs w:val="21"/>
        </w:rPr>
        <w:t xml:space="preserve">eb de </w:t>
      </w:r>
      <w:r w:rsidR="0082659B" w:rsidRPr="001E6FE5">
        <w:rPr>
          <w:rFonts w:ascii="Arial" w:hAnsi="Arial" w:cs="Arial"/>
          <w:sz w:val="21"/>
          <w:szCs w:val="21"/>
        </w:rPr>
        <w:t>PROINVERSIÓN</w:t>
      </w:r>
      <w:r w:rsidR="001A0821" w:rsidRPr="001E6FE5">
        <w:rPr>
          <w:rFonts w:ascii="Arial" w:hAnsi="Arial" w:cs="Arial"/>
          <w:sz w:val="21"/>
          <w:szCs w:val="21"/>
        </w:rPr>
        <w:t>.</w:t>
      </w:r>
    </w:p>
    <w:p w:rsidR="001715A8" w:rsidRPr="001E6FE5" w:rsidRDefault="001715A8" w:rsidP="006B0159">
      <w:pPr>
        <w:numPr>
          <w:ilvl w:val="2"/>
          <w:numId w:val="36"/>
        </w:numPr>
        <w:tabs>
          <w:tab w:val="clear" w:pos="1854"/>
        </w:tabs>
        <w:spacing w:before="120" w:line="264" w:lineRule="auto"/>
        <w:ind w:left="1560" w:hanging="708"/>
        <w:jc w:val="both"/>
        <w:rPr>
          <w:rFonts w:ascii="Arial" w:hAnsi="Arial" w:cs="Arial"/>
          <w:sz w:val="21"/>
          <w:szCs w:val="21"/>
        </w:rPr>
      </w:pPr>
      <w:r w:rsidRPr="001E6FE5">
        <w:rPr>
          <w:rFonts w:ascii="Arial" w:hAnsi="Arial" w:cs="Arial"/>
          <w:sz w:val="21"/>
          <w:szCs w:val="21"/>
        </w:rPr>
        <w:t xml:space="preserve">Hasta la fecha señalada en el Cronograma, los </w:t>
      </w:r>
      <w:r w:rsidR="00D108D0" w:rsidRPr="001E6FE5">
        <w:rPr>
          <w:rFonts w:ascii="Arial" w:hAnsi="Arial" w:cs="Arial"/>
          <w:sz w:val="21"/>
          <w:szCs w:val="21"/>
        </w:rPr>
        <w:t xml:space="preserve">Postores podrán formar Consorcios o </w:t>
      </w:r>
      <w:r w:rsidRPr="001E6FE5">
        <w:rPr>
          <w:rFonts w:ascii="Arial" w:hAnsi="Arial" w:cs="Arial"/>
          <w:sz w:val="21"/>
          <w:szCs w:val="21"/>
        </w:rPr>
        <w:t xml:space="preserve">podrán modificar su composición, </w:t>
      </w:r>
      <w:r w:rsidR="00D108D0" w:rsidRPr="001E6FE5">
        <w:rPr>
          <w:rFonts w:ascii="Arial" w:hAnsi="Arial" w:cs="Arial"/>
          <w:sz w:val="21"/>
          <w:szCs w:val="21"/>
        </w:rPr>
        <w:t xml:space="preserve">sin cambiar el </w:t>
      </w:r>
      <w:r w:rsidRPr="001E6FE5">
        <w:rPr>
          <w:rFonts w:ascii="Arial" w:hAnsi="Arial" w:cs="Arial"/>
          <w:sz w:val="21"/>
          <w:szCs w:val="21"/>
        </w:rPr>
        <w:t>Operador Calificado, conforme al modelo del Formulario 3-A</w:t>
      </w:r>
      <w:r w:rsidR="00D108D0" w:rsidRPr="001E6FE5">
        <w:rPr>
          <w:rFonts w:ascii="Arial" w:hAnsi="Arial" w:cs="Arial"/>
          <w:sz w:val="21"/>
          <w:szCs w:val="21"/>
        </w:rPr>
        <w:t xml:space="preserve"> o 3-B, según corresponda</w:t>
      </w:r>
      <w:r w:rsidRPr="001E6FE5">
        <w:rPr>
          <w:rFonts w:ascii="Arial" w:hAnsi="Arial" w:cs="Arial"/>
          <w:sz w:val="21"/>
          <w:szCs w:val="21"/>
        </w:rPr>
        <w:t>.</w:t>
      </w:r>
    </w:p>
    <w:p w:rsidR="00C005D0" w:rsidRPr="001E6FE5" w:rsidRDefault="00C005D0" w:rsidP="006B0159">
      <w:pPr>
        <w:numPr>
          <w:ilvl w:val="2"/>
          <w:numId w:val="36"/>
        </w:numPr>
        <w:tabs>
          <w:tab w:val="clear" w:pos="1854"/>
        </w:tabs>
        <w:spacing w:before="120" w:line="264" w:lineRule="auto"/>
        <w:ind w:left="1560" w:hanging="708"/>
        <w:jc w:val="both"/>
        <w:rPr>
          <w:rFonts w:ascii="Arial" w:hAnsi="Arial" w:cs="Arial"/>
          <w:sz w:val="21"/>
          <w:szCs w:val="21"/>
        </w:rPr>
      </w:pPr>
      <w:r w:rsidRPr="001E6FE5">
        <w:rPr>
          <w:rFonts w:ascii="Arial" w:hAnsi="Arial" w:cs="Arial"/>
          <w:sz w:val="21"/>
          <w:szCs w:val="21"/>
        </w:rPr>
        <w:t xml:space="preserve">Hasta diez (10) Días antes de la fecha fijada para el </w:t>
      </w:r>
      <w:r w:rsidR="00552D8D" w:rsidRPr="001E6FE5">
        <w:rPr>
          <w:rFonts w:ascii="Arial" w:hAnsi="Arial" w:cs="Arial"/>
          <w:sz w:val="21"/>
          <w:szCs w:val="21"/>
        </w:rPr>
        <w:t>C</w:t>
      </w:r>
      <w:r w:rsidRPr="001E6FE5">
        <w:rPr>
          <w:rFonts w:ascii="Arial" w:hAnsi="Arial" w:cs="Arial"/>
          <w:sz w:val="21"/>
          <w:szCs w:val="21"/>
        </w:rPr>
        <w:t>ierre, el Adjudicatario, en caso sea un Consorcio</w:t>
      </w:r>
      <w:r w:rsidR="001050F5" w:rsidRPr="001E6FE5">
        <w:rPr>
          <w:rFonts w:ascii="Arial" w:hAnsi="Arial" w:cs="Arial"/>
          <w:sz w:val="21"/>
          <w:szCs w:val="21"/>
        </w:rPr>
        <w:t xml:space="preserve"> Calificado</w:t>
      </w:r>
      <w:r w:rsidRPr="001E6FE5">
        <w:rPr>
          <w:rFonts w:ascii="Arial" w:hAnsi="Arial" w:cs="Arial"/>
          <w:sz w:val="21"/>
          <w:szCs w:val="21"/>
        </w:rPr>
        <w:t>, podrá solicitar su recomposición y el Comité podrá aceptarlo siempre que el consorcio recompuesto cumpla los requisitos de Calificación. El Comité dispondrá lo conveniente en lo que respecta a los documentos y garantías necesarios para implementar la modificación del Adjudicatario.</w:t>
      </w:r>
    </w:p>
    <w:p w:rsidR="00DF4C21" w:rsidRPr="001E6FE5" w:rsidRDefault="00552D8D" w:rsidP="006B0159">
      <w:pPr>
        <w:spacing w:before="60" w:line="257" w:lineRule="auto"/>
        <w:ind w:left="1559"/>
        <w:jc w:val="both"/>
        <w:rPr>
          <w:rFonts w:ascii="Arial" w:hAnsi="Arial" w:cs="Arial"/>
          <w:sz w:val="21"/>
          <w:szCs w:val="21"/>
        </w:rPr>
      </w:pPr>
      <w:r w:rsidRPr="001E6FE5">
        <w:rPr>
          <w:rFonts w:ascii="Arial" w:hAnsi="Arial" w:cs="Arial"/>
          <w:sz w:val="21"/>
          <w:szCs w:val="21"/>
        </w:rPr>
        <w:t>El Comité se reserva el derecho de aceptar la modificación solicitada y tendrá un plazo de siete (7) Días para comunicar su decisión.</w:t>
      </w:r>
    </w:p>
    <w:bookmarkEnd w:id="79"/>
    <w:bookmarkEnd w:id="80"/>
    <w:bookmarkEnd w:id="81"/>
    <w:bookmarkEnd w:id="82"/>
    <w:bookmarkEnd w:id="83"/>
    <w:bookmarkEnd w:id="84"/>
    <w:p w:rsidR="009E1657" w:rsidRDefault="009E1657">
      <w:pPr>
        <w:rPr>
          <w:rFonts w:ascii="Arial" w:hAnsi="Arial" w:cs="Arial"/>
          <w:b/>
          <w:caps/>
          <w:sz w:val="24"/>
          <w:szCs w:val="24"/>
          <w:lang w:val="es-ES"/>
        </w:rPr>
      </w:pPr>
      <w:r>
        <w:rPr>
          <w:rFonts w:ascii="Arial" w:hAnsi="Arial" w:cs="Arial"/>
          <w:b/>
          <w:caps/>
          <w:sz w:val="24"/>
          <w:szCs w:val="24"/>
          <w:lang w:val="es-ES"/>
        </w:rPr>
        <w:br w:type="page"/>
      </w:r>
    </w:p>
    <w:p w:rsidR="00D51C25" w:rsidRPr="004D37E6" w:rsidRDefault="00D51C25" w:rsidP="004D37E6">
      <w:pPr>
        <w:numPr>
          <w:ilvl w:val="0"/>
          <w:numId w:val="2"/>
        </w:numPr>
        <w:tabs>
          <w:tab w:val="clear" w:pos="564"/>
        </w:tabs>
        <w:spacing w:before="480" w:line="264" w:lineRule="auto"/>
        <w:ind w:left="301" w:hanging="301"/>
        <w:jc w:val="both"/>
        <w:rPr>
          <w:rFonts w:ascii="Arial" w:hAnsi="Arial" w:cs="Arial"/>
          <w:b/>
          <w:caps/>
          <w:sz w:val="24"/>
          <w:szCs w:val="24"/>
          <w:lang w:val="es-ES"/>
        </w:rPr>
      </w:pPr>
      <w:r w:rsidRPr="004D37E6">
        <w:rPr>
          <w:rFonts w:ascii="Arial" w:hAnsi="Arial" w:cs="Arial"/>
          <w:b/>
          <w:caps/>
          <w:sz w:val="24"/>
          <w:szCs w:val="24"/>
          <w:lang w:val="es-ES"/>
        </w:rPr>
        <w:lastRenderedPageBreak/>
        <w:t>Presentación y evaluación de Ofertas</w:t>
      </w:r>
      <w:r w:rsidR="004E678A" w:rsidRPr="004D37E6">
        <w:rPr>
          <w:rFonts w:ascii="Arial" w:hAnsi="Arial" w:cs="Arial"/>
          <w:b/>
          <w:caps/>
          <w:sz w:val="24"/>
          <w:szCs w:val="24"/>
          <w:lang w:val="es-ES"/>
        </w:rPr>
        <w:t>.</w:t>
      </w:r>
    </w:p>
    <w:p w:rsidR="00C41422" w:rsidRPr="009E1657" w:rsidRDefault="00C41422" w:rsidP="006B0159">
      <w:pPr>
        <w:spacing w:before="120" w:line="264" w:lineRule="auto"/>
        <w:ind w:left="284"/>
        <w:jc w:val="both"/>
        <w:rPr>
          <w:rFonts w:ascii="Arial" w:hAnsi="Arial" w:cs="Arial"/>
          <w:sz w:val="21"/>
          <w:szCs w:val="21"/>
        </w:rPr>
      </w:pPr>
      <w:r w:rsidRPr="009E1657">
        <w:rPr>
          <w:rFonts w:ascii="Arial" w:hAnsi="Arial" w:cs="Arial"/>
          <w:sz w:val="21"/>
          <w:szCs w:val="21"/>
        </w:rPr>
        <w:t>Los Postores presentarán sus Ofertas mediante la entrega del sobre N° 1, que debe contener el sobre N° 2, entre otros documentos.</w:t>
      </w:r>
    </w:p>
    <w:p w:rsidR="00C41422" w:rsidRPr="00410412" w:rsidRDefault="00C41422"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t>Contenido de los sobres</w:t>
      </w:r>
      <w:r w:rsidR="004E678A" w:rsidRPr="00410412">
        <w:rPr>
          <w:rFonts w:ascii="Arial" w:hAnsi="Arial" w:cs="Arial"/>
          <w:b/>
          <w:sz w:val="21"/>
          <w:szCs w:val="21"/>
          <w:lang w:val="es-ES"/>
        </w:rPr>
        <w:t>.</w:t>
      </w:r>
    </w:p>
    <w:p w:rsidR="00C41422" w:rsidRPr="009E1657" w:rsidRDefault="00C41422" w:rsidP="006B0159">
      <w:pPr>
        <w:spacing w:before="120" w:line="264" w:lineRule="auto"/>
        <w:ind w:left="851"/>
        <w:jc w:val="both"/>
        <w:rPr>
          <w:rFonts w:ascii="Arial" w:hAnsi="Arial" w:cs="Arial"/>
          <w:sz w:val="21"/>
          <w:szCs w:val="21"/>
        </w:rPr>
      </w:pPr>
      <w:r w:rsidRPr="009E1657">
        <w:rPr>
          <w:rFonts w:ascii="Arial" w:hAnsi="Arial" w:cs="Arial"/>
          <w:sz w:val="21"/>
          <w:szCs w:val="21"/>
        </w:rPr>
        <w:t>El sobre N° 1 deberá contener los siguientes documentos:</w:t>
      </w:r>
    </w:p>
    <w:p w:rsidR="00C41422" w:rsidRPr="009E1657" w:rsidRDefault="00C41422" w:rsidP="006B0159">
      <w:pPr>
        <w:numPr>
          <w:ilvl w:val="2"/>
          <w:numId w:val="24"/>
        </w:numPr>
        <w:tabs>
          <w:tab w:val="clear" w:pos="1570"/>
        </w:tabs>
        <w:spacing w:before="120" w:line="264" w:lineRule="auto"/>
        <w:ind w:left="1560" w:hanging="708"/>
        <w:jc w:val="both"/>
        <w:rPr>
          <w:rFonts w:ascii="Arial" w:hAnsi="Arial" w:cs="Arial"/>
          <w:sz w:val="21"/>
          <w:szCs w:val="21"/>
        </w:rPr>
      </w:pPr>
      <w:r w:rsidRPr="009E1657">
        <w:rPr>
          <w:rFonts w:ascii="Arial" w:hAnsi="Arial" w:cs="Arial"/>
          <w:sz w:val="21"/>
          <w:szCs w:val="21"/>
        </w:rPr>
        <w:t>Cinco (5) ejemplares de la versión final de</w:t>
      </w:r>
      <w:r w:rsidR="006B1731" w:rsidRPr="009E1657">
        <w:rPr>
          <w:rFonts w:ascii="Arial" w:hAnsi="Arial" w:cs="Arial"/>
          <w:sz w:val="21"/>
          <w:szCs w:val="21"/>
        </w:rPr>
        <w:t xml:space="preserve"> </w:t>
      </w:r>
      <w:r w:rsidRPr="009E1657">
        <w:rPr>
          <w:rFonts w:ascii="Arial" w:hAnsi="Arial" w:cs="Arial"/>
          <w:sz w:val="21"/>
          <w:szCs w:val="21"/>
        </w:rPr>
        <w:t>l</w:t>
      </w:r>
      <w:r w:rsidR="004E678A" w:rsidRPr="009E1657">
        <w:rPr>
          <w:rFonts w:ascii="Arial" w:hAnsi="Arial" w:cs="Arial"/>
          <w:sz w:val="21"/>
          <w:szCs w:val="21"/>
        </w:rPr>
        <w:t>os</w:t>
      </w:r>
      <w:r w:rsidR="006B1731" w:rsidRPr="009E1657">
        <w:rPr>
          <w:rFonts w:ascii="Arial" w:hAnsi="Arial" w:cs="Arial"/>
          <w:sz w:val="21"/>
          <w:szCs w:val="21"/>
        </w:rPr>
        <w:t xml:space="preserve"> </w:t>
      </w:r>
      <w:r w:rsidR="004E678A" w:rsidRPr="009E1657">
        <w:rPr>
          <w:rFonts w:ascii="Arial" w:hAnsi="Arial" w:cs="Arial"/>
          <w:sz w:val="21"/>
          <w:szCs w:val="21"/>
        </w:rPr>
        <w:t xml:space="preserve">tres </w:t>
      </w:r>
      <w:r w:rsidRPr="009E1657">
        <w:rPr>
          <w:rFonts w:ascii="Arial" w:hAnsi="Arial" w:cs="Arial"/>
          <w:sz w:val="21"/>
          <w:szCs w:val="21"/>
        </w:rPr>
        <w:t>Contrato</w:t>
      </w:r>
      <w:r w:rsidR="004E678A" w:rsidRPr="009E1657">
        <w:rPr>
          <w:rFonts w:ascii="Arial" w:hAnsi="Arial" w:cs="Arial"/>
          <w:sz w:val="21"/>
          <w:szCs w:val="21"/>
        </w:rPr>
        <w:t>s</w:t>
      </w:r>
      <w:r w:rsidRPr="009E1657">
        <w:rPr>
          <w:rFonts w:ascii="Arial" w:hAnsi="Arial" w:cs="Arial"/>
          <w:sz w:val="21"/>
          <w:szCs w:val="21"/>
        </w:rPr>
        <w:t>, impresos en papel de seguridad, que serán enviados a los Postores. Cada uno de los folios de estos ejemplares deberán estar debidamente rubricados por el Representante Legal del Postor, y en su caso, por los Representantes Legales comunes del Consorcio; y firmados en la parte correspondiente en el pliego de firmas.</w:t>
      </w:r>
    </w:p>
    <w:p w:rsidR="00C41422" w:rsidRPr="009E1657" w:rsidRDefault="00C41422" w:rsidP="006B0159">
      <w:pPr>
        <w:numPr>
          <w:ilvl w:val="2"/>
          <w:numId w:val="24"/>
        </w:numPr>
        <w:tabs>
          <w:tab w:val="clear" w:pos="1570"/>
        </w:tabs>
        <w:spacing w:before="120" w:line="264" w:lineRule="auto"/>
        <w:ind w:left="1560" w:hanging="708"/>
        <w:jc w:val="both"/>
        <w:rPr>
          <w:rFonts w:ascii="Arial" w:hAnsi="Arial" w:cs="Arial"/>
          <w:sz w:val="21"/>
          <w:szCs w:val="21"/>
        </w:rPr>
      </w:pPr>
      <w:r w:rsidRPr="009E1657">
        <w:rPr>
          <w:rFonts w:ascii="Arial" w:hAnsi="Arial" w:cs="Arial"/>
          <w:sz w:val="21"/>
          <w:szCs w:val="21"/>
        </w:rPr>
        <w:t>Garantía de Validez, Vigencia y Seriedad de la Oferta, conforme a lo establecido en el Formulario 2, y emitida por una de las Empresas Bancarias indicadas en el Anexo 6, la cual deberá renovarse, según corresponda, hasta el Cierre, y,</w:t>
      </w:r>
    </w:p>
    <w:p w:rsidR="00C41422" w:rsidRPr="009E1657" w:rsidRDefault="00C41422" w:rsidP="006B0159">
      <w:pPr>
        <w:numPr>
          <w:ilvl w:val="2"/>
          <w:numId w:val="24"/>
        </w:numPr>
        <w:tabs>
          <w:tab w:val="clear" w:pos="1570"/>
        </w:tabs>
        <w:spacing w:before="120" w:line="264" w:lineRule="auto"/>
        <w:ind w:left="1560" w:hanging="708"/>
        <w:jc w:val="both"/>
        <w:rPr>
          <w:rFonts w:ascii="Arial" w:hAnsi="Arial" w:cs="Arial"/>
          <w:sz w:val="21"/>
          <w:szCs w:val="21"/>
        </w:rPr>
      </w:pPr>
      <w:r w:rsidRPr="009E1657">
        <w:rPr>
          <w:rFonts w:ascii="Arial" w:hAnsi="Arial" w:cs="Arial"/>
          <w:sz w:val="21"/>
          <w:szCs w:val="21"/>
        </w:rPr>
        <w:t>El sobre N° 2.</w:t>
      </w:r>
    </w:p>
    <w:p w:rsidR="00C41422" w:rsidRPr="009E1657" w:rsidRDefault="00C41422" w:rsidP="006B0159">
      <w:pPr>
        <w:spacing w:before="120" w:line="264" w:lineRule="auto"/>
        <w:ind w:left="851"/>
        <w:jc w:val="both"/>
        <w:rPr>
          <w:rFonts w:ascii="Arial" w:hAnsi="Arial" w:cs="Arial"/>
          <w:sz w:val="21"/>
          <w:szCs w:val="21"/>
        </w:rPr>
      </w:pPr>
      <w:r w:rsidRPr="009E1657">
        <w:rPr>
          <w:rFonts w:ascii="Arial" w:hAnsi="Arial" w:cs="Arial"/>
          <w:sz w:val="21"/>
          <w:szCs w:val="21"/>
        </w:rPr>
        <w:t>El sobre N° 2, a su vez deberá contener el Formulario 4, impreso en papel de seguridad, que será enviado al Postor, debidamente suscrito por el Representante Legal.</w:t>
      </w:r>
    </w:p>
    <w:p w:rsidR="003A3419" w:rsidRPr="00410412" w:rsidRDefault="003A3419"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t>Procedimiento</w:t>
      </w:r>
      <w:r w:rsidR="004E678A" w:rsidRPr="00410412">
        <w:rPr>
          <w:rFonts w:ascii="Arial" w:hAnsi="Arial" w:cs="Arial"/>
          <w:b/>
          <w:sz w:val="21"/>
          <w:szCs w:val="21"/>
          <w:lang w:val="es-ES"/>
        </w:rPr>
        <w:t>.</w:t>
      </w:r>
    </w:p>
    <w:p w:rsidR="009D7013" w:rsidRPr="009E1657"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9E1657">
        <w:rPr>
          <w:rFonts w:ascii="Arial" w:hAnsi="Arial" w:cs="Arial"/>
          <w:sz w:val="21"/>
          <w:szCs w:val="21"/>
        </w:rPr>
        <w:t>La presentación de los sobres N° 1 y N° 2 se llevará a cabo en acto público, en presencia de Notario Público, en la fecha señalada en el Cronograma, y en el lugar y hora a ser indicados mediante Circular. El acto será presidido por el Presidente del Comité, o la persona que éste designe. El Comité se reserva el derecho de otorgar hasta 30 minutos de tolerancia para iniciar la recepción de sobres.</w:t>
      </w:r>
    </w:p>
    <w:p w:rsidR="009D7013" w:rsidRPr="009E1657"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9E1657">
        <w:rPr>
          <w:rFonts w:ascii="Arial" w:hAnsi="Arial" w:cs="Arial"/>
          <w:sz w:val="21"/>
          <w:szCs w:val="21"/>
        </w:rPr>
        <w:t>El Presidente del acto recibirá todos los sobres N° 1 que contienen los sobres N° 2 entre otros documentos, y los entregará al Notario para su apertura. El Notario rubricará los documentos contenidos en los sobres N° 1 y los entregará al Comité. El Notario separará los sobres N° 2 y los colocará en el ánfora destinada para ello.</w:t>
      </w:r>
    </w:p>
    <w:p w:rsidR="009D7013" w:rsidRPr="008D1A65"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8D1A65">
        <w:rPr>
          <w:rFonts w:ascii="Arial" w:hAnsi="Arial" w:cs="Arial"/>
          <w:sz w:val="21"/>
          <w:szCs w:val="21"/>
        </w:rPr>
        <w:t>El Comité revisará los documentos presentados en los sobres N° 1, y en caso de encontrar conforme los documentos de todos los Postores, el Notario procederá a abrir los sobres N° 2, visará su contenido y se lo entregará al Presidente del acto, quien dará lectura al Formulario 4 de cada Postor.</w:t>
      </w:r>
      <w:r w:rsidRPr="008D1A65" w:rsidDel="0087460E">
        <w:rPr>
          <w:rFonts w:ascii="Arial" w:hAnsi="Arial" w:cs="Arial"/>
          <w:sz w:val="21"/>
          <w:szCs w:val="21"/>
        </w:rPr>
        <w:t xml:space="preserve"> Sólo serán aceptables las Ofertas que cumplan lo señalado en el Numeral 2.1 del Anexo 4.</w:t>
      </w:r>
    </w:p>
    <w:p w:rsidR="009D7013" w:rsidRPr="008D1A65"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8D1A65">
        <w:rPr>
          <w:rFonts w:ascii="Arial" w:hAnsi="Arial" w:cs="Arial"/>
          <w:sz w:val="21"/>
          <w:szCs w:val="21"/>
        </w:rPr>
        <w:t>El Comité adjudicará la Buena Pro al Postor que hubiese presentado el menor Pago por Potencia, el cual será establecido de acuerdo al método señalado en el Anexo 4. Se levantará un acta que será firmada por el Presidente del acto, el Notario Público y los Postores que deseen hacerlo.</w:t>
      </w:r>
    </w:p>
    <w:p w:rsidR="009D7013" w:rsidRPr="008D1A65"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8D1A65">
        <w:rPr>
          <w:rFonts w:ascii="Arial" w:hAnsi="Arial" w:cs="Arial"/>
          <w:sz w:val="21"/>
          <w:szCs w:val="21"/>
        </w:rPr>
        <w:lastRenderedPageBreak/>
        <w:t>En caso se encuentren defectos en los documentos del sobre N° 1, el Comité notificará a los Postores correspondientes, los defectos que hayan sido encontrados en dichos documentos, y el acto quedará suspendido, debiendo el Notario custodiar los sobres N° 2 hasta la fecha indicada en el Cronograma. Cabe señalar que no son subsanables ni el documento de Garantía de Validez, Vigencia y Seriedad de la Oferta, ni el Sobre N° 2.</w:t>
      </w:r>
    </w:p>
    <w:p w:rsidR="009D7013" w:rsidRPr="008D1A65" w:rsidRDefault="009D7013" w:rsidP="006B0159">
      <w:pPr>
        <w:spacing w:before="120" w:line="264" w:lineRule="auto"/>
        <w:ind w:left="1560"/>
        <w:jc w:val="both"/>
        <w:rPr>
          <w:rFonts w:ascii="Arial" w:hAnsi="Arial" w:cs="Arial"/>
          <w:sz w:val="21"/>
          <w:szCs w:val="21"/>
        </w:rPr>
      </w:pPr>
      <w:r w:rsidRPr="008D1A65">
        <w:rPr>
          <w:rFonts w:ascii="Arial" w:hAnsi="Arial" w:cs="Arial"/>
          <w:sz w:val="21"/>
          <w:szCs w:val="21"/>
        </w:rPr>
        <w:t xml:space="preserve">Se levantará un acta que será firmada por </w:t>
      </w:r>
      <w:r w:rsidR="00424E7B" w:rsidRPr="008D1A65">
        <w:rPr>
          <w:rFonts w:ascii="Arial" w:hAnsi="Arial" w:cs="Arial"/>
          <w:sz w:val="21"/>
          <w:szCs w:val="21"/>
        </w:rPr>
        <w:t>el Presidente del acto</w:t>
      </w:r>
      <w:r w:rsidRPr="008D1A65">
        <w:rPr>
          <w:rFonts w:ascii="Arial" w:hAnsi="Arial" w:cs="Arial"/>
          <w:sz w:val="21"/>
          <w:szCs w:val="21"/>
        </w:rPr>
        <w:t>, el Notario Público y los Postores que deseen hacerlo. Estos últimos podrán también, si lo desean, suscribir en la envoltura de los sobres N° 2 de los demás Postores. La suscripción o no del acta no constituye, extingue o modifica ningún derecho de los Postores.</w:t>
      </w:r>
    </w:p>
    <w:p w:rsidR="009D7013" w:rsidRPr="008D1A65"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8D1A65">
        <w:rPr>
          <w:rFonts w:ascii="Arial" w:hAnsi="Arial" w:cs="Arial"/>
          <w:sz w:val="21"/>
          <w:szCs w:val="21"/>
        </w:rPr>
        <w:t>Los Postores deberán subsanar las observaciones dentro del plazo señalado en el Cronograma, bajo apercibimiento de quedar excluidos del Concurso.</w:t>
      </w:r>
    </w:p>
    <w:p w:rsidR="009D7013" w:rsidRPr="008D1A65"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8D1A65">
        <w:rPr>
          <w:rFonts w:ascii="Arial" w:hAnsi="Arial" w:cs="Arial"/>
          <w:sz w:val="21"/>
          <w:szCs w:val="21"/>
        </w:rPr>
        <w:t>Reanudado el acto, se procederá de acuerdo a los numerales 4.2.3 y 4.2.4.</w:t>
      </w:r>
    </w:p>
    <w:p w:rsidR="009D7013" w:rsidRPr="008D1A65" w:rsidRDefault="009D7013" w:rsidP="006B0159">
      <w:pPr>
        <w:numPr>
          <w:ilvl w:val="2"/>
          <w:numId w:val="48"/>
        </w:numPr>
        <w:tabs>
          <w:tab w:val="clear" w:pos="1570"/>
        </w:tabs>
        <w:spacing w:before="120" w:line="264" w:lineRule="auto"/>
        <w:ind w:left="1560" w:hanging="708"/>
        <w:jc w:val="both"/>
        <w:rPr>
          <w:rFonts w:ascii="Arial" w:hAnsi="Arial" w:cs="Arial"/>
          <w:sz w:val="21"/>
          <w:szCs w:val="21"/>
        </w:rPr>
      </w:pPr>
      <w:r w:rsidRPr="008D1A65">
        <w:rPr>
          <w:rFonts w:ascii="Arial" w:hAnsi="Arial" w:cs="Arial"/>
          <w:sz w:val="21"/>
          <w:szCs w:val="21"/>
        </w:rPr>
        <w:t>Las Ofertas permanecerán vigentes hasta la fecha de vencimiento de las mismas, fijada en el Cronograma.</w:t>
      </w:r>
    </w:p>
    <w:p w:rsidR="00D51C25" w:rsidRPr="004D37E6" w:rsidRDefault="00D51C25" w:rsidP="004D37E6">
      <w:pPr>
        <w:numPr>
          <w:ilvl w:val="0"/>
          <w:numId w:val="2"/>
        </w:numPr>
        <w:tabs>
          <w:tab w:val="clear" w:pos="564"/>
        </w:tabs>
        <w:spacing w:before="480" w:line="264" w:lineRule="auto"/>
        <w:ind w:left="301" w:hanging="301"/>
        <w:jc w:val="both"/>
        <w:rPr>
          <w:rFonts w:ascii="Arial" w:hAnsi="Arial" w:cs="Arial"/>
          <w:b/>
          <w:caps/>
          <w:sz w:val="24"/>
          <w:szCs w:val="24"/>
          <w:lang w:val="es-ES"/>
        </w:rPr>
      </w:pPr>
      <w:bookmarkStart w:id="85" w:name="_Toc388235231"/>
      <w:bookmarkStart w:id="86" w:name="_Ref393992227"/>
      <w:bookmarkStart w:id="87" w:name="_Toc394002310"/>
      <w:r w:rsidRPr="004D37E6">
        <w:rPr>
          <w:rFonts w:ascii="Arial" w:hAnsi="Arial" w:cs="Arial"/>
          <w:b/>
          <w:caps/>
          <w:sz w:val="24"/>
          <w:szCs w:val="24"/>
          <w:lang w:val="es-ES"/>
        </w:rPr>
        <w:t>Cierre</w:t>
      </w:r>
      <w:r w:rsidR="00C3293B" w:rsidRPr="004D37E6">
        <w:rPr>
          <w:rFonts w:ascii="Arial" w:hAnsi="Arial" w:cs="Arial"/>
          <w:b/>
          <w:caps/>
          <w:sz w:val="24"/>
          <w:szCs w:val="24"/>
          <w:lang w:val="es-ES"/>
        </w:rPr>
        <w:t xml:space="preserve"> del Concurso</w:t>
      </w:r>
      <w:r w:rsidR="004E678A" w:rsidRPr="004D37E6">
        <w:rPr>
          <w:rFonts w:ascii="Arial" w:hAnsi="Arial" w:cs="Arial"/>
          <w:b/>
          <w:caps/>
          <w:sz w:val="24"/>
          <w:szCs w:val="24"/>
          <w:lang w:val="es-ES"/>
        </w:rPr>
        <w:t>.</w:t>
      </w:r>
    </w:p>
    <w:p w:rsidR="000175BC" w:rsidRPr="008E53A4" w:rsidRDefault="00C3293B" w:rsidP="006B0159">
      <w:pPr>
        <w:spacing w:before="240" w:line="264" w:lineRule="auto"/>
        <w:ind w:left="284"/>
        <w:jc w:val="both"/>
        <w:rPr>
          <w:rFonts w:ascii="Arial" w:hAnsi="Arial" w:cs="Arial"/>
          <w:sz w:val="21"/>
          <w:szCs w:val="21"/>
        </w:rPr>
      </w:pPr>
      <w:r w:rsidRPr="008E53A4">
        <w:rPr>
          <w:rFonts w:ascii="Arial" w:hAnsi="Arial" w:cs="Arial"/>
          <w:sz w:val="21"/>
          <w:szCs w:val="21"/>
        </w:rPr>
        <w:t>El</w:t>
      </w:r>
      <w:r w:rsidR="000175BC" w:rsidRPr="008E53A4">
        <w:rPr>
          <w:rFonts w:ascii="Arial" w:hAnsi="Arial" w:cs="Arial"/>
          <w:sz w:val="21"/>
          <w:szCs w:val="21"/>
        </w:rPr>
        <w:t xml:space="preserve"> Cierre se llevará a cabo en la fecha señalada en el Cronograma. El lugar y </w:t>
      </w:r>
      <w:r w:rsidR="000A2E1D" w:rsidRPr="008E53A4">
        <w:rPr>
          <w:rFonts w:ascii="Arial" w:hAnsi="Arial" w:cs="Arial"/>
          <w:sz w:val="21"/>
          <w:szCs w:val="21"/>
        </w:rPr>
        <w:t xml:space="preserve">la </w:t>
      </w:r>
      <w:r w:rsidR="000175BC" w:rsidRPr="008E53A4">
        <w:rPr>
          <w:rFonts w:ascii="Arial" w:hAnsi="Arial" w:cs="Arial"/>
          <w:sz w:val="21"/>
          <w:szCs w:val="21"/>
        </w:rPr>
        <w:t>hora será</w:t>
      </w:r>
      <w:r w:rsidR="000A2E1D" w:rsidRPr="008E53A4">
        <w:rPr>
          <w:rFonts w:ascii="Arial" w:hAnsi="Arial" w:cs="Arial"/>
          <w:sz w:val="21"/>
          <w:szCs w:val="21"/>
        </w:rPr>
        <w:t>n</w:t>
      </w:r>
      <w:r w:rsidR="000175BC" w:rsidRPr="008E53A4">
        <w:rPr>
          <w:rFonts w:ascii="Arial" w:hAnsi="Arial" w:cs="Arial"/>
          <w:sz w:val="21"/>
          <w:szCs w:val="21"/>
        </w:rPr>
        <w:t xml:space="preserve"> comunicado</w:t>
      </w:r>
      <w:r w:rsidR="000A2E1D" w:rsidRPr="008E53A4">
        <w:rPr>
          <w:rFonts w:ascii="Arial" w:hAnsi="Arial" w:cs="Arial"/>
          <w:sz w:val="21"/>
          <w:szCs w:val="21"/>
        </w:rPr>
        <w:t>s</w:t>
      </w:r>
      <w:r w:rsidR="000175BC" w:rsidRPr="008E53A4">
        <w:rPr>
          <w:rFonts w:ascii="Arial" w:hAnsi="Arial" w:cs="Arial"/>
          <w:sz w:val="21"/>
          <w:szCs w:val="21"/>
        </w:rPr>
        <w:t xml:space="preserve"> mediante Circular. Se entiende que mientras no se produzca el </w:t>
      </w:r>
      <w:r w:rsidRPr="008E53A4">
        <w:rPr>
          <w:rFonts w:ascii="Arial" w:hAnsi="Arial" w:cs="Arial"/>
          <w:sz w:val="21"/>
          <w:szCs w:val="21"/>
        </w:rPr>
        <w:t>C</w:t>
      </w:r>
      <w:r w:rsidR="000175BC" w:rsidRPr="008E53A4">
        <w:rPr>
          <w:rFonts w:ascii="Arial" w:hAnsi="Arial" w:cs="Arial"/>
          <w:sz w:val="21"/>
          <w:szCs w:val="21"/>
        </w:rPr>
        <w:t>ierre, no habrá relación contractual alguna con el Adjudicatario</w:t>
      </w:r>
      <w:r w:rsidRPr="008E53A4">
        <w:rPr>
          <w:rFonts w:ascii="Arial" w:hAnsi="Arial" w:cs="Arial"/>
          <w:sz w:val="21"/>
          <w:szCs w:val="21"/>
        </w:rPr>
        <w:t>.</w:t>
      </w:r>
    </w:p>
    <w:p w:rsidR="000175BC" w:rsidRPr="00410412" w:rsidRDefault="00C3293B"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t>Procedimiento</w:t>
      </w:r>
      <w:r w:rsidR="004E678A" w:rsidRPr="00410412">
        <w:rPr>
          <w:rFonts w:ascii="Arial" w:hAnsi="Arial" w:cs="Arial"/>
          <w:b/>
          <w:sz w:val="21"/>
          <w:szCs w:val="21"/>
          <w:lang w:val="es-ES"/>
        </w:rPr>
        <w:t>.</w:t>
      </w:r>
    </w:p>
    <w:p w:rsidR="000175BC" w:rsidRPr="008E53A4" w:rsidRDefault="000175BC" w:rsidP="006B0159">
      <w:pPr>
        <w:numPr>
          <w:ilvl w:val="2"/>
          <w:numId w:val="25"/>
        </w:numPr>
        <w:tabs>
          <w:tab w:val="clear" w:pos="1514"/>
        </w:tabs>
        <w:spacing w:before="120" w:line="264" w:lineRule="auto"/>
        <w:ind w:left="1560" w:hanging="708"/>
        <w:jc w:val="both"/>
        <w:rPr>
          <w:rFonts w:ascii="Arial" w:hAnsi="Arial" w:cs="Arial"/>
          <w:sz w:val="21"/>
          <w:szCs w:val="21"/>
        </w:rPr>
      </w:pPr>
      <w:r w:rsidRPr="008E53A4">
        <w:rPr>
          <w:rFonts w:ascii="Arial" w:hAnsi="Arial" w:cs="Arial"/>
          <w:sz w:val="21"/>
          <w:szCs w:val="21"/>
        </w:rPr>
        <w:t xml:space="preserve">Para que el </w:t>
      </w:r>
      <w:r w:rsidR="00C3293B" w:rsidRPr="008E53A4">
        <w:rPr>
          <w:rFonts w:ascii="Arial" w:hAnsi="Arial" w:cs="Arial"/>
          <w:sz w:val="21"/>
          <w:szCs w:val="21"/>
        </w:rPr>
        <w:t>C</w:t>
      </w:r>
      <w:r w:rsidRPr="008E53A4">
        <w:rPr>
          <w:rFonts w:ascii="Arial" w:hAnsi="Arial" w:cs="Arial"/>
          <w:sz w:val="21"/>
          <w:szCs w:val="21"/>
        </w:rPr>
        <w:t xml:space="preserve">ierre se produzca válidamente, el Adjudicatario, </w:t>
      </w:r>
      <w:r w:rsidR="00CB67C2" w:rsidRPr="008E53A4">
        <w:rPr>
          <w:rFonts w:ascii="Arial" w:hAnsi="Arial" w:cs="Arial"/>
          <w:sz w:val="21"/>
          <w:szCs w:val="21"/>
        </w:rPr>
        <w:t>el</w:t>
      </w:r>
      <w:r w:rsidR="00653568" w:rsidRPr="008E53A4">
        <w:rPr>
          <w:rFonts w:ascii="Arial" w:hAnsi="Arial" w:cs="Arial"/>
          <w:sz w:val="21"/>
          <w:szCs w:val="21"/>
        </w:rPr>
        <w:t xml:space="preserve"> </w:t>
      </w:r>
      <w:r w:rsidR="00CB67C2" w:rsidRPr="008E53A4">
        <w:rPr>
          <w:rFonts w:ascii="Arial" w:hAnsi="Arial" w:cs="Arial"/>
          <w:sz w:val="21"/>
          <w:szCs w:val="21"/>
        </w:rPr>
        <w:t>Concesionario</w:t>
      </w:r>
      <w:r w:rsidR="00C3293B" w:rsidRPr="008E53A4">
        <w:rPr>
          <w:rFonts w:ascii="Arial" w:hAnsi="Arial" w:cs="Arial"/>
          <w:sz w:val="21"/>
          <w:szCs w:val="21"/>
        </w:rPr>
        <w:t xml:space="preserve">, </w:t>
      </w:r>
      <w:r w:rsidRPr="008E53A4">
        <w:rPr>
          <w:rFonts w:ascii="Arial" w:hAnsi="Arial" w:cs="Arial"/>
          <w:sz w:val="21"/>
          <w:szCs w:val="21"/>
        </w:rPr>
        <w:t>el</w:t>
      </w:r>
      <w:r w:rsidRPr="004D37E6">
        <w:rPr>
          <w:rFonts w:ascii="Arial" w:hAnsi="Arial" w:cs="Arial"/>
        </w:rPr>
        <w:t xml:space="preserve"> </w:t>
      </w:r>
      <w:r w:rsidRPr="008E53A4">
        <w:rPr>
          <w:rFonts w:ascii="Arial" w:hAnsi="Arial" w:cs="Arial"/>
          <w:sz w:val="21"/>
          <w:szCs w:val="21"/>
        </w:rPr>
        <w:t>Concedente</w:t>
      </w:r>
      <w:r w:rsidR="00C3293B" w:rsidRPr="008E53A4">
        <w:rPr>
          <w:rFonts w:ascii="Arial" w:hAnsi="Arial" w:cs="Arial"/>
          <w:sz w:val="21"/>
          <w:szCs w:val="21"/>
        </w:rPr>
        <w:t xml:space="preserve"> y </w:t>
      </w:r>
      <w:r w:rsidR="0082659B" w:rsidRPr="008E53A4">
        <w:rPr>
          <w:rFonts w:ascii="Arial" w:hAnsi="Arial" w:cs="Arial"/>
          <w:sz w:val="21"/>
          <w:szCs w:val="21"/>
        </w:rPr>
        <w:t>PROINVERSIÓN</w:t>
      </w:r>
      <w:r w:rsidRPr="008E53A4">
        <w:rPr>
          <w:rFonts w:ascii="Arial" w:hAnsi="Arial" w:cs="Arial"/>
          <w:sz w:val="21"/>
          <w:szCs w:val="21"/>
        </w:rPr>
        <w:t xml:space="preserve">, deberán cumplir con </w:t>
      </w:r>
      <w:r w:rsidR="00C3293B" w:rsidRPr="008E53A4">
        <w:rPr>
          <w:rFonts w:ascii="Arial" w:hAnsi="Arial" w:cs="Arial"/>
          <w:sz w:val="21"/>
          <w:szCs w:val="21"/>
        </w:rPr>
        <w:t xml:space="preserve">el procedimiento </w:t>
      </w:r>
      <w:r w:rsidRPr="008E53A4">
        <w:rPr>
          <w:rFonts w:ascii="Arial" w:hAnsi="Arial" w:cs="Arial"/>
          <w:sz w:val="21"/>
          <w:szCs w:val="21"/>
        </w:rPr>
        <w:t xml:space="preserve">establecido en el Anexo </w:t>
      </w:r>
      <w:r w:rsidR="00517E9F" w:rsidRPr="008E53A4">
        <w:rPr>
          <w:rFonts w:ascii="Arial" w:hAnsi="Arial" w:cs="Arial"/>
          <w:sz w:val="21"/>
          <w:szCs w:val="21"/>
        </w:rPr>
        <w:t>5</w:t>
      </w:r>
      <w:r w:rsidRPr="008E53A4">
        <w:rPr>
          <w:rFonts w:ascii="Arial" w:hAnsi="Arial" w:cs="Arial"/>
          <w:sz w:val="21"/>
          <w:szCs w:val="21"/>
        </w:rPr>
        <w:t>.</w:t>
      </w:r>
    </w:p>
    <w:p w:rsidR="000175BC" w:rsidRPr="008E53A4" w:rsidRDefault="000175BC" w:rsidP="006B0159">
      <w:pPr>
        <w:numPr>
          <w:ilvl w:val="2"/>
          <w:numId w:val="25"/>
        </w:numPr>
        <w:tabs>
          <w:tab w:val="clear" w:pos="1514"/>
        </w:tabs>
        <w:spacing w:before="120" w:line="264" w:lineRule="auto"/>
        <w:ind w:left="1560" w:hanging="708"/>
        <w:jc w:val="both"/>
        <w:rPr>
          <w:rFonts w:ascii="Arial" w:hAnsi="Arial" w:cs="Arial"/>
          <w:sz w:val="21"/>
          <w:szCs w:val="21"/>
        </w:rPr>
      </w:pPr>
      <w:r w:rsidRPr="008E53A4">
        <w:rPr>
          <w:rFonts w:ascii="Arial" w:hAnsi="Arial" w:cs="Arial"/>
          <w:sz w:val="21"/>
          <w:szCs w:val="21"/>
        </w:rPr>
        <w:t xml:space="preserve">Producido el </w:t>
      </w:r>
      <w:r w:rsidR="00C3293B" w:rsidRPr="008E53A4">
        <w:rPr>
          <w:rFonts w:ascii="Arial" w:hAnsi="Arial" w:cs="Arial"/>
          <w:sz w:val="21"/>
          <w:szCs w:val="21"/>
        </w:rPr>
        <w:t>C</w:t>
      </w:r>
      <w:r w:rsidRPr="008E53A4">
        <w:rPr>
          <w:rFonts w:ascii="Arial" w:hAnsi="Arial" w:cs="Arial"/>
          <w:sz w:val="21"/>
          <w:szCs w:val="21"/>
        </w:rPr>
        <w:t>ierre</w:t>
      </w:r>
      <w:r w:rsidR="004E678A" w:rsidRPr="008E53A4">
        <w:rPr>
          <w:rFonts w:ascii="Arial" w:hAnsi="Arial" w:cs="Arial"/>
          <w:sz w:val="21"/>
          <w:szCs w:val="21"/>
        </w:rPr>
        <w:t>,</w:t>
      </w:r>
      <w:r w:rsidRPr="008E53A4">
        <w:rPr>
          <w:rFonts w:ascii="Arial" w:hAnsi="Arial" w:cs="Arial"/>
          <w:sz w:val="21"/>
          <w:szCs w:val="21"/>
        </w:rPr>
        <w:t xml:space="preserve"> se devolverá a los Postores distintos al Adjudicatario, la </w:t>
      </w:r>
      <w:r w:rsidR="000765C8" w:rsidRPr="008E53A4">
        <w:rPr>
          <w:rFonts w:ascii="Arial" w:hAnsi="Arial" w:cs="Arial"/>
          <w:sz w:val="21"/>
          <w:szCs w:val="21"/>
        </w:rPr>
        <w:t>G</w:t>
      </w:r>
      <w:r w:rsidRPr="008E53A4">
        <w:rPr>
          <w:rFonts w:ascii="Arial" w:hAnsi="Arial" w:cs="Arial"/>
          <w:sz w:val="21"/>
          <w:szCs w:val="21"/>
        </w:rPr>
        <w:t>arantía presentada con sus Ofertas.</w:t>
      </w:r>
    </w:p>
    <w:p w:rsidR="00D51C25" w:rsidRPr="00410412" w:rsidRDefault="00D51C25" w:rsidP="00410412">
      <w:pPr>
        <w:numPr>
          <w:ilvl w:val="1"/>
          <w:numId w:val="2"/>
        </w:numPr>
        <w:tabs>
          <w:tab w:val="clear" w:pos="1131"/>
        </w:tabs>
        <w:spacing w:before="240" w:line="264" w:lineRule="auto"/>
        <w:ind w:left="851" w:hanging="518"/>
        <w:jc w:val="both"/>
        <w:rPr>
          <w:rFonts w:ascii="Arial" w:hAnsi="Arial" w:cs="Arial"/>
          <w:b/>
          <w:sz w:val="21"/>
          <w:szCs w:val="21"/>
          <w:lang w:val="es-ES"/>
        </w:rPr>
      </w:pPr>
      <w:r w:rsidRPr="00410412">
        <w:rPr>
          <w:rFonts w:ascii="Arial" w:hAnsi="Arial" w:cs="Arial"/>
          <w:b/>
          <w:sz w:val="21"/>
          <w:szCs w:val="21"/>
          <w:lang w:val="es-ES"/>
        </w:rPr>
        <w:t>Incumplimiento de los requisitos</w:t>
      </w:r>
      <w:r w:rsidR="00691C1D" w:rsidRPr="00410412">
        <w:rPr>
          <w:rFonts w:ascii="Arial" w:hAnsi="Arial" w:cs="Arial"/>
          <w:b/>
          <w:sz w:val="21"/>
          <w:szCs w:val="21"/>
          <w:lang w:val="es-ES"/>
        </w:rPr>
        <w:t>.</w:t>
      </w:r>
    </w:p>
    <w:bookmarkEnd w:id="85"/>
    <w:bookmarkEnd w:id="86"/>
    <w:bookmarkEnd w:id="87"/>
    <w:p w:rsidR="00276B34" w:rsidRPr="008E53A4" w:rsidRDefault="00D51C25" w:rsidP="006B0159">
      <w:pPr>
        <w:numPr>
          <w:ilvl w:val="2"/>
          <w:numId w:val="11"/>
        </w:numPr>
        <w:tabs>
          <w:tab w:val="clear" w:pos="1854"/>
        </w:tabs>
        <w:spacing w:before="120" w:line="264" w:lineRule="auto"/>
        <w:ind w:left="1560" w:hanging="708"/>
        <w:jc w:val="both"/>
        <w:rPr>
          <w:rFonts w:ascii="Arial" w:hAnsi="Arial" w:cs="Arial"/>
          <w:sz w:val="21"/>
          <w:szCs w:val="21"/>
        </w:rPr>
      </w:pPr>
      <w:r w:rsidRPr="008E53A4">
        <w:rPr>
          <w:rFonts w:ascii="Arial" w:hAnsi="Arial" w:cs="Arial"/>
          <w:sz w:val="21"/>
          <w:szCs w:val="21"/>
        </w:rPr>
        <w:t xml:space="preserve">Si el Adjudicatario o </w:t>
      </w:r>
      <w:r w:rsidR="00CB67C2" w:rsidRPr="008E53A4">
        <w:rPr>
          <w:rFonts w:ascii="Arial" w:hAnsi="Arial" w:cs="Arial"/>
          <w:sz w:val="21"/>
          <w:szCs w:val="21"/>
        </w:rPr>
        <w:t>el</w:t>
      </w:r>
      <w:r w:rsidR="00653568" w:rsidRPr="008E53A4">
        <w:rPr>
          <w:rFonts w:ascii="Arial" w:hAnsi="Arial" w:cs="Arial"/>
          <w:sz w:val="21"/>
          <w:szCs w:val="21"/>
        </w:rPr>
        <w:t xml:space="preserve"> </w:t>
      </w:r>
      <w:r w:rsidR="00CB67C2" w:rsidRPr="008E53A4">
        <w:rPr>
          <w:rFonts w:ascii="Arial" w:hAnsi="Arial" w:cs="Arial"/>
          <w:sz w:val="21"/>
          <w:szCs w:val="21"/>
        </w:rPr>
        <w:t>Concesionario</w:t>
      </w:r>
      <w:r w:rsidRPr="008E53A4">
        <w:rPr>
          <w:rFonts w:ascii="Arial" w:hAnsi="Arial" w:cs="Arial"/>
          <w:sz w:val="21"/>
          <w:szCs w:val="21"/>
        </w:rPr>
        <w:t xml:space="preserve">, por razones que le sean imputables, incumple las obligaciones a su cargo para que se produzca el </w:t>
      </w:r>
      <w:r w:rsidR="001B54B2" w:rsidRPr="008E53A4">
        <w:rPr>
          <w:rFonts w:ascii="Arial" w:hAnsi="Arial" w:cs="Arial"/>
          <w:sz w:val="21"/>
          <w:szCs w:val="21"/>
        </w:rPr>
        <w:t>Cierre</w:t>
      </w:r>
      <w:r w:rsidRPr="008E53A4">
        <w:rPr>
          <w:rFonts w:ascii="Arial" w:hAnsi="Arial" w:cs="Arial"/>
          <w:sz w:val="21"/>
          <w:szCs w:val="21"/>
        </w:rPr>
        <w:t>, el Comité ejecutar</w:t>
      </w:r>
      <w:r w:rsidR="00EE3E1D" w:rsidRPr="008E53A4">
        <w:rPr>
          <w:rFonts w:ascii="Arial" w:hAnsi="Arial" w:cs="Arial"/>
          <w:sz w:val="21"/>
          <w:szCs w:val="21"/>
        </w:rPr>
        <w:t>á</w:t>
      </w:r>
      <w:r w:rsidRPr="008E53A4">
        <w:rPr>
          <w:rFonts w:ascii="Arial" w:hAnsi="Arial" w:cs="Arial"/>
          <w:sz w:val="21"/>
          <w:szCs w:val="21"/>
        </w:rPr>
        <w:t xml:space="preserve"> la Garantía de </w:t>
      </w:r>
      <w:r w:rsidR="003F1B0F" w:rsidRPr="008E53A4">
        <w:rPr>
          <w:rFonts w:ascii="Arial" w:hAnsi="Arial" w:cs="Arial"/>
          <w:sz w:val="21"/>
          <w:szCs w:val="21"/>
        </w:rPr>
        <w:t xml:space="preserve">Validez, Vigencia y </w:t>
      </w:r>
      <w:r w:rsidRPr="008E53A4">
        <w:rPr>
          <w:rFonts w:ascii="Arial" w:hAnsi="Arial" w:cs="Arial"/>
          <w:sz w:val="21"/>
          <w:szCs w:val="21"/>
        </w:rPr>
        <w:t xml:space="preserve">Seriedad de </w:t>
      </w:r>
      <w:r w:rsidR="0073092D" w:rsidRPr="008E53A4">
        <w:rPr>
          <w:rFonts w:ascii="Arial" w:hAnsi="Arial" w:cs="Arial"/>
          <w:sz w:val="21"/>
          <w:szCs w:val="21"/>
        </w:rPr>
        <w:t xml:space="preserve">la </w:t>
      </w:r>
      <w:r w:rsidRPr="008E53A4">
        <w:rPr>
          <w:rFonts w:ascii="Arial" w:hAnsi="Arial" w:cs="Arial"/>
          <w:sz w:val="21"/>
          <w:szCs w:val="21"/>
        </w:rPr>
        <w:t>Oferta en forma inmediata y sin necesidad de aviso previo al Adjudicatario.</w:t>
      </w:r>
    </w:p>
    <w:p w:rsidR="00D51C25" w:rsidRPr="008E53A4" w:rsidRDefault="00D51C25" w:rsidP="006B0159">
      <w:pPr>
        <w:spacing w:before="120" w:line="264" w:lineRule="auto"/>
        <w:ind w:left="1560"/>
        <w:jc w:val="both"/>
        <w:rPr>
          <w:rFonts w:ascii="Arial" w:hAnsi="Arial" w:cs="Arial"/>
          <w:sz w:val="21"/>
          <w:szCs w:val="21"/>
        </w:rPr>
      </w:pPr>
      <w:r w:rsidRPr="008E53A4">
        <w:rPr>
          <w:rFonts w:ascii="Arial" w:hAnsi="Arial" w:cs="Arial"/>
          <w:sz w:val="21"/>
          <w:szCs w:val="21"/>
        </w:rPr>
        <w:t xml:space="preserve">También será ejecutada </w:t>
      </w:r>
      <w:r w:rsidR="000A2E1D" w:rsidRPr="008E53A4">
        <w:rPr>
          <w:rFonts w:ascii="Arial" w:hAnsi="Arial" w:cs="Arial"/>
          <w:sz w:val="21"/>
          <w:szCs w:val="21"/>
        </w:rPr>
        <w:t xml:space="preserve">la </w:t>
      </w:r>
      <w:r w:rsidR="000765C8" w:rsidRPr="008E53A4">
        <w:rPr>
          <w:rFonts w:ascii="Arial" w:hAnsi="Arial" w:cs="Arial"/>
          <w:sz w:val="21"/>
          <w:szCs w:val="21"/>
        </w:rPr>
        <w:t>G</w:t>
      </w:r>
      <w:r w:rsidR="000A2E1D" w:rsidRPr="008E53A4">
        <w:rPr>
          <w:rFonts w:ascii="Arial" w:hAnsi="Arial" w:cs="Arial"/>
          <w:sz w:val="21"/>
          <w:szCs w:val="21"/>
        </w:rPr>
        <w:t xml:space="preserve">arantía mencionada </w:t>
      </w:r>
      <w:r w:rsidRPr="008E53A4">
        <w:rPr>
          <w:rFonts w:ascii="Arial" w:hAnsi="Arial" w:cs="Arial"/>
          <w:sz w:val="21"/>
          <w:szCs w:val="21"/>
        </w:rPr>
        <w:t>si el Comité, en cualquier estado del Concurso, comprobara que el Postor respectivo presentó información falsa en cualquier etapa del Concurso</w:t>
      </w:r>
      <w:r w:rsidR="00CA54C9" w:rsidRPr="008E53A4">
        <w:rPr>
          <w:rFonts w:ascii="Arial" w:hAnsi="Arial" w:cs="Arial"/>
          <w:sz w:val="21"/>
          <w:szCs w:val="21"/>
        </w:rPr>
        <w:t>, salvo que se trate de errores u omisiones que, a criterio del Comité, no tuvieran relevancia alguna en las decisiones tomadas por éste</w:t>
      </w:r>
      <w:r w:rsidR="000A2E1D" w:rsidRPr="008E53A4">
        <w:rPr>
          <w:rFonts w:ascii="Arial" w:hAnsi="Arial" w:cs="Arial"/>
          <w:sz w:val="21"/>
          <w:szCs w:val="21"/>
        </w:rPr>
        <w:t>,</w:t>
      </w:r>
      <w:r w:rsidR="00CA54C9" w:rsidRPr="008E53A4">
        <w:rPr>
          <w:rFonts w:ascii="Arial" w:hAnsi="Arial" w:cs="Arial"/>
          <w:sz w:val="21"/>
          <w:szCs w:val="21"/>
        </w:rPr>
        <w:t xml:space="preserve"> o en los resultados del Concurso</w:t>
      </w:r>
      <w:r w:rsidRPr="008E53A4">
        <w:rPr>
          <w:rFonts w:ascii="Arial" w:hAnsi="Arial" w:cs="Arial"/>
          <w:sz w:val="21"/>
          <w:szCs w:val="21"/>
        </w:rPr>
        <w:t>.</w:t>
      </w:r>
    </w:p>
    <w:p w:rsidR="00C84418" w:rsidRDefault="00C84418">
      <w:pPr>
        <w:rPr>
          <w:rFonts w:ascii="Arial" w:hAnsi="Arial" w:cs="Arial"/>
        </w:rPr>
      </w:pPr>
      <w:r>
        <w:rPr>
          <w:rFonts w:ascii="Arial" w:hAnsi="Arial" w:cs="Arial"/>
        </w:rPr>
        <w:br w:type="page"/>
      </w:r>
    </w:p>
    <w:p w:rsidR="00D51C25" w:rsidRPr="00C84418" w:rsidRDefault="00AE261B" w:rsidP="006B0159">
      <w:pPr>
        <w:numPr>
          <w:ilvl w:val="2"/>
          <w:numId w:val="11"/>
        </w:numPr>
        <w:tabs>
          <w:tab w:val="clear" w:pos="1854"/>
        </w:tabs>
        <w:spacing w:before="120" w:line="264" w:lineRule="auto"/>
        <w:ind w:left="1560" w:hanging="708"/>
        <w:jc w:val="both"/>
        <w:rPr>
          <w:rFonts w:ascii="Arial" w:hAnsi="Arial" w:cs="Arial"/>
          <w:sz w:val="21"/>
          <w:szCs w:val="21"/>
        </w:rPr>
      </w:pPr>
      <w:r w:rsidRPr="00C84418">
        <w:rPr>
          <w:rFonts w:ascii="Arial" w:hAnsi="Arial" w:cs="Arial"/>
          <w:sz w:val="21"/>
          <w:szCs w:val="21"/>
        </w:rPr>
        <w:lastRenderedPageBreak/>
        <w:t>E</w:t>
      </w:r>
      <w:r w:rsidR="000A2E1D" w:rsidRPr="00C84418">
        <w:rPr>
          <w:rFonts w:ascii="Arial" w:hAnsi="Arial" w:cs="Arial"/>
          <w:sz w:val="21"/>
          <w:szCs w:val="21"/>
        </w:rPr>
        <w:t>l</w:t>
      </w:r>
      <w:r w:rsidR="00D51C25" w:rsidRPr="00C84418">
        <w:rPr>
          <w:rFonts w:ascii="Arial" w:hAnsi="Arial" w:cs="Arial"/>
          <w:sz w:val="21"/>
          <w:szCs w:val="21"/>
        </w:rPr>
        <w:t xml:space="preserve"> Comité </w:t>
      </w:r>
      <w:r w:rsidR="004B27A4" w:rsidRPr="00C84418">
        <w:rPr>
          <w:rFonts w:ascii="Arial" w:hAnsi="Arial" w:cs="Arial"/>
          <w:sz w:val="21"/>
          <w:szCs w:val="21"/>
        </w:rPr>
        <w:t xml:space="preserve">podrá </w:t>
      </w:r>
      <w:r w:rsidR="00D51C25" w:rsidRPr="00C84418">
        <w:rPr>
          <w:rFonts w:ascii="Arial" w:hAnsi="Arial" w:cs="Arial"/>
          <w:sz w:val="21"/>
          <w:szCs w:val="21"/>
        </w:rPr>
        <w:t xml:space="preserve">aceptar la propuesta del Postor que tuviera la segunda mejor Oferta </w:t>
      </w:r>
      <w:r w:rsidRPr="00C84418">
        <w:rPr>
          <w:rFonts w:ascii="Arial" w:hAnsi="Arial" w:cs="Arial"/>
          <w:sz w:val="21"/>
          <w:szCs w:val="21"/>
        </w:rPr>
        <w:t xml:space="preserve">en </w:t>
      </w:r>
      <w:r w:rsidR="00BE5FE8" w:rsidRPr="00C84418">
        <w:rPr>
          <w:rFonts w:ascii="Arial" w:hAnsi="Arial" w:cs="Arial"/>
          <w:sz w:val="21"/>
          <w:szCs w:val="21"/>
        </w:rPr>
        <w:t>el Concurso</w:t>
      </w:r>
      <w:r w:rsidR="00D51C25" w:rsidRPr="00C84418">
        <w:rPr>
          <w:rFonts w:ascii="Arial" w:hAnsi="Arial" w:cs="Arial"/>
          <w:sz w:val="21"/>
          <w:szCs w:val="21"/>
        </w:rPr>
        <w:t xml:space="preserve">. En tal caso, el Comité notificará al mencionado Postor su decisión de declararlo el nuevo Adjudicatario, informándole el procedimiento </w:t>
      </w:r>
      <w:r w:rsidR="004B27A4" w:rsidRPr="00C84418">
        <w:rPr>
          <w:rFonts w:ascii="Arial" w:hAnsi="Arial" w:cs="Arial"/>
          <w:sz w:val="21"/>
          <w:szCs w:val="21"/>
        </w:rPr>
        <w:t xml:space="preserve">de Cierre </w:t>
      </w:r>
      <w:r w:rsidR="00D51C25" w:rsidRPr="00C84418">
        <w:rPr>
          <w:rFonts w:ascii="Arial" w:hAnsi="Arial" w:cs="Arial"/>
          <w:sz w:val="21"/>
          <w:szCs w:val="21"/>
        </w:rPr>
        <w:t>a seguir.</w:t>
      </w:r>
    </w:p>
    <w:p w:rsidR="00D51C25" w:rsidRPr="00C84418" w:rsidRDefault="00D51C25" w:rsidP="006B0159">
      <w:pPr>
        <w:spacing w:before="120" w:line="264" w:lineRule="auto"/>
        <w:ind w:left="1560"/>
        <w:jc w:val="both"/>
        <w:rPr>
          <w:rFonts w:ascii="Arial" w:hAnsi="Arial" w:cs="Arial"/>
          <w:sz w:val="21"/>
          <w:szCs w:val="21"/>
        </w:rPr>
      </w:pPr>
      <w:r w:rsidRPr="00C84418">
        <w:rPr>
          <w:rFonts w:ascii="Arial" w:hAnsi="Arial" w:cs="Arial"/>
          <w:sz w:val="21"/>
          <w:szCs w:val="21"/>
        </w:rPr>
        <w:t xml:space="preserve">Los plazos para cumplir el procedimiento de </w:t>
      </w:r>
      <w:r w:rsidR="001B54B2" w:rsidRPr="00C84418">
        <w:rPr>
          <w:rFonts w:ascii="Arial" w:hAnsi="Arial" w:cs="Arial"/>
          <w:sz w:val="21"/>
          <w:szCs w:val="21"/>
        </w:rPr>
        <w:t xml:space="preserve">Cierre </w:t>
      </w:r>
      <w:r w:rsidRPr="00C84418">
        <w:rPr>
          <w:rFonts w:ascii="Arial" w:hAnsi="Arial" w:cs="Arial"/>
          <w:sz w:val="21"/>
          <w:szCs w:val="21"/>
        </w:rPr>
        <w:t xml:space="preserve">serán </w:t>
      </w:r>
      <w:r w:rsidR="00813111" w:rsidRPr="00C84418">
        <w:rPr>
          <w:rFonts w:ascii="Arial" w:hAnsi="Arial" w:cs="Arial"/>
          <w:sz w:val="21"/>
          <w:szCs w:val="21"/>
        </w:rPr>
        <w:t xml:space="preserve">computados </w:t>
      </w:r>
      <w:r w:rsidRPr="00C84418">
        <w:rPr>
          <w:rFonts w:ascii="Arial" w:hAnsi="Arial" w:cs="Arial"/>
          <w:sz w:val="21"/>
          <w:szCs w:val="21"/>
        </w:rPr>
        <w:t>desde la notificación a que se refiere el párrafo anterior, y no serán menores que los que tuvo el primer Adjudicatario</w:t>
      </w:r>
      <w:r w:rsidR="00813111" w:rsidRPr="00C84418">
        <w:rPr>
          <w:rFonts w:ascii="Arial" w:hAnsi="Arial" w:cs="Arial"/>
          <w:sz w:val="21"/>
          <w:szCs w:val="21"/>
        </w:rPr>
        <w:t>,</w:t>
      </w:r>
      <w:r w:rsidRPr="00C84418">
        <w:rPr>
          <w:rFonts w:ascii="Arial" w:hAnsi="Arial" w:cs="Arial"/>
          <w:sz w:val="21"/>
          <w:szCs w:val="21"/>
        </w:rPr>
        <w:t xml:space="preserve"> según el Cronograma vigente al tiempo de la notificación.</w:t>
      </w:r>
    </w:p>
    <w:p w:rsidR="00325207" w:rsidRPr="00C84418" w:rsidRDefault="00D51C25" w:rsidP="006B0159">
      <w:pPr>
        <w:numPr>
          <w:ilvl w:val="2"/>
          <w:numId w:val="11"/>
        </w:numPr>
        <w:tabs>
          <w:tab w:val="clear" w:pos="1854"/>
        </w:tabs>
        <w:spacing w:before="120" w:line="264" w:lineRule="auto"/>
        <w:ind w:left="1560" w:hanging="708"/>
        <w:jc w:val="both"/>
        <w:rPr>
          <w:rFonts w:ascii="Arial" w:hAnsi="Arial" w:cs="Arial"/>
          <w:sz w:val="21"/>
          <w:szCs w:val="21"/>
        </w:rPr>
      </w:pPr>
      <w:r w:rsidRPr="00C84418">
        <w:rPr>
          <w:rFonts w:ascii="Arial" w:hAnsi="Arial" w:cs="Arial"/>
          <w:sz w:val="21"/>
          <w:szCs w:val="21"/>
        </w:rPr>
        <w:t>Sin perjuicio de lo dispuesto en los Numerales precedentes, el Comité podrá iniciar todas las acciones legales que le permitan las Leyes Aplicables como consecuencia directa o indirecta del incumplimiento del Adjudicatario original o del nuevo Adjudicatario.</w:t>
      </w:r>
    </w:p>
    <w:p w:rsidR="00D51C25" w:rsidRPr="004D37E6" w:rsidRDefault="00D51C25" w:rsidP="004D37E6">
      <w:pPr>
        <w:numPr>
          <w:ilvl w:val="0"/>
          <w:numId w:val="2"/>
        </w:numPr>
        <w:tabs>
          <w:tab w:val="clear" w:pos="564"/>
        </w:tabs>
        <w:spacing w:before="480" w:line="264" w:lineRule="auto"/>
        <w:ind w:left="301" w:hanging="301"/>
        <w:jc w:val="both"/>
        <w:rPr>
          <w:rFonts w:ascii="Arial" w:hAnsi="Arial" w:cs="Arial"/>
          <w:b/>
          <w:caps/>
          <w:sz w:val="24"/>
          <w:szCs w:val="24"/>
          <w:lang w:val="es-ES"/>
        </w:rPr>
      </w:pPr>
      <w:bookmarkStart w:id="88" w:name="_Toc480191313"/>
      <w:bookmarkStart w:id="89" w:name="_Toc480191410"/>
      <w:bookmarkStart w:id="90" w:name="_Toc480191705"/>
      <w:bookmarkStart w:id="91" w:name="_Toc480192409"/>
      <w:bookmarkStart w:id="92" w:name="_Toc430931664"/>
      <w:bookmarkStart w:id="93" w:name="_Toc440856633"/>
      <w:bookmarkStart w:id="94" w:name="_Toc440857189"/>
      <w:bookmarkStart w:id="95" w:name="_Toc440874535"/>
      <w:bookmarkStart w:id="96" w:name="_Toc453067934"/>
      <w:r w:rsidRPr="004D37E6">
        <w:rPr>
          <w:rFonts w:ascii="Arial" w:hAnsi="Arial" w:cs="Arial"/>
          <w:b/>
          <w:caps/>
          <w:sz w:val="24"/>
          <w:szCs w:val="24"/>
          <w:lang w:val="es-ES"/>
        </w:rPr>
        <w:t>Disposiciones finales</w:t>
      </w:r>
      <w:bookmarkEnd w:id="88"/>
      <w:bookmarkEnd w:id="89"/>
      <w:bookmarkEnd w:id="90"/>
      <w:bookmarkEnd w:id="91"/>
      <w:r w:rsidR="004E678A" w:rsidRPr="004D37E6">
        <w:rPr>
          <w:rFonts w:ascii="Arial" w:hAnsi="Arial" w:cs="Arial"/>
          <w:b/>
          <w:caps/>
          <w:sz w:val="24"/>
          <w:szCs w:val="24"/>
          <w:lang w:val="es-ES"/>
        </w:rPr>
        <w:t>.</w:t>
      </w:r>
    </w:p>
    <w:bookmarkEnd w:id="92"/>
    <w:bookmarkEnd w:id="93"/>
    <w:bookmarkEnd w:id="94"/>
    <w:bookmarkEnd w:id="95"/>
    <w:bookmarkEnd w:id="96"/>
    <w:p w:rsidR="00D51C25" w:rsidRDefault="00D51C25" w:rsidP="00410412">
      <w:pPr>
        <w:numPr>
          <w:ilvl w:val="1"/>
          <w:numId w:val="2"/>
        </w:numPr>
        <w:tabs>
          <w:tab w:val="clear" w:pos="1131"/>
        </w:tabs>
        <w:spacing w:before="240" w:line="264" w:lineRule="auto"/>
        <w:ind w:left="851" w:hanging="518"/>
        <w:jc w:val="both"/>
        <w:rPr>
          <w:rFonts w:ascii="Arial" w:hAnsi="Arial" w:cs="Arial"/>
          <w:sz w:val="21"/>
          <w:szCs w:val="21"/>
          <w:lang w:val="es-ES"/>
        </w:rPr>
      </w:pPr>
      <w:r w:rsidRPr="00565B53">
        <w:rPr>
          <w:rFonts w:ascii="Arial" w:hAnsi="Arial" w:cs="Arial"/>
          <w:sz w:val="21"/>
          <w:szCs w:val="21"/>
          <w:lang w:val="es-ES"/>
        </w:rPr>
        <w:t>Los Adquirentes, Postores</w:t>
      </w:r>
      <w:r w:rsidR="00C075B3" w:rsidRPr="00565B53">
        <w:rPr>
          <w:rFonts w:ascii="Arial" w:hAnsi="Arial" w:cs="Arial"/>
          <w:sz w:val="21"/>
          <w:szCs w:val="21"/>
          <w:lang w:val="es-ES"/>
        </w:rPr>
        <w:t xml:space="preserve"> y</w:t>
      </w:r>
      <w:r w:rsidRPr="00565B53">
        <w:rPr>
          <w:rFonts w:ascii="Arial" w:hAnsi="Arial" w:cs="Arial"/>
          <w:sz w:val="21"/>
          <w:szCs w:val="21"/>
          <w:lang w:val="es-ES"/>
        </w:rPr>
        <w:t xml:space="preserve"> el Adjudicatario</w:t>
      </w:r>
      <w:r w:rsidR="00813111" w:rsidRPr="00565B53">
        <w:rPr>
          <w:rFonts w:ascii="Arial" w:hAnsi="Arial" w:cs="Arial"/>
          <w:sz w:val="21"/>
          <w:szCs w:val="21"/>
          <w:lang w:val="es-ES"/>
        </w:rPr>
        <w:t>,</w:t>
      </w:r>
      <w:r w:rsidRPr="00565B53">
        <w:rPr>
          <w:rFonts w:ascii="Arial" w:hAnsi="Arial" w:cs="Arial"/>
          <w:sz w:val="21"/>
          <w:szCs w:val="21"/>
          <w:lang w:val="es-ES"/>
        </w:rPr>
        <w:t xml:space="preserve"> y sus accionistas, se someten y aceptan irrevocablemente la jurisdicción y competencia de los jueces y tribunales de la ciudad de Lima, Perú, para </w:t>
      </w:r>
      <w:r w:rsidR="007145A5" w:rsidRPr="00565B53">
        <w:rPr>
          <w:rFonts w:ascii="Arial" w:hAnsi="Arial" w:cs="Arial"/>
          <w:sz w:val="21"/>
          <w:szCs w:val="21"/>
          <w:lang w:val="es-ES"/>
        </w:rPr>
        <w:t>la revisión en sede judicial, de los actos impugnables a que se refiere el Numeral 2.5.1</w:t>
      </w:r>
      <w:r w:rsidRPr="00565B53">
        <w:rPr>
          <w:rFonts w:ascii="Arial" w:hAnsi="Arial" w:cs="Arial"/>
          <w:sz w:val="21"/>
          <w:szCs w:val="21"/>
          <w:lang w:val="es-ES"/>
        </w:rPr>
        <w:t>.</w:t>
      </w:r>
    </w:p>
    <w:p w:rsidR="004A4EAC" w:rsidRPr="004A4EAC" w:rsidRDefault="004A4EAC" w:rsidP="007126ED">
      <w:pPr>
        <w:numPr>
          <w:ilvl w:val="1"/>
          <w:numId w:val="2"/>
        </w:numPr>
        <w:tabs>
          <w:tab w:val="clear" w:pos="1131"/>
        </w:tabs>
        <w:spacing w:before="240" w:line="264" w:lineRule="auto"/>
        <w:ind w:left="851" w:hanging="516"/>
        <w:jc w:val="both"/>
        <w:rPr>
          <w:rFonts w:ascii="Arial" w:hAnsi="Arial" w:cs="Arial"/>
          <w:sz w:val="21"/>
          <w:szCs w:val="21"/>
          <w:lang w:val="es-ES"/>
        </w:rPr>
      </w:pPr>
      <w:r w:rsidRPr="004A4EAC">
        <w:rPr>
          <w:rFonts w:ascii="Arial" w:hAnsi="Arial" w:cs="Arial"/>
          <w:sz w:val="21"/>
          <w:szCs w:val="21"/>
        </w:rPr>
        <w:t>La suscripción del Contrato no afecta el deber del Concesionario o sus Empresas Vinculadas, de cumplir, de ser el caso, las condiciones a las cuales se sujetaron las autorizaciones de operaciones de concentración conforme a la Ley N° 26876, o las condiciones de igual naturaleza que la Autoridad Gubernamental imponga posteriormente.</w:t>
      </w:r>
    </w:p>
    <w:p w:rsidR="00D51C25" w:rsidRPr="004D37E6" w:rsidRDefault="00D51C25" w:rsidP="004D37E6">
      <w:pPr>
        <w:tabs>
          <w:tab w:val="right" w:pos="8800"/>
        </w:tabs>
        <w:spacing w:before="240" w:line="264" w:lineRule="auto"/>
        <w:jc w:val="center"/>
        <w:rPr>
          <w:rFonts w:ascii="Arial" w:hAnsi="Arial" w:cs="Arial"/>
          <w:b/>
          <w:sz w:val="26"/>
          <w:szCs w:val="26"/>
          <w:u w:val="single"/>
          <w:lang w:val="es-ES"/>
        </w:rPr>
      </w:pPr>
      <w:bookmarkStart w:id="97" w:name="_Toc480191124"/>
      <w:bookmarkStart w:id="98" w:name="_Toc480191343"/>
      <w:bookmarkEnd w:id="97"/>
      <w:bookmarkEnd w:id="98"/>
      <w:r w:rsidRPr="004D37E6">
        <w:rPr>
          <w:rFonts w:ascii="Arial" w:hAnsi="Arial" w:cs="Arial"/>
          <w:b/>
          <w:u w:val="wave"/>
        </w:rPr>
        <w:br w:type="page"/>
      </w:r>
      <w:r w:rsidRPr="004D37E6">
        <w:rPr>
          <w:rFonts w:ascii="Arial" w:hAnsi="Arial" w:cs="Arial"/>
          <w:b/>
          <w:sz w:val="26"/>
          <w:szCs w:val="26"/>
          <w:u w:val="single"/>
          <w:lang w:val="es-ES"/>
        </w:rPr>
        <w:lastRenderedPageBreak/>
        <w:t>Formulario 1</w:t>
      </w:r>
    </w:p>
    <w:p w:rsidR="00D51C25" w:rsidRPr="004D37E6" w:rsidRDefault="00EC5BD9"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4D37E6">
        <w:rPr>
          <w:rFonts w:ascii="Arial" w:hAnsi="Arial" w:cs="Arial"/>
          <w:b/>
          <w:sz w:val="26"/>
          <w:szCs w:val="26"/>
          <w:lang w:val="es-ES"/>
        </w:rPr>
        <w:t>S</w:t>
      </w:r>
      <w:r w:rsidR="00D51C25" w:rsidRPr="004D37E6">
        <w:rPr>
          <w:rFonts w:ascii="Arial" w:hAnsi="Arial" w:cs="Arial"/>
          <w:b/>
          <w:sz w:val="26"/>
          <w:szCs w:val="26"/>
          <w:lang w:val="es-ES"/>
        </w:rPr>
        <w:t>olicitud de Calificación</w:t>
      </w:r>
    </w:p>
    <w:p w:rsidR="00D51C25" w:rsidRPr="00085B8B" w:rsidRDefault="00D51C25" w:rsidP="004D37E6">
      <w:pPr>
        <w:tabs>
          <w:tab w:val="left" w:pos="0"/>
          <w:tab w:val="left" w:pos="567"/>
          <w:tab w:val="left" w:pos="1276"/>
          <w:tab w:val="left" w:pos="2268"/>
        </w:tabs>
        <w:spacing w:before="360" w:after="240" w:line="264" w:lineRule="auto"/>
        <w:ind w:left="567" w:hanging="567"/>
        <w:jc w:val="right"/>
        <w:outlineLvl w:val="0"/>
        <w:rPr>
          <w:rFonts w:ascii="Arial" w:hAnsi="Arial" w:cs="Arial"/>
          <w:sz w:val="18"/>
          <w:szCs w:val="18"/>
          <w:lang w:val="es-ES"/>
        </w:rPr>
      </w:pPr>
      <w:r w:rsidRPr="00085B8B">
        <w:rPr>
          <w:rFonts w:ascii="Arial" w:hAnsi="Arial" w:cs="Arial"/>
          <w:sz w:val="18"/>
          <w:szCs w:val="18"/>
          <w:lang w:val="es-ES"/>
        </w:rPr>
        <w:t>[</w:t>
      </w:r>
      <w:r w:rsidR="00896239" w:rsidRPr="00085B8B">
        <w:rPr>
          <w:rFonts w:ascii="Arial" w:hAnsi="Arial" w:cs="Arial"/>
          <w:sz w:val="18"/>
          <w:szCs w:val="18"/>
          <w:lang w:val="es-ES"/>
        </w:rPr>
        <w:t>…..</w:t>
      </w:r>
      <w:r w:rsidRPr="00085B8B">
        <w:rPr>
          <w:rFonts w:ascii="Arial" w:hAnsi="Arial" w:cs="Arial"/>
          <w:sz w:val="18"/>
          <w:szCs w:val="18"/>
          <w:lang w:val="es-ES"/>
        </w:rPr>
        <w:t xml:space="preserve">] </w:t>
      </w:r>
      <w:proofErr w:type="gramStart"/>
      <w:r w:rsidRPr="00085B8B">
        <w:rPr>
          <w:rFonts w:ascii="Arial" w:hAnsi="Arial" w:cs="Arial"/>
          <w:sz w:val="18"/>
          <w:szCs w:val="18"/>
          <w:lang w:val="es-ES"/>
        </w:rPr>
        <w:t>de</w:t>
      </w:r>
      <w:proofErr w:type="gramEnd"/>
      <w:r w:rsidRPr="00085B8B">
        <w:rPr>
          <w:rFonts w:ascii="Arial" w:hAnsi="Arial" w:cs="Arial"/>
          <w:sz w:val="18"/>
          <w:szCs w:val="18"/>
          <w:lang w:val="es-ES"/>
        </w:rPr>
        <w:t xml:space="preserve"> [</w:t>
      </w:r>
      <w:r w:rsidR="00896239" w:rsidRPr="00085B8B">
        <w:rPr>
          <w:rFonts w:ascii="Arial" w:hAnsi="Arial" w:cs="Arial"/>
          <w:sz w:val="18"/>
          <w:szCs w:val="18"/>
          <w:lang w:val="es-ES"/>
        </w:rPr>
        <w:t>……………..</w:t>
      </w:r>
      <w:r w:rsidRPr="00085B8B">
        <w:rPr>
          <w:rFonts w:ascii="Arial" w:hAnsi="Arial" w:cs="Arial"/>
          <w:sz w:val="18"/>
          <w:szCs w:val="18"/>
          <w:lang w:val="es-ES"/>
        </w:rPr>
        <w:t xml:space="preserve">] de </w:t>
      </w:r>
      <w:r w:rsidR="0057475A" w:rsidRPr="00085B8B">
        <w:rPr>
          <w:rFonts w:ascii="Arial" w:hAnsi="Arial" w:cs="Arial"/>
          <w:sz w:val="18"/>
          <w:szCs w:val="18"/>
          <w:lang w:val="es-ES"/>
        </w:rPr>
        <w:t>20</w:t>
      </w:r>
      <w:r w:rsidR="008B021A" w:rsidRPr="00085B8B">
        <w:rPr>
          <w:rFonts w:ascii="Arial" w:hAnsi="Arial" w:cs="Arial"/>
          <w:sz w:val="18"/>
          <w:szCs w:val="18"/>
          <w:lang w:val="es-ES"/>
        </w:rPr>
        <w:t>1</w:t>
      </w:r>
      <w:r w:rsidR="00896239" w:rsidRPr="00085B8B">
        <w:rPr>
          <w:rFonts w:ascii="Arial" w:hAnsi="Arial" w:cs="Arial"/>
          <w:sz w:val="18"/>
          <w:szCs w:val="18"/>
          <w:lang w:val="es-ES"/>
        </w:rPr>
        <w:t>2</w:t>
      </w:r>
    </w:p>
    <w:p w:rsidR="00D51C25" w:rsidRPr="00085B8B" w:rsidRDefault="00D51C25" w:rsidP="004D37E6">
      <w:pPr>
        <w:tabs>
          <w:tab w:val="left" w:pos="0"/>
          <w:tab w:val="left" w:pos="567"/>
          <w:tab w:val="left" w:pos="1276"/>
          <w:tab w:val="left" w:pos="2268"/>
        </w:tabs>
        <w:spacing w:line="264" w:lineRule="auto"/>
        <w:ind w:left="567" w:hanging="567"/>
        <w:jc w:val="both"/>
        <w:outlineLvl w:val="0"/>
        <w:rPr>
          <w:rFonts w:ascii="Arial" w:hAnsi="Arial" w:cs="Arial"/>
          <w:sz w:val="18"/>
          <w:szCs w:val="18"/>
        </w:rPr>
      </w:pPr>
      <w:r w:rsidRPr="00085B8B">
        <w:rPr>
          <w:rFonts w:ascii="Arial" w:hAnsi="Arial" w:cs="Arial"/>
          <w:sz w:val="18"/>
          <w:szCs w:val="18"/>
        </w:rPr>
        <w:t>Señores</w:t>
      </w:r>
    </w:p>
    <w:p w:rsidR="005F5D9C" w:rsidRPr="00085B8B" w:rsidRDefault="00D51C25" w:rsidP="004D37E6">
      <w:pPr>
        <w:tabs>
          <w:tab w:val="left" w:pos="0"/>
          <w:tab w:val="left" w:pos="1276"/>
          <w:tab w:val="left" w:pos="2268"/>
        </w:tabs>
        <w:spacing w:line="264" w:lineRule="auto"/>
        <w:jc w:val="both"/>
        <w:rPr>
          <w:rFonts w:ascii="Arial" w:hAnsi="Arial" w:cs="Arial"/>
          <w:b/>
          <w:sz w:val="18"/>
          <w:szCs w:val="18"/>
        </w:rPr>
      </w:pPr>
      <w:r w:rsidRPr="00085B8B">
        <w:rPr>
          <w:rFonts w:ascii="Arial" w:hAnsi="Arial" w:cs="Arial"/>
          <w:b/>
          <w:sz w:val="18"/>
          <w:szCs w:val="18"/>
        </w:rPr>
        <w:t xml:space="preserve">Comité de </w:t>
      </w:r>
      <w:r w:rsidR="0082659B" w:rsidRPr="00085B8B">
        <w:rPr>
          <w:rFonts w:ascii="Arial" w:hAnsi="Arial" w:cs="Arial"/>
          <w:b/>
          <w:sz w:val="18"/>
          <w:szCs w:val="18"/>
        </w:rPr>
        <w:t>PROINVERSIÓN</w:t>
      </w:r>
      <w:r w:rsidRPr="00085B8B">
        <w:rPr>
          <w:rFonts w:ascii="Arial" w:hAnsi="Arial" w:cs="Arial"/>
          <w:b/>
          <w:sz w:val="18"/>
          <w:szCs w:val="18"/>
        </w:rPr>
        <w:t xml:space="preserve"> en Proyectos de </w:t>
      </w:r>
    </w:p>
    <w:p w:rsidR="00D51C25" w:rsidRPr="00085B8B" w:rsidRDefault="005F5D9C" w:rsidP="004D37E6">
      <w:pPr>
        <w:tabs>
          <w:tab w:val="left" w:pos="0"/>
          <w:tab w:val="left" w:pos="1276"/>
          <w:tab w:val="left" w:pos="2268"/>
        </w:tabs>
        <w:spacing w:line="264" w:lineRule="auto"/>
        <w:jc w:val="both"/>
        <w:rPr>
          <w:rFonts w:ascii="Arial" w:hAnsi="Arial" w:cs="Arial"/>
          <w:b/>
          <w:sz w:val="18"/>
          <w:szCs w:val="18"/>
        </w:rPr>
      </w:pPr>
      <w:r w:rsidRPr="00085B8B">
        <w:rPr>
          <w:rFonts w:ascii="Arial" w:hAnsi="Arial" w:cs="Arial"/>
          <w:b/>
          <w:sz w:val="18"/>
          <w:szCs w:val="18"/>
        </w:rPr>
        <w:t>Energía e Hidrocarburos - PRO CONECTIVIDAD</w:t>
      </w:r>
    </w:p>
    <w:p w:rsidR="00D51C25" w:rsidRPr="00085B8B" w:rsidRDefault="00D51C25" w:rsidP="004D37E6">
      <w:pPr>
        <w:tabs>
          <w:tab w:val="left" w:pos="0"/>
          <w:tab w:val="left" w:pos="1276"/>
          <w:tab w:val="left" w:pos="2268"/>
        </w:tabs>
        <w:spacing w:line="264" w:lineRule="auto"/>
        <w:jc w:val="both"/>
        <w:rPr>
          <w:rFonts w:ascii="Arial" w:hAnsi="Arial" w:cs="Arial"/>
          <w:sz w:val="18"/>
          <w:szCs w:val="18"/>
        </w:rPr>
      </w:pPr>
      <w:r w:rsidRPr="00085B8B">
        <w:rPr>
          <w:rFonts w:ascii="Arial" w:hAnsi="Arial" w:cs="Arial"/>
          <w:sz w:val="18"/>
          <w:szCs w:val="18"/>
        </w:rPr>
        <w:t xml:space="preserve">Av. </w:t>
      </w:r>
      <w:r w:rsidR="00DA23A4" w:rsidRPr="00085B8B">
        <w:rPr>
          <w:rFonts w:ascii="Arial" w:hAnsi="Arial" w:cs="Arial"/>
          <w:sz w:val="18"/>
          <w:szCs w:val="18"/>
        </w:rPr>
        <w:t>Enrique Canaval Moreyra N° 150</w:t>
      </w:r>
    </w:p>
    <w:p w:rsidR="00D51C25" w:rsidRPr="00085B8B" w:rsidRDefault="00D51C25" w:rsidP="004D37E6">
      <w:pPr>
        <w:tabs>
          <w:tab w:val="left" w:pos="0"/>
          <w:tab w:val="left" w:pos="1276"/>
          <w:tab w:val="left" w:pos="2268"/>
        </w:tabs>
        <w:spacing w:line="264" w:lineRule="auto"/>
        <w:jc w:val="both"/>
        <w:rPr>
          <w:rFonts w:ascii="Arial" w:hAnsi="Arial" w:cs="Arial"/>
          <w:sz w:val="18"/>
          <w:szCs w:val="18"/>
        </w:rPr>
      </w:pPr>
      <w:r w:rsidRPr="00085B8B">
        <w:rPr>
          <w:rFonts w:ascii="Arial" w:hAnsi="Arial" w:cs="Arial"/>
          <w:sz w:val="18"/>
          <w:szCs w:val="18"/>
        </w:rPr>
        <w:t>Lima 27, Perú</w:t>
      </w:r>
    </w:p>
    <w:p w:rsidR="003665FF" w:rsidRPr="00085B8B" w:rsidRDefault="003665FF" w:rsidP="00BD757B">
      <w:pPr>
        <w:pStyle w:val="Textoindependiente"/>
        <w:tabs>
          <w:tab w:val="left" w:pos="3402"/>
        </w:tabs>
        <w:spacing w:before="240" w:line="264" w:lineRule="auto"/>
        <w:ind w:left="3402" w:hanging="1134"/>
        <w:jc w:val="both"/>
        <w:rPr>
          <w:rFonts w:cs="Arial"/>
          <w:b w:val="0"/>
          <w:sz w:val="18"/>
          <w:szCs w:val="18"/>
          <w:lang w:val="es-ES"/>
        </w:rPr>
      </w:pPr>
      <w:r w:rsidRPr="00085B8B">
        <w:rPr>
          <w:rFonts w:cs="Arial"/>
          <w:sz w:val="18"/>
          <w:szCs w:val="18"/>
          <w:lang w:val="es-ES"/>
        </w:rPr>
        <w:t>Referencia</w:t>
      </w:r>
      <w:r w:rsidRPr="00085B8B">
        <w:rPr>
          <w:rFonts w:cs="Arial"/>
          <w:b w:val="0"/>
          <w:sz w:val="18"/>
          <w:szCs w:val="18"/>
          <w:lang w:val="es-ES"/>
        </w:rPr>
        <w:t>:</w:t>
      </w:r>
      <w:r w:rsidRPr="00085B8B">
        <w:rPr>
          <w:rFonts w:cs="Arial"/>
          <w:b w:val="0"/>
          <w:sz w:val="18"/>
          <w:szCs w:val="18"/>
          <w:lang w:val="es-ES"/>
        </w:rPr>
        <w:tab/>
        <w:t>Concurso Público Internacional para otorgar en concesión el proyecto “</w:t>
      </w:r>
      <w:r w:rsidR="00B7345E">
        <w:rPr>
          <w:rFonts w:cs="Arial"/>
          <w:b w:val="0"/>
          <w:sz w:val="18"/>
          <w:szCs w:val="18"/>
          <w:lang w:val="es-ES"/>
        </w:rPr>
        <w:t>Suministro de Energía para Iqui</w:t>
      </w:r>
      <w:r w:rsidR="00B7345E" w:rsidRPr="00085B8B">
        <w:rPr>
          <w:rFonts w:cs="Arial"/>
          <w:b w:val="0"/>
          <w:sz w:val="18"/>
          <w:szCs w:val="18"/>
          <w:lang w:val="es-ES"/>
        </w:rPr>
        <w:t>tos</w:t>
      </w:r>
      <w:r w:rsidR="00B7345E">
        <w:rPr>
          <w:rFonts w:cs="Arial"/>
          <w:b w:val="0"/>
          <w:sz w:val="18"/>
          <w:szCs w:val="18"/>
          <w:lang w:val="es-ES"/>
        </w:rPr>
        <w:t>”</w:t>
      </w:r>
      <w:r w:rsidRPr="00085B8B">
        <w:rPr>
          <w:rFonts w:cs="Arial"/>
          <w:b w:val="0"/>
          <w:sz w:val="18"/>
          <w:szCs w:val="18"/>
          <w:lang w:val="es-ES"/>
        </w:rPr>
        <w:t>.</w:t>
      </w:r>
    </w:p>
    <w:p w:rsidR="00D51C25" w:rsidRPr="00085B8B" w:rsidRDefault="00D51C25" w:rsidP="00085B8B">
      <w:pPr>
        <w:tabs>
          <w:tab w:val="left" w:pos="0"/>
          <w:tab w:val="left" w:pos="1276"/>
          <w:tab w:val="left" w:pos="2268"/>
        </w:tabs>
        <w:spacing w:before="240" w:line="264" w:lineRule="auto"/>
        <w:jc w:val="both"/>
        <w:rPr>
          <w:rFonts w:ascii="Arial" w:hAnsi="Arial" w:cs="Arial"/>
          <w:sz w:val="18"/>
          <w:szCs w:val="18"/>
        </w:rPr>
      </w:pPr>
      <w:r w:rsidRPr="00085B8B">
        <w:rPr>
          <w:rFonts w:ascii="Arial" w:hAnsi="Arial" w:cs="Arial"/>
          <w:sz w:val="18"/>
          <w:szCs w:val="18"/>
        </w:rPr>
        <w:t xml:space="preserve">A fin de obtener la Calificación </w:t>
      </w:r>
      <w:r w:rsidR="001B54B2" w:rsidRPr="00085B8B">
        <w:rPr>
          <w:rFonts w:ascii="Arial" w:hAnsi="Arial" w:cs="Arial"/>
          <w:sz w:val="18"/>
          <w:szCs w:val="18"/>
        </w:rPr>
        <w:t>de Postor</w:t>
      </w:r>
      <w:r w:rsidRPr="00085B8B">
        <w:rPr>
          <w:rFonts w:ascii="Arial" w:hAnsi="Arial" w:cs="Arial"/>
          <w:sz w:val="18"/>
          <w:szCs w:val="18"/>
        </w:rPr>
        <w:t>, presentamos a ustedes la información siguiente:</w:t>
      </w:r>
    </w:p>
    <w:p w:rsidR="00D51C25" w:rsidRPr="00085B8B" w:rsidRDefault="00D51C25" w:rsidP="004D37E6">
      <w:pPr>
        <w:pStyle w:val="Textoindependiente2"/>
        <w:tabs>
          <w:tab w:val="clear" w:pos="0"/>
          <w:tab w:val="clear" w:pos="1276"/>
          <w:tab w:val="clear" w:pos="2268"/>
          <w:tab w:val="clear" w:pos="8505"/>
          <w:tab w:val="left" w:pos="400"/>
        </w:tabs>
        <w:spacing w:before="180" w:after="120" w:line="264" w:lineRule="auto"/>
        <w:ind w:left="403" w:hanging="403"/>
        <w:rPr>
          <w:rFonts w:ascii="Arial" w:hAnsi="Arial" w:cs="Arial"/>
          <w:b/>
          <w:sz w:val="18"/>
          <w:szCs w:val="18"/>
          <w:lang w:val="es-PE"/>
        </w:rPr>
      </w:pPr>
      <w:r w:rsidRPr="00085B8B">
        <w:rPr>
          <w:rFonts w:ascii="Arial" w:hAnsi="Arial" w:cs="Arial"/>
          <w:b/>
          <w:sz w:val="18"/>
          <w:szCs w:val="18"/>
          <w:lang w:val="es-PE"/>
        </w:rPr>
        <w:t>1.</w:t>
      </w:r>
      <w:r w:rsidRPr="00085B8B">
        <w:rPr>
          <w:rFonts w:ascii="Arial" w:hAnsi="Arial" w:cs="Arial"/>
          <w:b/>
          <w:sz w:val="18"/>
          <w:szCs w:val="18"/>
          <w:lang w:val="es-PE"/>
        </w:rPr>
        <w:tab/>
        <w:t>Requisitos Financieros</w:t>
      </w:r>
    </w:p>
    <w:tbl>
      <w:tblPr>
        <w:tblW w:w="0" w:type="auto"/>
        <w:tblInd w:w="4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700"/>
      </w:tblGrid>
      <w:tr w:rsidR="00D51C25" w:rsidRPr="00085B8B">
        <w:trPr>
          <w:trHeight w:val="271"/>
        </w:trPr>
        <w:tc>
          <w:tcPr>
            <w:tcW w:w="8700" w:type="dxa"/>
            <w:vAlign w:val="center"/>
          </w:tcPr>
          <w:p w:rsidR="00D51C25" w:rsidRPr="00085B8B" w:rsidRDefault="00D51C25" w:rsidP="004D37E6">
            <w:pPr>
              <w:tabs>
                <w:tab w:val="left" w:pos="0"/>
                <w:tab w:val="left" w:pos="567"/>
                <w:tab w:val="left" w:pos="1276"/>
                <w:tab w:val="left" w:pos="2268"/>
              </w:tabs>
              <w:spacing w:line="264" w:lineRule="auto"/>
              <w:rPr>
                <w:rFonts w:ascii="Arial" w:hAnsi="Arial" w:cs="Arial"/>
                <w:sz w:val="18"/>
                <w:szCs w:val="18"/>
              </w:rPr>
            </w:pPr>
            <w:r w:rsidRPr="00085B8B">
              <w:rPr>
                <w:rFonts w:ascii="Arial" w:hAnsi="Arial" w:cs="Arial"/>
                <w:sz w:val="18"/>
                <w:szCs w:val="18"/>
              </w:rPr>
              <w:t>Patrimonio neto: US$[]</w:t>
            </w:r>
          </w:p>
        </w:tc>
      </w:tr>
      <w:tr w:rsidR="00D51C25" w:rsidRPr="00085B8B">
        <w:trPr>
          <w:trHeight w:val="263"/>
        </w:trPr>
        <w:tc>
          <w:tcPr>
            <w:tcW w:w="8700" w:type="dxa"/>
            <w:vAlign w:val="center"/>
          </w:tcPr>
          <w:p w:rsidR="00D51C25" w:rsidRPr="00085B8B" w:rsidRDefault="00D51C25" w:rsidP="004D37E6">
            <w:pPr>
              <w:tabs>
                <w:tab w:val="left" w:pos="0"/>
                <w:tab w:val="left" w:pos="567"/>
                <w:tab w:val="left" w:pos="1276"/>
                <w:tab w:val="left" w:pos="2268"/>
              </w:tabs>
              <w:spacing w:line="264" w:lineRule="auto"/>
              <w:rPr>
                <w:rFonts w:ascii="Arial" w:hAnsi="Arial" w:cs="Arial"/>
                <w:sz w:val="18"/>
                <w:szCs w:val="18"/>
              </w:rPr>
            </w:pPr>
            <w:r w:rsidRPr="00085B8B">
              <w:rPr>
                <w:rFonts w:ascii="Arial" w:hAnsi="Arial" w:cs="Arial"/>
                <w:sz w:val="18"/>
                <w:szCs w:val="18"/>
              </w:rPr>
              <w:t>Total de activos: US$[]</w:t>
            </w:r>
          </w:p>
        </w:tc>
      </w:tr>
    </w:tbl>
    <w:p w:rsidR="00D51C25" w:rsidRPr="00085B8B" w:rsidRDefault="00D51C25" w:rsidP="004D37E6">
      <w:pPr>
        <w:spacing w:before="120" w:line="264" w:lineRule="auto"/>
        <w:ind w:left="400"/>
        <w:jc w:val="both"/>
        <w:rPr>
          <w:rFonts w:ascii="Arial" w:hAnsi="Arial" w:cs="Arial"/>
          <w:sz w:val="18"/>
          <w:szCs w:val="18"/>
        </w:rPr>
      </w:pPr>
      <w:r w:rsidRPr="00085B8B">
        <w:rPr>
          <w:rFonts w:ascii="Arial" w:hAnsi="Arial" w:cs="Arial"/>
          <w:sz w:val="18"/>
          <w:szCs w:val="18"/>
        </w:rPr>
        <w:t>(Si las cifras originales están expresadas en moneda distinta al Dólar, indicar aquí el tipo de cambio utilizado).</w:t>
      </w:r>
    </w:p>
    <w:p w:rsidR="00D51C25" w:rsidRPr="00085B8B" w:rsidRDefault="00D51C25" w:rsidP="004D37E6">
      <w:pPr>
        <w:tabs>
          <w:tab w:val="left" w:pos="800"/>
        </w:tabs>
        <w:spacing w:before="120" w:line="264" w:lineRule="auto"/>
        <w:ind w:left="400"/>
        <w:jc w:val="both"/>
        <w:rPr>
          <w:rFonts w:ascii="Arial" w:hAnsi="Arial" w:cs="Arial"/>
          <w:sz w:val="18"/>
          <w:szCs w:val="18"/>
        </w:rPr>
      </w:pPr>
      <w:r w:rsidRPr="00085B8B">
        <w:rPr>
          <w:rFonts w:ascii="Arial" w:hAnsi="Arial" w:cs="Arial"/>
          <w:sz w:val="18"/>
          <w:szCs w:val="18"/>
        </w:rPr>
        <w:t>(Si se ha utilizado cifras de Empresas Vinculadas, rellenar el siguiente cuadro:)</w:t>
      </w:r>
    </w:p>
    <w:tbl>
      <w:tblPr>
        <w:tblW w:w="0" w:type="auto"/>
        <w:tblInd w:w="4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00"/>
        <w:gridCol w:w="2400"/>
        <w:gridCol w:w="1200"/>
        <w:gridCol w:w="2000"/>
      </w:tblGrid>
      <w:tr w:rsidR="00D51C25" w:rsidRPr="00085B8B">
        <w:tc>
          <w:tcPr>
            <w:tcW w:w="3100" w:type="dxa"/>
            <w:vAlign w:val="center"/>
          </w:tcPr>
          <w:p w:rsidR="00D51C25" w:rsidRPr="00085B8B" w:rsidRDefault="00D51C25" w:rsidP="004D37E6">
            <w:pPr>
              <w:tabs>
                <w:tab w:val="left" w:pos="0"/>
                <w:tab w:val="left" w:pos="567"/>
                <w:tab w:val="left" w:pos="1276"/>
                <w:tab w:val="left" w:pos="2268"/>
              </w:tabs>
              <w:spacing w:line="264" w:lineRule="auto"/>
              <w:jc w:val="center"/>
              <w:rPr>
                <w:rFonts w:ascii="Arial" w:hAnsi="Arial" w:cs="Arial"/>
                <w:b/>
                <w:sz w:val="18"/>
                <w:szCs w:val="18"/>
                <w:u w:val="single"/>
              </w:rPr>
            </w:pPr>
            <w:r w:rsidRPr="00085B8B">
              <w:rPr>
                <w:rFonts w:ascii="Arial" w:hAnsi="Arial" w:cs="Arial"/>
                <w:b/>
                <w:sz w:val="18"/>
                <w:szCs w:val="18"/>
              </w:rPr>
              <w:t>Empresa Vinculada</w:t>
            </w:r>
          </w:p>
        </w:tc>
        <w:tc>
          <w:tcPr>
            <w:tcW w:w="2400" w:type="dxa"/>
            <w:vAlign w:val="center"/>
          </w:tcPr>
          <w:p w:rsidR="00D51C25" w:rsidRPr="00085B8B" w:rsidRDefault="00D51C25" w:rsidP="004D37E6">
            <w:pPr>
              <w:tabs>
                <w:tab w:val="left" w:pos="0"/>
                <w:tab w:val="left" w:pos="567"/>
                <w:tab w:val="left" w:pos="1276"/>
                <w:tab w:val="left" w:pos="2268"/>
              </w:tabs>
              <w:spacing w:line="264" w:lineRule="auto"/>
              <w:jc w:val="center"/>
              <w:rPr>
                <w:rFonts w:ascii="Arial" w:hAnsi="Arial" w:cs="Arial"/>
                <w:b/>
                <w:sz w:val="18"/>
                <w:szCs w:val="18"/>
              </w:rPr>
            </w:pPr>
            <w:r w:rsidRPr="00085B8B">
              <w:rPr>
                <w:rFonts w:ascii="Arial" w:hAnsi="Arial" w:cs="Arial"/>
                <w:b/>
                <w:sz w:val="18"/>
                <w:szCs w:val="18"/>
              </w:rPr>
              <w:t>Cifra</w:t>
            </w:r>
          </w:p>
          <w:p w:rsidR="00D51C25" w:rsidRPr="00085B8B" w:rsidRDefault="00D51C25" w:rsidP="004D37E6">
            <w:pPr>
              <w:tabs>
                <w:tab w:val="left" w:pos="0"/>
                <w:tab w:val="left" w:pos="567"/>
                <w:tab w:val="left" w:pos="1276"/>
                <w:tab w:val="left" w:pos="2268"/>
              </w:tabs>
              <w:spacing w:line="264" w:lineRule="auto"/>
              <w:jc w:val="center"/>
              <w:rPr>
                <w:rFonts w:ascii="Arial" w:hAnsi="Arial" w:cs="Arial"/>
                <w:b/>
                <w:sz w:val="18"/>
                <w:szCs w:val="18"/>
                <w:u w:val="single"/>
              </w:rPr>
            </w:pPr>
            <w:r w:rsidRPr="00085B8B">
              <w:rPr>
                <w:rFonts w:ascii="Arial" w:hAnsi="Arial" w:cs="Arial"/>
                <w:b/>
                <w:sz w:val="18"/>
                <w:szCs w:val="18"/>
              </w:rPr>
              <w:t>(Moneda Original)</w:t>
            </w:r>
          </w:p>
        </w:tc>
        <w:tc>
          <w:tcPr>
            <w:tcW w:w="1200" w:type="dxa"/>
            <w:vAlign w:val="center"/>
          </w:tcPr>
          <w:p w:rsidR="00D51C25" w:rsidRPr="00085B8B" w:rsidRDefault="00D51C25" w:rsidP="004D37E6">
            <w:pPr>
              <w:tabs>
                <w:tab w:val="left" w:pos="0"/>
                <w:tab w:val="left" w:pos="567"/>
                <w:tab w:val="left" w:pos="1276"/>
                <w:tab w:val="left" w:pos="2268"/>
              </w:tabs>
              <w:spacing w:line="264" w:lineRule="auto"/>
              <w:jc w:val="center"/>
              <w:rPr>
                <w:rFonts w:ascii="Arial" w:hAnsi="Arial" w:cs="Arial"/>
                <w:b/>
                <w:sz w:val="18"/>
                <w:szCs w:val="18"/>
                <w:u w:val="single"/>
              </w:rPr>
            </w:pPr>
            <w:r w:rsidRPr="00085B8B">
              <w:rPr>
                <w:rFonts w:ascii="Arial" w:hAnsi="Arial" w:cs="Arial"/>
                <w:b/>
                <w:sz w:val="18"/>
                <w:szCs w:val="18"/>
              </w:rPr>
              <w:t>Tipo de Cambio</w:t>
            </w:r>
          </w:p>
        </w:tc>
        <w:tc>
          <w:tcPr>
            <w:tcW w:w="2000" w:type="dxa"/>
            <w:vAlign w:val="center"/>
          </w:tcPr>
          <w:p w:rsidR="00D51C25" w:rsidRPr="00085B8B" w:rsidRDefault="00D51C25" w:rsidP="004D37E6">
            <w:pPr>
              <w:tabs>
                <w:tab w:val="left" w:pos="0"/>
                <w:tab w:val="left" w:pos="567"/>
                <w:tab w:val="left" w:pos="1276"/>
                <w:tab w:val="left" w:pos="2268"/>
              </w:tabs>
              <w:spacing w:line="264" w:lineRule="auto"/>
              <w:jc w:val="center"/>
              <w:rPr>
                <w:rFonts w:ascii="Arial" w:hAnsi="Arial" w:cs="Arial"/>
                <w:b/>
                <w:sz w:val="18"/>
                <w:szCs w:val="18"/>
              </w:rPr>
            </w:pPr>
            <w:r w:rsidRPr="00085B8B">
              <w:rPr>
                <w:rFonts w:ascii="Arial" w:hAnsi="Arial" w:cs="Arial"/>
                <w:b/>
                <w:sz w:val="18"/>
                <w:szCs w:val="18"/>
              </w:rPr>
              <w:t>Cifra</w:t>
            </w:r>
          </w:p>
          <w:p w:rsidR="00D51C25" w:rsidRPr="00085B8B" w:rsidRDefault="00D51C25" w:rsidP="004D37E6">
            <w:pPr>
              <w:tabs>
                <w:tab w:val="left" w:pos="0"/>
                <w:tab w:val="left" w:pos="567"/>
                <w:tab w:val="left" w:pos="1276"/>
                <w:tab w:val="left" w:pos="2268"/>
              </w:tabs>
              <w:spacing w:line="264" w:lineRule="auto"/>
              <w:jc w:val="center"/>
              <w:rPr>
                <w:rFonts w:ascii="Arial" w:hAnsi="Arial" w:cs="Arial"/>
                <w:b/>
                <w:sz w:val="18"/>
                <w:szCs w:val="18"/>
                <w:u w:val="single"/>
              </w:rPr>
            </w:pPr>
            <w:r w:rsidRPr="00085B8B">
              <w:rPr>
                <w:rFonts w:ascii="Arial" w:hAnsi="Arial" w:cs="Arial"/>
                <w:b/>
                <w:sz w:val="18"/>
                <w:szCs w:val="18"/>
              </w:rPr>
              <w:t>(US$)</w:t>
            </w:r>
          </w:p>
        </w:tc>
      </w:tr>
      <w:tr w:rsidR="00D51C25" w:rsidRPr="00085B8B">
        <w:tc>
          <w:tcPr>
            <w:tcW w:w="3100" w:type="dxa"/>
          </w:tcPr>
          <w:p w:rsidR="00D51C25" w:rsidRPr="00085B8B" w:rsidRDefault="00D51C25" w:rsidP="004D37E6">
            <w:pPr>
              <w:tabs>
                <w:tab w:val="left" w:pos="0"/>
                <w:tab w:val="left" w:pos="567"/>
                <w:tab w:val="left" w:pos="1276"/>
                <w:tab w:val="left" w:pos="2268"/>
              </w:tabs>
              <w:spacing w:line="264" w:lineRule="auto"/>
              <w:jc w:val="both"/>
              <w:rPr>
                <w:rFonts w:ascii="Arial" w:hAnsi="Arial" w:cs="Arial"/>
                <w:sz w:val="18"/>
                <w:szCs w:val="18"/>
                <w:u w:val="single"/>
              </w:rPr>
            </w:pPr>
          </w:p>
        </w:tc>
        <w:tc>
          <w:tcPr>
            <w:tcW w:w="2400" w:type="dxa"/>
          </w:tcPr>
          <w:p w:rsidR="00D51C25" w:rsidRPr="00085B8B" w:rsidRDefault="00D51C25" w:rsidP="004D37E6">
            <w:pPr>
              <w:tabs>
                <w:tab w:val="left" w:pos="0"/>
                <w:tab w:val="left" w:pos="567"/>
                <w:tab w:val="left" w:pos="1276"/>
                <w:tab w:val="left" w:pos="2268"/>
              </w:tabs>
              <w:spacing w:line="264" w:lineRule="auto"/>
              <w:jc w:val="both"/>
              <w:rPr>
                <w:rFonts w:ascii="Arial" w:hAnsi="Arial" w:cs="Arial"/>
                <w:sz w:val="18"/>
                <w:szCs w:val="18"/>
                <w:u w:val="single"/>
              </w:rPr>
            </w:pPr>
          </w:p>
        </w:tc>
        <w:tc>
          <w:tcPr>
            <w:tcW w:w="1200" w:type="dxa"/>
          </w:tcPr>
          <w:p w:rsidR="00D51C25" w:rsidRPr="00085B8B" w:rsidRDefault="00D51C25" w:rsidP="004D37E6">
            <w:pPr>
              <w:tabs>
                <w:tab w:val="left" w:pos="0"/>
                <w:tab w:val="left" w:pos="567"/>
                <w:tab w:val="left" w:pos="1276"/>
                <w:tab w:val="left" w:pos="2268"/>
              </w:tabs>
              <w:spacing w:line="264" w:lineRule="auto"/>
              <w:jc w:val="both"/>
              <w:rPr>
                <w:rFonts w:ascii="Arial" w:hAnsi="Arial" w:cs="Arial"/>
                <w:sz w:val="18"/>
                <w:szCs w:val="18"/>
                <w:u w:val="single"/>
              </w:rPr>
            </w:pPr>
          </w:p>
        </w:tc>
        <w:tc>
          <w:tcPr>
            <w:tcW w:w="2000" w:type="dxa"/>
          </w:tcPr>
          <w:p w:rsidR="00D51C25" w:rsidRPr="00085B8B" w:rsidRDefault="00D51C25" w:rsidP="004D37E6">
            <w:pPr>
              <w:tabs>
                <w:tab w:val="left" w:pos="0"/>
                <w:tab w:val="left" w:pos="567"/>
                <w:tab w:val="left" w:pos="1276"/>
                <w:tab w:val="left" w:pos="2268"/>
              </w:tabs>
              <w:spacing w:line="264" w:lineRule="auto"/>
              <w:jc w:val="both"/>
              <w:rPr>
                <w:rFonts w:ascii="Arial" w:hAnsi="Arial" w:cs="Arial"/>
                <w:sz w:val="18"/>
                <w:szCs w:val="18"/>
                <w:u w:val="single"/>
              </w:rPr>
            </w:pPr>
          </w:p>
        </w:tc>
      </w:tr>
    </w:tbl>
    <w:p w:rsidR="00D51C25" w:rsidRPr="00085B8B" w:rsidRDefault="00D51C25" w:rsidP="004D37E6">
      <w:pPr>
        <w:spacing w:before="120" w:line="264" w:lineRule="auto"/>
        <w:ind w:left="400"/>
        <w:jc w:val="both"/>
        <w:rPr>
          <w:rFonts w:ascii="Arial" w:hAnsi="Arial" w:cs="Arial"/>
          <w:sz w:val="18"/>
          <w:szCs w:val="18"/>
        </w:rPr>
      </w:pPr>
      <w:r w:rsidRPr="00085B8B">
        <w:rPr>
          <w:rFonts w:ascii="Arial" w:hAnsi="Arial" w:cs="Arial"/>
          <w:sz w:val="18"/>
          <w:szCs w:val="18"/>
        </w:rPr>
        <w:t>(Si se ha utilizado cifras de Empresas Vinculadas, explicar enseguida, sintéticamente, en qué consiste la vinculación).</w:t>
      </w:r>
    </w:p>
    <w:p w:rsidR="00D51C25" w:rsidRPr="00085B8B" w:rsidRDefault="00D51C25" w:rsidP="004D37E6">
      <w:pPr>
        <w:pStyle w:val="Textoindependiente2"/>
        <w:tabs>
          <w:tab w:val="clear" w:pos="0"/>
          <w:tab w:val="clear" w:pos="1276"/>
          <w:tab w:val="clear" w:pos="2268"/>
          <w:tab w:val="clear" w:pos="8505"/>
          <w:tab w:val="left" w:pos="400"/>
        </w:tabs>
        <w:spacing w:before="180" w:after="120" w:line="264" w:lineRule="auto"/>
        <w:ind w:left="403" w:hanging="403"/>
        <w:rPr>
          <w:rFonts w:ascii="Arial" w:hAnsi="Arial" w:cs="Arial"/>
          <w:b/>
          <w:sz w:val="18"/>
          <w:szCs w:val="18"/>
          <w:lang w:val="es-PE"/>
        </w:rPr>
      </w:pPr>
      <w:r w:rsidRPr="00085B8B">
        <w:rPr>
          <w:rFonts w:ascii="Arial" w:hAnsi="Arial" w:cs="Arial"/>
          <w:b/>
          <w:sz w:val="18"/>
          <w:szCs w:val="18"/>
          <w:lang w:val="es-PE"/>
        </w:rPr>
        <w:t>2.</w:t>
      </w:r>
      <w:r w:rsidRPr="00085B8B">
        <w:rPr>
          <w:rFonts w:ascii="Arial" w:hAnsi="Arial" w:cs="Arial"/>
          <w:b/>
          <w:sz w:val="18"/>
          <w:szCs w:val="18"/>
          <w:lang w:val="es-PE"/>
        </w:rPr>
        <w:tab/>
        <w:t>Requisitos Técnicos</w:t>
      </w:r>
    </w:p>
    <w:tbl>
      <w:tblPr>
        <w:tblW w:w="8500" w:type="dxa"/>
        <w:tblInd w:w="4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00"/>
        <w:gridCol w:w="4500"/>
      </w:tblGrid>
      <w:tr w:rsidR="00D51C25" w:rsidRPr="00085B8B">
        <w:tc>
          <w:tcPr>
            <w:tcW w:w="4000" w:type="dxa"/>
          </w:tcPr>
          <w:p w:rsidR="00D51C25" w:rsidRPr="00085B8B" w:rsidRDefault="00EC6001" w:rsidP="00BF508B">
            <w:pPr>
              <w:tabs>
                <w:tab w:val="left" w:pos="0"/>
                <w:tab w:val="left" w:pos="567"/>
                <w:tab w:val="left" w:pos="1276"/>
                <w:tab w:val="left" w:pos="2268"/>
              </w:tabs>
              <w:spacing w:line="264" w:lineRule="auto"/>
              <w:rPr>
                <w:rFonts w:ascii="Arial" w:hAnsi="Arial" w:cs="Arial"/>
                <w:sz w:val="18"/>
                <w:szCs w:val="18"/>
              </w:rPr>
            </w:pPr>
            <w:r w:rsidRPr="00085B8B">
              <w:rPr>
                <w:rFonts w:ascii="Arial" w:hAnsi="Arial" w:cs="Arial"/>
                <w:sz w:val="18"/>
                <w:szCs w:val="18"/>
              </w:rPr>
              <w:t>Experiencia técnica en la o</w:t>
            </w:r>
            <w:r w:rsidR="008B021A" w:rsidRPr="00085B8B">
              <w:rPr>
                <w:rFonts w:ascii="Arial" w:hAnsi="Arial" w:cs="Arial"/>
                <w:sz w:val="18"/>
                <w:szCs w:val="18"/>
              </w:rPr>
              <w:t xml:space="preserve">peración de </w:t>
            </w:r>
            <w:r w:rsidRPr="00085B8B">
              <w:rPr>
                <w:rFonts w:ascii="Arial" w:hAnsi="Arial" w:cs="Arial"/>
                <w:sz w:val="18"/>
                <w:szCs w:val="18"/>
              </w:rPr>
              <w:t>sistemas</w:t>
            </w:r>
            <w:r w:rsidR="008B021A" w:rsidRPr="00085B8B">
              <w:rPr>
                <w:rFonts w:ascii="Arial" w:hAnsi="Arial" w:cs="Arial"/>
                <w:sz w:val="18"/>
                <w:szCs w:val="18"/>
              </w:rPr>
              <w:t xml:space="preserve"> de generación térmica con </w:t>
            </w:r>
            <w:r w:rsidRPr="00085B8B">
              <w:rPr>
                <w:rFonts w:ascii="Arial" w:hAnsi="Arial" w:cs="Arial"/>
                <w:sz w:val="18"/>
                <w:szCs w:val="18"/>
              </w:rPr>
              <w:t>por lo</w:t>
            </w:r>
            <w:r w:rsidR="001F1C9E" w:rsidRPr="00085B8B">
              <w:rPr>
                <w:rFonts w:ascii="Arial" w:hAnsi="Arial" w:cs="Arial"/>
                <w:sz w:val="18"/>
                <w:szCs w:val="18"/>
              </w:rPr>
              <w:t xml:space="preserve"> </w:t>
            </w:r>
            <w:r w:rsidR="00762FB6" w:rsidRPr="00085B8B">
              <w:rPr>
                <w:rFonts w:ascii="Arial" w:hAnsi="Arial" w:cs="Arial"/>
                <w:sz w:val="18"/>
                <w:szCs w:val="18"/>
              </w:rPr>
              <w:t>menos</w:t>
            </w:r>
            <w:r w:rsidRPr="00085B8B">
              <w:rPr>
                <w:rFonts w:ascii="Arial" w:hAnsi="Arial" w:cs="Arial"/>
                <w:sz w:val="18"/>
                <w:szCs w:val="18"/>
              </w:rPr>
              <w:t xml:space="preserve"> una </w:t>
            </w:r>
            <w:r w:rsidR="00B63968" w:rsidRPr="00085B8B">
              <w:rPr>
                <w:rFonts w:ascii="Arial" w:hAnsi="Arial" w:cs="Arial"/>
                <w:sz w:val="18"/>
                <w:szCs w:val="18"/>
              </w:rPr>
              <w:t>Planta</w:t>
            </w:r>
            <w:r w:rsidR="001F1C9E" w:rsidRPr="00085B8B">
              <w:rPr>
                <w:rFonts w:ascii="Arial" w:hAnsi="Arial" w:cs="Arial"/>
                <w:sz w:val="18"/>
                <w:szCs w:val="18"/>
              </w:rPr>
              <w:t xml:space="preserve"> </w:t>
            </w:r>
            <w:r w:rsidRPr="00085B8B">
              <w:rPr>
                <w:rFonts w:ascii="Arial" w:hAnsi="Arial" w:cs="Arial"/>
                <w:sz w:val="18"/>
                <w:szCs w:val="18"/>
              </w:rPr>
              <w:t>con potencia igual o mayor a</w:t>
            </w:r>
            <w:r w:rsidR="001F1C9E" w:rsidRPr="00085B8B">
              <w:rPr>
                <w:rFonts w:ascii="Arial" w:hAnsi="Arial" w:cs="Arial"/>
                <w:sz w:val="18"/>
                <w:szCs w:val="18"/>
              </w:rPr>
              <w:t xml:space="preserve"> </w:t>
            </w:r>
            <w:r w:rsidR="004C508C">
              <w:rPr>
                <w:rFonts w:ascii="Arial" w:hAnsi="Arial" w:cs="Arial"/>
                <w:sz w:val="18"/>
                <w:szCs w:val="18"/>
              </w:rPr>
              <w:t xml:space="preserve"> </w:t>
            </w:r>
            <w:r w:rsidR="00BF508B">
              <w:rPr>
                <w:rFonts w:ascii="Arial" w:hAnsi="Arial" w:cs="Arial"/>
                <w:sz w:val="18"/>
                <w:szCs w:val="18"/>
              </w:rPr>
              <w:t>7</w:t>
            </w:r>
            <w:r w:rsidR="00762FB6" w:rsidRPr="00085B8B">
              <w:rPr>
                <w:rFonts w:ascii="Arial" w:hAnsi="Arial" w:cs="Arial"/>
                <w:sz w:val="18"/>
                <w:szCs w:val="18"/>
              </w:rPr>
              <w:t>0 MW</w:t>
            </w:r>
          </w:p>
        </w:tc>
        <w:tc>
          <w:tcPr>
            <w:tcW w:w="4500" w:type="dxa"/>
          </w:tcPr>
          <w:p w:rsidR="00D51C25" w:rsidRPr="00085B8B" w:rsidRDefault="00D51C25" w:rsidP="004D37E6">
            <w:pPr>
              <w:spacing w:line="264" w:lineRule="auto"/>
              <w:ind w:right="430"/>
              <w:jc w:val="right"/>
              <w:rPr>
                <w:rFonts w:ascii="Arial" w:hAnsi="Arial" w:cs="Arial"/>
                <w:sz w:val="18"/>
                <w:szCs w:val="18"/>
              </w:rPr>
            </w:pPr>
          </w:p>
        </w:tc>
      </w:tr>
    </w:tbl>
    <w:p w:rsidR="00D51C25" w:rsidRPr="00085B8B" w:rsidRDefault="00D51C25" w:rsidP="004D37E6">
      <w:pPr>
        <w:spacing w:before="120" w:line="264" w:lineRule="auto"/>
        <w:ind w:left="400"/>
        <w:jc w:val="both"/>
        <w:rPr>
          <w:rFonts w:ascii="Arial" w:hAnsi="Arial" w:cs="Arial"/>
          <w:sz w:val="18"/>
          <w:szCs w:val="18"/>
        </w:rPr>
      </w:pPr>
      <w:r w:rsidRPr="00085B8B">
        <w:rPr>
          <w:rFonts w:ascii="Arial" w:hAnsi="Arial" w:cs="Arial"/>
          <w:sz w:val="18"/>
          <w:szCs w:val="18"/>
        </w:rPr>
        <w:t>(Si se ha utilizado cifras de Empresas Vinculadas, explicar enseguida, sintéticamente, en qué consiste la vinculación).</w:t>
      </w:r>
    </w:p>
    <w:p w:rsidR="00D51C25" w:rsidRPr="00085B8B" w:rsidRDefault="00D51C25" w:rsidP="004D37E6">
      <w:pPr>
        <w:pStyle w:val="Textoindependiente2"/>
        <w:tabs>
          <w:tab w:val="clear" w:pos="0"/>
          <w:tab w:val="clear" w:pos="1276"/>
          <w:tab w:val="clear" w:pos="2268"/>
          <w:tab w:val="clear" w:pos="8505"/>
          <w:tab w:val="left" w:pos="400"/>
        </w:tabs>
        <w:spacing w:before="180" w:after="120" w:line="264" w:lineRule="auto"/>
        <w:ind w:left="403" w:hanging="403"/>
        <w:rPr>
          <w:rFonts w:ascii="Arial" w:hAnsi="Arial" w:cs="Arial"/>
          <w:b/>
          <w:sz w:val="18"/>
          <w:szCs w:val="18"/>
          <w:lang w:val="es-PE"/>
        </w:rPr>
      </w:pPr>
      <w:r w:rsidRPr="00085B8B">
        <w:rPr>
          <w:rFonts w:ascii="Arial" w:hAnsi="Arial" w:cs="Arial"/>
          <w:b/>
          <w:sz w:val="18"/>
          <w:szCs w:val="18"/>
          <w:lang w:val="es-PE"/>
        </w:rPr>
        <w:t>3.</w:t>
      </w:r>
      <w:r w:rsidRPr="00085B8B">
        <w:rPr>
          <w:rFonts w:ascii="Arial" w:hAnsi="Arial" w:cs="Arial"/>
          <w:b/>
          <w:sz w:val="18"/>
          <w:szCs w:val="18"/>
          <w:lang w:val="es-PE"/>
        </w:rPr>
        <w:tab/>
        <w:t>Requisitos Legales</w:t>
      </w:r>
    </w:p>
    <w:p w:rsidR="00D51C25" w:rsidRPr="00085B8B" w:rsidRDefault="00D51C25" w:rsidP="004D37E6">
      <w:pPr>
        <w:tabs>
          <w:tab w:val="left" w:pos="-3300"/>
          <w:tab w:val="left" w:pos="0"/>
        </w:tabs>
        <w:spacing w:line="264" w:lineRule="auto"/>
        <w:ind w:left="400"/>
        <w:jc w:val="both"/>
        <w:rPr>
          <w:rFonts w:ascii="Arial" w:hAnsi="Arial" w:cs="Arial"/>
          <w:bCs/>
          <w:sz w:val="18"/>
          <w:szCs w:val="18"/>
        </w:rPr>
      </w:pPr>
      <w:r w:rsidRPr="00085B8B">
        <w:rPr>
          <w:rFonts w:ascii="Arial" w:hAnsi="Arial" w:cs="Arial"/>
          <w:bCs/>
          <w:sz w:val="18"/>
          <w:szCs w:val="18"/>
        </w:rPr>
        <w:t>Declaramos que cumplimos los requisitos legales señalados en</w:t>
      </w:r>
      <w:r w:rsidR="00CF7418" w:rsidRPr="00085B8B">
        <w:rPr>
          <w:rFonts w:ascii="Arial" w:hAnsi="Arial" w:cs="Arial"/>
          <w:bCs/>
          <w:sz w:val="18"/>
          <w:szCs w:val="18"/>
        </w:rPr>
        <w:t xml:space="preserve"> </w:t>
      </w:r>
      <w:r w:rsidRPr="00085B8B">
        <w:rPr>
          <w:rFonts w:ascii="Arial" w:hAnsi="Arial" w:cs="Arial"/>
          <w:bCs/>
          <w:sz w:val="18"/>
          <w:szCs w:val="18"/>
        </w:rPr>
        <w:t xml:space="preserve">el </w:t>
      </w:r>
      <w:r w:rsidR="001B54B2" w:rsidRPr="00085B8B">
        <w:rPr>
          <w:rFonts w:ascii="Arial" w:hAnsi="Arial" w:cs="Arial"/>
          <w:bCs/>
          <w:sz w:val="18"/>
          <w:szCs w:val="18"/>
        </w:rPr>
        <w:t>Anexo 3</w:t>
      </w:r>
      <w:r w:rsidRPr="00085B8B">
        <w:rPr>
          <w:rFonts w:ascii="Arial" w:hAnsi="Arial" w:cs="Arial"/>
          <w:bCs/>
          <w:sz w:val="18"/>
          <w:szCs w:val="18"/>
        </w:rPr>
        <w:t>.</w:t>
      </w:r>
    </w:p>
    <w:p w:rsidR="00D51C25" w:rsidRPr="00085B8B" w:rsidRDefault="00D51C25" w:rsidP="004D37E6">
      <w:pPr>
        <w:tabs>
          <w:tab w:val="left" w:pos="0"/>
          <w:tab w:val="left" w:pos="567"/>
          <w:tab w:val="left" w:pos="1276"/>
          <w:tab w:val="left" w:pos="2268"/>
        </w:tabs>
        <w:spacing w:line="264" w:lineRule="auto"/>
        <w:ind w:left="567" w:hanging="567"/>
        <w:jc w:val="both"/>
        <w:rPr>
          <w:rFonts w:ascii="Arial" w:hAnsi="Arial" w:cs="Arial"/>
          <w:b/>
          <w:bCs/>
          <w:sz w:val="18"/>
          <w:szCs w:val="18"/>
          <w:highlight w:val="yellow"/>
        </w:rPr>
      </w:pPr>
    </w:p>
    <w:p w:rsidR="00D51C25" w:rsidRPr="00085B8B" w:rsidRDefault="00D51C25" w:rsidP="004D37E6">
      <w:pPr>
        <w:tabs>
          <w:tab w:val="left" w:pos="0"/>
          <w:tab w:val="left" w:pos="567"/>
          <w:tab w:val="left" w:pos="1276"/>
          <w:tab w:val="left" w:pos="2268"/>
        </w:tabs>
        <w:spacing w:line="264" w:lineRule="auto"/>
        <w:ind w:left="567" w:hanging="567"/>
        <w:jc w:val="both"/>
        <w:rPr>
          <w:rFonts w:ascii="Arial" w:hAnsi="Arial" w:cs="Arial"/>
          <w:sz w:val="18"/>
          <w:szCs w:val="18"/>
        </w:rPr>
      </w:pPr>
      <w:r w:rsidRPr="00085B8B">
        <w:rPr>
          <w:rFonts w:ascii="Arial" w:hAnsi="Arial" w:cs="Arial"/>
          <w:sz w:val="18"/>
          <w:szCs w:val="18"/>
        </w:rPr>
        <w:t>Atentamente,</w:t>
      </w:r>
    </w:p>
    <w:p w:rsidR="00D51C25" w:rsidRPr="00085B8B" w:rsidRDefault="00D51C25" w:rsidP="004D37E6">
      <w:pPr>
        <w:tabs>
          <w:tab w:val="left" w:pos="0"/>
          <w:tab w:val="left" w:pos="567"/>
          <w:tab w:val="left" w:pos="1276"/>
          <w:tab w:val="left" w:pos="2268"/>
        </w:tabs>
        <w:spacing w:line="264" w:lineRule="auto"/>
        <w:ind w:left="567" w:hanging="567"/>
        <w:jc w:val="both"/>
        <w:rPr>
          <w:rFonts w:ascii="Arial" w:hAnsi="Arial" w:cs="Arial"/>
          <w:sz w:val="18"/>
          <w:szCs w:val="18"/>
        </w:rPr>
      </w:pPr>
    </w:p>
    <w:p w:rsidR="00D51C25" w:rsidRPr="00085B8B" w:rsidRDefault="00D51C25" w:rsidP="004D37E6">
      <w:pPr>
        <w:tabs>
          <w:tab w:val="left" w:pos="0"/>
          <w:tab w:val="left" w:pos="567"/>
          <w:tab w:val="left" w:pos="800"/>
        </w:tabs>
        <w:spacing w:line="264" w:lineRule="auto"/>
        <w:ind w:left="567" w:hanging="567"/>
        <w:jc w:val="both"/>
        <w:rPr>
          <w:rFonts w:ascii="Arial" w:hAnsi="Arial" w:cs="Arial"/>
          <w:sz w:val="18"/>
          <w:szCs w:val="18"/>
        </w:rPr>
      </w:pPr>
      <w:r w:rsidRPr="00085B8B">
        <w:rPr>
          <w:rFonts w:ascii="Arial" w:hAnsi="Arial" w:cs="Arial"/>
          <w:sz w:val="18"/>
          <w:szCs w:val="18"/>
        </w:rPr>
        <w:t>Firma</w:t>
      </w:r>
      <w:r w:rsidRPr="00085B8B">
        <w:rPr>
          <w:rFonts w:ascii="Arial" w:hAnsi="Arial" w:cs="Arial"/>
          <w:sz w:val="18"/>
          <w:szCs w:val="18"/>
        </w:rPr>
        <w:tab/>
      </w:r>
      <w:r w:rsidRPr="00085B8B">
        <w:rPr>
          <w:rFonts w:ascii="Arial" w:hAnsi="Arial" w:cs="Arial"/>
          <w:sz w:val="18"/>
          <w:szCs w:val="18"/>
        </w:rPr>
        <w:tab/>
        <w:t>………………………………………</w:t>
      </w:r>
      <w:r w:rsidR="00E95B08" w:rsidRPr="00085B8B">
        <w:rPr>
          <w:rFonts w:ascii="Arial" w:hAnsi="Arial" w:cs="Arial"/>
          <w:sz w:val="18"/>
          <w:szCs w:val="18"/>
        </w:rPr>
        <w:t>……………………..</w:t>
      </w:r>
      <w:r w:rsidRPr="00085B8B">
        <w:rPr>
          <w:rFonts w:ascii="Arial" w:hAnsi="Arial" w:cs="Arial"/>
          <w:sz w:val="18"/>
          <w:szCs w:val="18"/>
        </w:rPr>
        <w:t>.</w:t>
      </w:r>
    </w:p>
    <w:p w:rsidR="00D51C25" w:rsidRPr="00085B8B" w:rsidRDefault="00D51C25" w:rsidP="004D37E6">
      <w:pPr>
        <w:tabs>
          <w:tab w:val="left" w:pos="0"/>
          <w:tab w:val="left" w:pos="567"/>
          <w:tab w:val="left" w:pos="1276"/>
          <w:tab w:val="left" w:pos="2268"/>
        </w:tabs>
        <w:spacing w:line="264" w:lineRule="auto"/>
        <w:ind w:left="567" w:hanging="567"/>
        <w:jc w:val="both"/>
        <w:rPr>
          <w:rFonts w:ascii="Arial" w:hAnsi="Arial" w:cs="Arial"/>
          <w:sz w:val="18"/>
          <w:szCs w:val="18"/>
        </w:rPr>
      </w:pPr>
    </w:p>
    <w:p w:rsidR="00D51C25" w:rsidRPr="00085B8B" w:rsidRDefault="00E95B08" w:rsidP="004D37E6">
      <w:pPr>
        <w:tabs>
          <w:tab w:val="left" w:pos="500"/>
        </w:tabs>
        <w:spacing w:line="264" w:lineRule="auto"/>
        <w:ind w:left="499" w:hanging="499"/>
        <w:rPr>
          <w:rFonts w:ascii="Arial" w:hAnsi="Arial" w:cs="Arial"/>
          <w:b/>
          <w:sz w:val="16"/>
          <w:szCs w:val="16"/>
        </w:rPr>
      </w:pPr>
      <w:r w:rsidRPr="00085B8B">
        <w:rPr>
          <w:rFonts w:ascii="Arial" w:hAnsi="Arial" w:cs="Arial"/>
          <w:sz w:val="16"/>
          <w:szCs w:val="16"/>
        </w:rPr>
        <w:t xml:space="preserve">Nota: </w:t>
      </w:r>
      <w:r w:rsidRPr="00085B8B">
        <w:rPr>
          <w:rFonts w:ascii="Arial" w:hAnsi="Arial" w:cs="Arial"/>
          <w:sz w:val="16"/>
          <w:szCs w:val="16"/>
        </w:rPr>
        <w:tab/>
        <w:t>Debe ser suscrito por los Representantes Legales</w:t>
      </w:r>
      <w:r w:rsidR="001B54B2" w:rsidRPr="00085B8B">
        <w:rPr>
          <w:rFonts w:ascii="Arial" w:hAnsi="Arial" w:cs="Arial"/>
          <w:sz w:val="16"/>
          <w:szCs w:val="16"/>
        </w:rPr>
        <w:t xml:space="preserve"> del Adquirente o Consorcio, según corresponda</w:t>
      </w:r>
      <w:r w:rsidRPr="00085B8B">
        <w:rPr>
          <w:rFonts w:ascii="Arial" w:hAnsi="Arial" w:cs="Arial"/>
          <w:sz w:val="16"/>
          <w:szCs w:val="16"/>
        </w:rPr>
        <w:t>. No se requiere firma de los representantes de las Empresas Vinculadas cuyas cifras se invocan.</w:t>
      </w:r>
    </w:p>
    <w:p w:rsidR="00D51C25" w:rsidRPr="00085B8B" w:rsidRDefault="00D51C25" w:rsidP="004D37E6">
      <w:pPr>
        <w:tabs>
          <w:tab w:val="right" w:pos="8800"/>
        </w:tabs>
        <w:spacing w:before="240" w:line="264" w:lineRule="auto"/>
        <w:jc w:val="center"/>
        <w:rPr>
          <w:rFonts w:ascii="Arial" w:hAnsi="Arial" w:cs="Arial"/>
          <w:b/>
          <w:sz w:val="26"/>
          <w:szCs w:val="26"/>
          <w:u w:val="single"/>
          <w:lang w:val="es-ES"/>
        </w:rPr>
      </w:pPr>
      <w:r w:rsidRPr="004D37E6">
        <w:rPr>
          <w:rFonts w:ascii="Arial" w:hAnsi="Arial" w:cs="Arial"/>
          <w:b/>
        </w:rPr>
        <w:br w:type="page"/>
      </w:r>
      <w:r w:rsidRPr="00085B8B">
        <w:rPr>
          <w:rFonts w:ascii="Arial" w:hAnsi="Arial" w:cs="Arial"/>
          <w:b/>
          <w:sz w:val="26"/>
          <w:szCs w:val="26"/>
          <w:u w:val="single"/>
          <w:lang w:val="es-ES"/>
        </w:rPr>
        <w:lastRenderedPageBreak/>
        <w:t>Formulario 2</w:t>
      </w:r>
    </w:p>
    <w:p w:rsidR="00D51C25" w:rsidRPr="00085B8B" w:rsidRDefault="00D51C25"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 xml:space="preserve">Garantía de </w:t>
      </w:r>
      <w:r w:rsidR="00333371" w:rsidRPr="00085B8B">
        <w:rPr>
          <w:rFonts w:ascii="Arial" w:hAnsi="Arial" w:cs="Arial"/>
          <w:b/>
          <w:sz w:val="26"/>
          <w:szCs w:val="26"/>
          <w:lang w:val="es-ES"/>
        </w:rPr>
        <w:t>validez, vigencia y s</w:t>
      </w:r>
      <w:r w:rsidRPr="00085B8B">
        <w:rPr>
          <w:rFonts w:ascii="Arial" w:hAnsi="Arial" w:cs="Arial"/>
          <w:b/>
          <w:sz w:val="26"/>
          <w:szCs w:val="26"/>
          <w:lang w:val="es-ES"/>
        </w:rPr>
        <w:t xml:space="preserve">eriedad de </w:t>
      </w:r>
      <w:r w:rsidR="0073092D" w:rsidRPr="00085B8B">
        <w:rPr>
          <w:rFonts w:ascii="Arial" w:hAnsi="Arial" w:cs="Arial"/>
          <w:b/>
          <w:sz w:val="26"/>
          <w:szCs w:val="26"/>
          <w:lang w:val="es-ES"/>
        </w:rPr>
        <w:t xml:space="preserve">la </w:t>
      </w:r>
      <w:r w:rsidRPr="00085B8B">
        <w:rPr>
          <w:rFonts w:ascii="Arial" w:hAnsi="Arial" w:cs="Arial"/>
          <w:b/>
          <w:sz w:val="26"/>
          <w:szCs w:val="26"/>
          <w:lang w:val="es-ES"/>
        </w:rPr>
        <w:t>Oferta</w:t>
      </w:r>
    </w:p>
    <w:p w:rsidR="00D51C25" w:rsidRPr="00784FD4" w:rsidRDefault="00896239" w:rsidP="004D37E6">
      <w:pPr>
        <w:tabs>
          <w:tab w:val="left" w:pos="0"/>
          <w:tab w:val="left" w:pos="567"/>
          <w:tab w:val="left" w:pos="1276"/>
          <w:tab w:val="left" w:pos="2268"/>
        </w:tabs>
        <w:spacing w:before="360" w:after="240" w:line="264" w:lineRule="auto"/>
        <w:ind w:left="567" w:hanging="567"/>
        <w:jc w:val="right"/>
        <w:outlineLvl w:val="0"/>
        <w:rPr>
          <w:rFonts w:ascii="Arial" w:hAnsi="Arial" w:cs="Arial"/>
        </w:rPr>
      </w:pPr>
      <w:r w:rsidRPr="00784FD4">
        <w:rPr>
          <w:rFonts w:ascii="Arial" w:hAnsi="Arial" w:cs="Arial"/>
        </w:rPr>
        <w:t xml:space="preserve">[…..] </w:t>
      </w:r>
      <w:proofErr w:type="gramStart"/>
      <w:r w:rsidRPr="00784FD4">
        <w:rPr>
          <w:rFonts w:ascii="Arial" w:hAnsi="Arial" w:cs="Arial"/>
        </w:rPr>
        <w:t>de</w:t>
      </w:r>
      <w:proofErr w:type="gramEnd"/>
      <w:r w:rsidRPr="00784FD4">
        <w:rPr>
          <w:rFonts w:ascii="Arial" w:hAnsi="Arial" w:cs="Arial"/>
        </w:rPr>
        <w:t xml:space="preserve"> [……………..] de 2012</w:t>
      </w:r>
    </w:p>
    <w:p w:rsidR="00D51C25" w:rsidRPr="00784FD4" w:rsidRDefault="00D51C25" w:rsidP="004D37E6">
      <w:pPr>
        <w:tabs>
          <w:tab w:val="left" w:pos="0"/>
          <w:tab w:val="left" w:pos="567"/>
          <w:tab w:val="left" w:pos="1276"/>
          <w:tab w:val="left" w:pos="2268"/>
        </w:tabs>
        <w:spacing w:line="264" w:lineRule="auto"/>
        <w:ind w:left="567" w:hanging="567"/>
        <w:jc w:val="both"/>
        <w:outlineLvl w:val="0"/>
        <w:rPr>
          <w:rFonts w:ascii="Arial" w:hAnsi="Arial" w:cs="Arial"/>
        </w:rPr>
      </w:pPr>
      <w:r w:rsidRPr="00784FD4">
        <w:rPr>
          <w:rFonts w:ascii="Arial" w:hAnsi="Arial" w:cs="Arial"/>
        </w:rPr>
        <w:t>Señores</w:t>
      </w:r>
    </w:p>
    <w:p w:rsidR="00D51C25" w:rsidRPr="00784FD4" w:rsidRDefault="00D51C25" w:rsidP="004D37E6">
      <w:pPr>
        <w:tabs>
          <w:tab w:val="left" w:pos="0"/>
          <w:tab w:val="left" w:pos="1276"/>
          <w:tab w:val="left" w:pos="2268"/>
        </w:tabs>
        <w:spacing w:line="264" w:lineRule="auto"/>
        <w:jc w:val="both"/>
        <w:rPr>
          <w:rFonts w:ascii="Arial" w:hAnsi="Arial" w:cs="Arial"/>
          <w:b/>
        </w:rPr>
      </w:pPr>
      <w:r w:rsidRPr="00784FD4">
        <w:rPr>
          <w:rFonts w:ascii="Arial" w:hAnsi="Arial" w:cs="Arial"/>
          <w:b/>
        </w:rPr>
        <w:t>AGENCIA DE PROMOCIÓN DE LA INVERSIÓN PRIVADA</w:t>
      </w:r>
    </w:p>
    <w:p w:rsidR="00D51C25" w:rsidRPr="00784FD4" w:rsidRDefault="00D51C25" w:rsidP="004D37E6">
      <w:pPr>
        <w:tabs>
          <w:tab w:val="left" w:pos="0"/>
          <w:tab w:val="left" w:pos="1276"/>
          <w:tab w:val="left" w:pos="2268"/>
        </w:tabs>
        <w:spacing w:line="264" w:lineRule="auto"/>
        <w:jc w:val="both"/>
        <w:rPr>
          <w:rFonts w:ascii="Arial" w:hAnsi="Arial" w:cs="Arial"/>
        </w:rPr>
      </w:pPr>
      <w:r w:rsidRPr="00784FD4">
        <w:rPr>
          <w:rFonts w:ascii="Arial" w:hAnsi="Arial" w:cs="Arial"/>
        </w:rPr>
        <w:t xml:space="preserve">Av. </w:t>
      </w:r>
      <w:r w:rsidR="00DA23A4" w:rsidRPr="00784FD4">
        <w:rPr>
          <w:rFonts w:ascii="Arial" w:hAnsi="Arial" w:cs="Arial"/>
        </w:rPr>
        <w:t>Enrique Canaval Moreyra N° 150</w:t>
      </w:r>
    </w:p>
    <w:p w:rsidR="00D51C25" w:rsidRPr="00784FD4" w:rsidRDefault="00D51C25" w:rsidP="004D37E6">
      <w:pPr>
        <w:tabs>
          <w:tab w:val="left" w:pos="2268"/>
        </w:tabs>
        <w:spacing w:line="264" w:lineRule="auto"/>
        <w:jc w:val="both"/>
        <w:rPr>
          <w:rFonts w:ascii="Arial" w:hAnsi="Arial" w:cs="Arial"/>
        </w:rPr>
      </w:pPr>
      <w:r w:rsidRPr="00784FD4">
        <w:rPr>
          <w:rFonts w:ascii="Arial" w:hAnsi="Arial" w:cs="Arial"/>
        </w:rPr>
        <w:t>Lima 27, Perú</w:t>
      </w:r>
    </w:p>
    <w:p w:rsidR="00250F9A" w:rsidRPr="00BD757B" w:rsidRDefault="0003612A" w:rsidP="004D37E6">
      <w:pPr>
        <w:tabs>
          <w:tab w:val="left" w:pos="3402"/>
        </w:tabs>
        <w:spacing w:before="120" w:after="120" w:line="264" w:lineRule="auto"/>
        <w:ind w:left="3402" w:hanging="1134"/>
        <w:jc w:val="both"/>
        <w:outlineLvl w:val="0"/>
        <w:rPr>
          <w:rFonts w:ascii="Arial" w:hAnsi="Arial" w:cs="Arial"/>
          <w:sz w:val="18"/>
        </w:rPr>
      </w:pPr>
      <w:r w:rsidRPr="00784FD4">
        <w:rPr>
          <w:rFonts w:ascii="Arial" w:hAnsi="Arial" w:cs="Arial"/>
        </w:rPr>
        <w:t>Referencia:</w:t>
      </w:r>
      <w:r w:rsidRPr="00784FD4">
        <w:rPr>
          <w:rFonts w:ascii="Arial" w:hAnsi="Arial" w:cs="Arial"/>
        </w:rPr>
        <w:tab/>
      </w:r>
      <w:r w:rsidR="00B7345E" w:rsidRPr="00BD757B">
        <w:rPr>
          <w:rFonts w:ascii="Arial" w:hAnsi="Arial" w:cs="Arial"/>
          <w:sz w:val="18"/>
          <w:lang w:val="es-ES"/>
        </w:rPr>
        <w:t>Concurso Público Internacional para otorgar en concesión el proyecto “Suministro de Energía para Iquitos”.</w:t>
      </w:r>
    </w:p>
    <w:p w:rsidR="00250F9A" w:rsidRPr="00784FD4" w:rsidRDefault="00250F9A" w:rsidP="004D37E6">
      <w:pPr>
        <w:tabs>
          <w:tab w:val="left" w:pos="-2000"/>
          <w:tab w:val="left" w:pos="3900"/>
        </w:tabs>
        <w:spacing w:line="264" w:lineRule="auto"/>
        <w:ind w:left="3900" w:hanging="3900"/>
        <w:outlineLvl w:val="0"/>
        <w:rPr>
          <w:rFonts w:ascii="Arial" w:hAnsi="Arial" w:cs="Arial"/>
          <w:b/>
        </w:rPr>
      </w:pPr>
    </w:p>
    <w:p w:rsidR="00D51C25" w:rsidRPr="00784FD4" w:rsidRDefault="00D51C25" w:rsidP="004D37E6">
      <w:pPr>
        <w:tabs>
          <w:tab w:val="left" w:pos="-2000"/>
        </w:tabs>
        <w:spacing w:line="264" w:lineRule="auto"/>
        <w:jc w:val="both"/>
        <w:outlineLvl w:val="0"/>
        <w:rPr>
          <w:rFonts w:ascii="Arial" w:hAnsi="Arial" w:cs="Arial"/>
        </w:rPr>
      </w:pPr>
      <w:r w:rsidRPr="00784FD4">
        <w:rPr>
          <w:rFonts w:ascii="Arial" w:hAnsi="Arial" w:cs="Arial"/>
        </w:rPr>
        <w:t>Por la presente</w:t>
      </w:r>
      <w:r w:rsidR="00B461F1" w:rsidRPr="00784FD4">
        <w:rPr>
          <w:rFonts w:ascii="Arial" w:hAnsi="Arial" w:cs="Arial"/>
        </w:rPr>
        <w:t>,</w:t>
      </w:r>
      <w:r w:rsidRPr="00784FD4">
        <w:rPr>
          <w:rFonts w:ascii="Arial" w:hAnsi="Arial" w:cs="Arial"/>
        </w:rPr>
        <w:t xml:space="preserve"> y a solicitud de nuestros clientes, señores </w:t>
      </w:r>
      <w:r w:rsidRPr="00784FD4">
        <w:rPr>
          <w:rFonts w:ascii="Arial" w:hAnsi="Arial" w:cs="Arial"/>
          <w:b/>
        </w:rPr>
        <w:t>[indicar nombre]</w:t>
      </w:r>
      <w:r w:rsidR="00B461F1" w:rsidRPr="00784FD4">
        <w:rPr>
          <w:rFonts w:ascii="Arial" w:hAnsi="Arial" w:cs="Arial"/>
        </w:rPr>
        <w:t>,</w:t>
      </w:r>
      <w:r w:rsidRPr="00784FD4">
        <w:rPr>
          <w:rFonts w:ascii="Arial" w:hAnsi="Arial" w:cs="Arial"/>
        </w:rPr>
        <w:t xml:space="preserve"> constituimos esta fianza solidaria, irrevocable, incondicional, sin beneficio de excusión y de realización automática, por la suma de </w:t>
      </w:r>
      <w:r w:rsidR="00ED2C00" w:rsidRPr="00784FD4">
        <w:rPr>
          <w:rFonts w:ascii="Arial" w:hAnsi="Arial" w:cs="Arial"/>
        </w:rPr>
        <w:t>un</w:t>
      </w:r>
      <w:r w:rsidR="002A3F00" w:rsidRPr="00784FD4">
        <w:rPr>
          <w:rFonts w:ascii="Arial" w:hAnsi="Arial" w:cs="Arial"/>
        </w:rPr>
        <w:t xml:space="preserve"> </w:t>
      </w:r>
      <w:r w:rsidRPr="00784FD4">
        <w:rPr>
          <w:rFonts w:ascii="Arial" w:hAnsi="Arial" w:cs="Arial"/>
        </w:rPr>
        <w:t>mill</w:t>
      </w:r>
      <w:r w:rsidR="00ED2C00" w:rsidRPr="00784FD4">
        <w:rPr>
          <w:rFonts w:ascii="Arial" w:hAnsi="Arial" w:cs="Arial"/>
        </w:rPr>
        <w:t>ó</w:t>
      </w:r>
      <w:r w:rsidRPr="00784FD4">
        <w:rPr>
          <w:rFonts w:ascii="Arial" w:hAnsi="Arial" w:cs="Arial"/>
        </w:rPr>
        <w:t xml:space="preserve">n </w:t>
      </w:r>
      <w:r w:rsidR="006B469E" w:rsidRPr="00784FD4">
        <w:rPr>
          <w:rFonts w:ascii="Arial" w:hAnsi="Arial" w:cs="Arial"/>
        </w:rPr>
        <w:t>quinientos</w:t>
      </w:r>
      <w:r w:rsidR="00CB19F1" w:rsidRPr="00784FD4">
        <w:rPr>
          <w:rFonts w:ascii="Arial" w:hAnsi="Arial" w:cs="Arial"/>
        </w:rPr>
        <w:t xml:space="preserve"> mil </w:t>
      </w:r>
      <w:r w:rsidRPr="00784FD4">
        <w:rPr>
          <w:rFonts w:ascii="Arial" w:hAnsi="Arial" w:cs="Arial"/>
        </w:rPr>
        <w:t xml:space="preserve">Dólares </w:t>
      </w:r>
      <w:r w:rsidR="002E5829" w:rsidRPr="00784FD4">
        <w:rPr>
          <w:rFonts w:ascii="Arial" w:hAnsi="Arial" w:cs="Arial"/>
        </w:rPr>
        <w:t xml:space="preserve">de los Estados Unidos de América </w:t>
      </w:r>
      <w:r w:rsidRPr="00784FD4">
        <w:rPr>
          <w:rFonts w:ascii="Arial" w:hAnsi="Arial" w:cs="Arial"/>
        </w:rPr>
        <w:t xml:space="preserve">(US$ </w:t>
      </w:r>
      <w:r w:rsidR="00ED2C00" w:rsidRPr="00784FD4">
        <w:rPr>
          <w:rFonts w:ascii="Arial" w:hAnsi="Arial" w:cs="Arial"/>
        </w:rPr>
        <w:t>1</w:t>
      </w:r>
      <w:r w:rsidR="00203EE3" w:rsidRPr="00784FD4">
        <w:rPr>
          <w:rFonts w:ascii="Arial" w:hAnsi="Arial" w:cs="Arial"/>
        </w:rPr>
        <w:t>’</w:t>
      </w:r>
      <w:r w:rsidR="00CB19F1" w:rsidRPr="00784FD4">
        <w:rPr>
          <w:rFonts w:ascii="Arial" w:hAnsi="Arial" w:cs="Arial"/>
        </w:rPr>
        <w:t>5</w:t>
      </w:r>
      <w:r w:rsidRPr="00784FD4">
        <w:rPr>
          <w:rFonts w:ascii="Arial" w:hAnsi="Arial" w:cs="Arial"/>
        </w:rPr>
        <w:t>0</w:t>
      </w:r>
      <w:r w:rsidR="006B469E" w:rsidRPr="00784FD4">
        <w:rPr>
          <w:rFonts w:ascii="Arial" w:hAnsi="Arial" w:cs="Arial"/>
        </w:rPr>
        <w:t>0</w:t>
      </w:r>
      <w:r w:rsidR="00A3328B" w:rsidRPr="00784FD4">
        <w:rPr>
          <w:rFonts w:ascii="Arial" w:hAnsi="Arial" w:cs="Arial"/>
        </w:rPr>
        <w:t>,</w:t>
      </w:r>
      <w:r w:rsidRPr="00784FD4">
        <w:rPr>
          <w:rFonts w:ascii="Arial" w:hAnsi="Arial" w:cs="Arial"/>
        </w:rPr>
        <w:t xml:space="preserve">000.00) a favor de </w:t>
      </w:r>
      <w:r w:rsidR="0082659B" w:rsidRPr="00784FD4">
        <w:rPr>
          <w:rFonts w:ascii="Arial" w:hAnsi="Arial" w:cs="Arial"/>
        </w:rPr>
        <w:t>PROINVERSIÓN</w:t>
      </w:r>
      <w:r w:rsidRPr="00784FD4">
        <w:rPr>
          <w:rFonts w:ascii="Arial" w:hAnsi="Arial" w:cs="Arial"/>
        </w:rPr>
        <w:t xml:space="preserve">, para garantizar la </w:t>
      </w:r>
      <w:r w:rsidR="00333371" w:rsidRPr="00784FD4">
        <w:rPr>
          <w:rFonts w:ascii="Arial" w:hAnsi="Arial" w:cs="Arial"/>
        </w:rPr>
        <w:t xml:space="preserve">validez, vigencia y </w:t>
      </w:r>
      <w:r w:rsidRPr="00784FD4">
        <w:rPr>
          <w:rFonts w:ascii="Arial" w:hAnsi="Arial" w:cs="Arial"/>
        </w:rPr>
        <w:t xml:space="preserve">seriedad de la Oferta presentada por </w:t>
      </w:r>
      <w:r w:rsidRPr="00784FD4">
        <w:rPr>
          <w:rFonts w:ascii="Arial" w:hAnsi="Arial" w:cs="Arial"/>
          <w:b/>
        </w:rPr>
        <w:t>[indicar nombre]</w:t>
      </w:r>
      <w:r w:rsidRPr="00784FD4">
        <w:rPr>
          <w:rFonts w:ascii="Arial" w:hAnsi="Arial" w:cs="Arial"/>
        </w:rPr>
        <w:t xml:space="preserve">, de acuerdo a los términos y condiciones establecidos en las Bases del concurso de la referencia. Asimismo, dejamos establecido que la presente garantía se hará efectiva en el caso </w:t>
      </w:r>
      <w:r w:rsidR="00A61811" w:rsidRPr="00784FD4">
        <w:rPr>
          <w:rFonts w:ascii="Arial" w:hAnsi="Arial" w:cs="Arial"/>
        </w:rPr>
        <w:t xml:space="preserve">de </w:t>
      </w:r>
      <w:r w:rsidRPr="00784FD4">
        <w:rPr>
          <w:rFonts w:ascii="Arial" w:hAnsi="Arial" w:cs="Arial"/>
        </w:rPr>
        <w:t xml:space="preserve">que </w:t>
      </w:r>
      <w:r w:rsidRPr="00784FD4">
        <w:rPr>
          <w:rFonts w:ascii="Arial" w:hAnsi="Arial" w:cs="Arial"/>
          <w:b/>
        </w:rPr>
        <w:t>[indicar nombre]</w:t>
      </w:r>
      <w:r w:rsidRPr="00784FD4">
        <w:rPr>
          <w:rFonts w:ascii="Arial" w:hAnsi="Arial" w:cs="Arial"/>
        </w:rPr>
        <w:t xml:space="preserve"> hubiese presentado información falsa, o si, habiendo sido declarado </w:t>
      </w:r>
      <w:r w:rsidR="00440A99" w:rsidRPr="00784FD4">
        <w:rPr>
          <w:rFonts w:ascii="Arial" w:hAnsi="Arial" w:cs="Arial"/>
        </w:rPr>
        <w:t>A</w:t>
      </w:r>
      <w:r w:rsidRPr="00784FD4">
        <w:rPr>
          <w:rFonts w:ascii="Arial" w:hAnsi="Arial" w:cs="Arial"/>
        </w:rPr>
        <w:t>djudicatario</w:t>
      </w:r>
      <w:r w:rsidR="00B461F1" w:rsidRPr="00784FD4">
        <w:rPr>
          <w:rFonts w:ascii="Arial" w:hAnsi="Arial" w:cs="Arial"/>
        </w:rPr>
        <w:t>,</w:t>
      </w:r>
      <w:r w:rsidRPr="00784FD4">
        <w:rPr>
          <w:rFonts w:ascii="Arial" w:hAnsi="Arial" w:cs="Arial"/>
        </w:rPr>
        <w:t xml:space="preserve"> no cumpliera con todas y cada una de las obligaciones que le corresponden para que se produzca el </w:t>
      </w:r>
      <w:r w:rsidR="00A61811" w:rsidRPr="00784FD4">
        <w:rPr>
          <w:rFonts w:ascii="Arial" w:hAnsi="Arial" w:cs="Arial"/>
        </w:rPr>
        <w:t>C</w:t>
      </w:r>
      <w:r w:rsidRPr="00784FD4">
        <w:rPr>
          <w:rFonts w:ascii="Arial" w:hAnsi="Arial" w:cs="Arial"/>
        </w:rPr>
        <w:t>ierre del concurso.</w:t>
      </w:r>
    </w:p>
    <w:p w:rsidR="00D51C25" w:rsidRPr="00784FD4" w:rsidRDefault="00D51C25" w:rsidP="004D37E6">
      <w:pPr>
        <w:tabs>
          <w:tab w:val="left" w:pos="0"/>
          <w:tab w:val="left" w:pos="1276"/>
          <w:tab w:val="left" w:pos="2268"/>
          <w:tab w:val="left" w:pos="8505"/>
        </w:tabs>
        <w:spacing w:before="120" w:line="264" w:lineRule="auto"/>
        <w:jc w:val="both"/>
        <w:rPr>
          <w:rFonts w:ascii="Arial" w:hAnsi="Arial" w:cs="Arial"/>
        </w:rPr>
      </w:pPr>
      <w:r w:rsidRPr="00784FD4">
        <w:rPr>
          <w:rFonts w:ascii="Arial" w:hAnsi="Arial" w:cs="Arial"/>
        </w:rPr>
        <w:t xml:space="preserve">El pago de esta garantía se hará efectivo de manera automática y sin necesidad de acto posterior por parte de ustedes, al recibir nosotros una solicitud escrita en tal sentido, </w:t>
      </w:r>
      <w:r w:rsidR="00A27C83" w:rsidRPr="00784FD4">
        <w:rPr>
          <w:rFonts w:ascii="Arial" w:hAnsi="Arial" w:cs="Arial"/>
        </w:rPr>
        <w:t xml:space="preserve">por conducto notarial, </w:t>
      </w:r>
      <w:r w:rsidRPr="00784FD4">
        <w:rPr>
          <w:rFonts w:ascii="Arial" w:hAnsi="Arial" w:cs="Arial"/>
        </w:rPr>
        <w:t xml:space="preserve">la cual deberá estar firmada por el Director Ejecutivo de </w:t>
      </w:r>
      <w:r w:rsidR="0082659B" w:rsidRPr="00784FD4">
        <w:rPr>
          <w:rFonts w:ascii="Arial" w:hAnsi="Arial" w:cs="Arial"/>
        </w:rPr>
        <w:t>PROINVERSIÓN</w:t>
      </w:r>
      <w:r w:rsidRPr="00784FD4">
        <w:rPr>
          <w:rFonts w:ascii="Arial" w:hAnsi="Arial" w:cs="Arial"/>
        </w:rPr>
        <w:t xml:space="preserve"> o </w:t>
      </w:r>
      <w:r w:rsidR="002F45D0" w:rsidRPr="00784FD4">
        <w:rPr>
          <w:rFonts w:ascii="Arial" w:hAnsi="Arial" w:cs="Arial"/>
        </w:rPr>
        <w:t xml:space="preserve">de </w:t>
      </w:r>
      <w:r w:rsidRPr="00784FD4">
        <w:rPr>
          <w:rFonts w:ascii="Arial" w:hAnsi="Arial" w:cs="Arial"/>
        </w:rPr>
        <w:t>quien haga sus veces</w:t>
      </w:r>
      <w:r w:rsidR="00B461F1" w:rsidRPr="00784FD4">
        <w:rPr>
          <w:rFonts w:ascii="Arial" w:hAnsi="Arial" w:cs="Arial"/>
        </w:rPr>
        <w:t>,</w:t>
      </w:r>
      <w:r w:rsidRPr="00784FD4">
        <w:rPr>
          <w:rFonts w:ascii="Arial" w:hAnsi="Arial" w:cs="Arial"/>
        </w:rPr>
        <w:t xml:space="preserve"> y enviada a la </w:t>
      </w:r>
      <w:r w:rsidRPr="00784FD4">
        <w:rPr>
          <w:rFonts w:ascii="Arial" w:hAnsi="Arial" w:cs="Arial"/>
          <w:b/>
        </w:rPr>
        <w:t>[incluir oficina y dirección]</w:t>
      </w:r>
      <w:r w:rsidRPr="00784FD4">
        <w:rPr>
          <w:rFonts w:ascii="Arial" w:hAnsi="Arial" w:cs="Arial"/>
        </w:rPr>
        <w:t>.</w:t>
      </w:r>
    </w:p>
    <w:p w:rsidR="00D51C25" w:rsidRPr="00784FD4" w:rsidRDefault="00D51C25" w:rsidP="004D37E6">
      <w:pPr>
        <w:pStyle w:val="Textoindependiente2"/>
        <w:spacing w:before="120" w:line="264" w:lineRule="auto"/>
        <w:rPr>
          <w:rFonts w:ascii="Arial" w:hAnsi="Arial" w:cs="Arial"/>
          <w:lang w:val="es-PE"/>
        </w:rPr>
      </w:pPr>
      <w:r w:rsidRPr="00784FD4">
        <w:rPr>
          <w:rFonts w:ascii="Arial" w:hAnsi="Arial" w:cs="Arial"/>
          <w:lang w:val="es-PE"/>
        </w:rPr>
        <w:t xml:space="preserve">Nuestras obligaciones bajo la presente garantía, incluyendo el pago del monto garantizado, no se verán afectadas por cualquier disputa entre </w:t>
      </w:r>
      <w:r w:rsidR="0082659B" w:rsidRPr="00784FD4">
        <w:rPr>
          <w:rFonts w:ascii="Arial" w:hAnsi="Arial" w:cs="Arial"/>
          <w:lang w:val="es-PE"/>
        </w:rPr>
        <w:t>PROINVERSIÓN</w:t>
      </w:r>
      <w:r w:rsidRPr="00784FD4">
        <w:rPr>
          <w:rFonts w:ascii="Arial" w:hAnsi="Arial" w:cs="Arial"/>
          <w:lang w:val="es-PE"/>
        </w:rPr>
        <w:t>, el Comité, sus asesores o cualquier entidad del Estado Peruano y nuestros clientes</w:t>
      </w:r>
      <w:r w:rsidR="0057475A" w:rsidRPr="00784FD4">
        <w:rPr>
          <w:rFonts w:ascii="Arial" w:hAnsi="Arial" w:cs="Arial"/>
          <w:lang w:val="es-PE"/>
        </w:rPr>
        <w:t xml:space="preserve"> o las empresas en cuyo favor se extiende esta fianza</w:t>
      </w:r>
      <w:r w:rsidRPr="00784FD4">
        <w:rPr>
          <w:rFonts w:ascii="Arial" w:hAnsi="Arial" w:cs="Arial"/>
          <w:lang w:val="es-PE"/>
        </w:rPr>
        <w:t>.</w:t>
      </w:r>
    </w:p>
    <w:p w:rsidR="00D51C25" w:rsidRPr="00784FD4" w:rsidRDefault="00D51C25" w:rsidP="004D37E6">
      <w:pPr>
        <w:tabs>
          <w:tab w:val="left" w:pos="0"/>
          <w:tab w:val="left" w:pos="1276"/>
          <w:tab w:val="left" w:pos="2268"/>
          <w:tab w:val="left" w:pos="8505"/>
        </w:tabs>
        <w:spacing w:before="120" w:line="264" w:lineRule="auto"/>
        <w:jc w:val="both"/>
        <w:rPr>
          <w:rFonts w:ascii="Arial" w:hAnsi="Arial" w:cs="Arial"/>
        </w:rPr>
      </w:pPr>
      <w:r w:rsidRPr="00784FD4">
        <w:rPr>
          <w:rFonts w:ascii="Arial" w:hAnsi="Arial" w:cs="Arial"/>
        </w:rPr>
        <w:t xml:space="preserve">El plazo de vigencia de esta garantía será de </w:t>
      </w:r>
      <w:r w:rsidR="00E95020" w:rsidRPr="00784FD4">
        <w:rPr>
          <w:rFonts w:ascii="Arial" w:hAnsi="Arial" w:cs="Arial"/>
        </w:rPr>
        <w:t xml:space="preserve">ciento veinte </w:t>
      </w:r>
      <w:r w:rsidRPr="00784FD4">
        <w:rPr>
          <w:rFonts w:ascii="Arial" w:hAnsi="Arial" w:cs="Arial"/>
        </w:rPr>
        <w:t>(</w:t>
      </w:r>
      <w:r w:rsidR="00E95020" w:rsidRPr="00784FD4">
        <w:rPr>
          <w:rFonts w:ascii="Arial" w:hAnsi="Arial" w:cs="Arial"/>
        </w:rPr>
        <w:t>120</w:t>
      </w:r>
      <w:r w:rsidRPr="00784FD4">
        <w:rPr>
          <w:rFonts w:ascii="Arial" w:hAnsi="Arial" w:cs="Arial"/>
        </w:rPr>
        <w:t xml:space="preserve">) días calendario, contado a partir </w:t>
      </w:r>
      <w:proofErr w:type="gramStart"/>
      <w:r w:rsidRPr="00784FD4">
        <w:rPr>
          <w:rFonts w:ascii="Arial" w:hAnsi="Arial" w:cs="Arial"/>
        </w:rPr>
        <w:t>de</w:t>
      </w:r>
      <w:r w:rsidR="0057475A" w:rsidRPr="00784FD4">
        <w:rPr>
          <w:rFonts w:ascii="Arial" w:hAnsi="Arial" w:cs="Arial"/>
          <w:b/>
        </w:rPr>
        <w:t>[</w:t>
      </w:r>
      <w:proofErr w:type="gramEnd"/>
      <w:r w:rsidRPr="00784FD4">
        <w:rPr>
          <w:rFonts w:ascii="Arial" w:hAnsi="Arial" w:cs="Arial"/>
          <w:b/>
        </w:rPr>
        <w:t xml:space="preserve">fecha fijada para la </w:t>
      </w:r>
      <w:r w:rsidR="0057475A" w:rsidRPr="00784FD4">
        <w:rPr>
          <w:rFonts w:ascii="Arial" w:hAnsi="Arial" w:cs="Arial"/>
          <w:b/>
        </w:rPr>
        <w:t>adjudicación de la buena pro según cronograma vigente]</w:t>
      </w:r>
      <w:r w:rsidR="00A27C83" w:rsidRPr="00784FD4">
        <w:rPr>
          <w:rFonts w:ascii="Arial" w:hAnsi="Arial" w:cs="Arial"/>
        </w:rPr>
        <w:t>, y su vencimiento es el …………………………………..</w:t>
      </w:r>
      <w:r w:rsidRPr="00784FD4">
        <w:rPr>
          <w:rFonts w:ascii="Arial" w:hAnsi="Arial" w:cs="Arial"/>
        </w:rPr>
        <w:t>.</w:t>
      </w:r>
    </w:p>
    <w:p w:rsidR="00D51C25" w:rsidRPr="00784FD4" w:rsidRDefault="00D51C25" w:rsidP="004D37E6">
      <w:pPr>
        <w:tabs>
          <w:tab w:val="left" w:pos="0"/>
          <w:tab w:val="left" w:pos="1276"/>
          <w:tab w:val="left" w:pos="2268"/>
          <w:tab w:val="left" w:pos="8505"/>
        </w:tabs>
        <w:spacing w:before="120" w:line="264" w:lineRule="auto"/>
        <w:jc w:val="both"/>
        <w:rPr>
          <w:rFonts w:ascii="Arial" w:hAnsi="Arial" w:cs="Arial"/>
        </w:rPr>
      </w:pPr>
      <w:r w:rsidRPr="00784FD4">
        <w:rPr>
          <w:rFonts w:ascii="Arial" w:hAnsi="Arial" w:cs="Arial"/>
        </w:rPr>
        <w:t>Cualquier demora de nuestra parte para pagar el monto de esta garantía, a partir de la fecha en que sea requerida por ustedes</w:t>
      </w:r>
      <w:r w:rsidR="00B461F1" w:rsidRPr="00784FD4">
        <w:rPr>
          <w:rFonts w:ascii="Arial" w:hAnsi="Arial" w:cs="Arial"/>
        </w:rPr>
        <w:t>,</w:t>
      </w:r>
      <w:r w:rsidRPr="00784FD4">
        <w:rPr>
          <w:rFonts w:ascii="Arial" w:hAnsi="Arial" w:cs="Arial"/>
        </w:rPr>
        <w:t xml:space="preserve"> conforme a los términos que aquí se indican, devengará un interés equivalente a la tasa LIBOR a un año</w:t>
      </w:r>
      <w:r w:rsidR="002F45D0" w:rsidRPr="00784FD4">
        <w:rPr>
          <w:rFonts w:ascii="Arial" w:hAnsi="Arial" w:cs="Arial"/>
        </w:rPr>
        <w:t>,</w:t>
      </w:r>
      <w:r w:rsidRPr="00784FD4">
        <w:rPr>
          <w:rFonts w:ascii="Arial" w:hAnsi="Arial" w:cs="Arial"/>
        </w:rPr>
        <w:t xml:space="preserve"> más un margen de 3%.La tasa LIBOR aplicable será la establecida por el Cable Reuter diario que se reciba en Lima a horas 11:00 a.m., debiendo devengarse los intereses a partir de la fecha en que sea exigido su cumplimiento y hasta la fecha efectiva de pago.</w:t>
      </w:r>
    </w:p>
    <w:p w:rsidR="006315EB" w:rsidRPr="00784FD4" w:rsidRDefault="00D51C25" w:rsidP="004D37E6">
      <w:pPr>
        <w:tabs>
          <w:tab w:val="right" w:pos="8800"/>
        </w:tabs>
        <w:spacing w:before="240" w:line="264" w:lineRule="auto"/>
        <w:rPr>
          <w:rFonts w:ascii="Arial" w:hAnsi="Arial" w:cs="Arial"/>
        </w:rPr>
      </w:pPr>
      <w:r w:rsidRPr="00784FD4">
        <w:rPr>
          <w:rFonts w:ascii="Arial" w:hAnsi="Arial" w:cs="Arial"/>
        </w:rPr>
        <w:t>Atentamente,</w:t>
      </w:r>
    </w:p>
    <w:p w:rsidR="00D51C25" w:rsidRPr="00085B8B" w:rsidRDefault="00D51C25" w:rsidP="004D37E6">
      <w:pPr>
        <w:tabs>
          <w:tab w:val="right" w:pos="8800"/>
        </w:tabs>
        <w:spacing w:before="240" w:line="264" w:lineRule="auto"/>
        <w:jc w:val="center"/>
        <w:rPr>
          <w:rFonts w:ascii="Arial" w:hAnsi="Arial" w:cs="Arial"/>
          <w:b/>
          <w:sz w:val="26"/>
          <w:szCs w:val="26"/>
          <w:u w:val="single"/>
          <w:lang w:val="es-ES"/>
        </w:rPr>
      </w:pPr>
      <w:r w:rsidRPr="004D37E6">
        <w:rPr>
          <w:rFonts w:ascii="Arial" w:hAnsi="Arial" w:cs="Arial"/>
        </w:rPr>
        <w:br w:type="page"/>
      </w:r>
      <w:r w:rsidRPr="00085B8B">
        <w:rPr>
          <w:rFonts w:ascii="Arial" w:hAnsi="Arial" w:cs="Arial"/>
          <w:b/>
          <w:sz w:val="26"/>
          <w:szCs w:val="26"/>
          <w:u w:val="single"/>
          <w:lang w:val="es-ES"/>
        </w:rPr>
        <w:lastRenderedPageBreak/>
        <w:t>Formulario 3</w:t>
      </w:r>
    </w:p>
    <w:p w:rsidR="00D51C25" w:rsidRPr="00085B8B" w:rsidRDefault="008E1E3C"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Formación</w:t>
      </w:r>
      <w:r w:rsidR="00D51C25" w:rsidRPr="00085B8B">
        <w:rPr>
          <w:rFonts w:ascii="Arial" w:hAnsi="Arial" w:cs="Arial"/>
          <w:b/>
          <w:sz w:val="26"/>
          <w:szCs w:val="26"/>
          <w:lang w:val="es-ES"/>
        </w:rPr>
        <w:t xml:space="preserve"> de Consorcio</w:t>
      </w:r>
    </w:p>
    <w:p w:rsidR="00D51C25" w:rsidRPr="00BD22C9" w:rsidRDefault="00896239" w:rsidP="004D37E6">
      <w:pPr>
        <w:tabs>
          <w:tab w:val="left" w:pos="0"/>
          <w:tab w:val="left" w:pos="567"/>
          <w:tab w:val="left" w:pos="1276"/>
          <w:tab w:val="left" w:pos="2268"/>
        </w:tabs>
        <w:spacing w:before="360" w:after="240" w:line="264" w:lineRule="auto"/>
        <w:ind w:left="567" w:hanging="567"/>
        <w:jc w:val="right"/>
        <w:outlineLvl w:val="0"/>
        <w:rPr>
          <w:rFonts w:ascii="Arial" w:hAnsi="Arial" w:cs="Arial"/>
        </w:rPr>
      </w:pPr>
      <w:r w:rsidRPr="004D37E6">
        <w:rPr>
          <w:rFonts w:ascii="Arial" w:hAnsi="Arial" w:cs="Arial"/>
        </w:rPr>
        <w:t xml:space="preserve">[…..] </w:t>
      </w:r>
      <w:proofErr w:type="gramStart"/>
      <w:r w:rsidRPr="004D37E6">
        <w:rPr>
          <w:rFonts w:ascii="Arial" w:hAnsi="Arial" w:cs="Arial"/>
        </w:rPr>
        <w:t>de</w:t>
      </w:r>
      <w:proofErr w:type="gramEnd"/>
      <w:r w:rsidRPr="004D37E6">
        <w:rPr>
          <w:rFonts w:ascii="Arial" w:hAnsi="Arial" w:cs="Arial"/>
        </w:rPr>
        <w:t xml:space="preserve"> [……………..] de 2012</w:t>
      </w:r>
    </w:p>
    <w:p w:rsidR="00D51C25" w:rsidRPr="00BD22C9" w:rsidRDefault="00D51C25" w:rsidP="004D37E6">
      <w:pPr>
        <w:tabs>
          <w:tab w:val="left" w:pos="0"/>
          <w:tab w:val="left" w:pos="567"/>
          <w:tab w:val="left" w:pos="1276"/>
          <w:tab w:val="left" w:pos="2268"/>
        </w:tabs>
        <w:spacing w:line="264" w:lineRule="auto"/>
        <w:ind w:left="567" w:hanging="567"/>
        <w:jc w:val="both"/>
        <w:outlineLvl w:val="0"/>
        <w:rPr>
          <w:rFonts w:ascii="Arial" w:hAnsi="Arial" w:cs="Arial"/>
        </w:rPr>
      </w:pPr>
      <w:r w:rsidRPr="00BD22C9">
        <w:rPr>
          <w:rFonts w:ascii="Arial" w:hAnsi="Arial" w:cs="Arial"/>
        </w:rPr>
        <w:t>Señores</w:t>
      </w:r>
    </w:p>
    <w:p w:rsidR="002A0CF2" w:rsidRPr="00BD22C9" w:rsidRDefault="00D51C25" w:rsidP="004D37E6">
      <w:pPr>
        <w:tabs>
          <w:tab w:val="left" w:pos="0"/>
          <w:tab w:val="left" w:pos="1276"/>
          <w:tab w:val="left" w:pos="2268"/>
        </w:tabs>
        <w:spacing w:line="264" w:lineRule="auto"/>
        <w:jc w:val="both"/>
        <w:rPr>
          <w:rFonts w:ascii="Arial" w:hAnsi="Arial" w:cs="Arial"/>
          <w:b/>
        </w:rPr>
      </w:pPr>
      <w:r w:rsidRPr="00BD22C9">
        <w:rPr>
          <w:rFonts w:ascii="Arial" w:hAnsi="Arial" w:cs="Arial"/>
          <w:b/>
        </w:rPr>
        <w:t xml:space="preserve">Comité de </w:t>
      </w:r>
      <w:r w:rsidR="0082659B" w:rsidRPr="00BD22C9">
        <w:rPr>
          <w:rFonts w:ascii="Arial" w:hAnsi="Arial" w:cs="Arial"/>
          <w:b/>
        </w:rPr>
        <w:t>PROINVERSIÓN</w:t>
      </w:r>
      <w:r w:rsidRPr="00BD22C9">
        <w:rPr>
          <w:rFonts w:ascii="Arial" w:hAnsi="Arial" w:cs="Arial"/>
          <w:b/>
        </w:rPr>
        <w:t xml:space="preserve"> en Proyectos de </w:t>
      </w:r>
    </w:p>
    <w:p w:rsidR="00D51C25" w:rsidRPr="00BD22C9" w:rsidRDefault="002A0CF2" w:rsidP="004D37E6">
      <w:pPr>
        <w:tabs>
          <w:tab w:val="left" w:pos="0"/>
          <w:tab w:val="left" w:pos="1276"/>
          <w:tab w:val="left" w:pos="2268"/>
        </w:tabs>
        <w:spacing w:line="264" w:lineRule="auto"/>
        <w:jc w:val="both"/>
        <w:rPr>
          <w:rFonts w:ascii="Arial" w:hAnsi="Arial" w:cs="Arial"/>
          <w:b/>
        </w:rPr>
      </w:pPr>
      <w:r w:rsidRPr="00BD22C9">
        <w:rPr>
          <w:rFonts w:ascii="Arial" w:hAnsi="Arial" w:cs="Arial"/>
          <w:b/>
        </w:rPr>
        <w:t>Energía e Hidrocarburos - PRO CONECTIVIDAD</w:t>
      </w:r>
    </w:p>
    <w:p w:rsidR="00D51C25" w:rsidRPr="00BD22C9" w:rsidRDefault="00D51C25" w:rsidP="004D37E6">
      <w:pPr>
        <w:tabs>
          <w:tab w:val="left" w:pos="0"/>
          <w:tab w:val="left" w:pos="1276"/>
          <w:tab w:val="left" w:pos="2268"/>
        </w:tabs>
        <w:spacing w:line="264" w:lineRule="auto"/>
        <w:jc w:val="both"/>
        <w:rPr>
          <w:rFonts w:ascii="Arial" w:hAnsi="Arial" w:cs="Arial"/>
        </w:rPr>
      </w:pPr>
      <w:r w:rsidRPr="00BD22C9">
        <w:rPr>
          <w:rFonts w:ascii="Arial" w:hAnsi="Arial" w:cs="Arial"/>
        </w:rPr>
        <w:t xml:space="preserve">Av. </w:t>
      </w:r>
      <w:r w:rsidR="00DA23A4" w:rsidRPr="00BD22C9">
        <w:rPr>
          <w:rFonts w:ascii="Arial" w:hAnsi="Arial" w:cs="Arial"/>
        </w:rPr>
        <w:t>Enrique Canaval Moreyra N° 150</w:t>
      </w:r>
    </w:p>
    <w:p w:rsidR="00D51C25" w:rsidRPr="00BD22C9" w:rsidRDefault="00D51C25" w:rsidP="004D37E6">
      <w:pPr>
        <w:tabs>
          <w:tab w:val="left" w:pos="0"/>
          <w:tab w:val="left" w:pos="1276"/>
          <w:tab w:val="left" w:pos="2268"/>
        </w:tabs>
        <w:spacing w:line="264" w:lineRule="auto"/>
        <w:jc w:val="both"/>
        <w:rPr>
          <w:rFonts w:ascii="Arial" w:hAnsi="Arial" w:cs="Arial"/>
        </w:rPr>
      </w:pPr>
      <w:r w:rsidRPr="00BD22C9">
        <w:rPr>
          <w:rFonts w:ascii="Arial" w:hAnsi="Arial" w:cs="Arial"/>
        </w:rPr>
        <w:t>Lima 27, Perú</w:t>
      </w:r>
    </w:p>
    <w:p w:rsidR="00B7345E" w:rsidRPr="00B7345E" w:rsidRDefault="003665FF" w:rsidP="00B7345E">
      <w:pPr>
        <w:tabs>
          <w:tab w:val="left" w:pos="3402"/>
        </w:tabs>
        <w:spacing w:before="120" w:after="120" w:line="264" w:lineRule="auto"/>
        <w:ind w:left="3402" w:hanging="1134"/>
        <w:jc w:val="both"/>
        <w:outlineLvl w:val="0"/>
        <w:rPr>
          <w:rFonts w:ascii="Arial" w:hAnsi="Arial" w:cs="Arial"/>
        </w:rPr>
      </w:pPr>
      <w:r w:rsidRPr="004D37E6">
        <w:rPr>
          <w:rFonts w:ascii="Arial" w:hAnsi="Arial" w:cs="Arial"/>
        </w:rPr>
        <w:t>Referencia:</w:t>
      </w:r>
      <w:r w:rsidRPr="004D37E6">
        <w:rPr>
          <w:rFonts w:ascii="Arial" w:hAnsi="Arial" w:cs="Arial"/>
        </w:rPr>
        <w:tab/>
      </w:r>
      <w:r w:rsidR="00B7345E" w:rsidRPr="00B7345E">
        <w:rPr>
          <w:rFonts w:ascii="Arial" w:hAnsi="Arial" w:cs="Arial"/>
          <w:sz w:val="18"/>
          <w:szCs w:val="18"/>
          <w:lang w:val="es-ES"/>
        </w:rPr>
        <w:t>Concurso Público Internacional para otorgar en concesión el proyecto “Suministro de Energía para Iquitos”.</w:t>
      </w:r>
    </w:p>
    <w:p w:rsidR="00D51C25" w:rsidRPr="00BD22C9" w:rsidRDefault="00D51C25" w:rsidP="004D37E6">
      <w:pPr>
        <w:tabs>
          <w:tab w:val="left" w:pos="-2000"/>
        </w:tabs>
        <w:spacing w:before="360" w:after="240" w:line="264" w:lineRule="auto"/>
        <w:outlineLvl w:val="0"/>
        <w:rPr>
          <w:rFonts w:ascii="Arial" w:hAnsi="Arial" w:cs="Arial"/>
        </w:rPr>
      </w:pPr>
      <w:r w:rsidRPr="00BD22C9">
        <w:rPr>
          <w:rFonts w:ascii="Arial" w:hAnsi="Arial" w:cs="Arial"/>
        </w:rPr>
        <w:t>Por medio de la presente presentamos a ustedes la formación del consorcio _________________, el cual quedará conformado de la siguiente manera:</w:t>
      </w:r>
    </w:p>
    <w:p w:rsidR="00D51C25" w:rsidRPr="00BD22C9" w:rsidRDefault="00D51C25" w:rsidP="004D37E6">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64" w:lineRule="auto"/>
        <w:rPr>
          <w:rFonts w:ascii="Arial" w:hAnsi="Arial" w:cs="Arial"/>
          <w:sz w:val="20"/>
        </w:rPr>
      </w:pPr>
      <w:r w:rsidRPr="00BD22C9">
        <w:rPr>
          <w:rFonts w:ascii="Arial" w:hAnsi="Arial" w:cs="Arial"/>
          <w:sz w:val="20"/>
        </w:rPr>
        <w:t>______________________ Operador</w:t>
      </w:r>
      <w:r w:rsidR="00896239" w:rsidRPr="00BD22C9">
        <w:rPr>
          <w:rFonts w:ascii="Arial" w:hAnsi="Arial" w:cs="Arial"/>
          <w:sz w:val="20"/>
        </w:rPr>
        <w:t xml:space="preserve"> </w:t>
      </w:r>
      <w:r w:rsidRPr="00BD22C9">
        <w:rPr>
          <w:rFonts w:ascii="Arial" w:hAnsi="Arial" w:cs="Arial"/>
          <w:sz w:val="20"/>
        </w:rPr>
        <w:t>(..............%)</w:t>
      </w:r>
    </w:p>
    <w:p w:rsidR="00D51C25" w:rsidRPr="00BD22C9" w:rsidRDefault="00D51C25" w:rsidP="004D37E6">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BD22C9">
        <w:rPr>
          <w:rFonts w:ascii="Arial" w:hAnsi="Arial" w:cs="Arial"/>
          <w:sz w:val="20"/>
        </w:rPr>
        <w:t>______________________ Miembro 1 del consorcio (............%)</w:t>
      </w:r>
    </w:p>
    <w:p w:rsidR="00D51C25" w:rsidRPr="00BD22C9" w:rsidRDefault="00D51C25" w:rsidP="004D37E6">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BD22C9">
        <w:rPr>
          <w:rFonts w:ascii="Arial" w:hAnsi="Arial" w:cs="Arial"/>
          <w:sz w:val="20"/>
        </w:rPr>
        <w:t>______________________ Miembro 2 del consorcio (............%)</w:t>
      </w:r>
    </w:p>
    <w:p w:rsidR="00CA59DD" w:rsidRPr="00BD22C9" w:rsidRDefault="00D51C25" w:rsidP="004D37E6">
      <w:pPr>
        <w:tabs>
          <w:tab w:val="left" w:pos="567"/>
          <w:tab w:val="left" w:pos="2268"/>
        </w:tabs>
        <w:spacing w:before="120" w:line="264" w:lineRule="auto"/>
        <w:jc w:val="both"/>
        <w:rPr>
          <w:rFonts w:ascii="Arial" w:hAnsi="Arial" w:cs="Arial"/>
        </w:rPr>
      </w:pPr>
      <w:r w:rsidRPr="00BD22C9">
        <w:rPr>
          <w:rFonts w:ascii="Arial" w:hAnsi="Arial" w:cs="Arial"/>
        </w:rPr>
        <w:t xml:space="preserve">Los miembros del consorcio, declaramos que cumplimos los requisitos </w:t>
      </w:r>
      <w:r w:rsidR="00CA59DD" w:rsidRPr="00BD22C9">
        <w:rPr>
          <w:rFonts w:ascii="Arial" w:hAnsi="Arial" w:cs="Arial"/>
        </w:rPr>
        <w:t>técnicos, legales y financieros establecidos en las Bases. Sin perjuicio de la facultad del Comité de solicitarnos mayor información al respecto, en el anexo adjunto al presente explicamos por qué el consorcio formado cumple los requisitos financieros.</w:t>
      </w:r>
    </w:p>
    <w:p w:rsidR="00D51C25" w:rsidRPr="00BD22C9" w:rsidRDefault="00D51C25" w:rsidP="004D37E6">
      <w:pPr>
        <w:tabs>
          <w:tab w:val="left" w:pos="567"/>
          <w:tab w:val="left" w:pos="2268"/>
        </w:tabs>
        <w:spacing w:before="480" w:after="360" w:line="264" w:lineRule="auto"/>
        <w:jc w:val="both"/>
        <w:rPr>
          <w:rFonts w:ascii="Arial" w:hAnsi="Arial" w:cs="Arial"/>
        </w:rPr>
      </w:pPr>
      <w:r w:rsidRPr="00BD22C9">
        <w:rPr>
          <w:rFonts w:ascii="Arial" w:hAnsi="Arial" w:cs="Arial"/>
        </w:rPr>
        <w:t>Atentamente,</w:t>
      </w:r>
    </w:p>
    <w:p w:rsidR="00D51C25" w:rsidRPr="00BD22C9" w:rsidRDefault="00D51C25" w:rsidP="004D37E6">
      <w:pPr>
        <w:tabs>
          <w:tab w:val="left" w:pos="2977"/>
          <w:tab w:val="left" w:pos="3544"/>
        </w:tabs>
        <w:spacing w:before="6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Representante Legal del Operador</w:t>
      </w:r>
      <w:r w:rsidRPr="00BD22C9">
        <w:rPr>
          <w:rFonts w:ascii="Arial" w:hAnsi="Arial" w:cs="Arial"/>
        </w:rPr>
        <w:tab/>
        <w:t>:</w:t>
      </w:r>
      <w:r w:rsidRPr="00BD22C9">
        <w:rPr>
          <w:rFonts w:ascii="Arial" w:hAnsi="Arial" w:cs="Arial"/>
        </w:rPr>
        <w:tab/>
        <w:t>___________________________</w:t>
      </w:r>
    </w:p>
    <w:p w:rsidR="00D51C25" w:rsidRPr="00BD22C9" w:rsidRDefault="00D51C25" w:rsidP="004D37E6">
      <w:pPr>
        <w:tabs>
          <w:tab w:val="left" w:pos="1276"/>
          <w:tab w:val="left" w:pos="2977"/>
          <w:tab w:val="left" w:pos="3544"/>
        </w:tabs>
        <w:spacing w:line="264" w:lineRule="auto"/>
        <w:jc w:val="both"/>
        <w:rPr>
          <w:rFonts w:ascii="Arial" w:hAnsi="Arial" w:cs="Arial"/>
        </w:rPr>
      </w:pPr>
    </w:p>
    <w:p w:rsidR="00D51C25" w:rsidRPr="00BD22C9" w:rsidRDefault="00D51C25" w:rsidP="004D37E6">
      <w:pPr>
        <w:tabs>
          <w:tab w:val="left" w:pos="2977"/>
          <w:tab w:val="left" w:pos="3544"/>
        </w:tabs>
        <w:spacing w:before="6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Representante Legal del Miembro 1</w:t>
      </w:r>
      <w:r w:rsidRPr="00BD22C9">
        <w:rPr>
          <w:rFonts w:ascii="Arial" w:hAnsi="Arial" w:cs="Arial"/>
        </w:rPr>
        <w:tab/>
        <w:t>:</w:t>
      </w:r>
      <w:r w:rsidRPr="00BD22C9">
        <w:rPr>
          <w:rFonts w:ascii="Arial" w:hAnsi="Arial" w:cs="Arial"/>
        </w:rPr>
        <w:tab/>
        <w:t>___________________________</w:t>
      </w:r>
    </w:p>
    <w:p w:rsidR="00D51C25" w:rsidRPr="00BD22C9" w:rsidRDefault="00D51C25" w:rsidP="004D37E6">
      <w:pPr>
        <w:tabs>
          <w:tab w:val="left" w:pos="2977"/>
          <w:tab w:val="left" w:pos="3544"/>
        </w:tabs>
        <w:spacing w:before="120" w:line="264" w:lineRule="auto"/>
        <w:ind w:left="1920" w:hanging="1920"/>
        <w:jc w:val="both"/>
        <w:rPr>
          <w:rFonts w:ascii="Arial" w:hAnsi="Arial" w:cs="Arial"/>
        </w:rPr>
      </w:pPr>
    </w:p>
    <w:p w:rsidR="00D51C25" w:rsidRPr="00BD22C9" w:rsidRDefault="00D51C25" w:rsidP="004D37E6">
      <w:pPr>
        <w:tabs>
          <w:tab w:val="left" w:pos="2977"/>
          <w:tab w:val="left" w:pos="3544"/>
        </w:tabs>
        <w:spacing w:before="6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Representante Legal del Miembro 2</w:t>
      </w:r>
      <w:r w:rsidRPr="00BD22C9">
        <w:rPr>
          <w:rFonts w:ascii="Arial" w:hAnsi="Arial" w:cs="Arial"/>
        </w:rPr>
        <w:tab/>
        <w:t>:</w:t>
      </w:r>
      <w:r w:rsidRPr="00BD22C9">
        <w:rPr>
          <w:rFonts w:ascii="Arial" w:hAnsi="Arial" w:cs="Arial"/>
        </w:rPr>
        <w:tab/>
        <w:t>___________________________</w:t>
      </w:r>
    </w:p>
    <w:p w:rsidR="00841AC8" w:rsidRPr="00085B8B" w:rsidRDefault="00C50758" w:rsidP="00085B8B">
      <w:pPr>
        <w:tabs>
          <w:tab w:val="right" w:pos="8800"/>
        </w:tabs>
        <w:spacing w:before="240" w:line="264" w:lineRule="auto"/>
        <w:jc w:val="center"/>
        <w:rPr>
          <w:rFonts w:ascii="Arial" w:hAnsi="Arial" w:cs="Arial"/>
          <w:b/>
          <w:sz w:val="26"/>
          <w:szCs w:val="26"/>
          <w:u w:val="single"/>
          <w:lang w:val="es-ES"/>
        </w:rPr>
      </w:pPr>
      <w:r w:rsidRPr="00BD22C9">
        <w:rPr>
          <w:rFonts w:ascii="Arial" w:hAnsi="Arial" w:cs="Arial"/>
          <w:b/>
          <w:u w:val="wave"/>
        </w:rPr>
        <w:br w:type="page"/>
      </w:r>
      <w:r w:rsidR="00841AC8" w:rsidRPr="00085B8B">
        <w:rPr>
          <w:rFonts w:ascii="Arial" w:hAnsi="Arial" w:cs="Arial"/>
          <w:b/>
          <w:sz w:val="26"/>
          <w:szCs w:val="26"/>
          <w:u w:val="single"/>
          <w:lang w:val="es-ES"/>
        </w:rPr>
        <w:lastRenderedPageBreak/>
        <w:t>Formulario 3-A</w:t>
      </w:r>
    </w:p>
    <w:p w:rsidR="00841AC8" w:rsidRPr="00085B8B" w:rsidRDefault="00841AC8"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Formación de Consorcio del Operador Calificado</w:t>
      </w:r>
    </w:p>
    <w:p w:rsidR="00841AC8" w:rsidRPr="00BD22C9" w:rsidRDefault="00896239" w:rsidP="004D37E6">
      <w:pPr>
        <w:tabs>
          <w:tab w:val="left" w:pos="0"/>
          <w:tab w:val="left" w:pos="567"/>
          <w:tab w:val="left" w:pos="1276"/>
          <w:tab w:val="left" w:pos="2268"/>
        </w:tabs>
        <w:spacing w:before="240" w:after="240" w:line="264" w:lineRule="auto"/>
        <w:ind w:left="567" w:hanging="567"/>
        <w:jc w:val="right"/>
        <w:outlineLvl w:val="0"/>
        <w:rPr>
          <w:rFonts w:ascii="Arial" w:hAnsi="Arial" w:cs="Arial"/>
        </w:rPr>
      </w:pPr>
      <w:r w:rsidRPr="004D37E6">
        <w:rPr>
          <w:rFonts w:ascii="Arial" w:hAnsi="Arial" w:cs="Arial"/>
        </w:rPr>
        <w:t xml:space="preserve">[…..] </w:t>
      </w:r>
      <w:proofErr w:type="gramStart"/>
      <w:r w:rsidRPr="004D37E6">
        <w:rPr>
          <w:rFonts w:ascii="Arial" w:hAnsi="Arial" w:cs="Arial"/>
        </w:rPr>
        <w:t>de</w:t>
      </w:r>
      <w:proofErr w:type="gramEnd"/>
      <w:r w:rsidRPr="004D37E6">
        <w:rPr>
          <w:rFonts w:ascii="Arial" w:hAnsi="Arial" w:cs="Arial"/>
        </w:rPr>
        <w:t xml:space="preserve"> [……………..] de 2012</w:t>
      </w:r>
    </w:p>
    <w:p w:rsidR="00841AC8" w:rsidRPr="00BD22C9" w:rsidRDefault="00841AC8" w:rsidP="004D37E6">
      <w:pPr>
        <w:tabs>
          <w:tab w:val="left" w:pos="0"/>
          <w:tab w:val="left" w:pos="567"/>
          <w:tab w:val="left" w:pos="1276"/>
          <w:tab w:val="left" w:pos="2268"/>
        </w:tabs>
        <w:spacing w:line="264" w:lineRule="auto"/>
        <w:ind w:left="567" w:hanging="567"/>
        <w:jc w:val="both"/>
        <w:outlineLvl w:val="0"/>
        <w:rPr>
          <w:rFonts w:ascii="Arial" w:hAnsi="Arial" w:cs="Arial"/>
        </w:rPr>
      </w:pPr>
      <w:r w:rsidRPr="00BD22C9">
        <w:rPr>
          <w:rFonts w:ascii="Arial" w:hAnsi="Arial" w:cs="Arial"/>
        </w:rPr>
        <w:t>Señores</w:t>
      </w:r>
    </w:p>
    <w:p w:rsidR="00841AC8" w:rsidRPr="00BD22C9" w:rsidRDefault="00841AC8" w:rsidP="004D37E6">
      <w:pPr>
        <w:tabs>
          <w:tab w:val="left" w:pos="0"/>
          <w:tab w:val="left" w:pos="1276"/>
          <w:tab w:val="left" w:pos="2268"/>
        </w:tabs>
        <w:spacing w:line="264" w:lineRule="auto"/>
        <w:jc w:val="both"/>
        <w:rPr>
          <w:rFonts w:ascii="Arial" w:hAnsi="Arial" w:cs="Arial"/>
          <w:b/>
        </w:rPr>
      </w:pPr>
      <w:r w:rsidRPr="00BD22C9">
        <w:rPr>
          <w:rFonts w:ascii="Arial" w:hAnsi="Arial" w:cs="Arial"/>
          <w:b/>
        </w:rPr>
        <w:t xml:space="preserve">Comité de PROINVERSIÓN en Proyectos de </w:t>
      </w:r>
    </w:p>
    <w:p w:rsidR="00841AC8" w:rsidRPr="00BD22C9" w:rsidRDefault="00841AC8" w:rsidP="004D37E6">
      <w:pPr>
        <w:tabs>
          <w:tab w:val="left" w:pos="0"/>
          <w:tab w:val="left" w:pos="1276"/>
          <w:tab w:val="left" w:pos="2268"/>
        </w:tabs>
        <w:spacing w:line="264" w:lineRule="auto"/>
        <w:jc w:val="both"/>
        <w:rPr>
          <w:rFonts w:ascii="Arial" w:hAnsi="Arial" w:cs="Arial"/>
          <w:b/>
        </w:rPr>
      </w:pPr>
      <w:r w:rsidRPr="00BD22C9">
        <w:rPr>
          <w:rFonts w:ascii="Arial" w:hAnsi="Arial" w:cs="Arial"/>
          <w:b/>
        </w:rPr>
        <w:t>Energía e Hidrocarburos - PRO CONECTIVIDAD</w:t>
      </w:r>
    </w:p>
    <w:p w:rsidR="00841AC8" w:rsidRPr="00BD22C9" w:rsidRDefault="00841AC8" w:rsidP="004D37E6">
      <w:pPr>
        <w:tabs>
          <w:tab w:val="left" w:pos="0"/>
          <w:tab w:val="left" w:pos="1276"/>
          <w:tab w:val="left" w:pos="2268"/>
        </w:tabs>
        <w:spacing w:line="264" w:lineRule="auto"/>
        <w:jc w:val="both"/>
        <w:rPr>
          <w:rFonts w:ascii="Arial" w:hAnsi="Arial" w:cs="Arial"/>
        </w:rPr>
      </w:pPr>
      <w:r w:rsidRPr="00BD22C9">
        <w:rPr>
          <w:rFonts w:ascii="Arial" w:hAnsi="Arial" w:cs="Arial"/>
        </w:rPr>
        <w:t xml:space="preserve">Av. </w:t>
      </w:r>
      <w:r w:rsidR="00DA23A4" w:rsidRPr="00BD22C9">
        <w:rPr>
          <w:rFonts w:ascii="Arial" w:hAnsi="Arial" w:cs="Arial"/>
        </w:rPr>
        <w:t>Enrique Canaval Moreyra N° 150</w:t>
      </w:r>
    </w:p>
    <w:p w:rsidR="00841AC8" w:rsidRPr="00BD22C9" w:rsidRDefault="00841AC8" w:rsidP="004D37E6">
      <w:pPr>
        <w:tabs>
          <w:tab w:val="left" w:pos="0"/>
          <w:tab w:val="left" w:pos="1276"/>
          <w:tab w:val="left" w:pos="2268"/>
        </w:tabs>
        <w:spacing w:line="264" w:lineRule="auto"/>
        <w:jc w:val="both"/>
        <w:rPr>
          <w:rFonts w:ascii="Arial" w:hAnsi="Arial" w:cs="Arial"/>
        </w:rPr>
      </w:pPr>
      <w:r w:rsidRPr="00BD22C9">
        <w:rPr>
          <w:rFonts w:ascii="Arial" w:hAnsi="Arial" w:cs="Arial"/>
        </w:rPr>
        <w:t>Lima 27, Perú</w:t>
      </w:r>
    </w:p>
    <w:p w:rsidR="00B7345E" w:rsidRPr="00B7345E" w:rsidRDefault="00841AC8" w:rsidP="00B7345E">
      <w:pPr>
        <w:tabs>
          <w:tab w:val="left" w:pos="3402"/>
        </w:tabs>
        <w:spacing w:before="120" w:after="120" w:line="264" w:lineRule="auto"/>
        <w:ind w:left="3402" w:hanging="1134"/>
        <w:jc w:val="both"/>
        <w:outlineLvl w:val="0"/>
        <w:rPr>
          <w:rFonts w:ascii="Arial" w:hAnsi="Arial" w:cs="Arial"/>
        </w:rPr>
      </w:pPr>
      <w:r w:rsidRPr="004D37E6">
        <w:rPr>
          <w:rFonts w:ascii="Arial" w:hAnsi="Arial" w:cs="Arial"/>
        </w:rPr>
        <w:t>Referencia:</w:t>
      </w:r>
      <w:r w:rsidRPr="004D37E6">
        <w:rPr>
          <w:rFonts w:ascii="Arial" w:hAnsi="Arial" w:cs="Arial"/>
        </w:rPr>
        <w:tab/>
      </w:r>
      <w:r w:rsidR="00B7345E" w:rsidRPr="00B7345E">
        <w:rPr>
          <w:rFonts w:ascii="Arial" w:hAnsi="Arial" w:cs="Arial"/>
          <w:sz w:val="18"/>
          <w:szCs w:val="18"/>
          <w:lang w:val="es-ES"/>
        </w:rPr>
        <w:t>Concurso Público Internacional para otorgar en concesión el proyecto “Suministro de Energía para Iquitos”.</w:t>
      </w:r>
    </w:p>
    <w:p w:rsidR="00841AC8" w:rsidRPr="00BD22C9" w:rsidRDefault="00841AC8" w:rsidP="004D37E6">
      <w:pPr>
        <w:tabs>
          <w:tab w:val="left" w:pos="3969"/>
        </w:tabs>
        <w:spacing w:line="264" w:lineRule="auto"/>
        <w:ind w:left="3969" w:hanging="1134"/>
        <w:outlineLvl w:val="0"/>
        <w:rPr>
          <w:rFonts w:ascii="Arial" w:hAnsi="Arial" w:cs="Arial"/>
        </w:rPr>
      </w:pPr>
    </w:p>
    <w:p w:rsidR="00841AC8" w:rsidRPr="00BD22C9" w:rsidRDefault="00841AC8" w:rsidP="004D37E6">
      <w:pPr>
        <w:tabs>
          <w:tab w:val="left" w:pos="-300"/>
        </w:tabs>
        <w:spacing w:line="264" w:lineRule="auto"/>
        <w:jc w:val="both"/>
        <w:outlineLvl w:val="0"/>
        <w:rPr>
          <w:rFonts w:ascii="Arial" w:hAnsi="Arial" w:cs="Arial"/>
        </w:rPr>
      </w:pPr>
      <w:r w:rsidRPr="00BD22C9">
        <w:rPr>
          <w:rFonts w:ascii="Arial" w:hAnsi="Arial" w:cs="Arial"/>
        </w:rPr>
        <w:t>Por medio de la presente presentamos a ustedes la formación del consorcio _______________, el cual quedará conformado de la siguiente manera:</w:t>
      </w:r>
    </w:p>
    <w:p w:rsidR="00841AC8" w:rsidRPr="00BD22C9" w:rsidRDefault="00841AC8" w:rsidP="004D37E6">
      <w:pPr>
        <w:pStyle w:val="Textoindependiente2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64" w:lineRule="auto"/>
        <w:rPr>
          <w:rFonts w:ascii="Arial" w:hAnsi="Arial" w:cs="Arial"/>
          <w:sz w:val="20"/>
        </w:rPr>
      </w:pPr>
      <w:r w:rsidRPr="00BD22C9">
        <w:rPr>
          <w:rFonts w:ascii="Arial" w:hAnsi="Arial" w:cs="Arial"/>
          <w:sz w:val="20"/>
        </w:rPr>
        <w:t>______________________ Operador Calificado (..............%)</w:t>
      </w:r>
    </w:p>
    <w:p w:rsidR="00841AC8" w:rsidRPr="00BD22C9" w:rsidRDefault="00841AC8" w:rsidP="004D37E6">
      <w:pPr>
        <w:pStyle w:val="Textoindependiente2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BD22C9">
        <w:rPr>
          <w:rFonts w:ascii="Arial" w:hAnsi="Arial" w:cs="Arial"/>
          <w:sz w:val="20"/>
        </w:rPr>
        <w:t>______________________ Miembro 1 del consorcio (............%)</w:t>
      </w:r>
    </w:p>
    <w:p w:rsidR="00841AC8" w:rsidRPr="00BD22C9" w:rsidRDefault="00841AC8" w:rsidP="004D37E6">
      <w:pPr>
        <w:pStyle w:val="Textoindependiente2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BD22C9">
        <w:rPr>
          <w:rFonts w:ascii="Arial" w:hAnsi="Arial" w:cs="Arial"/>
          <w:sz w:val="20"/>
        </w:rPr>
        <w:t>______________________ Miembro 2 del consorcio (............%)</w:t>
      </w:r>
    </w:p>
    <w:p w:rsidR="00841AC8" w:rsidRPr="00BD22C9" w:rsidRDefault="00841AC8" w:rsidP="004D37E6">
      <w:pPr>
        <w:tabs>
          <w:tab w:val="left" w:pos="567"/>
          <w:tab w:val="left" w:pos="2268"/>
        </w:tabs>
        <w:spacing w:before="120" w:line="264" w:lineRule="auto"/>
        <w:jc w:val="both"/>
        <w:rPr>
          <w:rFonts w:ascii="Arial" w:hAnsi="Arial" w:cs="Arial"/>
        </w:rPr>
      </w:pPr>
      <w:r w:rsidRPr="00BD22C9">
        <w:rPr>
          <w:rFonts w:ascii="Arial" w:hAnsi="Arial" w:cs="Arial"/>
        </w:rPr>
        <w:t>Declaramos bajo juramento, que el consorcio conformado cumple los requisitos técnicos, legales y financieros establecidos en las Bases. Sin perjuicio de la facultad del Comité de solicitarnos mayor información al respecto, en el anexo adjunto al presente explicamos por qué el consorcio formado cumple los requisitos financieros.</w:t>
      </w:r>
    </w:p>
    <w:p w:rsidR="00841AC8" w:rsidRPr="00BD22C9" w:rsidRDefault="00841AC8" w:rsidP="004D37E6">
      <w:pPr>
        <w:tabs>
          <w:tab w:val="left" w:pos="567"/>
          <w:tab w:val="left" w:pos="2268"/>
        </w:tabs>
        <w:spacing w:before="120" w:line="264" w:lineRule="auto"/>
        <w:jc w:val="both"/>
        <w:rPr>
          <w:rFonts w:ascii="Arial" w:hAnsi="Arial" w:cs="Arial"/>
        </w:rPr>
      </w:pPr>
    </w:p>
    <w:p w:rsidR="00841AC8" w:rsidRPr="00BD22C9" w:rsidRDefault="00841AC8" w:rsidP="004D37E6">
      <w:pPr>
        <w:tabs>
          <w:tab w:val="left" w:pos="567"/>
          <w:tab w:val="left" w:pos="2268"/>
        </w:tabs>
        <w:spacing w:before="360" w:after="240" w:line="264" w:lineRule="auto"/>
        <w:jc w:val="both"/>
        <w:rPr>
          <w:rFonts w:ascii="Arial" w:hAnsi="Arial" w:cs="Arial"/>
        </w:rPr>
      </w:pPr>
      <w:r w:rsidRPr="00BD22C9">
        <w:rPr>
          <w:rFonts w:ascii="Arial" w:hAnsi="Arial" w:cs="Arial"/>
        </w:rPr>
        <w:t>Atentamente,</w:t>
      </w:r>
    </w:p>
    <w:p w:rsidR="00841AC8" w:rsidRPr="00BD22C9" w:rsidRDefault="00841AC8" w:rsidP="004D37E6">
      <w:pPr>
        <w:tabs>
          <w:tab w:val="left" w:pos="2280"/>
        </w:tabs>
        <w:spacing w:before="4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Pr="00BD22C9">
        <w:rPr>
          <w:rFonts w:ascii="Arial" w:hAnsi="Arial" w:cs="Arial"/>
        </w:rPr>
        <w:tab/>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280"/>
        </w:tabs>
        <w:spacing w:before="4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Pr="00BD22C9">
        <w:rPr>
          <w:rFonts w:ascii="Arial" w:hAnsi="Arial" w:cs="Arial"/>
        </w:rPr>
        <w:tab/>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280"/>
        </w:tabs>
        <w:spacing w:before="40" w:line="264" w:lineRule="auto"/>
        <w:ind w:left="1922" w:hanging="1922"/>
        <w:jc w:val="both"/>
        <w:rPr>
          <w:rFonts w:ascii="Arial" w:hAnsi="Arial" w:cs="Arial"/>
        </w:rPr>
      </w:pPr>
      <w:r w:rsidRPr="00BD22C9">
        <w:rPr>
          <w:rFonts w:ascii="Arial" w:hAnsi="Arial" w:cs="Arial"/>
        </w:rPr>
        <w:t>Representante Legal</w:t>
      </w:r>
      <w:r w:rsidRPr="00BD22C9">
        <w:rPr>
          <w:rFonts w:ascii="Arial" w:hAnsi="Arial" w:cs="Arial"/>
        </w:rPr>
        <w:tab/>
        <w:t>del Operador Calificado</w:t>
      </w:r>
      <w:r w:rsidRPr="00BD22C9">
        <w:rPr>
          <w:rFonts w:ascii="Arial" w:hAnsi="Arial" w:cs="Arial"/>
        </w:rPr>
        <w:tab/>
        <w:t>___________________________</w:t>
      </w:r>
    </w:p>
    <w:p w:rsidR="00841AC8" w:rsidRPr="00BD22C9" w:rsidRDefault="00841AC8" w:rsidP="004D37E6">
      <w:pPr>
        <w:tabs>
          <w:tab w:val="left" w:pos="1276"/>
          <w:tab w:val="left" w:pos="2268"/>
        </w:tabs>
        <w:spacing w:line="264" w:lineRule="auto"/>
        <w:jc w:val="both"/>
        <w:rPr>
          <w:rFonts w:ascii="Arial" w:hAnsi="Arial" w:cs="Arial"/>
          <w:b/>
        </w:rPr>
      </w:pPr>
    </w:p>
    <w:p w:rsidR="00841AC8" w:rsidRPr="00BD22C9" w:rsidRDefault="00841AC8"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Representante Legal del Miembro 1</w:t>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977"/>
          <w:tab w:val="left" w:pos="3544"/>
        </w:tabs>
        <w:spacing w:before="120" w:line="264" w:lineRule="auto"/>
        <w:ind w:left="1920" w:hanging="1920"/>
        <w:jc w:val="both"/>
        <w:rPr>
          <w:rFonts w:ascii="Arial" w:hAnsi="Arial" w:cs="Arial"/>
        </w:rPr>
      </w:pPr>
    </w:p>
    <w:p w:rsidR="00841AC8" w:rsidRPr="00BD22C9" w:rsidRDefault="00841AC8"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Pr="00BD22C9">
        <w:rPr>
          <w:rFonts w:ascii="Arial" w:hAnsi="Arial" w:cs="Arial"/>
        </w:rPr>
        <w:tab/>
        <w:t>:</w:t>
      </w:r>
      <w:r w:rsidRPr="00BD22C9">
        <w:rPr>
          <w:rFonts w:ascii="Arial" w:hAnsi="Arial" w:cs="Arial"/>
        </w:rPr>
        <w:tab/>
        <w:t>___________________________</w:t>
      </w:r>
    </w:p>
    <w:p w:rsidR="00841AC8" w:rsidRPr="00BD22C9" w:rsidRDefault="00841AC8" w:rsidP="004D37E6">
      <w:pPr>
        <w:tabs>
          <w:tab w:val="left" w:pos="2977"/>
          <w:tab w:val="left" w:pos="3544"/>
        </w:tabs>
        <w:spacing w:before="40" w:line="264" w:lineRule="auto"/>
        <w:ind w:left="1922" w:hanging="1922"/>
        <w:jc w:val="both"/>
        <w:rPr>
          <w:rFonts w:ascii="Arial" w:hAnsi="Arial" w:cs="Arial"/>
        </w:rPr>
      </w:pPr>
      <w:r w:rsidRPr="00BD22C9">
        <w:rPr>
          <w:rFonts w:ascii="Arial" w:hAnsi="Arial" w:cs="Arial"/>
        </w:rPr>
        <w:t>Representante Legal del Miembro 2</w:t>
      </w:r>
      <w:r w:rsidRPr="00BD22C9">
        <w:rPr>
          <w:rFonts w:ascii="Arial" w:hAnsi="Arial" w:cs="Arial"/>
        </w:rPr>
        <w:tab/>
        <w:t>:</w:t>
      </w:r>
      <w:r w:rsidRPr="00BD22C9">
        <w:rPr>
          <w:rFonts w:ascii="Arial" w:hAnsi="Arial" w:cs="Arial"/>
        </w:rPr>
        <w:tab/>
        <w:t>___________________________</w:t>
      </w:r>
    </w:p>
    <w:p w:rsidR="00D51C25" w:rsidRPr="00085B8B" w:rsidRDefault="00841AC8"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rPr>
        <w:br w:type="page"/>
      </w:r>
      <w:r w:rsidR="00D51C25" w:rsidRPr="00085B8B">
        <w:rPr>
          <w:rFonts w:ascii="Arial" w:hAnsi="Arial" w:cs="Arial"/>
          <w:b/>
          <w:sz w:val="26"/>
          <w:szCs w:val="26"/>
          <w:u w:val="single"/>
          <w:lang w:val="es-ES"/>
        </w:rPr>
        <w:lastRenderedPageBreak/>
        <w:t>Formulario 3</w:t>
      </w:r>
      <w:r w:rsidR="002534AC" w:rsidRPr="00085B8B">
        <w:rPr>
          <w:rFonts w:ascii="Arial" w:hAnsi="Arial" w:cs="Arial"/>
          <w:b/>
          <w:sz w:val="26"/>
          <w:szCs w:val="26"/>
          <w:u w:val="single"/>
          <w:lang w:val="es-ES"/>
        </w:rPr>
        <w:t>-</w:t>
      </w:r>
      <w:r w:rsidRPr="00085B8B">
        <w:rPr>
          <w:rFonts w:ascii="Arial" w:hAnsi="Arial" w:cs="Arial"/>
          <w:b/>
          <w:sz w:val="26"/>
          <w:szCs w:val="26"/>
          <w:u w:val="single"/>
          <w:lang w:val="es-ES"/>
        </w:rPr>
        <w:t>B</w:t>
      </w:r>
    </w:p>
    <w:p w:rsidR="00D51C25" w:rsidRPr="00085B8B" w:rsidRDefault="00841AC8"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M</w:t>
      </w:r>
      <w:r w:rsidR="00D51C25" w:rsidRPr="00085B8B">
        <w:rPr>
          <w:rFonts w:ascii="Arial" w:hAnsi="Arial" w:cs="Arial"/>
          <w:b/>
          <w:sz w:val="26"/>
          <w:szCs w:val="26"/>
          <w:lang w:val="es-ES"/>
        </w:rPr>
        <w:t xml:space="preserve">odificación </w:t>
      </w:r>
      <w:r w:rsidR="00754E54" w:rsidRPr="00085B8B">
        <w:rPr>
          <w:rFonts w:ascii="Arial" w:hAnsi="Arial" w:cs="Arial"/>
          <w:b/>
          <w:sz w:val="26"/>
          <w:szCs w:val="26"/>
          <w:lang w:val="es-ES"/>
        </w:rPr>
        <w:t xml:space="preserve">de </w:t>
      </w:r>
      <w:r w:rsidR="00D51C25" w:rsidRPr="00085B8B">
        <w:rPr>
          <w:rFonts w:ascii="Arial" w:hAnsi="Arial" w:cs="Arial"/>
          <w:b/>
          <w:sz w:val="26"/>
          <w:szCs w:val="26"/>
          <w:lang w:val="es-ES"/>
        </w:rPr>
        <w:t>Consorcio</w:t>
      </w:r>
      <w:r w:rsidRPr="00085B8B">
        <w:rPr>
          <w:rFonts w:ascii="Arial" w:hAnsi="Arial" w:cs="Arial"/>
          <w:b/>
          <w:sz w:val="26"/>
          <w:szCs w:val="26"/>
          <w:lang w:val="es-ES"/>
        </w:rPr>
        <w:t xml:space="preserve"> Calificado</w:t>
      </w:r>
    </w:p>
    <w:p w:rsidR="00D51C25" w:rsidRPr="00BD22C9" w:rsidRDefault="00896239" w:rsidP="004D37E6">
      <w:pPr>
        <w:tabs>
          <w:tab w:val="left" w:pos="0"/>
          <w:tab w:val="left" w:pos="567"/>
          <w:tab w:val="left" w:pos="1276"/>
          <w:tab w:val="left" w:pos="2268"/>
        </w:tabs>
        <w:spacing w:before="240" w:after="240" w:line="264" w:lineRule="auto"/>
        <w:ind w:left="567" w:hanging="567"/>
        <w:jc w:val="right"/>
        <w:outlineLvl w:val="0"/>
        <w:rPr>
          <w:rFonts w:ascii="Arial" w:hAnsi="Arial" w:cs="Arial"/>
        </w:rPr>
      </w:pPr>
      <w:r w:rsidRPr="004D37E6">
        <w:rPr>
          <w:rFonts w:ascii="Arial" w:hAnsi="Arial" w:cs="Arial"/>
        </w:rPr>
        <w:t xml:space="preserve">[…..] </w:t>
      </w:r>
      <w:proofErr w:type="gramStart"/>
      <w:r w:rsidRPr="004D37E6">
        <w:rPr>
          <w:rFonts w:ascii="Arial" w:hAnsi="Arial" w:cs="Arial"/>
        </w:rPr>
        <w:t>de</w:t>
      </w:r>
      <w:proofErr w:type="gramEnd"/>
      <w:r w:rsidRPr="004D37E6">
        <w:rPr>
          <w:rFonts w:ascii="Arial" w:hAnsi="Arial" w:cs="Arial"/>
        </w:rPr>
        <w:t xml:space="preserve"> [……………..] de 2012</w:t>
      </w:r>
    </w:p>
    <w:p w:rsidR="00D51C25" w:rsidRPr="00BD22C9" w:rsidRDefault="00D51C25" w:rsidP="004D37E6">
      <w:pPr>
        <w:tabs>
          <w:tab w:val="left" w:pos="0"/>
          <w:tab w:val="left" w:pos="567"/>
          <w:tab w:val="left" w:pos="1276"/>
          <w:tab w:val="left" w:pos="2268"/>
        </w:tabs>
        <w:spacing w:line="264" w:lineRule="auto"/>
        <w:ind w:left="567" w:hanging="567"/>
        <w:jc w:val="both"/>
        <w:outlineLvl w:val="0"/>
        <w:rPr>
          <w:rFonts w:ascii="Arial" w:hAnsi="Arial" w:cs="Arial"/>
        </w:rPr>
      </w:pPr>
      <w:r w:rsidRPr="00BD22C9">
        <w:rPr>
          <w:rFonts w:ascii="Arial" w:hAnsi="Arial" w:cs="Arial"/>
        </w:rPr>
        <w:t>Señores</w:t>
      </w:r>
    </w:p>
    <w:p w:rsidR="00252203" w:rsidRPr="00BD22C9" w:rsidRDefault="00D51C25" w:rsidP="004D37E6">
      <w:pPr>
        <w:tabs>
          <w:tab w:val="left" w:pos="0"/>
          <w:tab w:val="left" w:pos="1276"/>
          <w:tab w:val="left" w:pos="2268"/>
        </w:tabs>
        <w:spacing w:line="264" w:lineRule="auto"/>
        <w:jc w:val="both"/>
        <w:rPr>
          <w:rFonts w:ascii="Arial" w:hAnsi="Arial" w:cs="Arial"/>
          <w:b/>
        </w:rPr>
      </w:pPr>
      <w:r w:rsidRPr="00BD22C9">
        <w:rPr>
          <w:rFonts w:ascii="Arial" w:hAnsi="Arial" w:cs="Arial"/>
          <w:b/>
        </w:rPr>
        <w:t xml:space="preserve">Comité de </w:t>
      </w:r>
      <w:r w:rsidR="0082659B" w:rsidRPr="00BD22C9">
        <w:rPr>
          <w:rFonts w:ascii="Arial" w:hAnsi="Arial" w:cs="Arial"/>
          <w:b/>
        </w:rPr>
        <w:t>PROINVERSIÓN</w:t>
      </w:r>
      <w:r w:rsidRPr="00BD22C9">
        <w:rPr>
          <w:rFonts w:ascii="Arial" w:hAnsi="Arial" w:cs="Arial"/>
          <w:b/>
        </w:rPr>
        <w:t xml:space="preserve"> en Proyectos de </w:t>
      </w:r>
    </w:p>
    <w:p w:rsidR="00D51C25" w:rsidRPr="00BD22C9" w:rsidRDefault="00252203" w:rsidP="004D37E6">
      <w:pPr>
        <w:tabs>
          <w:tab w:val="left" w:pos="0"/>
          <w:tab w:val="left" w:pos="1276"/>
          <w:tab w:val="left" w:pos="2268"/>
        </w:tabs>
        <w:spacing w:line="264" w:lineRule="auto"/>
        <w:jc w:val="both"/>
        <w:rPr>
          <w:rFonts w:ascii="Arial" w:hAnsi="Arial" w:cs="Arial"/>
          <w:b/>
        </w:rPr>
      </w:pPr>
      <w:r w:rsidRPr="00BD22C9">
        <w:rPr>
          <w:rFonts w:ascii="Arial" w:hAnsi="Arial" w:cs="Arial"/>
          <w:b/>
        </w:rPr>
        <w:t>Energía e Hidrocarburos - PRO CONECTIVIDAD</w:t>
      </w:r>
    </w:p>
    <w:p w:rsidR="00D51C25" w:rsidRPr="00BD22C9" w:rsidRDefault="00D51C25" w:rsidP="004D37E6">
      <w:pPr>
        <w:tabs>
          <w:tab w:val="left" w:pos="0"/>
          <w:tab w:val="left" w:pos="1276"/>
          <w:tab w:val="left" w:pos="2268"/>
        </w:tabs>
        <w:spacing w:line="264" w:lineRule="auto"/>
        <w:jc w:val="both"/>
        <w:rPr>
          <w:rFonts w:ascii="Arial" w:hAnsi="Arial" w:cs="Arial"/>
        </w:rPr>
      </w:pPr>
      <w:r w:rsidRPr="00BD22C9">
        <w:rPr>
          <w:rFonts w:ascii="Arial" w:hAnsi="Arial" w:cs="Arial"/>
        </w:rPr>
        <w:t xml:space="preserve">Av. </w:t>
      </w:r>
      <w:r w:rsidR="00DA23A4" w:rsidRPr="00BD22C9">
        <w:rPr>
          <w:rFonts w:ascii="Arial" w:hAnsi="Arial" w:cs="Arial"/>
        </w:rPr>
        <w:t>Enrique Canaval Moreyra N° 150</w:t>
      </w:r>
    </w:p>
    <w:p w:rsidR="00D51C25" w:rsidRPr="00BD22C9" w:rsidRDefault="00D51C25" w:rsidP="004D37E6">
      <w:pPr>
        <w:tabs>
          <w:tab w:val="left" w:pos="0"/>
          <w:tab w:val="left" w:pos="1276"/>
          <w:tab w:val="left" w:pos="2268"/>
        </w:tabs>
        <w:spacing w:line="264" w:lineRule="auto"/>
        <w:jc w:val="both"/>
        <w:rPr>
          <w:rFonts w:ascii="Arial" w:hAnsi="Arial" w:cs="Arial"/>
        </w:rPr>
      </w:pPr>
      <w:r w:rsidRPr="00BD22C9">
        <w:rPr>
          <w:rFonts w:ascii="Arial" w:hAnsi="Arial" w:cs="Arial"/>
        </w:rPr>
        <w:t>Lima 27, Perú</w:t>
      </w:r>
    </w:p>
    <w:p w:rsidR="00B7345E" w:rsidRPr="00B7345E" w:rsidRDefault="008D7608" w:rsidP="00B7345E">
      <w:pPr>
        <w:tabs>
          <w:tab w:val="left" w:pos="3402"/>
        </w:tabs>
        <w:spacing w:before="120" w:after="120" w:line="264" w:lineRule="auto"/>
        <w:ind w:left="3402" w:hanging="1134"/>
        <w:jc w:val="both"/>
        <w:outlineLvl w:val="0"/>
        <w:rPr>
          <w:rFonts w:ascii="Arial" w:hAnsi="Arial" w:cs="Arial"/>
        </w:rPr>
      </w:pPr>
      <w:r w:rsidRPr="004D37E6">
        <w:rPr>
          <w:rFonts w:ascii="Arial" w:hAnsi="Arial" w:cs="Arial"/>
        </w:rPr>
        <w:t>Referencia:</w:t>
      </w:r>
      <w:r w:rsidRPr="004D37E6">
        <w:rPr>
          <w:rFonts w:ascii="Arial" w:hAnsi="Arial" w:cs="Arial"/>
        </w:rPr>
        <w:tab/>
      </w:r>
      <w:r w:rsidR="00B7345E" w:rsidRPr="00B7345E">
        <w:rPr>
          <w:rFonts w:ascii="Arial" w:hAnsi="Arial" w:cs="Arial"/>
          <w:sz w:val="18"/>
          <w:szCs w:val="18"/>
          <w:lang w:val="es-ES"/>
        </w:rPr>
        <w:t>Concurso Público Internacional para otorgar en concesión el proyecto “Suministro de Energía para Iquitos”.</w:t>
      </w:r>
    </w:p>
    <w:p w:rsidR="0003612A" w:rsidRPr="00BD22C9" w:rsidRDefault="0003612A" w:rsidP="004D37E6">
      <w:pPr>
        <w:tabs>
          <w:tab w:val="left" w:pos="3969"/>
        </w:tabs>
        <w:spacing w:line="264" w:lineRule="auto"/>
        <w:ind w:left="3969" w:hanging="1134"/>
        <w:outlineLvl w:val="0"/>
        <w:rPr>
          <w:rFonts w:ascii="Arial" w:hAnsi="Arial" w:cs="Arial"/>
        </w:rPr>
      </w:pPr>
    </w:p>
    <w:p w:rsidR="00D51C25" w:rsidRPr="00BD22C9" w:rsidRDefault="00D51C25" w:rsidP="004D37E6">
      <w:pPr>
        <w:tabs>
          <w:tab w:val="left" w:pos="-300"/>
        </w:tabs>
        <w:spacing w:line="264" w:lineRule="auto"/>
        <w:outlineLvl w:val="0"/>
        <w:rPr>
          <w:rFonts w:ascii="Arial" w:hAnsi="Arial" w:cs="Arial"/>
        </w:rPr>
      </w:pPr>
      <w:r w:rsidRPr="00BD22C9">
        <w:rPr>
          <w:rFonts w:ascii="Arial" w:hAnsi="Arial" w:cs="Arial"/>
        </w:rPr>
        <w:t xml:space="preserve">Por medio de la presente presentamos a ustedes la modificación del </w:t>
      </w:r>
      <w:r w:rsidR="00841AC8" w:rsidRPr="00BD22C9">
        <w:rPr>
          <w:rFonts w:ascii="Arial" w:hAnsi="Arial" w:cs="Arial"/>
        </w:rPr>
        <w:t>C</w:t>
      </w:r>
      <w:r w:rsidRPr="00BD22C9">
        <w:rPr>
          <w:rFonts w:ascii="Arial" w:hAnsi="Arial" w:cs="Arial"/>
        </w:rPr>
        <w:t>onsorcio</w:t>
      </w:r>
      <w:r w:rsidR="00841AC8" w:rsidRPr="00BD22C9">
        <w:rPr>
          <w:rFonts w:ascii="Arial" w:hAnsi="Arial" w:cs="Arial"/>
        </w:rPr>
        <w:t xml:space="preserve"> Calificado </w:t>
      </w:r>
      <w:r w:rsidRPr="00BD22C9">
        <w:rPr>
          <w:rFonts w:ascii="Arial" w:hAnsi="Arial" w:cs="Arial"/>
        </w:rPr>
        <w:t xml:space="preserve"> _______________</w:t>
      </w:r>
      <w:proofErr w:type="gramStart"/>
      <w:r w:rsidRPr="00BD22C9">
        <w:rPr>
          <w:rFonts w:ascii="Arial" w:hAnsi="Arial" w:cs="Arial"/>
        </w:rPr>
        <w:t>,el</w:t>
      </w:r>
      <w:proofErr w:type="gramEnd"/>
      <w:r w:rsidRPr="00BD22C9">
        <w:rPr>
          <w:rFonts w:ascii="Arial" w:hAnsi="Arial" w:cs="Arial"/>
        </w:rPr>
        <w:t xml:space="preserve"> cual quedará conformado de la siguiente manera:</w:t>
      </w:r>
    </w:p>
    <w:p w:rsidR="00D51C25" w:rsidRPr="00BD22C9" w:rsidRDefault="00D51C25" w:rsidP="004D37E6">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64" w:lineRule="auto"/>
        <w:rPr>
          <w:rFonts w:ascii="Arial" w:hAnsi="Arial" w:cs="Arial"/>
          <w:sz w:val="20"/>
        </w:rPr>
      </w:pPr>
      <w:r w:rsidRPr="00BD22C9">
        <w:rPr>
          <w:rFonts w:ascii="Arial" w:hAnsi="Arial" w:cs="Arial"/>
          <w:sz w:val="20"/>
        </w:rPr>
        <w:t>______________________ Operador</w:t>
      </w:r>
      <w:r w:rsidR="001F1C9E" w:rsidRPr="00BD22C9">
        <w:rPr>
          <w:rFonts w:ascii="Arial" w:hAnsi="Arial" w:cs="Arial"/>
          <w:sz w:val="20"/>
        </w:rPr>
        <w:t xml:space="preserve"> </w:t>
      </w:r>
      <w:r w:rsidR="00841AC8" w:rsidRPr="00BD22C9">
        <w:rPr>
          <w:rFonts w:ascii="Arial" w:hAnsi="Arial" w:cs="Arial"/>
          <w:sz w:val="20"/>
        </w:rPr>
        <w:t xml:space="preserve">Calificado </w:t>
      </w:r>
      <w:r w:rsidRPr="00BD22C9">
        <w:rPr>
          <w:rFonts w:ascii="Arial" w:hAnsi="Arial" w:cs="Arial"/>
          <w:sz w:val="20"/>
        </w:rPr>
        <w:t>(..............%)</w:t>
      </w:r>
    </w:p>
    <w:p w:rsidR="00D51C25" w:rsidRPr="00BD22C9" w:rsidRDefault="00D51C25" w:rsidP="004D37E6">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BD22C9">
        <w:rPr>
          <w:rFonts w:ascii="Arial" w:hAnsi="Arial" w:cs="Arial"/>
          <w:sz w:val="20"/>
        </w:rPr>
        <w:t>______________________ Miembro 1 del consorcio (............%)</w:t>
      </w:r>
    </w:p>
    <w:p w:rsidR="00D51C25" w:rsidRPr="00BD22C9" w:rsidRDefault="00D51C25" w:rsidP="004D37E6">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64" w:lineRule="auto"/>
        <w:rPr>
          <w:rFonts w:ascii="Arial" w:hAnsi="Arial" w:cs="Arial"/>
          <w:sz w:val="20"/>
        </w:rPr>
      </w:pPr>
      <w:r w:rsidRPr="00BD22C9">
        <w:rPr>
          <w:rFonts w:ascii="Arial" w:hAnsi="Arial" w:cs="Arial"/>
          <w:sz w:val="20"/>
        </w:rPr>
        <w:t>______________________ Miembro 2 del consorcio (............%)</w:t>
      </w:r>
    </w:p>
    <w:p w:rsidR="00D51C25" w:rsidRPr="00BD22C9" w:rsidRDefault="00D51C25" w:rsidP="004D37E6">
      <w:pPr>
        <w:tabs>
          <w:tab w:val="left" w:pos="567"/>
          <w:tab w:val="left" w:pos="2268"/>
        </w:tabs>
        <w:spacing w:before="120" w:line="264" w:lineRule="auto"/>
        <w:jc w:val="both"/>
        <w:rPr>
          <w:rFonts w:ascii="Arial" w:hAnsi="Arial" w:cs="Arial"/>
        </w:rPr>
      </w:pPr>
      <w:r w:rsidRPr="00BD22C9">
        <w:rPr>
          <w:rFonts w:ascii="Arial" w:hAnsi="Arial" w:cs="Arial"/>
        </w:rPr>
        <w:t xml:space="preserve">Declaramos bajo juramento, que el consorcio modificado cumple los requisitos </w:t>
      </w:r>
      <w:r w:rsidR="00AF358B">
        <w:rPr>
          <w:rFonts w:ascii="Arial" w:hAnsi="Arial" w:cs="Arial"/>
        </w:rPr>
        <w:t xml:space="preserve">técnicos, </w:t>
      </w:r>
      <w:r w:rsidRPr="00BD22C9">
        <w:rPr>
          <w:rFonts w:ascii="Arial" w:hAnsi="Arial" w:cs="Arial"/>
        </w:rPr>
        <w:t>legales y financieros establecidos en las Bases. Sin perjuicio de la facultad del Comité de solicitarnos mayor información al respecto, en el anexo adjunto a la presente explicamos porqué el consorcio modificado cumple los requisitos financieros.</w:t>
      </w:r>
    </w:p>
    <w:p w:rsidR="00D51C25" w:rsidRPr="00BD22C9" w:rsidRDefault="00D51C25" w:rsidP="004D37E6">
      <w:pPr>
        <w:tabs>
          <w:tab w:val="left" w:pos="567"/>
          <w:tab w:val="left" w:pos="2268"/>
        </w:tabs>
        <w:spacing w:before="360" w:after="240" w:line="264" w:lineRule="auto"/>
        <w:jc w:val="both"/>
        <w:rPr>
          <w:rFonts w:ascii="Arial" w:hAnsi="Arial" w:cs="Arial"/>
        </w:rPr>
      </w:pPr>
      <w:r w:rsidRPr="00BD22C9">
        <w:rPr>
          <w:rFonts w:ascii="Arial" w:hAnsi="Arial" w:cs="Arial"/>
        </w:rPr>
        <w:t>Atentamente,</w:t>
      </w:r>
    </w:p>
    <w:p w:rsidR="00D51C25" w:rsidRPr="00BD22C9" w:rsidRDefault="00D51C25" w:rsidP="004D37E6">
      <w:pPr>
        <w:tabs>
          <w:tab w:val="left" w:pos="2280"/>
        </w:tabs>
        <w:spacing w:before="120" w:line="264" w:lineRule="auto"/>
        <w:ind w:left="1920" w:hanging="1920"/>
        <w:jc w:val="both"/>
        <w:rPr>
          <w:rFonts w:ascii="Arial" w:hAnsi="Arial" w:cs="Arial"/>
        </w:rPr>
      </w:pPr>
      <w:r w:rsidRPr="00BD22C9">
        <w:rPr>
          <w:rFonts w:ascii="Arial" w:hAnsi="Arial" w:cs="Arial"/>
        </w:rPr>
        <w:t>Firma</w:t>
      </w:r>
      <w:r w:rsidRPr="00BD22C9">
        <w:rPr>
          <w:rFonts w:ascii="Arial" w:hAnsi="Arial" w:cs="Arial"/>
        </w:rPr>
        <w:tab/>
      </w:r>
      <w:r w:rsidR="00F15E2C" w:rsidRPr="00BD22C9">
        <w:rPr>
          <w:rFonts w:ascii="Arial" w:hAnsi="Arial" w:cs="Arial"/>
        </w:rPr>
        <w:tab/>
      </w:r>
      <w:r w:rsidR="00F15E2C"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280"/>
        </w:tabs>
        <w:spacing w:before="2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00F15E2C" w:rsidRPr="00BD22C9">
        <w:rPr>
          <w:rFonts w:ascii="Arial" w:hAnsi="Arial" w:cs="Arial"/>
        </w:rPr>
        <w:tab/>
      </w:r>
      <w:r w:rsidR="00F15E2C"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280"/>
        </w:tabs>
        <w:spacing w:before="20" w:line="264" w:lineRule="auto"/>
        <w:ind w:left="1922" w:hanging="1922"/>
        <w:jc w:val="both"/>
        <w:rPr>
          <w:rFonts w:ascii="Arial" w:hAnsi="Arial" w:cs="Arial"/>
        </w:rPr>
      </w:pPr>
      <w:r w:rsidRPr="00BD22C9">
        <w:rPr>
          <w:rFonts w:ascii="Arial" w:hAnsi="Arial" w:cs="Arial"/>
        </w:rPr>
        <w:t>Representante Legal</w:t>
      </w:r>
      <w:r w:rsidR="00841AC8" w:rsidRPr="00BD22C9">
        <w:rPr>
          <w:rFonts w:ascii="Arial" w:hAnsi="Arial" w:cs="Arial"/>
        </w:rPr>
        <w:t xml:space="preserve"> del Operador Calificado</w:t>
      </w:r>
      <w:r w:rsidRPr="00BD22C9">
        <w:rPr>
          <w:rFonts w:ascii="Arial" w:hAnsi="Arial" w:cs="Arial"/>
        </w:rPr>
        <w:tab/>
        <w:t>___________________________</w:t>
      </w:r>
    </w:p>
    <w:p w:rsidR="00D51C25" w:rsidRPr="00BD22C9" w:rsidRDefault="00D51C25" w:rsidP="004D37E6">
      <w:pPr>
        <w:tabs>
          <w:tab w:val="left" w:pos="1276"/>
          <w:tab w:val="left" w:pos="2268"/>
        </w:tabs>
        <w:spacing w:line="264" w:lineRule="auto"/>
        <w:jc w:val="both"/>
        <w:rPr>
          <w:rFonts w:ascii="Arial" w:hAnsi="Arial" w:cs="Arial"/>
          <w:b/>
        </w:rPr>
      </w:pPr>
    </w:p>
    <w:p w:rsidR="00D51C25" w:rsidRPr="00BD22C9" w:rsidRDefault="00D51C25" w:rsidP="004D37E6">
      <w:pPr>
        <w:tabs>
          <w:tab w:val="left" w:pos="2977"/>
          <w:tab w:val="left" w:pos="3544"/>
        </w:tabs>
        <w:spacing w:before="6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2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20" w:line="264" w:lineRule="auto"/>
        <w:ind w:left="1922" w:hanging="1922"/>
        <w:jc w:val="both"/>
        <w:rPr>
          <w:rFonts w:ascii="Arial" w:hAnsi="Arial" w:cs="Arial"/>
        </w:rPr>
      </w:pPr>
      <w:r w:rsidRPr="00BD22C9">
        <w:rPr>
          <w:rFonts w:ascii="Arial" w:hAnsi="Arial" w:cs="Arial"/>
        </w:rPr>
        <w:t>Representante Legal del Miembro 1</w:t>
      </w:r>
      <w:r w:rsidRPr="00BD22C9">
        <w:rPr>
          <w:rFonts w:ascii="Arial" w:hAnsi="Arial" w:cs="Arial"/>
        </w:rPr>
        <w:tab/>
        <w:t>:</w:t>
      </w:r>
      <w:r w:rsidRPr="00BD22C9">
        <w:rPr>
          <w:rFonts w:ascii="Arial" w:hAnsi="Arial" w:cs="Arial"/>
        </w:rPr>
        <w:tab/>
        <w:t>___________________________</w:t>
      </w:r>
    </w:p>
    <w:p w:rsidR="00D51C25" w:rsidRPr="00BD22C9" w:rsidRDefault="00D51C25" w:rsidP="004D37E6">
      <w:pPr>
        <w:tabs>
          <w:tab w:val="left" w:pos="2977"/>
          <w:tab w:val="left" w:pos="3544"/>
        </w:tabs>
        <w:spacing w:before="120" w:line="264" w:lineRule="auto"/>
        <w:ind w:left="1920" w:hanging="1920"/>
        <w:jc w:val="both"/>
        <w:rPr>
          <w:rFonts w:ascii="Arial" w:hAnsi="Arial" w:cs="Arial"/>
        </w:rPr>
      </w:pPr>
    </w:p>
    <w:p w:rsidR="00D51C25" w:rsidRPr="00BD22C9" w:rsidRDefault="00D51C25" w:rsidP="004D37E6">
      <w:pPr>
        <w:tabs>
          <w:tab w:val="left" w:pos="2977"/>
          <w:tab w:val="left" w:pos="3544"/>
        </w:tabs>
        <w:spacing w:before="60" w:line="264" w:lineRule="auto"/>
        <w:ind w:left="1922" w:hanging="1922"/>
        <w:jc w:val="both"/>
        <w:rPr>
          <w:rFonts w:ascii="Arial" w:hAnsi="Arial" w:cs="Arial"/>
        </w:rPr>
      </w:pPr>
      <w:r w:rsidRPr="00BD22C9">
        <w:rPr>
          <w:rFonts w:ascii="Arial" w:hAnsi="Arial" w:cs="Arial"/>
        </w:rPr>
        <w:t>Firma</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20" w:line="264" w:lineRule="auto"/>
        <w:ind w:left="1922" w:hanging="1922"/>
        <w:jc w:val="both"/>
        <w:rPr>
          <w:rFonts w:ascii="Arial" w:hAnsi="Arial" w:cs="Arial"/>
        </w:rPr>
      </w:pPr>
      <w:r w:rsidRPr="00BD22C9">
        <w:rPr>
          <w:rFonts w:ascii="Arial" w:hAnsi="Arial" w:cs="Arial"/>
        </w:rPr>
        <w:t>Nombre</w:t>
      </w:r>
      <w:r w:rsidRPr="00BD22C9">
        <w:rPr>
          <w:rFonts w:ascii="Arial" w:hAnsi="Arial" w:cs="Arial"/>
        </w:rPr>
        <w:tab/>
      </w:r>
      <w:r w:rsidRPr="00BD22C9">
        <w:rPr>
          <w:rFonts w:ascii="Arial" w:hAnsi="Arial" w:cs="Arial"/>
        </w:rPr>
        <w:tab/>
      </w:r>
      <w:r w:rsidR="00F15E2C" w:rsidRPr="00BD22C9">
        <w:rPr>
          <w:rFonts w:ascii="Arial" w:hAnsi="Arial" w:cs="Arial"/>
        </w:rPr>
        <w:tab/>
      </w:r>
      <w:r w:rsidRPr="00BD22C9">
        <w:rPr>
          <w:rFonts w:ascii="Arial" w:hAnsi="Arial" w:cs="Arial"/>
        </w:rPr>
        <w:t>:</w:t>
      </w:r>
      <w:r w:rsidRPr="00BD22C9">
        <w:rPr>
          <w:rFonts w:ascii="Arial" w:hAnsi="Arial" w:cs="Arial"/>
        </w:rPr>
        <w:tab/>
        <w:t>___________________________</w:t>
      </w:r>
    </w:p>
    <w:p w:rsidR="00D51C25" w:rsidRPr="00BD22C9" w:rsidRDefault="00D51C25" w:rsidP="004D37E6">
      <w:pPr>
        <w:tabs>
          <w:tab w:val="left" w:pos="2977"/>
          <w:tab w:val="left" w:pos="3544"/>
        </w:tabs>
        <w:spacing w:before="20" w:line="264" w:lineRule="auto"/>
        <w:ind w:left="1922" w:hanging="1922"/>
        <w:jc w:val="both"/>
        <w:rPr>
          <w:rFonts w:ascii="Arial" w:hAnsi="Arial" w:cs="Arial"/>
        </w:rPr>
      </w:pPr>
      <w:r w:rsidRPr="00BD22C9">
        <w:rPr>
          <w:rFonts w:ascii="Arial" w:hAnsi="Arial" w:cs="Arial"/>
        </w:rPr>
        <w:t>Representante Legal del Miembro 2</w:t>
      </w:r>
      <w:r w:rsidRPr="00BD22C9">
        <w:rPr>
          <w:rFonts w:ascii="Arial" w:hAnsi="Arial" w:cs="Arial"/>
        </w:rPr>
        <w:tab/>
        <w:t>:</w:t>
      </w:r>
      <w:r w:rsidRPr="00BD22C9">
        <w:rPr>
          <w:rFonts w:ascii="Arial" w:hAnsi="Arial" w:cs="Arial"/>
        </w:rPr>
        <w:tab/>
        <w:t>___________________________</w:t>
      </w:r>
    </w:p>
    <w:p w:rsidR="00D36FF6" w:rsidRPr="00BD22C9" w:rsidRDefault="00D36FF6" w:rsidP="004D37E6">
      <w:pPr>
        <w:tabs>
          <w:tab w:val="left" w:pos="600"/>
        </w:tabs>
        <w:spacing w:before="240" w:line="264" w:lineRule="auto"/>
        <w:ind w:left="601" w:right="249" w:hanging="601"/>
        <w:jc w:val="both"/>
        <w:rPr>
          <w:rFonts w:ascii="Arial" w:hAnsi="Arial" w:cs="Arial"/>
        </w:rPr>
      </w:pPr>
      <w:r w:rsidRPr="00BD22C9">
        <w:rPr>
          <w:rFonts w:ascii="Arial" w:hAnsi="Arial" w:cs="Arial"/>
          <w:u w:val="single"/>
        </w:rPr>
        <w:t>Nota</w:t>
      </w:r>
      <w:r w:rsidRPr="00BD22C9">
        <w:rPr>
          <w:rFonts w:ascii="Arial" w:hAnsi="Arial" w:cs="Arial"/>
        </w:rPr>
        <w:t>:</w:t>
      </w:r>
      <w:r w:rsidRPr="00BD22C9">
        <w:rPr>
          <w:rFonts w:ascii="Arial" w:hAnsi="Arial" w:cs="Arial"/>
        </w:rPr>
        <w:tab/>
        <w:t>Deben suscribir el documento, los representantes de los miembros del consorcio modificado, y de los miembros que quedan excluidos.</w:t>
      </w:r>
    </w:p>
    <w:p w:rsidR="000F12B3" w:rsidRPr="00085B8B" w:rsidRDefault="00D51C25"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b/>
        </w:rPr>
        <w:br w:type="page"/>
      </w:r>
      <w:r w:rsidR="000F12B3" w:rsidRPr="00085B8B">
        <w:rPr>
          <w:rFonts w:ascii="Arial" w:hAnsi="Arial" w:cs="Arial"/>
          <w:b/>
          <w:sz w:val="26"/>
          <w:szCs w:val="26"/>
          <w:u w:val="single"/>
          <w:lang w:val="es-ES"/>
        </w:rPr>
        <w:lastRenderedPageBreak/>
        <w:t>Formulario 4</w:t>
      </w:r>
    </w:p>
    <w:p w:rsidR="000D3B8A" w:rsidRPr="00085B8B" w:rsidRDefault="000F12B3"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Carta de presentación de la Oferta</w:t>
      </w:r>
    </w:p>
    <w:p w:rsidR="000F12B3" w:rsidRPr="00BD22C9" w:rsidRDefault="00896239" w:rsidP="004D37E6">
      <w:pPr>
        <w:tabs>
          <w:tab w:val="left" w:pos="0"/>
          <w:tab w:val="left" w:pos="567"/>
          <w:tab w:val="left" w:pos="1276"/>
          <w:tab w:val="left" w:pos="2268"/>
        </w:tabs>
        <w:spacing w:before="360" w:after="240" w:line="264" w:lineRule="auto"/>
        <w:ind w:left="567" w:hanging="567"/>
        <w:jc w:val="right"/>
        <w:outlineLvl w:val="0"/>
        <w:rPr>
          <w:rFonts w:ascii="Arial" w:hAnsi="Arial" w:cs="Arial"/>
        </w:rPr>
      </w:pPr>
      <w:r w:rsidRPr="004D37E6">
        <w:rPr>
          <w:rFonts w:ascii="Arial" w:hAnsi="Arial" w:cs="Arial"/>
        </w:rPr>
        <w:t xml:space="preserve">[…..] </w:t>
      </w:r>
      <w:proofErr w:type="gramStart"/>
      <w:r w:rsidRPr="004D37E6">
        <w:rPr>
          <w:rFonts w:ascii="Arial" w:hAnsi="Arial" w:cs="Arial"/>
        </w:rPr>
        <w:t>de</w:t>
      </w:r>
      <w:proofErr w:type="gramEnd"/>
      <w:r w:rsidRPr="004D37E6">
        <w:rPr>
          <w:rFonts w:ascii="Arial" w:hAnsi="Arial" w:cs="Arial"/>
        </w:rPr>
        <w:t xml:space="preserve"> [……………..] de 2012</w:t>
      </w:r>
    </w:p>
    <w:p w:rsidR="000F12B3" w:rsidRPr="00BD22C9" w:rsidRDefault="000F12B3" w:rsidP="004D37E6">
      <w:pPr>
        <w:tabs>
          <w:tab w:val="left" w:pos="0"/>
          <w:tab w:val="left" w:pos="567"/>
          <w:tab w:val="left" w:pos="1276"/>
          <w:tab w:val="left" w:pos="2268"/>
        </w:tabs>
        <w:spacing w:line="264" w:lineRule="auto"/>
        <w:ind w:left="567" w:hanging="567"/>
        <w:jc w:val="both"/>
        <w:outlineLvl w:val="0"/>
        <w:rPr>
          <w:rFonts w:ascii="Arial" w:hAnsi="Arial" w:cs="Arial"/>
        </w:rPr>
      </w:pPr>
      <w:r w:rsidRPr="00BD22C9">
        <w:rPr>
          <w:rFonts w:ascii="Arial" w:hAnsi="Arial" w:cs="Arial"/>
        </w:rPr>
        <w:t>Señores</w:t>
      </w:r>
    </w:p>
    <w:p w:rsidR="00F80BB3" w:rsidRPr="00BD22C9" w:rsidRDefault="000F12B3" w:rsidP="004D37E6">
      <w:pPr>
        <w:tabs>
          <w:tab w:val="left" w:pos="0"/>
          <w:tab w:val="left" w:pos="1276"/>
          <w:tab w:val="left" w:pos="2268"/>
        </w:tabs>
        <w:spacing w:line="264" w:lineRule="auto"/>
        <w:jc w:val="both"/>
        <w:rPr>
          <w:rFonts w:ascii="Arial" w:hAnsi="Arial" w:cs="Arial"/>
          <w:b/>
        </w:rPr>
      </w:pPr>
      <w:r w:rsidRPr="00BD22C9">
        <w:rPr>
          <w:rFonts w:ascii="Arial" w:hAnsi="Arial" w:cs="Arial"/>
          <w:b/>
        </w:rPr>
        <w:t xml:space="preserve">Comité de </w:t>
      </w:r>
      <w:r w:rsidR="0082659B" w:rsidRPr="00BD22C9">
        <w:rPr>
          <w:rFonts w:ascii="Arial" w:hAnsi="Arial" w:cs="Arial"/>
          <w:b/>
        </w:rPr>
        <w:t>PROINVERSIÓN</w:t>
      </w:r>
      <w:r w:rsidRPr="00BD22C9">
        <w:rPr>
          <w:rFonts w:ascii="Arial" w:hAnsi="Arial" w:cs="Arial"/>
          <w:b/>
        </w:rPr>
        <w:t xml:space="preserve"> en Proyectos de </w:t>
      </w:r>
    </w:p>
    <w:p w:rsidR="000F12B3" w:rsidRPr="00BD22C9" w:rsidRDefault="00F80BB3" w:rsidP="004D37E6">
      <w:pPr>
        <w:tabs>
          <w:tab w:val="left" w:pos="0"/>
          <w:tab w:val="left" w:pos="1276"/>
          <w:tab w:val="left" w:pos="2268"/>
        </w:tabs>
        <w:spacing w:line="264" w:lineRule="auto"/>
        <w:jc w:val="both"/>
        <w:rPr>
          <w:rFonts w:ascii="Arial" w:hAnsi="Arial" w:cs="Arial"/>
          <w:b/>
        </w:rPr>
      </w:pPr>
      <w:r w:rsidRPr="00BD22C9">
        <w:rPr>
          <w:rFonts w:ascii="Arial" w:hAnsi="Arial" w:cs="Arial"/>
          <w:b/>
        </w:rPr>
        <w:t>Energía e Hidrocarburos - PRO CONECTIVIDAD</w:t>
      </w:r>
    </w:p>
    <w:p w:rsidR="000F12B3" w:rsidRPr="00BD22C9" w:rsidRDefault="000F12B3" w:rsidP="004D37E6">
      <w:pPr>
        <w:tabs>
          <w:tab w:val="left" w:pos="0"/>
          <w:tab w:val="left" w:pos="1276"/>
          <w:tab w:val="left" w:pos="2268"/>
        </w:tabs>
        <w:spacing w:line="264" w:lineRule="auto"/>
        <w:jc w:val="both"/>
        <w:rPr>
          <w:rFonts w:ascii="Arial" w:hAnsi="Arial" w:cs="Arial"/>
        </w:rPr>
      </w:pPr>
      <w:r w:rsidRPr="00BD22C9">
        <w:rPr>
          <w:rFonts w:ascii="Arial" w:hAnsi="Arial" w:cs="Arial"/>
        </w:rPr>
        <w:t xml:space="preserve">Av. </w:t>
      </w:r>
      <w:r w:rsidR="00DA23A4" w:rsidRPr="00BD22C9">
        <w:rPr>
          <w:rFonts w:ascii="Arial" w:hAnsi="Arial" w:cs="Arial"/>
        </w:rPr>
        <w:t>Enrique Canaval Moreyra N° 150</w:t>
      </w:r>
    </w:p>
    <w:p w:rsidR="000F12B3" w:rsidRPr="00BD22C9" w:rsidRDefault="000F12B3" w:rsidP="004D37E6">
      <w:pPr>
        <w:tabs>
          <w:tab w:val="left" w:pos="0"/>
          <w:tab w:val="left" w:pos="1276"/>
          <w:tab w:val="left" w:pos="2268"/>
        </w:tabs>
        <w:spacing w:line="264" w:lineRule="auto"/>
        <w:jc w:val="both"/>
        <w:rPr>
          <w:rFonts w:ascii="Arial" w:hAnsi="Arial" w:cs="Arial"/>
        </w:rPr>
      </w:pPr>
      <w:r w:rsidRPr="00BD22C9">
        <w:rPr>
          <w:rFonts w:ascii="Arial" w:hAnsi="Arial" w:cs="Arial"/>
        </w:rPr>
        <w:t>Lima 27, Perú</w:t>
      </w:r>
    </w:p>
    <w:p w:rsidR="00B7345E" w:rsidRPr="00B7345E" w:rsidRDefault="008D7608" w:rsidP="00B7345E">
      <w:pPr>
        <w:tabs>
          <w:tab w:val="left" w:pos="3402"/>
        </w:tabs>
        <w:spacing w:before="120" w:after="120" w:line="264" w:lineRule="auto"/>
        <w:ind w:left="3402" w:hanging="1134"/>
        <w:jc w:val="both"/>
        <w:outlineLvl w:val="0"/>
        <w:rPr>
          <w:rFonts w:ascii="Arial" w:hAnsi="Arial" w:cs="Arial"/>
        </w:rPr>
      </w:pPr>
      <w:r w:rsidRPr="004D37E6">
        <w:rPr>
          <w:rFonts w:ascii="Arial" w:hAnsi="Arial" w:cs="Arial"/>
        </w:rPr>
        <w:t>Referencia:</w:t>
      </w:r>
      <w:r w:rsidRPr="004D37E6">
        <w:rPr>
          <w:rFonts w:ascii="Arial" w:hAnsi="Arial" w:cs="Arial"/>
        </w:rPr>
        <w:tab/>
      </w:r>
      <w:r w:rsidR="00B7345E" w:rsidRPr="00B7345E">
        <w:rPr>
          <w:rFonts w:ascii="Arial" w:hAnsi="Arial" w:cs="Arial"/>
          <w:sz w:val="18"/>
          <w:szCs w:val="18"/>
          <w:lang w:val="es-ES"/>
        </w:rPr>
        <w:t>Concurso Público Internacional para otorgar en concesión el proyecto “Suministro de Energía para Iquitos”.</w:t>
      </w:r>
    </w:p>
    <w:p w:rsidR="000F12B3" w:rsidRPr="00BD22C9" w:rsidRDefault="000F12B3" w:rsidP="004D37E6">
      <w:pPr>
        <w:tabs>
          <w:tab w:val="left" w:pos="0"/>
          <w:tab w:val="left" w:pos="1276"/>
          <w:tab w:val="left" w:pos="2268"/>
        </w:tabs>
        <w:spacing w:before="240" w:line="264" w:lineRule="auto"/>
        <w:jc w:val="both"/>
        <w:rPr>
          <w:rFonts w:ascii="Arial" w:hAnsi="Arial" w:cs="Arial"/>
        </w:rPr>
      </w:pPr>
      <w:r w:rsidRPr="00BD22C9">
        <w:rPr>
          <w:rFonts w:ascii="Arial" w:hAnsi="Arial" w:cs="Arial"/>
        </w:rPr>
        <w:t>Por medio de la presente cumplimos con presentar nuestra Oferta en los siguientes términos:</w:t>
      </w:r>
    </w:p>
    <w:p w:rsidR="000F12B3" w:rsidRPr="00BD22C9" w:rsidRDefault="000F12B3" w:rsidP="004D37E6">
      <w:pPr>
        <w:tabs>
          <w:tab w:val="left" w:pos="0"/>
          <w:tab w:val="left" w:pos="1276"/>
          <w:tab w:val="left" w:pos="2268"/>
        </w:tabs>
        <w:spacing w:line="264" w:lineRule="auto"/>
        <w:jc w:val="both"/>
        <w:rPr>
          <w:rFonts w:ascii="Arial" w:hAnsi="Arial" w:cs="Arial"/>
        </w:rPr>
      </w:pPr>
    </w:p>
    <w:tbl>
      <w:tblPr>
        <w:tblW w:w="7896" w:type="dxa"/>
        <w:jc w:val="center"/>
        <w:tblInd w:w="-4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81"/>
        <w:gridCol w:w="4515"/>
      </w:tblGrid>
      <w:tr w:rsidR="004E678A" w:rsidRPr="00BD22C9" w:rsidTr="00546B10">
        <w:trPr>
          <w:trHeight w:val="454"/>
          <w:jc w:val="center"/>
        </w:trPr>
        <w:tc>
          <w:tcPr>
            <w:tcW w:w="7896" w:type="dxa"/>
            <w:gridSpan w:val="2"/>
            <w:shd w:val="clear" w:color="auto" w:fill="CCFFCC"/>
            <w:vAlign w:val="center"/>
          </w:tcPr>
          <w:p w:rsidR="004E678A" w:rsidRPr="004D37E6" w:rsidRDefault="004E678A" w:rsidP="004D37E6">
            <w:pPr>
              <w:tabs>
                <w:tab w:val="left" w:pos="0"/>
                <w:tab w:val="left" w:pos="567"/>
                <w:tab w:val="left" w:pos="1276"/>
                <w:tab w:val="left" w:pos="2268"/>
              </w:tabs>
              <w:spacing w:before="20" w:after="20" w:line="264" w:lineRule="auto"/>
              <w:jc w:val="center"/>
              <w:rPr>
                <w:rFonts w:ascii="Arial" w:hAnsi="Arial" w:cs="Arial"/>
                <w:b/>
              </w:rPr>
            </w:pPr>
            <w:r w:rsidRPr="004D37E6">
              <w:rPr>
                <w:rFonts w:ascii="Arial" w:hAnsi="Arial" w:cs="Arial"/>
                <w:b/>
              </w:rPr>
              <w:t>Precio por Potencia (US$/MW-mes)</w:t>
            </w:r>
          </w:p>
        </w:tc>
      </w:tr>
      <w:tr w:rsidR="004E678A" w:rsidRPr="00BD22C9" w:rsidTr="00546B10">
        <w:trPr>
          <w:trHeight w:val="454"/>
          <w:jc w:val="center"/>
        </w:trPr>
        <w:tc>
          <w:tcPr>
            <w:tcW w:w="3381" w:type="dxa"/>
            <w:shd w:val="clear" w:color="auto" w:fill="CCFFCC"/>
            <w:vAlign w:val="center"/>
          </w:tcPr>
          <w:p w:rsidR="004E678A" w:rsidRPr="004D37E6" w:rsidRDefault="004E678A" w:rsidP="004D37E6">
            <w:pPr>
              <w:tabs>
                <w:tab w:val="left" w:pos="0"/>
                <w:tab w:val="left" w:pos="567"/>
                <w:tab w:val="left" w:pos="1276"/>
                <w:tab w:val="left" w:pos="2268"/>
              </w:tabs>
              <w:spacing w:before="20" w:after="20" w:line="264" w:lineRule="auto"/>
              <w:jc w:val="center"/>
              <w:rPr>
                <w:rFonts w:ascii="Arial" w:hAnsi="Arial" w:cs="Arial"/>
                <w:b/>
              </w:rPr>
            </w:pPr>
            <w:r w:rsidRPr="004D37E6">
              <w:rPr>
                <w:rFonts w:ascii="Arial" w:hAnsi="Arial" w:cs="Arial"/>
                <w:b/>
              </w:rPr>
              <w:t>En números</w:t>
            </w:r>
          </w:p>
          <w:p w:rsidR="004E678A" w:rsidRPr="004D37E6" w:rsidRDefault="004E678A" w:rsidP="004D37E6">
            <w:pPr>
              <w:tabs>
                <w:tab w:val="left" w:pos="0"/>
                <w:tab w:val="left" w:pos="567"/>
                <w:tab w:val="left" w:pos="1276"/>
                <w:tab w:val="left" w:pos="2268"/>
              </w:tabs>
              <w:spacing w:before="20" w:after="20" w:line="264" w:lineRule="auto"/>
              <w:jc w:val="center"/>
              <w:rPr>
                <w:rFonts w:ascii="Arial" w:hAnsi="Arial" w:cs="Arial"/>
                <w:b/>
              </w:rPr>
            </w:pPr>
            <w:r w:rsidRPr="004D37E6">
              <w:rPr>
                <w:rFonts w:ascii="Arial" w:hAnsi="Arial" w:cs="Arial"/>
                <w:b/>
              </w:rPr>
              <w:t>(con dos decimales)</w:t>
            </w:r>
          </w:p>
        </w:tc>
        <w:tc>
          <w:tcPr>
            <w:tcW w:w="4515" w:type="dxa"/>
            <w:shd w:val="clear" w:color="auto" w:fill="CCFFCC"/>
            <w:vAlign w:val="center"/>
          </w:tcPr>
          <w:p w:rsidR="004E678A" w:rsidRPr="004D37E6" w:rsidRDefault="004E678A" w:rsidP="004D37E6">
            <w:pPr>
              <w:tabs>
                <w:tab w:val="left" w:pos="0"/>
                <w:tab w:val="left" w:pos="567"/>
                <w:tab w:val="left" w:pos="1276"/>
                <w:tab w:val="left" w:pos="2268"/>
              </w:tabs>
              <w:spacing w:before="20" w:after="20" w:line="264" w:lineRule="auto"/>
              <w:jc w:val="center"/>
              <w:rPr>
                <w:rFonts w:ascii="Arial" w:hAnsi="Arial" w:cs="Arial"/>
                <w:b/>
              </w:rPr>
            </w:pPr>
            <w:r w:rsidRPr="004D37E6">
              <w:rPr>
                <w:rFonts w:ascii="Arial" w:hAnsi="Arial" w:cs="Arial"/>
                <w:b/>
              </w:rPr>
              <w:t>En letras</w:t>
            </w:r>
          </w:p>
        </w:tc>
      </w:tr>
      <w:tr w:rsidR="004E678A" w:rsidRPr="00BD22C9" w:rsidTr="00546B10">
        <w:trPr>
          <w:trHeight w:val="567"/>
          <w:jc w:val="center"/>
        </w:trPr>
        <w:tc>
          <w:tcPr>
            <w:tcW w:w="3381" w:type="dxa"/>
            <w:vAlign w:val="center"/>
          </w:tcPr>
          <w:p w:rsidR="004E678A" w:rsidRPr="00BD22C9" w:rsidRDefault="004E678A" w:rsidP="004D37E6">
            <w:pPr>
              <w:tabs>
                <w:tab w:val="left" w:pos="0"/>
                <w:tab w:val="left" w:pos="567"/>
                <w:tab w:val="left" w:pos="1276"/>
                <w:tab w:val="left" w:pos="2268"/>
              </w:tabs>
              <w:spacing w:before="60" w:after="60" w:line="264" w:lineRule="auto"/>
              <w:jc w:val="center"/>
              <w:rPr>
                <w:rFonts w:ascii="Arial" w:hAnsi="Arial" w:cs="Arial"/>
              </w:rPr>
            </w:pPr>
          </w:p>
        </w:tc>
        <w:tc>
          <w:tcPr>
            <w:tcW w:w="4515" w:type="dxa"/>
            <w:vAlign w:val="center"/>
          </w:tcPr>
          <w:p w:rsidR="004E678A" w:rsidRPr="00BD22C9" w:rsidRDefault="004E678A" w:rsidP="004D37E6">
            <w:pPr>
              <w:tabs>
                <w:tab w:val="left" w:pos="0"/>
                <w:tab w:val="left" w:pos="567"/>
                <w:tab w:val="left" w:pos="1276"/>
                <w:tab w:val="left" w:pos="2268"/>
              </w:tabs>
              <w:spacing w:before="60" w:after="60" w:line="264" w:lineRule="auto"/>
              <w:jc w:val="center"/>
              <w:rPr>
                <w:rFonts w:ascii="Arial" w:hAnsi="Arial" w:cs="Arial"/>
              </w:rPr>
            </w:pPr>
          </w:p>
        </w:tc>
      </w:tr>
    </w:tbl>
    <w:p w:rsidR="000F12B3" w:rsidRPr="003343DA" w:rsidRDefault="000F12B3" w:rsidP="004D37E6">
      <w:pPr>
        <w:tabs>
          <w:tab w:val="left" w:pos="0"/>
          <w:tab w:val="left" w:pos="1276"/>
          <w:tab w:val="left" w:pos="2268"/>
        </w:tabs>
        <w:spacing w:before="240" w:line="264" w:lineRule="auto"/>
        <w:jc w:val="both"/>
        <w:rPr>
          <w:rFonts w:ascii="Arial" w:hAnsi="Arial" w:cs="Arial"/>
        </w:rPr>
      </w:pPr>
      <w:r w:rsidRPr="00BD22C9">
        <w:rPr>
          <w:rFonts w:ascii="Arial" w:hAnsi="Arial" w:cs="Arial"/>
          <w:b/>
          <w:u w:val="single"/>
        </w:rPr>
        <w:t>Notas</w:t>
      </w:r>
      <w:r w:rsidRPr="003343DA">
        <w:rPr>
          <w:rFonts w:ascii="Arial" w:hAnsi="Arial" w:cs="Arial"/>
        </w:rPr>
        <w:t>:</w:t>
      </w:r>
    </w:p>
    <w:p w:rsidR="00C02BEE" w:rsidRPr="00BD22C9" w:rsidRDefault="00143000" w:rsidP="004D37E6">
      <w:pPr>
        <w:numPr>
          <w:ilvl w:val="0"/>
          <w:numId w:val="9"/>
        </w:numPr>
        <w:tabs>
          <w:tab w:val="clear" w:pos="720"/>
          <w:tab w:val="left" w:pos="284"/>
        </w:tabs>
        <w:spacing w:before="60" w:line="264" w:lineRule="auto"/>
        <w:ind w:left="300" w:right="-12" w:hanging="300"/>
        <w:jc w:val="both"/>
        <w:rPr>
          <w:rFonts w:ascii="Arial" w:hAnsi="Arial" w:cs="Arial"/>
        </w:rPr>
      </w:pPr>
      <w:r w:rsidRPr="00BD22C9">
        <w:rPr>
          <w:rFonts w:ascii="Arial" w:hAnsi="Arial" w:cs="Arial"/>
        </w:rPr>
        <w:t>El</w:t>
      </w:r>
      <w:r w:rsidR="00546B10" w:rsidRPr="00BD22C9">
        <w:rPr>
          <w:rFonts w:ascii="Arial" w:hAnsi="Arial" w:cs="Arial"/>
        </w:rPr>
        <w:t xml:space="preserve"> </w:t>
      </w:r>
      <w:r w:rsidR="00C02BEE" w:rsidRPr="00BD22C9">
        <w:rPr>
          <w:rFonts w:ascii="Arial" w:hAnsi="Arial" w:cs="Arial"/>
        </w:rPr>
        <w:t xml:space="preserve">valor señalado </w:t>
      </w:r>
      <w:r w:rsidR="00C02BEE" w:rsidRPr="00BD22C9" w:rsidDel="001A579D">
        <w:rPr>
          <w:rFonts w:ascii="Arial" w:hAnsi="Arial" w:cs="Arial"/>
        </w:rPr>
        <w:t xml:space="preserve">en </w:t>
      </w:r>
      <w:r w:rsidR="004E678A" w:rsidRPr="00BD22C9">
        <w:rPr>
          <w:rFonts w:ascii="Arial" w:hAnsi="Arial" w:cs="Arial"/>
        </w:rPr>
        <w:t>la tabla anterior</w:t>
      </w:r>
      <w:r w:rsidR="00B5486F" w:rsidRPr="00BD22C9">
        <w:rPr>
          <w:rFonts w:ascii="Arial" w:hAnsi="Arial" w:cs="Arial"/>
        </w:rPr>
        <w:t xml:space="preserve"> </w:t>
      </w:r>
      <w:r w:rsidRPr="00BD22C9">
        <w:rPr>
          <w:rFonts w:ascii="Arial" w:hAnsi="Arial" w:cs="Arial"/>
        </w:rPr>
        <w:t>es</w:t>
      </w:r>
      <w:r w:rsidR="004E678A" w:rsidRPr="00BD22C9">
        <w:rPr>
          <w:rFonts w:ascii="Arial" w:hAnsi="Arial" w:cs="Arial"/>
        </w:rPr>
        <w:t>tá expresado</w:t>
      </w:r>
      <w:r w:rsidR="00546B10" w:rsidRPr="00BD22C9">
        <w:rPr>
          <w:rFonts w:ascii="Arial" w:hAnsi="Arial" w:cs="Arial"/>
        </w:rPr>
        <w:t xml:space="preserve"> </w:t>
      </w:r>
      <w:r w:rsidR="00C02BEE" w:rsidRPr="00BD22C9">
        <w:rPr>
          <w:rFonts w:ascii="Arial" w:hAnsi="Arial" w:cs="Arial"/>
        </w:rPr>
        <w:t xml:space="preserve">a la fecha de </w:t>
      </w:r>
      <w:r w:rsidR="00F84CBF">
        <w:rPr>
          <w:rFonts w:ascii="Arial" w:hAnsi="Arial" w:cs="Arial"/>
        </w:rPr>
        <w:t>presentación de la Oferta.</w:t>
      </w:r>
    </w:p>
    <w:p w:rsidR="000F12B3" w:rsidRPr="00BD22C9" w:rsidRDefault="00F80BB3" w:rsidP="004D37E6">
      <w:pPr>
        <w:numPr>
          <w:ilvl w:val="0"/>
          <w:numId w:val="9"/>
        </w:numPr>
        <w:tabs>
          <w:tab w:val="clear" w:pos="720"/>
          <w:tab w:val="left" w:pos="284"/>
        </w:tabs>
        <w:spacing w:before="60" w:line="264" w:lineRule="auto"/>
        <w:ind w:left="300" w:right="-12" w:hanging="300"/>
        <w:jc w:val="both"/>
        <w:rPr>
          <w:rFonts w:ascii="Arial" w:hAnsi="Arial" w:cs="Arial"/>
        </w:rPr>
      </w:pPr>
      <w:r w:rsidRPr="00BD22C9">
        <w:rPr>
          <w:rFonts w:ascii="Arial" w:hAnsi="Arial" w:cs="Arial"/>
        </w:rPr>
        <w:t>N</w:t>
      </w:r>
      <w:r w:rsidR="000F12B3" w:rsidRPr="00BD22C9">
        <w:rPr>
          <w:rFonts w:ascii="Arial" w:hAnsi="Arial" w:cs="Arial"/>
        </w:rPr>
        <w:t xml:space="preserve">uestra Oferta </w:t>
      </w:r>
      <w:r w:rsidRPr="00BD22C9">
        <w:rPr>
          <w:rFonts w:ascii="Arial" w:hAnsi="Arial" w:cs="Arial"/>
        </w:rPr>
        <w:t>tendrá vigencia</w:t>
      </w:r>
      <w:r w:rsidR="000F12B3" w:rsidRPr="00BD22C9">
        <w:rPr>
          <w:rFonts w:ascii="Arial" w:hAnsi="Arial" w:cs="Arial"/>
        </w:rPr>
        <w:t xml:space="preserve"> hasta la fecha de vencimiento de las Ofertas, señalada en el Cronograma del Concurso. Reconocemos, sin embargo, el derecho del Comité, en caso lo estime necesario, de prorrogar el plazo de vigencia de esta Oferta hasta por tres (3) meses.</w:t>
      </w:r>
    </w:p>
    <w:p w:rsidR="000F12B3" w:rsidRPr="00BD22C9" w:rsidRDefault="000D3B8A" w:rsidP="004D37E6">
      <w:pPr>
        <w:numPr>
          <w:ilvl w:val="0"/>
          <w:numId w:val="9"/>
        </w:numPr>
        <w:tabs>
          <w:tab w:val="clear" w:pos="720"/>
          <w:tab w:val="num" w:pos="284"/>
        </w:tabs>
        <w:spacing w:before="60" w:line="264" w:lineRule="auto"/>
        <w:ind w:left="284" w:right="-427" w:hanging="284"/>
        <w:jc w:val="both"/>
        <w:rPr>
          <w:rFonts w:ascii="Arial" w:hAnsi="Arial" w:cs="Arial"/>
        </w:rPr>
      </w:pPr>
      <w:r w:rsidRPr="00BD22C9">
        <w:rPr>
          <w:rFonts w:ascii="Arial" w:hAnsi="Arial" w:cs="Arial"/>
        </w:rPr>
        <w:t xml:space="preserve">El </w:t>
      </w:r>
      <w:r w:rsidR="000F12B3" w:rsidRPr="00BD22C9">
        <w:rPr>
          <w:rFonts w:ascii="Arial" w:hAnsi="Arial" w:cs="Arial"/>
        </w:rPr>
        <w:t xml:space="preserve">significado de </w:t>
      </w:r>
      <w:r w:rsidR="007B3E4F" w:rsidRPr="00BD22C9">
        <w:rPr>
          <w:rFonts w:ascii="Arial" w:hAnsi="Arial" w:cs="Arial"/>
        </w:rPr>
        <w:t>Precio</w:t>
      </w:r>
      <w:r w:rsidR="00AA1C2C" w:rsidRPr="00BD22C9">
        <w:rPr>
          <w:rFonts w:ascii="Arial" w:hAnsi="Arial" w:cs="Arial"/>
        </w:rPr>
        <w:t xml:space="preserve"> por Potencia</w:t>
      </w:r>
      <w:r w:rsidR="000F12B3" w:rsidRPr="00BD22C9">
        <w:rPr>
          <w:rFonts w:ascii="Arial" w:hAnsi="Arial" w:cs="Arial"/>
        </w:rPr>
        <w:t xml:space="preserve"> figura en el Anexo </w:t>
      </w:r>
      <w:r w:rsidR="00B811B6" w:rsidRPr="00BD22C9">
        <w:rPr>
          <w:rFonts w:ascii="Arial" w:hAnsi="Arial" w:cs="Arial"/>
        </w:rPr>
        <w:t>4</w:t>
      </w:r>
      <w:r w:rsidR="000F12B3" w:rsidRPr="00BD22C9">
        <w:rPr>
          <w:rFonts w:ascii="Arial" w:hAnsi="Arial" w:cs="Arial"/>
        </w:rPr>
        <w:t xml:space="preserve"> de las Bases.</w:t>
      </w:r>
    </w:p>
    <w:p w:rsidR="000F12B3" w:rsidRPr="00BD22C9" w:rsidRDefault="000F12B3" w:rsidP="004D37E6">
      <w:pPr>
        <w:tabs>
          <w:tab w:val="left" w:pos="0"/>
          <w:tab w:val="left" w:pos="567"/>
          <w:tab w:val="left" w:pos="1276"/>
          <w:tab w:val="left" w:pos="2268"/>
        </w:tabs>
        <w:spacing w:before="240" w:after="240" w:line="264" w:lineRule="auto"/>
        <w:ind w:left="567" w:hanging="567"/>
        <w:jc w:val="both"/>
        <w:rPr>
          <w:rFonts w:ascii="Arial" w:hAnsi="Arial" w:cs="Arial"/>
        </w:rPr>
      </w:pPr>
      <w:r w:rsidRPr="00BD22C9">
        <w:rPr>
          <w:rFonts w:ascii="Arial" w:hAnsi="Arial" w:cs="Arial"/>
        </w:rPr>
        <w:t>Atentamente,</w:t>
      </w:r>
    </w:p>
    <w:p w:rsidR="000F12B3" w:rsidRPr="00BD22C9" w:rsidRDefault="000F12B3" w:rsidP="004D37E6">
      <w:pPr>
        <w:tabs>
          <w:tab w:val="left" w:pos="0"/>
          <w:tab w:val="left" w:pos="1000"/>
        </w:tabs>
        <w:spacing w:after="180" w:line="264" w:lineRule="auto"/>
        <w:ind w:left="1000" w:hanging="1000"/>
        <w:jc w:val="both"/>
        <w:rPr>
          <w:rFonts w:ascii="Arial" w:hAnsi="Arial" w:cs="Arial"/>
        </w:rPr>
      </w:pPr>
      <w:r w:rsidRPr="00BD22C9">
        <w:rPr>
          <w:rFonts w:ascii="Arial" w:hAnsi="Arial" w:cs="Arial"/>
        </w:rPr>
        <w:t>Firma</w:t>
      </w:r>
      <w:r w:rsidRPr="00BD22C9">
        <w:rPr>
          <w:rFonts w:ascii="Arial" w:hAnsi="Arial" w:cs="Arial"/>
        </w:rPr>
        <w:tab/>
        <w:t xml:space="preserve"> ……………………………………………………….</w:t>
      </w:r>
    </w:p>
    <w:p w:rsidR="000F12B3" w:rsidRPr="00BD22C9" w:rsidRDefault="000F12B3" w:rsidP="004D37E6">
      <w:pPr>
        <w:tabs>
          <w:tab w:val="left" w:pos="0"/>
          <w:tab w:val="left" w:pos="1000"/>
        </w:tabs>
        <w:spacing w:after="180" w:line="264" w:lineRule="auto"/>
        <w:ind w:left="1000" w:hanging="1000"/>
        <w:jc w:val="both"/>
        <w:rPr>
          <w:rFonts w:ascii="Arial" w:hAnsi="Arial" w:cs="Arial"/>
        </w:rPr>
      </w:pPr>
      <w:r w:rsidRPr="00BD22C9">
        <w:rPr>
          <w:rFonts w:ascii="Arial" w:hAnsi="Arial" w:cs="Arial"/>
        </w:rPr>
        <w:t>Nombre</w:t>
      </w:r>
      <w:r w:rsidRPr="00BD22C9">
        <w:rPr>
          <w:rFonts w:ascii="Arial" w:hAnsi="Arial" w:cs="Arial"/>
        </w:rPr>
        <w:tab/>
        <w:t xml:space="preserve"> ……………………………………………………….</w:t>
      </w:r>
    </w:p>
    <w:p w:rsidR="000F12B3" w:rsidRPr="00BD22C9" w:rsidRDefault="000F12B3" w:rsidP="004D37E6">
      <w:pPr>
        <w:tabs>
          <w:tab w:val="left" w:pos="0"/>
          <w:tab w:val="left" w:pos="1000"/>
        </w:tabs>
        <w:spacing w:line="264" w:lineRule="auto"/>
        <w:ind w:left="1000" w:hanging="1000"/>
        <w:jc w:val="both"/>
        <w:rPr>
          <w:rFonts w:ascii="Arial" w:hAnsi="Arial" w:cs="Arial"/>
        </w:rPr>
      </w:pPr>
      <w:r w:rsidRPr="00BD22C9">
        <w:rPr>
          <w:rFonts w:ascii="Arial" w:hAnsi="Arial" w:cs="Arial"/>
        </w:rPr>
        <w:t>Postor</w:t>
      </w:r>
      <w:r w:rsidRPr="00BD22C9">
        <w:rPr>
          <w:rFonts w:ascii="Arial" w:hAnsi="Arial" w:cs="Arial"/>
        </w:rPr>
        <w:tab/>
        <w:t xml:space="preserve"> ……………………………………………………….</w:t>
      </w:r>
    </w:p>
    <w:p w:rsidR="00D51C25" w:rsidRPr="00085B8B" w:rsidRDefault="00D51C25"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rPr>
        <w:br w:type="page"/>
      </w:r>
      <w:bookmarkStart w:id="99" w:name="_Hlt93500632"/>
      <w:bookmarkStart w:id="100" w:name="_Hlt93819085"/>
      <w:bookmarkStart w:id="101" w:name="_Hlt100662442"/>
      <w:bookmarkStart w:id="102" w:name="_Toc480191132"/>
      <w:bookmarkStart w:id="103" w:name="_Toc480191351"/>
      <w:bookmarkEnd w:id="99"/>
      <w:bookmarkEnd w:id="100"/>
      <w:bookmarkEnd w:id="101"/>
      <w:bookmarkEnd w:id="102"/>
      <w:bookmarkEnd w:id="103"/>
      <w:r w:rsidR="00D5329D" w:rsidRPr="00085B8B">
        <w:rPr>
          <w:rFonts w:ascii="Arial" w:hAnsi="Arial" w:cs="Arial"/>
          <w:b/>
          <w:sz w:val="26"/>
          <w:szCs w:val="26"/>
          <w:u w:val="single"/>
          <w:lang w:val="es-ES"/>
        </w:rPr>
        <w:lastRenderedPageBreak/>
        <w:t xml:space="preserve">Formulario </w:t>
      </w:r>
      <w:r w:rsidR="00CC734C" w:rsidRPr="00085B8B">
        <w:rPr>
          <w:rFonts w:ascii="Arial" w:hAnsi="Arial" w:cs="Arial"/>
          <w:b/>
          <w:sz w:val="26"/>
          <w:szCs w:val="26"/>
          <w:u w:val="single"/>
          <w:lang w:val="es-ES"/>
        </w:rPr>
        <w:t>5</w:t>
      </w:r>
    </w:p>
    <w:p w:rsidR="00D51C25" w:rsidRPr="00085B8B" w:rsidRDefault="00D51C25"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 xml:space="preserve">Garantía de impugnación a la </w:t>
      </w:r>
      <w:r w:rsidR="00400ACA" w:rsidRPr="00085B8B">
        <w:rPr>
          <w:rFonts w:ascii="Arial" w:hAnsi="Arial" w:cs="Arial"/>
          <w:b/>
          <w:sz w:val="26"/>
          <w:szCs w:val="26"/>
          <w:lang w:val="es-ES"/>
        </w:rPr>
        <w:t xml:space="preserve">Adjudicación </w:t>
      </w:r>
      <w:r w:rsidRPr="00085B8B">
        <w:rPr>
          <w:rFonts w:ascii="Arial" w:hAnsi="Arial" w:cs="Arial"/>
          <w:b/>
          <w:sz w:val="26"/>
          <w:szCs w:val="26"/>
          <w:lang w:val="es-ES"/>
        </w:rPr>
        <w:t xml:space="preserve">de </w:t>
      </w:r>
      <w:r w:rsidR="00400ACA" w:rsidRPr="00085B8B">
        <w:rPr>
          <w:rFonts w:ascii="Arial" w:hAnsi="Arial" w:cs="Arial"/>
          <w:b/>
          <w:sz w:val="26"/>
          <w:szCs w:val="26"/>
          <w:lang w:val="es-ES"/>
        </w:rPr>
        <w:t xml:space="preserve">la </w:t>
      </w:r>
      <w:r w:rsidRPr="00085B8B">
        <w:rPr>
          <w:rFonts w:ascii="Arial" w:hAnsi="Arial" w:cs="Arial"/>
          <w:b/>
          <w:sz w:val="26"/>
          <w:szCs w:val="26"/>
          <w:lang w:val="es-ES"/>
        </w:rPr>
        <w:t>Buena Pro</w:t>
      </w:r>
    </w:p>
    <w:p w:rsidR="00D51C25" w:rsidRPr="00BD22C9" w:rsidRDefault="000B2709" w:rsidP="004D37E6">
      <w:pPr>
        <w:tabs>
          <w:tab w:val="left" w:pos="0"/>
          <w:tab w:val="left" w:pos="567"/>
          <w:tab w:val="left" w:pos="1276"/>
          <w:tab w:val="left" w:pos="2268"/>
        </w:tabs>
        <w:spacing w:before="480" w:after="240" w:line="264" w:lineRule="auto"/>
        <w:ind w:left="567" w:hanging="567"/>
        <w:jc w:val="right"/>
        <w:outlineLvl w:val="0"/>
        <w:rPr>
          <w:rFonts w:ascii="Arial" w:hAnsi="Arial" w:cs="Arial"/>
        </w:rPr>
      </w:pPr>
      <w:r w:rsidRPr="004D37E6">
        <w:rPr>
          <w:rFonts w:ascii="Arial" w:hAnsi="Arial" w:cs="Arial"/>
        </w:rPr>
        <w:t xml:space="preserve">[…..] </w:t>
      </w:r>
      <w:proofErr w:type="gramStart"/>
      <w:r w:rsidRPr="004D37E6">
        <w:rPr>
          <w:rFonts w:ascii="Arial" w:hAnsi="Arial" w:cs="Arial"/>
        </w:rPr>
        <w:t>de</w:t>
      </w:r>
      <w:proofErr w:type="gramEnd"/>
      <w:r w:rsidRPr="004D37E6">
        <w:rPr>
          <w:rFonts w:ascii="Arial" w:hAnsi="Arial" w:cs="Arial"/>
        </w:rPr>
        <w:t xml:space="preserve"> [……………..] de 2012</w:t>
      </w:r>
    </w:p>
    <w:p w:rsidR="00D51C25" w:rsidRPr="00BD22C9" w:rsidRDefault="00D51C25" w:rsidP="004D37E6">
      <w:pPr>
        <w:tabs>
          <w:tab w:val="left" w:pos="0"/>
          <w:tab w:val="left" w:pos="567"/>
          <w:tab w:val="left" w:pos="1276"/>
          <w:tab w:val="left" w:pos="2268"/>
        </w:tabs>
        <w:spacing w:line="264" w:lineRule="auto"/>
        <w:ind w:left="567" w:hanging="567"/>
        <w:jc w:val="both"/>
        <w:outlineLvl w:val="0"/>
        <w:rPr>
          <w:rFonts w:ascii="Arial" w:hAnsi="Arial" w:cs="Arial"/>
        </w:rPr>
      </w:pPr>
      <w:r w:rsidRPr="00BD22C9">
        <w:rPr>
          <w:rFonts w:ascii="Arial" w:hAnsi="Arial" w:cs="Arial"/>
        </w:rPr>
        <w:t>Señores</w:t>
      </w:r>
    </w:p>
    <w:p w:rsidR="00D51C25" w:rsidRPr="00BD22C9" w:rsidRDefault="00D51C25" w:rsidP="004D37E6">
      <w:pPr>
        <w:tabs>
          <w:tab w:val="left" w:pos="0"/>
          <w:tab w:val="left" w:pos="1276"/>
          <w:tab w:val="left" w:pos="2268"/>
        </w:tabs>
        <w:spacing w:line="264" w:lineRule="auto"/>
        <w:jc w:val="both"/>
        <w:rPr>
          <w:rFonts w:ascii="Arial" w:hAnsi="Arial" w:cs="Arial"/>
          <w:b/>
        </w:rPr>
      </w:pPr>
      <w:r w:rsidRPr="00BD22C9">
        <w:rPr>
          <w:rFonts w:ascii="Arial" w:hAnsi="Arial" w:cs="Arial"/>
          <w:b/>
        </w:rPr>
        <w:t>AGENCIA DE PROMOCIÓN DE LA INVERSIÓN PRIVADA</w:t>
      </w:r>
    </w:p>
    <w:p w:rsidR="00D51C25" w:rsidRPr="00BD22C9" w:rsidRDefault="00D51C25" w:rsidP="004D37E6">
      <w:pPr>
        <w:tabs>
          <w:tab w:val="left" w:pos="0"/>
          <w:tab w:val="left" w:pos="1276"/>
          <w:tab w:val="left" w:pos="2268"/>
        </w:tabs>
        <w:spacing w:line="264" w:lineRule="auto"/>
        <w:jc w:val="both"/>
        <w:rPr>
          <w:rFonts w:ascii="Arial" w:hAnsi="Arial" w:cs="Arial"/>
        </w:rPr>
      </w:pPr>
      <w:r w:rsidRPr="00BD22C9">
        <w:rPr>
          <w:rFonts w:ascii="Arial" w:hAnsi="Arial" w:cs="Arial"/>
        </w:rPr>
        <w:t xml:space="preserve">Av. </w:t>
      </w:r>
      <w:r w:rsidR="00DA23A4" w:rsidRPr="00BD22C9">
        <w:rPr>
          <w:rFonts w:ascii="Arial" w:hAnsi="Arial" w:cs="Arial"/>
        </w:rPr>
        <w:t>Enrique Canaval Moreyra N° 150</w:t>
      </w:r>
    </w:p>
    <w:p w:rsidR="00D51C25" w:rsidRPr="00BD22C9" w:rsidRDefault="00D51C25" w:rsidP="004D37E6">
      <w:pPr>
        <w:tabs>
          <w:tab w:val="left" w:pos="0"/>
          <w:tab w:val="left" w:pos="1276"/>
          <w:tab w:val="left" w:pos="2268"/>
        </w:tabs>
        <w:spacing w:line="264" w:lineRule="auto"/>
        <w:jc w:val="both"/>
        <w:rPr>
          <w:rFonts w:ascii="Arial" w:hAnsi="Arial" w:cs="Arial"/>
        </w:rPr>
      </w:pPr>
      <w:r w:rsidRPr="00BD22C9">
        <w:rPr>
          <w:rFonts w:ascii="Arial" w:hAnsi="Arial" w:cs="Arial"/>
        </w:rPr>
        <w:t>Lima 27, Perú</w:t>
      </w:r>
    </w:p>
    <w:p w:rsidR="00B7345E" w:rsidRPr="00B7345E" w:rsidRDefault="008D7608" w:rsidP="00B7345E">
      <w:pPr>
        <w:tabs>
          <w:tab w:val="left" w:pos="3402"/>
        </w:tabs>
        <w:spacing w:before="120" w:after="120" w:line="264" w:lineRule="auto"/>
        <w:ind w:left="3402" w:hanging="1134"/>
        <w:jc w:val="both"/>
        <w:outlineLvl w:val="0"/>
        <w:rPr>
          <w:rFonts w:ascii="Arial" w:hAnsi="Arial" w:cs="Arial"/>
        </w:rPr>
      </w:pPr>
      <w:r w:rsidRPr="004D37E6">
        <w:rPr>
          <w:rFonts w:ascii="Arial" w:hAnsi="Arial" w:cs="Arial"/>
        </w:rPr>
        <w:t>Referencia:</w:t>
      </w:r>
      <w:r w:rsidRPr="004D37E6">
        <w:rPr>
          <w:rFonts w:ascii="Arial" w:hAnsi="Arial" w:cs="Arial"/>
        </w:rPr>
        <w:tab/>
      </w:r>
      <w:r w:rsidR="00B7345E" w:rsidRPr="00B7345E">
        <w:rPr>
          <w:rFonts w:ascii="Arial" w:hAnsi="Arial" w:cs="Arial"/>
          <w:sz w:val="18"/>
          <w:szCs w:val="18"/>
          <w:lang w:val="es-ES"/>
        </w:rPr>
        <w:t>Concurso Público Internacional para otorgar en concesión el proyecto “Suministro de Energía para Iquitos”.</w:t>
      </w:r>
    </w:p>
    <w:p w:rsidR="00D51C25" w:rsidRPr="00BD22C9" w:rsidRDefault="00D51C25" w:rsidP="004D37E6">
      <w:pPr>
        <w:tabs>
          <w:tab w:val="left" w:pos="0"/>
          <w:tab w:val="left" w:pos="1276"/>
          <w:tab w:val="left" w:pos="2268"/>
          <w:tab w:val="left" w:pos="8505"/>
        </w:tabs>
        <w:spacing w:before="360" w:line="264" w:lineRule="auto"/>
        <w:jc w:val="both"/>
        <w:rPr>
          <w:rFonts w:ascii="Arial" w:hAnsi="Arial" w:cs="Arial"/>
        </w:rPr>
      </w:pPr>
      <w:r w:rsidRPr="00BD22C9">
        <w:rPr>
          <w:rFonts w:ascii="Arial" w:hAnsi="Arial" w:cs="Arial"/>
        </w:rPr>
        <w:t>Por la presente</w:t>
      </w:r>
      <w:r w:rsidR="00DE5565" w:rsidRPr="00BD22C9">
        <w:rPr>
          <w:rFonts w:ascii="Arial" w:hAnsi="Arial" w:cs="Arial"/>
        </w:rPr>
        <w:t>,</w:t>
      </w:r>
      <w:r w:rsidRPr="00BD22C9">
        <w:rPr>
          <w:rFonts w:ascii="Arial" w:hAnsi="Arial" w:cs="Arial"/>
        </w:rPr>
        <w:t xml:space="preserve"> y a solicitud de nuestros clientes, señores </w:t>
      </w:r>
      <w:r w:rsidRPr="00BD22C9">
        <w:rPr>
          <w:rFonts w:ascii="Arial" w:hAnsi="Arial" w:cs="Arial"/>
          <w:b/>
        </w:rPr>
        <w:t>[indicar nombre]</w:t>
      </w:r>
      <w:r w:rsidR="00DE5565" w:rsidRPr="00BD22C9">
        <w:rPr>
          <w:rFonts w:ascii="Arial" w:hAnsi="Arial" w:cs="Arial"/>
        </w:rPr>
        <w:t>,</w:t>
      </w:r>
      <w:r w:rsidRPr="00BD22C9">
        <w:rPr>
          <w:rFonts w:ascii="Arial" w:hAnsi="Arial" w:cs="Arial"/>
        </w:rPr>
        <w:t xml:space="preserve"> constituimos esta fianza solidaria, irrevocable, incondicional, sin beneficio de excusión y de realización automática, por la suma de </w:t>
      </w:r>
      <w:r w:rsidR="00893C91">
        <w:rPr>
          <w:rFonts w:ascii="Arial" w:hAnsi="Arial" w:cs="Arial"/>
        </w:rPr>
        <w:t>setecientos cincuenta</w:t>
      </w:r>
      <w:r w:rsidR="00893C91" w:rsidRPr="00BD22C9">
        <w:rPr>
          <w:rFonts w:ascii="Arial" w:hAnsi="Arial" w:cs="Arial"/>
        </w:rPr>
        <w:t xml:space="preserve"> </w:t>
      </w:r>
      <w:r w:rsidR="000D3B8A" w:rsidRPr="00BD22C9">
        <w:rPr>
          <w:rFonts w:ascii="Arial" w:hAnsi="Arial" w:cs="Arial"/>
        </w:rPr>
        <w:t>mi</w:t>
      </w:r>
      <w:r w:rsidR="0049018C" w:rsidRPr="00BD22C9">
        <w:rPr>
          <w:rFonts w:ascii="Arial" w:hAnsi="Arial" w:cs="Arial"/>
        </w:rPr>
        <w:t>l</w:t>
      </w:r>
      <w:r w:rsidR="007F3F8F" w:rsidRPr="00BD22C9">
        <w:rPr>
          <w:rFonts w:ascii="Arial" w:hAnsi="Arial" w:cs="Arial"/>
        </w:rPr>
        <w:t xml:space="preserve"> </w:t>
      </w:r>
      <w:r w:rsidR="009A19AC" w:rsidRPr="00BD22C9">
        <w:rPr>
          <w:rFonts w:ascii="Arial" w:hAnsi="Arial" w:cs="Arial"/>
        </w:rPr>
        <w:t xml:space="preserve"> </w:t>
      </w:r>
      <w:r w:rsidRPr="00BD22C9">
        <w:rPr>
          <w:rFonts w:ascii="Arial" w:hAnsi="Arial" w:cs="Arial"/>
        </w:rPr>
        <w:t xml:space="preserve">Dólares </w:t>
      </w:r>
      <w:r w:rsidR="00FE7DD9" w:rsidRPr="00BD22C9">
        <w:rPr>
          <w:rFonts w:ascii="Arial" w:hAnsi="Arial" w:cs="Arial"/>
        </w:rPr>
        <w:t>de los Estados Unidos de América</w:t>
      </w:r>
      <w:r w:rsidR="007F3F8F" w:rsidRPr="00BD22C9">
        <w:rPr>
          <w:rFonts w:ascii="Arial" w:hAnsi="Arial" w:cs="Arial"/>
        </w:rPr>
        <w:t xml:space="preserve"> </w:t>
      </w:r>
      <w:r w:rsidRPr="00BD22C9">
        <w:rPr>
          <w:rFonts w:ascii="Arial" w:hAnsi="Arial" w:cs="Arial"/>
        </w:rPr>
        <w:t xml:space="preserve">(US$ </w:t>
      </w:r>
      <w:r w:rsidR="000D3B8A" w:rsidRPr="00BD22C9">
        <w:rPr>
          <w:rFonts w:ascii="Arial" w:hAnsi="Arial" w:cs="Arial"/>
        </w:rPr>
        <w:t xml:space="preserve"> </w:t>
      </w:r>
      <w:r w:rsidR="00893C91">
        <w:rPr>
          <w:rFonts w:ascii="Arial" w:hAnsi="Arial" w:cs="Arial"/>
        </w:rPr>
        <w:t>750</w:t>
      </w:r>
      <w:r w:rsidR="00A3328B" w:rsidRPr="00BD22C9">
        <w:rPr>
          <w:rFonts w:ascii="Arial" w:hAnsi="Arial" w:cs="Arial"/>
        </w:rPr>
        <w:t>,</w:t>
      </w:r>
      <w:r w:rsidRPr="00BD22C9">
        <w:rPr>
          <w:rFonts w:ascii="Arial" w:hAnsi="Arial" w:cs="Arial"/>
        </w:rPr>
        <w:t xml:space="preserve">000.00) a favor de </w:t>
      </w:r>
      <w:r w:rsidR="0082659B" w:rsidRPr="00BD22C9">
        <w:rPr>
          <w:rFonts w:ascii="Arial" w:hAnsi="Arial" w:cs="Arial"/>
        </w:rPr>
        <w:t>PROINVERSIÓN</w:t>
      </w:r>
      <w:r w:rsidRPr="00BD22C9">
        <w:rPr>
          <w:rFonts w:ascii="Arial" w:hAnsi="Arial" w:cs="Arial"/>
        </w:rPr>
        <w:t xml:space="preserve">, para garantizar </w:t>
      </w:r>
      <w:r w:rsidR="0084194D" w:rsidRPr="00BD22C9">
        <w:rPr>
          <w:rFonts w:ascii="Arial" w:hAnsi="Arial" w:cs="Arial"/>
        </w:rPr>
        <w:t>e</w:t>
      </w:r>
      <w:r w:rsidRPr="00BD22C9">
        <w:rPr>
          <w:rFonts w:ascii="Arial" w:hAnsi="Arial" w:cs="Arial"/>
        </w:rPr>
        <w:t xml:space="preserve">l recurso de impugnación a la </w:t>
      </w:r>
      <w:r w:rsidR="0073092D" w:rsidRPr="00BD22C9">
        <w:rPr>
          <w:rFonts w:ascii="Arial" w:hAnsi="Arial" w:cs="Arial"/>
        </w:rPr>
        <w:t xml:space="preserve">Adjudicación </w:t>
      </w:r>
      <w:r w:rsidRPr="00BD22C9">
        <w:rPr>
          <w:rFonts w:ascii="Arial" w:hAnsi="Arial" w:cs="Arial"/>
        </w:rPr>
        <w:t>de la Buena Pro, de acuerdo a los términos y condiciones establecidos en las Bases del concurso de la referencia.</w:t>
      </w:r>
    </w:p>
    <w:p w:rsidR="00D51C25" w:rsidRPr="00BD22C9" w:rsidRDefault="00D51C25" w:rsidP="004D37E6">
      <w:pPr>
        <w:tabs>
          <w:tab w:val="left" w:pos="0"/>
          <w:tab w:val="left" w:pos="1276"/>
          <w:tab w:val="left" w:pos="2268"/>
          <w:tab w:val="left" w:pos="8505"/>
        </w:tabs>
        <w:spacing w:before="120" w:line="264" w:lineRule="auto"/>
        <w:jc w:val="both"/>
        <w:rPr>
          <w:rFonts w:ascii="Arial" w:hAnsi="Arial" w:cs="Arial"/>
        </w:rPr>
      </w:pPr>
      <w:r w:rsidRPr="00BD22C9">
        <w:rPr>
          <w:rFonts w:ascii="Arial" w:hAnsi="Arial" w:cs="Arial"/>
        </w:rPr>
        <w:t xml:space="preserve">Asimismo, dejamos establecido que la presente garantía se hará efectiva en el caso </w:t>
      </w:r>
      <w:r w:rsidR="00A61811" w:rsidRPr="00BD22C9">
        <w:rPr>
          <w:rFonts w:ascii="Arial" w:hAnsi="Arial" w:cs="Arial"/>
        </w:rPr>
        <w:t xml:space="preserve">de </w:t>
      </w:r>
      <w:r w:rsidRPr="00BD22C9">
        <w:rPr>
          <w:rFonts w:ascii="Arial" w:hAnsi="Arial" w:cs="Arial"/>
        </w:rPr>
        <w:t>que se declare infundado o improcedente el recurso de reclamación o el de apelación presentado.</w:t>
      </w:r>
    </w:p>
    <w:p w:rsidR="00D51C25" w:rsidRPr="00BD22C9" w:rsidRDefault="00D51C25" w:rsidP="004D37E6">
      <w:pPr>
        <w:tabs>
          <w:tab w:val="left" w:pos="0"/>
          <w:tab w:val="left" w:pos="1276"/>
          <w:tab w:val="left" w:pos="2268"/>
          <w:tab w:val="left" w:pos="8505"/>
        </w:tabs>
        <w:spacing w:before="120" w:line="264" w:lineRule="auto"/>
        <w:jc w:val="both"/>
        <w:rPr>
          <w:rFonts w:ascii="Arial" w:hAnsi="Arial" w:cs="Arial"/>
        </w:rPr>
      </w:pPr>
      <w:r w:rsidRPr="00BD22C9">
        <w:rPr>
          <w:rFonts w:ascii="Arial" w:hAnsi="Arial" w:cs="Arial"/>
        </w:rPr>
        <w:t>El pago de esta garantía se hará efectivo de manera automática y sin necesidad de acto posterior por parte de ustedes, al recibir nosotros una solicitud escrita en tal sentido</w:t>
      </w:r>
      <w:r w:rsidR="00D64745" w:rsidRPr="00BD22C9">
        <w:rPr>
          <w:rFonts w:ascii="Arial" w:hAnsi="Arial" w:cs="Arial"/>
        </w:rPr>
        <w:t>, por conducto notarial, la cual deberá estar firmada por</w:t>
      </w:r>
      <w:r w:rsidRPr="00BD22C9">
        <w:rPr>
          <w:rFonts w:ascii="Arial" w:hAnsi="Arial" w:cs="Arial"/>
        </w:rPr>
        <w:t xml:space="preserve"> el Director Ejecutivo de </w:t>
      </w:r>
      <w:r w:rsidR="0082659B" w:rsidRPr="00BD22C9">
        <w:rPr>
          <w:rFonts w:ascii="Arial" w:hAnsi="Arial" w:cs="Arial"/>
        </w:rPr>
        <w:t>PROINVERSIÓN</w:t>
      </w:r>
      <w:r w:rsidRPr="00BD22C9">
        <w:rPr>
          <w:rFonts w:ascii="Arial" w:hAnsi="Arial" w:cs="Arial"/>
        </w:rPr>
        <w:t xml:space="preserve"> o </w:t>
      </w:r>
      <w:r w:rsidR="002F45D0" w:rsidRPr="00BD22C9">
        <w:rPr>
          <w:rFonts w:ascii="Arial" w:hAnsi="Arial" w:cs="Arial"/>
        </w:rPr>
        <w:t xml:space="preserve">de </w:t>
      </w:r>
      <w:r w:rsidRPr="00BD22C9">
        <w:rPr>
          <w:rFonts w:ascii="Arial" w:hAnsi="Arial" w:cs="Arial"/>
        </w:rPr>
        <w:t>quien haga sus veces</w:t>
      </w:r>
      <w:r w:rsidR="00DE5565" w:rsidRPr="00BD22C9">
        <w:rPr>
          <w:rFonts w:ascii="Arial" w:hAnsi="Arial" w:cs="Arial"/>
        </w:rPr>
        <w:t>,</w:t>
      </w:r>
      <w:r w:rsidRPr="00BD22C9">
        <w:rPr>
          <w:rFonts w:ascii="Arial" w:hAnsi="Arial" w:cs="Arial"/>
        </w:rPr>
        <w:t xml:space="preserve"> y enviada a la </w:t>
      </w:r>
      <w:r w:rsidRPr="00BD22C9">
        <w:rPr>
          <w:rFonts w:ascii="Arial" w:hAnsi="Arial" w:cs="Arial"/>
          <w:b/>
        </w:rPr>
        <w:t>[incluir oficina y dirección]</w:t>
      </w:r>
      <w:r w:rsidRPr="00BD22C9">
        <w:rPr>
          <w:rFonts w:ascii="Arial" w:hAnsi="Arial" w:cs="Arial"/>
        </w:rPr>
        <w:t>.</w:t>
      </w:r>
    </w:p>
    <w:p w:rsidR="00D51C25" w:rsidRPr="00BD22C9" w:rsidRDefault="00D51C25" w:rsidP="004D37E6">
      <w:pPr>
        <w:tabs>
          <w:tab w:val="left" w:pos="0"/>
          <w:tab w:val="left" w:pos="1276"/>
          <w:tab w:val="left" w:pos="2268"/>
          <w:tab w:val="left" w:pos="8505"/>
        </w:tabs>
        <w:spacing w:before="120" w:line="264" w:lineRule="auto"/>
        <w:jc w:val="both"/>
        <w:rPr>
          <w:rFonts w:ascii="Arial" w:hAnsi="Arial" w:cs="Arial"/>
        </w:rPr>
      </w:pPr>
      <w:r w:rsidRPr="00BD22C9">
        <w:rPr>
          <w:rFonts w:ascii="Arial" w:hAnsi="Arial" w:cs="Arial"/>
        </w:rPr>
        <w:t xml:space="preserve">Nuestras obligaciones bajo la presente garantía, incluyendo el pago del monto garantizado, no se verán afectadas por cualquier disputa entre </w:t>
      </w:r>
      <w:r w:rsidR="0082659B" w:rsidRPr="00BD22C9">
        <w:rPr>
          <w:rFonts w:ascii="Arial" w:hAnsi="Arial" w:cs="Arial"/>
        </w:rPr>
        <w:t>PROINVERSIÓN</w:t>
      </w:r>
      <w:r w:rsidRPr="00BD22C9">
        <w:rPr>
          <w:rFonts w:ascii="Arial" w:hAnsi="Arial" w:cs="Arial"/>
        </w:rPr>
        <w:t>, el Comité, sus asesores o cualquier entidad del Estado Peruano y nuestros clientes</w:t>
      </w:r>
      <w:r w:rsidR="00990B34" w:rsidRPr="00BD22C9">
        <w:rPr>
          <w:rFonts w:ascii="Arial" w:hAnsi="Arial" w:cs="Arial"/>
        </w:rPr>
        <w:t xml:space="preserve"> o las Personas en cuyo favor se extiende esta fianza</w:t>
      </w:r>
      <w:r w:rsidRPr="00BD22C9">
        <w:rPr>
          <w:rFonts w:ascii="Arial" w:hAnsi="Arial" w:cs="Arial"/>
        </w:rPr>
        <w:t>.</w:t>
      </w:r>
    </w:p>
    <w:p w:rsidR="00D51C25" w:rsidRPr="00BD22C9" w:rsidRDefault="00D51C25" w:rsidP="004D37E6">
      <w:pPr>
        <w:tabs>
          <w:tab w:val="left" w:pos="0"/>
          <w:tab w:val="left" w:pos="1276"/>
          <w:tab w:val="left" w:pos="2268"/>
          <w:tab w:val="left" w:pos="8505"/>
        </w:tabs>
        <w:spacing w:before="120" w:line="264" w:lineRule="auto"/>
        <w:jc w:val="both"/>
        <w:rPr>
          <w:rFonts w:ascii="Arial" w:hAnsi="Arial" w:cs="Arial"/>
        </w:rPr>
      </w:pPr>
      <w:r w:rsidRPr="00BD22C9">
        <w:rPr>
          <w:rFonts w:ascii="Arial" w:hAnsi="Arial" w:cs="Arial"/>
        </w:rPr>
        <w:t xml:space="preserve">El plazo de vigencia de esta garantía será de </w:t>
      </w:r>
      <w:r w:rsidR="0007092F">
        <w:rPr>
          <w:rFonts w:ascii="Arial" w:hAnsi="Arial" w:cs="Arial"/>
        </w:rPr>
        <w:t>noventa</w:t>
      </w:r>
      <w:r w:rsidR="0007092F" w:rsidRPr="00BD22C9">
        <w:rPr>
          <w:rFonts w:ascii="Arial" w:hAnsi="Arial" w:cs="Arial"/>
        </w:rPr>
        <w:t xml:space="preserve"> </w:t>
      </w:r>
      <w:r w:rsidRPr="00BD22C9">
        <w:rPr>
          <w:rFonts w:ascii="Arial" w:hAnsi="Arial" w:cs="Arial"/>
        </w:rPr>
        <w:t>(</w:t>
      </w:r>
      <w:r w:rsidR="0007092F">
        <w:rPr>
          <w:rFonts w:ascii="Arial" w:hAnsi="Arial" w:cs="Arial"/>
        </w:rPr>
        <w:t>9</w:t>
      </w:r>
      <w:r w:rsidRPr="00BD22C9">
        <w:rPr>
          <w:rFonts w:ascii="Arial" w:hAnsi="Arial" w:cs="Arial"/>
        </w:rPr>
        <w:t>0) días calendario, contado a partir de</w:t>
      </w:r>
      <w:r w:rsidR="00990B34" w:rsidRPr="00BD22C9">
        <w:rPr>
          <w:rFonts w:ascii="Arial" w:hAnsi="Arial" w:cs="Arial"/>
        </w:rPr>
        <w:t>l</w:t>
      </w:r>
      <w:r w:rsidR="007F3F8F" w:rsidRPr="00BD22C9">
        <w:rPr>
          <w:rFonts w:ascii="Arial" w:hAnsi="Arial" w:cs="Arial"/>
        </w:rPr>
        <w:t xml:space="preserve">      </w:t>
      </w:r>
      <w:r w:rsidR="00990B34" w:rsidRPr="00BD22C9">
        <w:rPr>
          <w:rFonts w:ascii="Arial" w:hAnsi="Arial" w:cs="Arial"/>
          <w:b/>
        </w:rPr>
        <w:t xml:space="preserve">[día de </w:t>
      </w:r>
      <w:r w:rsidRPr="00BD22C9">
        <w:rPr>
          <w:rFonts w:ascii="Arial" w:hAnsi="Arial" w:cs="Arial"/>
          <w:b/>
        </w:rPr>
        <w:t xml:space="preserve">su entrega a </w:t>
      </w:r>
      <w:r w:rsidR="0082659B" w:rsidRPr="00BD22C9">
        <w:rPr>
          <w:rFonts w:ascii="Arial" w:hAnsi="Arial" w:cs="Arial"/>
          <w:b/>
        </w:rPr>
        <w:t>PROINVERSIÓN</w:t>
      </w:r>
      <w:r w:rsidR="00990B34" w:rsidRPr="00BD22C9">
        <w:rPr>
          <w:rFonts w:ascii="Arial" w:hAnsi="Arial" w:cs="Arial"/>
          <w:b/>
        </w:rPr>
        <w:t>]</w:t>
      </w:r>
      <w:r w:rsidR="00D64745" w:rsidRPr="00BD22C9">
        <w:rPr>
          <w:rFonts w:ascii="Arial" w:hAnsi="Arial" w:cs="Arial"/>
        </w:rPr>
        <w:t xml:space="preserve">, y su vencimiento es </w:t>
      </w:r>
      <w:proofErr w:type="gramStart"/>
      <w:r w:rsidR="00D64745" w:rsidRPr="00BD22C9">
        <w:rPr>
          <w:rFonts w:ascii="Arial" w:hAnsi="Arial" w:cs="Arial"/>
        </w:rPr>
        <w:t>el …</w:t>
      </w:r>
      <w:proofErr w:type="gramEnd"/>
      <w:r w:rsidR="00D64745" w:rsidRPr="00BD22C9">
        <w:rPr>
          <w:rFonts w:ascii="Arial" w:hAnsi="Arial" w:cs="Arial"/>
        </w:rPr>
        <w:t>………………………………</w:t>
      </w:r>
      <w:r w:rsidR="008A3552">
        <w:rPr>
          <w:rFonts w:ascii="Arial" w:hAnsi="Arial" w:cs="Arial"/>
        </w:rPr>
        <w:t>..............</w:t>
      </w:r>
    </w:p>
    <w:p w:rsidR="00D51C25" w:rsidRPr="00BD22C9" w:rsidRDefault="00D51C25" w:rsidP="004D37E6">
      <w:pPr>
        <w:tabs>
          <w:tab w:val="left" w:pos="0"/>
          <w:tab w:val="left" w:pos="1276"/>
          <w:tab w:val="left" w:pos="2268"/>
          <w:tab w:val="left" w:pos="8505"/>
        </w:tabs>
        <w:spacing w:before="120" w:line="264" w:lineRule="auto"/>
        <w:jc w:val="both"/>
        <w:rPr>
          <w:rFonts w:ascii="Arial" w:hAnsi="Arial" w:cs="Arial"/>
        </w:rPr>
      </w:pPr>
      <w:r w:rsidRPr="00BD22C9">
        <w:rPr>
          <w:rFonts w:ascii="Arial" w:hAnsi="Arial" w:cs="Arial"/>
        </w:rPr>
        <w:t>Cualquier demora de nuestra parte para pagar el monto de esta garantía, a partir de la fecha en que sea requerida por ustedes</w:t>
      </w:r>
      <w:r w:rsidR="00DE5565" w:rsidRPr="00BD22C9">
        <w:rPr>
          <w:rFonts w:ascii="Arial" w:hAnsi="Arial" w:cs="Arial"/>
        </w:rPr>
        <w:t>,</w:t>
      </w:r>
      <w:r w:rsidRPr="00BD22C9">
        <w:rPr>
          <w:rFonts w:ascii="Arial" w:hAnsi="Arial" w:cs="Arial"/>
        </w:rPr>
        <w:t xml:space="preserve"> conforme a los términos que aquí se indican, devengará un interés equivalente a la tasa LIBOR a un año</w:t>
      </w:r>
      <w:r w:rsidR="002F45D0" w:rsidRPr="00BD22C9">
        <w:rPr>
          <w:rFonts w:ascii="Arial" w:hAnsi="Arial" w:cs="Arial"/>
        </w:rPr>
        <w:t>,</w:t>
      </w:r>
      <w:r w:rsidRPr="00BD22C9">
        <w:rPr>
          <w:rFonts w:ascii="Arial" w:hAnsi="Arial" w:cs="Arial"/>
        </w:rPr>
        <w:t xml:space="preserve"> más un margen de 3%.La tasa LIBOR aplicable será la establecida por el Cable Reuter diario que se reciba en Lima a horas 11:00 a.m., debiendo devengarse los intereses a partir de la fecha en que sea exigido su cumplimiento y hasta la fecha efectiva de pago.</w:t>
      </w:r>
    </w:p>
    <w:p w:rsidR="0069788F" w:rsidRPr="00BD22C9" w:rsidRDefault="00D51C25" w:rsidP="004D37E6">
      <w:pPr>
        <w:tabs>
          <w:tab w:val="left" w:pos="0"/>
          <w:tab w:val="left" w:pos="567"/>
          <w:tab w:val="left" w:pos="1276"/>
          <w:tab w:val="left" w:pos="2268"/>
        </w:tabs>
        <w:spacing w:before="240" w:after="360" w:line="264" w:lineRule="auto"/>
        <w:ind w:left="567" w:hanging="567"/>
        <w:jc w:val="both"/>
        <w:rPr>
          <w:rFonts w:ascii="Arial" w:hAnsi="Arial" w:cs="Arial"/>
        </w:rPr>
      </w:pPr>
      <w:r w:rsidRPr="00BD22C9">
        <w:rPr>
          <w:rFonts w:ascii="Arial" w:hAnsi="Arial" w:cs="Arial"/>
        </w:rPr>
        <w:t>Atentamente,</w:t>
      </w:r>
    </w:p>
    <w:p w:rsidR="00D51C25" w:rsidRPr="00085B8B" w:rsidRDefault="00CC757E" w:rsidP="00085B8B">
      <w:pPr>
        <w:tabs>
          <w:tab w:val="right" w:pos="8800"/>
        </w:tabs>
        <w:spacing w:before="240" w:line="264" w:lineRule="auto"/>
        <w:jc w:val="center"/>
        <w:rPr>
          <w:rFonts w:ascii="Arial" w:hAnsi="Arial" w:cs="Arial"/>
          <w:b/>
          <w:sz w:val="26"/>
          <w:szCs w:val="26"/>
          <w:u w:val="single"/>
          <w:lang w:val="es-ES"/>
        </w:rPr>
      </w:pPr>
      <w:r w:rsidRPr="00BD22C9">
        <w:rPr>
          <w:rFonts w:ascii="Arial" w:hAnsi="Arial" w:cs="Arial"/>
        </w:rPr>
        <w:br w:type="page"/>
      </w:r>
      <w:r w:rsidR="00D51C25" w:rsidRPr="00085B8B">
        <w:rPr>
          <w:rFonts w:ascii="Arial" w:hAnsi="Arial" w:cs="Arial"/>
          <w:b/>
          <w:sz w:val="26"/>
          <w:szCs w:val="26"/>
          <w:u w:val="single"/>
          <w:lang w:val="es-ES"/>
        </w:rPr>
        <w:lastRenderedPageBreak/>
        <w:t>Anexo 1</w:t>
      </w:r>
    </w:p>
    <w:p w:rsidR="00D51C25" w:rsidRPr="00085B8B" w:rsidRDefault="00D51C25"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Cronograma del Concurso</w:t>
      </w:r>
    </w:p>
    <w:tbl>
      <w:tblPr>
        <w:tblW w:w="9043" w:type="dxa"/>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20"/>
        <w:gridCol w:w="3623"/>
      </w:tblGrid>
      <w:tr w:rsidR="006E0DBB" w:rsidRPr="00E10A04" w:rsidTr="006E0DBB">
        <w:tc>
          <w:tcPr>
            <w:tcW w:w="5420" w:type="dxa"/>
            <w:shd w:val="clear" w:color="auto" w:fill="CCFFCC"/>
            <w:vAlign w:val="center"/>
          </w:tcPr>
          <w:p w:rsidR="006E0DBB" w:rsidRPr="00E10A04" w:rsidRDefault="006E0DBB" w:rsidP="006E0DBB">
            <w:pPr>
              <w:spacing w:before="120" w:after="120" w:line="257" w:lineRule="auto"/>
              <w:ind w:left="230" w:hanging="249"/>
              <w:jc w:val="center"/>
              <w:rPr>
                <w:rFonts w:ascii="Arial" w:hAnsi="Arial" w:cs="Arial"/>
                <w:b/>
                <w:sz w:val="16"/>
                <w:szCs w:val="16"/>
              </w:rPr>
            </w:pPr>
            <w:r w:rsidRPr="00E10A04">
              <w:rPr>
                <w:rFonts w:ascii="Arial" w:hAnsi="Arial" w:cs="Arial"/>
                <w:b/>
                <w:sz w:val="16"/>
                <w:szCs w:val="16"/>
              </w:rPr>
              <w:t>ACTIVIDAD</w:t>
            </w:r>
          </w:p>
        </w:tc>
        <w:tc>
          <w:tcPr>
            <w:tcW w:w="3623" w:type="dxa"/>
            <w:shd w:val="clear" w:color="auto" w:fill="CCFFCC"/>
            <w:vAlign w:val="center"/>
          </w:tcPr>
          <w:p w:rsidR="006E0DBB" w:rsidRPr="00E10A04" w:rsidRDefault="006E0DBB" w:rsidP="006E0DBB">
            <w:pPr>
              <w:spacing w:before="120" w:after="120" w:line="257" w:lineRule="auto"/>
              <w:jc w:val="center"/>
              <w:rPr>
                <w:rFonts w:ascii="Arial" w:hAnsi="Arial" w:cs="Arial"/>
                <w:b/>
                <w:sz w:val="16"/>
                <w:szCs w:val="16"/>
              </w:rPr>
            </w:pPr>
            <w:r w:rsidRPr="00E10A04">
              <w:rPr>
                <w:rFonts w:ascii="Arial" w:hAnsi="Arial" w:cs="Arial"/>
                <w:b/>
                <w:sz w:val="16"/>
                <w:szCs w:val="16"/>
              </w:rPr>
              <w:t>FECHAS</w:t>
            </w:r>
          </w:p>
        </w:tc>
      </w:tr>
      <w:tr w:rsidR="008260C1" w:rsidRPr="00E10A04" w:rsidTr="006E0DBB">
        <w:tc>
          <w:tcPr>
            <w:tcW w:w="5420" w:type="dxa"/>
            <w:vAlign w:val="center"/>
          </w:tcPr>
          <w:p w:rsidR="008260C1" w:rsidRPr="00E10A04" w:rsidRDefault="008260C1" w:rsidP="006E0DBB">
            <w:pPr>
              <w:spacing w:before="80" w:after="80" w:line="257" w:lineRule="auto"/>
              <w:ind w:left="230" w:hanging="249"/>
              <w:rPr>
                <w:rFonts w:ascii="Arial" w:hAnsi="Arial" w:cs="Arial"/>
              </w:rPr>
            </w:pPr>
            <w:r w:rsidRPr="00E10A04">
              <w:rPr>
                <w:rFonts w:ascii="Arial" w:hAnsi="Arial" w:cs="Arial"/>
                <w:b/>
              </w:rPr>
              <w:t>1. Convocatoria y publicación de Bases</w:t>
            </w:r>
            <w:r>
              <w:rPr>
                <w:rFonts w:ascii="Arial" w:hAnsi="Arial" w:cs="Arial"/>
                <w:b/>
              </w:rPr>
              <w:t>.</w:t>
            </w:r>
          </w:p>
        </w:tc>
        <w:tc>
          <w:tcPr>
            <w:tcW w:w="3623" w:type="dxa"/>
            <w:vAlign w:val="center"/>
          </w:tcPr>
          <w:p w:rsidR="008260C1" w:rsidRPr="00E10A04" w:rsidRDefault="00265E47" w:rsidP="008E49EA">
            <w:pPr>
              <w:spacing w:before="80" w:after="80" w:line="257" w:lineRule="auto"/>
              <w:jc w:val="center"/>
              <w:rPr>
                <w:rFonts w:ascii="Arial" w:hAnsi="Arial" w:cs="Arial"/>
              </w:rPr>
            </w:pPr>
            <w:r w:rsidRPr="00265E47">
              <w:rPr>
                <w:rFonts w:ascii="Arial" w:hAnsi="Arial" w:cs="Arial"/>
                <w:lang w:val="es-ES_tradnl"/>
              </w:rPr>
              <w:t xml:space="preserve">A los cinco (5) días </w:t>
            </w:r>
            <w:r w:rsidR="008E49EA">
              <w:rPr>
                <w:rFonts w:ascii="Arial" w:hAnsi="Arial" w:cs="Arial"/>
                <w:lang w:val="es-ES_tradnl"/>
              </w:rPr>
              <w:t>hábiles</w:t>
            </w:r>
            <w:r w:rsidRPr="00265E47">
              <w:rPr>
                <w:rFonts w:ascii="Arial" w:hAnsi="Arial" w:cs="Arial"/>
                <w:lang w:val="es-ES_tradnl"/>
              </w:rPr>
              <w:t xml:space="preserve"> después de la publicación de la resolución suprema que aprueba la modificación del Plan de Promoción</w:t>
            </w:r>
          </w:p>
        </w:tc>
      </w:tr>
      <w:tr w:rsidR="008260C1" w:rsidRPr="00E10A04" w:rsidTr="006E0DBB">
        <w:tc>
          <w:tcPr>
            <w:tcW w:w="5420" w:type="dxa"/>
            <w:vAlign w:val="center"/>
          </w:tcPr>
          <w:p w:rsidR="008260C1" w:rsidRPr="00E10A04" w:rsidRDefault="008260C1" w:rsidP="006E0DBB">
            <w:pPr>
              <w:spacing w:before="80" w:after="80" w:line="257" w:lineRule="auto"/>
              <w:rPr>
                <w:rFonts w:ascii="Arial" w:hAnsi="Arial" w:cs="Arial"/>
                <w:b/>
              </w:rPr>
            </w:pPr>
            <w:r w:rsidRPr="00E10A04">
              <w:rPr>
                <w:rFonts w:ascii="Arial" w:hAnsi="Arial" w:cs="Arial"/>
                <w:b/>
              </w:rPr>
              <w:t>2. Bases</w:t>
            </w:r>
            <w:r>
              <w:rPr>
                <w:rFonts w:ascii="Arial" w:hAnsi="Arial" w:cs="Arial"/>
                <w:b/>
              </w:rPr>
              <w:t>.</w:t>
            </w:r>
          </w:p>
        </w:tc>
        <w:tc>
          <w:tcPr>
            <w:tcW w:w="3623" w:type="dxa"/>
            <w:vAlign w:val="center"/>
          </w:tcPr>
          <w:p w:rsidR="008260C1" w:rsidRPr="00E10A04" w:rsidRDefault="008260C1" w:rsidP="006E0DBB">
            <w:pPr>
              <w:spacing w:before="80" w:after="80" w:line="257" w:lineRule="auto"/>
              <w:jc w:val="center"/>
              <w:rPr>
                <w:rFonts w:ascii="Arial" w:hAnsi="Arial" w:cs="Arial"/>
              </w:rPr>
            </w:pPr>
          </w:p>
        </w:tc>
      </w:tr>
      <w:tr w:rsidR="008260C1" w:rsidRPr="00E10A04" w:rsidTr="006E0DBB">
        <w:tc>
          <w:tcPr>
            <w:tcW w:w="5420" w:type="dxa"/>
            <w:vAlign w:val="center"/>
          </w:tcPr>
          <w:p w:rsidR="008260C1" w:rsidRPr="00E10A04" w:rsidRDefault="008260C1" w:rsidP="006E0DBB">
            <w:pPr>
              <w:spacing w:before="40" w:after="40" w:line="257" w:lineRule="auto"/>
              <w:ind w:left="630" w:hanging="449"/>
              <w:rPr>
                <w:rFonts w:ascii="Arial" w:hAnsi="Arial" w:cs="Arial"/>
              </w:rPr>
            </w:pPr>
            <w:r w:rsidRPr="00E10A04">
              <w:rPr>
                <w:rFonts w:ascii="Arial" w:hAnsi="Arial" w:cs="Arial"/>
              </w:rPr>
              <w:t>2.1. Pago del derecho de participación</w:t>
            </w:r>
            <w:r>
              <w:rPr>
                <w:rFonts w:ascii="Arial" w:hAnsi="Arial" w:cs="Arial"/>
              </w:rPr>
              <w:t>.</w:t>
            </w:r>
          </w:p>
        </w:tc>
        <w:tc>
          <w:tcPr>
            <w:tcW w:w="3623" w:type="dxa"/>
            <w:vAlign w:val="center"/>
          </w:tcPr>
          <w:p w:rsidR="008260C1" w:rsidRPr="00E10A04" w:rsidRDefault="008260C1" w:rsidP="00796CDA">
            <w:pPr>
              <w:spacing w:before="40" w:after="40" w:line="257" w:lineRule="auto"/>
              <w:jc w:val="center"/>
              <w:rPr>
                <w:rFonts w:ascii="Arial" w:hAnsi="Arial" w:cs="Arial"/>
              </w:rPr>
            </w:pPr>
            <w:r>
              <w:rPr>
                <w:rFonts w:ascii="Arial" w:hAnsi="Arial" w:cs="Arial"/>
              </w:rPr>
              <w:t xml:space="preserve">Hasta Vie. </w:t>
            </w:r>
            <w:r w:rsidR="00796CDA">
              <w:rPr>
                <w:rFonts w:ascii="Arial" w:hAnsi="Arial" w:cs="Arial"/>
              </w:rPr>
              <w:t>07</w:t>
            </w:r>
            <w:r>
              <w:rPr>
                <w:rFonts w:ascii="Arial" w:hAnsi="Arial" w:cs="Arial"/>
              </w:rPr>
              <w:t>/1</w:t>
            </w:r>
            <w:r w:rsidR="00796CDA">
              <w:rPr>
                <w:rFonts w:ascii="Arial" w:hAnsi="Arial" w:cs="Arial"/>
              </w:rPr>
              <w:t>2</w:t>
            </w:r>
            <w:r>
              <w:rPr>
                <w:rFonts w:ascii="Arial" w:hAnsi="Arial" w:cs="Arial"/>
              </w:rPr>
              <w:t>/12</w:t>
            </w:r>
          </w:p>
        </w:tc>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firstLine="181"/>
              <w:rPr>
                <w:rFonts w:ascii="Arial" w:hAnsi="Arial" w:cs="Arial"/>
              </w:rPr>
            </w:pPr>
            <w:r w:rsidRPr="00E10A04">
              <w:rPr>
                <w:rFonts w:ascii="Arial" w:hAnsi="Arial" w:cs="Arial"/>
              </w:rPr>
              <w:t>2.2. Consultas a las Bases</w:t>
            </w:r>
            <w:r>
              <w:rPr>
                <w:rFonts w:ascii="Arial" w:hAnsi="Arial" w:cs="Arial"/>
              </w:rPr>
              <w:t>.</w:t>
            </w:r>
          </w:p>
        </w:tc>
        <w:tc>
          <w:tcPr>
            <w:tcW w:w="3623" w:type="dxa"/>
            <w:vAlign w:val="center"/>
          </w:tcPr>
          <w:p w:rsidR="008260C1" w:rsidRPr="00E10A04" w:rsidRDefault="008260C1" w:rsidP="00D81F22">
            <w:pPr>
              <w:spacing w:before="40" w:after="40" w:line="257" w:lineRule="auto"/>
              <w:jc w:val="center"/>
              <w:rPr>
                <w:rFonts w:ascii="Arial" w:hAnsi="Arial" w:cs="Arial"/>
              </w:rPr>
            </w:pPr>
            <w:r>
              <w:rPr>
                <w:rFonts w:ascii="Arial" w:hAnsi="Arial" w:cs="Arial"/>
              </w:rPr>
              <w:t xml:space="preserve">Hasta </w:t>
            </w:r>
            <w:r w:rsidR="00CF726E">
              <w:rPr>
                <w:rFonts w:ascii="Arial" w:hAnsi="Arial" w:cs="Arial"/>
              </w:rPr>
              <w:t>Vie</w:t>
            </w:r>
            <w:r>
              <w:rPr>
                <w:rFonts w:ascii="Arial" w:hAnsi="Arial" w:cs="Arial"/>
              </w:rPr>
              <w:t xml:space="preserve">. </w:t>
            </w:r>
            <w:r w:rsidR="00D81F22">
              <w:rPr>
                <w:rFonts w:ascii="Arial" w:hAnsi="Arial" w:cs="Arial"/>
              </w:rPr>
              <w:t>09</w:t>
            </w:r>
            <w:r>
              <w:rPr>
                <w:rFonts w:ascii="Arial" w:hAnsi="Arial" w:cs="Arial"/>
              </w:rPr>
              <w:t>/</w:t>
            </w:r>
            <w:r w:rsidR="00796CDA">
              <w:rPr>
                <w:rFonts w:ascii="Arial" w:hAnsi="Arial" w:cs="Arial"/>
              </w:rPr>
              <w:t>1</w:t>
            </w:r>
            <w:r w:rsidR="00CF726E">
              <w:rPr>
                <w:rFonts w:ascii="Arial" w:hAnsi="Arial" w:cs="Arial"/>
              </w:rPr>
              <w:t>1</w:t>
            </w:r>
            <w:r>
              <w:rPr>
                <w:rFonts w:ascii="Arial" w:hAnsi="Arial" w:cs="Arial"/>
              </w:rPr>
              <w:t>/12</w:t>
            </w:r>
          </w:p>
        </w:tc>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firstLine="181"/>
              <w:rPr>
                <w:rFonts w:ascii="Arial" w:hAnsi="Arial" w:cs="Arial"/>
              </w:rPr>
            </w:pPr>
            <w:r w:rsidRPr="00E10A04">
              <w:rPr>
                <w:rFonts w:ascii="Arial" w:hAnsi="Arial" w:cs="Arial"/>
              </w:rPr>
              <w:t>2.3. Absolución a consultas a las Bases</w:t>
            </w:r>
            <w:r>
              <w:rPr>
                <w:rFonts w:ascii="Arial" w:hAnsi="Arial" w:cs="Arial"/>
              </w:rPr>
              <w:t>.</w:t>
            </w:r>
          </w:p>
        </w:tc>
        <w:tc>
          <w:tcPr>
            <w:tcW w:w="3623" w:type="dxa"/>
            <w:vAlign w:val="center"/>
          </w:tcPr>
          <w:p w:rsidR="008260C1" w:rsidRPr="00E10A04" w:rsidRDefault="008260C1" w:rsidP="00D81F22">
            <w:pPr>
              <w:spacing w:before="40" w:after="40" w:line="257" w:lineRule="auto"/>
              <w:jc w:val="center"/>
              <w:rPr>
                <w:rFonts w:ascii="Arial" w:hAnsi="Arial" w:cs="Arial"/>
              </w:rPr>
            </w:pPr>
            <w:r>
              <w:rPr>
                <w:rFonts w:ascii="Arial" w:hAnsi="Arial" w:cs="Arial"/>
              </w:rPr>
              <w:t xml:space="preserve">Hasta Vie. </w:t>
            </w:r>
            <w:r w:rsidR="00D81F22">
              <w:rPr>
                <w:rFonts w:ascii="Arial" w:hAnsi="Arial" w:cs="Arial"/>
              </w:rPr>
              <w:t>30</w:t>
            </w:r>
            <w:r>
              <w:rPr>
                <w:rFonts w:ascii="Arial" w:hAnsi="Arial" w:cs="Arial"/>
              </w:rPr>
              <w:t>/1</w:t>
            </w:r>
            <w:r w:rsidR="00D81F22">
              <w:rPr>
                <w:rFonts w:ascii="Arial" w:hAnsi="Arial" w:cs="Arial"/>
              </w:rPr>
              <w:t>1</w:t>
            </w:r>
            <w:r>
              <w:rPr>
                <w:rFonts w:ascii="Arial" w:hAnsi="Arial" w:cs="Arial"/>
              </w:rPr>
              <w:t>/12</w:t>
            </w:r>
          </w:p>
        </w:tc>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firstLine="181"/>
              <w:rPr>
                <w:rFonts w:ascii="Arial" w:hAnsi="Arial" w:cs="Arial"/>
              </w:rPr>
            </w:pPr>
            <w:r w:rsidRPr="00E10A04">
              <w:rPr>
                <w:rFonts w:ascii="Arial" w:hAnsi="Arial" w:cs="Arial"/>
              </w:rPr>
              <w:t>2.4. Publicación de las Bases Consolidadas</w:t>
            </w:r>
            <w:r>
              <w:rPr>
                <w:rFonts w:ascii="Arial" w:hAnsi="Arial" w:cs="Arial"/>
              </w:rPr>
              <w:t>.</w:t>
            </w:r>
          </w:p>
        </w:tc>
        <w:tc>
          <w:tcPr>
            <w:tcW w:w="3623" w:type="dxa"/>
            <w:vAlign w:val="center"/>
          </w:tcPr>
          <w:p w:rsidR="008260C1" w:rsidRPr="00E10A04" w:rsidRDefault="008260C1" w:rsidP="00796CDA">
            <w:pPr>
              <w:spacing w:before="40" w:after="40" w:line="257" w:lineRule="auto"/>
              <w:jc w:val="center"/>
              <w:rPr>
                <w:rFonts w:ascii="Arial" w:hAnsi="Arial" w:cs="Arial"/>
              </w:rPr>
            </w:pPr>
            <w:r>
              <w:rPr>
                <w:rFonts w:ascii="Arial" w:hAnsi="Arial" w:cs="Arial"/>
              </w:rPr>
              <w:t xml:space="preserve">Vie. </w:t>
            </w:r>
            <w:r w:rsidR="00796CDA">
              <w:rPr>
                <w:rFonts w:ascii="Arial" w:hAnsi="Arial" w:cs="Arial"/>
              </w:rPr>
              <w:t>11</w:t>
            </w:r>
            <w:r>
              <w:rPr>
                <w:rFonts w:ascii="Arial" w:hAnsi="Arial" w:cs="Arial"/>
              </w:rPr>
              <w:t>/</w:t>
            </w:r>
            <w:r w:rsidR="00796CDA">
              <w:rPr>
                <w:rFonts w:ascii="Arial" w:hAnsi="Arial" w:cs="Arial"/>
              </w:rPr>
              <w:t>0</w:t>
            </w:r>
            <w:r>
              <w:rPr>
                <w:rFonts w:ascii="Arial" w:hAnsi="Arial" w:cs="Arial"/>
              </w:rPr>
              <w:t>1/1</w:t>
            </w:r>
            <w:r w:rsidR="00796CDA">
              <w:rPr>
                <w:rFonts w:ascii="Arial" w:hAnsi="Arial" w:cs="Arial"/>
              </w:rPr>
              <w:t>3</w:t>
            </w:r>
          </w:p>
        </w:tc>
      </w:tr>
      <w:tr w:rsidR="008260C1" w:rsidRPr="00E10A04" w:rsidTr="006E0DBB">
        <w:tc>
          <w:tcPr>
            <w:tcW w:w="5420" w:type="dxa"/>
            <w:vAlign w:val="center"/>
          </w:tcPr>
          <w:p w:rsidR="008260C1" w:rsidRPr="00E10A04" w:rsidRDefault="008260C1" w:rsidP="006E0DBB">
            <w:pPr>
              <w:spacing w:before="80" w:after="80" w:line="257" w:lineRule="auto"/>
              <w:rPr>
                <w:rFonts w:ascii="Arial" w:hAnsi="Arial" w:cs="Arial"/>
                <w:b/>
              </w:rPr>
            </w:pPr>
            <w:r w:rsidRPr="00E10A04">
              <w:rPr>
                <w:rFonts w:ascii="Arial" w:hAnsi="Arial" w:cs="Arial"/>
                <w:b/>
              </w:rPr>
              <w:t>3. Contrato</w:t>
            </w:r>
            <w:r>
              <w:rPr>
                <w:rFonts w:ascii="Arial" w:hAnsi="Arial" w:cs="Arial"/>
                <w:b/>
              </w:rPr>
              <w:t>s.</w:t>
            </w:r>
          </w:p>
        </w:tc>
        <w:tc>
          <w:tcPr>
            <w:tcW w:w="3623" w:type="dxa"/>
            <w:vAlign w:val="center"/>
          </w:tcPr>
          <w:p w:rsidR="008260C1" w:rsidRPr="00E10A04" w:rsidRDefault="008260C1" w:rsidP="006E0DBB">
            <w:pPr>
              <w:spacing w:before="80" w:after="80" w:line="257" w:lineRule="auto"/>
              <w:jc w:val="center"/>
              <w:rPr>
                <w:rFonts w:ascii="Arial" w:hAnsi="Arial" w:cs="Arial"/>
              </w:rPr>
            </w:pPr>
          </w:p>
        </w:tc>
      </w:tr>
      <w:tr w:rsidR="008260C1" w:rsidRPr="00E10A04" w:rsidTr="006E0DBB">
        <w:tc>
          <w:tcPr>
            <w:tcW w:w="5420" w:type="dxa"/>
            <w:vAlign w:val="center"/>
          </w:tcPr>
          <w:p w:rsidR="008260C1" w:rsidRPr="00E10A04" w:rsidRDefault="008260C1" w:rsidP="006E0DBB">
            <w:pPr>
              <w:tabs>
                <w:tab w:val="left" w:pos="530"/>
              </w:tabs>
              <w:spacing w:before="40" w:after="40" w:line="257" w:lineRule="auto"/>
              <w:ind w:left="530" w:hanging="349"/>
              <w:rPr>
                <w:rFonts w:ascii="Arial" w:hAnsi="Arial" w:cs="Arial"/>
              </w:rPr>
            </w:pPr>
            <w:r w:rsidRPr="00E10A04">
              <w:rPr>
                <w:rFonts w:ascii="Arial" w:hAnsi="Arial" w:cs="Arial"/>
              </w:rPr>
              <w:t>3.1. Primera versión de</w:t>
            </w:r>
            <w:r>
              <w:rPr>
                <w:rFonts w:ascii="Arial" w:hAnsi="Arial" w:cs="Arial"/>
              </w:rPr>
              <w:t xml:space="preserve"> </w:t>
            </w:r>
            <w:r w:rsidRPr="00E10A04">
              <w:rPr>
                <w:rFonts w:ascii="Arial" w:hAnsi="Arial" w:cs="Arial"/>
              </w:rPr>
              <w:t>l</w:t>
            </w:r>
            <w:r>
              <w:rPr>
                <w:rFonts w:ascii="Arial" w:hAnsi="Arial" w:cs="Arial"/>
              </w:rPr>
              <w:t>os</w:t>
            </w:r>
            <w:r w:rsidRPr="00E10A04">
              <w:rPr>
                <w:rFonts w:ascii="Arial" w:hAnsi="Arial" w:cs="Arial"/>
              </w:rPr>
              <w:t xml:space="preserve"> Contrato</w:t>
            </w:r>
            <w:r>
              <w:rPr>
                <w:rFonts w:ascii="Arial" w:hAnsi="Arial" w:cs="Arial"/>
              </w:rPr>
              <w:t>s.</w:t>
            </w:r>
          </w:p>
        </w:tc>
        <w:tc>
          <w:tcPr>
            <w:tcW w:w="3623" w:type="dxa"/>
            <w:vAlign w:val="center"/>
          </w:tcPr>
          <w:p w:rsidR="008260C1" w:rsidRPr="00E10A04" w:rsidRDefault="00D81F22" w:rsidP="00D81F22">
            <w:pPr>
              <w:spacing w:before="40" w:after="40" w:line="257" w:lineRule="auto"/>
              <w:jc w:val="center"/>
              <w:rPr>
                <w:rFonts w:ascii="Arial" w:hAnsi="Arial" w:cs="Arial"/>
              </w:rPr>
            </w:pPr>
            <w:r>
              <w:rPr>
                <w:rFonts w:ascii="Arial" w:hAnsi="Arial" w:cs="Arial"/>
              </w:rPr>
              <w:t>Vie</w:t>
            </w:r>
            <w:r w:rsidR="008260C1">
              <w:rPr>
                <w:rFonts w:ascii="Arial" w:hAnsi="Arial" w:cs="Arial"/>
              </w:rPr>
              <w:t xml:space="preserve">. </w:t>
            </w:r>
            <w:r>
              <w:rPr>
                <w:rFonts w:ascii="Arial" w:hAnsi="Arial" w:cs="Arial"/>
              </w:rPr>
              <w:t>03</w:t>
            </w:r>
            <w:r w:rsidR="008260C1">
              <w:rPr>
                <w:rFonts w:ascii="Arial" w:hAnsi="Arial" w:cs="Arial"/>
              </w:rPr>
              <w:t>/0</w:t>
            </w:r>
            <w:r>
              <w:rPr>
                <w:rFonts w:ascii="Arial" w:hAnsi="Arial" w:cs="Arial"/>
              </w:rPr>
              <w:t>8</w:t>
            </w:r>
            <w:r w:rsidR="008260C1">
              <w:rPr>
                <w:rFonts w:ascii="Arial" w:hAnsi="Arial" w:cs="Arial"/>
              </w:rPr>
              <w:t>/12</w:t>
            </w:r>
          </w:p>
        </w:tc>
      </w:tr>
      <w:tr w:rsidR="008260C1" w:rsidRPr="00E10A04" w:rsidTr="006E0DBB">
        <w:tc>
          <w:tcPr>
            <w:tcW w:w="5420" w:type="dxa"/>
            <w:vAlign w:val="center"/>
          </w:tcPr>
          <w:p w:rsidR="008260C1" w:rsidRPr="00E10A04" w:rsidRDefault="008260C1" w:rsidP="006E0DBB">
            <w:pPr>
              <w:tabs>
                <w:tab w:val="left" w:pos="530"/>
              </w:tabs>
              <w:spacing w:before="40" w:after="40" w:line="257" w:lineRule="auto"/>
              <w:ind w:left="530" w:hanging="349"/>
              <w:rPr>
                <w:rFonts w:ascii="Arial" w:hAnsi="Arial" w:cs="Arial"/>
              </w:rPr>
            </w:pPr>
            <w:r w:rsidRPr="00E10A04">
              <w:rPr>
                <w:rFonts w:ascii="Arial" w:hAnsi="Arial" w:cs="Arial"/>
              </w:rPr>
              <w:t>3.2. Sugerencias a la Primera versión de</w:t>
            </w:r>
            <w:r>
              <w:rPr>
                <w:rFonts w:ascii="Arial" w:hAnsi="Arial" w:cs="Arial"/>
              </w:rPr>
              <w:t xml:space="preserve"> </w:t>
            </w:r>
            <w:r w:rsidRPr="00E10A04">
              <w:rPr>
                <w:rFonts w:ascii="Arial" w:hAnsi="Arial" w:cs="Arial"/>
              </w:rPr>
              <w:t>l</w:t>
            </w:r>
            <w:r>
              <w:rPr>
                <w:rFonts w:ascii="Arial" w:hAnsi="Arial" w:cs="Arial"/>
              </w:rPr>
              <w:t>os</w:t>
            </w:r>
            <w:r w:rsidRPr="00E10A04">
              <w:rPr>
                <w:rFonts w:ascii="Arial" w:hAnsi="Arial" w:cs="Arial"/>
              </w:rPr>
              <w:t xml:space="preserve"> Contrato</w:t>
            </w:r>
            <w:r>
              <w:rPr>
                <w:rFonts w:ascii="Arial" w:hAnsi="Arial" w:cs="Arial"/>
              </w:rPr>
              <w:t>s.</w:t>
            </w:r>
          </w:p>
        </w:tc>
        <w:tc>
          <w:tcPr>
            <w:tcW w:w="3623" w:type="dxa"/>
            <w:vAlign w:val="center"/>
          </w:tcPr>
          <w:p w:rsidR="008260C1" w:rsidRPr="00E10A04" w:rsidRDefault="008260C1" w:rsidP="008B2DAF">
            <w:pPr>
              <w:spacing w:before="40" w:after="40" w:line="257" w:lineRule="auto"/>
              <w:jc w:val="center"/>
              <w:rPr>
                <w:rFonts w:ascii="Arial" w:hAnsi="Arial" w:cs="Arial"/>
              </w:rPr>
            </w:pPr>
            <w:r>
              <w:rPr>
                <w:rFonts w:ascii="Arial" w:hAnsi="Arial" w:cs="Arial"/>
              </w:rPr>
              <w:t xml:space="preserve">Hasta Vie. </w:t>
            </w:r>
            <w:r w:rsidR="008B2DAF">
              <w:rPr>
                <w:rFonts w:ascii="Arial" w:hAnsi="Arial" w:cs="Arial"/>
              </w:rPr>
              <w:t>17</w:t>
            </w:r>
            <w:r>
              <w:rPr>
                <w:rFonts w:ascii="Arial" w:hAnsi="Arial" w:cs="Arial"/>
              </w:rPr>
              <w:t>/0</w:t>
            </w:r>
            <w:r w:rsidR="008B2DAF">
              <w:rPr>
                <w:rFonts w:ascii="Arial" w:hAnsi="Arial" w:cs="Arial"/>
              </w:rPr>
              <w:t>8</w:t>
            </w:r>
            <w:r>
              <w:rPr>
                <w:rFonts w:ascii="Arial" w:hAnsi="Arial" w:cs="Arial"/>
              </w:rPr>
              <w:t>/12</w:t>
            </w:r>
          </w:p>
        </w:tc>
      </w:tr>
      <w:tr w:rsidR="008260C1" w:rsidTr="006E0DBB">
        <w:tc>
          <w:tcPr>
            <w:tcW w:w="5420" w:type="dxa"/>
            <w:vAlign w:val="center"/>
          </w:tcPr>
          <w:p w:rsidR="008260C1" w:rsidRPr="00E10A04" w:rsidRDefault="008260C1" w:rsidP="006E0DBB">
            <w:pPr>
              <w:spacing w:before="40" w:after="40" w:line="257" w:lineRule="auto"/>
              <w:ind w:left="630" w:hanging="449"/>
              <w:rPr>
                <w:rFonts w:ascii="Arial" w:hAnsi="Arial" w:cs="Arial"/>
              </w:rPr>
            </w:pPr>
            <w:r w:rsidRPr="00E10A04">
              <w:rPr>
                <w:rFonts w:ascii="Arial" w:hAnsi="Arial" w:cs="Arial"/>
              </w:rPr>
              <w:t>3.</w:t>
            </w:r>
            <w:r>
              <w:rPr>
                <w:rFonts w:ascii="Arial" w:hAnsi="Arial" w:cs="Arial"/>
              </w:rPr>
              <w:t>3</w:t>
            </w:r>
            <w:r w:rsidRPr="00E10A04">
              <w:rPr>
                <w:rFonts w:ascii="Arial" w:hAnsi="Arial" w:cs="Arial"/>
              </w:rPr>
              <w:t xml:space="preserve">. </w:t>
            </w:r>
            <w:r>
              <w:rPr>
                <w:rFonts w:ascii="Arial" w:hAnsi="Arial" w:cs="Arial"/>
              </w:rPr>
              <w:t>Segunda</w:t>
            </w:r>
            <w:r w:rsidRPr="00E10A04">
              <w:rPr>
                <w:rFonts w:ascii="Arial" w:hAnsi="Arial" w:cs="Arial"/>
              </w:rPr>
              <w:t xml:space="preserve"> versión de</w:t>
            </w:r>
            <w:r>
              <w:rPr>
                <w:rFonts w:ascii="Arial" w:hAnsi="Arial" w:cs="Arial"/>
              </w:rPr>
              <w:t xml:space="preserve"> </w:t>
            </w:r>
            <w:r w:rsidRPr="00E10A04">
              <w:rPr>
                <w:rFonts w:ascii="Arial" w:hAnsi="Arial" w:cs="Arial"/>
              </w:rPr>
              <w:t>l</w:t>
            </w:r>
            <w:r>
              <w:rPr>
                <w:rFonts w:ascii="Arial" w:hAnsi="Arial" w:cs="Arial"/>
              </w:rPr>
              <w:t>os</w:t>
            </w:r>
            <w:r w:rsidRPr="00E10A04">
              <w:rPr>
                <w:rFonts w:ascii="Arial" w:hAnsi="Arial" w:cs="Arial"/>
              </w:rPr>
              <w:t xml:space="preserve"> Contrato</w:t>
            </w:r>
            <w:r>
              <w:rPr>
                <w:rFonts w:ascii="Arial" w:hAnsi="Arial" w:cs="Arial"/>
              </w:rPr>
              <w:t>s.</w:t>
            </w:r>
          </w:p>
        </w:tc>
        <w:tc>
          <w:tcPr>
            <w:tcW w:w="3623" w:type="dxa"/>
            <w:vAlign w:val="center"/>
          </w:tcPr>
          <w:p w:rsidR="008260C1" w:rsidRDefault="008B2DAF" w:rsidP="008B2DAF">
            <w:pPr>
              <w:spacing w:before="40" w:after="40" w:line="257" w:lineRule="auto"/>
              <w:jc w:val="center"/>
              <w:rPr>
                <w:rFonts w:ascii="Arial" w:hAnsi="Arial" w:cs="Arial"/>
              </w:rPr>
            </w:pPr>
            <w:r>
              <w:rPr>
                <w:rFonts w:ascii="Arial" w:hAnsi="Arial" w:cs="Arial"/>
              </w:rPr>
              <w:t>Vie</w:t>
            </w:r>
            <w:r w:rsidR="008260C1">
              <w:rPr>
                <w:rFonts w:ascii="Arial" w:hAnsi="Arial" w:cs="Arial"/>
              </w:rPr>
              <w:t xml:space="preserve">. </w:t>
            </w:r>
            <w:r>
              <w:rPr>
                <w:rFonts w:ascii="Arial" w:hAnsi="Arial" w:cs="Arial"/>
              </w:rPr>
              <w:t>14</w:t>
            </w:r>
            <w:r w:rsidR="008260C1">
              <w:rPr>
                <w:rFonts w:ascii="Arial" w:hAnsi="Arial" w:cs="Arial"/>
              </w:rPr>
              <w:t>/0</w:t>
            </w:r>
            <w:r>
              <w:rPr>
                <w:rFonts w:ascii="Arial" w:hAnsi="Arial" w:cs="Arial"/>
              </w:rPr>
              <w:t>9</w:t>
            </w:r>
            <w:r w:rsidR="008260C1">
              <w:rPr>
                <w:rFonts w:ascii="Arial" w:hAnsi="Arial" w:cs="Arial"/>
              </w:rPr>
              <w:t>/12</w:t>
            </w:r>
          </w:p>
        </w:tc>
      </w:tr>
      <w:tr w:rsidR="008260C1" w:rsidTr="006E0DBB">
        <w:tc>
          <w:tcPr>
            <w:tcW w:w="5420" w:type="dxa"/>
            <w:vAlign w:val="center"/>
          </w:tcPr>
          <w:p w:rsidR="008260C1" w:rsidRPr="00E10A04" w:rsidRDefault="008260C1" w:rsidP="006E0DBB">
            <w:pPr>
              <w:spacing w:before="40" w:after="40" w:line="257" w:lineRule="auto"/>
              <w:ind w:left="630" w:hanging="449"/>
              <w:rPr>
                <w:rFonts w:ascii="Arial" w:hAnsi="Arial" w:cs="Arial"/>
              </w:rPr>
            </w:pPr>
            <w:r w:rsidRPr="00E10A04">
              <w:rPr>
                <w:rFonts w:ascii="Arial" w:hAnsi="Arial" w:cs="Arial"/>
              </w:rPr>
              <w:t>3.</w:t>
            </w:r>
            <w:r>
              <w:rPr>
                <w:rFonts w:ascii="Arial" w:hAnsi="Arial" w:cs="Arial"/>
              </w:rPr>
              <w:t>4</w:t>
            </w:r>
            <w:r w:rsidRPr="00E10A04">
              <w:rPr>
                <w:rFonts w:ascii="Arial" w:hAnsi="Arial" w:cs="Arial"/>
              </w:rPr>
              <w:t xml:space="preserve">. Sugerencias a la </w:t>
            </w:r>
            <w:r>
              <w:rPr>
                <w:rFonts w:ascii="Arial" w:hAnsi="Arial" w:cs="Arial"/>
              </w:rPr>
              <w:t>Segunda</w:t>
            </w:r>
            <w:r w:rsidRPr="00E10A04">
              <w:rPr>
                <w:rFonts w:ascii="Arial" w:hAnsi="Arial" w:cs="Arial"/>
              </w:rPr>
              <w:t xml:space="preserve"> versión de</w:t>
            </w:r>
            <w:r>
              <w:rPr>
                <w:rFonts w:ascii="Arial" w:hAnsi="Arial" w:cs="Arial"/>
              </w:rPr>
              <w:t xml:space="preserve"> </w:t>
            </w:r>
            <w:r w:rsidRPr="00E10A04">
              <w:rPr>
                <w:rFonts w:ascii="Arial" w:hAnsi="Arial" w:cs="Arial"/>
              </w:rPr>
              <w:t>l</w:t>
            </w:r>
            <w:r>
              <w:rPr>
                <w:rFonts w:ascii="Arial" w:hAnsi="Arial" w:cs="Arial"/>
              </w:rPr>
              <w:t>os</w:t>
            </w:r>
            <w:r w:rsidRPr="00E10A04">
              <w:rPr>
                <w:rFonts w:ascii="Arial" w:hAnsi="Arial" w:cs="Arial"/>
              </w:rPr>
              <w:t xml:space="preserve"> Contrato</w:t>
            </w:r>
            <w:r>
              <w:rPr>
                <w:rFonts w:ascii="Arial" w:hAnsi="Arial" w:cs="Arial"/>
              </w:rPr>
              <w:t>s</w:t>
            </w:r>
          </w:p>
        </w:tc>
        <w:tc>
          <w:tcPr>
            <w:tcW w:w="3623" w:type="dxa"/>
            <w:vAlign w:val="center"/>
          </w:tcPr>
          <w:p w:rsidR="008260C1" w:rsidRDefault="008260C1" w:rsidP="008B2DAF">
            <w:pPr>
              <w:spacing w:before="40" w:after="40" w:line="257" w:lineRule="auto"/>
              <w:jc w:val="center"/>
              <w:rPr>
                <w:rFonts w:ascii="Arial" w:hAnsi="Arial" w:cs="Arial"/>
              </w:rPr>
            </w:pPr>
            <w:r>
              <w:rPr>
                <w:rFonts w:ascii="Arial" w:hAnsi="Arial" w:cs="Arial"/>
              </w:rPr>
              <w:t xml:space="preserve">Hasta Vie. </w:t>
            </w:r>
            <w:r w:rsidR="008B2DAF">
              <w:rPr>
                <w:rFonts w:ascii="Arial" w:hAnsi="Arial" w:cs="Arial"/>
              </w:rPr>
              <w:t>28</w:t>
            </w:r>
            <w:r>
              <w:rPr>
                <w:rFonts w:ascii="Arial" w:hAnsi="Arial" w:cs="Arial"/>
              </w:rPr>
              <w:t>/0</w:t>
            </w:r>
            <w:r w:rsidR="008B2DAF">
              <w:rPr>
                <w:rFonts w:ascii="Arial" w:hAnsi="Arial" w:cs="Arial"/>
              </w:rPr>
              <w:t>9</w:t>
            </w:r>
            <w:r>
              <w:rPr>
                <w:rFonts w:ascii="Arial" w:hAnsi="Arial" w:cs="Arial"/>
              </w:rPr>
              <w:t>/12</w:t>
            </w:r>
          </w:p>
        </w:tc>
      </w:tr>
      <w:tr w:rsidR="008260C1" w:rsidRPr="00E10A04" w:rsidTr="006E0DBB">
        <w:tc>
          <w:tcPr>
            <w:tcW w:w="5420" w:type="dxa"/>
            <w:vAlign w:val="center"/>
          </w:tcPr>
          <w:p w:rsidR="008260C1" w:rsidRPr="00E10A04" w:rsidRDefault="008260C1" w:rsidP="006E0DBB">
            <w:pPr>
              <w:spacing w:before="40" w:after="40" w:line="257" w:lineRule="auto"/>
              <w:ind w:left="630" w:hanging="449"/>
              <w:rPr>
                <w:rFonts w:ascii="Arial" w:hAnsi="Arial" w:cs="Arial"/>
              </w:rPr>
            </w:pPr>
            <w:r w:rsidRPr="00E10A04">
              <w:rPr>
                <w:rFonts w:ascii="Arial" w:hAnsi="Arial" w:cs="Arial"/>
              </w:rPr>
              <w:t>3.</w:t>
            </w:r>
            <w:r>
              <w:rPr>
                <w:rFonts w:ascii="Arial" w:hAnsi="Arial" w:cs="Arial"/>
              </w:rPr>
              <w:t>5</w:t>
            </w:r>
            <w:r w:rsidRPr="00E10A04">
              <w:rPr>
                <w:rFonts w:ascii="Arial" w:hAnsi="Arial" w:cs="Arial"/>
              </w:rPr>
              <w:t>. Versión Final de</w:t>
            </w:r>
            <w:r>
              <w:rPr>
                <w:rFonts w:ascii="Arial" w:hAnsi="Arial" w:cs="Arial"/>
              </w:rPr>
              <w:t xml:space="preserve"> </w:t>
            </w:r>
            <w:r w:rsidRPr="00E10A04">
              <w:rPr>
                <w:rFonts w:ascii="Arial" w:hAnsi="Arial" w:cs="Arial"/>
              </w:rPr>
              <w:t>l</w:t>
            </w:r>
            <w:r>
              <w:rPr>
                <w:rFonts w:ascii="Arial" w:hAnsi="Arial" w:cs="Arial"/>
              </w:rPr>
              <w:t>os</w:t>
            </w:r>
            <w:r w:rsidRPr="00E10A04">
              <w:rPr>
                <w:rFonts w:ascii="Arial" w:hAnsi="Arial" w:cs="Arial"/>
              </w:rPr>
              <w:t xml:space="preserve"> Contrato</w:t>
            </w:r>
            <w:r>
              <w:rPr>
                <w:rFonts w:ascii="Arial" w:hAnsi="Arial" w:cs="Arial"/>
              </w:rPr>
              <w:t>s.</w:t>
            </w:r>
          </w:p>
        </w:tc>
        <w:tc>
          <w:tcPr>
            <w:tcW w:w="3623" w:type="dxa"/>
            <w:vAlign w:val="center"/>
          </w:tcPr>
          <w:p w:rsidR="008260C1" w:rsidRPr="00E10A04" w:rsidRDefault="008260C1" w:rsidP="00305A88">
            <w:pPr>
              <w:spacing w:before="40" w:after="40" w:line="257" w:lineRule="auto"/>
              <w:jc w:val="center"/>
              <w:rPr>
                <w:rFonts w:ascii="Arial" w:hAnsi="Arial" w:cs="Arial"/>
              </w:rPr>
            </w:pPr>
            <w:r>
              <w:rPr>
                <w:rFonts w:ascii="Arial" w:hAnsi="Arial" w:cs="Arial"/>
              </w:rPr>
              <w:t xml:space="preserve">Vie. </w:t>
            </w:r>
            <w:r w:rsidR="00305A88">
              <w:rPr>
                <w:rFonts w:ascii="Arial" w:hAnsi="Arial" w:cs="Arial"/>
              </w:rPr>
              <w:t>11</w:t>
            </w:r>
            <w:r>
              <w:rPr>
                <w:rFonts w:ascii="Arial" w:hAnsi="Arial" w:cs="Arial"/>
              </w:rPr>
              <w:t>/</w:t>
            </w:r>
            <w:r w:rsidR="00305A88">
              <w:rPr>
                <w:rFonts w:ascii="Arial" w:hAnsi="Arial" w:cs="Arial"/>
              </w:rPr>
              <w:t>0</w:t>
            </w:r>
            <w:r>
              <w:rPr>
                <w:rFonts w:ascii="Arial" w:hAnsi="Arial" w:cs="Arial"/>
              </w:rPr>
              <w:t>1/1</w:t>
            </w:r>
            <w:r w:rsidR="00305A88">
              <w:rPr>
                <w:rFonts w:ascii="Arial" w:hAnsi="Arial" w:cs="Arial"/>
              </w:rPr>
              <w:t>3</w:t>
            </w:r>
          </w:p>
        </w:tc>
      </w:tr>
      <w:tr w:rsidR="008260C1" w:rsidRPr="00E10A04" w:rsidTr="006E0DBB">
        <w:tc>
          <w:tcPr>
            <w:tcW w:w="5420" w:type="dxa"/>
            <w:vAlign w:val="center"/>
          </w:tcPr>
          <w:p w:rsidR="008260C1" w:rsidRPr="00E10A04" w:rsidRDefault="008260C1" w:rsidP="006E0DBB">
            <w:pPr>
              <w:spacing w:before="80" w:after="80" w:line="257" w:lineRule="auto"/>
              <w:rPr>
                <w:rFonts w:ascii="Arial" w:hAnsi="Arial" w:cs="Arial"/>
                <w:b/>
              </w:rPr>
            </w:pPr>
            <w:r w:rsidRPr="00E10A04">
              <w:rPr>
                <w:rFonts w:ascii="Arial" w:hAnsi="Arial" w:cs="Arial"/>
                <w:b/>
              </w:rPr>
              <w:t>4. Calificación</w:t>
            </w:r>
            <w:r>
              <w:rPr>
                <w:rFonts w:ascii="Arial" w:hAnsi="Arial" w:cs="Arial"/>
                <w:b/>
              </w:rPr>
              <w:t>.</w:t>
            </w:r>
          </w:p>
        </w:tc>
        <w:tc>
          <w:tcPr>
            <w:tcW w:w="3623" w:type="dxa"/>
            <w:vAlign w:val="center"/>
          </w:tcPr>
          <w:p w:rsidR="008260C1" w:rsidRPr="00E10A04" w:rsidRDefault="008260C1" w:rsidP="006E0DBB">
            <w:pPr>
              <w:spacing w:before="80" w:after="80" w:line="257" w:lineRule="auto"/>
              <w:jc w:val="center"/>
              <w:rPr>
                <w:rFonts w:ascii="Arial" w:hAnsi="Arial" w:cs="Arial"/>
              </w:rPr>
            </w:pPr>
          </w:p>
        </w:tc>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firstLine="181"/>
              <w:rPr>
                <w:rFonts w:ascii="Arial" w:hAnsi="Arial" w:cs="Arial"/>
              </w:rPr>
            </w:pPr>
            <w:r w:rsidRPr="00E10A04">
              <w:rPr>
                <w:rFonts w:ascii="Arial" w:hAnsi="Arial" w:cs="Arial"/>
              </w:rPr>
              <w:t>4.1. Presentación de solicitud de Calificación</w:t>
            </w:r>
            <w:r>
              <w:rPr>
                <w:rFonts w:ascii="Arial" w:hAnsi="Arial" w:cs="Arial"/>
              </w:rPr>
              <w:t>.</w:t>
            </w:r>
          </w:p>
        </w:tc>
        <w:tc>
          <w:tcPr>
            <w:tcW w:w="3623" w:type="dxa"/>
            <w:vAlign w:val="center"/>
          </w:tcPr>
          <w:p w:rsidR="008260C1" w:rsidRPr="00E10A04" w:rsidRDefault="00B358F2" w:rsidP="006E0DBB">
            <w:pPr>
              <w:spacing w:before="40" w:after="40" w:line="257" w:lineRule="auto"/>
              <w:jc w:val="center"/>
              <w:rPr>
                <w:rFonts w:ascii="Arial" w:hAnsi="Arial" w:cs="Arial"/>
              </w:rPr>
            </w:pPr>
            <w:r>
              <w:rPr>
                <w:rFonts w:ascii="Arial" w:hAnsi="Arial" w:cs="Arial"/>
              </w:rPr>
              <w:t>Hasta Vie. 07/12/12</w:t>
            </w:r>
          </w:p>
        </w:tc>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firstLine="181"/>
              <w:rPr>
                <w:rFonts w:ascii="Arial" w:hAnsi="Arial" w:cs="Arial"/>
              </w:rPr>
            </w:pPr>
            <w:r w:rsidRPr="00E10A04">
              <w:rPr>
                <w:rFonts w:ascii="Arial" w:hAnsi="Arial" w:cs="Arial"/>
              </w:rPr>
              <w:t>4.2. Subsanación de observaciones</w:t>
            </w:r>
            <w:r>
              <w:rPr>
                <w:rFonts w:ascii="Arial" w:hAnsi="Arial" w:cs="Arial"/>
              </w:rPr>
              <w:t>.</w:t>
            </w:r>
          </w:p>
        </w:tc>
        <w:tc>
          <w:tcPr>
            <w:tcW w:w="3623" w:type="dxa"/>
            <w:vAlign w:val="center"/>
          </w:tcPr>
          <w:p w:rsidR="008260C1" w:rsidRPr="00E10A04" w:rsidRDefault="008260C1" w:rsidP="00B358F2">
            <w:pPr>
              <w:spacing w:before="40" w:after="40" w:line="257" w:lineRule="auto"/>
              <w:jc w:val="center"/>
              <w:rPr>
                <w:rFonts w:ascii="Arial" w:hAnsi="Arial" w:cs="Arial"/>
              </w:rPr>
            </w:pPr>
            <w:r>
              <w:rPr>
                <w:rFonts w:ascii="Arial" w:hAnsi="Arial" w:cs="Arial"/>
              </w:rPr>
              <w:t xml:space="preserve">Hasta </w:t>
            </w:r>
            <w:r w:rsidR="00B358F2">
              <w:rPr>
                <w:rFonts w:ascii="Arial" w:hAnsi="Arial" w:cs="Arial"/>
              </w:rPr>
              <w:t>Vie</w:t>
            </w:r>
            <w:r>
              <w:rPr>
                <w:rFonts w:ascii="Arial" w:hAnsi="Arial" w:cs="Arial"/>
              </w:rPr>
              <w:t xml:space="preserve">. </w:t>
            </w:r>
            <w:r w:rsidR="00B358F2">
              <w:rPr>
                <w:rFonts w:ascii="Arial" w:hAnsi="Arial" w:cs="Arial"/>
              </w:rPr>
              <w:t>1</w:t>
            </w:r>
            <w:r>
              <w:rPr>
                <w:rFonts w:ascii="Arial" w:hAnsi="Arial" w:cs="Arial"/>
              </w:rPr>
              <w:t>4/1</w:t>
            </w:r>
            <w:r w:rsidR="00B358F2">
              <w:rPr>
                <w:rFonts w:ascii="Arial" w:hAnsi="Arial" w:cs="Arial"/>
              </w:rPr>
              <w:t>2</w:t>
            </w:r>
            <w:r>
              <w:rPr>
                <w:rFonts w:ascii="Arial" w:hAnsi="Arial" w:cs="Arial"/>
              </w:rPr>
              <w:t>/12</w:t>
            </w:r>
          </w:p>
        </w:tc>
        <w:bookmarkStart w:id="104" w:name="_GoBack"/>
        <w:bookmarkEnd w:id="104"/>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left="630" w:hanging="449"/>
              <w:rPr>
                <w:rFonts w:ascii="Arial" w:hAnsi="Arial" w:cs="Arial"/>
              </w:rPr>
            </w:pPr>
            <w:r w:rsidRPr="00E10A04">
              <w:rPr>
                <w:rFonts w:ascii="Arial" w:hAnsi="Arial" w:cs="Arial"/>
              </w:rPr>
              <w:t>4.3. Anuncio de Calificación</w:t>
            </w:r>
            <w:r>
              <w:rPr>
                <w:rFonts w:ascii="Arial" w:hAnsi="Arial" w:cs="Arial"/>
              </w:rPr>
              <w:t>.</w:t>
            </w:r>
          </w:p>
        </w:tc>
        <w:tc>
          <w:tcPr>
            <w:tcW w:w="3623" w:type="dxa"/>
            <w:vAlign w:val="center"/>
          </w:tcPr>
          <w:p w:rsidR="008260C1" w:rsidRPr="00E10A04" w:rsidRDefault="008260C1" w:rsidP="00D81F22">
            <w:pPr>
              <w:spacing w:before="40" w:after="40" w:line="257" w:lineRule="auto"/>
              <w:jc w:val="center"/>
              <w:rPr>
                <w:rFonts w:ascii="Arial" w:hAnsi="Arial" w:cs="Arial"/>
              </w:rPr>
            </w:pPr>
            <w:r>
              <w:rPr>
                <w:rFonts w:ascii="Arial" w:hAnsi="Arial" w:cs="Arial"/>
              </w:rPr>
              <w:t xml:space="preserve">Vie. </w:t>
            </w:r>
            <w:r w:rsidR="00D81F22">
              <w:rPr>
                <w:rFonts w:ascii="Arial" w:hAnsi="Arial" w:cs="Arial"/>
              </w:rPr>
              <w:t>04</w:t>
            </w:r>
            <w:r>
              <w:rPr>
                <w:rFonts w:ascii="Arial" w:hAnsi="Arial" w:cs="Arial"/>
              </w:rPr>
              <w:t>/</w:t>
            </w:r>
            <w:r w:rsidR="00B358F2">
              <w:rPr>
                <w:rFonts w:ascii="Arial" w:hAnsi="Arial" w:cs="Arial"/>
              </w:rPr>
              <w:t>0</w:t>
            </w:r>
            <w:r>
              <w:rPr>
                <w:rFonts w:ascii="Arial" w:hAnsi="Arial" w:cs="Arial"/>
              </w:rPr>
              <w:t>1/1</w:t>
            </w:r>
            <w:r w:rsidR="00B358F2">
              <w:rPr>
                <w:rFonts w:ascii="Arial" w:hAnsi="Arial" w:cs="Arial"/>
              </w:rPr>
              <w:t>3</w:t>
            </w:r>
          </w:p>
        </w:tc>
      </w:tr>
      <w:tr w:rsidR="008260C1" w:rsidRPr="00E10A04" w:rsidTr="006E0DBB">
        <w:tc>
          <w:tcPr>
            <w:tcW w:w="5420" w:type="dxa"/>
            <w:vAlign w:val="center"/>
          </w:tcPr>
          <w:p w:rsidR="008260C1" w:rsidRPr="00E10A04" w:rsidRDefault="008260C1" w:rsidP="006E0DBB">
            <w:pPr>
              <w:tabs>
                <w:tab w:val="left" w:pos="630"/>
              </w:tabs>
              <w:spacing w:before="40" w:after="40" w:line="257" w:lineRule="auto"/>
              <w:ind w:left="630" w:hanging="449"/>
              <w:rPr>
                <w:rFonts w:ascii="Arial" w:hAnsi="Arial" w:cs="Arial"/>
              </w:rPr>
            </w:pPr>
            <w:r w:rsidRPr="00E10A04">
              <w:rPr>
                <w:rFonts w:ascii="Arial" w:hAnsi="Arial" w:cs="Arial"/>
              </w:rPr>
              <w:t>4.4. Formación y modificación de Consorcios</w:t>
            </w:r>
          </w:p>
        </w:tc>
        <w:tc>
          <w:tcPr>
            <w:tcW w:w="3623" w:type="dxa"/>
            <w:vAlign w:val="center"/>
          </w:tcPr>
          <w:p w:rsidR="008260C1" w:rsidRPr="00E10A04" w:rsidRDefault="008260C1" w:rsidP="00D81F22">
            <w:pPr>
              <w:spacing w:before="40" w:after="40" w:line="257" w:lineRule="auto"/>
              <w:jc w:val="center"/>
              <w:rPr>
                <w:rFonts w:ascii="Arial" w:hAnsi="Arial" w:cs="Arial"/>
              </w:rPr>
            </w:pPr>
            <w:r>
              <w:rPr>
                <w:rFonts w:ascii="Arial" w:hAnsi="Arial" w:cs="Arial"/>
              </w:rPr>
              <w:t xml:space="preserve">Hasta  Vie. </w:t>
            </w:r>
            <w:r w:rsidR="004B2E8D">
              <w:rPr>
                <w:rFonts w:ascii="Arial" w:hAnsi="Arial" w:cs="Arial"/>
              </w:rPr>
              <w:t>1</w:t>
            </w:r>
            <w:r w:rsidR="00D81F22">
              <w:rPr>
                <w:rFonts w:ascii="Arial" w:hAnsi="Arial" w:cs="Arial"/>
              </w:rPr>
              <w:t>1</w:t>
            </w:r>
            <w:r>
              <w:rPr>
                <w:rFonts w:ascii="Arial" w:hAnsi="Arial" w:cs="Arial"/>
              </w:rPr>
              <w:t>/</w:t>
            </w:r>
            <w:r w:rsidR="004B2E8D">
              <w:rPr>
                <w:rFonts w:ascii="Arial" w:hAnsi="Arial" w:cs="Arial"/>
              </w:rPr>
              <w:t>0</w:t>
            </w:r>
            <w:r>
              <w:rPr>
                <w:rFonts w:ascii="Arial" w:hAnsi="Arial" w:cs="Arial"/>
              </w:rPr>
              <w:t>1/1</w:t>
            </w:r>
            <w:r w:rsidR="004B2E8D">
              <w:rPr>
                <w:rFonts w:ascii="Arial" w:hAnsi="Arial" w:cs="Arial"/>
              </w:rPr>
              <w:t>3</w:t>
            </w:r>
          </w:p>
        </w:tc>
      </w:tr>
      <w:tr w:rsidR="006E0DBB" w:rsidRPr="00E10A04" w:rsidTr="006E0DBB">
        <w:tc>
          <w:tcPr>
            <w:tcW w:w="5420" w:type="dxa"/>
            <w:vAlign w:val="center"/>
          </w:tcPr>
          <w:p w:rsidR="006E0DBB" w:rsidRPr="00E10A04" w:rsidRDefault="006E0DBB" w:rsidP="0055065F">
            <w:pPr>
              <w:tabs>
                <w:tab w:val="left" w:pos="291"/>
              </w:tabs>
              <w:spacing w:before="80" w:after="80" w:line="257" w:lineRule="auto"/>
              <w:ind w:left="297" w:hanging="297"/>
              <w:rPr>
                <w:rFonts w:ascii="Arial" w:hAnsi="Arial" w:cs="Arial"/>
                <w:b/>
              </w:rPr>
            </w:pPr>
            <w:r w:rsidRPr="00E10A04">
              <w:rPr>
                <w:rFonts w:ascii="Arial" w:hAnsi="Arial" w:cs="Arial"/>
                <w:b/>
              </w:rPr>
              <w:t>5.</w:t>
            </w:r>
            <w:r w:rsidR="0055065F">
              <w:rPr>
                <w:rFonts w:ascii="Arial" w:hAnsi="Arial" w:cs="Arial"/>
                <w:b/>
              </w:rPr>
              <w:t xml:space="preserve"> </w:t>
            </w:r>
            <w:r w:rsidRPr="00E10A04">
              <w:rPr>
                <w:rFonts w:ascii="Arial" w:hAnsi="Arial" w:cs="Arial"/>
                <w:b/>
              </w:rPr>
              <w:t>Presentación de Ofertas y Buena Pro</w:t>
            </w:r>
            <w:r>
              <w:rPr>
                <w:rFonts w:ascii="Arial" w:hAnsi="Arial" w:cs="Arial"/>
                <w:b/>
              </w:rPr>
              <w:t>.</w:t>
            </w:r>
          </w:p>
        </w:tc>
        <w:tc>
          <w:tcPr>
            <w:tcW w:w="3623" w:type="dxa"/>
            <w:vAlign w:val="center"/>
          </w:tcPr>
          <w:p w:rsidR="006E0DBB" w:rsidRPr="00E10A04" w:rsidRDefault="006E0DBB" w:rsidP="006E0DBB">
            <w:pPr>
              <w:spacing w:before="80" w:after="80" w:line="257" w:lineRule="auto"/>
              <w:ind w:left="330" w:hanging="249"/>
              <w:jc w:val="center"/>
              <w:rPr>
                <w:rFonts w:ascii="Arial" w:hAnsi="Arial" w:cs="Arial"/>
              </w:rPr>
            </w:pPr>
          </w:p>
        </w:tc>
      </w:tr>
      <w:tr w:rsidR="006E0DBB" w:rsidRPr="00E10A04" w:rsidTr="006E0DBB">
        <w:tc>
          <w:tcPr>
            <w:tcW w:w="5420" w:type="dxa"/>
            <w:vAlign w:val="center"/>
          </w:tcPr>
          <w:p w:rsidR="006E0DBB" w:rsidRPr="00E10A04" w:rsidRDefault="006E0DBB" w:rsidP="006E0DBB">
            <w:pPr>
              <w:tabs>
                <w:tab w:val="left" w:pos="530"/>
              </w:tabs>
              <w:spacing w:before="40" w:after="40" w:line="257" w:lineRule="auto"/>
              <w:ind w:left="530" w:hanging="349"/>
              <w:rPr>
                <w:rFonts w:ascii="Arial" w:hAnsi="Arial" w:cs="Arial"/>
              </w:rPr>
            </w:pPr>
            <w:r w:rsidRPr="00E10A04">
              <w:rPr>
                <w:rFonts w:ascii="Arial" w:hAnsi="Arial" w:cs="Arial"/>
              </w:rPr>
              <w:t>5.1. Presentación de los Sobres 1 y 2 y Buena Pro</w:t>
            </w:r>
            <w:proofErr w:type="gramStart"/>
            <w:r>
              <w:rPr>
                <w:rFonts w:ascii="Arial" w:hAnsi="Arial" w:cs="Arial"/>
              </w:rPr>
              <w:t>.</w:t>
            </w:r>
            <w:r w:rsidRPr="00E10A04">
              <w:rPr>
                <w:rFonts w:ascii="Arial" w:hAnsi="Arial" w:cs="Arial"/>
                <w:b/>
              </w:rPr>
              <w:t>(</w:t>
            </w:r>
            <w:proofErr w:type="gramEnd"/>
            <w:r w:rsidRPr="00E10A04">
              <w:rPr>
                <w:rFonts w:ascii="Arial" w:hAnsi="Arial" w:cs="Arial"/>
                <w:b/>
              </w:rPr>
              <w:t>*)</w:t>
            </w:r>
          </w:p>
        </w:tc>
        <w:tc>
          <w:tcPr>
            <w:tcW w:w="3623" w:type="dxa"/>
          </w:tcPr>
          <w:p w:rsidR="006E0DBB" w:rsidRPr="00E10A04" w:rsidRDefault="006E0DBB" w:rsidP="006E0DBB">
            <w:pPr>
              <w:spacing w:before="40" w:after="40" w:line="257" w:lineRule="auto"/>
              <w:jc w:val="center"/>
              <w:rPr>
                <w:rFonts w:ascii="Arial" w:hAnsi="Arial" w:cs="Arial"/>
              </w:rPr>
            </w:pPr>
            <w:r w:rsidRPr="00F9610A">
              <w:rPr>
                <w:rFonts w:ascii="Arial" w:hAnsi="Arial" w:cs="Arial"/>
              </w:rPr>
              <w:t>A los 20 días calendario de la entrega de la versión final del Contrato</w:t>
            </w:r>
          </w:p>
        </w:tc>
      </w:tr>
      <w:tr w:rsidR="006E0DBB" w:rsidRPr="00E10A04" w:rsidTr="006E0DBB">
        <w:tc>
          <w:tcPr>
            <w:tcW w:w="5420" w:type="dxa"/>
            <w:vAlign w:val="center"/>
          </w:tcPr>
          <w:p w:rsidR="006E0DBB" w:rsidRPr="00E10A04" w:rsidRDefault="006E0DBB" w:rsidP="006E0DBB">
            <w:pPr>
              <w:tabs>
                <w:tab w:val="left" w:pos="530"/>
              </w:tabs>
              <w:spacing w:before="40" w:after="40" w:line="257" w:lineRule="auto"/>
              <w:ind w:left="530" w:hanging="349"/>
              <w:rPr>
                <w:rFonts w:ascii="Arial" w:hAnsi="Arial" w:cs="Arial"/>
              </w:rPr>
            </w:pPr>
            <w:r w:rsidRPr="00E10A04">
              <w:rPr>
                <w:rFonts w:ascii="Arial" w:hAnsi="Arial" w:cs="Arial"/>
              </w:rPr>
              <w:t>5.2. Subsanación de Observaciones al Sobre 1</w:t>
            </w:r>
            <w:r>
              <w:rPr>
                <w:rFonts w:ascii="Arial" w:hAnsi="Arial" w:cs="Arial"/>
              </w:rPr>
              <w:t>.</w:t>
            </w:r>
          </w:p>
        </w:tc>
        <w:tc>
          <w:tcPr>
            <w:tcW w:w="3623" w:type="dxa"/>
          </w:tcPr>
          <w:p w:rsidR="006E0DBB" w:rsidRDefault="006E0DBB" w:rsidP="006E0DBB">
            <w:pPr>
              <w:spacing w:before="40" w:line="257"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la Presentación</w:t>
            </w:r>
          </w:p>
          <w:p w:rsidR="006E0DBB" w:rsidRPr="00E10A04" w:rsidRDefault="006E0DBB" w:rsidP="006E0DBB">
            <w:pPr>
              <w:spacing w:before="40" w:after="40" w:line="257" w:lineRule="auto"/>
              <w:jc w:val="center"/>
              <w:rPr>
                <w:rFonts w:ascii="Arial" w:hAnsi="Arial" w:cs="Arial"/>
              </w:rPr>
            </w:pPr>
            <w:r w:rsidRPr="00E34DA7">
              <w:rPr>
                <w:rFonts w:ascii="Arial" w:hAnsi="Arial" w:cs="Arial"/>
              </w:rPr>
              <w:t xml:space="preserve">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6E0DBB" w:rsidRPr="00E10A04" w:rsidTr="006E0DBB">
        <w:tc>
          <w:tcPr>
            <w:tcW w:w="5420" w:type="dxa"/>
            <w:vAlign w:val="center"/>
          </w:tcPr>
          <w:p w:rsidR="006E0DBB" w:rsidRPr="00E10A04" w:rsidRDefault="006E0DBB" w:rsidP="006E0DBB">
            <w:pPr>
              <w:tabs>
                <w:tab w:val="left" w:pos="530"/>
              </w:tabs>
              <w:spacing w:before="40" w:after="40" w:line="257" w:lineRule="auto"/>
              <w:ind w:left="530" w:hanging="349"/>
              <w:rPr>
                <w:rFonts w:ascii="Arial" w:hAnsi="Arial" w:cs="Arial"/>
              </w:rPr>
            </w:pPr>
            <w:r w:rsidRPr="00E10A04">
              <w:rPr>
                <w:rFonts w:ascii="Arial" w:hAnsi="Arial" w:cs="Arial"/>
              </w:rPr>
              <w:t>5.3. Apertura del Sobre 2 y Buena Pro</w:t>
            </w:r>
            <w:r>
              <w:rPr>
                <w:rFonts w:ascii="Arial" w:hAnsi="Arial" w:cs="Arial"/>
              </w:rPr>
              <w:t>.</w:t>
            </w:r>
          </w:p>
        </w:tc>
        <w:tc>
          <w:tcPr>
            <w:tcW w:w="3623" w:type="dxa"/>
          </w:tcPr>
          <w:p w:rsidR="006E0DBB" w:rsidRDefault="006E0DBB" w:rsidP="006E0DBB">
            <w:pPr>
              <w:spacing w:before="40" w:line="257"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la Presentación</w:t>
            </w:r>
          </w:p>
          <w:p w:rsidR="006E0DBB" w:rsidRPr="00E10A04" w:rsidRDefault="006E0DBB" w:rsidP="006E0DBB">
            <w:pPr>
              <w:spacing w:before="40" w:after="40" w:line="257" w:lineRule="auto"/>
              <w:jc w:val="center"/>
              <w:rPr>
                <w:rFonts w:ascii="Arial" w:hAnsi="Arial" w:cs="Arial"/>
              </w:rPr>
            </w:pPr>
            <w:r w:rsidRPr="00E34DA7">
              <w:rPr>
                <w:rFonts w:ascii="Arial" w:hAnsi="Arial" w:cs="Arial"/>
              </w:rPr>
              <w:t xml:space="preserve">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6E0DBB" w:rsidRPr="00E10A04" w:rsidTr="006E0DBB">
        <w:tc>
          <w:tcPr>
            <w:tcW w:w="5420" w:type="dxa"/>
            <w:vAlign w:val="center"/>
          </w:tcPr>
          <w:p w:rsidR="006E0DBB" w:rsidRPr="00E10A04" w:rsidRDefault="006E0DBB" w:rsidP="006E0DBB">
            <w:pPr>
              <w:spacing w:before="40" w:after="40" w:line="257" w:lineRule="auto"/>
              <w:ind w:left="230" w:hanging="230"/>
              <w:rPr>
                <w:rFonts w:ascii="Arial" w:hAnsi="Arial" w:cs="Arial"/>
                <w:b/>
              </w:rPr>
            </w:pPr>
            <w:r w:rsidRPr="00E10A04">
              <w:rPr>
                <w:rFonts w:ascii="Arial" w:hAnsi="Arial" w:cs="Arial"/>
                <w:b/>
              </w:rPr>
              <w:t>6. Cierre</w:t>
            </w:r>
            <w:r>
              <w:rPr>
                <w:rFonts w:ascii="Arial" w:hAnsi="Arial" w:cs="Arial"/>
                <w:b/>
              </w:rPr>
              <w:t>.</w:t>
            </w:r>
          </w:p>
        </w:tc>
        <w:tc>
          <w:tcPr>
            <w:tcW w:w="3623" w:type="dxa"/>
            <w:vAlign w:val="center"/>
          </w:tcPr>
          <w:p w:rsidR="006E0DBB" w:rsidRDefault="006E0DBB" w:rsidP="006E0DBB">
            <w:pPr>
              <w:spacing w:before="40" w:line="257" w:lineRule="auto"/>
              <w:jc w:val="center"/>
              <w:rPr>
                <w:rFonts w:ascii="Arial" w:hAnsi="Arial" w:cs="Arial"/>
              </w:rPr>
            </w:pPr>
            <w:r>
              <w:rPr>
                <w:rFonts w:ascii="Arial" w:hAnsi="Arial" w:cs="Arial"/>
              </w:rPr>
              <w:t xml:space="preserve">Dentro de </w:t>
            </w:r>
            <w:r w:rsidRPr="00E34DA7">
              <w:rPr>
                <w:rFonts w:ascii="Arial" w:hAnsi="Arial" w:cs="Arial"/>
              </w:rPr>
              <w:t xml:space="preserve">los </w:t>
            </w:r>
            <w:r>
              <w:rPr>
                <w:rFonts w:ascii="Arial" w:hAnsi="Arial" w:cs="Arial"/>
              </w:rPr>
              <w:t>60</w:t>
            </w:r>
            <w:r w:rsidRPr="00E34DA7">
              <w:rPr>
                <w:rFonts w:ascii="Arial" w:hAnsi="Arial" w:cs="Arial"/>
              </w:rPr>
              <w:t xml:space="preserve"> días calendario</w:t>
            </w:r>
          </w:p>
          <w:p w:rsidR="006E0DBB" w:rsidRPr="00E10A04" w:rsidRDefault="006E0DBB" w:rsidP="006E0DBB">
            <w:pPr>
              <w:spacing w:before="40" w:after="40" w:line="257" w:lineRule="auto"/>
              <w:jc w:val="center"/>
              <w:rPr>
                <w:rFonts w:ascii="Arial" w:hAnsi="Arial" w:cs="Arial"/>
              </w:rPr>
            </w:pPr>
            <w:r w:rsidRPr="00E34DA7">
              <w:rPr>
                <w:rFonts w:ascii="Arial" w:hAnsi="Arial" w:cs="Arial"/>
              </w:rPr>
              <w:t>de adjudicada la Buena Pro</w:t>
            </w:r>
          </w:p>
        </w:tc>
      </w:tr>
      <w:tr w:rsidR="006E0DBB" w:rsidRPr="00E10A04" w:rsidTr="006E0DBB">
        <w:tc>
          <w:tcPr>
            <w:tcW w:w="5420" w:type="dxa"/>
            <w:vAlign w:val="center"/>
          </w:tcPr>
          <w:p w:rsidR="006E0DBB" w:rsidRPr="00E10A04" w:rsidRDefault="006E0DBB" w:rsidP="006E0DBB">
            <w:pPr>
              <w:spacing w:before="40" w:after="40" w:line="257" w:lineRule="auto"/>
              <w:ind w:left="330" w:hanging="330"/>
              <w:rPr>
                <w:rFonts w:ascii="Arial" w:hAnsi="Arial" w:cs="Arial"/>
                <w:b/>
              </w:rPr>
            </w:pPr>
            <w:r w:rsidRPr="00E10A04">
              <w:rPr>
                <w:rFonts w:ascii="Arial" w:hAnsi="Arial" w:cs="Arial"/>
                <w:b/>
              </w:rPr>
              <w:t>7. Vencimiento de las Ofertas</w:t>
            </w:r>
            <w:r>
              <w:rPr>
                <w:rFonts w:ascii="Arial" w:hAnsi="Arial" w:cs="Arial"/>
                <w:b/>
              </w:rPr>
              <w:t>.</w:t>
            </w:r>
          </w:p>
        </w:tc>
        <w:tc>
          <w:tcPr>
            <w:tcW w:w="3623" w:type="dxa"/>
            <w:vAlign w:val="center"/>
          </w:tcPr>
          <w:p w:rsidR="006E0DBB" w:rsidRDefault="006E0DBB" w:rsidP="006E0DBB">
            <w:pPr>
              <w:spacing w:before="40" w:line="257" w:lineRule="auto"/>
              <w:jc w:val="center"/>
              <w:rPr>
                <w:rFonts w:ascii="Arial" w:hAnsi="Arial" w:cs="Arial"/>
              </w:rPr>
            </w:pPr>
            <w:r w:rsidRPr="00E34DA7">
              <w:rPr>
                <w:rFonts w:ascii="Arial" w:hAnsi="Arial" w:cs="Arial"/>
              </w:rPr>
              <w:t xml:space="preserve">A los </w:t>
            </w:r>
            <w:r>
              <w:rPr>
                <w:rFonts w:ascii="Arial" w:hAnsi="Arial" w:cs="Arial"/>
              </w:rPr>
              <w:t>12</w:t>
            </w:r>
            <w:r w:rsidRPr="00E34DA7">
              <w:rPr>
                <w:rFonts w:ascii="Arial" w:hAnsi="Arial" w:cs="Arial"/>
              </w:rPr>
              <w:t>0 días calendario</w:t>
            </w:r>
          </w:p>
          <w:p w:rsidR="006E0DBB" w:rsidRPr="00E10A04" w:rsidRDefault="006E0DBB" w:rsidP="006E0DBB">
            <w:pPr>
              <w:spacing w:before="40" w:after="40" w:line="257" w:lineRule="auto"/>
              <w:jc w:val="center"/>
              <w:rPr>
                <w:rFonts w:ascii="Arial" w:hAnsi="Arial" w:cs="Arial"/>
              </w:rPr>
            </w:pPr>
            <w:r w:rsidRPr="00E34DA7">
              <w:rPr>
                <w:rFonts w:ascii="Arial" w:hAnsi="Arial" w:cs="Arial"/>
              </w:rPr>
              <w:t>de adjudicada la Buena Pro</w:t>
            </w:r>
          </w:p>
        </w:tc>
      </w:tr>
    </w:tbl>
    <w:p w:rsidR="00D51C25" w:rsidRPr="004D37E6" w:rsidRDefault="006E0DBB" w:rsidP="006E0DBB">
      <w:pPr>
        <w:pStyle w:val="TDC1"/>
      </w:pPr>
      <w:r w:rsidRPr="004D37E6">
        <w:t xml:space="preserve"> </w:t>
      </w:r>
      <w:r w:rsidR="00D51C25" w:rsidRPr="004D37E6">
        <w:t>(*)</w:t>
      </w:r>
      <w:r w:rsidR="00D51C25" w:rsidRPr="004D37E6">
        <w:tab/>
        <w:t xml:space="preserve">En caso algún documento del sobre 1 tuviera que ser subsanado, se procederá con </w:t>
      </w:r>
      <w:r w:rsidR="00F50A15" w:rsidRPr="004D37E6">
        <w:t>5</w:t>
      </w:r>
      <w:r w:rsidR="00D51C25" w:rsidRPr="004D37E6">
        <w:t xml:space="preserve">.2 y </w:t>
      </w:r>
      <w:r w:rsidR="00F50A15" w:rsidRPr="004D37E6">
        <w:t>5</w:t>
      </w:r>
      <w:r w:rsidR="00D51C25" w:rsidRPr="004D37E6">
        <w:t>.3.</w:t>
      </w:r>
    </w:p>
    <w:p w:rsidR="0018029F" w:rsidRPr="00085B8B" w:rsidRDefault="00D51C25"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b/>
          <w:u w:val="single"/>
        </w:rPr>
        <w:br w:type="page"/>
      </w:r>
      <w:r w:rsidR="0018029F" w:rsidRPr="00085B8B">
        <w:rPr>
          <w:rFonts w:ascii="Arial" w:hAnsi="Arial" w:cs="Arial"/>
          <w:b/>
          <w:sz w:val="26"/>
          <w:szCs w:val="26"/>
          <w:u w:val="single"/>
          <w:lang w:val="es-ES"/>
        </w:rPr>
        <w:lastRenderedPageBreak/>
        <w:t>Anexo 2</w:t>
      </w:r>
    </w:p>
    <w:p w:rsidR="0018029F" w:rsidRPr="00085B8B" w:rsidRDefault="0018029F"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Definiciones</w:t>
      </w:r>
    </w:p>
    <w:p w:rsidR="007C2D12" w:rsidRPr="007D313B" w:rsidRDefault="007C2D12" w:rsidP="00535402">
      <w:pPr>
        <w:numPr>
          <w:ilvl w:val="2"/>
          <w:numId w:val="7"/>
        </w:numPr>
        <w:tabs>
          <w:tab w:val="clear" w:pos="1494"/>
          <w:tab w:val="left" w:pos="567"/>
        </w:tabs>
        <w:spacing w:before="120" w:line="257" w:lineRule="auto"/>
        <w:ind w:left="567" w:hanging="567"/>
        <w:jc w:val="both"/>
        <w:rPr>
          <w:rFonts w:ascii="Arial" w:hAnsi="Arial" w:cs="Arial"/>
        </w:rPr>
      </w:pPr>
      <w:r w:rsidRPr="007D313B">
        <w:rPr>
          <w:rFonts w:ascii="Arial" w:hAnsi="Arial" w:cs="Arial"/>
          <w:u w:val="single"/>
        </w:rPr>
        <w:t>Adjudicación de la Buena Pro</w:t>
      </w:r>
      <w:r w:rsidRPr="007D313B">
        <w:rPr>
          <w:rFonts w:ascii="Arial" w:hAnsi="Arial" w:cs="Arial"/>
        </w:rPr>
        <w:t>:</w:t>
      </w:r>
    </w:p>
    <w:p w:rsidR="007C2D12" w:rsidRPr="007D313B" w:rsidRDefault="007C2D12" w:rsidP="00535402">
      <w:pPr>
        <w:spacing w:before="60" w:line="257" w:lineRule="auto"/>
        <w:ind w:left="567"/>
        <w:jc w:val="both"/>
        <w:rPr>
          <w:rFonts w:ascii="Arial" w:hAnsi="Arial" w:cs="Arial"/>
        </w:rPr>
      </w:pPr>
      <w:r w:rsidRPr="007D313B">
        <w:rPr>
          <w:rFonts w:ascii="Arial" w:hAnsi="Arial" w:cs="Arial"/>
        </w:rPr>
        <w:t>Es el acto por el cual se otorga la Buena Pro.</w:t>
      </w:r>
    </w:p>
    <w:p w:rsidR="007C2D12" w:rsidRPr="007D313B" w:rsidRDefault="007C2D12" w:rsidP="00535402">
      <w:pPr>
        <w:numPr>
          <w:ilvl w:val="2"/>
          <w:numId w:val="7"/>
        </w:numPr>
        <w:tabs>
          <w:tab w:val="clear" w:pos="1494"/>
          <w:tab w:val="left" w:pos="567"/>
        </w:tabs>
        <w:spacing w:before="120" w:line="257" w:lineRule="auto"/>
        <w:ind w:left="567" w:hanging="567"/>
        <w:jc w:val="both"/>
        <w:rPr>
          <w:rFonts w:ascii="Arial" w:hAnsi="Arial" w:cs="Arial"/>
        </w:rPr>
      </w:pPr>
      <w:r w:rsidRPr="007D313B">
        <w:rPr>
          <w:rFonts w:ascii="Arial" w:hAnsi="Arial" w:cs="Arial"/>
          <w:u w:val="single"/>
        </w:rPr>
        <w:t>Adjudicatario</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el Postor ganador del Concurso.</w:t>
      </w:r>
    </w:p>
    <w:p w:rsidR="007C2D12" w:rsidRPr="007D313B" w:rsidRDefault="007C2D12" w:rsidP="00535402">
      <w:pPr>
        <w:numPr>
          <w:ilvl w:val="2"/>
          <w:numId w:val="7"/>
        </w:numPr>
        <w:tabs>
          <w:tab w:val="clear" w:pos="1494"/>
          <w:tab w:val="left" w:pos="567"/>
        </w:tabs>
        <w:spacing w:before="120" w:line="257" w:lineRule="auto"/>
        <w:ind w:left="567" w:hanging="567"/>
        <w:jc w:val="both"/>
        <w:rPr>
          <w:rFonts w:ascii="Arial" w:hAnsi="Arial" w:cs="Arial"/>
        </w:rPr>
      </w:pPr>
      <w:r w:rsidRPr="007D313B">
        <w:rPr>
          <w:rFonts w:ascii="Arial" w:hAnsi="Arial" w:cs="Arial"/>
          <w:u w:val="single"/>
        </w:rPr>
        <w:t>Adquirente</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la Persona que</w:t>
      </w:r>
      <w:r w:rsidR="00C70743" w:rsidRPr="007D313B">
        <w:rPr>
          <w:rFonts w:ascii="Arial" w:hAnsi="Arial" w:cs="Arial"/>
        </w:rPr>
        <w:t>,</w:t>
      </w:r>
      <w:r w:rsidRPr="007D313B">
        <w:rPr>
          <w:rFonts w:ascii="Arial" w:hAnsi="Arial" w:cs="Arial"/>
        </w:rPr>
        <w:t xml:space="preserve"> por sí o por intermedio de una tercera Persona</w:t>
      </w:r>
      <w:r w:rsidR="00C70743" w:rsidRPr="007D313B">
        <w:rPr>
          <w:rFonts w:ascii="Arial" w:hAnsi="Arial" w:cs="Arial"/>
        </w:rPr>
        <w:t>,</w:t>
      </w:r>
      <w:r w:rsidRPr="007D313B">
        <w:rPr>
          <w:rFonts w:ascii="Arial" w:hAnsi="Arial" w:cs="Arial"/>
        </w:rPr>
        <w:t xml:space="preserve"> adquiere el Derecho de Participación en el Concurso.</w:t>
      </w:r>
    </w:p>
    <w:p w:rsidR="007C2D12" w:rsidRPr="007D313B" w:rsidRDefault="007C2D12" w:rsidP="00535402">
      <w:pPr>
        <w:numPr>
          <w:ilvl w:val="2"/>
          <w:numId w:val="7"/>
        </w:numPr>
        <w:tabs>
          <w:tab w:val="clear" w:pos="1494"/>
          <w:tab w:val="left" w:pos="567"/>
        </w:tabs>
        <w:spacing w:before="120" w:line="257" w:lineRule="auto"/>
        <w:ind w:left="567" w:hanging="567"/>
        <w:jc w:val="both"/>
        <w:rPr>
          <w:rFonts w:ascii="Arial" w:hAnsi="Arial" w:cs="Arial"/>
        </w:rPr>
      </w:pPr>
      <w:r w:rsidRPr="007D313B">
        <w:rPr>
          <w:rFonts w:ascii="Arial" w:hAnsi="Arial" w:cs="Arial"/>
          <w:u w:val="single"/>
        </w:rPr>
        <w:t>Autoridad Gubernamental</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7C2D12" w:rsidRPr="007D313B" w:rsidRDefault="007C2D12" w:rsidP="00535402">
      <w:pPr>
        <w:numPr>
          <w:ilvl w:val="2"/>
          <w:numId w:val="7"/>
        </w:numPr>
        <w:tabs>
          <w:tab w:val="clear" w:pos="1494"/>
          <w:tab w:val="left" w:pos="567"/>
        </w:tabs>
        <w:spacing w:before="120" w:line="257" w:lineRule="auto"/>
        <w:ind w:left="567" w:hanging="567"/>
        <w:jc w:val="both"/>
        <w:rPr>
          <w:rFonts w:ascii="Arial" w:hAnsi="Arial" w:cs="Arial"/>
        </w:rPr>
      </w:pPr>
      <w:r w:rsidRPr="007D313B">
        <w:rPr>
          <w:rFonts w:ascii="Arial" w:hAnsi="Arial" w:cs="Arial"/>
          <w:u w:val="single"/>
        </w:rPr>
        <w:t>Bases</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Son las bases aprobadas por el Comité estableciendo las reglas del Concurso. Incluye las Circulares que emita el Comité.</w:t>
      </w:r>
    </w:p>
    <w:p w:rsidR="007C2D12" w:rsidRPr="007D313B" w:rsidRDefault="007C2D12" w:rsidP="00535402">
      <w:pPr>
        <w:numPr>
          <w:ilvl w:val="2"/>
          <w:numId w:val="7"/>
        </w:numPr>
        <w:tabs>
          <w:tab w:val="clear" w:pos="1494"/>
          <w:tab w:val="left" w:pos="567"/>
        </w:tabs>
        <w:spacing w:before="120" w:line="257" w:lineRule="auto"/>
        <w:ind w:left="567" w:hanging="567"/>
        <w:jc w:val="both"/>
        <w:rPr>
          <w:rFonts w:ascii="Arial" w:hAnsi="Arial" w:cs="Arial"/>
          <w:u w:val="single"/>
        </w:rPr>
      </w:pPr>
      <w:r w:rsidRPr="007D313B">
        <w:rPr>
          <w:rFonts w:ascii="Arial" w:hAnsi="Arial" w:cs="Arial"/>
          <w:u w:val="single"/>
        </w:rPr>
        <w:t>Calificación:</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procedimiento dentro del Concurso, que tiene por objeto </w:t>
      </w:r>
      <w:r w:rsidR="00A61811" w:rsidRPr="007D313B">
        <w:rPr>
          <w:rFonts w:ascii="Arial" w:hAnsi="Arial" w:cs="Arial"/>
        </w:rPr>
        <w:t xml:space="preserve">seleccionar a </w:t>
      </w:r>
      <w:r w:rsidRPr="007D313B">
        <w:rPr>
          <w:rFonts w:ascii="Arial" w:hAnsi="Arial" w:cs="Arial"/>
        </w:rPr>
        <w:t>qui</w:t>
      </w:r>
      <w:r w:rsidR="00A61811" w:rsidRPr="007D313B">
        <w:rPr>
          <w:rFonts w:ascii="Arial" w:hAnsi="Arial" w:cs="Arial"/>
        </w:rPr>
        <w:t>e</w:t>
      </w:r>
      <w:r w:rsidRPr="007D313B">
        <w:rPr>
          <w:rFonts w:ascii="Arial" w:hAnsi="Arial" w:cs="Arial"/>
        </w:rPr>
        <w:t>nes han demostrado cumplir los requisitos establecidos y por consiguiente están aptos para presentar Ofertas.</w:t>
      </w:r>
    </w:p>
    <w:p w:rsidR="002177E2" w:rsidRPr="007D313B" w:rsidRDefault="002177E2" w:rsidP="007D313B">
      <w:pPr>
        <w:numPr>
          <w:ilvl w:val="0"/>
          <w:numId w:val="18"/>
        </w:numPr>
        <w:tabs>
          <w:tab w:val="clear" w:pos="720"/>
          <w:tab w:val="num" w:pos="600"/>
        </w:tabs>
        <w:spacing w:before="120" w:line="257" w:lineRule="auto"/>
        <w:ind w:left="601" w:hanging="601"/>
        <w:jc w:val="both"/>
        <w:rPr>
          <w:rFonts w:ascii="Arial" w:hAnsi="Arial" w:cs="Arial"/>
          <w:u w:val="single"/>
        </w:rPr>
      </w:pPr>
      <w:r w:rsidRPr="007D313B">
        <w:rPr>
          <w:rFonts w:ascii="Arial" w:hAnsi="Arial" w:cs="Arial"/>
          <w:u w:val="single"/>
        </w:rPr>
        <w:t>Central o CT:</w:t>
      </w:r>
    </w:p>
    <w:p w:rsidR="002177E2" w:rsidRPr="007D313B" w:rsidRDefault="0089283F" w:rsidP="00535402">
      <w:pPr>
        <w:spacing w:before="60" w:line="257" w:lineRule="auto"/>
        <w:ind w:left="600"/>
        <w:jc w:val="both"/>
        <w:rPr>
          <w:rFonts w:ascii="Arial" w:hAnsi="Arial" w:cs="Arial"/>
        </w:rPr>
      </w:pPr>
      <w:r w:rsidRPr="007D313B">
        <w:rPr>
          <w:rFonts w:ascii="Arial" w:hAnsi="Arial" w:cs="Arial"/>
        </w:rPr>
        <w:t>Es el generador termoeléctrico</w:t>
      </w:r>
      <w:r w:rsidR="00C8438B" w:rsidRPr="007D313B">
        <w:rPr>
          <w:rFonts w:ascii="Arial" w:hAnsi="Arial" w:cs="Arial"/>
        </w:rPr>
        <w:t xml:space="preserve"> que cumple las características del </w:t>
      </w:r>
      <w:r w:rsidR="00CB19F1" w:rsidRPr="007D313B">
        <w:rPr>
          <w:rFonts w:ascii="Arial" w:hAnsi="Arial" w:cs="Arial"/>
        </w:rPr>
        <w:t>A</w:t>
      </w:r>
      <w:r w:rsidR="00C8438B" w:rsidRPr="007D313B">
        <w:rPr>
          <w:rFonts w:ascii="Arial" w:hAnsi="Arial" w:cs="Arial"/>
        </w:rPr>
        <w:t xml:space="preserve">nexo 1. Debe ser Nuevo, entendiéndose como tal, aquel cuya fecha de fabricación sea </w:t>
      </w:r>
      <w:r w:rsidR="003C491E" w:rsidRPr="007D313B">
        <w:rPr>
          <w:rFonts w:ascii="Arial" w:hAnsi="Arial" w:cs="Arial"/>
        </w:rPr>
        <w:t xml:space="preserve">posterior a </w:t>
      </w:r>
      <w:r w:rsidR="00B47C8B" w:rsidRPr="007D313B">
        <w:rPr>
          <w:rFonts w:ascii="Arial" w:hAnsi="Arial" w:cs="Arial"/>
        </w:rPr>
        <w:t xml:space="preserve">julio </w:t>
      </w:r>
      <w:r w:rsidR="003C491E" w:rsidRPr="007D313B">
        <w:rPr>
          <w:rFonts w:ascii="Arial" w:hAnsi="Arial" w:cs="Arial"/>
        </w:rPr>
        <w:t>del 20</w:t>
      </w:r>
      <w:r w:rsidR="003F66AD" w:rsidRPr="007D313B">
        <w:rPr>
          <w:rFonts w:ascii="Arial" w:hAnsi="Arial" w:cs="Arial"/>
        </w:rPr>
        <w:t>10</w:t>
      </w:r>
      <w:r w:rsidR="000B2709" w:rsidRPr="007D313B">
        <w:rPr>
          <w:rFonts w:ascii="Arial" w:hAnsi="Arial" w:cs="Arial"/>
        </w:rPr>
        <w:t xml:space="preserve"> </w:t>
      </w:r>
      <w:r w:rsidR="00C8438B" w:rsidRPr="007D313B">
        <w:rPr>
          <w:rFonts w:ascii="Arial" w:hAnsi="Arial" w:cs="Arial"/>
        </w:rPr>
        <w:t>y no haya tenido uso.</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Cierre:</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w:t>
      </w:r>
      <w:r w:rsidR="00A61811" w:rsidRPr="007D313B">
        <w:rPr>
          <w:rFonts w:ascii="Arial" w:hAnsi="Arial" w:cs="Arial"/>
        </w:rPr>
        <w:t xml:space="preserve">acto </w:t>
      </w:r>
      <w:r w:rsidRPr="007D313B">
        <w:rPr>
          <w:rFonts w:ascii="Arial" w:hAnsi="Arial" w:cs="Arial"/>
        </w:rPr>
        <w:t>en que el Concedente</w:t>
      </w:r>
      <w:r w:rsidR="00FB4853" w:rsidRPr="007D313B">
        <w:rPr>
          <w:rFonts w:ascii="Arial" w:hAnsi="Arial" w:cs="Arial"/>
        </w:rPr>
        <w:t>,</w:t>
      </w:r>
      <w:r w:rsidR="006E339D" w:rsidRPr="007D313B">
        <w:rPr>
          <w:rFonts w:ascii="Arial" w:hAnsi="Arial" w:cs="Arial"/>
        </w:rPr>
        <w:t xml:space="preserve"> </w:t>
      </w:r>
      <w:r w:rsidR="00CB67C2" w:rsidRPr="007D313B">
        <w:rPr>
          <w:rFonts w:ascii="Arial" w:hAnsi="Arial" w:cs="Arial"/>
        </w:rPr>
        <w:t>el</w:t>
      </w:r>
      <w:r w:rsidR="006E339D" w:rsidRPr="007D313B">
        <w:rPr>
          <w:rFonts w:ascii="Arial" w:hAnsi="Arial" w:cs="Arial"/>
        </w:rPr>
        <w:t xml:space="preserve"> </w:t>
      </w:r>
      <w:r w:rsidR="00CB67C2" w:rsidRPr="007D313B">
        <w:rPr>
          <w:rFonts w:ascii="Arial" w:hAnsi="Arial" w:cs="Arial"/>
        </w:rPr>
        <w:t>Concesionario</w:t>
      </w:r>
      <w:r w:rsidR="006E339D" w:rsidRPr="007D313B">
        <w:rPr>
          <w:rFonts w:ascii="Arial" w:hAnsi="Arial" w:cs="Arial"/>
        </w:rPr>
        <w:t xml:space="preserve"> </w:t>
      </w:r>
      <w:r w:rsidR="00FB4853" w:rsidRPr="007D313B">
        <w:rPr>
          <w:rFonts w:ascii="Arial" w:hAnsi="Arial" w:cs="Arial"/>
        </w:rPr>
        <w:t>y Electro</w:t>
      </w:r>
      <w:r w:rsidR="008E40B1" w:rsidRPr="007D313B">
        <w:rPr>
          <w:rFonts w:ascii="Arial" w:hAnsi="Arial" w:cs="Arial"/>
        </w:rPr>
        <w:t xml:space="preserve"> O</w:t>
      </w:r>
      <w:r w:rsidR="00FB4853" w:rsidRPr="007D313B">
        <w:rPr>
          <w:rFonts w:ascii="Arial" w:hAnsi="Arial" w:cs="Arial"/>
        </w:rPr>
        <w:t xml:space="preserve">riente S.A. </w:t>
      </w:r>
      <w:r w:rsidRPr="007D313B">
        <w:rPr>
          <w:rFonts w:ascii="Arial" w:hAnsi="Arial" w:cs="Arial"/>
        </w:rPr>
        <w:t>suscribe</w:t>
      </w:r>
      <w:r w:rsidR="007372A1" w:rsidRPr="007D313B">
        <w:rPr>
          <w:rFonts w:ascii="Arial" w:hAnsi="Arial" w:cs="Arial"/>
        </w:rPr>
        <w:t>n</w:t>
      </w:r>
      <w:r w:rsidR="006E339D" w:rsidRPr="007D313B">
        <w:rPr>
          <w:rFonts w:ascii="Arial" w:hAnsi="Arial" w:cs="Arial"/>
        </w:rPr>
        <w:t xml:space="preserve"> </w:t>
      </w:r>
      <w:r w:rsidR="00FB4853" w:rsidRPr="007D313B">
        <w:rPr>
          <w:rFonts w:ascii="Arial" w:hAnsi="Arial" w:cs="Arial"/>
        </w:rPr>
        <w:t>los</w:t>
      </w:r>
      <w:r w:rsidRPr="007D313B">
        <w:rPr>
          <w:rFonts w:ascii="Arial" w:hAnsi="Arial" w:cs="Arial"/>
        </w:rPr>
        <w:t xml:space="preserve"> Contrato</w:t>
      </w:r>
      <w:r w:rsidR="00FB4853" w:rsidRPr="007D313B">
        <w:rPr>
          <w:rFonts w:ascii="Arial" w:hAnsi="Arial" w:cs="Arial"/>
        </w:rPr>
        <w:t>s</w:t>
      </w:r>
      <w:r w:rsidRPr="007D313B">
        <w:rPr>
          <w:rFonts w:ascii="Arial" w:hAnsi="Arial" w:cs="Arial"/>
        </w:rPr>
        <w:t>.</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Circulares</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Son todas las directivas emitidas por escrito por el Comité, sean de efectos específicos o generales, con el fin de aclarar, instruir, interpretar o modificar el contenido de las Bases, de otra Circular</w:t>
      </w:r>
      <w:r w:rsidR="00460B80" w:rsidRPr="007D313B">
        <w:rPr>
          <w:rFonts w:ascii="Arial" w:hAnsi="Arial" w:cs="Arial"/>
        </w:rPr>
        <w:t>,</w:t>
      </w:r>
      <w:r w:rsidRPr="007D313B">
        <w:rPr>
          <w:rFonts w:ascii="Arial" w:hAnsi="Arial" w:cs="Arial"/>
        </w:rPr>
        <w:t xml:space="preserve"> o absolver consultas o sugerencias formuladas por los Adquirentes.</w:t>
      </w:r>
    </w:p>
    <w:p w:rsidR="007C2D12" w:rsidRPr="007D313B" w:rsidRDefault="007C2D12" w:rsidP="00535402">
      <w:pPr>
        <w:numPr>
          <w:ilvl w:val="0"/>
          <w:numId w:val="18"/>
        </w:numPr>
        <w:tabs>
          <w:tab w:val="clear" w:pos="720"/>
          <w:tab w:val="num" w:pos="567"/>
        </w:tabs>
        <w:spacing w:before="120" w:line="257" w:lineRule="auto"/>
        <w:ind w:left="567" w:hanging="567"/>
        <w:jc w:val="both"/>
        <w:rPr>
          <w:rFonts w:ascii="Arial" w:hAnsi="Arial" w:cs="Arial"/>
        </w:rPr>
      </w:pPr>
      <w:r w:rsidRPr="007D313B">
        <w:rPr>
          <w:rFonts w:ascii="Arial" w:hAnsi="Arial" w:cs="Arial"/>
          <w:u w:val="single"/>
        </w:rPr>
        <w:t>COES</w:t>
      </w:r>
      <w:r w:rsidRPr="007D313B">
        <w:rPr>
          <w:rFonts w:ascii="Arial" w:hAnsi="Arial" w:cs="Arial"/>
        </w:rPr>
        <w:t>:</w:t>
      </w:r>
    </w:p>
    <w:p w:rsidR="007C2D12" w:rsidRPr="007D313B" w:rsidRDefault="007C2D12" w:rsidP="00535402">
      <w:pPr>
        <w:spacing w:before="80" w:line="257" w:lineRule="auto"/>
        <w:ind w:left="567"/>
        <w:jc w:val="both"/>
        <w:rPr>
          <w:rFonts w:ascii="Arial" w:hAnsi="Arial" w:cs="Arial"/>
        </w:rPr>
      </w:pPr>
      <w:r w:rsidRPr="007D313B">
        <w:rPr>
          <w:rFonts w:ascii="Arial" w:hAnsi="Arial" w:cs="Arial"/>
        </w:rPr>
        <w:t>Es el Comité de Operación Económica del Sistema Eléctrico Interconectado Nacional.</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Comisión</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el colegiado conformado por personas naturales nombradas por el Comité, que se encarga de recibir y evaluar los documentos para la Calificación,</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lastRenderedPageBreak/>
        <w:t>Comité</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Comité de </w:t>
      </w:r>
      <w:r w:rsidR="0082659B" w:rsidRPr="007D313B">
        <w:rPr>
          <w:rFonts w:ascii="Arial" w:hAnsi="Arial" w:cs="Arial"/>
        </w:rPr>
        <w:t>PROINVERSIÓN</w:t>
      </w:r>
      <w:r w:rsidRPr="007D313B">
        <w:rPr>
          <w:rFonts w:ascii="Arial" w:hAnsi="Arial" w:cs="Arial"/>
        </w:rPr>
        <w:t xml:space="preserve"> en Proyectos de </w:t>
      </w:r>
      <w:r w:rsidR="00E36D60" w:rsidRPr="007D313B">
        <w:rPr>
          <w:rFonts w:ascii="Arial" w:hAnsi="Arial" w:cs="Arial"/>
        </w:rPr>
        <w:t>Energía e Hidrocarburos - PRO CONECTIVIDAD</w:t>
      </w:r>
      <w:r w:rsidRPr="007D313B">
        <w:rPr>
          <w:rFonts w:ascii="Arial" w:hAnsi="Arial" w:cs="Arial"/>
        </w:rPr>
        <w:t xml:space="preserve">, constituido por Resolución Suprema N° </w:t>
      </w:r>
      <w:r w:rsidR="00112DF9" w:rsidRPr="007D313B">
        <w:rPr>
          <w:rFonts w:ascii="Arial" w:hAnsi="Arial" w:cs="Arial"/>
        </w:rPr>
        <w:t>010</w:t>
      </w:r>
      <w:r w:rsidRPr="007D313B">
        <w:rPr>
          <w:rFonts w:ascii="Arial" w:hAnsi="Arial" w:cs="Arial"/>
        </w:rPr>
        <w:t>-</w:t>
      </w:r>
      <w:r w:rsidR="00112DF9" w:rsidRPr="007D313B">
        <w:rPr>
          <w:rFonts w:ascii="Arial" w:hAnsi="Arial" w:cs="Arial"/>
        </w:rPr>
        <w:t>2012</w:t>
      </w:r>
      <w:r w:rsidRPr="007D313B">
        <w:rPr>
          <w:rFonts w:ascii="Arial" w:hAnsi="Arial" w:cs="Arial"/>
        </w:rPr>
        <w:t>-EF, encargado de la ejecución y desarrollo del presente Concurso.</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Concedente</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la República del Perú, representada por el Ministerio de Energía y Minas.</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Concesión</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Acto Administrativo mediante el cual el Estado Peruano otorga al </w:t>
      </w:r>
      <w:r w:rsidR="00CB67C2" w:rsidRPr="007D313B">
        <w:rPr>
          <w:rFonts w:ascii="Arial" w:hAnsi="Arial" w:cs="Arial"/>
        </w:rPr>
        <w:t>Concesionario</w:t>
      </w:r>
      <w:r w:rsidRPr="007D313B">
        <w:rPr>
          <w:rFonts w:ascii="Arial" w:hAnsi="Arial" w:cs="Arial"/>
        </w:rPr>
        <w:t xml:space="preserve"> el derecho </w:t>
      </w:r>
      <w:r w:rsidR="00FB4853" w:rsidRPr="007D313B">
        <w:rPr>
          <w:rFonts w:ascii="Arial" w:hAnsi="Arial" w:cs="Arial"/>
        </w:rPr>
        <w:t>y la obligación de prestar el servicio de Reserva Fría,</w:t>
      </w:r>
      <w:r w:rsidR="003F66AD" w:rsidRPr="007D313B">
        <w:rPr>
          <w:rFonts w:ascii="Arial" w:hAnsi="Arial" w:cs="Arial"/>
        </w:rPr>
        <w:t xml:space="preserve"> </w:t>
      </w:r>
      <w:r w:rsidRPr="007D313B">
        <w:rPr>
          <w:rFonts w:ascii="Arial" w:hAnsi="Arial" w:cs="Arial"/>
        </w:rPr>
        <w:t>conforme a los términos del Contrato y las Leyes Aplicables.</w:t>
      </w:r>
    </w:p>
    <w:p w:rsidR="00435FAD" w:rsidRPr="007D313B" w:rsidRDefault="00435FAD"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Concesionario</w:t>
      </w:r>
      <w:r w:rsidRPr="007D313B">
        <w:rPr>
          <w:rFonts w:ascii="Arial" w:hAnsi="Arial" w:cs="Arial"/>
        </w:rPr>
        <w:t>:</w:t>
      </w:r>
    </w:p>
    <w:p w:rsidR="00435FAD" w:rsidRPr="007D313B" w:rsidRDefault="00435FAD" w:rsidP="00535402">
      <w:pPr>
        <w:tabs>
          <w:tab w:val="left" w:pos="567"/>
        </w:tabs>
        <w:spacing w:before="80" w:line="257" w:lineRule="auto"/>
        <w:ind w:left="567"/>
        <w:jc w:val="both"/>
        <w:rPr>
          <w:rFonts w:ascii="Arial" w:hAnsi="Arial" w:cs="Arial"/>
        </w:rPr>
      </w:pPr>
      <w:r w:rsidRPr="007D313B">
        <w:rPr>
          <w:rFonts w:ascii="Arial" w:hAnsi="Arial" w:cs="Arial"/>
        </w:rPr>
        <w:t>Es la persona jurídica pre-existente, o una sociedad constituida al efecto, en la que el Operador Calificado es titular de la Participación Mínima. Suscribirá el Contrato con el Concedente.</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Concurso</w:t>
      </w:r>
      <w:r w:rsidRPr="007D313B">
        <w:rPr>
          <w:rFonts w:ascii="Arial" w:hAnsi="Arial" w:cs="Arial"/>
        </w:rPr>
        <w:t>:</w:t>
      </w:r>
    </w:p>
    <w:p w:rsidR="007C2D12" w:rsidRPr="007D313B" w:rsidRDefault="007C2D12" w:rsidP="00535402">
      <w:pPr>
        <w:spacing w:before="60" w:line="257" w:lineRule="auto"/>
        <w:ind w:left="567"/>
        <w:jc w:val="both"/>
        <w:rPr>
          <w:rFonts w:ascii="Arial" w:hAnsi="Arial" w:cs="Arial"/>
        </w:rPr>
      </w:pPr>
      <w:r w:rsidRPr="007D313B">
        <w:rPr>
          <w:rFonts w:ascii="Arial" w:hAnsi="Arial" w:cs="Arial"/>
        </w:rPr>
        <w:t>Es el proceso regulado por las Bases, mediante el cual se selecciona al Adjudicatario. Se inicia con la convocatoria pública y concluye con el Cierre.</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Consorcio</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la agrupación de dos o más </w:t>
      </w:r>
      <w:r w:rsidR="00A8161D" w:rsidRPr="007D313B">
        <w:rPr>
          <w:rFonts w:ascii="Arial" w:hAnsi="Arial" w:cs="Arial"/>
        </w:rPr>
        <w:t>P</w:t>
      </w:r>
      <w:r w:rsidRPr="007D313B">
        <w:rPr>
          <w:rFonts w:ascii="Arial" w:hAnsi="Arial" w:cs="Arial"/>
        </w:rPr>
        <w:t>ersonas</w:t>
      </w:r>
      <w:r w:rsidR="00460B80" w:rsidRPr="007D313B">
        <w:rPr>
          <w:rFonts w:ascii="Arial" w:hAnsi="Arial" w:cs="Arial"/>
        </w:rPr>
        <w:t>,</w:t>
      </w:r>
      <w:r w:rsidRPr="007D313B">
        <w:rPr>
          <w:rFonts w:ascii="Arial" w:hAnsi="Arial" w:cs="Arial"/>
        </w:rPr>
        <w:t xml:space="preserve"> que carece de personería jurídica independiente a la de sus miembros, y que ha sido conformada con la finalidad de participar como Postor en el Concurso.</w:t>
      </w:r>
      <w:r w:rsidR="00341E21" w:rsidRPr="007D313B">
        <w:rPr>
          <w:rFonts w:ascii="Arial" w:hAnsi="Arial" w:cs="Arial"/>
        </w:rPr>
        <w:t xml:space="preserve"> Uno de dichos miembros necesariamente es un Operador</w:t>
      </w:r>
      <w:r w:rsidR="00903CE1" w:rsidRPr="007D313B">
        <w:rPr>
          <w:rFonts w:ascii="Arial" w:hAnsi="Arial" w:cs="Arial"/>
        </w:rPr>
        <w:t>.</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Consorcio Calificado</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el Consorcio que ha cumplido los requisitos de Calificación.</w:t>
      </w:r>
    </w:p>
    <w:p w:rsidR="00223AA8" w:rsidRPr="007D313B" w:rsidRDefault="00223AA8"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Contrato de Cesión</w:t>
      </w:r>
      <w:r w:rsidR="00FB4853" w:rsidRPr="007D313B">
        <w:rPr>
          <w:rFonts w:ascii="Arial" w:hAnsi="Arial" w:cs="Arial"/>
          <w:u w:val="single"/>
        </w:rPr>
        <w:t xml:space="preserve"> de Crédito</w:t>
      </w:r>
      <w:r w:rsidRPr="007D313B">
        <w:rPr>
          <w:rFonts w:ascii="Arial" w:hAnsi="Arial" w:cs="Arial"/>
          <w:u w:val="single"/>
        </w:rPr>
        <w:t>:</w:t>
      </w:r>
    </w:p>
    <w:p w:rsidR="00223AA8" w:rsidRPr="007D313B" w:rsidRDefault="00223AA8" w:rsidP="00535402">
      <w:pPr>
        <w:tabs>
          <w:tab w:val="left" w:pos="567"/>
        </w:tabs>
        <w:spacing w:before="60" w:line="257" w:lineRule="auto"/>
        <w:ind w:left="567"/>
        <w:jc w:val="both"/>
        <w:rPr>
          <w:rFonts w:ascii="Arial" w:hAnsi="Arial" w:cs="Arial"/>
        </w:rPr>
      </w:pPr>
      <w:r w:rsidRPr="007D313B">
        <w:rPr>
          <w:rFonts w:ascii="Arial" w:hAnsi="Arial" w:cs="Arial"/>
        </w:rPr>
        <w:t xml:space="preserve">Es el </w:t>
      </w:r>
      <w:r w:rsidR="00FB4853" w:rsidRPr="007D313B">
        <w:rPr>
          <w:rFonts w:ascii="Arial" w:hAnsi="Arial" w:cs="Arial"/>
        </w:rPr>
        <w:t>c</w:t>
      </w:r>
      <w:r w:rsidRPr="007D313B">
        <w:rPr>
          <w:rFonts w:ascii="Arial" w:hAnsi="Arial" w:cs="Arial"/>
        </w:rPr>
        <w:t xml:space="preserve">ontrato </w:t>
      </w:r>
      <w:r w:rsidR="00FB4853" w:rsidRPr="007D313B">
        <w:rPr>
          <w:rFonts w:ascii="Arial" w:hAnsi="Arial" w:cs="Arial"/>
        </w:rPr>
        <w:t xml:space="preserve">de cesión de crédito </w:t>
      </w:r>
      <w:r w:rsidRPr="007D313B">
        <w:rPr>
          <w:rFonts w:ascii="Arial" w:hAnsi="Arial" w:cs="Arial"/>
        </w:rPr>
        <w:t xml:space="preserve">mediante el cual Electro Oriente </w:t>
      </w:r>
      <w:r w:rsidR="008E40B1" w:rsidRPr="007D313B">
        <w:rPr>
          <w:rFonts w:ascii="Arial" w:hAnsi="Arial" w:cs="Arial"/>
        </w:rPr>
        <w:t xml:space="preserve">S.A. </w:t>
      </w:r>
      <w:r w:rsidRPr="007D313B">
        <w:rPr>
          <w:rFonts w:ascii="Arial" w:hAnsi="Arial" w:cs="Arial"/>
        </w:rPr>
        <w:t>se obliga a ceder</w:t>
      </w:r>
      <w:r w:rsidR="00863550">
        <w:rPr>
          <w:rFonts w:ascii="Arial" w:hAnsi="Arial" w:cs="Arial"/>
        </w:rPr>
        <w:t>,</w:t>
      </w:r>
      <w:r w:rsidRPr="007D313B">
        <w:rPr>
          <w:rFonts w:ascii="Arial" w:hAnsi="Arial" w:cs="Arial"/>
        </w:rPr>
        <w:t xml:space="preserve"> </w:t>
      </w:r>
      <w:r w:rsidR="00360FB4" w:rsidRPr="007D313B">
        <w:rPr>
          <w:rFonts w:ascii="Arial" w:hAnsi="Arial" w:cs="Arial"/>
        </w:rPr>
        <w:t>en parte</w:t>
      </w:r>
      <w:r w:rsidR="00863550">
        <w:rPr>
          <w:rFonts w:ascii="Arial" w:hAnsi="Arial" w:cs="Arial"/>
        </w:rPr>
        <w:t>, al Concesionario</w:t>
      </w:r>
      <w:r w:rsidR="00360FB4" w:rsidRPr="007D313B">
        <w:rPr>
          <w:rFonts w:ascii="Arial" w:hAnsi="Arial" w:cs="Arial"/>
        </w:rPr>
        <w:t xml:space="preserve"> su derecho a recibir las transferencias del Mecanismo de Compensación de Sistemas Aislados</w:t>
      </w:r>
      <w:r w:rsidR="00863550">
        <w:rPr>
          <w:rFonts w:ascii="Arial" w:hAnsi="Arial" w:cs="Arial"/>
        </w:rPr>
        <w:t xml:space="preserve"> (Anexo 9 de las Bases)</w:t>
      </w:r>
      <w:r w:rsidR="00360FB4" w:rsidRPr="007D313B">
        <w:rPr>
          <w:rFonts w:ascii="Arial" w:hAnsi="Arial" w:cs="Arial"/>
        </w:rPr>
        <w:t>.</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Contrato</w:t>
      </w:r>
      <w:r w:rsidR="00223AA8" w:rsidRPr="007D313B">
        <w:rPr>
          <w:rFonts w:ascii="Arial" w:hAnsi="Arial" w:cs="Arial"/>
          <w:u w:val="single"/>
        </w:rPr>
        <w:t xml:space="preserve"> de Concesión</w:t>
      </w:r>
      <w:r w:rsidR="0049018C" w:rsidRPr="007D313B">
        <w:rPr>
          <w:rFonts w:ascii="Arial" w:hAnsi="Arial" w:cs="Arial"/>
          <w:u w:val="single"/>
        </w:rPr>
        <w:t xml:space="preserve"> ó Contrato</w:t>
      </w:r>
      <w:r w:rsidRPr="007D313B">
        <w:rPr>
          <w:rFonts w:ascii="Arial" w:hAnsi="Arial" w:cs="Arial"/>
        </w:rPr>
        <w:t>:</w:t>
      </w:r>
    </w:p>
    <w:p w:rsidR="006D78F3"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w:t>
      </w:r>
      <w:r w:rsidR="00360FB4" w:rsidRPr="007D313B">
        <w:rPr>
          <w:rFonts w:ascii="Arial" w:hAnsi="Arial" w:cs="Arial"/>
        </w:rPr>
        <w:t>c</w:t>
      </w:r>
      <w:r w:rsidRPr="007D313B">
        <w:rPr>
          <w:rFonts w:ascii="Arial" w:hAnsi="Arial" w:cs="Arial"/>
        </w:rPr>
        <w:t xml:space="preserve">ontrato de </w:t>
      </w:r>
      <w:r w:rsidR="00360FB4" w:rsidRPr="007D313B">
        <w:rPr>
          <w:rFonts w:ascii="Arial" w:hAnsi="Arial" w:cs="Arial"/>
        </w:rPr>
        <w:t>c</w:t>
      </w:r>
      <w:r w:rsidRPr="007D313B">
        <w:rPr>
          <w:rFonts w:ascii="Arial" w:hAnsi="Arial" w:cs="Arial"/>
        </w:rPr>
        <w:t xml:space="preserve">oncesión </w:t>
      </w:r>
      <w:r w:rsidR="00A8161D" w:rsidRPr="007D313B">
        <w:rPr>
          <w:rFonts w:ascii="Arial" w:hAnsi="Arial" w:cs="Arial"/>
        </w:rPr>
        <w:t>de</w:t>
      </w:r>
      <w:r w:rsidR="00FB4853" w:rsidRPr="007D313B">
        <w:rPr>
          <w:rFonts w:ascii="Arial" w:hAnsi="Arial" w:cs="Arial"/>
        </w:rPr>
        <w:t>l servicio de Reserva Fría,</w:t>
      </w:r>
      <w:r w:rsidR="00A8161D" w:rsidRPr="007D313B">
        <w:rPr>
          <w:rFonts w:ascii="Arial" w:hAnsi="Arial" w:cs="Arial"/>
        </w:rPr>
        <w:t xml:space="preserve"> que se suscribe entre el Concesionario y el Concedente</w:t>
      </w:r>
      <w:r w:rsidR="001F1C9E" w:rsidRPr="007D313B">
        <w:rPr>
          <w:rFonts w:ascii="Arial" w:hAnsi="Arial" w:cs="Arial"/>
        </w:rPr>
        <w:t xml:space="preserve"> </w:t>
      </w:r>
      <w:r w:rsidR="005C0E85" w:rsidRPr="007D313B">
        <w:rPr>
          <w:rFonts w:ascii="Arial" w:hAnsi="Arial" w:cs="Arial"/>
        </w:rPr>
        <w:t xml:space="preserve">en el Cierre </w:t>
      </w:r>
      <w:r w:rsidRPr="007D313B">
        <w:rPr>
          <w:rFonts w:ascii="Arial" w:hAnsi="Arial" w:cs="Arial"/>
        </w:rPr>
        <w:t xml:space="preserve">(Anexo </w:t>
      </w:r>
      <w:r w:rsidR="006A1FD4" w:rsidRPr="007D313B">
        <w:rPr>
          <w:rFonts w:ascii="Arial" w:hAnsi="Arial" w:cs="Arial"/>
        </w:rPr>
        <w:t>7</w:t>
      </w:r>
      <w:r w:rsidRPr="007D313B">
        <w:rPr>
          <w:rFonts w:ascii="Arial" w:hAnsi="Arial" w:cs="Arial"/>
        </w:rPr>
        <w:t xml:space="preserve"> de las Bases).</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Contrato de Seguridades y Garantías:</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Contrato a que se refiere el artículo 4° de la Ley 26885 y el artículo 2º del D.L. 25570, modificado por el artículo 6º de la Ley Nº 26438, por el cual se otorga la garantía del Estado en respaldo de las declaraciones, obligaciones</w:t>
      </w:r>
      <w:r w:rsidR="00855146" w:rsidRPr="007D313B">
        <w:rPr>
          <w:rFonts w:ascii="Arial" w:hAnsi="Arial" w:cs="Arial"/>
        </w:rPr>
        <w:t xml:space="preserve"> y</w:t>
      </w:r>
      <w:r w:rsidRPr="007D313B">
        <w:rPr>
          <w:rFonts w:ascii="Arial" w:hAnsi="Arial" w:cs="Arial"/>
        </w:rPr>
        <w:t xml:space="preserve"> seguridades del Concedente estipuladas en el Contrato </w:t>
      </w:r>
      <w:r w:rsidR="00360FB4" w:rsidRPr="007D313B">
        <w:rPr>
          <w:rFonts w:ascii="Arial" w:hAnsi="Arial" w:cs="Arial"/>
        </w:rPr>
        <w:t>de Concesión</w:t>
      </w:r>
      <w:r w:rsidRPr="007D313B">
        <w:rPr>
          <w:rFonts w:ascii="Arial" w:hAnsi="Arial" w:cs="Arial"/>
        </w:rPr>
        <w:t>.</w:t>
      </w:r>
    </w:p>
    <w:p w:rsidR="00223AA8" w:rsidRPr="007D313B" w:rsidRDefault="00223AA8"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Contrato de Suministro:</w:t>
      </w:r>
    </w:p>
    <w:p w:rsidR="00223AA8" w:rsidRDefault="00223AA8" w:rsidP="00A83BCC">
      <w:pPr>
        <w:tabs>
          <w:tab w:val="left" w:pos="567"/>
        </w:tabs>
        <w:spacing w:before="60" w:line="257" w:lineRule="auto"/>
        <w:ind w:left="567"/>
        <w:jc w:val="both"/>
        <w:rPr>
          <w:rFonts w:ascii="Arial" w:hAnsi="Arial" w:cs="Arial"/>
        </w:rPr>
      </w:pPr>
      <w:r w:rsidRPr="007D313B">
        <w:rPr>
          <w:rFonts w:ascii="Arial" w:hAnsi="Arial" w:cs="Arial"/>
        </w:rPr>
        <w:t xml:space="preserve">Es el </w:t>
      </w:r>
      <w:r w:rsidR="00360FB4" w:rsidRPr="007D313B">
        <w:rPr>
          <w:rFonts w:ascii="Arial" w:hAnsi="Arial" w:cs="Arial"/>
        </w:rPr>
        <w:t>c</w:t>
      </w:r>
      <w:r w:rsidRPr="007D313B">
        <w:rPr>
          <w:rFonts w:ascii="Arial" w:hAnsi="Arial" w:cs="Arial"/>
        </w:rPr>
        <w:t xml:space="preserve">ontrato </w:t>
      </w:r>
      <w:r w:rsidR="00360FB4" w:rsidRPr="007D313B">
        <w:rPr>
          <w:rFonts w:ascii="Arial" w:hAnsi="Arial" w:cs="Arial"/>
        </w:rPr>
        <w:t xml:space="preserve">de suministro de electricidad </w:t>
      </w:r>
      <w:r w:rsidRPr="007D313B">
        <w:rPr>
          <w:rFonts w:ascii="Arial" w:hAnsi="Arial" w:cs="Arial"/>
        </w:rPr>
        <w:t>mediante el cual el Concesionario se obliga a suministrar energía a la empresa Electro Oriente</w:t>
      </w:r>
      <w:r w:rsidR="008E40B1" w:rsidRPr="007D313B">
        <w:rPr>
          <w:rFonts w:ascii="Arial" w:hAnsi="Arial" w:cs="Arial"/>
        </w:rPr>
        <w:t xml:space="preserve"> S.A.</w:t>
      </w:r>
      <w:r w:rsidR="00A83BCC">
        <w:rPr>
          <w:rFonts w:ascii="Arial" w:hAnsi="Arial" w:cs="Arial"/>
        </w:rPr>
        <w:t xml:space="preserve"> (Anexo 8 de las Bases).</w:t>
      </w:r>
    </w:p>
    <w:p w:rsidR="00A83BCC" w:rsidRDefault="00A83BCC" w:rsidP="00A83BCC">
      <w:pPr>
        <w:numPr>
          <w:ilvl w:val="0"/>
          <w:numId w:val="18"/>
        </w:numPr>
        <w:tabs>
          <w:tab w:val="clear" w:pos="720"/>
          <w:tab w:val="left" w:pos="567"/>
        </w:tabs>
        <w:spacing w:before="120" w:line="257" w:lineRule="auto"/>
        <w:ind w:left="567" w:hanging="567"/>
        <w:jc w:val="both"/>
        <w:rPr>
          <w:rFonts w:ascii="Arial" w:hAnsi="Arial" w:cs="Arial"/>
          <w:u w:val="single"/>
        </w:rPr>
      </w:pPr>
      <w:r w:rsidRPr="00A83BCC">
        <w:rPr>
          <w:rFonts w:ascii="Arial" w:hAnsi="Arial" w:cs="Arial"/>
          <w:u w:val="single"/>
        </w:rPr>
        <w:t>Contratos:</w:t>
      </w:r>
    </w:p>
    <w:p w:rsidR="00A83BCC" w:rsidRPr="00871298" w:rsidRDefault="00A83BCC" w:rsidP="00A83BCC">
      <w:pPr>
        <w:spacing w:before="60" w:line="257" w:lineRule="auto"/>
        <w:ind w:left="567"/>
        <w:jc w:val="both"/>
        <w:rPr>
          <w:rFonts w:ascii="Arial" w:hAnsi="Arial" w:cs="Arial"/>
        </w:rPr>
      </w:pPr>
      <w:r w:rsidRPr="00871298">
        <w:rPr>
          <w:rFonts w:ascii="Arial" w:hAnsi="Arial" w:cs="Arial"/>
        </w:rPr>
        <w:t>Son, conjuntamente, los contratos resultantes del Concurso: Contrato de Concesión, Contrato de Suministro, y Contrato de cesión de Crédito.</w:t>
      </w:r>
    </w:p>
    <w:p w:rsidR="00C34866" w:rsidRPr="007D313B" w:rsidRDefault="00C34866">
      <w:pPr>
        <w:rPr>
          <w:rFonts w:ascii="Arial" w:hAnsi="Arial" w:cs="Arial"/>
          <w:bCs/>
          <w:iCs/>
          <w:u w:val="single"/>
        </w:rPr>
      </w:pPr>
      <w:r w:rsidRPr="007D313B">
        <w:rPr>
          <w:rFonts w:ascii="Arial" w:hAnsi="Arial" w:cs="Arial"/>
          <w:bCs/>
          <w:iCs/>
          <w:u w:val="single"/>
        </w:rPr>
        <w:br w:type="page"/>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bCs/>
          <w:iCs/>
        </w:rPr>
      </w:pPr>
      <w:r w:rsidRPr="007D313B">
        <w:rPr>
          <w:rFonts w:ascii="Arial" w:hAnsi="Arial" w:cs="Arial"/>
          <w:bCs/>
          <w:iCs/>
          <w:u w:val="single"/>
        </w:rPr>
        <w:lastRenderedPageBreak/>
        <w:t>Control Efectivo</w:t>
      </w:r>
      <w:r w:rsidRPr="007D313B">
        <w:rPr>
          <w:rFonts w:ascii="Arial" w:hAnsi="Arial" w:cs="Arial"/>
          <w:bCs/>
          <w:iCs/>
        </w:rPr>
        <w:t>:</w:t>
      </w:r>
    </w:p>
    <w:p w:rsidR="007C2D12" w:rsidRPr="007D313B" w:rsidRDefault="007C2D12" w:rsidP="00535402">
      <w:pPr>
        <w:spacing w:before="60" w:line="257" w:lineRule="auto"/>
        <w:ind w:left="567"/>
        <w:jc w:val="both"/>
        <w:rPr>
          <w:rFonts w:ascii="Arial" w:hAnsi="Arial" w:cs="Arial"/>
          <w:bCs/>
          <w:iCs/>
        </w:rPr>
      </w:pPr>
      <w:r w:rsidRPr="007D313B">
        <w:rPr>
          <w:rFonts w:ascii="Arial" w:hAnsi="Arial" w:cs="Arial"/>
          <w:bCs/>
          <w:iCs/>
        </w:rPr>
        <w:t xml:space="preserve">Se entiende que una Persona, ostenta el </w:t>
      </w:r>
      <w:r w:rsidR="0080740D" w:rsidRPr="007D313B">
        <w:rPr>
          <w:rFonts w:ascii="Arial" w:hAnsi="Arial" w:cs="Arial"/>
          <w:bCs/>
          <w:iCs/>
        </w:rPr>
        <w:t>c</w:t>
      </w:r>
      <w:r w:rsidRPr="007D313B">
        <w:rPr>
          <w:rFonts w:ascii="Arial" w:hAnsi="Arial" w:cs="Arial"/>
          <w:bCs/>
          <w:iCs/>
        </w:rPr>
        <w:t xml:space="preserve">ontrol </w:t>
      </w:r>
      <w:r w:rsidR="0080740D" w:rsidRPr="007D313B">
        <w:rPr>
          <w:rFonts w:ascii="Arial" w:hAnsi="Arial" w:cs="Arial"/>
          <w:bCs/>
          <w:iCs/>
        </w:rPr>
        <w:t>e</w:t>
      </w:r>
      <w:r w:rsidRPr="007D313B">
        <w:rPr>
          <w:rFonts w:ascii="Arial" w:hAnsi="Arial" w:cs="Arial"/>
          <w:bCs/>
          <w:iCs/>
        </w:rPr>
        <w:t>fectivo de una persona jurídica o está sometida a control común con ésta cuando:</w:t>
      </w:r>
    </w:p>
    <w:p w:rsidR="007C2D12" w:rsidRPr="007D313B" w:rsidRDefault="007C2D12" w:rsidP="00535402">
      <w:pPr>
        <w:tabs>
          <w:tab w:val="left" w:pos="964"/>
        </w:tabs>
        <w:spacing w:before="60" w:line="257" w:lineRule="auto"/>
        <w:ind w:left="964" w:hanging="397"/>
        <w:jc w:val="both"/>
        <w:rPr>
          <w:rFonts w:ascii="Arial" w:hAnsi="Arial" w:cs="Arial"/>
          <w:bCs/>
          <w:iCs/>
        </w:rPr>
      </w:pPr>
      <w:r w:rsidRPr="007D313B">
        <w:rPr>
          <w:rFonts w:ascii="Arial" w:hAnsi="Arial" w:cs="Arial"/>
          <w:bCs/>
          <w:iCs/>
        </w:rPr>
        <w:t>a)</w:t>
      </w:r>
      <w:r w:rsidRPr="007D313B">
        <w:rPr>
          <w:rFonts w:ascii="Arial" w:hAnsi="Arial" w:cs="Arial"/>
          <w:bCs/>
          <w:iCs/>
        </w:rPr>
        <w:tab/>
        <w:t>Posee de manera directa o indirecta, más del cincuenta por ciento (50%) de su capital social con derecho a voto; o</w:t>
      </w:r>
    </w:p>
    <w:p w:rsidR="007C2D12" w:rsidRPr="007D313B" w:rsidRDefault="007C2D12" w:rsidP="00535402">
      <w:pPr>
        <w:tabs>
          <w:tab w:val="left" w:pos="964"/>
        </w:tabs>
        <w:spacing w:before="60" w:line="257" w:lineRule="auto"/>
        <w:ind w:left="964" w:hanging="397"/>
        <w:jc w:val="both"/>
        <w:rPr>
          <w:rFonts w:ascii="Arial" w:hAnsi="Arial" w:cs="Arial"/>
          <w:bCs/>
          <w:iCs/>
        </w:rPr>
      </w:pPr>
      <w:r w:rsidRPr="007D313B">
        <w:rPr>
          <w:rFonts w:ascii="Arial" w:hAnsi="Arial" w:cs="Arial"/>
          <w:bCs/>
          <w:iCs/>
        </w:rPr>
        <w:t>b)</w:t>
      </w:r>
      <w:r w:rsidRPr="007D313B">
        <w:rPr>
          <w:rFonts w:ascii="Arial" w:hAnsi="Arial" w:cs="Arial"/>
          <w:bCs/>
          <w:iCs/>
        </w:rPr>
        <w:tab/>
        <w:t>Posee de manera directa o indirecta, una representación en su directorio u órgano equivalente</w:t>
      </w:r>
      <w:r w:rsidR="00460B80" w:rsidRPr="007D313B">
        <w:rPr>
          <w:rFonts w:ascii="Arial" w:hAnsi="Arial" w:cs="Arial"/>
          <w:bCs/>
          <w:iCs/>
        </w:rPr>
        <w:t>,</w:t>
      </w:r>
      <w:r w:rsidRPr="007D313B">
        <w:rPr>
          <w:rFonts w:ascii="Arial" w:hAnsi="Arial" w:cs="Arial"/>
          <w:bCs/>
          <w:iCs/>
        </w:rPr>
        <w:t xml:space="preserve"> superior al cincuenta por ciento (50%) de sus integrantes; o</w:t>
      </w:r>
    </w:p>
    <w:p w:rsidR="007C2D12" w:rsidRPr="007D313B" w:rsidRDefault="007C2D12" w:rsidP="003A281F">
      <w:pPr>
        <w:tabs>
          <w:tab w:val="left" w:pos="964"/>
        </w:tabs>
        <w:spacing w:before="60" w:line="247" w:lineRule="auto"/>
        <w:ind w:left="964" w:hanging="397"/>
        <w:jc w:val="both"/>
        <w:rPr>
          <w:rFonts w:ascii="Arial" w:hAnsi="Arial" w:cs="Arial"/>
          <w:bCs/>
          <w:iCs/>
        </w:rPr>
      </w:pPr>
      <w:r w:rsidRPr="007D313B">
        <w:rPr>
          <w:rFonts w:ascii="Arial" w:hAnsi="Arial" w:cs="Arial"/>
          <w:bCs/>
          <w:iCs/>
        </w:rPr>
        <w:t>c)</w:t>
      </w:r>
      <w:r w:rsidRPr="007D313B">
        <w:rPr>
          <w:rFonts w:ascii="Arial" w:hAnsi="Arial" w:cs="Arial"/>
          <w:bCs/>
          <w:iCs/>
        </w:rPr>
        <w:tab/>
        <w:t>Por cualquier otro mecanismo o circunstancia (contractual o no) controla el poder de decisión de la otra empresa de manera efectiva.</w:t>
      </w:r>
    </w:p>
    <w:p w:rsidR="007C2D12" w:rsidRPr="007D313B" w:rsidRDefault="007C2D12" w:rsidP="00DC20A6">
      <w:pPr>
        <w:numPr>
          <w:ilvl w:val="0"/>
          <w:numId w:val="18"/>
        </w:numPr>
        <w:tabs>
          <w:tab w:val="clear" w:pos="720"/>
          <w:tab w:val="num" w:pos="600"/>
        </w:tabs>
        <w:spacing w:before="120" w:line="247" w:lineRule="auto"/>
        <w:ind w:left="567" w:hanging="567"/>
        <w:jc w:val="both"/>
        <w:rPr>
          <w:rFonts w:ascii="Arial" w:hAnsi="Arial" w:cs="Arial"/>
        </w:rPr>
      </w:pPr>
      <w:r w:rsidRPr="007D313B">
        <w:rPr>
          <w:rFonts w:ascii="Arial" w:hAnsi="Arial" w:cs="Arial"/>
          <w:u w:val="single"/>
        </w:rPr>
        <w:t>Cronograma</w:t>
      </w:r>
      <w:r w:rsidRPr="007D313B">
        <w:rPr>
          <w:rFonts w:ascii="Arial" w:hAnsi="Arial" w:cs="Arial"/>
        </w:rPr>
        <w:t>:</w:t>
      </w:r>
    </w:p>
    <w:p w:rsidR="007C2D12" w:rsidRPr="007D313B" w:rsidRDefault="007C2D12" w:rsidP="003A281F">
      <w:pPr>
        <w:spacing w:before="60" w:line="247" w:lineRule="auto"/>
        <w:ind w:left="567"/>
        <w:jc w:val="both"/>
        <w:rPr>
          <w:rFonts w:ascii="Arial" w:hAnsi="Arial" w:cs="Arial"/>
        </w:rPr>
      </w:pPr>
      <w:r w:rsidRPr="007D313B">
        <w:rPr>
          <w:rFonts w:ascii="Arial" w:hAnsi="Arial" w:cs="Arial"/>
        </w:rPr>
        <w:t>Es la secuencia temporal de actividades que se</w:t>
      </w:r>
      <w:r w:rsidR="005A29C1" w:rsidRPr="007D313B">
        <w:rPr>
          <w:rFonts w:ascii="Arial" w:hAnsi="Arial" w:cs="Arial"/>
        </w:rPr>
        <w:t>rán</w:t>
      </w:r>
      <w:r w:rsidRPr="007D313B">
        <w:rPr>
          <w:rFonts w:ascii="Arial" w:hAnsi="Arial" w:cs="Arial"/>
        </w:rPr>
        <w:t xml:space="preserve"> desarrolla</w:t>
      </w:r>
      <w:r w:rsidR="005A29C1" w:rsidRPr="007D313B">
        <w:rPr>
          <w:rFonts w:ascii="Arial" w:hAnsi="Arial" w:cs="Arial"/>
        </w:rPr>
        <w:t>das</w:t>
      </w:r>
      <w:r w:rsidRPr="007D313B">
        <w:rPr>
          <w:rFonts w:ascii="Arial" w:hAnsi="Arial" w:cs="Arial"/>
        </w:rPr>
        <w:t xml:space="preserve"> durante el Concurso y que se indica en el Anexo 1 de las Bases.</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 xml:space="preserve">Derecho de </w:t>
      </w:r>
      <w:r w:rsidR="005666B9">
        <w:rPr>
          <w:rFonts w:ascii="Arial" w:hAnsi="Arial" w:cs="Arial"/>
          <w:u w:val="single"/>
        </w:rPr>
        <w:t>P</w:t>
      </w:r>
      <w:r w:rsidRPr="007D313B">
        <w:rPr>
          <w:rFonts w:ascii="Arial" w:hAnsi="Arial" w:cs="Arial"/>
          <w:u w:val="single"/>
        </w:rPr>
        <w:t>articipación en el Concurso</w:t>
      </w:r>
      <w:r w:rsidRPr="007D313B">
        <w:rPr>
          <w:rFonts w:ascii="Arial" w:hAnsi="Arial" w:cs="Arial"/>
        </w:rPr>
        <w:t>:</w:t>
      </w:r>
    </w:p>
    <w:p w:rsidR="007C2D12" w:rsidRPr="007D313B" w:rsidRDefault="007C2D12" w:rsidP="003A281F">
      <w:pPr>
        <w:spacing w:before="60" w:line="247" w:lineRule="auto"/>
        <w:ind w:left="567"/>
        <w:jc w:val="both"/>
        <w:rPr>
          <w:rFonts w:ascii="Arial" w:hAnsi="Arial" w:cs="Arial"/>
        </w:rPr>
      </w:pPr>
      <w:r w:rsidRPr="007D313B">
        <w:rPr>
          <w:rFonts w:ascii="Arial" w:hAnsi="Arial" w:cs="Arial"/>
        </w:rPr>
        <w:t xml:space="preserve">Es el derecho que permite a una Persona y al Consorcio al que dicha persona pertenezca, participar en el Concurso. Se adquiere mediante el pago respectivo a </w:t>
      </w:r>
      <w:r w:rsidR="0082659B" w:rsidRPr="007D313B">
        <w:rPr>
          <w:rFonts w:ascii="Arial" w:hAnsi="Arial" w:cs="Arial"/>
        </w:rPr>
        <w:t>PROINVERSIÓN</w:t>
      </w:r>
      <w:r w:rsidRPr="007D313B">
        <w:rPr>
          <w:rFonts w:ascii="Arial" w:hAnsi="Arial" w:cs="Arial"/>
        </w:rPr>
        <w:t xml:space="preserve"> y se prueba con la constancia de pago entregada por ésta.</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Días</w:t>
      </w:r>
      <w:r w:rsidRPr="007D313B">
        <w:rPr>
          <w:rFonts w:ascii="Arial" w:hAnsi="Arial" w:cs="Arial"/>
        </w:rPr>
        <w:t>:</w:t>
      </w:r>
    </w:p>
    <w:p w:rsidR="007C2D12" w:rsidRPr="007D313B" w:rsidRDefault="007C2D12" w:rsidP="003A281F">
      <w:pPr>
        <w:spacing w:before="60" w:line="247" w:lineRule="auto"/>
        <w:ind w:left="567"/>
        <w:jc w:val="both"/>
        <w:rPr>
          <w:rFonts w:ascii="Arial" w:hAnsi="Arial" w:cs="Arial"/>
        </w:rPr>
      </w:pPr>
      <w:r w:rsidRPr="007D313B">
        <w:rPr>
          <w:rFonts w:ascii="Arial" w:hAnsi="Arial" w:cs="Arial"/>
        </w:rPr>
        <w:t xml:space="preserve">Salvo disposición expresa en sentido contrario, las referencias a “Días” deberán entenderse efectuadas a los días </w:t>
      </w:r>
      <w:r w:rsidR="00636A1A" w:rsidRPr="007D313B">
        <w:rPr>
          <w:rFonts w:ascii="Arial" w:hAnsi="Arial" w:cs="Arial"/>
        </w:rPr>
        <w:t xml:space="preserve">hábiles, es decir, </w:t>
      </w:r>
      <w:r w:rsidRPr="007D313B">
        <w:rPr>
          <w:rFonts w:ascii="Arial" w:hAnsi="Arial" w:cs="Arial"/>
        </w:rPr>
        <w:t>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Dólar o US$</w:t>
      </w:r>
      <w:r w:rsidRPr="007D313B">
        <w:rPr>
          <w:rFonts w:ascii="Arial" w:hAnsi="Arial" w:cs="Arial"/>
        </w:rPr>
        <w:t>:</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Es la moneda o el signo monetario de curso legal en los Estados Unidos de América.</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Empresa Afiliada</w:t>
      </w:r>
      <w:r w:rsidRPr="007D313B">
        <w:rPr>
          <w:rFonts w:ascii="Arial" w:hAnsi="Arial" w:cs="Arial"/>
        </w:rPr>
        <w:t>:</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Una empresa será considerada afiliada de otra empresa cuando el Control Efectivo de tales empresas se encuentre en manos de la misma Empresa Matriz o de una Empresa Subsidiaria.</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Empresa Bancaria:</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Para los efectos del Concurso son las listadas en el Anexo 6 de las Bases.</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bCs/>
          <w:iCs/>
        </w:rPr>
      </w:pPr>
      <w:r w:rsidRPr="007D313B">
        <w:rPr>
          <w:rFonts w:ascii="Arial" w:hAnsi="Arial" w:cs="Arial"/>
          <w:bCs/>
          <w:iCs/>
          <w:u w:val="single"/>
        </w:rPr>
        <w:t>Empresa Matriz</w:t>
      </w:r>
      <w:r w:rsidRPr="007D313B">
        <w:rPr>
          <w:rFonts w:ascii="Arial" w:hAnsi="Arial" w:cs="Arial"/>
          <w:bCs/>
          <w:iCs/>
        </w:rPr>
        <w:t>:</w:t>
      </w:r>
    </w:p>
    <w:p w:rsidR="007C2D12" w:rsidRPr="007D313B" w:rsidRDefault="007C2D12" w:rsidP="003A281F">
      <w:pPr>
        <w:tabs>
          <w:tab w:val="left" w:pos="567"/>
        </w:tabs>
        <w:spacing w:before="60" w:line="247" w:lineRule="auto"/>
        <w:ind w:left="567"/>
        <w:jc w:val="both"/>
        <w:rPr>
          <w:rFonts w:ascii="Arial" w:hAnsi="Arial" w:cs="Arial"/>
          <w:bCs/>
          <w:iCs/>
        </w:rPr>
      </w:pPr>
      <w:r w:rsidRPr="007D313B">
        <w:rPr>
          <w:rFonts w:ascii="Arial" w:hAnsi="Arial" w:cs="Arial"/>
          <w:bCs/>
          <w:iCs/>
        </w:rPr>
        <w:t>Es aquella empresa que posee el Control Efectivo de otra empresa. También está considerada en esta definición aquella empresa que posee el Control Efectivo de una Empresa Matriz, tal como ésta ha sido definida</w:t>
      </w:r>
      <w:r w:rsidR="005A29C1" w:rsidRPr="007D313B">
        <w:rPr>
          <w:rFonts w:ascii="Arial" w:hAnsi="Arial" w:cs="Arial"/>
          <w:bCs/>
          <w:iCs/>
        </w:rPr>
        <w:t>,</w:t>
      </w:r>
      <w:r w:rsidRPr="007D313B">
        <w:rPr>
          <w:rFonts w:ascii="Arial" w:hAnsi="Arial" w:cs="Arial"/>
          <w:bCs/>
          <w:iCs/>
        </w:rPr>
        <w:t xml:space="preserve"> y así sucesivamente.</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Empresa Subsidiaria</w:t>
      </w:r>
      <w:r w:rsidRPr="007D313B">
        <w:rPr>
          <w:rFonts w:ascii="Arial" w:hAnsi="Arial" w:cs="Arial"/>
        </w:rPr>
        <w:t>:</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 xml:space="preserve">Es aquella empresa </w:t>
      </w:r>
      <w:r w:rsidR="005A29C1" w:rsidRPr="007D313B">
        <w:rPr>
          <w:rFonts w:ascii="Arial" w:hAnsi="Arial" w:cs="Arial"/>
        </w:rPr>
        <w:t>cuyo</w:t>
      </w:r>
      <w:r w:rsidRPr="007D313B">
        <w:rPr>
          <w:rFonts w:ascii="Arial" w:hAnsi="Arial" w:cs="Arial"/>
        </w:rPr>
        <w:t xml:space="preserve"> Control Efectivo está en manos de una Empresa Matriz. También está considerada en la presente definición aquella empresa </w:t>
      </w:r>
      <w:r w:rsidR="005A29C1" w:rsidRPr="007D313B">
        <w:rPr>
          <w:rFonts w:ascii="Arial" w:hAnsi="Arial" w:cs="Arial"/>
        </w:rPr>
        <w:t>cuyo</w:t>
      </w:r>
      <w:r w:rsidRPr="007D313B">
        <w:rPr>
          <w:rFonts w:ascii="Arial" w:hAnsi="Arial" w:cs="Arial"/>
        </w:rPr>
        <w:t xml:space="preserve"> Control Efectivo está en manos de una Empresa Subsidiaria, tal como ésta ha sido definida, y así sucesivamente.</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Empresas Vinculadas:</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Son aquellas empresas vinculadas entre sí a través de la relación de una Empresa Matriz con una Empresa Subsidiaria (o viceversa)</w:t>
      </w:r>
      <w:r w:rsidR="005A29C1" w:rsidRPr="007D313B">
        <w:rPr>
          <w:rFonts w:ascii="Arial" w:hAnsi="Arial" w:cs="Arial"/>
        </w:rPr>
        <w:t>,</w:t>
      </w:r>
      <w:r w:rsidRPr="007D313B">
        <w:rPr>
          <w:rFonts w:ascii="Arial" w:hAnsi="Arial" w:cs="Arial"/>
        </w:rPr>
        <w:t xml:space="preserve"> o entre una Empresa Afiliada y otra Empresa Afiliada, de acuerdo a lo que resulta de las definiciones pertinentes.</w:t>
      </w:r>
    </w:p>
    <w:p w:rsidR="0055126E" w:rsidRDefault="0055126E">
      <w:pPr>
        <w:rPr>
          <w:rFonts w:ascii="Arial" w:hAnsi="Arial" w:cs="Arial"/>
          <w:u w:val="single"/>
        </w:rPr>
      </w:pPr>
      <w:r>
        <w:rPr>
          <w:rFonts w:ascii="Arial" w:hAnsi="Arial" w:cs="Arial"/>
          <w:u w:val="single"/>
        </w:rPr>
        <w:br w:type="page"/>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u w:val="single"/>
        </w:rPr>
      </w:pPr>
      <w:r w:rsidRPr="007D313B">
        <w:rPr>
          <w:rFonts w:ascii="Arial" w:hAnsi="Arial" w:cs="Arial"/>
          <w:u w:val="single"/>
        </w:rPr>
        <w:lastRenderedPageBreak/>
        <w:t>Estado:</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Es el Estado de la República del Perú.</w:t>
      </w:r>
    </w:p>
    <w:p w:rsidR="004D7DC5" w:rsidRPr="007D313B" w:rsidRDefault="004D7DC5" w:rsidP="003A281F">
      <w:pPr>
        <w:numPr>
          <w:ilvl w:val="0"/>
          <w:numId w:val="18"/>
        </w:numPr>
        <w:tabs>
          <w:tab w:val="clear" w:pos="720"/>
          <w:tab w:val="left" w:pos="567"/>
        </w:tabs>
        <w:spacing w:before="120" w:line="247" w:lineRule="auto"/>
        <w:ind w:left="567" w:hanging="567"/>
        <w:jc w:val="both"/>
        <w:rPr>
          <w:rFonts w:ascii="Arial" w:hAnsi="Arial" w:cs="Arial"/>
          <w:u w:val="single"/>
        </w:rPr>
      </w:pPr>
      <w:r w:rsidRPr="007D313B">
        <w:rPr>
          <w:rFonts w:ascii="Arial" w:hAnsi="Arial" w:cs="Arial"/>
          <w:u w:val="single"/>
        </w:rPr>
        <w:t>Fase Transitoria:</w:t>
      </w:r>
    </w:p>
    <w:p w:rsidR="00620AB7" w:rsidRPr="007D313B" w:rsidRDefault="00FE1DE3" w:rsidP="003A281F">
      <w:pPr>
        <w:tabs>
          <w:tab w:val="left" w:pos="567"/>
        </w:tabs>
        <w:spacing w:before="60" w:line="247" w:lineRule="auto"/>
        <w:ind w:left="567"/>
        <w:jc w:val="both"/>
        <w:rPr>
          <w:rFonts w:ascii="Arial" w:hAnsi="Arial" w:cs="Arial"/>
        </w:rPr>
      </w:pPr>
      <w:r w:rsidRPr="007D313B">
        <w:rPr>
          <w:rFonts w:ascii="Arial" w:hAnsi="Arial" w:cs="Arial"/>
        </w:rPr>
        <w:t>Periodo de tiempo entre la entrada en operación de la generación en Iquitos y el inicio del régimen de reserva fría.</w:t>
      </w:r>
    </w:p>
    <w:p w:rsidR="007C2D12" w:rsidRPr="007D313B" w:rsidRDefault="007C2D12" w:rsidP="003A281F">
      <w:pPr>
        <w:numPr>
          <w:ilvl w:val="0"/>
          <w:numId w:val="18"/>
        </w:numPr>
        <w:tabs>
          <w:tab w:val="clear" w:pos="720"/>
          <w:tab w:val="left" w:pos="567"/>
        </w:tabs>
        <w:spacing w:before="120" w:line="247" w:lineRule="auto"/>
        <w:ind w:left="567" w:hanging="567"/>
        <w:jc w:val="both"/>
        <w:rPr>
          <w:rFonts w:ascii="Arial" w:hAnsi="Arial" w:cs="Arial"/>
        </w:rPr>
      </w:pPr>
      <w:r w:rsidRPr="007D313B">
        <w:rPr>
          <w:rFonts w:ascii="Arial" w:hAnsi="Arial" w:cs="Arial"/>
          <w:u w:val="single"/>
        </w:rPr>
        <w:t>Garantía</w:t>
      </w:r>
      <w:r w:rsidRPr="007D313B">
        <w:rPr>
          <w:rFonts w:ascii="Arial" w:hAnsi="Arial" w:cs="Arial"/>
        </w:rPr>
        <w:t>:</w:t>
      </w:r>
    </w:p>
    <w:p w:rsidR="007C2D12" w:rsidRPr="007D313B" w:rsidRDefault="007C2D12" w:rsidP="003A281F">
      <w:pPr>
        <w:tabs>
          <w:tab w:val="left" w:pos="567"/>
        </w:tabs>
        <w:spacing w:before="60" w:line="247" w:lineRule="auto"/>
        <w:ind w:left="567"/>
        <w:jc w:val="both"/>
        <w:rPr>
          <w:rFonts w:ascii="Arial" w:hAnsi="Arial" w:cs="Arial"/>
        </w:rPr>
      </w:pPr>
      <w:r w:rsidRPr="007D313B">
        <w:rPr>
          <w:rFonts w:ascii="Arial" w:hAnsi="Arial" w:cs="Arial"/>
        </w:rPr>
        <w:t>Es una fianza emitida por una Empresa Bancaria, siguiendo los formatos establecidos en las Bases o el Contrato. Si la Empresa Bancaria es extranjera, la fianza deberá estar confirmada por una Empresa Bancaria local.</w:t>
      </w:r>
    </w:p>
    <w:p w:rsidR="006D5F8D" w:rsidRPr="007D313B" w:rsidRDefault="006D5F8D" w:rsidP="00743215">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Garantía de Fiel Cumplimiento:</w:t>
      </w:r>
    </w:p>
    <w:p w:rsidR="006D5F8D" w:rsidRPr="007D313B" w:rsidRDefault="006D5F8D" w:rsidP="00535402">
      <w:pPr>
        <w:spacing w:before="120" w:line="257" w:lineRule="auto"/>
        <w:ind w:left="567"/>
        <w:jc w:val="both"/>
        <w:rPr>
          <w:rFonts w:ascii="Arial" w:hAnsi="Arial" w:cs="Arial"/>
        </w:rPr>
      </w:pPr>
      <w:r w:rsidRPr="007D313B">
        <w:rPr>
          <w:rFonts w:ascii="Arial" w:hAnsi="Arial" w:cs="Arial"/>
        </w:rPr>
        <w:t xml:space="preserve">Es la Garantía que respalda el cumplimiento de las </w:t>
      </w:r>
      <w:r w:rsidR="00743215">
        <w:rPr>
          <w:rFonts w:ascii="Arial" w:hAnsi="Arial" w:cs="Arial"/>
        </w:rPr>
        <w:t>penalidades</w:t>
      </w:r>
      <w:r w:rsidR="00743215" w:rsidRPr="007D313B">
        <w:rPr>
          <w:rFonts w:ascii="Arial" w:hAnsi="Arial" w:cs="Arial"/>
        </w:rPr>
        <w:t xml:space="preserve"> </w:t>
      </w:r>
      <w:r w:rsidRPr="007D313B">
        <w:rPr>
          <w:rFonts w:ascii="Arial" w:hAnsi="Arial" w:cs="Arial"/>
        </w:rPr>
        <w:t>estipuladas en el Contrato. Se emite siguiendo el formato del Anexo 4 del Contrato.</w:t>
      </w:r>
    </w:p>
    <w:p w:rsidR="003370D0" w:rsidRPr="007D313B" w:rsidRDefault="003370D0" w:rsidP="00535402">
      <w:pPr>
        <w:numPr>
          <w:ilvl w:val="0"/>
          <w:numId w:val="18"/>
        </w:numPr>
        <w:tabs>
          <w:tab w:val="left" w:pos="567"/>
        </w:tabs>
        <w:spacing w:before="120" w:line="257" w:lineRule="auto"/>
        <w:ind w:hanging="720"/>
        <w:jc w:val="both"/>
        <w:rPr>
          <w:rFonts w:ascii="Arial" w:hAnsi="Arial" w:cs="Arial"/>
          <w:u w:val="single"/>
        </w:rPr>
      </w:pPr>
      <w:r w:rsidRPr="007D313B">
        <w:rPr>
          <w:rFonts w:ascii="Arial" w:hAnsi="Arial" w:cs="Arial"/>
          <w:u w:val="single"/>
        </w:rPr>
        <w:t>Ley de Desarrollo:</w:t>
      </w:r>
    </w:p>
    <w:p w:rsidR="003370D0" w:rsidRPr="007D313B" w:rsidRDefault="003370D0" w:rsidP="00535402">
      <w:pPr>
        <w:spacing w:before="120" w:line="257" w:lineRule="auto"/>
        <w:ind w:left="567"/>
        <w:jc w:val="both"/>
        <w:rPr>
          <w:rFonts w:ascii="Arial" w:hAnsi="Arial" w:cs="Arial"/>
        </w:rPr>
      </w:pPr>
      <w:r w:rsidRPr="007D313B">
        <w:rPr>
          <w:rFonts w:ascii="Arial" w:hAnsi="Arial" w:cs="Arial"/>
        </w:rPr>
        <w:t>Es la Ley Nº 28832, Ley de Desarrollo Eficiente de la Generación Eléctrica y sus normas complementarias y modificatorias.</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Leyes Aplicables</w:t>
      </w:r>
      <w:r w:rsidRPr="007D313B">
        <w:rPr>
          <w:rFonts w:ascii="Arial" w:hAnsi="Arial" w:cs="Arial"/>
        </w:rPr>
        <w:t>:</w:t>
      </w:r>
    </w:p>
    <w:p w:rsidR="007C2D12" w:rsidRPr="007D313B" w:rsidRDefault="007C2D12" w:rsidP="00535402">
      <w:pPr>
        <w:tabs>
          <w:tab w:val="left" w:pos="-3000"/>
        </w:tabs>
        <w:spacing w:before="60" w:line="257" w:lineRule="auto"/>
        <w:ind w:left="567"/>
        <w:jc w:val="both"/>
        <w:rPr>
          <w:rFonts w:ascii="Arial" w:hAnsi="Arial" w:cs="Arial"/>
        </w:rPr>
      </w:pPr>
      <w:r w:rsidRPr="007D313B">
        <w:rPr>
          <w:rFonts w:ascii="Arial" w:hAnsi="Arial" w:cs="Arial"/>
        </w:rPr>
        <w:t xml:space="preserve">Todas las normas jurídicas que conforman el Derecho </w:t>
      </w:r>
      <w:r w:rsidR="0080740D" w:rsidRPr="007D313B">
        <w:rPr>
          <w:rFonts w:ascii="Arial" w:hAnsi="Arial" w:cs="Arial"/>
        </w:rPr>
        <w:t>i</w:t>
      </w:r>
      <w:r w:rsidRPr="007D313B">
        <w:rPr>
          <w:rFonts w:ascii="Arial" w:hAnsi="Arial" w:cs="Arial"/>
        </w:rPr>
        <w:t>nterno del Perú, así como sus normas complementarias, supletorias y modificatorias.</w:t>
      </w:r>
    </w:p>
    <w:p w:rsidR="007C2D12" w:rsidRPr="007D313B" w:rsidRDefault="007C2D12" w:rsidP="00535402">
      <w:pPr>
        <w:numPr>
          <w:ilvl w:val="0"/>
          <w:numId w:val="18"/>
        </w:numPr>
        <w:tabs>
          <w:tab w:val="clear" w:pos="720"/>
          <w:tab w:val="num" w:pos="-2500"/>
          <w:tab w:val="left" w:pos="567"/>
        </w:tabs>
        <w:spacing w:before="120" w:line="257" w:lineRule="auto"/>
        <w:ind w:left="567" w:hanging="567"/>
        <w:jc w:val="both"/>
        <w:rPr>
          <w:rFonts w:ascii="Arial" w:hAnsi="Arial" w:cs="Arial"/>
        </w:rPr>
      </w:pPr>
      <w:r w:rsidRPr="007D313B">
        <w:rPr>
          <w:rFonts w:ascii="Arial" w:hAnsi="Arial" w:cs="Arial"/>
          <w:u w:val="single"/>
        </w:rPr>
        <w:t>Oferta</w:t>
      </w:r>
      <w:r w:rsidRPr="007D313B">
        <w:rPr>
          <w:rFonts w:ascii="Arial" w:hAnsi="Arial" w:cs="Arial"/>
        </w:rPr>
        <w:t>:</w:t>
      </w:r>
    </w:p>
    <w:p w:rsidR="007C2D12" w:rsidRPr="007D313B" w:rsidRDefault="007C2D12" w:rsidP="00535402">
      <w:pPr>
        <w:tabs>
          <w:tab w:val="num" w:pos="-2500"/>
          <w:tab w:val="left" w:pos="567"/>
        </w:tabs>
        <w:spacing w:before="60" w:line="257" w:lineRule="auto"/>
        <w:ind w:left="567"/>
        <w:jc w:val="both"/>
        <w:rPr>
          <w:rFonts w:ascii="Arial" w:hAnsi="Arial" w:cs="Arial"/>
        </w:rPr>
      </w:pPr>
      <w:r w:rsidRPr="007D313B">
        <w:rPr>
          <w:rFonts w:ascii="Arial" w:hAnsi="Arial" w:cs="Arial"/>
        </w:rPr>
        <w:t xml:space="preserve">Es </w:t>
      </w:r>
      <w:r w:rsidR="00CC60E6" w:rsidRPr="007D313B">
        <w:rPr>
          <w:rFonts w:ascii="Arial" w:hAnsi="Arial" w:cs="Arial"/>
        </w:rPr>
        <w:t>el Precio por potencia</w:t>
      </w:r>
      <w:r w:rsidRPr="007D313B">
        <w:rPr>
          <w:rFonts w:ascii="Arial" w:hAnsi="Arial" w:cs="Arial"/>
        </w:rPr>
        <w:t xml:space="preserve"> presentad</w:t>
      </w:r>
      <w:r w:rsidR="00CC60E6" w:rsidRPr="007D313B">
        <w:rPr>
          <w:rFonts w:ascii="Arial" w:hAnsi="Arial" w:cs="Arial"/>
        </w:rPr>
        <w:t>o</w:t>
      </w:r>
      <w:r w:rsidRPr="007D313B">
        <w:rPr>
          <w:rFonts w:ascii="Arial" w:hAnsi="Arial" w:cs="Arial"/>
        </w:rPr>
        <w:t xml:space="preserve"> por el Postor a través del Formulario 4</w:t>
      </w:r>
      <w:r w:rsidR="005D0927" w:rsidRPr="007D313B">
        <w:rPr>
          <w:rFonts w:ascii="Arial" w:hAnsi="Arial" w:cs="Arial"/>
        </w:rPr>
        <w:t xml:space="preserve"> </w:t>
      </w:r>
      <w:r w:rsidRPr="007D313B">
        <w:rPr>
          <w:rFonts w:ascii="Arial" w:hAnsi="Arial" w:cs="Arial"/>
        </w:rPr>
        <w:t>de las Bases.</w:t>
      </w:r>
    </w:p>
    <w:p w:rsidR="007C2D12" w:rsidRPr="007D313B" w:rsidRDefault="007C2D12" w:rsidP="00535402">
      <w:pPr>
        <w:numPr>
          <w:ilvl w:val="0"/>
          <w:numId w:val="18"/>
        </w:numPr>
        <w:tabs>
          <w:tab w:val="clear" w:pos="720"/>
          <w:tab w:val="num" w:pos="-2500"/>
          <w:tab w:val="left" w:pos="567"/>
        </w:tabs>
        <w:spacing w:before="120" w:line="257" w:lineRule="auto"/>
        <w:ind w:left="567" w:hanging="567"/>
        <w:jc w:val="both"/>
        <w:rPr>
          <w:rFonts w:ascii="Arial" w:hAnsi="Arial" w:cs="Arial"/>
        </w:rPr>
      </w:pPr>
      <w:r w:rsidRPr="007D313B">
        <w:rPr>
          <w:rFonts w:ascii="Arial" w:hAnsi="Arial" w:cs="Arial"/>
          <w:u w:val="single"/>
        </w:rPr>
        <w:t>Operador</w:t>
      </w:r>
      <w:r w:rsidRPr="007D313B">
        <w:rPr>
          <w:rFonts w:ascii="Arial" w:hAnsi="Arial" w:cs="Arial"/>
        </w:rPr>
        <w:t>:</w:t>
      </w:r>
    </w:p>
    <w:p w:rsidR="007C2D12" w:rsidRPr="007D313B" w:rsidRDefault="007C2D12" w:rsidP="00535402">
      <w:pPr>
        <w:tabs>
          <w:tab w:val="num" w:pos="-2500"/>
          <w:tab w:val="left" w:pos="567"/>
        </w:tabs>
        <w:spacing w:before="60" w:line="257" w:lineRule="auto"/>
        <w:ind w:left="567"/>
        <w:jc w:val="both"/>
        <w:rPr>
          <w:rFonts w:ascii="Arial" w:hAnsi="Arial" w:cs="Arial"/>
        </w:rPr>
      </w:pPr>
      <w:r w:rsidRPr="007D313B">
        <w:rPr>
          <w:rFonts w:ascii="Arial" w:hAnsi="Arial" w:cs="Arial"/>
        </w:rPr>
        <w:t xml:space="preserve">Es </w:t>
      </w:r>
      <w:r w:rsidR="0045784C" w:rsidRPr="007D313B">
        <w:rPr>
          <w:rFonts w:ascii="Arial" w:hAnsi="Arial" w:cs="Arial"/>
        </w:rPr>
        <w:t>la</w:t>
      </w:r>
      <w:r w:rsidR="001F1C9E" w:rsidRPr="007D313B">
        <w:rPr>
          <w:rFonts w:ascii="Arial" w:hAnsi="Arial" w:cs="Arial"/>
        </w:rPr>
        <w:t xml:space="preserve"> </w:t>
      </w:r>
      <w:r w:rsidR="0045784C" w:rsidRPr="007D313B">
        <w:rPr>
          <w:rFonts w:ascii="Arial" w:hAnsi="Arial" w:cs="Arial"/>
        </w:rPr>
        <w:t>P</w:t>
      </w:r>
      <w:r w:rsidRPr="007D313B">
        <w:rPr>
          <w:rFonts w:ascii="Arial" w:hAnsi="Arial" w:cs="Arial"/>
        </w:rPr>
        <w:t>ersona que desarrolla actividades de</w:t>
      </w:r>
      <w:r w:rsidR="001F1C9E" w:rsidRPr="007D313B">
        <w:rPr>
          <w:rFonts w:ascii="Arial" w:hAnsi="Arial" w:cs="Arial"/>
        </w:rPr>
        <w:t xml:space="preserve"> </w:t>
      </w:r>
      <w:r w:rsidR="003370D0" w:rsidRPr="007D313B">
        <w:rPr>
          <w:rFonts w:ascii="Arial" w:hAnsi="Arial" w:cs="Arial"/>
        </w:rPr>
        <w:t xml:space="preserve">generación </w:t>
      </w:r>
      <w:r w:rsidRPr="007D313B">
        <w:rPr>
          <w:rFonts w:ascii="Arial" w:hAnsi="Arial" w:cs="Arial"/>
        </w:rPr>
        <w:t>eléctrica, o aquella que tiene una Empresa Vinculada que desarrolla dichas actividades.</w:t>
      </w:r>
      <w:r w:rsidR="00C2274D" w:rsidRPr="007D313B">
        <w:rPr>
          <w:rFonts w:ascii="Arial" w:hAnsi="Arial" w:cs="Arial"/>
        </w:rPr>
        <w:t xml:space="preserve"> En caso de </w:t>
      </w:r>
      <w:r w:rsidR="00153717" w:rsidRPr="007D313B">
        <w:rPr>
          <w:rFonts w:ascii="Arial" w:hAnsi="Arial" w:cs="Arial"/>
        </w:rPr>
        <w:t>C</w:t>
      </w:r>
      <w:r w:rsidR="00C2274D" w:rsidRPr="007D313B">
        <w:rPr>
          <w:rFonts w:ascii="Arial" w:hAnsi="Arial" w:cs="Arial"/>
        </w:rPr>
        <w:t>onsorcio, el Operador deberá tener como mínimo el 25% de participación.</w:t>
      </w:r>
    </w:p>
    <w:p w:rsidR="007C2D12" w:rsidRPr="007D313B" w:rsidRDefault="007C2D12" w:rsidP="00535402">
      <w:pPr>
        <w:numPr>
          <w:ilvl w:val="0"/>
          <w:numId w:val="18"/>
        </w:numPr>
        <w:tabs>
          <w:tab w:val="clear" w:pos="720"/>
          <w:tab w:val="num" w:pos="-2500"/>
          <w:tab w:val="left" w:pos="567"/>
        </w:tabs>
        <w:spacing w:before="120" w:line="257" w:lineRule="auto"/>
        <w:ind w:left="567" w:hanging="567"/>
        <w:jc w:val="both"/>
        <w:rPr>
          <w:rFonts w:ascii="Arial" w:hAnsi="Arial" w:cs="Arial"/>
        </w:rPr>
      </w:pPr>
      <w:r w:rsidRPr="007D313B">
        <w:rPr>
          <w:rFonts w:ascii="Arial" w:hAnsi="Arial" w:cs="Arial"/>
          <w:u w:val="single"/>
        </w:rPr>
        <w:t>Operador Calificado</w:t>
      </w:r>
      <w:r w:rsidRPr="007D313B">
        <w:rPr>
          <w:rFonts w:ascii="Arial" w:hAnsi="Arial" w:cs="Arial"/>
        </w:rPr>
        <w:t>:</w:t>
      </w:r>
    </w:p>
    <w:p w:rsidR="007C2D12" w:rsidRPr="007D313B" w:rsidRDefault="007C2D12" w:rsidP="00535402">
      <w:pPr>
        <w:tabs>
          <w:tab w:val="num" w:pos="-2500"/>
          <w:tab w:val="left" w:pos="567"/>
        </w:tabs>
        <w:spacing w:before="60" w:line="257" w:lineRule="auto"/>
        <w:ind w:left="567"/>
        <w:jc w:val="both"/>
        <w:rPr>
          <w:rFonts w:ascii="Arial" w:hAnsi="Arial" w:cs="Arial"/>
        </w:rPr>
      </w:pPr>
      <w:r w:rsidRPr="007D313B">
        <w:rPr>
          <w:rFonts w:ascii="Arial" w:hAnsi="Arial" w:cs="Arial"/>
        </w:rPr>
        <w:t xml:space="preserve">Es el Operador que ha sido declarado como tal por la Comisión, en razón de haber probado que cumple con los requisitos </w:t>
      </w:r>
      <w:r w:rsidR="00153717" w:rsidRPr="007D313B">
        <w:rPr>
          <w:rFonts w:ascii="Arial" w:hAnsi="Arial" w:cs="Arial"/>
        </w:rPr>
        <w:t xml:space="preserve">técnicos </w:t>
      </w:r>
      <w:r w:rsidRPr="007D313B">
        <w:rPr>
          <w:rFonts w:ascii="Arial" w:hAnsi="Arial" w:cs="Arial"/>
        </w:rPr>
        <w:t>de Calificación.</w:t>
      </w:r>
    </w:p>
    <w:p w:rsidR="007C2D12" w:rsidRPr="007D313B" w:rsidRDefault="007C2D12" w:rsidP="00535402">
      <w:pPr>
        <w:numPr>
          <w:ilvl w:val="0"/>
          <w:numId w:val="18"/>
        </w:numPr>
        <w:tabs>
          <w:tab w:val="clear" w:pos="720"/>
          <w:tab w:val="num" w:pos="-2500"/>
          <w:tab w:val="left" w:pos="567"/>
        </w:tabs>
        <w:spacing w:before="120" w:line="257" w:lineRule="auto"/>
        <w:ind w:left="567" w:hanging="567"/>
        <w:jc w:val="both"/>
        <w:rPr>
          <w:rFonts w:ascii="Arial" w:hAnsi="Arial" w:cs="Arial"/>
        </w:rPr>
      </w:pPr>
      <w:r w:rsidRPr="007D313B">
        <w:rPr>
          <w:rFonts w:ascii="Arial" w:hAnsi="Arial" w:cs="Arial"/>
          <w:u w:val="single"/>
        </w:rPr>
        <w:t>OSINERGMIN</w:t>
      </w:r>
      <w:r w:rsidRPr="007D313B">
        <w:rPr>
          <w:rFonts w:ascii="Arial" w:hAnsi="Arial" w:cs="Arial"/>
        </w:rPr>
        <w:t>:</w:t>
      </w:r>
    </w:p>
    <w:p w:rsidR="00325207" w:rsidRPr="007D313B" w:rsidRDefault="007C2D12" w:rsidP="00535402">
      <w:pPr>
        <w:tabs>
          <w:tab w:val="num" w:pos="-2500"/>
          <w:tab w:val="left" w:pos="567"/>
        </w:tabs>
        <w:spacing w:before="60" w:line="257" w:lineRule="auto"/>
        <w:ind w:left="567"/>
        <w:jc w:val="both"/>
        <w:rPr>
          <w:rFonts w:ascii="Arial" w:hAnsi="Arial" w:cs="Arial"/>
        </w:rPr>
      </w:pPr>
      <w:r w:rsidRPr="007D313B">
        <w:rPr>
          <w:rFonts w:ascii="Arial" w:hAnsi="Arial" w:cs="Arial"/>
        </w:rPr>
        <w:t xml:space="preserve">Es el Organismo Supervisor de la Inversión en Energía y Minería, o la persona de derecho público o privado que lo suceda o que sea designada por éste para realizar la inspección y evaluación de las actividades del </w:t>
      </w:r>
      <w:r w:rsidR="00CB67C2" w:rsidRPr="007D313B">
        <w:rPr>
          <w:rFonts w:ascii="Arial" w:hAnsi="Arial" w:cs="Arial"/>
        </w:rPr>
        <w:t>Concesionario</w:t>
      </w:r>
      <w:r w:rsidRPr="007D313B">
        <w:rPr>
          <w:rFonts w:ascii="Arial" w:hAnsi="Arial" w:cs="Arial"/>
        </w:rPr>
        <w:t>.</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Participación Mínima</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25% del capital social suscrito y pagado del </w:t>
      </w:r>
      <w:r w:rsidR="00CB67C2" w:rsidRPr="007D313B">
        <w:rPr>
          <w:rFonts w:ascii="Arial" w:hAnsi="Arial" w:cs="Arial"/>
        </w:rPr>
        <w:t>Concesionario</w:t>
      </w:r>
      <w:r w:rsidR="00460B80" w:rsidRPr="007D313B">
        <w:rPr>
          <w:rFonts w:ascii="Arial" w:hAnsi="Arial" w:cs="Arial"/>
        </w:rPr>
        <w:t>,</w:t>
      </w:r>
      <w:r w:rsidRPr="007D313B">
        <w:rPr>
          <w:rFonts w:ascii="Arial" w:hAnsi="Arial" w:cs="Arial"/>
        </w:rPr>
        <w:t xml:space="preserve"> que corresponde al Operador Calificado. El Operador Calificado no puede ceder a terceros los derechos políticos y patrimoniales derivados de su participación ni limitar su ejercicio. El referido porcentaje debe mantenerse en el caso de aumentos de capital.</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Patrimonio Neto</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el resultado de sustraer los pasivos totales de los activos totales en el estado financiero (Balance) de una </w:t>
      </w:r>
      <w:r w:rsidR="003E26B3" w:rsidRPr="007D313B">
        <w:rPr>
          <w:rFonts w:ascii="Arial" w:hAnsi="Arial" w:cs="Arial"/>
        </w:rPr>
        <w:t>P</w:t>
      </w:r>
      <w:r w:rsidRPr="007D313B">
        <w:rPr>
          <w:rFonts w:ascii="Arial" w:hAnsi="Arial" w:cs="Arial"/>
        </w:rPr>
        <w:t>ersona.</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Persona</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cualquier persona jurídica, nacional o extranjera, que puede realizar actos jurídicos y asumir obligaciones en el Perú.</w:t>
      </w:r>
    </w:p>
    <w:p w:rsidR="0089283F" w:rsidRPr="007D313B" w:rsidRDefault="0089283F"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lastRenderedPageBreak/>
        <w:t>Planta</w:t>
      </w:r>
      <w:r w:rsidRPr="007D313B">
        <w:rPr>
          <w:rFonts w:ascii="Arial" w:hAnsi="Arial" w:cs="Arial"/>
        </w:rPr>
        <w:t>:</w:t>
      </w:r>
    </w:p>
    <w:p w:rsidR="0089283F" w:rsidRPr="007D313B" w:rsidRDefault="00C8438B" w:rsidP="00535402">
      <w:pPr>
        <w:tabs>
          <w:tab w:val="left" w:pos="567"/>
        </w:tabs>
        <w:spacing w:before="60" w:line="257" w:lineRule="auto"/>
        <w:ind w:left="567"/>
        <w:jc w:val="both"/>
        <w:rPr>
          <w:rFonts w:ascii="Arial" w:hAnsi="Arial" w:cs="Arial"/>
        </w:rPr>
      </w:pPr>
      <w:r w:rsidRPr="007D313B">
        <w:rPr>
          <w:rFonts w:ascii="Arial" w:hAnsi="Arial" w:cs="Arial"/>
        </w:rPr>
        <w:t>Son las instalaciones que contienen una o más Centrales, así como la infraestructura requerida para el suministro y almacenamiento de combustibles, la conexión al sistema interconectado (SEIN), los equipos de control y los equipos auxiliares.</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rPr>
      </w:pPr>
      <w:r w:rsidRPr="007D313B">
        <w:rPr>
          <w:rFonts w:ascii="Arial" w:hAnsi="Arial" w:cs="Arial"/>
          <w:u w:val="single"/>
        </w:rPr>
        <w:t>Postor</w:t>
      </w:r>
      <w:r w:rsidRPr="007D313B">
        <w:rPr>
          <w:rFonts w:ascii="Arial" w:hAnsi="Arial" w:cs="Arial"/>
        </w:rPr>
        <w:t>:</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el Operador Calificado</w:t>
      </w:r>
      <w:r w:rsidR="00460B80" w:rsidRPr="007D313B">
        <w:rPr>
          <w:rFonts w:ascii="Arial" w:hAnsi="Arial" w:cs="Arial"/>
        </w:rPr>
        <w:t>,</w:t>
      </w:r>
      <w:r w:rsidRPr="007D313B">
        <w:rPr>
          <w:rFonts w:ascii="Arial" w:hAnsi="Arial" w:cs="Arial"/>
        </w:rPr>
        <w:t xml:space="preserve"> o Consorcio Calificado</w:t>
      </w:r>
      <w:r w:rsidR="00460B80" w:rsidRPr="007D313B">
        <w:rPr>
          <w:rFonts w:ascii="Arial" w:hAnsi="Arial" w:cs="Arial"/>
        </w:rPr>
        <w:t>,</w:t>
      </w:r>
      <w:r w:rsidRPr="007D313B">
        <w:rPr>
          <w:rFonts w:ascii="Arial" w:hAnsi="Arial" w:cs="Arial"/>
        </w:rPr>
        <w:t xml:space="preserve"> que se encuentra apto para la presentación de Oferta</w:t>
      </w:r>
      <w:r w:rsidR="00C8438B" w:rsidRPr="007D313B">
        <w:rPr>
          <w:rFonts w:ascii="Arial" w:hAnsi="Arial" w:cs="Arial"/>
        </w:rPr>
        <w:t>s</w:t>
      </w:r>
      <w:r w:rsidRPr="007D313B">
        <w:rPr>
          <w:rFonts w:ascii="Arial" w:hAnsi="Arial" w:cs="Arial"/>
        </w:rPr>
        <w:t>.</w:t>
      </w:r>
    </w:p>
    <w:p w:rsidR="007B3E4F" w:rsidRPr="007D313B" w:rsidRDefault="007B3E4F" w:rsidP="00535402">
      <w:pPr>
        <w:numPr>
          <w:ilvl w:val="0"/>
          <w:numId w:val="18"/>
        </w:numPr>
        <w:tabs>
          <w:tab w:val="clear" w:pos="720"/>
        </w:tabs>
        <w:spacing w:before="120" w:line="257" w:lineRule="auto"/>
        <w:ind w:left="600" w:hanging="600"/>
        <w:jc w:val="both"/>
        <w:rPr>
          <w:rFonts w:ascii="Arial" w:hAnsi="Arial" w:cs="Arial"/>
        </w:rPr>
      </w:pPr>
      <w:r w:rsidRPr="007D313B">
        <w:rPr>
          <w:rFonts w:ascii="Arial" w:hAnsi="Arial" w:cs="Arial"/>
          <w:u w:val="single"/>
        </w:rPr>
        <w:t>Precio por potencia</w:t>
      </w:r>
      <w:r w:rsidRPr="007D313B">
        <w:rPr>
          <w:rFonts w:ascii="Arial" w:hAnsi="Arial" w:cs="Arial"/>
        </w:rPr>
        <w:t>:</w:t>
      </w:r>
    </w:p>
    <w:p w:rsidR="007B3E4F" w:rsidRPr="007D313B" w:rsidRDefault="007B3E4F" w:rsidP="00535402">
      <w:pPr>
        <w:spacing w:before="120" w:line="257" w:lineRule="auto"/>
        <w:ind w:left="600"/>
        <w:jc w:val="both"/>
        <w:rPr>
          <w:rFonts w:ascii="Arial" w:hAnsi="Arial" w:cs="Arial"/>
        </w:rPr>
      </w:pPr>
      <w:r w:rsidRPr="007D313B">
        <w:rPr>
          <w:rFonts w:ascii="Arial" w:hAnsi="Arial" w:cs="Arial"/>
        </w:rPr>
        <w:t xml:space="preserve">Es </w:t>
      </w:r>
      <w:r w:rsidR="00036CC5" w:rsidRPr="007D313B">
        <w:rPr>
          <w:rFonts w:ascii="Arial" w:hAnsi="Arial" w:cs="Arial"/>
        </w:rPr>
        <w:t xml:space="preserve">la Oferta remunerada a través de la compensación adicional por seguridad de suministro establecido en el Artículo 6° del Decreto </w:t>
      </w:r>
      <w:r w:rsidR="00E71ACC" w:rsidRPr="007D313B">
        <w:rPr>
          <w:rFonts w:ascii="Arial" w:hAnsi="Arial" w:cs="Arial"/>
        </w:rPr>
        <w:t>L</w:t>
      </w:r>
      <w:r w:rsidR="00036CC5" w:rsidRPr="007D313B">
        <w:rPr>
          <w:rFonts w:ascii="Arial" w:hAnsi="Arial" w:cs="Arial"/>
        </w:rPr>
        <w:t>egislativo N° 1041 y complementado por el Decreto Supremo N° 001-2010-EM.</w:t>
      </w:r>
    </w:p>
    <w:p w:rsidR="007B3E4F" w:rsidRPr="007D313B" w:rsidRDefault="007B3E4F"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Precio Máximo de Adjudicación:</w:t>
      </w:r>
    </w:p>
    <w:p w:rsidR="007B3E4F" w:rsidRPr="007D313B" w:rsidRDefault="00132398" w:rsidP="00535402">
      <w:pPr>
        <w:tabs>
          <w:tab w:val="num" w:pos="600"/>
        </w:tabs>
        <w:spacing w:before="60" w:line="257" w:lineRule="auto"/>
        <w:ind w:left="600"/>
        <w:jc w:val="both"/>
        <w:rPr>
          <w:rFonts w:ascii="Arial" w:hAnsi="Arial" w:cs="Arial"/>
        </w:rPr>
      </w:pPr>
      <w:r w:rsidRPr="007D313B">
        <w:rPr>
          <w:rFonts w:ascii="Arial" w:hAnsi="Arial" w:cs="Arial"/>
        </w:rPr>
        <w:t>Es el p</w:t>
      </w:r>
      <w:r w:rsidR="007B3E4F" w:rsidRPr="007D313B">
        <w:rPr>
          <w:rFonts w:ascii="Arial" w:hAnsi="Arial" w:cs="Arial"/>
        </w:rPr>
        <w:t xml:space="preserve">recio </w:t>
      </w:r>
      <w:r w:rsidR="00AF614A" w:rsidRPr="007D313B">
        <w:rPr>
          <w:rFonts w:ascii="Arial" w:hAnsi="Arial" w:cs="Arial"/>
        </w:rPr>
        <w:t xml:space="preserve">máximo por potencia </w:t>
      </w:r>
      <w:r w:rsidR="00272A4A" w:rsidRPr="007D313B">
        <w:rPr>
          <w:rFonts w:ascii="Arial" w:hAnsi="Arial" w:cs="Arial"/>
        </w:rPr>
        <w:t xml:space="preserve">para </w:t>
      </w:r>
      <w:r w:rsidR="00E71ACC" w:rsidRPr="007D313B">
        <w:rPr>
          <w:rFonts w:ascii="Arial" w:hAnsi="Arial" w:cs="Arial"/>
        </w:rPr>
        <w:t xml:space="preserve">la </w:t>
      </w:r>
      <w:r w:rsidR="00272A4A" w:rsidRPr="007D313B">
        <w:rPr>
          <w:rFonts w:ascii="Arial" w:hAnsi="Arial" w:cs="Arial"/>
        </w:rPr>
        <w:t xml:space="preserve">Planta </w:t>
      </w:r>
      <w:r w:rsidR="003515CE">
        <w:rPr>
          <w:rFonts w:ascii="Arial" w:hAnsi="Arial" w:cs="Arial"/>
        </w:rPr>
        <w:t xml:space="preserve">a la fecha de presentación de Ofertas, </w:t>
      </w:r>
      <w:r w:rsidR="007B3E4F" w:rsidRPr="007D313B">
        <w:rPr>
          <w:rFonts w:ascii="Arial" w:hAnsi="Arial" w:cs="Arial"/>
        </w:rPr>
        <w:t xml:space="preserve">que establecerá el Comité y </w:t>
      </w:r>
      <w:r w:rsidR="00272A4A" w:rsidRPr="007D313B">
        <w:rPr>
          <w:rFonts w:ascii="Arial" w:hAnsi="Arial" w:cs="Arial"/>
        </w:rPr>
        <w:t xml:space="preserve">que será </w:t>
      </w:r>
      <w:r w:rsidR="007B3E4F" w:rsidRPr="007D313B">
        <w:rPr>
          <w:rFonts w:ascii="Arial" w:hAnsi="Arial" w:cs="Arial"/>
        </w:rPr>
        <w:t>comunica</w:t>
      </w:r>
      <w:r w:rsidR="00272A4A" w:rsidRPr="007D313B">
        <w:rPr>
          <w:rFonts w:ascii="Arial" w:hAnsi="Arial" w:cs="Arial"/>
        </w:rPr>
        <w:t>do</w:t>
      </w:r>
      <w:r w:rsidR="007B3E4F" w:rsidRPr="007D313B">
        <w:rPr>
          <w:rFonts w:ascii="Arial" w:hAnsi="Arial" w:cs="Arial"/>
        </w:rPr>
        <w:t xml:space="preserve"> por Circular. Estará expresado en US$/MW</w:t>
      </w:r>
      <w:r w:rsidR="00460B80" w:rsidRPr="007D313B">
        <w:rPr>
          <w:rFonts w:ascii="Arial" w:hAnsi="Arial" w:cs="Arial"/>
        </w:rPr>
        <w:t>-mes</w:t>
      </w:r>
      <w:r w:rsidR="007B3E4F" w:rsidRPr="007D313B">
        <w:rPr>
          <w:rFonts w:ascii="Arial" w:hAnsi="Arial" w:cs="Arial"/>
        </w:rPr>
        <w:t>.</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Puesta en Operación Comercial o “POC”:</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 xml:space="preserve">Es la fecha a partir de la cual </w:t>
      </w:r>
      <w:r w:rsidR="00360FB4" w:rsidRPr="007D313B">
        <w:rPr>
          <w:rFonts w:ascii="Arial" w:hAnsi="Arial" w:cs="Arial"/>
        </w:rPr>
        <w:t xml:space="preserve">la Planta está en condición de iniciar el suministro permanente de electricidad bajo el Contrato de Suministro. </w:t>
      </w:r>
    </w:p>
    <w:p w:rsidR="00784898" w:rsidRPr="007D313B" w:rsidRDefault="00784898"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Reserva Fría:</w:t>
      </w:r>
    </w:p>
    <w:p w:rsidR="00784898" w:rsidRPr="007D313B" w:rsidRDefault="00784898" w:rsidP="00535402">
      <w:pPr>
        <w:spacing w:before="60" w:line="257" w:lineRule="auto"/>
        <w:ind w:left="600"/>
        <w:jc w:val="both"/>
        <w:rPr>
          <w:rFonts w:ascii="Arial" w:hAnsi="Arial" w:cs="Arial"/>
        </w:rPr>
      </w:pPr>
      <w:r w:rsidRPr="007D313B">
        <w:rPr>
          <w:rFonts w:ascii="Arial" w:hAnsi="Arial" w:cs="Arial"/>
        </w:rPr>
        <w:t>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La Reserva Fría se remunera por medio de la compensación adicional por seguridad de suministro, de acuerdo a la legislación vigente.</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SEIN:</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Es el Sistema Eléctrico Interconectado Nacional.</w:t>
      </w:r>
    </w:p>
    <w:p w:rsidR="007C2D12" w:rsidRPr="007D313B" w:rsidRDefault="007C2D12" w:rsidP="00535402">
      <w:pPr>
        <w:numPr>
          <w:ilvl w:val="0"/>
          <w:numId w:val="18"/>
        </w:numPr>
        <w:tabs>
          <w:tab w:val="clear" w:pos="720"/>
          <w:tab w:val="left" w:pos="567"/>
        </w:tabs>
        <w:spacing w:before="120" w:line="257" w:lineRule="auto"/>
        <w:ind w:left="567" w:hanging="567"/>
        <w:jc w:val="both"/>
        <w:rPr>
          <w:rFonts w:ascii="Arial" w:hAnsi="Arial" w:cs="Arial"/>
          <w:u w:val="single"/>
        </w:rPr>
      </w:pPr>
      <w:r w:rsidRPr="007D313B">
        <w:rPr>
          <w:rFonts w:ascii="Arial" w:hAnsi="Arial" w:cs="Arial"/>
          <w:u w:val="single"/>
        </w:rPr>
        <w:t>TUO:</w:t>
      </w:r>
    </w:p>
    <w:p w:rsidR="007C2D12" w:rsidRPr="007D313B" w:rsidRDefault="007C2D12" w:rsidP="00535402">
      <w:pPr>
        <w:tabs>
          <w:tab w:val="left" w:pos="567"/>
        </w:tabs>
        <w:spacing w:before="60" w:line="257" w:lineRule="auto"/>
        <w:ind w:left="567"/>
        <w:jc w:val="both"/>
        <w:rPr>
          <w:rFonts w:ascii="Arial" w:hAnsi="Arial" w:cs="Arial"/>
        </w:rPr>
      </w:pPr>
      <w:r w:rsidRPr="007D313B">
        <w:rPr>
          <w:rFonts w:ascii="Arial" w:hAnsi="Arial" w:cs="Arial"/>
        </w:rPr>
        <w:t>Norma aprobada por Decreto Supremo N° 059-96-PCM y sus normas complementarias y modificatorias.</w:t>
      </w:r>
    </w:p>
    <w:p w:rsidR="0018029F" w:rsidRPr="00085B8B" w:rsidRDefault="0018029F"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b/>
        </w:rPr>
        <w:br w:type="page"/>
      </w:r>
      <w:r w:rsidRPr="00085B8B">
        <w:rPr>
          <w:rFonts w:ascii="Arial" w:hAnsi="Arial" w:cs="Arial"/>
          <w:b/>
          <w:sz w:val="26"/>
          <w:szCs w:val="26"/>
          <w:u w:val="single"/>
          <w:lang w:val="es-ES"/>
        </w:rPr>
        <w:lastRenderedPageBreak/>
        <w:t>Anexo 3</w:t>
      </w:r>
    </w:p>
    <w:p w:rsidR="0018029F" w:rsidRPr="00085B8B" w:rsidRDefault="0018029F"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Requisitos de Calificación</w:t>
      </w:r>
    </w:p>
    <w:p w:rsidR="0018029F" w:rsidRPr="00BD22C9" w:rsidRDefault="0018029F" w:rsidP="004D37E6">
      <w:pPr>
        <w:numPr>
          <w:ilvl w:val="2"/>
          <w:numId w:val="4"/>
        </w:numPr>
        <w:tabs>
          <w:tab w:val="clear" w:pos="1494"/>
          <w:tab w:val="left" w:pos="567"/>
        </w:tabs>
        <w:spacing w:line="264" w:lineRule="auto"/>
        <w:ind w:left="567" w:hanging="567"/>
        <w:jc w:val="both"/>
        <w:rPr>
          <w:rFonts w:ascii="Arial" w:hAnsi="Arial" w:cs="Arial"/>
          <w:b/>
        </w:rPr>
      </w:pPr>
      <w:r w:rsidRPr="00BD22C9">
        <w:rPr>
          <w:rFonts w:ascii="Arial" w:hAnsi="Arial" w:cs="Arial"/>
          <w:b/>
        </w:rPr>
        <w:t>Requisitos financieros:</w:t>
      </w:r>
    </w:p>
    <w:p w:rsidR="00DA722C" w:rsidRPr="00BD22C9" w:rsidRDefault="0018029F" w:rsidP="00265E47">
      <w:pPr>
        <w:spacing w:before="120" w:after="360" w:line="264" w:lineRule="auto"/>
        <w:ind w:left="567"/>
        <w:jc w:val="both"/>
        <w:rPr>
          <w:rFonts w:ascii="Arial" w:hAnsi="Arial" w:cs="Arial"/>
        </w:rPr>
      </w:pPr>
      <w:r w:rsidRPr="00BD22C9">
        <w:rPr>
          <w:rFonts w:ascii="Arial" w:hAnsi="Arial" w:cs="Arial"/>
        </w:rPr>
        <w:t xml:space="preserve">El </w:t>
      </w:r>
      <w:r w:rsidR="0004727B" w:rsidRPr="00BD22C9">
        <w:rPr>
          <w:rFonts w:ascii="Arial" w:hAnsi="Arial" w:cs="Arial"/>
        </w:rPr>
        <w:t xml:space="preserve">Adquirente, el </w:t>
      </w:r>
      <w:r w:rsidRPr="00BD22C9">
        <w:rPr>
          <w:rFonts w:ascii="Arial" w:hAnsi="Arial" w:cs="Arial"/>
        </w:rPr>
        <w:t>Operador o el Consorcio al que pertenezca o las Empresas Vinculadas cuyas cifras o experiencia son invocadas para calificar, deberán tener, individualmente o en conjunto, en el último ejercicio concluido</w:t>
      </w:r>
      <w:r w:rsidR="00DA722C" w:rsidRPr="00BD22C9">
        <w:rPr>
          <w:rFonts w:ascii="Arial" w:hAnsi="Arial" w:cs="Arial"/>
        </w:rPr>
        <w:t>:</w:t>
      </w:r>
    </w:p>
    <w:tbl>
      <w:tblPr>
        <w:tblW w:w="7486" w:type="dxa"/>
        <w:jc w:val="center"/>
        <w:tblInd w:w="-5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99"/>
        <w:gridCol w:w="3787"/>
      </w:tblGrid>
      <w:tr w:rsidR="00C55C59" w:rsidRPr="00BD22C9" w:rsidTr="00D8351D">
        <w:trPr>
          <w:trHeight w:val="70"/>
          <w:jc w:val="center"/>
        </w:trPr>
        <w:tc>
          <w:tcPr>
            <w:tcW w:w="3699" w:type="dxa"/>
            <w:shd w:val="clear" w:color="auto" w:fill="CCFFCC"/>
            <w:vAlign w:val="center"/>
          </w:tcPr>
          <w:p w:rsidR="00C55C59" w:rsidRPr="004D37E6" w:rsidRDefault="00C55C59" w:rsidP="004D37E6">
            <w:pPr>
              <w:spacing w:before="60" w:after="60" w:line="264" w:lineRule="auto"/>
              <w:jc w:val="center"/>
              <w:rPr>
                <w:rFonts w:ascii="Arial" w:hAnsi="Arial" w:cs="Arial"/>
                <w:b/>
              </w:rPr>
            </w:pPr>
            <w:r w:rsidRPr="004D37E6">
              <w:rPr>
                <w:rFonts w:ascii="Arial" w:hAnsi="Arial" w:cs="Arial"/>
                <w:b/>
              </w:rPr>
              <w:t>Patrimonio Neto mínimo (US$)</w:t>
            </w:r>
          </w:p>
        </w:tc>
        <w:tc>
          <w:tcPr>
            <w:tcW w:w="3787" w:type="dxa"/>
            <w:shd w:val="clear" w:color="auto" w:fill="CCFFCC"/>
            <w:vAlign w:val="center"/>
          </w:tcPr>
          <w:p w:rsidR="00C55C59" w:rsidRPr="004D37E6" w:rsidRDefault="00C55C59" w:rsidP="004D37E6">
            <w:pPr>
              <w:spacing w:before="60" w:after="60" w:line="264" w:lineRule="auto"/>
              <w:jc w:val="center"/>
              <w:rPr>
                <w:rFonts w:ascii="Arial" w:hAnsi="Arial" w:cs="Arial"/>
                <w:b/>
              </w:rPr>
            </w:pPr>
            <w:r w:rsidRPr="004D37E6">
              <w:rPr>
                <w:rFonts w:ascii="Arial" w:hAnsi="Arial" w:cs="Arial"/>
                <w:b/>
              </w:rPr>
              <w:t>Total de Activos mínimo (US$)</w:t>
            </w:r>
          </w:p>
        </w:tc>
      </w:tr>
      <w:tr w:rsidR="00C55C59" w:rsidRPr="00BD22C9" w:rsidTr="00D8351D">
        <w:trPr>
          <w:trHeight w:val="70"/>
          <w:jc w:val="center"/>
        </w:trPr>
        <w:tc>
          <w:tcPr>
            <w:tcW w:w="3699" w:type="dxa"/>
            <w:vAlign w:val="center"/>
          </w:tcPr>
          <w:p w:rsidR="00C55C59" w:rsidRPr="004D37E6" w:rsidRDefault="006B469E" w:rsidP="00893C91">
            <w:pPr>
              <w:spacing w:before="120" w:after="120" w:line="264" w:lineRule="auto"/>
              <w:jc w:val="center"/>
              <w:rPr>
                <w:rFonts w:ascii="Arial" w:hAnsi="Arial" w:cs="Arial"/>
              </w:rPr>
            </w:pPr>
            <w:r w:rsidRPr="004D37E6">
              <w:rPr>
                <w:rFonts w:ascii="Arial" w:hAnsi="Arial" w:cs="Arial"/>
              </w:rPr>
              <w:t>2</w:t>
            </w:r>
            <w:r w:rsidR="00893C91">
              <w:rPr>
                <w:rFonts w:ascii="Arial" w:hAnsi="Arial" w:cs="Arial"/>
              </w:rPr>
              <w:t>5</w:t>
            </w:r>
            <w:r w:rsidR="00C55C59" w:rsidRPr="004D37E6">
              <w:rPr>
                <w:rFonts w:ascii="Arial" w:hAnsi="Arial" w:cs="Arial"/>
              </w:rPr>
              <w:t>’000,000</w:t>
            </w:r>
          </w:p>
        </w:tc>
        <w:tc>
          <w:tcPr>
            <w:tcW w:w="3787" w:type="dxa"/>
            <w:vAlign w:val="center"/>
          </w:tcPr>
          <w:p w:rsidR="00C55C59" w:rsidRPr="004D37E6" w:rsidRDefault="00893C91" w:rsidP="004D37E6">
            <w:pPr>
              <w:spacing w:before="120" w:after="120" w:line="264" w:lineRule="auto"/>
              <w:jc w:val="center"/>
              <w:rPr>
                <w:rFonts w:ascii="Arial" w:hAnsi="Arial" w:cs="Arial"/>
              </w:rPr>
            </w:pPr>
            <w:r>
              <w:rPr>
                <w:rFonts w:ascii="Arial" w:hAnsi="Arial" w:cs="Arial"/>
              </w:rPr>
              <w:t>75</w:t>
            </w:r>
            <w:r w:rsidRPr="004D37E6">
              <w:rPr>
                <w:rFonts w:ascii="Arial" w:hAnsi="Arial" w:cs="Arial"/>
              </w:rPr>
              <w:t>’000</w:t>
            </w:r>
            <w:r w:rsidR="00C55C59" w:rsidRPr="004D37E6">
              <w:rPr>
                <w:rFonts w:ascii="Arial" w:hAnsi="Arial" w:cs="Arial"/>
              </w:rPr>
              <w:t>,000</w:t>
            </w:r>
          </w:p>
        </w:tc>
      </w:tr>
    </w:tbl>
    <w:p w:rsidR="0018029F" w:rsidRPr="003343DA" w:rsidRDefault="0018029F" w:rsidP="00265E47">
      <w:pPr>
        <w:numPr>
          <w:ilvl w:val="2"/>
          <w:numId w:val="4"/>
        </w:numPr>
        <w:tabs>
          <w:tab w:val="clear" w:pos="1494"/>
          <w:tab w:val="left" w:pos="567"/>
        </w:tabs>
        <w:spacing w:before="360" w:line="264" w:lineRule="auto"/>
        <w:ind w:left="567" w:hanging="567"/>
        <w:jc w:val="both"/>
        <w:rPr>
          <w:rFonts w:ascii="Arial" w:hAnsi="Arial" w:cs="Arial"/>
          <w:b/>
        </w:rPr>
      </w:pPr>
      <w:r w:rsidRPr="00BD22C9">
        <w:rPr>
          <w:rFonts w:ascii="Arial" w:hAnsi="Arial" w:cs="Arial"/>
          <w:b/>
        </w:rPr>
        <w:t>Requisitos Téc</w:t>
      </w:r>
      <w:r w:rsidRPr="003343DA">
        <w:rPr>
          <w:rFonts w:ascii="Arial" w:hAnsi="Arial" w:cs="Arial"/>
          <w:b/>
        </w:rPr>
        <w:t>nicos:</w:t>
      </w:r>
    </w:p>
    <w:p w:rsidR="0018029F" w:rsidRPr="00BD22C9" w:rsidRDefault="0018029F" w:rsidP="004D37E6">
      <w:pPr>
        <w:spacing w:before="120" w:line="264" w:lineRule="auto"/>
        <w:ind w:left="567"/>
        <w:jc w:val="both"/>
        <w:rPr>
          <w:rFonts w:ascii="Arial" w:hAnsi="Arial" w:cs="Arial"/>
        </w:rPr>
      </w:pPr>
      <w:r w:rsidRPr="00BD22C9">
        <w:rPr>
          <w:rFonts w:ascii="Arial" w:hAnsi="Arial" w:cs="Arial"/>
        </w:rPr>
        <w:t xml:space="preserve">El </w:t>
      </w:r>
      <w:r w:rsidR="0004727B" w:rsidRPr="00BD22C9">
        <w:rPr>
          <w:rFonts w:ascii="Arial" w:hAnsi="Arial" w:cs="Arial"/>
        </w:rPr>
        <w:t xml:space="preserve">Adquirente, el </w:t>
      </w:r>
      <w:r w:rsidRPr="00BD22C9">
        <w:rPr>
          <w:rFonts w:ascii="Arial" w:hAnsi="Arial" w:cs="Arial"/>
        </w:rPr>
        <w:t xml:space="preserve">Operador o sus Empresas Vinculadas, deberán demostrar </w:t>
      </w:r>
      <w:r w:rsidR="00153717" w:rsidRPr="00BD22C9">
        <w:rPr>
          <w:rFonts w:ascii="Arial" w:hAnsi="Arial" w:cs="Arial"/>
        </w:rPr>
        <w:t xml:space="preserve">tener experiencia técnica en la operación de sistemas de generación térmica con por lo menos una </w:t>
      </w:r>
      <w:r w:rsidR="00B63968" w:rsidRPr="00BD22C9">
        <w:rPr>
          <w:rFonts w:ascii="Arial" w:hAnsi="Arial" w:cs="Arial"/>
        </w:rPr>
        <w:t xml:space="preserve">Planta </w:t>
      </w:r>
      <w:r w:rsidR="00153717" w:rsidRPr="00BD22C9">
        <w:rPr>
          <w:rFonts w:ascii="Arial" w:hAnsi="Arial" w:cs="Arial"/>
        </w:rPr>
        <w:t xml:space="preserve">con potencia igual o mayor a </w:t>
      </w:r>
      <w:r w:rsidR="00A64D89">
        <w:rPr>
          <w:rFonts w:ascii="Arial" w:hAnsi="Arial" w:cs="Arial"/>
        </w:rPr>
        <w:t>7</w:t>
      </w:r>
      <w:r w:rsidR="00600A3B" w:rsidRPr="00BD22C9">
        <w:rPr>
          <w:rFonts w:ascii="Arial" w:hAnsi="Arial" w:cs="Arial"/>
        </w:rPr>
        <w:t xml:space="preserve">0 </w:t>
      </w:r>
      <w:r w:rsidR="00153717" w:rsidRPr="00BD22C9">
        <w:rPr>
          <w:rFonts w:ascii="Arial" w:hAnsi="Arial" w:cs="Arial"/>
        </w:rPr>
        <w:t>MW</w:t>
      </w:r>
      <w:r w:rsidR="00F90522" w:rsidRPr="00BD22C9">
        <w:rPr>
          <w:rFonts w:ascii="Arial" w:hAnsi="Arial" w:cs="Arial"/>
        </w:rPr>
        <w:t>.</w:t>
      </w:r>
    </w:p>
    <w:p w:rsidR="0018029F" w:rsidRPr="00BD22C9" w:rsidRDefault="0018029F" w:rsidP="004D37E6">
      <w:pPr>
        <w:numPr>
          <w:ilvl w:val="2"/>
          <w:numId w:val="4"/>
        </w:numPr>
        <w:tabs>
          <w:tab w:val="clear" w:pos="1494"/>
          <w:tab w:val="left" w:pos="567"/>
        </w:tabs>
        <w:spacing w:before="360" w:line="264" w:lineRule="auto"/>
        <w:ind w:left="567" w:hanging="567"/>
        <w:jc w:val="both"/>
        <w:rPr>
          <w:rFonts w:ascii="Arial" w:hAnsi="Arial" w:cs="Arial"/>
          <w:b/>
        </w:rPr>
      </w:pPr>
      <w:r w:rsidRPr="00BD22C9">
        <w:rPr>
          <w:rFonts w:ascii="Arial" w:hAnsi="Arial" w:cs="Arial"/>
          <w:b/>
        </w:rPr>
        <w:t>Requisitos Legales:</w:t>
      </w:r>
    </w:p>
    <w:p w:rsidR="0018029F" w:rsidRPr="00BD22C9" w:rsidRDefault="0018029F" w:rsidP="004D37E6">
      <w:pPr>
        <w:spacing w:before="120" w:line="264" w:lineRule="auto"/>
        <w:ind w:left="567"/>
        <w:jc w:val="both"/>
        <w:rPr>
          <w:rFonts w:ascii="Arial" w:hAnsi="Arial" w:cs="Arial"/>
        </w:rPr>
      </w:pPr>
      <w:r w:rsidRPr="00BD22C9">
        <w:rPr>
          <w:rFonts w:ascii="Arial" w:hAnsi="Arial" w:cs="Arial"/>
        </w:rPr>
        <w:t xml:space="preserve">El </w:t>
      </w:r>
      <w:r w:rsidR="0004727B" w:rsidRPr="00BD22C9">
        <w:rPr>
          <w:rFonts w:ascii="Arial" w:hAnsi="Arial" w:cs="Arial"/>
        </w:rPr>
        <w:t xml:space="preserve">Adquirente, el </w:t>
      </w:r>
      <w:r w:rsidRPr="00BD22C9">
        <w:rPr>
          <w:rFonts w:ascii="Arial" w:hAnsi="Arial" w:cs="Arial"/>
        </w:rPr>
        <w:t>Operador, y en su caso cada uno de los integrantes del Consorcio, así como las Empresas Vinculadas cuyas cifras son invocadas para calificar, deberán acreditar que:</w:t>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 xml:space="preserve">No tienen </w:t>
      </w:r>
      <w:r w:rsidR="00981DE8" w:rsidRPr="00BD22C9">
        <w:rPr>
          <w:rFonts w:ascii="Arial" w:hAnsi="Arial" w:cs="Arial"/>
        </w:rPr>
        <w:t xml:space="preserve">como </w:t>
      </w:r>
      <w:r w:rsidRPr="00BD22C9">
        <w:rPr>
          <w:rFonts w:ascii="Arial" w:hAnsi="Arial" w:cs="Arial"/>
        </w:rPr>
        <w:t>asesores, personal técnico, profesionales, ejecutivos o directivos, a Personas que han prestado directa o indirectamente, algún tipo de servicio a favor de</w:t>
      </w:r>
      <w:r w:rsidR="00D05437" w:rsidRPr="00BD22C9">
        <w:rPr>
          <w:rFonts w:ascii="Arial" w:hAnsi="Arial" w:cs="Arial"/>
        </w:rPr>
        <w:t>l Concedente,</w:t>
      </w:r>
      <w:r w:rsidR="001F1C9E" w:rsidRPr="00BD22C9">
        <w:rPr>
          <w:rFonts w:ascii="Arial" w:hAnsi="Arial" w:cs="Arial"/>
        </w:rPr>
        <w:t xml:space="preserve"> </w:t>
      </w:r>
      <w:r w:rsidR="0082659B" w:rsidRPr="00BD22C9">
        <w:rPr>
          <w:rFonts w:ascii="Arial" w:hAnsi="Arial" w:cs="Arial"/>
        </w:rPr>
        <w:t>PROINVERSIÓN</w:t>
      </w:r>
      <w:r w:rsidRPr="00BD22C9">
        <w:rPr>
          <w:rFonts w:ascii="Arial" w:hAnsi="Arial" w:cs="Arial"/>
        </w:rPr>
        <w:t xml:space="preserve"> o el Comité, durante el desarrollo del presente Concurso, sea a tiempo completo, a tiempo parcial o de tipo eventual, vinculado con el presente proceso de promoción de la inversión privada.</w:t>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No se encuentran sancionados administrativamente con inhabilitación temporal o permanente en el ejercicio de sus derechos para participar en procesos de selección convocados por entidades del Estado, ni para contratar con el Estado;</w:t>
      </w:r>
    </w:p>
    <w:p w:rsidR="0089366F" w:rsidRPr="00BD22C9" w:rsidRDefault="00F60711" w:rsidP="00F60711">
      <w:pPr>
        <w:numPr>
          <w:ilvl w:val="2"/>
          <w:numId w:val="28"/>
        </w:numPr>
        <w:tabs>
          <w:tab w:val="clear" w:pos="2124"/>
          <w:tab w:val="left" w:pos="1134"/>
        </w:tabs>
        <w:spacing w:before="120" w:line="264" w:lineRule="auto"/>
        <w:ind w:left="1418" w:hanging="851"/>
        <w:jc w:val="both"/>
        <w:rPr>
          <w:rFonts w:ascii="Arial" w:hAnsi="Arial" w:cs="Arial"/>
        </w:rPr>
      </w:pPr>
      <w:r>
        <w:rPr>
          <w:rFonts w:ascii="Arial" w:hAnsi="Arial" w:cs="Arial"/>
          <w:u w:val="single"/>
        </w:rPr>
        <w:t>a.</w:t>
      </w:r>
      <w:r>
        <w:rPr>
          <w:rFonts w:ascii="Arial" w:hAnsi="Arial" w:cs="Arial"/>
          <w:u w:val="single"/>
        </w:rPr>
        <w:tab/>
      </w:r>
      <w:r w:rsidR="0089366F" w:rsidRPr="00BD22C9">
        <w:rPr>
          <w:rFonts w:ascii="Arial" w:hAnsi="Arial" w:cs="Arial"/>
          <w:u w:val="single"/>
        </w:rPr>
        <w:t>Empresas que no cotizan en bolsa</w:t>
      </w:r>
      <w:r w:rsidR="00981DE8" w:rsidRPr="00BD22C9">
        <w:rPr>
          <w:rFonts w:ascii="Arial" w:hAnsi="Arial" w:cs="Arial"/>
        </w:rPr>
        <w:t>:</w:t>
      </w:r>
    </w:p>
    <w:p w:rsidR="0089366F" w:rsidRPr="00BD22C9" w:rsidRDefault="0089366F" w:rsidP="00F60711">
      <w:pPr>
        <w:spacing w:before="60" w:line="264" w:lineRule="auto"/>
        <w:ind w:left="1418"/>
        <w:jc w:val="both"/>
        <w:rPr>
          <w:rFonts w:ascii="Arial" w:hAnsi="Arial" w:cs="Arial"/>
        </w:rPr>
      </w:pPr>
      <w:r w:rsidRPr="00BD22C9">
        <w:rPr>
          <w:rFonts w:ascii="Arial" w:hAnsi="Arial" w:cs="Arial"/>
        </w:rPr>
        <w:t xml:space="preserve">Ni el Postor, ni sus accionistas, socios o integrantes, ni los socios o accionistas de estos últimos, de ser el caso, </w:t>
      </w:r>
      <w:r w:rsidR="000D34AA" w:rsidRPr="00BD22C9">
        <w:rPr>
          <w:rFonts w:ascii="Arial" w:hAnsi="Arial" w:cs="Arial"/>
        </w:rPr>
        <w:t xml:space="preserve">es una Empresa Vinculada de cualquier </w:t>
      </w:r>
      <w:r w:rsidRPr="00BD22C9">
        <w:rPr>
          <w:rFonts w:ascii="Arial" w:hAnsi="Arial" w:cs="Arial"/>
        </w:rPr>
        <w:t>otra empresa que solicita Calificación en el Concurso.</w:t>
      </w:r>
    </w:p>
    <w:p w:rsidR="0089366F" w:rsidRPr="00BD22C9" w:rsidRDefault="00F60711" w:rsidP="00F60711">
      <w:pPr>
        <w:tabs>
          <w:tab w:val="left" w:pos="1418"/>
        </w:tabs>
        <w:spacing w:before="120" w:line="264" w:lineRule="auto"/>
        <w:ind w:left="1418" w:hanging="284"/>
        <w:jc w:val="both"/>
        <w:rPr>
          <w:rFonts w:ascii="Arial" w:hAnsi="Arial" w:cs="Arial"/>
        </w:rPr>
      </w:pPr>
      <w:r>
        <w:rPr>
          <w:rFonts w:ascii="Arial" w:hAnsi="Arial" w:cs="Arial"/>
          <w:u w:val="single"/>
        </w:rPr>
        <w:t>b.</w:t>
      </w:r>
      <w:r>
        <w:rPr>
          <w:rFonts w:ascii="Arial" w:hAnsi="Arial" w:cs="Arial"/>
          <w:u w:val="single"/>
        </w:rPr>
        <w:tab/>
      </w:r>
      <w:r w:rsidR="0089366F" w:rsidRPr="00BD22C9">
        <w:rPr>
          <w:rFonts w:ascii="Arial" w:hAnsi="Arial" w:cs="Arial"/>
          <w:u w:val="single"/>
        </w:rPr>
        <w:t>Empresas que cotizan en bolsa</w:t>
      </w:r>
      <w:r w:rsidR="00981DE8" w:rsidRPr="00BD22C9">
        <w:rPr>
          <w:rFonts w:ascii="Arial" w:hAnsi="Arial" w:cs="Arial"/>
        </w:rPr>
        <w:t>:</w:t>
      </w:r>
    </w:p>
    <w:p w:rsidR="0089366F" w:rsidRPr="00BD22C9" w:rsidRDefault="0089366F" w:rsidP="00F60711">
      <w:pPr>
        <w:spacing w:before="60" w:line="264" w:lineRule="auto"/>
        <w:ind w:left="1418"/>
        <w:jc w:val="both"/>
        <w:rPr>
          <w:rFonts w:ascii="Arial" w:hAnsi="Arial" w:cs="Arial"/>
        </w:rPr>
      </w:pPr>
      <w:r w:rsidRPr="00BD22C9">
        <w:rPr>
          <w:rFonts w:ascii="Arial" w:hAnsi="Arial" w:cs="Arial"/>
        </w:rPr>
        <w:t xml:space="preserve">Ni el Postor, ni sus accionistas, socios o integrantes, ni los socios o accionistas de </w:t>
      </w:r>
      <w:r w:rsidR="00981DE8" w:rsidRPr="00BD22C9">
        <w:rPr>
          <w:rFonts w:ascii="Arial" w:hAnsi="Arial" w:cs="Arial"/>
        </w:rPr>
        <w:t>e</w:t>
      </w:r>
      <w:r w:rsidRPr="00BD22C9">
        <w:rPr>
          <w:rFonts w:ascii="Arial" w:hAnsi="Arial" w:cs="Arial"/>
        </w:rPr>
        <w:t>stos últimos, poseen participación directa o indirecta en ninguna otra empresa que solicita calificación donde ejerzan el control de administración, conforme a lo dispuesto en el Reglamento de Propiedad Indirecta, Vinculación y Grupo Económico, aprobado mediante RESOLUCIÓN CONASEV Nº 090-2005-EF-94.10.</w:t>
      </w:r>
    </w:p>
    <w:p w:rsidR="00265E47" w:rsidRDefault="00265E47">
      <w:pPr>
        <w:rPr>
          <w:rFonts w:ascii="Arial" w:hAnsi="Arial" w:cs="Arial"/>
        </w:rPr>
      </w:pPr>
      <w:r>
        <w:rPr>
          <w:rFonts w:ascii="Arial" w:hAnsi="Arial" w:cs="Arial"/>
        </w:rPr>
        <w:br w:type="page"/>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lastRenderedPageBreak/>
        <w:t>No tienen impedimentos ni están sujetos a restricciones por vía contractual, judicial, arbitral, administrativa legislativa u otra, para asumir y cumplir todas las obligaciones que les correspondan o se deriven de las Bases, la presentación de Ofertas o la suscripción del Contrato.</w:t>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82659B" w:rsidRPr="00BD22C9">
        <w:rPr>
          <w:rFonts w:ascii="Arial" w:hAnsi="Arial" w:cs="Arial"/>
        </w:rPr>
        <w:t>PROINVERSIÓN</w:t>
      </w:r>
      <w:r w:rsidRPr="00BD22C9">
        <w:rPr>
          <w:rFonts w:ascii="Arial" w:hAnsi="Arial" w:cs="Arial"/>
        </w:rPr>
        <w:t xml:space="preserve">, </w:t>
      </w:r>
      <w:r w:rsidR="00D05437" w:rsidRPr="00BD22C9">
        <w:rPr>
          <w:rFonts w:ascii="Arial" w:hAnsi="Arial" w:cs="Arial"/>
        </w:rPr>
        <w:t xml:space="preserve">el Concedente, </w:t>
      </w:r>
      <w:r w:rsidRPr="00BD22C9">
        <w:rPr>
          <w:rFonts w:ascii="Arial" w:hAnsi="Arial" w:cs="Arial"/>
        </w:rPr>
        <w:t>el Comité, sus integrantes y asesores, bajo la ley peruana o bajo cualquier otra legislación con respecto a cualquiera de las obligaciones que les correspondan o pudiera corresponder conforme a las Bases, la Oferta o el Contrato.</w:t>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No han incumplido obligaciones contractuales o legales, que hayan originado la resolución de un contrato suscrito bajo el marco del proceso de promoción de la inversión privada a que se refiere el Decreto Legislativo N° 674, el TUO o la Ley N° 28059, Ley Marco de Promoción de la Inversión Descentralizada.</w:t>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No se encuentran incursos en los alcances del Artículo 1366º del Código Civil peruano.</w:t>
      </w:r>
    </w:p>
    <w:p w:rsidR="0089366F" w:rsidRPr="00BD22C9" w:rsidRDefault="0089366F"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Son sociedades debidamente constituidas y válidamente existentes conforme a las leyes del país o lugar de su constitución, y que los Representantes Legales que participen en el Concurso están válidamente premunidos con facultades suficientes para representarlas en todos los actos y declaraciones concernidos en el Concurso.</w:t>
      </w:r>
    </w:p>
    <w:p w:rsidR="00A73565" w:rsidRPr="00BD22C9" w:rsidRDefault="00A73565" w:rsidP="004D37E6">
      <w:pPr>
        <w:numPr>
          <w:ilvl w:val="2"/>
          <w:numId w:val="28"/>
        </w:numPr>
        <w:tabs>
          <w:tab w:val="clear" w:pos="2124"/>
          <w:tab w:val="left" w:pos="1134"/>
        </w:tabs>
        <w:spacing w:before="120" w:line="264" w:lineRule="auto"/>
        <w:ind w:left="1134" w:hanging="567"/>
        <w:jc w:val="both"/>
        <w:rPr>
          <w:rFonts w:ascii="Arial" w:hAnsi="Arial" w:cs="Arial"/>
        </w:rPr>
      </w:pPr>
      <w:r w:rsidRPr="00BD22C9">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w:t>
      </w:r>
    </w:p>
    <w:p w:rsidR="0089366F" w:rsidRPr="00BD22C9" w:rsidRDefault="0089366F" w:rsidP="004D37E6">
      <w:pPr>
        <w:spacing w:before="240" w:line="264" w:lineRule="auto"/>
        <w:ind w:left="425"/>
        <w:jc w:val="both"/>
        <w:rPr>
          <w:rFonts w:ascii="Arial" w:hAnsi="Arial" w:cs="Arial"/>
        </w:rPr>
      </w:pPr>
      <w:r w:rsidRPr="00BD22C9">
        <w:rPr>
          <w:rFonts w:ascii="Arial" w:hAnsi="Arial" w:cs="Arial"/>
        </w:rPr>
        <w:t>A efecto de acreditar esta información, será necesario que el Adquirente, y los integrantes del Consorcio de ser el caso, suscriban, a través de su Representante Legal, el Formulario 1, el cual tiene la naturaleza y efectos de una declaración jurada. Los requisitos legales antes indicados deberán ser cumplidos también por el Adjudicatario hasta el Cierre.</w:t>
      </w:r>
    </w:p>
    <w:p w:rsidR="008B1F0D" w:rsidRPr="00085B8B" w:rsidRDefault="0018029F"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b/>
        </w:rPr>
        <w:br w:type="page"/>
      </w:r>
      <w:r w:rsidR="008B1F0D" w:rsidRPr="00085B8B">
        <w:rPr>
          <w:rFonts w:ascii="Arial" w:hAnsi="Arial" w:cs="Arial"/>
          <w:b/>
          <w:sz w:val="26"/>
          <w:szCs w:val="26"/>
          <w:u w:val="single"/>
          <w:lang w:val="es-ES"/>
        </w:rPr>
        <w:lastRenderedPageBreak/>
        <w:t xml:space="preserve">Anexo </w:t>
      </w:r>
      <w:r w:rsidRPr="00085B8B">
        <w:rPr>
          <w:rFonts w:ascii="Arial" w:hAnsi="Arial" w:cs="Arial"/>
          <w:b/>
          <w:sz w:val="26"/>
          <w:szCs w:val="26"/>
          <w:u w:val="single"/>
          <w:lang w:val="es-ES"/>
        </w:rPr>
        <w:t>4</w:t>
      </w:r>
    </w:p>
    <w:p w:rsidR="008B1F0D" w:rsidRPr="00085B8B" w:rsidRDefault="008B1F0D"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085B8B">
        <w:rPr>
          <w:rFonts w:ascii="Arial" w:hAnsi="Arial" w:cs="Arial"/>
          <w:b/>
          <w:sz w:val="26"/>
          <w:szCs w:val="26"/>
          <w:lang w:val="es-ES"/>
        </w:rPr>
        <w:t>Método para determinar la mejor Oferta</w:t>
      </w:r>
    </w:p>
    <w:p w:rsidR="00640101" w:rsidRPr="004D37E6" w:rsidRDefault="00640101" w:rsidP="00222533">
      <w:pPr>
        <w:numPr>
          <w:ilvl w:val="0"/>
          <w:numId w:val="27"/>
        </w:numPr>
        <w:tabs>
          <w:tab w:val="clear" w:pos="5492"/>
          <w:tab w:val="left" w:pos="567"/>
        </w:tabs>
        <w:spacing w:before="360" w:after="120" w:line="264" w:lineRule="auto"/>
        <w:ind w:left="567" w:hanging="567"/>
        <w:rPr>
          <w:rFonts w:ascii="Arial" w:hAnsi="Arial" w:cs="Arial"/>
          <w:b/>
          <w:u w:val="single"/>
        </w:rPr>
      </w:pPr>
      <w:r w:rsidRPr="004D37E6">
        <w:rPr>
          <w:rFonts w:ascii="Arial" w:hAnsi="Arial" w:cs="Arial"/>
          <w:b/>
          <w:u w:val="single"/>
        </w:rPr>
        <w:t>Contenido de la Oferta</w:t>
      </w:r>
    </w:p>
    <w:p w:rsidR="0028141C" w:rsidRPr="004D37E6" w:rsidRDefault="00640101" w:rsidP="004D37E6">
      <w:pPr>
        <w:spacing w:before="120" w:line="264" w:lineRule="auto"/>
        <w:ind w:left="567"/>
        <w:jc w:val="both"/>
        <w:rPr>
          <w:rFonts w:ascii="Arial" w:hAnsi="Arial" w:cs="Arial"/>
        </w:rPr>
      </w:pPr>
      <w:r w:rsidRPr="004D37E6">
        <w:rPr>
          <w:rFonts w:ascii="Arial" w:hAnsi="Arial" w:cs="Arial"/>
        </w:rPr>
        <w:t>Como se aprecia en el Formulario 4</w:t>
      </w:r>
      <w:r w:rsidR="00B55AA1" w:rsidRPr="004D37E6">
        <w:rPr>
          <w:rFonts w:ascii="Arial" w:hAnsi="Arial" w:cs="Arial"/>
        </w:rPr>
        <w:t xml:space="preserve">, </w:t>
      </w:r>
      <w:r w:rsidRPr="004D37E6">
        <w:rPr>
          <w:rFonts w:ascii="Arial" w:hAnsi="Arial" w:cs="Arial"/>
        </w:rPr>
        <w:t>el Postor deberá proponer</w:t>
      </w:r>
      <w:r w:rsidR="00B77780" w:rsidRPr="004D37E6">
        <w:rPr>
          <w:rFonts w:ascii="Arial" w:hAnsi="Arial" w:cs="Arial"/>
        </w:rPr>
        <w:t xml:space="preserve"> </w:t>
      </w:r>
      <w:r w:rsidR="00754194" w:rsidRPr="004D37E6">
        <w:rPr>
          <w:rFonts w:ascii="Arial" w:hAnsi="Arial" w:cs="Arial"/>
        </w:rPr>
        <w:t xml:space="preserve">en </w:t>
      </w:r>
      <w:r w:rsidR="00E068C8" w:rsidRPr="004D37E6">
        <w:rPr>
          <w:rFonts w:ascii="Arial" w:hAnsi="Arial" w:cs="Arial"/>
        </w:rPr>
        <w:t>su</w:t>
      </w:r>
      <w:r w:rsidR="00B77780" w:rsidRPr="004D37E6">
        <w:rPr>
          <w:rFonts w:ascii="Arial" w:hAnsi="Arial" w:cs="Arial"/>
        </w:rPr>
        <w:t xml:space="preserve"> </w:t>
      </w:r>
      <w:r w:rsidR="00E068C8" w:rsidRPr="004D37E6">
        <w:rPr>
          <w:rFonts w:ascii="Arial" w:hAnsi="Arial" w:cs="Arial"/>
        </w:rPr>
        <w:t>Oferta</w:t>
      </w:r>
      <w:r w:rsidR="00894275" w:rsidRPr="004D37E6">
        <w:rPr>
          <w:rFonts w:ascii="Arial" w:hAnsi="Arial" w:cs="Arial"/>
        </w:rPr>
        <w:t xml:space="preserve"> u</w:t>
      </w:r>
      <w:r w:rsidR="0028141C" w:rsidRPr="004D37E6">
        <w:rPr>
          <w:rFonts w:ascii="Arial" w:hAnsi="Arial" w:cs="Arial"/>
        </w:rPr>
        <w:t>n monto expresado en US$</w:t>
      </w:r>
      <w:r w:rsidR="004F3E43" w:rsidRPr="004D37E6">
        <w:rPr>
          <w:rFonts w:ascii="Arial" w:hAnsi="Arial" w:cs="Arial"/>
        </w:rPr>
        <w:t>/MW-mes</w:t>
      </w:r>
      <w:r w:rsidR="0028141C" w:rsidRPr="004D37E6">
        <w:rPr>
          <w:rFonts w:ascii="Arial" w:hAnsi="Arial" w:cs="Arial"/>
        </w:rPr>
        <w:t xml:space="preserve">, denominado </w:t>
      </w:r>
      <w:r w:rsidR="00B00E97" w:rsidRPr="004D37E6">
        <w:rPr>
          <w:rFonts w:ascii="Arial" w:hAnsi="Arial" w:cs="Arial"/>
        </w:rPr>
        <w:t>Precio por Potencia</w:t>
      </w:r>
      <w:r w:rsidR="0028141C" w:rsidRPr="004D37E6">
        <w:rPr>
          <w:rFonts w:ascii="Arial" w:hAnsi="Arial" w:cs="Arial"/>
        </w:rPr>
        <w:t>, que representa</w:t>
      </w:r>
      <w:r w:rsidR="003359C7" w:rsidRPr="004D37E6">
        <w:rPr>
          <w:rFonts w:ascii="Arial" w:hAnsi="Arial" w:cs="Arial"/>
        </w:rPr>
        <w:t>,</w:t>
      </w:r>
      <w:r w:rsidR="0028141C" w:rsidRPr="004D37E6">
        <w:rPr>
          <w:rFonts w:ascii="Arial" w:hAnsi="Arial" w:cs="Arial"/>
        </w:rPr>
        <w:t xml:space="preserve"> a juicio de cada Postor, el valor de la </w:t>
      </w:r>
      <w:r w:rsidR="00B00E97" w:rsidRPr="004D37E6">
        <w:rPr>
          <w:rFonts w:ascii="Arial" w:hAnsi="Arial" w:cs="Arial"/>
        </w:rPr>
        <w:t>remuneración por la potencia requerida</w:t>
      </w:r>
      <w:r w:rsidR="00C10EE4" w:rsidRPr="004D37E6">
        <w:rPr>
          <w:rFonts w:ascii="Arial" w:hAnsi="Arial" w:cs="Arial"/>
        </w:rPr>
        <w:t xml:space="preserve"> para el servicio</w:t>
      </w:r>
      <w:r w:rsidR="007F555F">
        <w:rPr>
          <w:rFonts w:ascii="Arial" w:hAnsi="Arial" w:cs="Arial"/>
        </w:rPr>
        <w:t>,</w:t>
      </w:r>
      <w:r w:rsidR="00C10EE4" w:rsidRPr="004D37E6">
        <w:rPr>
          <w:rFonts w:ascii="Arial" w:hAnsi="Arial" w:cs="Arial"/>
        </w:rPr>
        <w:t xml:space="preserve"> </w:t>
      </w:r>
      <w:r w:rsidR="0028141C" w:rsidRPr="004D37E6">
        <w:rPr>
          <w:rFonts w:ascii="Arial" w:hAnsi="Arial" w:cs="Arial"/>
        </w:rPr>
        <w:t xml:space="preserve">sin IGV, expresado a la fecha </w:t>
      </w:r>
      <w:r w:rsidR="007B399E">
        <w:rPr>
          <w:rFonts w:ascii="Arial" w:hAnsi="Arial" w:cs="Arial"/>
        </w:rPr>
        <w:t>de presentación de la Oferta</w:t>
      </w:r>
      <w:r w:rsidR="00BC66AF">
        <w:rPr>
          <w:rFonts w:ascii="Arial" w:hAnsi="Arial" w:cs="Arial"/>
        </w:rPr>
        <w:t>.</w:t>
      </w:r>
    </w:p>
    <w:p w:rsidR="00640101" w:rsidRPr="004D37E6" w:rsidRDefault="00640101" w:rsidP="00222533">
      <w:pPr>
        <w:numPr>
          <w:ilvl w:val="0"/>
          <w:numId w:val="27"/>
        </w:numPr>
        <w:tabs>
          <w:tab w:val="clear" w:pos="5492"/>
          <w:tab w:val="left" w:pos="567"/>
        </w:tabs>
        <w:spacing w:before="360" w:after="120" w:line="264" w:lineRule="auto"/>
        <w:ind w:left="567" w:hanging="567"/>
        <w:rPr>
          <w:rFonts w:ascii="Arial" w:hAnsi="Arial" w:cs="Arial"/>
          <w:b/>
          <w:u w:val="single"/>
        </w:rPr>
      </w:pPr>
      <w:r w:rsidRPr="004D37E6">
        <w:rPr>
          <w:rFonts w:ascii="Arial" w:hAnsi="Arial" w:cs="Arial"/>
          <w:b/>
          <w:u w:val="single"/>
        </w:rPr>
        <w:t>Evaluación de las Ofertas</w:t>
      </w:r>
    </w:p>
    <w:p w:rsidR="0028141C" w:rsidRPr="004D37E6" w:rsidRDefault="0028141C" w:rsidP="004D37E6">
      <w:pPr>
        <w:numPr>
          <w:ilvl w:val="1"/>
          <w:numId w:val="31"/>
        </w:numPr>
        <w:tabs>
          <w:tab w:val="clear" w:pos="927"/>
          <w:tab w:val="left" w:pos="1134"/>
        </w:tabs>
        <w:spacing w:before="120" w:line="264" w:lineRule="auto"/>
        <w:ind w:left="1134" w:hanging="567"/>
        <w:jc w:val="both"/>
        <w:rPr>
          <w:rFonts w:ascii="Arial" w:hAnsi="Arial" w:cs="Arial"/>
        </w:rPr>
      </w:pPr>
      <w:r w:rsidRPr="004D37E6">
        <w:rPr>
          <w:rFonts w:ascii="Arial" w:hAnsi="Arial" w:cs="Arial"/>
        </w:rPr>
        <w:t xml:space="preserve">Sólo serán aceptables las Ofertas que presenten valores para el </w:t>
      </w:r>
      <w:r w:rsidR="00DE6606" w:rsidRPr="004D37E6">
        <w:rPr>
          <w:rFonts w:ascii="Arial" w:hAnsi="Arial" w:cs="Arial"/>
        </w:rPr>
        <w:t>Precio por Potencia</w:t>
      </w:r>
      <w:r w:rsidRPr="004D37E6">
        <w:rPr>
          <w:rFonts w:ascii="Arial" w:hAnsi="Arial" w:cs="Arial"/>
        </w:rPr>
        <w:t xml:space="preserve"> que sean iguales o menores al valor máximo que</w:t>
      </w:r>
      <w:r w:rsidR="00145730" w:rsidRPr="004D37E6">
        <w:rPr>
          <w:rFonts w:ascii="Arial" w:hAnsi="Arial" w:cs="Arial"/>
        </w:rPr>
        <w:t>,</w:t>
      </w:r>
      <w:r w:rsidR="001F1C9E" w:rsidRPr="004D37E6">
        <w:rPr>
          <w:rFonts w:ascii="Arial" w:hAnsi="Arial" w:cs="Arial"/>
        </w:rPr>
        <w:t xml:space="preserve"> </w:t>
      </w:r>
      <w:r w:rsidRPr="004D37E6">
        <w:rPr>
          <w:rFonts w:ascii="Arial" w:hAnsi="Arial" w:cs="Arial"/>
        </w:rPr>
        <w:t>previamente fijará el Comité mediante Circular.</w:t>
      </w:r>
    </w:p>
    <w:p w:rsidR="0028141C" w:rsidRPr="004D37E6" w:rsidRDefault="0028141C" w:rsidP="004D37E6">
      <w:pPr>
        <w:numPr>
          <w:ilvl w:val="1"/>
          <w:numId w:val="31"/>
        </w:numPr>
        <w:tabs>
          <w:tab w:val="clear" w:pos="927"/>
          <w:tab w:val="left" w:pos="1134"/>
        </w:tabs>
        <w:spacing w:before="120" w:line="264" w:lineRule="auto"/>
        <w:ind w:left="1134" w:hanging="567"/>
        <w:jc w:val="both"/>
        <w:rPr>
          <w:rFonts w:ascii="Arial" w:hAnsi="Arial" w:cs="Arial"/>
        </w:rPr>
      </w:pPr>
      <w:r w:rsidRPr="004D37E6">
        <w:rPr>
          <w:rFonts w:ascii="Arial" w:hAnsi="Arial" w:cs="Arial"/>
        </w:rPr>
        <w:t xml:space="preserve">La Buena Pro será obtenida por el Postor que oferte </w:t>
      </w:r>
      <w:r w:rsidR="003A2682" w:rsidRPr="004D37E6">
        <w:rPr>
          <w:rFonts w:ascii="Arial" w:hAnsi="Arial" w:cs="Arial"/>
        </w:rPr>
        <w:t xml:space="preserve">el menor Precio </w:t>
      </w:r>
      <w:r w:rsidR="003B4D21" w:rsidRPr="004D37E6">
        <w:rPr>
          <w:rFonts w:ascii="Arial" w:hAnsi="Arial" w:cs="Arial"/>
        </w:rPr>
        <w:t>por Potencia</w:t>
      </w:r>
      <w:r w:rsidR="00665B9B" w:rsidRPr="004D37E6">
        <w:rPr>
          <w:rFonts w:ascii="Arial" w:hAnsi="Arial" w:cs="Arial"/>
        </w:rPr>
        <w:t>.</w:t>
      </w:r>
      <w:r w:rsidRPr="004D37E6">
        <w:rPr>
          <w:rFonts w:ascii="Arial" w:hAnsi="Arial" w:cs="Arial"/>
        </w:rPr>
        <w:t xml:space="preserve"> El Comité adjudicará la Buena Pro </w:t>
      </w:r>
      <w:r w:rsidR="00C10EE4" w:rsidRPr="004D37E6">
        <w:rPr>
          <w:rFonts w:ascii="Arial" w:hAnsi="Arial" w:cs="Arial"/>
        </w:rPr>
        <w:t xml:space="preserve">incluso </w:t>
      </w:r>
      <w:r w:rsidRPr="004D37E6">
        <w:rPr>
          <w:rFonts w:ascii="Arial" w:hAnsi="Arial" w:cs="Arial"/>
        </w:rPr>
        <w:t>en caso qued</w:t>
      </w:r>
      <w:r w:rsidR="001F1C9E" w:rsidRPr="004D37E6">
        <w:rPr>
          <w:rFonts w:ascii="Arial" w:hAnsi="Arial" w:cs="Arial"/>
        </w:rPr>
        <w:t>ara</w:t>
      </w:r>
      <w:r w:rsidRPr="004D37E6">
        <w:rPr>
          <w:rFonts w:ascii="Arial" w:hAnsi="Arial" w:cs="Arial"/>
        </w:rPr>
        <w:t xml:space="preserve"> una </w:t>
      </w:r>
      <w:r w:rsidR="004F3E43" w:rsidRPr="004D37E6">
        <w:rPr>
          <w:rFonts w:ascii="Arial" w:hAnsi="Arial" w:cs="Arial"/>
        </w:rPr>
        <w:t xml:space="preserve">sola </w:t>
      </w:r>
      <w:r w:rsidRPr="004D37E6">
        <w:rPr>
          <w:rFonts w:ascii="Arial" w:hAnsi="Arial" w:cs="Arial"/>
        </w:rPr>
        <w:t>Oferta válida después de revisar los sobres N° 1 y N° 2. El Comité declarará el Concurso desierto si no hubiese recibido Oferta alguna o si no quedara ninguna válida después de revisar ambos sobres.</w:t>
      </w:r>
    </w:p>
    <w:p w:rsidR="0028141C" w:rsidRPr="004D37E6" w:rsidRDefault="0028141C" w:rsidP="00222533">
      <w:pPr>
        <w:numPr>
          <w:ilvl w:val="0"/>
          <w:numId w:val="27"/>
        </w:numPr>
        <w:tabs>
          <w:tab w:val="clear" w:pos="5492"/>
          <w:tab w:val="left" w:pos="567"/>
        </w:tabs>
        <w:spacing w:before="360" w:after="120" w:line="264" w:lineRule="auto"/>
        <w:ind w:left="567" w:hanging="567"/>
        <w:rPr>
          <w:rFonts w:ascii="Arial" w:hAnsi="Arial" w:cs="Arial"/>
          <w:b/>
          <w:u w:val="single"/>
        </w:rPr>
      </w:pPr>
      <w:r w:rsidRPr="004D37E6">
        <w:rPr>
          <w:rFonts w:ascii="Arial" w:hAnsi="Arial" w:cs="Arial"/>
          <w:b/>
          <w:u w:val="single"/>
        </w:rPr>
        <w:t>Disposiciones para el caso en que se produzca un empate de las Ofertas</w:t>
      </w:r>
    </w:p>
    <w:p w:rsidR="0028141C" w:rsidRPr="004D37E6" w:rsidRDefault="0028141C" w:rsidP="004D37E6">
      <w:pPr>
        <w:numPr>
          <w:ilvl w:val="1"/>
          <w:numId w:val="32"/>
        </w:numPr>
        <w:tabs>
          <w:tab w:val="clear" w:pos="927"/>
          <w:tab w:val="left" w:pos="1134"/>
        </w:tabs>
        <w:spacing w:before="120" w:line="264" w:lineRule="auto"/>
        <w:ind w:left="1134" w:hanging="567"/>
        <w:jc w:val="both"/>
        <w:rPr>
          <w:rFonts w:ascii="Arial" w:hAnsi="Arial" w:cs="Arial"/>
        </w:rPr>
      </w:pPr>
      <w:r w:rsidRPr="004D37E6">
        <w:rPr>
          <w:rFonts w:ascii="Arial" w:hAnsi="Arial" w:cs="Arial"/>
        </w:rPr>
        <w:t xml:space="preserve">De producirse un empate entre dos o más Postores, el Comité procederá a solicitar a aquellos la presentación de una nueva Oferta </w:t>
      </w:r>
      <w:r w:rsidR="007372A1" w:rsidRPr="004D37E6">
        <w:rPr>
          <w:rFonts w:ascii="Arial" w:hAnsi="Arial" w:cs="Arial"/>
        </w:rPr>
        <w:t xml:space="preserve">que consistirá </w:t>
      </w:r>
      <w:r w:rsidRPr="004D37E6">
        <w:rPr>
          <w:rFonts w:ascii="Arial" w:hAnsi="Arial" w:cs="Arial"/>
        </w:rPr>
        <w:t xml:space="preserve">en </w:t>
      </w:r>
      <w:r w:rsidR="007372A1" w:rsidRPr="004D37E6">
        <w:rPr>
          <w:rFonts w:ascii="Arial" w:hAnsi="Arial" w:cs="Arial"/>
        </w:rPr>
        <w:t>un nuevo</w:t>
      </w:r>
      <w:r w:rsidRPr="004D37E6">
        <w:rPr>
          <w:rFonts w:ascii="Arial" w:hAnsi="Arial" w:cs="Arial"/>
        </w:rPr>
        <w:t xml:space="preserve"> Formulario 4</w:t>
      </w:r>
      <w:r w:rsidR="009E7D0D" w:rsidRPr="004D37E6">
        <w:rPr>
          <w:rFonts w:ascii="Arial" w:hAnsi="Arial" w:cs="Arial"/>
        </w:rPr>
        <w:t>,</w:t>
      </w:r>
      <w:r w:rsidRPr="004D37E6">
        <w:rPr>
          <w:rFonts w:ascii="Arial" w:hAnsi="Arial" w:cs="Arial"/>
        </w:rPr>
        <w:t xml:space="preserve"> en su respectivo sobre, la cual deberá entregarse en el plazo que el Comité señale.</w:t>
      </w:r>
    </w:p>
    <w:p w:rsidR="0028141C" w:rsidRPr="004D37E6" w:rsidRDefault="0028141C" w:rsidP="004D37E6">
      <w:pPr>
        <w:numPr>
          <w:ilvl w:val="1"/>
          <w:numId w:val="32"/>
        </w:numPr>
        <w:tabs>
          <w:tab w:val="clear" w:pos="927"/>
          <w:tab w:val="left" w:pos="1134"/>
        </w:tabs>
        <w:spacing w:before="120" w:line="264" w:lineRule="auto"/>
        <w:ind w:left="1134" w:hanging="567"/>
        <w:jc w:val="both"/>
        <w:rPr>
          <w:rFonts w:ascii="Arial" w:hAnsi="Arial" w:cs="Arial"/>
        </w:rPr>
      </w:pPr>
      <w:r w:rsidRPr="004D37E6">
        <w:rPr>
          <w:rFonts w:ascii="Arial" w:hAnsi="Arial" w:cs="Arial"/>
        </w:rPr>
        <w:t>La nueva Oferta estará sujeta a los mismos términos y condiciones señalados para la Oferta original, y deberá ser menor a la Oferta original del Postor respectivo</w:t>
      </w:r>
      <w:r w:rsidR="004F3E43" w:rsidRPr="004D37E6">
        <w:rPr>
          <w:rFonts w:ascii="Arial" w:hAnsi="Arial" w:cs="Arial"/>
        </w:rPr>
        <w:t>. E</w:t>
      </w:r>
      <w:r w:rsidRPr="004D37E6">
        <w:rPr>
          <w:rFonts w:ascii="Arial" w:hAnsi="Arial" w:cs="Arial"/>
        </w:rPr>
        <w:t>n caso contrario la nueva Oferta carecerá de efecto jurídico alguno y la Oferta original se mantendrá vigente para todos los efectos del Concurso.</w:t>
      </w:r>
    </w:p>
    <w:p w:rsidR="0028141C" w:rsidRPr="004D37E6" w:rsidRDefault="0028141C" w:rsidP="004D37E6">
      <w:pPr>
        <w:numPr>
          <w:ilvl w:val="1"/>
          <w:numId w:val="32"/>
        </w:numPr>
        <w:tabs>
          <w:tab w:val="clear" w:pos="927"/>
          <w:tab w:val="left" w:pos="1134"/>
        </w:tabs>
        <w:spacing w:before="120" w:line="264" w:lineRule="auto"/>
        <w:ind w:left="1134" w:hanging="567"/>
        <w:jc w:val="both"/>
        <w:rPr>
          <w:rFonts w:ascii="Arial" w:hAnsi="Arial" w:cs="Arial"/>
        </w:rPr>
      </w:pPr>
      <w:r w:rsidRPr="004D37E6">
        <w:rPr>
          <w:rFonts w:ascii="Arial" w:hAnsi="Arial" w:cs="Arial"/>
        </w:rPr>
        <w:t>De no presentarse una nueva Oferta, la Oferta original se mantendrá vigente para todos los efectos del Concurso.</w:t>
      </w:r>
    </w:p>
    <w:p w:rsidR="0028141C" w:rsidRPr="004D37E6" w:rsidRDefault="0028141C" w:rsidP="004D37E6">
      <w:pPr>
        <w:numPr>
          <w:ilvl w:val="1"/>
          <w:numId w:val="32"/>
        </w:numPr>
        <w:tabs>
          <w:tab w:val="clear" w:pos="927"/>
          <w:tab w:val="left" w:pos="1134"/>
        </w:tabs>
        <w:spacing w:before="120" w:line="264" w:lineRule="auto"/>
        <w:ind w:left="1134" w:hanging="567"/>
        <w:jc w:val="both"/>
        <w:rPr>
          <w:rFonts w:ascii="Arial" w:hAnsi="Arial" w:cs="Arial"/>
        </w:rPr>
      </w:pPr>
      <w:r w:rsidRPr="004D37E6">
        <w:rPr>
          <w:rFonts w:ascii="Arial" w:hAnsi="Arial" w:cs="Arial"/>
        </w:rPr>
        <w:t xml:space="preserve">De persistir el empate luego del acto de presentación de nuevas Ofertas, se determinará el Adjudicatario por sorteo con la asistencia del Notario Público, entendiéndose que la Oferta del </w:t>
      </w:r>
      <w:r w:rsidR="003359C7" w:rsidRPr="004D37E6">
        <w:rPr>
          <w:rFonts w:ascii="Arial" w:hAnsi="Arial" w:cs="Arial"/>
        </w:rPr>
        <w:t xml:space="preserve">Postor </w:t>
      </w:r>
      <w:r w:rsidRPr="004D37E6">
        <w:rPr>
          <w:rFonts w:ascii="Arial" w:hAnsi="Arial" w:cs="Arial"/>
        </w:rPr>
        <w:t>que resulte ganador del sorteo será igual a su mejor Oferta.</w:t>
      </w:r>
    </w:p>
    <w:p w:rsidR="0018029F" w:rsidRPr="00085B8B" w:rsidRDefault="00D51C25"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rPr>
        <w:br w:type="page"/>
      </w:r>
      <w:r w:rsidR="0018029F" w:rsidRPr="00085B8B">
        <w:rPr>
          <w:rFonts w:ascii="Arial" w:hAnsi="Arial" w:cs="Arial"/>
          <w:b/>
          <w:sz w:val="26"/>
          <w:szCs w:val="26"/>
          <w:u w:val="single"/>
          <w:lang w:val="es-ES"/>
        </w:rPr>
        <w:lastRenderedPageBreak/>
        <w:t>Anexo 5</w:t>
      </w:r>
    </w:p>
    <w:p w:rsidR="0018029F" w:rsidRPr="00222533" w:rsidRDefault="0097092D"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222533">
        <w:rPr>
          <w:rFonts w:ascii="Arial" w:hAnsi="Arial" w:cs="Arial"/>
          <w:b/>
          <w:sz w:val="26"/>
          <w:szCs w:val="26"/>
          <w:lang w:val="es-ES"/>
        </w:rPr>
        <w:t>Procedimiento</w:t>
      </w:r>
      <w:r w:rsidR="0018029F" w:rsidRPr="00222533">
        <w:rPr>
          <w:rFonts w:ascii="Arial" w:hAnsi="Arial" w:cs="Arial"/>
          <w:b/>
          <w:sz w:val="26"/>
          <w:szCs w:val="26"/>
          <w:lang w:val="es-ES"/>
        </w:rPr>
        <w:t xml:space="preserve"> de Cierre</w:t>
      </w:r>
    </w:p>
    <w:p w:rsidR="001963F4" w:rsidRPr="0067464D" w:rsidRDefault="001963F4" w:rsidP="00C669D4">
      <w:pPr>
        <w:numPr>
          <w:ilvl w:val="2"/>
          <w:numId w:val="17"/>
        </w:numPr>
        <w:tabs>
          <w:tab w:val="clear" w:pos="1260"/>
          <w:tab w:val="left" w:pos="567"/>
        </w:tabs>
        <w:spacing w:before="240" w:line="264" w:lineRule="auto"/>
        <w:ind w:left="567" w:hanging="527"/>
        <w:jc w:val="both"/>
        <w:rPr>
          <w:rFonts w:ascii="Arial" w:hAnsi="Arial" w:cs="Arial"/>
        </w:rPr>
      </w:pPr>
      <w:r w:rsidRPr="0067464D">
        <w:rPr>
          <w:rFonts w:ascii="Arial" w:hAnsi="Arial" w:cs="Arial"/>
        </w:rPr>
        <w:t xml:space="preserve">El Adjudicatario debe designar ante el Comité, la persona jurídica que tendrá la condición de </w:t>
      </w:r>
      <w:r w:rsidR="00CB67C2" w:rsidRPr="0067464D">
        <w:rPr>
          <w:rFonts w:ascii="Arial" w:hAnsi="Arial" w:cs="Arial"/>
        </w:rPr>
        <w:t>Concesionario</w:t>
      </w:r>
      <w:r w:rsidR="003B4D21" w:rsidRPr="0067464D">
        <w:rPr>
          <w:rFonts w:ascii="Arial" w:hAnsi="Arial" w:cs="Arial"/>
        </w:rPr>
        <w:t xml:space="preserve">, </w:t>
      </w:r>
      <w:r w:rsidR="0020047C" w:rsidRPr="0067464D">
        <w:rPr>
          <w:rFonts w:ascii="Arial" w:hAnsi="Arial" w:cs="Arial"/>
        </w:rPr>
        <w:t xml:space="preserve">enviando una comunicación escrita a más tardar treinta (30) días calendario </w:t>
      </w:r>
      <w:r w:rsidR="00C10EE4" w:rsidRPr="0067464D">
        <w:rPr>
          <w:rFonts w:ascii="Arial" w:hAnsi="Arial" w:cs="Arial"/>
        </w:rPr>
        <w:t>antes de</w:t>
      </w:r>
      <w:r w:rsidR="0020047C" w:rsidRPr="0067464D">
        <w:rPr>
          <w:rFonts w:ascii="Arial" w:hAnsi="Arial" w:cs="Arial"/>
        </w:rPr>
        <w:t xml:space="preserve"> la fecha fijada para el Cierre</w:t>
      </w:r>
      <w:r w:rsidRPr="0067464D">
        <w:rPr>
          <w:rFonts w:ascii="Arial" w:hAnsi="Arial" w:cs="Arial"/>
        </w:rPr>
        <w:t>.</w:t>
      </w:r>
    </w:p>
    <w:p w:rsidR="0018029F" w:rsidRPr="0067464D" w:rsidRDefault="00CB67C2" w:rsidP="00C669D4">
      <w:pPr>
        <w:numPr>
          <w:ilvl w:val="2"/>
          <w:numId w:val="17"/>
        </w:numPr>
        <w:tabs>
          <w:tab w:val="clear" w:pos="1260"/>
          <w:tab w:val="left" w:pos="567"/>
        </w:tabs>
        <w:spacing w:before="180" w:line="264" w:lineRule="auto"/>
        <w:ind w:left="567" w:hanging="527"/>
        <w:jc w:val="both"/>
        <w:rPr>
          <w:rFonts w:ascii="Arial" w:hAnsi="Arial" w:cs="Arial"/>
        </w:rPr>
      </w:pPr>
      <w:r w:rsidRPr="0067464D">
        <w:rPr>
          <w:rFonts w:ascii="Arial" w:hAnsi="Arial" w:cs="Arial"/>
        </w:rPr>
        <w:t>El</w:t>
      </w:r>
      <w:r w:rsidR="001F1C9E" w:rsidRPr="0067464D">
        <w:rPr>
          <w:rFonts w:ascii="Arial" w:hAnsi="Arial" w:cs="Arial"/>
        </w:rPr>
        <w:t xml:space="preserve"> </w:t>
      </w:r>
      <w:r w:rsidRPr="0067464D">
        <w:rPr>
          <w:rFonts w:ascii="Arial" w:hAnsi="Arial" w:cs="Arial"/>
        </w:rPr>
        <w:t>Concesionario</w:t>
      </w:r>
      <w:r w:rsidR="0018029F" w:rsidRPr="0067464D">
        <w:rPr>
          <w:rFonts w:ascii="Arial" w:hAnsi="Arial" w:cs="Arial"/>
        </w:rPr>
        <w:t xml:space="preserve"> acreditará ante el Comité que:</w:t>
      </w:r>
    </w:p>
    <w:p w:rsidR="0018029F" w:rsidRPr="0067464D" w:rsidRDefault="0018029F" w:rsidP="00C669D4">
      <w:pPr>
        <w:numPr>
          <w:ilvl w:val="1"/>
          <w:numId w:val="35"/>
        </w:numPr>
        <w:tabs>
          <w:tab w:val="clear" w:pos="1440"/>
          <w:tab w:val="left" w:pos="1134"/>
        </w:tabs>
        <w:spacing w:before="80" w:line="264" w:lineRule="auto"/>
        <w:ind w:left="1134" w:hanging="567"/>
        <w:jc w:val="both"/>
        <w:rPr>
          <w:rFonts w:ascii="Arial" w:hAnsi="Arial" w:cs="Arial"/>
        </w:rPr>
      </w:pPr>
      <w:r w:rsidRPr="0067464D">
        <w:rPr>
          <w:rFonts w:ascii="Arial" w:hAnsi="Arial" w:cs="Arial"/>
        </w:rPr>
        <w:t xml:space="preserve">El objeto social de la sociedad incluye el desarrollo de actividades de </w:t>
      </w:r>
      <w:r w:rsidR="00665B9B" w:rsidRPr="0067464D">
        <w:rPr>
          <w:rFonts w:ascii="Arial" w:hAnsi="Arial" w:cs="Arial"/>
        </w:rPr>
        <w:t xml:space="preserve">generación </w:t>
      </w:r>
      <w:r w:rsidRPr="0067464D">
        <w:rPr>
          <w:rFonts w:ascii="Arial" w:hAnsi="Arial" w:cs="Arial"/>
        </w:rPr>
        <w:t>eléctrica.</w:t>
      </w:r>
    </w:p>
    <w:p w:rsidR="00AF2FB5" w:rsidRPr="0067464D" w:rsidRDefault="0018029F" w:rsidP="00C669D4">
      <w:pPr>
        <w:numPr>
          <w:ilvl w:val="1"/>
          <w:numId w:val="35"/>
        </w:numPr>
        <w:tabs>
          <w:tab w:val="clear" w:pos="1440"/>
          <w:tab w:val="left" w:pos="1134"/>
        </w:tabs>
        <w:spacing w:before="80" w:line="264" w:lineRule="auto"/>
        <w:ind w:left="1134" w:hanging="567"/>
        <w:jc w:val="both"/>
        <w:rPr>
          <w:rFonts w:ascii="Arial" w:hAnsi="Arial" w:cs="Arial"/>
        </w:rPr>
      </w:pPr>
      <w:r w:rsidRPr="0067464D">
        <w:rPr>
          <w:rFonts w:ascii="Arial" w:hAnsi="Arial" w:cs="Arial"/>
        </w:rPr>
        <w:t xml:space="preserve">El Operador Calificado es titular por lo menos </w:t>
      </w:r>
      <w:r w:rsidR="00C10EE4" w:rsidRPr="0067464D">
        <w:rPr>
          <w:rFonts w:ascii="Arial" w:hAnsi="Arial" w:cs="Arial"/>
        </w:rPr>
        <w:t xml:space="preserve">de </w:t>
      </w:r>
      <w:r w:rsidRPr="0067464D">
        <w:rPr>
          <w:rFonts w:ascii="Arial" w:hAnsi="Arial" w:cs="Arial"/>
        </w:rPr>
        <w:t>la Participación Mínima.</w:t>
      </w:r>
    </w:p>
    <w:p w:rsidR="00B8387C" w:rsidRPr="0067464D" w:rsidRDefault="00B8387C" w:rsidP="00C669D4">
      <w:pPr>
        <w:numPr>
          <w:ilvl w:val="1"/>
          <w:numId w:val="35"/>
        </w:numPr>
        <w:tabs>
          <w:tab w:val="clear" w:pos="1440"/>
          <w:tab w:val="left" w:pos="1134"/>
        </w:tabs>
        <w:spacing w:before="80" w:line="264" w:lineRule="auto"/>
        <w:ind w:left="1134" w:hanging="567"/>
        <w:jc w:val="both"/>
        <w:rPr>
          <w:rFonts w:ascii="Arial" w:hAnsi="Arial" w:cs="Arial"/>
        </w:rPr>
      </w:pPr>
      <w:r w:rsidRPr="0067464D">
        <w:rPr>
          <w:rFonts w:ascii="Arial" w:hAnsi="Arial" w:cs="Arial"/>
        </w:rPr>
        <w:t>El capital suscrito y pagado de la sociedad es de cinco millones de Dólares (US$ 5’000,000)</w:t>
      </w:r>
      <w:r w:rsidR="00FC29B8" w:rsidRPr="0067464D">
        <w:rPr>
          <w:rFonts w:ascii="Arial" w:hAnsi="Arial" w:cs="Arial"/>
        </w:rPr>
        <w:t xml:space="preserve"> </w:t>
      </w:r>
      <w:r w:rsidR="004F3E43" w:rsidRPr="0067464D">
        <w:rPr>
          <w:rFonts w:ascii="Arial" w:hAnsi="Arial" w:cs="Arial"/>
        </w:rPr>
        <w:t xml:space="preserve">como mínimo, </w:t>
      </w:r>
      <w:r w:rsidR="00355A5A" w:rsidRPr="0067464D">
        <w:rPr>
          <w:rFonts w:ascii="Arial" w:hAnsi="Arial" w:cs="Arial"/>
        </w:rPr>
        <w:t>o su equivalente en Nuevos Soles</w:t>
      </w:r>
      <w:r w:rsidRPr="0067464D">
        <w:rPr>
          <w:rFonts w:ascii="Arial" w:hAnsi="Arial" w:cs="Arial"/>
        </w:rPr>
        <w:t xml:space="preserve">. Para acreditarlo presentará una copia simple de la escritura respectiva con la constancia de inscripción, o con la constancia de ingreso en Registros Públicos de los partes notariales correspondientes. En este último caso, </w:t>
      </w:r>
      <w:r w:rsidR="00CB67C2" w:rsidRPr="0067464D">
        <w:rPr>
          <w:rFonts w:ascii="Arial" w:hAnsi="Arial" w:cs="Arial"/>
        </w:rPr>
        <w:t>e</w:t>
      </w:r>
      <w:r w:rsidRPr="0067464D">
        <w:rPr>
          <w:rFonts w:ascii="Arial" w:hAnsi="Arial" w:cs="Arial"/>
        </w:rPr>
        <w:t xml:space="preserve">l </w:t>
      </w:r>
      <w:r w:rsidR="00CB67C2" w:rsidRPr="0067464D">
        <w:rPr>
          <w:rFonts w:ascii="Arial" w:hAnsi="Arial" w:cs="Arial"/>
        </w:rPr>
        <w:t>Concesionario</w:t>
      </w:r>
      <w:r w:rsidRPr="0067464D">
        <w:rPr>
          <w:rFonts w:ascii="Arial" w:hAnsi="Arial" w:cs="Arial"/>
        </w:rPr>
        <w:t xml:space="preserve"> presentará al Concedente la constancia de inscripción</w:t>
      </w:r>
      <w:r w:rsidR="004F3E43" w:rsidRPr="0067464D">
        <w:rPr>
          <w:rFonts w:ascii="Arial" w:hAnsi="Arial" w:cs="Arial"/>
        </w:rPr>
        <w:t>,</w:t>
      </w:r>
      <w:r w:rsidRPr="0067464D">
        <w:rPr>
          <w:rFonts w:ascii="Arial" w:hAnsi="Arial" w:cs="Arial"/>
        </w:rPr>
        <w:t xml:space="preserve"> como máximo</w:t>
      </w:r>
      <w:r w:rsidR="004F3E43" w:rsidRPr="0067464D">
        <w:rPr>
          <w:rFonts w:ascii="Arial" w:hAnsi="Arial" w:cs="Arial"/>
        </w:rPr>
        <w:t>,</w:t>
      </w:r>
      <w:r w:rsidRPr="0067464D">
        <w:rPr>
          <w:rFonts w:ascii="Arial" w:hAnsi="Arial" w:cs="Arial"/>
        </w:rPr>
        <w:t xml:space="preserve"> dentro de los 45 Días posteriores al Cierre.</w:t>
      </w:r>
    </w:p>
    <w:p w:rsidR="0018029F" w:rsidRPr="0067464D" w:rsidRDefault="0018029F" w:rsidP="00C669D4">
      <w:pPr>
        <w:numPr>
          <w:ilvl w:val="1"/>
          <w:numId w:val="35"/>
        </w:numPr>
        <w:tabs>
          <w:tab w:val="clear" w:pos="1440"/>
          <w:tab w:val="left" w:pos="1134"/>
        </w:tabs>
        <w:spacing w:before="80" w:line="264" w:lineRule="auto"/>
        <w:ind w:left="1134" w:hanging="567"/>
        <w:jc w:val="both"/>
        <w:rPr>
          <w:rFonts w:ascii="Arial" w:hAnsi="Arial" w:cs="Arial"/>
        </w:rPr>
      </w:pPr>
      <w:r w:rsidRPr="0067464D">
        <w:rPr>
          <w:rFonts w:ascii="Arial" w:hAnsi="Arial" w:cs="Arial"/>
        </w:rPr>
        <w:t>En el pacto social o en un acuerdo posterior a la constitución social, los fundadores</w:t>
      </w:r>
      <w:r w:rsidR="004D226C" w:rsidRPr="0067464D">
        <w:rPr>
          <w:rFonts w:ascii="Arial" w:hAnsi="Arial" w:cs="Arial"/>
        </w:rPr>
        <w:t>,</w:t>
      </w:r>
      <w:r w:rsidR="005D049B" w:rsidRPr="0067464D">
        <w:rPr>
          <w:rFonts w:ascii="Arial" w:hAnsi="Arial" w:cs="Arial"/>
        </w:rPr>
        <w:t xml:space="preserve"> </w:t>
      </w:r>
      <w:r w:rsidR="0082610E" w:rsidRPr="0067464D">
        <w:rPr>
          <w:rFonts w:ascii="Arial" w:hAnsi="Arial" w:cs="Arial"/>
        </w:rPr>
        <w:t xml:space="preserve">en el primer caso, o </w:t>
      </w:r>
      <w:r w:rsidRPr="0067464D">
        <w:rPr>
          <w:rFonts w:ascii="Arial" w:hAnsi="Arial" w:cs="Arial"/>
        </w:rPr>
        <w:t>la junta general de accionistas</w:t>
      </w:r>
      <w:r w:rsidR="004D226C" w:rsidRPr="0067464D">
        <w:rPr>
          <w:rFonts w:ascii="Arial" w:hAnsi="Arial" w:cs="Arial"/>
        </w:rPr>
        <w:t xml:space="preserve"> o el directorio</w:t>
      </w:r>
      <w:r w:rsidR="0082610E" w:rsidRPr="0067464D">
        <w:rPr>
          <w:rFonts w:ascii="Arial" w:hAnsi="Arial" w:cs="Arial"/>
        </w:rPr>
        <w:t xml:space="preserve"> en el segundo caso,</w:t>
      </w:r>
      <w:r w:rsidRPr="0067464D">
        <w:rPr>
          <w:rFonts w:ascii="Arial" w:hAnsi="Arial" w:cs="Arial"/>
        </w:rPr>
        <w:t xml:space="preserve"> han ratificado todos los actos realizados y documentos suscritos por los Representantes Legales y los Agentes Autorizados durante el Concurso, especialmente la preparación y presentación de la Oferta, la suscripción de</w:t>
      </w:r>
      <w:r w:rsidR="00B26148" w:rsidRPr="0067464D">
        <w:rPr>
          <w:rFonts w:ascii="Arial" w:hAnsi="Arial" w:cs="Arial"/>
        </w:rPr>
        <w:t xml:space="preserve"> </w:t>
      </w:r>
      <w:r w:rsidRPr="0067464D">
        <w:rPr>
          <w:rFonts w:ascii="Arial" w:hAnsi="Arial" w:cs="Arial"/>
        </w:rPr>
        <w:t>l</w:t>
      </w:r>
      <w:r w:rsidR="00C10EE4" w:rsidRPr="0067464D">
        <w:rPr>
          <w:rFonts w:ascii="Arial" w:hAnsi="Arial" w:cs="Arial"/>
        </w:rPr>
        <w:t>os</w:t>
      </w:r>
      <w:r w:rsidRPr="0067464D">
        <w:rPr>
          <w:rFonts w:ascii="Arial" w:hAnsi="Arial" w:cs="Arial"/>
        </w:rPr>
        <w:t xml:space="preserve"> Contrato</w:t>
      </w:r>
      <w:r w:rsidR="00C10EE4" w:rsidRPr="0067464D">
        <w:rPr>
          <w:rFonts w:ascii="Arial" w:hAnsi="Arial" w:cs="Arial"/>
        </w:rPr>
        <w:t>s</w:t>
      </w:r>
      <w:r w:rsidRPr="0067464D">
        <w:rPr>
          <w:rFonts w:ascii="Arial" w:hAnsi="Arial" w:cs="Arial"/>
        </w:rPr>
        <w:t xml:space="preserve"> y cualquier otro derecho u obligación que le corresponda a dicho Postor conforme a las Bases y el Contrato.</w:t>
      </w:r>
    </w:p>
    <w:p w:rsidR="00B8387C" w:rsidRPr="0067464D" w:rsidRDefault="00B8387C" w:rsidP="00C669D4">
      <w:pPr>
        <w:numPr>
          <w:ilvl w:val="1"/>
          <w:numId w:val="35"/>
        </w:numPr>
        <w:tabs>
          <w:tab w:val="clear" w:pos="1440"/>
          <w:tab w:val="left" w:pos="1134"/>
        </w:tabs>
        <w:spacing w:before="80" w:line="264" w:lineRule="auto"/>
        <w:ind w:left="1134" w:hanging="567"/>
        <w:jc w:val="both"/>
        <w:rPr>
          <w:rFonts w:ascii="Arial" w:hAnsi="Arial" w:cs="Arial"/>
        </w:rPr>
      </w:pPr>
      <w:r w:rsidRPr="0067464D">
        <w:rPr>
          <w:rFonts w:ascii="Arial" w:hAnsi="Arial" w:cs="Arial"/>
        </w:rPr>
        <w:t xml:space="preserve">Los Representantes Legales del </w:t>
      </w:r>
      <w:r w:rsidR="00CB67C2" w:rsidRPr="0067464D">
        <w:rPr>
          <w:rFonts w:ascii="Arial" w:hAnsi="Arial" w:cs="Arial"/>
        </w:rPr>
        <w:t>Concesionario</w:t>
      </w:r>
      <w:r w:rsidRPr="0067464D">
        <w:rPr>
          <w:rFonts w:ascii="Arial" w:hAnsi="Arial" w:cs="Arial"/>
        </w:rPr>
        <w:t xml:space="preserve"> y del Operador Calificado, tienen poderes inscritos y suficientes</w:t>
      </w:r>
      <w:r w:rsidR="00B26148" w:rsidRPr="0067464D">
        <w:rPr>
          <w:rFonts w:ascii="Arial" w:hAnsi="Arial" w:cs="Arial"/>
        </w:rPr>
        <w:t xml:space="preserve"> </w:t>
      </w:r>
      <w:r w:rsidRPr="0067464D">
        <w:rPr>
          <w:rFonts w:ascii="Arial" w:hAnsi="Arial" w:cs="Arial"/>
        </w:rPr>
        <w:t xml:space="preserve">para suscribir </w:t>
      </w:r>
      <w:r w:rsidR="00C10EE4" w:rsidRPr="0067464D">
        <w:rPr>
          <w:rFonts w:ascii="Arial" w:hAnsi="Arial" w:cs="Arial"/>
        </w:rPr>
        <w:t>los</w:t>
      </w:r>
      <w:r w:rsidR="00B26148" w:rsidRPr="0067464D">
        <w:rPr>
          <w:rFonts w:ascii="Arial" w:hAnsi="Arial" w:cs="Arial"/>
        </w:rPr>
        <w:t xml:space="preserve"> </w:t>
      </w:r>
      <w:r w:rsidRPr="0067464D">
        <w:rPr>
          <w:rFonts w:ascii="Arial" w:hAnsi="Arial" w:cs="Arial"/>
        </w:rPr>
        <w:t>Contrato</w:t>
      </w:r>
      <w:r w:rsidR="00C10EE4" w:rsidRPr="0067464D">
        <w:rPr>
          <w:rFonts w:ascii="Arial" w:hAnsi="Arial" w:cs="Arial"/>
        </w:rPr>
        <w:t>s</w:t>
      </w:r>
      <w:r w:rsidRPr="0067464D">
        <w:rPr>
          <w:rFonts w:ascii="Arial" w:hAnsi="Arial" w:cs="Arial"/>
        </w:rPr>
        <w:t>.</w:t>
      </w:r>
    </w:p>
    <w:p w:rsidR="000646DD" w:rsidRPr="0067464D" w:rsidRDefault="000646DD" w:rsidP="00C669D4">
      <w:pPr>
        <w:numPr>
          <w:ilvl w:val="1"/>
          <w:numId w:val="35"/>
        </w:numPr>
        <w:tabs>
          <w:tab w:val="clear" w:pos="1440"/>
          <w:tab w:val="left" w:pos="1134"/>
        </w:tabs>
        <w:spacing w:before="80" w:line="264" w:lineRule="auto"/>
        <w:ind w:left="1134" w:hanging="567"/>
        <w:jc w:val="both"/>
        <w:rPr>
          <w:rFonts w:ascii="Arial" w:hAnsi="Arial" w:cs="Arial"/>
        </w:rPr>
      </w:pPr>
      <w:r w:rsidRPr="0067464D">
        <w:rPr>
          <w:rFonts w:ascii="Arial" w:hAnsi="Arial" w:cs="Arial"/>
        </w:rPr>
        <w:t xml:space="preserve">El Adjudicatario, el Operador Calificado y los miembros del Consorcio no se encuentran inhabilitados para contratar con el Estado según el Organismo Supervisor de las Contrataciones del Estado-OSCE. Para ello, bastará </w:t>
      </w:r>
      <w:r w:rsidR="00A30B7B" w:rsidRPr="0067464D">
        <w:rPr>
          <w:rFonts w:ascii="Arial" w:hAnsi="Arial" w:cs="Arial"/>
        </w:rPr>
        <w:t>la presentación de la “Constancia Informativa” de no estar inhabilitados para contratar con el Estado de la República del Perú</w:t>
      </w:r>
      <w:r w:rsidRPr="0067464D">
        <w:rPr>
          <w:rFonts w:ascii="Arial" w:hAnsi="Arial" w:cs="Arial"/>
        </w:rPr>
        <w:t xml:space="preserve">. Lo propio hará </w:t>
      </w:r>
      <w:r w:rsidR="00CB67C2" w:rsidRPr="0067464D">
        <w:rPr>
          <w:rFonts w:ascii="Arial" w:hAnsi="Arial" w:cs="Arial"/>
        </w:rPr>
        <w:t>e</w:t>
      </w:r>
      <w:r w:rsidRPr="0067464D">
        <w:rPr>
          <w:rFonts w:ascii="Arial" w:hAnsi="Arial" w:cs="Arial"/>
        </w:rPr>
        <w:t xml:space="preserve">l </w:t>
      </w:r>
      <w:r w:rsidR="00CB67C2" w:rsidRPr="0067464D">
        <w:rPr>
          <w:rFonts w:ascii="Arial" w:hAnsi="Arial" w:cs="Arial"/>
        </w:rPr>
        <w:t>Concesionario</w:t>
      </w:r>
      <w:r w:rsidRPr="0067464D">
        <w:rPr>
          <w:rFonts w:ascii="Arial" w:hAnsi="Arial" w:cs="Arial"/>
        </w:rPr>
        <w:t>, en caso</w:t>
      </w:r>
      <w:r w:rsidR="000329A0" w:rsidRPr="0067464D">
        <w:rPr>
          <w:rFonts w:ascii="Arial" w:hAnsi="Arial" w:cs="Arial"/>
        </w:rPr>
        <w:t xml:space="preserve"> </w:t>
      </w:r>
      <w:r w:rsidR="003067BF" w:rsidRPr="0067464D">
        <w:rPr>
          <w:rFonts w:ascii="Arial" w:hAnsi="Arial" w:cs="Arial"/>
        </w:rPr>
        <w:t xml:space="preserve">éste </w:t>
      </w:r>
      <w:proofErr w:type="spellStart"/>
      <w:r w:rsidR="003067BF" w:rsidRPr="0067464D">
        <w:rPr>
          <w:rFonts w:ascii="Arial" w:hAnsi="Arial" w:cs="Arial"/>
        </w:rPr>
        <w:t>preexista</w:t>
      </w:r>
      <w:proofErr w:type="spellEnd"/>
      <w:r w:rsidR="003067BF" w:rsidRPr="0067464D">
        <w:rPr>
          <w:rFonts w:ascii="Arial" w:hAnsi="Arial" w:cs="Arial"/>
        </w:rPr>
        <w:t xml:space="preserve"> al Concurso</w:t>
      </w:r>
      <w:r w:rsidR="000329A0" w:rsidRPr="0067464D">
        <w:rPr>
          <w:rFonts w:ascii="Arial" w:hAnsi="Arial" w:cs="Arial"/>
        </w:rPr>
        <w:t>.</w:t>
      </w:r>
    </w:p>
    <w:p w:rsidR="00781EE6" w:rsidRPr="0067464D" w:rsidRDefault="00781EE6" w:rsidP="00C669D4">
      <w:pPr>
        <w:numPr>
          <w:ilvl w:val="2"/>
          <w:numId w:val="17"/>
        </w:numPr>
        <w:tabs>
          <w:tab w:val="clear" w:pos="1260"/>
        </w:tabs>
        <w:spacing w:before="180" w:line="264" w:lineRule="auto"/>
        <w:ind w:left="567" w:hanging="527"/>
        <w:jc w:val="both"/>
        <w:rPr>
          <w:rFonts w:ascii="Arial" w:hAnsi="Arial" w:cs="Arial"/>
        </w:rPr>
      </w:pPr>
      <w:r w:rsidRPr="0067464D">
        <w:rPr>
          <w:rFonts w:ascii="Arial" w:hAnsi="Arial" w:cs="Arial"/>
        </w:rPr>
        <w:t xml:space="preserve">El </w:t>
      </w:r>
      <w:r w:rsidR="00CB67C2" w:rsidRPr="0067464D">
        <w:rPr>
          <w:rFonts w:ascii="Arial" w:hAnsi="Arial" w:cs="Arial"/>
        </w:rPr>
        <w:t>Concesionario</w:t>
      </w:r>
      <w:r w:rsidRPr="0067464D">
        <w:rPr>
          <w:rFonts w:ascii="Arial" w:hAnsi="Arial" w:cs="Arial"/>
        </w:rPr>
        <w:t xml:space="preserve">, deberá entregar la Garantía </w:t>
      </w:r>
      <w:r w:rsidR="00F31171" w:rsidRPr="0067464D">
        <w:rPr>
          <w:rFonts w:ascii="Arial" w:hAnsi="Arial" w:cs="Arial"/>
        </w:rPr>
        <w:t xml:space="preserve">de Fiel Cumplimiento </w:t>
      </w:r>
      <w:r w:rsidRPr="0067464D">
        <w:rPr>
          <w:rFonts w:ascii="Arial" w:hAnsi="Arial" w:cs="Arial"/>
        </w:rPr>
        <w:t xml:space="preserve">emitida por una de las Empresas Bancarias señaladas en el Anexo 6 de las Bases, de acuerdo al formato del Anexo </w:t>
      </w:r>
      <w:r w:rsidR="00A04F33" w:rsidRPr="0067464D">
        <w:rPr>
          <w:rFonts w:ascii="Arial" w:hAnsi="Arial" w:cs="Arial"/>
        </w:rPr>
        <w:t xml:space="preserve">4 </w:t>
      </w:r>
      <w:r w:rsidRPr="0067464D">
        <w:rPr>
          <w:rFonts w:ascii="Arial" w:hAnsi="Arial" w:cs="Arial"/>
        </w:rPr>
        <w:t>del Contrato.</w:t>
      </w:r>
    </w:p>
    <w:p w:rsidR="00672EB0" w:rsidRPr="00D8351D" w:rsidRDefault="00672EB0" w:rsidP="00672EB0">
      <w:pPr>
        <w:numPr>
          <w:ilvl w:val="2"/>
          <w:numId w:val="17"/>
        </w:numPr>
        <w:tabs>
          <w:tab w:val="clear" w:pos="1260"/>
        </w:tabs>
        <w:spacing w:before="180" w:line="264" w:lineRule="auto"/>
        <w:ind w:left="567" w:hanging="527"/>
        <w:jc w:val="both"/>
        <w:rPr>
          <w:rFonts w:ascii="Arial" w:hAnsi="Arial" w:cs="Arial"/>
        </w:rPr>
      </w:pPr>
      <w:r w:rsidRPr="00672EB0">
        <w:rPr>
          <w:rFonts w:ascii="Arial" w:hAnsi="Arial" w:cs="Arial"/>
        </w:rPr>
        <w:t xml:space="preserve">El Concesionario pagará a PROINVERSIÓN en la fecha de Cierre, por concepto de recursos del FONCEPRI la suma de un millón </w:t>
      </w:r>
      <w:r w:rsidR="00655E12">
        <w:rPr>
          <w:rFonts w:ascii="Arial" w:hAnsi="Arial" w:cs="Arial"/>
        </w:rPr>
        <w:t xml:space="preserve">de </w:t>
      </w:r>
      <w:r w:rsidRPr="00672EB0">
        <w:rPr>
          <w:rFonts w:ascii="Arial" w:hAnsi="Arial" w:cs="Arial"/>
        </w:rPr>
        <w:t xml:space="preserve">Dólares (US$ 1’000,000). Asimismo, en esa fecha, el </w:t>
      </w:r>
      <w:r w:rsidR="00655E12">
        <w:rPr>
          <w:rFonts w:ascii="Arial" w:hAnsi="Arial" w:cs="Arial"/>
        </w:rPr>
        <w:t>Concesionario</w:t>
      </w:r>
      <w:r w:rsidRPr="00672EB0">
        <w:rPr>
          <w:rFonts w:ascii="Arial" w:hAnsi="Arial" w:cs="Arial"/>
        </w:rPr>
        <w:t xml:space="preserve"> deberá rembolsar los gastos del proceso, cuyo monto será comunicado mediante circular antes de la fecha de presentación de los Sobres 1 y 2 y Buena Pro. En ambos casos, deberá entregar un cheque de gerencia a nombre de Proinversión.</w:t>
      </w:r>
    </w:p>
    <w:p w:rsidR="004C08EC" w:rsidRPr="0067464D" w:rsidRDefault="004C08EC" w:rsidP="00C669D4">
      <w:pPr>
        <w:numPr>
          <w:ilvl w:val="2"/>
          <w:numId w:val="17"/>
        </w:numPr>
        <w:tabs>
          <w:tab w:val="clear" w:pos="1260"/>
        </w:tabs>
        <w:spacing w:before="120" w:line="264" w:lineRule="auto"/>
        <w:ind w:left="567" w:hanging="527"/>
        <w:jc w:val="both"/>
        <w:rPr>
          <w:rFonts w:ascii="Arial" w:hAnsi="Arial" w:cs="Arial"/>
        </w:rPr>
      </w:pPr>
      <w:r w:rsidRPr="0067464D">
        <w:rPr>
          <w:rFonts w:ascii="Arial" w:hAnsi="Arial" w:cs="Arial"/>
        </w:rPr>
        <w:t xml:space="preserve">El Concedente entregará al </w:t>
      </w:r>
      <w:r w:rsidR="00CB67C2" w:rsidRPr="0067464D">
        <w:rPr>
          <w:rFonts w:ascii="Arial" w:hAnsi="Arial" w:cs="Arial"/>
        </w:rPr>
        <w:t>Concesionario</w:t>
      </w:r>
      <w:r w:rsidR="009E55A7" w:rsidRPr="0067464D">
        <w:rPr>
          <w:rFonts w:ascii="Arial" w:hAnsi="Arial" w:cs="Arial"/>
        </w:rPr>
        <w:t xml:space="preserve"> </w:t>
      </w:r>
      <w:r w:rsidRPr="0067464D">
        <w:rPr>
          <w:rFonts w:ascii="Arial" w:hAnsi="Arial" w:cs="Arial"/>
        </w:rPr>
        <w:t xml:space="preserve">copia </w:t>
      </w:r>
      <w:r w:rsidR="0098398F" w:rsidRPr="0067464D">
        <w:rPr>
          <w:rFonts w:ascii="Arial" w:hAnsi="Arial" w:cs="Arial"/>
        </w:rPr>
        <w:t xml:space="preserve">autenticada </w:t>
      </w:r>
      <w:r w:rsidRPr="0067464D">
        <w:rPr>
          <w:rFonts w:ascii="Arial" w:hAnsi="Arial" w:cs="Arial"/>
        </w:rPr>
        <w:t xml:space="preserve">de la Resolución </w:t>
      </w:r>
      <w:r w:rsidR="00C07007" w:rsidRPr="0067464D">
        <w:rPr>
          <w:rFonts w:ascii="Arial" w:hAnsi="Arial" w:cs="Arial"/>
        </w:rPr>
        <w:t>Ministerial que</w:t>
      </w:r>
      <w:r w:rsidR="009E55A7" w:rsidRPr="0067464D">
        <w:rPr>
          <w:rFonts w:ascii="Arial" w:hAnsi="Arial" w:cs="Arial"/>
        </w:rPr>
        <w:t xml:space="preserve"> </w:t>
      </w:r>
      <w:r w:rsidR="00AB3545" w:rsidRPr="0067464D">
        <w:rPr>
          <w:rFonts w:ascii="Arial" w:hAnsi="Arial" w:cs="Arial"/>
        </w:rPr>
        <w:t xml:space="preserve">nombra al funcionario que suscribirá </w:t>
      </w:r>
      <w:r w:rsidR="003B4D21" w:rsidRPr="0067464D">
        <w:rPr>
          <w:rFonts w:ascii="Arial" w:hAnsi="Arial" w:cs="Arial"/>
        </w:rPr>
        <w:t>el</w:t>
      </w:r>
      <w:r w:rsidR="009E55A7" w:rsidRPr="0067464D">
        <w:rPr>
          <w:rFonts w:ascii="Arial" w:hAnsi="Arial" w:cs="Arial"/>
        </w:rPr>
        <w:t xml:space="preserve"> </w:t>
      </w:r>
      <w:r w:rsidR="004C4ED7" w:rsidRPr="0067464D">
        <w:rPr>
          <w:rFonts w:ascii="Arial" w:hAnsi="Arial" w:cs="Arial"/>
        </w:rPr>
        <w:t>Contrato</w:t>
      </w:r>
      <w:r w:rsidR="00AB3545" w:rsidRPr="0067464D">
        <w:rPr>
          <w:rFonts w:ascii="Arial" w:hAnsi="Arial" w:cs="Arial"/>
        </w:rPr>
        <w:t xml:space="preserve"> de Concesión</w:t>
      </w:r>
      <w:r w:rsidRPr="0067464D">
        <w:rPr>
          <w:rFonts w:ascii="Arial" w:hAnsi="Arial" w:cs="Arial"/>
        </w:rPr>
        <w:t>,</w:t>
      </w:r>
      <w:r w:rsidR="00AB3545" w:rsidRPr="0067464D">
        <w:rPr>
          <w:rFonts w:ascii="Arial" w:hAnsi="Arial" w:cs="Arial"/>
        </w:rPr>
        <w:t xml:space="preserve"> salvo que dicha resolución</w:t>
      </w:r>
      <w:r w:rsidR="00C07007" w:rsidRPr="0067464D">
        <w:rPr>
          <w:rFonts w:ascii="Arial" w:hAnsi="Arial" w:cs="Arial"/>
        </w:rPr>
        <w:t xml:space="preserve"> haya sido publicada</w:t>
      </w:r>
      <w:r w:rsidR="00AB3545" w:rsidRPr="0067464D">
        <w:rPr>
          <w:rFonts w:ascii="Arial" w:hAnsi="Arial" w:cs="Arial"/>
        </w:rPr>
        <w:t xml:space="preserve"> antes del Cierre</w:t>
      </w:r>
      <w:r w:rsidRPr="0067464D">
        <w:rPr>
          <w:rFonts w:ascii="Arial" w:hAnsi="Arial" w:cs="Arial"/>
        </w:rPr>
        <w:t>.</w:t>
      </w:r>
    </w:p>
    <w:p w:rsidR="0037537A" w:rsidRPr="0067464D" w:rsidRDefault="00FF5096" w:rsidP="00C669D4">
      <w:pPr>
        <w:numPr>
          <w:ilvl w:val="2"/>
          <w:numId w:val="17"/>
        </w:numPr>
        <w:tabs>
          <w:tab w:val="clear" w:pos="1260"/>
        </w:tabs>
        <w:spacing w:before="120" w:line="264" w:lineRule="auto"/>
        <w:ind w:left="567" w:hanging="527"/>
        <w:jc w:val="both"/>
        <w:rPr>
          <w:rFonts w:ascii="Arial" w:hAnsi="Arial" w:cs="Arial"/>
        </w:rPr>
      </w:pPr>
      <w:r w:rsidRPr="0067464D">
        <w:rPr>
          <w:rFonts w:ascii="Arial" w:hAnsi="Arial" w:cs="Arial"/>
        </w:rPr>
        <w:lastRenderedPageBreak/>
        <w:t>Electro</w:t>
      </w:r>
      <w:r w:rsidR="0037537A" w:rsidRPr="0067464D">
        <w:rPr>
          <w:rFonts w:ascii="Arial" w:hAnsi="Arial" w:cs="Arial"/>
        </w:rPr>
        <w:t xml:space="preserve"> </w:t>
      </w:r>
      <w:r w:rsidRPr="0067464D">
        <w:rPr>
          <w:rFonts w:ascii="Arial" w:hAnsi="Arial" w:cs="Arial"/>
        </w:rPr>
        <w:t xml:space="preserve">Oriente S.A. entregará al Concesionario copia certificada del Acuerdo de Directorio que autoriza al Gerente </w:t>
      </w:r>
      <w:r w:rsidR="0037537A" w:rsidRPr="0067464D">
        <w:rPr>
          <w:rFonts w:ascii="Arial" w:hAnsi="Arial" w:cs="Arial"/>
        </w:rPr>
        <w:t>G</w:t>
      </w:r>
      <w:r w:rsidRPr="0067464D">
        <w:rPr>
          <w:rFonts w:ascii="Arial" w:hAnsi="Arial" w:cs="Arial"/>
        </w:rPr>
        <w:t>eneral</w:t>
      </w:r>
      <w:r w:rsidR="007B2400" w:rsidRPr="0067464D">
        <w:rPr>
          <w:rFonts w:ascii="Arial" w:hAnsi="Arial" w:cs="Arial"/>
        </w:rPr>
        <w:t>,</w:t>
      </w:r>
      <w:r w:rsidRPr="0067464D">
        <w:rPr>
          <w:rFonts w:ascii="Arial" w:hAnsi="Arial" w:cs="Arial"/>
        </w:rPr>
        <w:t xml:space="preserve"> a suscri</w:t>
      </w:r>
      <w:r w:rsidR="007F555F" w:rsidRPr="0067464D">
        <w:rPr>
          <w:rFonts w:ascii="Arial" w:hAnsi="Arial" w:cs="Arial"/>
        </w:rPr>
        <w:t xml:space="preserve">bir </w:t>
      </w:r>
      <w:r w:rsidRPr="0067464D">
        <w:rPr>
          <w:rFonts w:ascii="Arial" w:hAnsi="Arial" w:cs="Arial"/>
        </w:rPr>
        <w:t xml:space="preserve">el Contrato de Suministro de Electricidad y el Contrato de </w:t>
      </w:r>
      <w:r w:rsidR="0037537A" w:rsidRPr="0067464D">
        <w:rPr>
          <w:rFonts w:ascii="Arial" w:hAnsi="Arial" w:cs="Arial"/>
        </w:rPr>
        <w:t>Cesión de Crédito.</w:t>
      </w:r>
    </w:p>
    <w:p w:rsidR="00C669D4" w:rsidRPr="00C669D4" w:rsidRDefault="00C669D4" w:rsidP="00237A22">
      <w:pPr>
        <w:pStyle w:val="Prrafodelista"/>
        <w:numPr>
          <w:ilvl w:val="2"/>
          <w:numId w:val="17"/>
        </w:numPr>
        <w:tabs>
          <w:tab w:val="clear" w:pos="1260"/>
        </w:tabs>
        <w:spacing w:before="120" w:line="264" w:lineRule="auto"/>
        <w:ind w:left="567" w:hanging="527"/>
        <w:contextualSpacing w:val="0"/>
        <w:jc w:val="both"/>
        <w:rPr>
          <w:rFonts w:ascii="Arial" w:hAnsi="Arial" w:cs="Arial"/>
        </w:rPr>
      </w:pPr>
      <w:r w:rsidRPr="00C669D4">
        <w:rPr>
          <w:rFonts w:ascii="Arial" w:hAnsi="Arial" w:cs="Arial"/>
        </w:rPr>
        <w:t>PROINVERSIÓN devolverá al Adjudicatario la Garantía de Validez, Vigencia y Seriedad de la Oferta, que fuera entregada durante el Concurso en el sobre N° 1.</w:t>
      </w:r>
    </w:p>
    <w:p w:rsidR="00FD5472" w:rsidRPr="0067464D" w:rsidRDefault="00146CB1" w:rsidP="00C669D4">
      <w:pPr>
        <w:numPr>
          <w:ilvl w:val="2"/>
          <w:numId w:val="17"/>
        </w:numPr>
        <w:tabs>
          <w:tab w:val="clear" w:pos="1260"/>
        </w:tabs>
        <w:spacing w:before="120" w:line="264" w:lineRule="auto"/>
        <w:ind w:left="567" w:hanging="527"/>
        <w:jc w:val="both"/>
        <w:rPr>
          <w:rFonts w:ascii="Arial" w:hAnsi="Arial" w:cs="Arial"/>
        </w:rPr>
      </w:pPr>
      <w:r>
        <w:rPr>
          <w:rFonts w:ascii="Arial" w:hAnsi="Arial" w:cs="Arial"/>
        </w:rPr>
        <w:t>E</w:t>
      </w:r>
      <w:r w:rsidR="00781EE6" w:rsidRPr="0067464D">
        <w:rPr>
          <w:rFonts w:ascii="Arial" w:hAnsi="Arial" w:cs="Arial"/>
        </w:rPr>
        <w:t xml:space="preserve">l </w:t>
      </w:r>
      <w:r w:rsidR="00CB67C2" w:rsidRPr="0067464D">
        <w:rPr>
          <w:rFonts w:ascii="Arial" w:hAnsi="Arial" w:cs="Arial"/>
        </w:rPr>
        <w:t>Concesionario</w:t>
      </w:r>
      <w:r w:rsidR="00781EE6" w:rsidRPr="0067464D">
        <w:rPr>
          <w:rFonts w:ascii="Arial" w:hAnsi="Arial" w:cs="Arial"/>
        </w:rPr>
        <w:t xml:space="preserve"> y el Concedente suscribirán los </w:t>
      </w:r>
      <w:r w:rsidR="0076680A" w:rsidRPr="0067464D">
        <w:rPr>
          <w:rFonts w:ascii="Arial" w:hAnsi="Arial" w:cs="Arial"/>
        </w:rPr>
        <w:t xml:space="preserve">cinco (5) </w:t>
      </w:r>
      <w:r w:rsidR="00781EE6" w:rsidRPr="0067464D">
        <w:rPr>
          <w:rFonts w:ascii="Arial" w:hAnsi="Arial" w:cs="Arial"/>
        </w:rPr>
        <w:t>ejemplares de la versión final del Contrato</w:t>
      </w:r>
      <w:r w:rsidR="0076680A" w:rsidRPr="0067464D">
        <w:rPr>
          <w:rFonts w:ascii="Arial" w:hAnsi="Arial" w:cs="Arial"/>
        </w:rPr>
        <w:t xml:space="preserve"> de Concesión</w:t>
      </w:r>
      <w:r w:rsidR="00781EE6" w:rsidRPr="0067464D">
        <w:rPr>
          <w:rFonts w:ascii="Arial" w:hAnsi="Arial" w:cs="Arial"/>
        </w:rPr>
        <w:t>, que el Adjudicatario entregó incluyéndolo en el sobre N° 1; así como el Contrato de Seguridades</w:t>
      </w:r>
      <w:r w:rsidR="00E14C3A" w:rsidRPr="0067464D">
        <w:rPr>
          <w:rFonts w:ascii="Arial" w:hAnsi="Arial" w:cs="Arial"/>
        </w:rPr>
        <w:t xml:space="preserve"> y Garantías</w:t>
      </w:r>
      <w:r w:rsidR="00781EE6" w:rsidRPr="0067464D">
        <w:rPr>
          <w:rFonts w:ascii="Arial" w:hAnsi="Arial" w:cs="Arial"/>
        </w:rPr>
        <w:t>.</w:t>
      </w:r>
    </w:p>
    <w:p w:rsidR="00FF5096" w:rsidRDefault="0037537A" w:rsidP="00C669D4">
      <w:pPr>
        <w:numPr>
          <w:ilvl w:val="2"/>
          <w:numId w:val="17"/>
        </w:numPr>
        <w:tabs>
          <w:tab w:val="clear" w:pos="1260"/>
        </w:tabs>
        <w:spacing w:before="120" w:line="264" w:lineRule="auto"/>
        <w:ind w:left="567" w:hanging="527"/>
        <w:jc w:val="both"/>
        <w:rPr>
          <w:rFonts w:ascii="Arial" w:hAnsi="Arial" w:cs="Arial"/>
        </w:rPr>
      </w:pPr>
      <w:r w:rsidRPr="0067464D">
        <w:rPr>
          <w:rFonts w:ascii="Arial" w:hAnsi="Arial" w:cs="Arial"/>
        </w:rPr>
        <w:t>El</w:t>
      </w:r>
      <w:r w:rsidR="0076680A" w:rsidRPr="0067464D">
        <w:rPr>
          <w:rFonts w:ascii="Arial" w:hAnsi="Arial" w:cs="Arial"/>
        </w:rPr>
        <w:t xml:space="preserve"> Concesionario y Electro Oriente S.A. suscribirán</w:t>
      </w:r>
      <w:r w:rsidR="00FF5096" w:rsidRPr="0067464D">
        <w:rPr>
          <w:rFonts w:ascii="Arial" w:hAnsi="Arial" w:cs="Arial"/>
        </w:rPr>
        <w:t xml:space="preserve"> los cinco (5) ejemplares de la versión final del Contrato de Suministro de Electricidad y del Contrato de Cesión de Crédito, que el Adjudicatario entregó incluyéndolo en el sobre N° 1</w:t>
      </w:r>
      <w:r w:rsidRPr="0067464D">
        <w:rPr>
          <w:rFonts w:ascii="Arial" w:hAnsi="Arial" w:cs="Arial"/>
        </w:rPr>
        <w:t>.</w:t>
      </w:r>
    </w:p>
    <w:p w:rsidR="00C669D4" w:rsidRDefault="00C669D4" w:rsidP="00C669D4">
      <w:pPr>
        <w:numPr>
          <w:ilvl w:val="2"/>
          <w:numId w:val="17"/>
        </w:numPr>
        <w:tabs>
          <w:tab w:val="clear" w:pos="1260"/>
        </w:tabs>
        <w:spacing w:before="120" w:line="264" w:lineRule="auto"/>
        <w:ind w:left="567" w:hanging="527"/>
        <w:jc w:val="both"/>
        <w:rPr>
          <w:rFonts w:ascii="Arial" w:hAnsi="Arial" w:cs="Arial"/>
        </w:rPr>
      </w:pPr>
      <w:r w:rsidRPr="00237A22">
        <w:rPr>
          <w:rFonts w:ascii="Arial" w:hAnsi="Arial" w:cs="Arial"/>
        </w:rPr>
        <w:t>Cumplido lo anterior, el Conce</w:t>
      </w:r>
      <w:r>
        <w:rPr>
          <w:rFonts w:ascii="Arial" w:hAnsi="Arial" w:cs="Arial"/>
        </w:rPr>
        <w:t>dente</w:t>
      </w:r>
      <w:r w:rsidRPr="00237A22">
        <w:rPr>
          <w:rFonts w:ascii="Arial" w:hAnsi="Arial" w:cs="Arial"/>
        </w:rPr>
        <w:t xml:space="preserve"> y Electro Oriente S.A. entregarán al </w:t>
      </w:r>
      <w:r>
        <w:rPr>
          <w:rFonts w:ascii="Arial" w:hAnsi="Arial" w:cs="Arial"/>
        </w:rPr>
        <w:t>Concesionario</w:t>
      </w:r>
      <w:r w:rsidRPr="00237A22">
        <w:rPr>
          <w:rFonts w:ascii="Arial" w:hAnsi="Arial" w:cs="Arial"/>
        </w:rPr>
        <w:t xml:space="preserve"> los ejemplares de cada uno de los Contratos que le corresponde, debidamente suscritos</w:t>
      </w:r>
      <w:r>
        <w:rPr>
          <w:rFonts w:ascii="Arial" w:hAnsi="Arial" w:cs="Arial"/>
        </w:rPr>
        <w:t>.</w:t>
      </w:r>
    </w:p>
    <w:p w:rsidR="00222533" w:rsidRPr="00222533" w:rsidRDefault="001963F4" w:rsidP="00222533">
      <w:pPr>
        <w:tabs>
          <w:tab w:val="right" w:pos="8800"/>
        </w:tabs>
        <w:jc w:val="center"/>
        <w:rPr>
          <w:rFonts w:ascii="Arial" w:hAnsi="Arial" w:cs="Arial"/>
          <w:sz w:val="2"/>
          <w:szCs w:val="2"/>
        </w:rPr>
      </w:pPr>
      <w:r w:rsidRPr="004D37E6">
        <w:rPr>
          <w:rFonts w:ascii="Arial" w:hAnsi="Arial" w:cs="Arial"/>
        </w:rPr>
        <w:br w:type="page"/>
      </w:r>
      <w:r w:rsidR="00222533" w:rsidRPr="00222533">
        <w:rPr>
          <w:rFonts w:ascii="Arial" w:hAnsi="Arial" w:cs="Arial"/>
          <w:sz w:val="2"/>
          <w:szCs w:val="2"/>
        </w:rPr>
        <w:lastRenderedPageBreak/>
        <w:t xml:space="preserve"> </w:t>
      </w:r>
    </w:p>
    <w:p w:rsidR="00D51C25" w:rsidRPr="00085B8B" w:rsidRDefault="00D51C25" w:rsidP="00222533">
      <w:pPr>
        <w:tabs>
          <w:tab w:val="right" w:pos="8800"/>
        </w:tabs>
        <w:spacing w:before="240" w:line="264" w:lineRule="auto"/>
        <w:jc w:val="center"/>
        <w:rPr>
          <w:rFonts w:ascii="Arial" w:hAnsi="Arial" w:cs="Arial"/>
          <w:b/>
          <w:sz w:val="26"/>
          <w:szCs w:val="26"/>
          <w:u w:val="single"/>
          <w:lang w:val="es-ES"/>
        </w:rPr>
      </w:pPr>
      <w:r w:rsidRPr="00085B8B">
        <w:rPr>
          <w:rFonts w:ascii="Arial" w:hAnsi="Arial" w:cs="Arial"/>
          <w:b/>
          <w:sz w:val="26"/>
          <w:szCs w:val="26"/>
          <w:u w:val="single"/>
          <w:lang w:val="es-ES"/>
        </w:rPr>
        <w:t xml:space="preserve">Anexo </w:t>
      </w:r>
      <w:r w:rsidR="0018029F" w:rsidRPr="00085B8B">
        <w:rPr>
          <w:rFonts w:ascii="Arial" w:hAnsi="Arial" w:cs="Arial"/>
          <w:b/>
          <w:sz w:val="26"/>
          <w:szCs w:val="26"/>
          <w:u w:val="single"/>
          <w:lang w:val="es-ES"/>
        </w:rPr>
        <w:t>6</w:t>
      </w:r>
    </w:p>
    <w:p w:rsidR="00D51C25" w:rsidRPr="00222533" w:rsidRDefault="00D51C25"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222533">
        <w:rPr>
          <w:rFonts w:ascii="Arial" w:hAnsi="Arial" w:cs="Arial"/>
          <w:b/>
          <w:sz w:val="26"/>
          <w:szCs w:val="26"/>
          <w:lang w:val="es-ES"/>
        </w:rPr>
        <w:t>Empresas Bancarias</w:t>
      </w:r>
    </w:p>
    <w:p w:rsidR="00B37F00" w:rsidRPr="004D37E6" w:rsidRDefault="00B37F00" w:rsidP="004D37E6">
      <w:pPr>
        <w:tabs>
          <w:tab w:val="num" w:pos="840"/>
        </w:tabs>
        <w:spacing w:before="480" w:line="264" w:lineRule="auto"/>
        <w:ind w:left="839" w:hanging="839"/>
        <w:jc w:val="both"/>
        <w:outlineLvl w:val="0"/>
        <w:rPr>
          <w:rFonts w:ascii="Arial" w:hAnsi="Arial" w:cs="Arial"/>
          <w:b/>
          <w:bCs/>
          <w:u w:val="single"/>
          <w:lang w:val="es-AR"/>
        </w:rPr>
      </w:pPr>
      <w:r w:rsidRPr="004D37E6">
        <w:rPr>
          <w:rFonts w:ascii="Arial" w:hAnsi="Arial" w:cs="Arial"/>
          <w:b/>
          <w:bCs/>
          <w:u w:val="single"/>
          <w:lang w:val="es-AR"/>
        </w:rPr>
        <w:t>Bancos Locales</w:t>
      </w:r>
    </w:p>
    <w:p w:rsidR="00B37F00" w:rsidRPr="004D37E6" w:rsidRDefault="00B37F00" w:rsidP="004D37E6">
      <w:pPr>
        <w:shd w:val="clear" w:color="0000FF" w:fill="auto"/>
        <w:tabs>
          <w:tab w:val="left" w:pos="567"/>
          <w:tab w:val="left" w:pos="1134"/>
          <w:tab w:val="left" w:pos="1701"/>
          <w:tab w:val="left" w:pos="2268"/>
          <w:tab w:val="left" w:pos="2835"/>
        </w:tabs>
        <w:spacing w:before="120" w:line="264" w:lineRule="auto"/>
        <w:jc w:val="both"/>
        <w:rPr>
          <w:rFonts w:ascii="Arial" w:hAnsi="Arial" w:cs="Arial"/>
          <w:bCs/>
          <w:lang w:eastAsia="zh-CN"/>
        </w:rPr>
      </w:pPr>
      <w:r w:rsidRPr="004D37E6">
        <w:rPr>
          <w:rFonts w:ascii="Arial" w:hAnsi="Arial" w:cs="Arial"/>
          <w:bCs/>
          <w:lang w:eastAsia="zh-CN"/>
        </w:rPr>
        <w:t>Los bancos o instituciones financieras autorizados a emitir Garantías serán aquellos que ostenten la calificación mínima de CP1, Categoría I, CLA-1 ó EQL-1, para Obligaciones de Corto Plazo; A, para Fortaleza Financiera; y AA para Obligaciones de Largo Plazo.</w:t>
      </w:r>
    </w:p>
    <w:p w:rsidR="00B37F00" w:rsidRPr="004D37E6" w:rsidRDefault="00B37F00" w:rsidP="004D37E6">
      <w:pPr>
        <w:shd w:val="clear" w:color="0000FF" w:fill="auto"/>
        <w:tabs>
          <w:tab w:val="left" w:pos="567"/>
          <w:tab w:val="left" w:pos="1134"/>
          <w:tab w:val="left" w:pos="1701"/>
          <w:tab w:val="left" w:pos="2268"/>
          <w:tab w:val="left" w:pos="2835"/>
        </w:tabs>
        <w:spacing w:before="120" w:line="264" w:lineRule="auto"/>
        <w:jc w:val="both"/>
        <w:rPr>
          <w:rFonts w:ascii="Arial" w:hAnsi="Arial" w:cs="Arial"/>
          <w:bCs/>
          <w:lang w:eastAsia="zh-CN"/>
        </w:rPr>
      </w:pPr>
      <w:r w:rsidRPr="004D37E6">
        <w:rPr>
          <w:rFonts w:ascii="Arial" w:hAnsi="Arial" w:cs="Arial"/>
          <w:bCs/>
          <w:lang w:eastAsia="zh-CN"/>
        </w:rPr>
        <w:t>La relación de bancos o instituciones locales que poseen la calificación mínima señalada en el párrafo precedente, es la siguiente:</w:t>
      </w:r>
    </w:p>
    <w:p w:rsidR="00B37F00" w:rsidRPr="004D37E6" w:rsidRDefault="00B37F00" w:rsidP="004D37E6">
      <w:pPr>
        <w:numPr>
          <w:ilvl w:val="0"/>
          <w:numId w:val="34"/>
        </w:numPr>
        <w:tabs>
          <w:tab w:val="clear" w:pos="360"/>
          <w:tab w:val="num" w:pos="1400"/>
        </w:tabs>
        <w:spacing w:before="240" w:after="120" w:line="264" w:lineRule="auto"/>
        <w:ind w:left="1401" w:hanging="403"/>
        <w:rPr>
          <w:rFonts w:ascii="Arial" w:hAnsi="Arial" w:cs="Arial"/>
        </w:rPr>
      </w:pPr>
      <w:r w:rsidRPr="004D37E6">
        <w:rPr>
          <w:rFonts w:ascii="Arial" w:hAnsi="Arial" w:cs="Arial"/>
          <w:iCs/>
        </w:rPr>
        <w:t>BBVA Banco Continental.</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Banco de Crédito del Perú - BCP.</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Banco Interamericano de Finanzas – BANBIF.</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lang w:val="en-US"/>
        </w:rPr>
        <w:t>Scotiabank Perú.</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Citibank Perú S.A.</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Interbank.</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Mi Banco.</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HSBC Bank Perú.</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Banco Falabella Perú.</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Banco Santander Perú</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Deutsche Bank Perú.</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 xml:space="preserve">Financiera </w:t>
      </w:r>
      <w:proofErr w:type="spellStart"/>
      <w:r w:rsidRPr="004D37E6">
        <w:rPr>
          <w:rFonts w:ascii="Arial" w:hAnsi="Arial" w:cs="Arial"/>
          <w:iCs/>
        </w:rPr>
        <w:t>Crediscotia</w:t>
      </w:r>
      <w:proofErr w:type="spellEnd"/>
      <w:r w:rsidRPr="004D37E6">
        <w:rPr>
          <w:rFonts w:ascii="Arial" w:hAnsi="Arial" w:cs="Arial"/>
          <w:iCs/>
        </w:rPr>
        <w:t>.</w:t>
      </w:r>
    </w:p>
    <w:p w:rsidR="00B37F00" w:rsidRPr="004D37E6" w:rsidRDefault="00B37F00" w:rsidP="004D37E6">
      <w:pPr>
        <w:numPr>
          <w:ilvl w:val="0"/>
          <w:numId w:val="34"/>
        </w:numPr>
        <w:tabs>
          <w:tab w:val="clear" w:pos="360"/>
          <w:tab w:val="num" w:pos="1400"/>
        </w:tabs>
        <w:spacing w:after="120" w:line="264" w:lineRule="auto"/>
        <w:ind w:left="1401" w:hanging="403"/>
        <w:rPr>
          <w:rFonts w:ascii="Arial" w:hAnsi="Arial" w:cs="Arial"/>
        </w:rPr>
      </w:pPr>
      <w:r w:rsidRPr="004D37E6">
        <w:rPr>
          <w:rFonts w:ascii="Arial" w:hAnsi="Arial" w:cs="Arial"/>
          <w:iCs/>
        </w:rPr>
        <w:t xml:space="preserve">Financiera </w:t>
      </w:r>
      <w:proofErr w:type="spellStart"/>
      <w:r w:rsidRPr="004D37E6">
        <w:rPr>
          <w:rFonts w:ascii="Arial" w:hAnsi="Arial" w:cs="Arial"/>
          <w:iCs/>
        </w:rPr>
        <w:t>Edyficar</w:t>
      </w:r>
      <w:proofErr w:type="spellEnd"/>
      <w:r w:rsidRPr="004D37E6">
        <w:rPr>
          <w:rFonts w:ascii="Arial" w:hAnsi="Arial" w:cs="Arial"/>
          <w:iCs/>
        </w:rPr>
        <w:t>.</w:t>
      </w:r>
    </w:p>
    <w:p w:rsidR="00B37F00" w:rsidRPr="004D37E6" w:rsidRDefault="00B37F00" w:rsidP="004D37E6">
      <w:pPr>
        <w:tabs>
          <w:tab w:val="num" w:pos="840"/>
        </w:tabs>
        <w:spacing w:before="480" w:line="264" w:lineRule="auto"/>
        <w:ind w:left="839" w:hanging="839"/>
        <w:jc w:val="both"/>
        <w:outlineLvl w:val="0"/>
        <w:rPr>
          <w:rFonts w:ascii="Arial" w:hAnsi="Arial" w:cs="Arial"/>
          <w:b/>
          <w:bCs/>
          <w:u w:val="single"/>
          <w:lang w:val="es-AR"/>
        </w:rPr>
      </w:pPr>
      <w:r w:rsidRPr="004D37E6">
        <w:rPr>
          <w:rFonts w:ascii="Arial" w:hAnsi="Arial" w:cs="Arial"/>
          <w:b/>
          <w:bCs/>
          <w:u w:val="single"/>
          <w:lang w:val="es-AR"/>
        </w:rPr>
        <w:t>Bancos Extranjeros</w:t>
      </w:r>
    </w:p>
    <w:p w:rsidR="00B37F00" w:rsidRPr="004D37E6" w:rsidRDefault="00B37F00" w:rsidP="004D37E6">
      <w:pPr>
        <w:shd w:val="clear" w:color="0000FF" w:fill="auto"/>
        <w:tabs>
          <w:tab w:val="left" w:pos="567"/>
          <w:tab w:val="left" w:pos="1134"/>
          <w:tab w:val="left" w:pos="1701"/>
          <w:tab w:val="left" w:pos="2268"/>
          <w:tab w:val="left" w:pos="2835"/>
        </w:tabs>
        <w:spacing w:before="120" w:line="264" w:lineRule="auto"/>
        <w:jc w:val="both"/>
        <w:rPr>
          <w:rFonts w:ascii="Arial" w:hAnsi="Arial" w:cs="Arial"/>
          <w:bCs/>
          <w:lang w:eastAsia="zh-CN"/>
        </w:rPr>
      </w:pPr>
      <w:r w:rsidRPr="004D37E6">
        <w:rPr>
          <w:rFonts w:ascii="Arial" w:hAnsi="Arial" w:cs="Arial"/>
          <w:bCs/>
          <w:lang w:eastAsia="zh-CN"/>
        </w:rPr>
        <w:t>Son los Bancos de Primera Categoría según la Circular N° 0</w:t>
      </w:r>
      <w:r w:rsidR="00D80FBA">
        <w:rPr>
          <w:rFonts w:ascii="Arial" w:hAnsi="Arial" w:cs="Arial"/>
          <w:bCs/>
          <w:lang w:eastAsia="zh-CN"/>
        </w:rPr>
        <w:t>14</w:t>
      </w:r>
      <w:r w:rsidRPr="004D37E6">
        <w:rPr>
          <w:rFonts w:ascii="Arial" w:hAnsi="Arial" w:cs="Arial"/>
          <w:bCs/>
          <w:lang w:eastAsia="zh-CN"/>
        </w:rPr>
        <w:t>-201</w:t>
      </w:r>
      <w:r w:rsidR="00BD0FDE">
        <w:rPr>
          <w:rFonts w:ascii="Arial" w:hAnsi="Arial" w:cs="Arial"/>
          <w:bCs/>
          <w:lang w:eastAsia="zh-CN"/>
        </w:rPr>
        <w:t>2</w:t>
      </w:r>
      <w:r w:rsidRPr="004D37E6">
        <w:rPr>
          <w:rFonts w:ascii="Arial" w:hAnsi="Arial" w:cs="Arial"/>
          <w:bCs/>
          <w:lang w:eastAsia="zh-CN"/>
        </w:rPr>
        <w:t>-BCRP, publicada en el diario oficial El Peruano el 2</w:t>
      </w:r>
      <w:r w:rsidR="00D80FBA">
        <w:rPr>
          <w:rFonts w:ascii="Arial" w:hAnsi="Arial" w:cs="Arial"/>
          <w:bCs/>
          <w:lang w:eastAsia="zh-CN"/>
        </w:rPr>
        <w:t>3</w:t>
      </w:r>
      <w:r w:rsidRPr="004D37E6">
        <w:rPr>
          <w:rFonts w:ascii="Arial" w:hAnsi="Arial" w:cs="Arial"/>
          <w:bCs/>
          <w:lang w:eastAsia="zh-CN"/>
        </w:rPr>
        <w:t xml:space="preserve"> de </w:t>
      </w:r>
      <w:r w:rsidR="00BD0FDE">
        <w:rPr>
          <w:rFonts w:ascii="Arial" w:hAnsi="Arial" w:cs="Arial"/>
          <w:bCs/>
          <w:lang w:eastAsia="zh-CN"/>
        </w:rPr>
        <w:t>ma</w:t>
      </w:r>
      <w:r w:rsidR="00D80FBA">
        <w:rPr>
          <w:rFonts w:ascii="Arial" w:hAnsi="Arial" w:cs="Arial"/>
          <w:bCs/>
          <w:lang w:eastAsia="zh-CN"/>
        </w:rPr>
        <w:t>y</w:t>
      </w:r>
      <w:r w:rsidR="00BD0FDE">
        <w:rPr>
          <w:rFonts w:ascii="Arial" w:hAnsi="Arial" w:cs="Arial"/>
          <w:bCs/>
          <w:lang w:eastAsia="zh-CN"/>
        </w:rPr>
        <w:t>o</w:t>
      </w:r>
      <w:r w:rsidRPr="004D37E6">
        <w:rPr>
          <w:rFonts w:ascii="Arial" w:hAnsi="Arial" w:cs="Arial"/>
          <w:bCs/>
          <w:lang w:eastAsia="zh-CN"/>
        </w:rPr>
        <w:t xml:space="preserve"> de 201</w:t>
      </w:r>
      <w:r w:rsidR="00BD0FDE">
        <w:rPr>
          <w:rFonts w:ascii="Arial" w:hAnsi="Arial" w:cs="Arial"/>
          <w:bCs/>
          <w:lang w:eastAsia="zh-CN"/>
        </w:rPr>
        <w:t>2</w:t>
      </w:r>
      <w:r w:rsidRPr="004D37E6">
        <w:rPr>
          <w:rFonts w:ascii="Arial" w:hAnsi="Arial" w:cs="Arial"/>
          <w:bCs/>
          <w:lang w:eastAsia="zh-CN"/>
        </w:rPr>
        <w:t xml:space="preserve">, o la que la </w:t>
      </w:r>
      <w:proofErr w:type="spellStart"/>
      <w:r w:rsidRPr="004D37E6">
        <w:rPr>
          <w:rFonts w:ascii="Arial" w:hAnsi="Arial" w:cs="Arial"/>
          <w:bCs/>
          <w:lang w:eastAsia="zh-CN"/>
        </w:rPr>
        <w:t>reemplace</w:t>
      </w:r>
      <w:proofErr w:type="spellEnd"/>
      <w:r w:rsidRPr="004D37E6">
        <w:rPr>
          <w:rFonts w:ascii="Arial" w:hAnsi="Arial" w:cs="Arial"/>
          <w:bCs/>
          <w:lang w:eastAsia="zh-CN"/>
        </w:rPr>
        <w:t>. Las Garantías emitidas por estos bancos deben ser confirmadas por alguno de los bancos locales señalados en la relación anterior.</w:t>
      </w:r>
    </w:p>
    <w:p w:rsidR="00C65501" w:rsidRPr="00085B8B" w:rsidRDefault="00D51C25" w:rsidP="00085B8B">
      <w:pPr>
        <w:tabs>
          <w:tab w:val="right" w:pos="8800"/>
        </w:tabs>
        <w:spacing w:before="240" w:line="264" w:lineRule="auto"/>
        <w:jc w:val="center"/>
        <w:rPr>
          <w:rFonts w:ascii="Arial" w:hAnsi="Arial" w:cs="Arial"/>
          <w:b/>
          <w:sz w:val="26"/>
          <w:szCs w:val="26"/>
          <w:u w:val="single"/>
          <w:lang w:val="es-ES"/>
        </w:rPr>
      </w:pPr>
      <w:r w:rsidRPr="004D37E6">
        <w:rPr>
          <w:rFonts w:ascii="Arial" w:hAnsi="Arial" w:cs="Arial"/>
          <w:bCs/>
          <w:u w:val="single"/>
        </w:rPr>
        <w:br w:type="page"/>
      </w:r>
      <w:r w:rsidR="00C65501" w:rsidRPr="00085B8B">
        <w:rPr>
          <w:rFonts w:ascii="Arial" w:hAnsi="Arial" w:cs="Arial"/>
          <w:b/>
          <w:sz w:val="26"/>
          <w:szCs w:val="26"/>
          <w:u w:val="single"/>
          <w:lang w:val="es-ES"/>
        </w:rPr>
        <w:lastRenderedPageBreak/>
        <w:t xml:space="preserve">Anexo </w:t>
      </w:r>
      <w:r w:rsidR="00F4152A" w:rsidRPr="00085B8B">
        <w:rPr>
          <w:rFonts w:ascii="Arial" w:hAnsi="Arial" w:cs="Arial"/>
          <w:b/>
          <w:sz w:val="26"/>
          <w:szCs w:val="26"/>
          <w:u w:val="single"/>
          <w:lang w:val="es-ES"/>
        </w:rPr>
        <w:t>7</w:t>
      </w:r>
    </w:p>
    <w:p w:rsidR="008A5A2B" w:rsidRPr="00222533" w:rsidRDefault="00D51C25" w:rsidP="00222533">
      <w:pPr>
        <w:tabs>
          <w:tab w:val="left" w:pos="0"/>
          <w:tab w:val="left" w:pos="567"/>
          <w:tab w:val="left" w:pos="1276"/>
          <w:tab w:val="left" w:pos="2268"/>
        </w:tabs>
        <w:spacing w:before="240" w:after="60" w:line="264" w:lineRule="auto"/>
        <w:ind w:left="567" w:hanging="567"/>
        <w:jc w:val="center"/>
        <w:outlineLvl w:val="0"/>
        <w:rPr>
          <w:rFonts w:ascii="Arial" w:hAnsi="Arial" w:cs="Arial"/>
          <w:b/>
          <w:sz w:val="26"/>
          <w:szCs w:val="26"/>
          <w:lang w:val="es-ES"/>
        </w:rPr>
      </w:pPr>
      <w:r w:rsidRPr="00222533">
        <w:rPr>
          <w:rFonts w:ascii="Arial" w:hAnsi="Arial" w:cs="Arial"/>
          <w:b/>
          <w:sz w:val="26"/>
          <w:szCs w:val="26"/>
          <w:lang w:val="es-ES"/>
        </w:rPr>
        <w:t>Contrato de Concesión</w:t>
      </w:r>
    </w:p>
    <w:p w:rsidR="008F4005" w:rsidRPr="00222533" w:rsidRDefault="00C15377" w:rsidP="00222533">
      <w:pPr>
        <w:tabs>
          <w:tab w:val="left" w:pos="0"/>
          <w:tab w:val="left" w:pos="567"/>
          <w:tab w:val="left" w:pos="1276"/>
          <w:tab w:val="left" w:pos="2268"/>
        </w:tabs>
        <w:spacing w:after="240" w:line="264" w:lineRule="auto"/>
        <w:ind w:left="567" w:hanging="567"/>
        <w:jc w:val="center"/>
        <w:outlineLvl w:val="0"/>
        <w:rPr>
          <w:rFonts w:ascii="Arial" w:hAnsi="Arial" w:cs="Arial"/>
          <w:b/>
          <w:sz w:val="26"/>
          <w:szCs w:val="26"/>
          <w:lang w:val="es-ES"/>
        </w:rPr>
      </w:pPr>
      <w:r w:rsidRPr="00222533">
        <w:rPr>
          <w:rFonts w:ascii="Arial" w:hAnsi="Arial" w:cs="Arial"/>
          <w:b/>
          <w:sz w:val="26"/>
          <w:szCs w:val="26"/>
          <w:lang w:val="es-ES"/>
        </w:rPr>
        <w:t>“</w:t>
      </w:r>
      <w:r w:rsidR="001C1F98">
        <w:rPr>
          <w:rFonts w:ascii="Arial" w:hAnsi="Arial" w:cs="Arial"/>
          <w:b/>
          <w:sz w:val="26"/>
          <w:szCs w:val="26"/>
          <w:lang w:val="es-ES"/>
        </w:rPr>
        <w:t xml:space="preserve">Suministro de Energía para </w:t>
      </w:r>
      <w:r w:rsidR="00436125" w:rsidRPr="00222533">
        <w:rPr>
          <w:rFonts w:ascii="Arial" w:hAnsi="Arial" w:cs="Arial"/>
          <w:b/>
          <w:sz w:val="26"/>
          <w:szCs w:val="26"/>
          <w:lang w:val="es-ES"/>
        </w:rPr>
        <w:t>Iquitos</w:t>
      </w:r>
    </w:p>
    <w:p w:rsidR="00B46753" w:rsidRPr="007B71FE" w:rsidRDefault="00EB305E" w:rsidP="00222533">
      <w:pPr>
        <w:tabs>
          <w:tab w:val="left" w:pos="0"/>
          <w:tab w:val="left" w:pos="567"/>
          <w:tab w:val="left" w:pos="1276"/>
          <w:tab w:val="left" w:pos="2268"/>
        </w:tabs>
        <w:spacing w:before="720" w:after="240" w:line="264" w:lineRule="auto"/>
        <w:ind w:left="567" w:hanging="567"/>
        <w:jc w:val="center"/>
        <w:outlineLvl w:val="0"/>
        <w:rPr>
          <w:rFonts w:ascii="Arial" w:hAnsi="Arial" w:cs="Arial"/>
          <w:sz w:val="22"/>
          <w:lang w:val="es-ES"/>
        </w:rPr>
      </w:pPr>
      <w:r w:rsidRPr="007B71FE">
        <w:rPr>
          <w:rFonts w:ascii="Arial" w:hAnsi="Arial" w:cs="Arial"/>
          <w:sz w:val="22"/>
          <w:lang w:val="es-ES"/>
        </w:rPr>
        <w:t>(</w:t>
      </w:r>
      <w:r w:rsidR="009F1B79" w:rsidRPr="007B71FE">
        <w:rPr>
          <w:rFonts w:ascii="Arial" w:hAnsi="Arial" w:cs="Arial"/>
          <w:sz w:val="22"/>
          <w:lang w:val="es-ES"/>
        </w:rPr>
        <w:t>Se entregará mediante Circular, en la fecha señalada en el Cronograma</w:t>
      </w:r>
      <w:r w:rsidR="00993549" w:rsidRPr="007B71FE">
        <w:rPr>
          <w:rFonts w:ascii="Arial" w:hAnsi="Arial" w:cs="Arial"/>
          <w:sz w:val="22"/>
          <w:lang w:val="es-ES"/>
        </w:rPr>
        <w:t>)</w:t>
      </w:r>
    </w:p>
    <w:p w:rsidR="00A00B53" w:rsidRPr="004D37E6" w:rsidRDefault="00A00B53" w:rsidP="004D37E6">
      <w:pPr>
        <w:spacing w:line="264" w:lineRule="auto"/>
        <w:rPr>
          <w:rFonts w:ascii="Arial" w:hAnsi="Arial" w:cs="Arial"/>
          <w:bCs/>
        </w:rPr>
      </w:pPr>
      <w:r w:rsidRPr="004D37E6">
        <w:rPr>
          <w:rFonts w:ascii="Arial" w:hAnsi="Arial" w:cs="Arial"/>
          <w:bCs/>
        </w:rPr>
        <w:br w:type="page"/>
      </w:r>
    </w:p>
    <w:p w:rsidR="00222533" w:rsidRPr="00222533" w:rsidRDefault="00222533" w:rsidP="00085B8B">
      <w:pPr>
        <w:tabs>
          <w:tab w:val="right" w:pos="8800"/>
        </w:tabs>
        <w:spacing w:before="240" w:line="264" w:lineRule="auto"/>
        <w:jc w:val="center"/>
        <w:rPr>
          <w:rFonts w:ascii="Arial" w:hAnsi="Arial" w:cs="Arial"/>
          <w:b/>
          <w:sz w:val="2"/>
          <w:szCs w:val="2"/>
          <w:u w:val="single"/>
          <w:lang w:val="es-ES"/>
        </w:rPr>
      </w:pPr>
    </w:p>
    <w:p w:rsidR="00A00B53" w:rsidRPr="00085B8B" w:rsidRDefault="00A00B53" w:rsidP="00085B8B">
      <w:pPr>
        <w:tabs>
          <w:tab w:val="right" w:pos="8800"/>
        </w:tabs>
        <w:spacing w:before="240" w:line="264" w:lineRule="auto"/>
        <w:jc w:val="center"/>
        <w:rPr>
          <w:rFonts w:ascii="Arial" w:hAnsi="Arial" w:cs="Arial"/>
          <w:b/>
          <w:sz w:val="26"/>
          <w:szCs w:val="26"/>
          <w:u w:val="single"/>
          <w:lang w:val="es-ES"/>
        </w:rPr>
      </w:pPr>
      <w:r w:rsidRPr="00085B8B">
        <w:rPr>
          <w:rFonts w:ascii="Arial" w:hAnsi="Arial" w:cs="Arial"/>
          <w:b/>
          <w:sz w:val="26"/>
          <w:szCs w:val="26"/>
          <w:u w:val="single"/>
          <w:lang w:val="es-ES"/>
        </w:rPr>
        <w:t>Anexo 8</w:t>
      </w:r>
    </w:p>
    <w:p w:rsidR="00B46753" w:rsidRPr="00222533" w:rsidRDefault="00B46753"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222533">
        <w:rPr>
          <w:rFonts w:ascii="Arial" w:hAnsi="Arial" w:cs="Arial"/>
          <w:b/>
          <w:sz w:val="26"/>
          <w:szCs w:val="26"/>
          <w:lang w:val="es-ES"/>
        </w:rPr>
        <w:t>Contrato de Suministro</w:t>
      </w:r>
      <w:r w:rsidR="00C10EE4" w:rsidRPr="00222533">
        <w:rPr>
          <w:rFonts w:ascii="Arial" w:hAnsi="Arial" w:cs="Arial"/>
          <w:b/>
          <w:sz w:val="26"/>
          <w:szCs w:val="26"/>
          <w:lang w:val="es-ES"/>
        </w:rPr>
        <w:t xml:space="preserve"> de Electricidad</w:t>
      </w:r>
    </w:p>
    <w:p w:rsidR="00B46753" w:rsidRPr="007B71FE" w:rsidRDefault="00B46753" w:rsidP="00222533">
      <w:pPr>
        <w:tabs>
          <w:tab w:val="left" w:pos="0"/>
          <w:tab w:val="left" w:pos="567"/>
          <w:tab w:val="left" w:pos="1276"/>
          <w:tab w:val="left" w:pos="2268"/>
        </w:tabs>
        <w:spacing w:before="720" w:after="240" w:line="264" w:lineRule="auto"/>
        <w:ind w:left="567" w:hanging="567"/>
        <w:jc w:val="center"/>
        <w:outlineLvl w:val="0"/>
        <w:rPr>
          <w:rFonts w:ascii="Arial" w:hAnsi="Arial" w:cs="Arial"/>
          <w:sz w:val="22"/>
          <w:lang w:val="es-ES"/>
        </w:rPr>
      </w:pPr>
      <w:r w:rsidRPr="007B71FE">
        <w:rPr>
          <w:rFonts w:ascii="Arial" w:hAnsi="Arial" w:cs="Arial"/>
          <w:sz w:val="22"/>
          <w:lang w:val="es-ES"/>
        </w:rPr>
        <w:t>(Se entregará mediante Circular, en la fecha señalada en el Cronograma)</w:t>
      </w:r>
    </w:p>
    <w:p w:rsidR="00B46753" w:rsidRPr="00BD22C9" w:rsidRDefault="00B46753" w:rsidP="004D37E6">
      <w:pPr>
        <w:spacing w:line="264" w:lineRule="auto"/>
        <w:rPr>
          <w:rFonts w:ascii="Arial" w:hAnsi="Arial" w:cs="Arial"/>
          <w:b/>
        </w:rPr>
      </w:pPr>
      <w:r w:rsidRPr="00BD22C9">
        <w:rPr>
          <w:rFonts w:ascii="Arial" w:hAnsi="Arial" w:cs="Arial"/>
          <w:b/>
        </w:rPr>
        <w:br w:type="page"/>
      </w:r>
    </w:p>
    <w:p w:rsidR="00222533" w:rsidRPr="00222533" w:rsidRDefault="00222533" w:rsidP="00222533">
      <w:pPr>
        <w:tabs>
          <w:tab w:val="right" w:pos="8800"/>
        </w:tabs>
        <w:spacing w:before="240" w:line="264" w:lineRule="auto"/>
        <w:jc w:val="center"/>
        <w:rPr>
          <w:rFonts w:ascii="Arial" w:hAnsi="Arial" w:cs="Arial"/>
          <w:b/>
          <w:sz w:val="2"/>
          <w:szCs w:val="2"/>
          <w:u w:val="single"/>
          <w:lang w:val="es-ES"/>
        </w:rPr>
      </w:pPr>
    </w:p>
    <w:p w:rsidR="00A00B53" w:rsidRPr="00085B8B" w:rsidRDefault="00A00B53" w:rsidP="00085B8B">
      <w:pPr>
        <w:tabs>
          <w:tab w:val="right" w:pos="8800"/>
        </w:tabs>
        <w:spacing w:before="240" w:line="264" w:lineRule="auto"/>
        <w:jc w:val="center"/>
        <w:rPr>
          <w:rFonts w:ascii="Arial" w:hAnsi="Arial" w:cs="Arial"/>
          <w:b/>
          <w:sz w:val="26"/>
          <w:szCs w:val="26"/>
          <w:u w:val="single"/>
          <w:lang w:val="es-ES"/>
        </w:rPr>
      </w:pPr>
      <w:r w:rsidRPr="00085B8B">
        <w:rPr>
          <w:rFonts w:ascii="Arial" w:hAnsi="Arial" w:cs="Arial"/>
          <w:b/>
          <w:sz w:val="26"/>
          <w:szCs w:val="26"/>
          <w:u w:val="single"/>
          <w:lang w:val="es-ES"/>
        </w:rPr>
        <w:t>Anexo 9</w:t>
      </w:r>
    </w:p>
    <w:p w:rsidR="00B46753" w:rsidRPr="00222533" w:rsidRDefault="00B46753" w:rsidP="00222533">
      <w:pPr>
        <w:tabs>
          <w:tab w:val="left" w:pos="0"/>
          <w:tab w:val="left" w:pos="567"/>
          <w:tab w:val="left" w:pos="1276"/>
          <w:tab w:val="left" w:pos="2268"/>
        </w:tabs>
        <w:spacing w:before="240" w:after="240" w:line="264" w:lineRule="auto"/>
        <w:ind w:left="567" w:hanging="567"/>
        <w:jc w:val="center"/>
        <w:outlineLvl w:val="0"/>
        <w:rPr>
          <w:rFonts w:ascii="Arial" w:hAnsi="Arial" w:cs="Arial"/>
          <w:b/>
          <w:sz w:val="26"/>
          <w:szCs w:val="26"/>
          <w:lang w:val="es-ES"/>
        </w:rPr>
      </w:pPr>
      <w:r w:rsidRPr="00222533">
        <w:rPr>
          <w:rFonts w:ascii="Arial" w:hAnsi="Arial" w:cs="Arial"/>
          <w:b/>
          <w:sz w:val="26"/>
          <w:szCs w:val="26"/>
          <w:lang w:val="es-ES"/>
        </w:rPr>
        <w:t>Contrato de Cesión</w:t>
      </w:r>
      <w:r w:rsidR="00C10EE4" w:rsidRPr="00222533">
        <w:rPr>
          <w:rFonts w:ascii="Arial" w:hAnsi="Arial" w:cs="Arial"/>
          <w:b/>
          <w:sz w:val="26"/>
          <w:szCs w:val="26"/>
          <w:lang w:val="es-ES"/>
        </w:rPr>
        <w:t xml:space="preserve"> de Crédito</w:t>
      </w:r>
    </w:p>
    <w:p w:rsidR="00B46753" w:rsidRPr="007B71FE" w:rsidRDefault="00B46753" w:rsidP="00222533">
      <w:pPr>
        <w:tabs>
          <w:tab w:val="left" w:pos="0"/>
          <w:tab w:val="left" w:pos="567"/>
          <w:tab w:val="left" w:pos="1276"/>
          <w:tab w:val="left" w:pos="2268"/>
        </w:tabs>
        <w:spacing w:before="720" w:after="240" w:line="264" w:lineRule="auto"/>
        <w:ind w:left="567" w:hanging="567"/>
        <w:jc w:val="center"/>
        <w:outlineLvl w:val="0"/>
        <w:rPr>
          <w:rFonts w:ascii="Arial" w:hAnsi="Arial" w:cs="Arial"/>
          <w:sz w:val="22"/>
          <w:lang w:val="es-ES"/>
        </w:rPr>
      </w:pPr>
      <w:r w:rsidRPr="007B71FE">
        <w:rPr>
          <w:rFonts w:ascii="Arial" w:hAnsi="Arial" w:cs="Arial"/>
          <w:sz w:val="22"/>
          <w:lang w:val="es-ES"/>
        </w:rPr>
        <w:t>(Se entregará mediante Circular, en la fecha señalada en el Cronograma)</w:t>
      </w:r>
    </w:p>
    <w:p w:rsidR="0061176D" w:rsidRPr="0061176D" w:rsidRDefault="0061176D" w:rsidP="001B78E3">
      <w:pPr>
        <w:pStyle w:val="Textoindependiente2"/>
        <w:tabs>
          <w:tab w:val="clear" w:pos="0"/>
          <w:tab w:val="clear" w:pos="1276"/>
          <w:tab w:val="clear" w:pos="2268"/>
          <w:tab w:val="clear" w:pos="8505"/>
          <w:tab w:val="right" w:pos="8800"/>
        </w:tabs>
        <w:spacing w:before="240" w:line="264" w:lineRule="auto"/>
        <w:jc w:val="center"/>
        <w:rPr>
          <w:rFonts w:ascii="Arial" w:hAnsi="Arial" w:cs="Arial"/>
          <w:lang w:val="es-ES"/>
        </w:rPr>
      </w:pPr>
    </w:p>
    <w:sectPr w:rsidR="0061176D" w:rsidRPr="0061176D" w:rsidSect="00410412">
      <w:headerReference w:type="default" r:id="rId10"/>
      <w:footerReference w:type="default" r:id="rId11"/>
      <w:headerReference w:type="first" r:id="rId12"/>
      <w:pgSz w:w="11907" w:h="16840" w:code="9"/>
      <w:pgMar w:top="2835" w:right="1134" w:bottom="1134" w:left="1701" w:header="1134" w:footer="454"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727" w:rsidRDefault="003B1727">
      <w:r>
        <w:separator/>
      </w:r>
    </w:p>
  </w:endnote>
  <w:endnote w:type="continuationSeparator" w:id="0">
    <w:p w:rsidR="003B1727" w:rsidRDefault="003B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8C" w:rsidRPr="009C683B" w:rsidRDefault="004C508C" w:rsidP="00F2210C">
    <w:pPr>
      <w:pStyle w:val="Piedepgina"/>
      <w:tabs>
        <w:tab w:val="clear" w:pos="4419"/>
        <w:tab w:val="clear" w:pos="8838"/>
        <w:tab w:val="right" w:pos="8800"/>
      </w:tabs>
      <w:jc w:val="both"/>
      <w:rPr>
        <w:rFonts w:ascii="Arial" w:hAnsi="Arial" w:cs="Arial"/>
        <w:b/>
        <w:bCs/>
        <w:smallCaps/>
        <w:sz w:val="16"/>
        <w:szCs w:val="16"/>
      </w:rPr>
    </w:pPr>
  </w:p>
  <w:p w:rsidR="004C508C" w:rsidRDefault="004C508C" w:rsidP="003A281F">
    <w:pPr>
      <w:pStyle w:val="Piedepgina"/>
      <w:pBdr>
        <w:top w:val="dotted" w:sz="4" w:space="1" w:color="auto"/>
      </w:pBdr>
      <w:tabs>
        <w:tab w:val="clear" w:pos="4419"/>
        <w:tab w:val="clear" w:pos="8838"/>
        <w:tab w:val="right" w:pos="9072"/>
      </w:tabs>
      <w:jc w:val="both"/>
      <w:rPr>
        <w:rStyle w:val="Nmerodepgina"/>
        <w:b/>
        <w:bCs/>
        <w:sz w:val="16"/>
      </w:rPr>
    </w:pPr>
    <w:r w:rsidRPr="00E812C3">
      <w:rPr>
        <w:rFonts w:ascii="Arial" w:hAnsi="Arial" w:cs="Arial"/>
        <w:b/>
        <w:bCs/>
        <w:smallCaps/>
        <w:sz w:val="16"/>
      </w:rPr>
      <w:t xml:space="preserve">Bases </w:t>
    </w:r>
    <w:r>
      <w:rPr>
        <w:rFonts w:ascii="Arial" w:hAnsi="Arial" w:cs="Arial"/>
        <w:b/>
        <w:bCs/>
        <w:smallCaps/>
        <w:sz w:val="16"/>
      </w:rPr>
      <w:t>– Suministro de Energía para Iquitos</w:t>
    </w:r>
    <w:r w:rsidRPr="00E812C3">
      <w:rPr>
        <w:rFonts w:ascii="Arial" w:hAnsi="Arial" w:cs="Arial"/>
        <w:b/>
        <w:bCs/>
        <w:smallCaps/>
        <w:sz w:val="16"/>
      </w:rPr>
      <w:tab/>
    </w:r>
    <w:r w:rsidRPr="00E812C3">
      <w:rPr>
        <w:rFonts w:ascii="Arial" w:hAnsi="Arial" w:cs="Arial"/>
        <w:b/>
        <w:bCs/>
        <w:sz w:val="16"/>
      </w:rPr>
      <w:t>Pág</w:t>
    </w:r>
    <w:r w:rsidRPr="00E812C3">
      <w:rPr>
        <w:rFonts w:ascii="Arial" w:hAnsi="Arial" w:cs="Arial"/>
        <w:b/>
        <w:bCs/>
        <w:smallCaps/>
        <w:sz w:val="16"/>
      </w:rPr>
      <w:t xml:space="preserve">. </w:t>
    </w:r>
    <w:r w:rsidRPr="00E812C3">
      <w:rPr>
        <w:rStyle w:val="Nmerodepgina"/>
        <w:b/>
        <w:bCs/>
        <w:sz w:val="16"/>
      </w:rPr>
      <w:fldChar w:fldCharType="begin"/>
    </w:r>
    <w:r w:rsidRPr="00E812C3">
      <w:rPr>
        <w:rStyle w:val="Nmerodepgina"/>
        <w:b/>
        <w:bCs/>
        <w:sz w:val="16"/>
      </w:rPr>
      <w:instrText xml:space="preserve"> PAGE </w:instrText>
    </w:r>
    <w:r w:rsidRPr="00E812C3">
      <w:rPr>
        <w:rStyle w:val="Nmerodepgina"/>
        <w:b/>
        <w:bCs/>
        <w:sz w:val="16"/>
      </w:rPr>
      <w:fldChar w:fldCharType="separate"/>
    </w:r>
    <w:r w:rsidR="00F07B57">
      <w:rPr>
        <w:rStyle w:val="Nmerodepgina"/>
        <w:b/>
        <w:bCs/>
        <w:noProof/>
        <w:sz w:val="16"/>
      </w:rPr>
      <w:t>36</w:t>
    </w:r>
    <w:r w:rsidRPr="00E812C3">
      <w:rPr>
        <w:rStyle w:val="Nmerodepgina"/>
        <w:b/>
        <w:bCs/>
        <w:sz w:val="16"/>
      </w:rPr>
      <w:fldChar w:fldCharType="end"/>
    </w:r>
    <w:r w:rsidRPr="00E812C3">
      <w:rPr>
        <w:rStyle w:val="Nmerodepgina"/>
        <w:b/>
        <w:bCs/>
        <w:sz w:val="16"/>
      </w:rPr>
      <w:t xml:space="preserve"> de </w:t>
    </w:r>
    <w:r w:rsidRPr="00E812C3">
      <w:rPr>
        <w:rStyle w:val="Nmerodepgina"/>
        <w:b/>
        <w:bCs/>
        <w:sz w:val="16"/>
      </w:rPr>
      <w:fldChar w:fldCharType="begin"/>
    </w:r>
    <w:r w:rsidRPr="00E812C3">
      <w:rPr>
        <w:rStyle w:val="Nmerodepgina"/>
        <w:b/>
        <w:bCs/>
        <w:sz w:val="16"/>
      </w:rPr>
      <w:instrText xml:space="preserve"> NUMPAGES </w:instrText>
    </w:r>
    <w:r w:rsidRPr="00E812C3">
      <w:rPr>
        <w:rStyle w:val="Nmerodepgina"/>
        <w:b/>
        <w:bCs/>
        <w:sz w:val="16"/>
      </w:rPr>
      <w:fldChar w:fldCharType="separate"/>
    </w:r>
    <w:r w:rsidR="00F07B57">
      <w:rPr>
        <w:rStyle w:val="Nmerodepgina"/>
        <w:b/>
        <w:bCs/>
        <w:noProof/>
        <w:sz w:val="16"/>
      </w:rPr>
      <w:t>36</w:t>
    </w:r>
    <w:r w:rsidRPr="00E812C3">
      <w:rPr>
        <w:rStyle w:val="Nmerodepgina"/>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727" w:rsidRDefault="003B1727">
      <w:r>
        <w:separator/>
      </w:r>
    </w:p>
  </w:footnote>
  <w:footnote w:type="continuationSeparator" w:id="0">
    <w:p w:rsidR="003B1727" w:rsidRDefault="003B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8C" w:rsidRDefault="004C508C" w:rsidP="00C34D1B">
    <w:pPr>
      <w:pStyle w:val="Encabezado"/>
      <w:jc w:val="center"/>
    </w:pPr>
    <w:r>
      <w:rPr>
        <w:noProof/>
        <w:lang w:eastAsia="es-PE"/>
      </w:rPr>
      <mc:AlternateContent>
        <mc:Choice Requires="wps">
          <w:drawing>
            <wp:anchor distT="0" distB="0" distL="114300" distR="114300" simplePos="0" relativeHeight="251660288" behindDoc="0" locked="0" layoutInCell="1" allowOverlap="1" wp14:anchorId="2F6652E0" wp14:editId="03863179">
              <wp:simplePos x="0" y="0"/>
              <wp:positionH relativeFrom="column">
                <wp:posOffset>4053840</wp:posOffset>
              </wp:positionH>
              <wp:positionV relativeFrom="paragraph">
                <wp:posOffset>441960</wp:posOffset>
              </wp:positionV>
              <wp:extent cx="142875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8C" w:rsidRPr="00FA405E" w:rsidRDefault="004C508C" w:rsidP="00D6308F">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9.2pt;margin-top:34.8pt;width:11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mgjsQ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" filled="f" stroked="f">
              <v:textbox>
                <w:txbxContent>
                  <w:p w:rsidR="004C508C" w:rsidRPr="00FA405E" w:rsidRDefault="004C508C" w:rsidP="00D6308F">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Pr>
        <w:noProof/>
        <w:lang w:eastAsia="es-PE"/>
      </w:rPr>
      <w:drawing>
        <wp:inline distT="0" distB="0" distL="0" distR="0" wp14:anchorId="17BA8E94" wp14:editId="6AFC7165">
          <wp:extent cx="5819775" cy="1075876"/>
          <wp:effectExtent l="0" t="0" r="0" b="0"/>
          <wp:docPr id="7" name="Imagen 7"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6407" cy="1077102"/>
                  </a:xfrm>
                  <a:prstGeom prst="rect">
                    <a:avLst/>
                  </a:prstGeom>
                  <a:noFill/>
                  <a:ln>
                    <a:noFill/>
                  </a:ln>
                </pic:spPr>
              </pic:pic>
            </a:graphicData>
          </a:graphic>
        </wp:inline>
      </w:drawing>
    </w:r>
  </w:p>
  <w:p w:rsidR="004C508C" w:rsidRDefault="004C508C" w:rsidP="003630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8C" w:rsidRDefault="004C508C" w:rsidP="00C34D1B">
    <w:pPr>
      <w:pStyle w:val="Encabezado"/>
      <w:jc w:val="center"/>
    </w:pPr>
    <w:r>
      <w:rPr>
        <w:noProof/>
        <w:lang w:eastAsia="es-PE"/>
      </w:rPr>
      <mc:AlternateContent>
        <mc:Choice Requires="wps">
          <w:drawing>
            <wp:anchor distT="0" distB="0" distL="114300" distR="114300" simplePos="0" relativeHeight="251657216" behindDoc="0" locked="0" layoutInCell="1" allowOverlap="1" wp14:anchorId="67D2E14A" wp14:editId="2019CB78">
              <wp:simplePos x="0" y="0"/>
              <wp:positionH relativeFrom="column">
                <wp:posOffset>3968115</wp:posOffset>
              </wp:positionH>
              <wp:positionV relativeFrom="paragraph">
                <wp:posOffset>451485</wp:posOffset>
              </wp:positionV>
              <wp:extent cx="1428750" cy="2095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08C" w:rsidRPr="00FA405E" w:rsidRDefault="004C508C" w:rsidP="00C34D1B">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2.45pt;margin-top:35.55pt;width:11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ey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" filled="f" stroked="f">
              <v:textbox>
                <w:txbxContent>
                  <w:p w:rsidR="004C508C" w:rsidRPr="00FA405E" w:rsidRDefault="004C508C" w:rsidP="00C34D1B">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Pr>
        <w:noProof/>
        <w:lang w:eastAsia="es-PE"/>
      </w:rPr>
      <w:drawing>
        <wp:inline distT="0" distB="0" distL="0" distR="0" wp14:anchorId="189F908A" wp14:editId="3C78BEB9">
          <wp:extent cx="5580380" cy="1115830"/>
          <wp:effectExtent l="0" t="0" r="1270" b="8255"/>
          <wp:docPr id="6" name="Imagen 6"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115830"/>
                  </a:xfrm>
                  <a:prstGeom prst="rect">
                    <a:avLst/>
                  </a:prstGeom>
                  <a:noFill/>
                  <a:ln>
                    <a:noFill/>
                  </a:ln>
                </pic:spPr>
              </pic:pic>
            </a:graphicData>
          </a:graphic>
        </wp:inline>
      </w:drawing>
    </w:r>
  </w:p>
  <w:p w:rsidR="004C508C" w:rsidRDefault="004C508C" w:rsidP="004511E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752"/>
    <w:multiLevelType w:val="multilevel"/>
    <w:tmpl w:val="B7025A3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
    <w:nsid w:val="09064E68"/>
    <w:multiLevelType w:val="hybridMultilevel"/>
    <w:tmpl w:val="4510E52C"/>
    <w:lvl w:ilvl="0" w:tplc="B30EB718">
      <w:start w:val="1"/>
      <w:numFmt w:val="decimal"/>
      <w:lvlText w:val="%1."/>
      <w:lvlJc w:val="left"/>
      <w:pPr>
        <w:tabs>
          <w:tab w:val="num" w:pos="1065"/>
        </w:tabs>
        <w:ind w:left="1065" w:hanging="705"/>
      </w:pPr>
      <w:rPr>
        <w:rFonts w:hint="default"/>
        <w:u w:val="none"/>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4">
    <w:nsid w:val="0E7E26A7"/>
    <w:multiLevelType w:val="hybridMultilevel"/>
    <w:tmpl w:val="6B0AE258"/>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nsid w:val="12BA2DC8"/>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7">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nsid w:val="16E62C5A"/>
    <w:multiLevelType w:val="hybridMultilevel"/>
    <w:tmpl w:val="9B2C54AC"/>
    <w:lvl w:ilvl="0" w:tplc="C0D42F82">
      <w:start w:val="1"/>
      <w:numFmt w:val="decimal"/>
      <w:lvlText w:val="1.1.%1"/>
      <w:lvlJc w:val="left"/>
      <w:pPr>
        <w:ind w:left="1159" w:hanging="360"/>
      </w:pPr>
      <w:rPr>
        <w:rFonts w:hint="default"/>
        <w:b w:val="0"/>
      </w:rPr>
    </w:lvl>
    <w:lvl w:ilvl="1" w:tplc="280A0019" w:tentative="1">
      <w:start w:val="1"/>
      <w:numFmt w:val="lowerLetter"/>
      <w:lvlText w:val="%2."/>
      <w:lvlJc w:val="left"/>
      <w:pPr>
        <w:ind w:left="1879" w:hanging="360"/>
      </w:pPr>
    </w:lvl>
    <w:lvl w:ilvl="2" w:tplc="280A001B" w:tentative="1">
      <w:start w:val="1"/>
      <w:numFmt w:val="lowerRoman"/>
      <w:lvlText w:val="%3."/>
      <w:lvlJc w:val="right"/>
      <w:pPr>
        <w:ind w:left="2599" w:hanging="180"/>
      </w:pPr>
    </w:lvl>
    <w:lvl w:ilvl="3" w:tplc="280A000F" w:tentative="1">
      <w:start w:val="1"/>
      <w:numFmt w:val="decimal"/>
      <w:lvlText w:val="%4."/>
      <w:lvlJc w:val="left"/>
      <w:pPr>
        <w:ind w:left="3319" w:hanging="360"/>
      </w:pPr>
    </w:lvl>
    <w:lvl w:ilvl="4" w:tplc="280A0019" w:tentative="1">
      <w:start w:val="1"/>
      <w:numFmt w:val="lowerLetter"/>
      <w:lvlText w:val="%5."/>
      <w:lvlJc w:val="left"/>
      <w:pPr>
        <w:ind w:left="4039" w:hanging="360"/>
      </w:pPr>
    </w:lvl>
    <w:lvl w:ilvl="5" w:tplc="280A001B" w:tentative="1">
      <w:start w:val="1"/>
      <w:numFmt w:val="lowerRoman"/>
      <w:lvlText w:val="%6."/>
      <w:lvlJc w:val="right"/>
      <w:pPr>
        <w:ind w:left="4759" w:hanging="180"/>
      </w:pPr>
    </w:lvl>
    <w:lvl w:ilvl="6" w:tplc="280A000F" w:tentative="1">
      <w:start w:val="1"/>
      <w:numFmt w:val="decimal"/>
      <w:lvlText w:val="%7."/>
      <w:lvlJc w:val="left"/>
      <w:pPr>
        <w:ind w:left="5479" w:hanging="360"/>
      </w:pPr>
    </w:lvl>
    <w:lvl w:ilvl="7" w:tplc="280A0019" w:tentative="1">
      <w:start w:val="1"/>
      <w:numFmt w:val="lowerLetter"/>
      <w:lvlText w:val="%8."/>
      <w:lvlJc w:val="left"/>
      <w:pPr>
        <w:ind w:left="6199" w:hanging="360"/>
      </w:pPr>
    </w:lvl>
    <w:lvl w:ilvl="8" w:tplc="280A001B" w:tentative="1">
      <w:start w:val="1"/>
      <w:numFmt w:val="lowerRoman"/>
      <w:lvlText w:val="%9."/>
      <w:lvlJc w:val="right"/>
      <w:pPr>
        <w:ind w:left="6919" w:hanging="180"/>
      </w:pPr>
    </w:lvl>
  </w:abstractNum>
  <w:abstractNum w:abstractNumId="9">
    <w:nsid w:val="18494D1D"/>
    <w:multiLevelType w:val="hybridMultilevel"/>
    <w:tmpl w:val="AD5C581E"/>
    <w:lvl w:ilvl="0" w:tplc="FAF4179C">
      <w:start w:val="1"/>
      <w:numFmt w:val="decimal"/>
      <w:lvlText w:val="%1.-"/>
      <w:lvlJc w:val="left"/>
      <w:pPr>
        <w:tabs>
          <w:tab w:val="num" w:pos="5492"/>
        </w:tabs>
        <w:ind w:left="5492" w:hanging="360"/>
      </w:pPr>
      <w:rPr>
        <w:rFonts w:ascii="Arial" w:hAnsi="Arial" w:hint="default"/>
        <w:b/>
        <w:i w:val="0"/>
        <w:color w:val="auto"/>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B596DE0"/>
    <w:multiLevelType w:val="multilevel"/>
    <w:tmpl w:val="0206224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1">
    <w:nsid w:val="1EB70FFD"/>
    <w:multiLevelType w:val="multilevel"/>
    <w:tmpl w:val="4510E52C"/>
    <w:lvl w:ilvl="0">
      <w:start w:val="1"/>
      <w:numFmt w:val="decimal"/>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F9779D"/>
    <w:multiLevelType w:val="multilevel"/>
    <w:tmpl w:val="9E1E78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3">
    <w:nsid w:val="2B2A1967"/>
    <w:multiLevelType w:val="hybridMultilevel"/>
    <w:tmpl w:val="431007D0"/>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5">
    <w:nsid w:val="300A3951"/>
    <w:multiLevelType w:val="multilevel"/>
    <w:tmpl w:val="2BB4125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6">
    <w:nsid w:val="31471BBA"/>
    <w:multiLevelType w:val="multilevel"/>
    <w:tmpl w:val="894464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Times New Roman" w:hAnsi="Times New Roman" w:hint="default"/>
        <w:b w:val="0"/>
        <w:i w:val="0"/>
        <w:color w:val="auto"/>
        <w:sz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7">
    <w:nsid w:val="33FA490A"/>
    <w:multiLevelType w:val="multilevel"/>
    <w:tmpl w:val="32B815B6"/>
    <w:lvl w:ilvl="0">
      <w:start w:val="3"/>
      <w:numFmt w:val="decimal"/>
      <w:lvlText w:val="%1"/>
      <w:lvlJc w:val="left"/>
      <w:pPr>
        <w:tabs>
          <w:tab w:val="num" w:pos="435"/>
        </w:tabs>
        <w:ind w:left="435" w:hanging="435"/>
      </w:pPr>
      <w:rPr>
        <w:rFonts w:hint="default"/>
        <w:u w:val="none"/>
      </w:rPr>
    </w:lvl>
    <w:lvl w:ilvl="1">
      <w:start w:val="3"/>
      <w:numFmt w:val="decimal"/>
      <w:lvlText w:val="2.%2"/>
      <w:lvlJc w:val="left"/>
      <w:pPr>
        <w:tabs>
          <w:tab w:val="num" w:pos="1002"/>
        </w:tabs>
        <w:ind w:left="1002" w:hanging="435"/>
      </w:pPr>
      <w:rPr>
        <w:rFonts w:hint="default"/>
        <w:u w:val="none"/>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64E6144"/>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1">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2">
    <w:nsid w:val="48273E68"/>
    <w:multiLevelType w:val="multilevel"/>
    <w:tmpl w:val="91167F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Arial" w:hAnsi="Arial" w:hint="default"/>
        <w:b w:val="0"/>
        <w:i w:val="0"/>
        <w:color w:val="auto"/>
        <w:sz w:val="20"/>
        <w:szCs w:val="20"/>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3">
    <w:nsid w:val="48872D8D"/>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4">
    <w:nsid w:val="4ADC28AD"/>
    <w:multiLevelType w:val="hybridMultilevel"/>
    <w:tmpl w:val="29FE814C"/>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A9DC1208">
      <w:start w:val="1"/>
      <w:numFmt w:val="lowerLetter"/>
      <w:lvlText w:val="%2."/>
      <w:lvlJc w:val="left"/>
      <w:pPr>
        <w:tabs>
          <w:tab w:val="num" w:pos="1440"/>
        </w:tabs>
        <w:ind w:left="1440" w:hanging="360"/>
      </w:pPr>
      <w:rPr>
        <w:rFonts w:ascii="Arial" w:hAnsi="Arial" w:hint="default"/>
        <w:b w:val="0"/>
        <w:i w:val="0"/>
        <w:sz w:val="20"/>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D6862C8"/>
    <w:multiLevelType w:val="hybridMultilevel"/>
    <w:tmpl w:val="D480AA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7">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3623091"/>
    <w:multiLevelType w:val="multilevel"/>
    <w:tmpl w:val="5A88AE2A"/>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0"/>
        <w:szCs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9">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30">
    <w:nsid w:val="58C53B48"/>
    <w:multiLevelType w:val="hybridMultilevel"/>
    <w:tmpl w:val="AC8C072A"/>
    <w:lvl w:ilvl="0" w:tplc="B3FEA528">
      <w:start w:val="3"/>
      <w:numFmt w:val="decimal"/>
      <w:lvlText w:val="%1.-"/>
      <w:lvlJc w:val="left"/>
      <w:pPr>
        <w:tabs>
          <w:tab w:val="num" w:pos="720"/>
        </w:tabs>
        <w:ind w:left="720" w:hanging="360"/>
      </w:pPr>
      <w:rPr>
        <w:rFonts w:hint="default"/>
        <w:b w:val="0"/>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A982FD4"/>
    <w:multiLevelType w:val="hybridMultilevel"/>
    <w:tmpl w:val="783C2762"/>
    <w:lvl w:ilvl="0" w:tplc="560EE538">
      <w:start w:val="7"/>
      <w:numFmt w:val="decimal"/>
      <w:lvlText w:val="%1.-"/>
      <w:lvlJc w:val="left"/>
      <w:pPr>
        <w:tabs>
          <w:tab w:val="num" w:pos="720"/>
        </w:tabs>
        <w:ind w:left="720" w:hanging="360"/>
      </w:pPr>
      <w:rPr>
        <w:rFonts w:hint="default"/>
        <w:b w:val="0"/>
        <w:i w:val="0"/>
        <w:sz w:val="20"/>
        <w:szCs w:val="20"/>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DD44912"/>
    <w:multiLevelType w:val="multilevel"/>
    <w:tmpl w:val="4510E52C"/>
    <w:lvl w:ilvl="0">
      <w:start w:val="1"/>
      <w:numFmt w:val="decimal"/>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6A1D74"/>
    <w:multiLevelType w:val="multilevel"/>
    <w:tmpl w:val="3C2E2C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Times New Roman" w:hAnsi="Times New Roman" w:hint="default"/>
        <w:b w:val="0"/>
        <w:i w:val="0"/>
        <w:color w:val="auto"/>
        <w:sz w:val="22"/>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4">
    <w:nsid w:val="5FD958D2"/>
    <w:multiLevelType w:val="hybridMultilevel"/>
    <w:tmpl w:val="7098E0DA"/>
    <w:lvl w:ilvl="0" w:tplc="9A74F064">
      <w:start w:val="1"/>
      <w:numFmt w:val="upperRoman"/>
      <w:lvlText w:val="%1."/>
      <w:lvlJc w:val="left"/>
      <w:pPr>
        <w:tabs>
          <w:tab w:val="num" w:pos="1368"/>
        </w:tabs>
        <w:ind w:left="1008" w:hanging="360"/>
      </w:pPr>
      <w:rPr>
        <w:rFonts w:hint="default"/>
        <w:b/>
        <w:i w:val="0"/>
        <w:sz w:val="24"/>
      </w:rPr>
    </w:lvl>
    <w:lvl w:ilvl="1" w:tplc="C4DA91AE">
      <w:start w:val="1"/>
      <w:numFmt w:val="bullet"/>
      <w:lvlText w:val=""/>
      <w:lvlJc w:val="left"/>
      <w:pPr>
        <w:tabs>
          <w:tab w:val="num" w:pos="1440"/>
        </w:tabs>
        <w:ind w:left="1440" w:hanging="360"/>
      </w:pPr>
      <w:rPr>
        <w:rFonts w:ascii="Wingdings" w:hAnsi="Wingdings" w:hint="default"/>
        <w:b/>
        <w:i w:val="0"/>
        <w:sz w:val="18"/>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11A6B33"/>
    <w:multiLevelType w:val="hybridMultilevel"/>
    <w:tmpl w:val="21726C64"/>
    <w:lvl w:ilvl="0" w:tplc="3EF6F86A">
      <w:start w:val="1"/>
      <w:numFmt w:val="decimal"/>
      <w:lvlText w:val="2.%1."/>
      <w:lvlJc w:val="left"/>
      <w:pPr>
        <w:tabs>
          <w:tab w:val="num" w:pos="1320"/>
        </w:tabs>
        <w:ind w:left="1320" w:hanging="360"/>
      </w:pPr>
      <w:rPr>
        <w:rFonts w:ascii="Arial" w:hAnsi="Arial" w:hint="default"/>
        <w:b w:val="0"/>
        <w:i w:val="0"/>
        <w:sz w:val="22"/>
      </w:rPr>
    </w:lvl>
    <w:lvl w:ilvl="1" w:tplc="B83C5CFC">
      <w:start w:val="1"/>
      <w:numFmt w:val="decimal"/>
      <w:lvlText w:val="2.%2."/>
      <w:lvlJc w:val="left"/>
      <w:pPr>
        <w:tabs>
          <w:tab w:val="num" w:pos="1440"/>
        </w:tabs>
        <w:ind w:left="1440" w:hanging="360"/>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7">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8">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0">
    <w:nsid w:val="688D2961"/>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BE32B2E"/>
    <w:multiLevelType w:val="multilevel"/>
    <w:tmpl w:val="A232E9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3">
    <w:nsid w:val="6D8B40C5"/>
    <w:multiLevelType w:val="hybridMultilevel"/>
    <w:tmpl w:val="F940B3AA"/>
    <w:lvl w:ilvl="0" w:tplc="AFA03844">
      <w:start w:val="3"/>
      <w:numFmt w:val="decimal"/>
      <w:lvlText w:val="%1.-"/>
      <w:lvlJc w:val="left"/>
      <w:pPr>
        <w:tabs>
          <w:tab w:val="num" w:pos="3474"/>
        </w:tabs>
        <w:ind w:left="3474"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5">
    <w:nsid w:val="71E82EF8"/>
    <w:multiLevelType w:val="multilevel"/>
    <w:tmpl w:val="4510E52C"/>
    <w:lvl w:ilvl="0">
      <w:start w:val="1"/>
      <w:numFmt w:val="decimal"/>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7">
    <w:nsid w:val="79853CED"/>
    <w:multiLevelType w:val="multilevel"/>
    <w:tmpl w:val="1F1253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48">
    <w:nsid w:val="7DC7111D"/>
    <w:multiLevelType w:val="multilevel"/>
    <w:tmpl w:val="62A492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9">
    <w:nsid w:val="7E23502C"/>
    <w:multiLevelType w:val="multilevel"/>
    <w:tmpl w:val="9982903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szCs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37"/>
  </w:num>
  <w:num w:numId="2">
    <w:abstractNumId w:val="0"/>
  </w:num>
  <w:num w:numId="3">
    <w:abstractNumId w:val="14"/>
  </w:num>
  <w:num w:numId="4">
    <w:abstractNumId w:val="49"/>
  </w:num>
  <w:num w:numId="5">
    <w:abstractNumId w:val="5"/>
  </w:num>
  <w:num w:numId="6">
    <w:abstractNumId w:val="3"/>
  </w:num>
  <w:num w:numId="7">
    <w:abstractNumId w:val="21"/>
  </w:num>
  <w:num w:numId="8">
    <w:abstractNumId w:val="24"/>
  </w:num>
  <w:num w:numId="9">
    <w:abstractNumId w:val="13"/>
  </w:num>
  <w:num w:numId="10">
    <w:abstractNumId w:val="47"/>
  </w:num>
  <w:num w:numId="11">
    <w:abstractNumId w:val="36"/>
  </w:num>
  <w:num w:numId="12">
    <w:abstractNumId w:val="25"/>
  </w:num>
  <w:num w:numId="13">
    <w:abstractNumId w:val="41"/>
  </w:num>
  <w:num w:numId="14">
    <w:abstractNumId w:val="38"/>
  </w:num>
  <w:num w:numId="15">
    <w:abstractNumId w:val="27"/>
  </w:num>
  <w:num w:numId="16">
    <w:abstractNumId w:val="19"/>
  </w:num>
  <w:num w:numId="17">
    <w:abstractNumId w:val="22"/>
  </w:num>
  <w:num w:numId="18">
    <w:abstractNumId w:val="31"/>
  </w:num>
  <w:num w:numId="19">
    <w:abstractNumId w:val="46"/>
  </w:num>
  <w:num w:numId="20">
    <w:abstractNumId w:val="7"/>
  </w:num>
  <w:num w:numId="21">
    <w:abstractNumId w:val="30"/>
  </w:num>
  <w:num w:numId="22">
    <w:abstractNumId w:val="15"/>
  </w:num>
  <w:num w:numId="23">
    <w:abstractNumId w:val="10"/>
  </w:num>
  <w:num w:numId="24">
    <w:abstractNumId w:val="44"/>
  </w:num>
  <w:num w:numId="25">
    <w:abstractNumId w:val="1"/>
  </w:num>
  <w:num w:numId="26">
    <w:abstractNumId w:val="42"/>
  </w:num>
  <w:num w:numId="27">
    <w:abstractNumId w:val="9"/>
  </w:num>
  <w:num w:numId="28">
    <w:abstractNumId w:val="28"/>
  </w:num>
  <w:num w:numId="29">
    <w:abstractNumId w:val="29"/>
  </w:num>
  <w:num w:numId="30">
    <w:abstractNumId w:val="17"/>
  </w:num>
  <w:num w:numId="31">
    <w:abstractNumId w:val="18"/>
  </w:num>
  <w:num w:numId="32">
    <w:abstractNumId w:val="39"/>
  </w:num>
  <w:num w:numId="33">
    <w:abstractNumId w:val="43"/>
  </w:num>
  <w:num w:numId="34">
    <w:abstractNumId w:val="40"/>
  </w:num>
  <w:num w:numId="35">
    <w:abstractNumId w:val="35"/>
  </w:num>
  <w:num w:numId="36">
    <w:abstractNumId w:val="26"/>
  </w:num>
  <w:num w:numId="37">
    <w:abstractNumId w:val="4"/>
  </w:num>
  <w:num w:numId="38">
    <w:abstractNumId w:val="34"/>
  </w:num>
  <w:num w:numId="39">
    <w:abstractNumId w:val="2"/>
  </w:num>
  <w:num w:numId="40">
    <w:abstractNumId w:val="11"/>
  </w:num>
  <w:num w:numId="41">
    <w:abstractNumId w:val="32"/>
  </w:num>
  <w:num w:numId="42">
    <w:abstractNumId w:val="45"/>
  </w:num>
  <w:num w:numId="43">
    <w:abstractNumId w:val="33"/>
  </w:num>
  <w:num w:numId="44">
    <w:abstractNumId w:val="16"/>
  </w:num>
  <w:num w:numId="45">
    <w:abstractNumId w:val="23"/>
  </w:num>
  <w:num w:numId="46">
    <w:abstractNumId w:val="20"/>
  </w:num>
  <w:num w:numId="47">
    <w:abstractNumId w:val="6"/>
  </w:num>
  <w:num w:numId="48">
    <w:abstractNumId w:val="48"/>
  </w:num>
  <w:num w:numId="49">
    <w:abstractNumId w:val="12"/>
  </w:num>
  <w:num w:numId="50">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002508"/>
    <w:rsid w:val="00004677"/>
    <w:rsid w:val="00004AEA"/>
    <w:rsid w:val="00005557"/>
    <w:rsid w:val="00010312"/>
    <w:rsid w:val="0001120C"/>
    <w:rsid w:val="000165C2"/>
    <w:rsid w:val="00016737"/>
    <w:rsid w:val="000175BC"/>
    <w:rsid w:val="0001783E"/>
    <w:rsid w:val="00017AB9"/>
    <w:rsid w:val="000212AC"/>
    <w:rsid w:val="000261D2"/>
    <w:rsid w:val="00030076"/>
    <w:rsid w:val="000329A0"/>
    <w:rsid w:val="00032E50"/>
    <w:rsid w:val="00034E65"/>
    <w:rsid w:val="0003612A"/>
    <w:rsid w:val="00036CC5"/>
    <w:rsid w:val="00036E4D"/>
    <w:rsid w:val="00041925"/>
    <w:rsid w:val="00041B5D"/>
    <w:rsid w:val="00044B55"/>
    <w:rsid w:val="00045C97"/>
    <w:rsid w:val="00046679"/>
    <w:rsid w:val="0004727B"/>
    <w:rsid w:val="000474AA"/>
    <w:rsid w:val="0005042A"/>
    <w:rsid w:val="00051DB4"/>
    <w:rsid w:val="000544C2"/>
    <w:rsid w:val="00054C84"/>
    <w:rsid w:val="00055DE9"/>
    <w:rsid w:val="00057250"/>
    <w:rsid w:val="00062385"/>
    <w:rsid w:val="00063837"/>
    <w:rsid w:val="000646DD"/>
    <w:rsid w:val="00064C4E"/>
    <w:rsid w:val="00066860"/>
    <w:rsid w:val="00070142"/>
    <w:rsid w:val="0007092F"/>
    <w:rsid w:val="00070C18"/>
    <w:rsid w:val="00070C5E"/>
    <w:rsid w:val="00071AEE"/>
    <w:rsid w:val="00073731"/>
    <w:rsid w:val="000765C8"/>
    <w:rsid w:val="00080ABC"/>
    <w:rsid w:val="0008300B"/>
    <w:rsid w:val="00085B8B"/>
    <w:rsid w:val="0008704A"/>
    <w:rsid w:val="00087401"/>
    <w:rsid w:val="0008751C"/>
    <w:rsid w:val="00087929"/>
    <w:rsid w:val="0009129D"/>
    <w:rsid w:val="000928EE"/>
    <w:rsid w:val="00094413"/>
    <w:rsid w:val="00094C6C"/>
    <w:rsid w:val="000A2E1D"/>
    <w:rsid w:val="000A3239"/>
    <w:rsid w:val="000A6C36"/>
    <w:rsid w:val="000A7639"/>
    <w:rsid w:val="000A7F31"/>
    <w:rsid w:val="000B0CAD"/>
    <w:rsid w:val="000B2709"/>
    <w:rsid w:val="000B294F"/>
    <w:rsid w:val="000B38BF"/>
    <w:rsid w:val="000C3B53"/>
    <w:rsid w:val="000C457E"/>
    <w:rsid w:val="000C554E"/>
    <w:rsid w:val="000C6E8A"/>
    <w:rsid w:val="000C70E5"/>
    <w:rsid w:val="000C71F0"/>
    <w:rsid w:val="000D34AA"/>
    <w:rsid w:val="000D3B8A"/>
    <w:rsid w:val="000D54BA"/>
    <w:rsid w:val="000D5A29"/>
    <w:rsid w:val="000D655C"/>
    <w:rsid w:val="000E09E6"/>
    <w:rsid w:val="000E0B61"/>
    <w:rsid w:val="000E22CD"/>
    <w:rsid w:val="000E2F01"/>
    <w:rsid w:val="000E6FFE"/>
    <w:rsid w:val="000F0995"/>
    <w:rsid w:val="000F12B3"/>
    <w:rsid w:val="000F17A6"/>
    <w:rsid w:val="000F34EB"/>
    <w:rsid w:val="000F4DC1"/>
    <w:rsid w:val="000F65BB"/>
    <w:rsid w:val="000F6743"/>
    <w:rsid w:val="000F6EBB"/>
    <w:rsid w:val="000F7D94"/>
    <w:rsid w:val="00100822"/>
    <w:rsid w:val="00104AAC"/>
    <w:rsid w:val="001050E7"/>
    <w:rsid w:val="001050F5"/>
    <w:rsid w:val="00105D37"/>
    <w:rsid w:val="001107A6"/>
    <w:rsid w:val="00111998"/>
    <w:rsid w:val="00112DF9"/>
    <w:rsid w:val="0011395C"/>
    <w:rsid w:val="001151E8"/>
    <w:rsid w:val="00116D20"/>
    <w:rsid w:val="00124C95"/>
    <w:rsid w:val="00127755"/>
    <w:rsid w:val="0012789B"/>
    <w:rsid w:val="001279B0"/>
    <w:rsid w:val="001310D6"/>
    <w:rsid w:val="00131213"/>
    <w:rsid w:val="00131718"/>
    <w:rsid w:val="00131954"/>
    <w:rsid w:val="00132398"/>
    <w:rsid w:val="001349EF"/>
    <w:rsid w:val="0013758E"/>
    <w:rsid w:val="00143000"/>
    <w:rsid w:val="00145730"/>
    <w:rsid w:val="00146CB1"/>
    <w:rsid w:val="00146DA9"/>
    <w:rsid w:val="00147394"/>
    <w:rsid w:val="001506F1"/>
    <w:rsid w:val="0015275E"/>
    <w:rsid w:val="00153717"/>
    <w:rsid w:val="001537AD"/>
    <w:rsid w:val="00153EBF"/>
    <w:rsid w:val="001616AE"/>
    <w:rsid w:val="00163C07"/>
    <w:rsid w:val="001715A8"/>
    <w:rsid w:val="0017195F"/>
    <w:rsid w:val="00172CB0"/>
    <w:rsid w:val="0017320F"/>
    <w:rsid w:val="001738E3"/>
    <w:rsid w:val="00173D00"/>
    <w:rsid w:val="001759EE"/>
    <w:rsid w:val="001762E1"/>
    <w:rsid w:val="001763AD"/>
    <w:rsid w:val="00177686"/>
    <w:rsid w:val="0018029F"/>
    <w:rsid w:val="00180E9B"/>
    <w:rsid w:val="00181FD7"/>
    <w:rsid w:val="001826D1"/>
    <w:rsid w:val="00185F9F"/>
    <w:rsid w:val="0018754A"/>
    <w:rsid w:val="001876DC"/>
    <w:rsid w:val="00190805"/>
    <w:rsid w:val="00193DDD"/>
    <w:rsid w:val="001947B1"/>
    <w:rsid w:val="00194A9F"/>
    <w:rsid w:val="001963F4"/>
    <w:rsid w:val="00196B6E"/>
    <w:rsid w:val="00196E77"/>
    <w:rsid w:val="001A0821"/>
    <w:rsid w:val="001A1680"/>
    <w:rsid w:val="001A1B1D"/>
    <w:rsid w:val="001A1C0F"/>
    <w:rsid w:val="001A38B7"/>
    <w:rsid w:val="001A4373"/>
    <w:rsid w:val="001A6AFD"/>
    <w:rsid w:val="001A7FCE"/>
    <w:rsid w:val="001B3031"/>
    <w:rsid w:val="001B4656"/>
    <w:rsid w:val="001B54B2"/>
    <w:rsid w:val="001B78E3"/>
    <w:rsid w:val="001C00AB"/>
    <w:rsid w:val="001C19B8"/>
    <w:rsid w:val="001C1F98"/>
    <w:rsid w:val="001C3BC2"/>
    <w:rsid w:val="001C3D60"/>
    <w:rsid w:val="001D0A79"/>
    <w:rsid w:val="001D1004"/>
    <w:rsid w:val="001D1B2F"/>
    <w:rsid w:val="001D37E5"/>
    <w:rsid w:val="001D401F"/>
    <w:rsid w:val="001D61AC"/>
    <w:rsid w:val="001D7644"/>
    <w:rsid w:val="001E19FA"/>
    <w:rsid w:val="001E1BFE"/>
    <w:rsid w:val="001E3C62"/>
    <w:rsid w:val="001E4E24"/>
    <w:rsid w:val="001E5914"/>
    <w:rsid w:val="001E612F"/>
    <w:rsid w:val="001E6FE5"/>
    <w:rsid w:val="001E74A6"/>
    <w:rsid w:val="001E7A42"/>
    <w:rsid w:val="001F1C9E"/>
    <w:rsid w:val="001F316F"/>
    <w:rsid w:val="0020047C"/>
    <w:rsid w:val="0020083F"/>
    <w:rsid w:val="00200CB2"/>
    <w:rsid w:val="00202E7F"/>
    <w:rsid w:val="00203EE3"/>
    <w:rsid w:val="0020718B"/>
    <w:rsid w:val="002075F7"/>
    <w:rsid w:val="00207A8D"/>
    <w:rsid w:val="002107E3"/>
    <w:rsid w:val="002123E7"/>
    <w:rsid w:val="00213123"/>
    <w:rsid w:val="00213A71"/>
    <w:rsid w:val="00213B94"/>
    <w:rsid w:val="00215256"/>
    <w:rsid w:val="0021526D"/>
    <w:rsid w:val="00215931"/>
    <w:rsid w:val="0021733B"/>
    <w:rsid w:val="002177E2"/>
    <w:rsid w:val="00217F32"/>
    <w:rsid w:val="00221A5B"/>
    <w:rsid w:val="00222533"/>
    <w:rsid w:val="00223AA8"/>
    <w:rsid w:val="00225375"/>
    <w:rsid w:val="002255AD"/>
    <w:rsid w:val="00226A6D"/>
    <w:rsid w:val="00227E7A"/>
    <w:rsid w:val="00230DCF"/>
    <w:rsid w:val="002319DA"/>
    <w:rsid w:val="00234D6F"/>
    <w:rsid w:val="00234F3E"/>
    <w:rsid w:val="00235A96"/>
    <w:rsid w:val="00237A22"/>
    <w:rsid w:val="00240CBB"/>
    <w:rsid w:val="0024232F"/>
    <w:rsid w:val="00243EE0"/>
    <w:rsid w:val="0024433E"/>
    <w:rsid w:val="0024518D"/>
    <w:rsid w:val="002452B0"/>
    <w:rsid w:val="002463AE"/>
    <w:rsid w:val="00246798"/>
    <w:rsid w:val="002472C8"/>
    <w:rsid w:val="002507A8"/>
    <w:rsid w:val="00250F9A"/>
    <w:rsid w:val="00251200"/>
    <w:rsid w:val="00252203"/>
    <w:rsid w:val="00252A37"/>
    <w:rsid w:val="002534AC"/>
    <w:rsid w:val="00253BC4"/>
    <w:rsid w:val="002545CA"/>
    <w:rsid w:val="002546F5"/>
    <w:rsid w:val="002553B3"/>
    <w:rsid w:val="00255DE0"/>
    <w:rsid w:val="0025607F"/>
    <w:rsid w:val="00265B97"/>
    <w:rsid w:val="00265E47"/>
    <w:rsid w:val="00267D34"/>
    <w:rsid w:val="002710C9"/>
    <w:rsid w:val="00272A4A"/>
    <w:rsid w:val="00273139"/>
    <w:rsid w:val="00273CDE"/>
    <w:rsid w:val="00275647"/>
    <w:rsid w:val="002757E0"/>
    <w:rsid w:val="00276B34"/>
    <w:rsid w:val="00276F06"/>
    <w:rsid w:val="00280629"/>
    <w:rsid w:val="00280B08"/>
    <w:rsid w:val="0028141C"/>
    <w:rsid w:val="00286855"/>
    <w:rsid w:val="00286E73"/>
    <w:rsid w:val="00286EC4"/>
    <w:rsid w:val="00291BF2"/>
    <w:rsid w:val="00294DF2"/>
    <w:rsid w:val="00295C6C"/>
    <w:rsid w:val="002962B0"/>
    <w:rsid w:val="002967F1"/>
    <w:rsid w:val="002973B5"/>
    <w:rsid w:val="002A05D6"/>
    <w:rsid w:val="002A0692"/>
    <w:rsid w:val="002A06C4"/>
    <w:rsid w:val="002A0CF2"/>
    <w:rsid w:val="002A1D84"/>
    <w:rsid w:val="002A3F00"/>
    <w:rsid w:val="002A5863"/>
    <w:rsid w:val="002A68FE"/>
    <w:rsid w:val="002A7003"/>
    <w:rsid w:val="002B053C"/>
    <w:rsid w:val="002B0ECB"/>
    <w:rsid w:val="002B0F04"/>
    <w:rsid w:val="002B7CD7"/>
    <w:rsid w:val="002C21A3"/>
    <w:rsid w:val="002C39FF"/>
    <w:rsid w:val="002C4120"/>
    <w:rsid w:val="002C56ED"/>
    <w:rsid w:val="002C57DF"/>
    <w:rsid w:val="002C61B0"/>
    <w:rsid w:val="002C74A9"/>
    <w:rsid w:val="002D0E42"/>
    <w:rsid w:val="002D161B"/>
    <w:rsid w:val="002D408A"/>
    <w:rsid w:val="002D7233"/>
    <w:rsid w:val="002E08BB"/>
    <w:rsid w:val="002E3D45"/>
    <w:rsid w:val="002E460C"/>
    <w:rsid w:val="002E46A4"/>
    <w:rsid w:val="002E4B13"/>
    <w:rsid w:val="002E4D92"/>
    <w:rsid w:val="002E5829"/>
    <w:rsid w:val="002F1174"/>
    <w:rsid w:val="002F1AE7"/>
    <w:rsid w:val="002F2D82"/>
    <w:rsid w:val="002F2E3A"/>
    <w:rsid w:val="002F35B4"/>
    <w:rsid w:val="002F45D0"/>
    <w:rsid w:val="002F486F"/>
    <w:rsid w:val="002F4A3E"/>
    <w:rsid w:val="002F6A99"/>
    <w:rsid w:val="00302FC7"/>
    <w:rsid w:val="003050C5"/>
    <w:rsid w:val="0030536D"/>
    <w:rsid w:val="00305A88"/>
    <w:rsid w:val="003067BF"/>
    <w:rsid w:val="00306A46"/>
    <w:rsid w:val="00312828"/>
    <w:rsid w:val="00313529"/>
    <w:rsid w:val="00314C2C"/>
    <w:rsid w:val="00315EDC"/>
    <w:rsid w:val="00315F0C"/>
    <w:rsid w:val="003166AF"/>
    <w:rsid w:val="00317999"/>
    <w:rsid w:val="00320E03"/>
    <w:rsid w:val="00323DB9"/>
    <w:rsid w:val="00325207"/>
    <w:rsid w:val="003267A9"/>
    <w:rsid w:val="00326824"/>
    <w:rsid w:val="003269FF"/>
    <w:rsid w:val="00331BEE"/>
    <w:rsid w:val="00333371"/>
    <w:rsid w:val="0033364E"/>
    <w:rsid w:val="003343DA"/>
    <w:rsid w:val="0033459B"/>
    <w:rsid w:val="0033540D"/>
    <w:rsid w:val="003358F8"/>
    <w:rsid w:val="003359C7"/>
    <w:rsid w:val="00336B89"/>
    <w:rsid w:val="00336ED2"/>
    <w:rsid w:val="003370D0"/>
    <w:rsid w:val="003371E2"/>
    <w:rsid w:val="00337A88"/>
    <w:rsid w:val="00337E9B"/>
    <w:rsid w:val="00340576"/>
    <w:rsid w:val="00340AF2"/>
    <w:rsid w:val="00341991"/>
    <w:rsid w:val="00341E21"/>
    <w:rsid w:val="00343AB3"/>
    <w:rsid w:val="00345F29"/>
    <w:rsid w:val="003515CE"/>
    <w:rsid w:val="00353EC3"/>
    <w:rsid w:val="003559EB"/>
    <w:rsid w:val="00355A5A"/>
    <w:rsid w:val="00356A1B"/>
    <w:rsid w:val="00356A70"/>
    <w:rsid w:val="003600A1"/>
    <w:rsid w:val="00360D43"/>
    <w:rsid w:val="00360FB4"/>
    <w:rsid w:val="00363062"/>
    <w:rsid w:val="003633E5"/>
    <w:rsid w:val="00363F53"/>
    <w:rsid w:val="003641A0"/>
    <w:rsid w:val="003665FF"/>
    <w:rsid w:val="003726AB"/>
    <w:rsid w:val="00374786"/>
    <w:rsid w:val="0037537A"/>
    <w:rsid w:val="00377CA0"/>
    <w:rsid w:val="003809F4"/>
    <w:rsid w:val="00390FE6"/>
    <w:rsid w:val="003940A1"/>
    <w:rsid w:val="00394E72"/>
    <w:rsid w:val="00395DED"/>
    <w:rsid w:val="0039673A"/>
    <w:rsid w:val="003979A2"/>
    <w:rsid w:val="003A0906"/>
    <w:rsid w:val="003A1DF3"/>
    <w:rsid w:val="003A2682"/>
    <w:rsid w:val="003A281F"/>
    <w:rsid w:val="003A2F8A"/>
    <w:rsid w:val="003A3419"/>
    <w:rsid w:val="003A38C4"/>
    <w:rsid w:val="003A4B84"/>
    <w:rsid w:val="003A6B08"/>
    <w:rsid w:val="003A75FD"/>
    <w:rsid w:val="003B1727"/>
    <w:rsid w:val="003B1785"/>
    <w:rsid w:val="003B1809"/>
    <w:rsid w:val="003B3323"/>
    <w:rsid w:val="003B4D21"/>
    <w:rsid w:val="003B4F9D"/>
    <w:rsid w:val="003C0711"/>
    <w:rsid w:val="003C141B"/>
    <w:rsid w:val="003C1B18"/>
    <w:rsid w:val="003C2092"/>
    <w:rsid w:val="003C2127"/>
    <w:rsid w:val="003C2294"/>
    <w:rsid w:val="003C491E"/>
    <w:rsid w:val="003C5713"/>
    <w:rsid w:val="003C729C"/>
    <w:rsid w:val="003C79E1"/>
    <w:rsid w:val="003D0A55"/>
    <w:rsid w:val="003D0A8A"/>
    <w:rsid w:val="003D11C3"/>
    <w:rsid w:val="003D1AE8"/>
    <w:rsid w:val="003E027A"/>
    <w:rsid w:val="003E0625"/>
    <w:rsid w:val="003E084B"/>
    <w:rsid w:val="003E26B3"/>
    <w:rsid w:val="003E33E6"/>
    <w:rsid w:val="003E52C8"/>
    <w:rsid w:val="003E6AD7"/>
    <w:rsid w:val="003E74EA"/>
    <w:rsid w:val="003F11BC"/>
    <w:rsid w:val="003F1B0F"/>
    <w:rsid w:val="003F2F72"/>
    <w:rsid w:val="003F66AD"/>
    <w:rsid w:val="003F7A47"/>
    <w:rsid w:val="004001AC"/>
    <w:rsid w:val="004002E0"/>
    <w:rsid w:val="00400ACA"/>
    <w:rsid w:val="00400E82"/>
    <w:rsid w:val="004036FB"/>
    <w:rsid w:val="00406A5C"/>
    <w:rsid w:val="00407592"/>
    <w:rsid w:val="00410412"/>
    <w:rsid w:val="00410B51"/>
    <w:rsid w:val="00412FB4"/>
    <w:rsid w:val="00413ED0"/>
    <w:rsid w:val="004151D3"/>
    <w:rsid w:val="0041746E"/>
    <w:rsid w:val="00417FE1"/>
    <w:rsid w:val="00421573"/>
    <w:rsid w:val="00422EA8"/>
    <w:rsid w:val="00424E7B"/>
    <w:rsid w:val="00426C15"/>
    <w:rsid w:val="0043057B"/>
    <w:rsid w:val="004317D4"/>
    <w:rsid w:val="00432953"/>
    <w:rsid w:val="0043434B"/>
    <w:rsid w:val="00435FAD"/>
    <w:rsid w:val="00436125"/>
    <w:rsid w:val="00437B72"/>
    <w:rsid w:val="004408B7"/>
    <w:rsid w:val="00440A99"/>
    <w:rsid w:val="00440BB7"/>
    <w:rsid w:val="00441656"/>
    <w:rsid w:val="00441DF9"/>
    <w:rsid w:val="00443A83"/>
    <w:rsid w:val="00444B13"/>
    <w:rsid w:val="00444EC1"/>
    <w:rsid w:val="004511E1"/>
    <w:rsid w:val="00451AF0"/>
    <w:rsid w:val="004539CD"/>
    <w:rsid w:val="004552A2"/>
    <w:rsid w:val="0045784C"/>
    <w:rsid w:val="004603D0"/>
    <w:rsid w:val="00460B80"/>
    <w:rsid w:val="004674EF"/>
    <w:rsid w:val="00467D06"/>
    <w:rsid w:val="004707EB"/>
    <w:rsid w:val="00471E4F"/>
    <w:rsid w:val="00473F70"/>
    <w:rsid w:val="00474676"/>
    <w:rsid w:val="00475055"/>
    <w:rsid w:val="00475D4E"/>
    <w:rsid w:val="00481708"/>
    <w:rsid w:val="00481B07"/>
    <w:rsid w:val="00484189"/>
    <w:rsid w:val="00485877"/>
    <w:rsid w:val="0048608F"/>
    <w:rsid w:val="00486DC5"/>
    <w:rsid w:val="00487C00"/>
    <w:rsid w:val="0049018C"/>
    <w:rsid w:val="00490664"/>
    <w:rsid w:val="004911F1"/>
    <w:rsid w:val="00494E37"/>
    <w:rsid w:val="00495301"/>
    <w:rsid w:val="004A1608"/>
    <w:rsid w:val="004A30EF"/>
    <w:rsid w:val="004A409F"/>
    <w:rsid w:val="004A4EAC"/>
    <w:rsid w:val="004A54DA"/>
    <w:rsid w:val="004A66A7"/>
    <w:rsid w:val="004A66EE"/>
    <w:rsid w:val="004A7C33"/>
    <w:rsid w:val="004B2395"/>
    <w:rsid w:val="004B27A4"/>
    <w:rsid w:val="004B2E8D"/>
    <w:rsid w:val="004B3246"/>
    <w:rsid w:val="004B493E"/>
    <w:rsid w:val="004B662D"/>
    <w:rsid w:val="004B6FF9"/>
    <w:rsid w:val="004C08EC"/>
    <w:rsid w:val="004C0C5E"/>
    <w:rsid w:val="004C1143"/>
    <w:rsid w:val="004C1321"/>
    <w:rsid w:val="004C4ED7"/>
    <w:rsid w:val="004C508C"/>
    <w:rsid w:val="004C5439"/>
    <w:rsid w:val="004C6622"/>
    <w:rsid w:val="004C6C43"/>
    <w:rsid w:val="004C76F2"/>
    <w:rsid w:val="004D0246"/>
    <w:rsid w:val="004D1984"/>
    <w:rsid w:val="004D1FC5"/>
    <w:rsid w:val="004D226C"/>
    <w:rsid w:val="004D2B4F"/>
    <w:rsid w:val="004D37E6"/>
    <w:rsid w:val="004D5E81"/>
    <w:rsid w:val="004D61D2"/>
    <w:rsid w:val="004D7DC5"/>
    <w:rsid w:val="004E0640"/>
    <w:rsid w:val="004E40A3"/>
    <w:rsid w:val="004E678A"/>
    <w:rsid w:val="004E6CC0"/>
    <w:rsid w:val="004E7AC7"/>
    <w:rsid w:val="004F061A"/>
    <w:rsid w:val="004F3C81"/>
    <w:rsid w:val="004F3E43"/>
    <w:rsid w:val="004F45AE"/>
    <w:rsid w:val="004F52A8"/>
    <w:rsid w:val="004F5582"/>
    <w:rsid w:val="004F7594"/>
    <w:rsid w:val="005015E1"/>
    <w:rsid w:val="00502696"/>
    <w:rsid w:val="0050300A"/>
    <w:rsid w:val="00503F18"/>
    <w:rsid w:val="00504573"/>
    <w:rsid w:val="00504659"/>
    <w:rsid w:val="00505437"/>
    <w:rsid w:val="00507EAB"/>
    <w:rsid w:val="00510D3B"/>
    <w:rsid w:val="0051182E"/>
    <w:rsid w:val="005124E8"/>
    <w:rsid w:val="005132C8"/>
    <w:rsid w:val="005145B5"/>
    <w:rsid w:val="00516C22"/>
    <w:rsid w:val="00517E9F"/>
    <w:rsid w:val="00521761"/>
    <w:rsid w:val="00521D53"/>
    <w:rsid w:val="005236B1"/>
    <w:rsid w:val="00523BBD"/>
    <w:rsid w:val="005255A9"/>
    <w:rsid w:val="00525C63"/>
    <w:rsid w:val="00525DFE"/>
    <w:rsid w:val="00531D34"/>
    <w:rsid w:val="0053211B"/>
    <w:rsid w:val="00532AB0"/>
    <w:rsid w:val="00533C48"/>
    <w:rsid w:val="00534086"/>
    <w:rsid w:val="00534F4E"/>
    <w:rsid w:val="00535402"/>
    <w:rsid w:val="00536BBB"/>
    <w:rsid w:val="00537DA7"/>
    <w:rsid w:val="00540CCD"/>
    <w:rsid w:val="00546B10"/>
    <w:rsid w:val="00547878"/>
    <w:rsid w:val="0055065F"/>
    <w:rsid w:val="0055126E"/>
    <w:rsid w:val="00551A50"/>
    <w:rsid w:val="00552763"/>
    <w:rsid w:val="00552D8D"/>
    <w:rsid w:val="005538AB"/>
    <w:rsid w:val="00553B91"/>
    <w:rsid w:val="005542ED"/>
    <w:rsid w:val="00555D4C"/>
    <w:rsid w:val="00556AC4"/>
    <w:rsid w:val="00557EBB"/>
    <w:rsid w:val="00557F97"/>
    <w:rsid w:val="005603E2"/>
    <w:rsid w:val="00561306"/>
    <w:rsid w:val="00561C7F"/>
    <w:rsid w:val="00563158"/>
    <w:rsid w:val="00564AF6"/>
    <w:rsid w:val="00565B53"/>
    <w:rsid w:val="005666B9"/>
    <w:rsid w:val="00570673"/>
    <w:rsid w:val="005720AF"/>
    <w:rsid w:val="0057438F"/>
    <w:rsid w:val="0057475A"/>
    <w:rsid w:val="00574E3F"/>
    <w:rsid w:val="00574EA6"/>
    <w:rsid w:val="005751FB"/>
    <w:rsid w:val="0057578B"/>
    <w:rsid w:val="00576A5E"/>
    <w:rsid w:val="00576AF9"/>
    <w:rsid w:val="00577A50"/>
    <w:rsid w:val="0058617A"/>
    <w:rsid w:val="00586D2E"/>
    <w:rsid w:val="00587555"/>
    <w:rsid w:val="0059361C"/>
    <w:rsid w:val="005968C4"/>
    <w:rsid w:val="00597AA0"/>
    <w:rsid w:val="005A0E0A"/>
    <w:rsid w:val="005A1728"/>
    <w:rsid w:val="005A29C1"/>
    <w:rsid w:val="005A35A0"/>
    <w:rsid w:val="005A3A0C"/>
    <w:rsid w:val="005A3B66"/>
    <w:rsid w:val="005A3F9A"/>
    <w:rsid w:val="005A406D"/>
    <w:rsid w:val="005A4744"/>
    <w:rsid w:val="005A6363"/>
    <w:rsid w:val="005A6FE1"/>
    <w:rsid w:val="005B0784"/>
    <w:rsid w:val="005B1EDD"/>
    <w:rsid w:val="005B226F"/>
    <w:rsid w:val="005B2496"/>
    <w:rsid w:val="005B40F1"/>
    <w:rsid w:val="005C09E0"/>
    <w:rsid w:val="005C0E85"/>
    <w:rsid w:val="005C2282"/>
    <w:rsid w:val="005C3CF4"/>
    <w:rsid w:val="005C481B"/>
    <w:rsid w:val="005C49AF"/>
    <w:rsid w:val="005C664C"/>
    <w:rsid w:val="005C670C"/>
    <w:rsid w:val="005D049B"/>
    <w:rsid w:val="005D0927"/>
    <w:rsid w:val="005D38EE"/>
    <w:rsid w:val="005D5C0B"/>
    <w:rsid w:val="005E0737"/>
    <w:rsid w:val="005E2BCE"/>
    <w:rsid w:val="005E2CD7"/>
    <w:rsid w:val="005F0C89"/>
    <w:rsid w:val="005F23DF"/>
    <w:rsid w:val="005F356A"/>
    <w:rsid w:val="005F3E48"/>
    <w:rsid w:val="005F4DCF"/>
    <w:rsid w:val="005F4F64"/>
    <w:rsid w:val="005F5D9C"/>
    <w:rsid w:val="005F69A4"/>
    <w:rsid w:val="005F75DF"/>
    <w:rsid w:val="005F771A"/>
    <w:rsid w:val="00600A3B"/>
    <w:rsid w:val="00601473"/>
    <w:rsid w:val="0060346D"/>
    <w:rsid w:val="00604C16"/>
    <w:rsid w:val="00605C35"/>
    <w:rsid w:val="00605D39"/>
    <w:rsid w:val="006060E9"/>
    <w:rsid w:val="0060775E"/>
    <w:rsid w:val="006102DC"/>
    <w:rsid w:val="006112AE"/>
    <w:rsid w:val="0061176D"/>
    <w:rsid w:val="006117F2"/>
    <w:rsid w:val="0061399A"/>
    <w:rsid w:val="0061484F"/>
    <w:rsid w:val="00615E57"/>
    <w:rsid w:val="00616D5E"/>
    <w:rsid w:val="006179FC"/>
    <w:rsid w:val="00620703"/>
    <w:rsid w:val="00620AA0"/>
    <w:rsid w:val="00620AB7"/>
    <w:rsid w:val="00623234"/>
    <w:rsid w:val="006257D7"/>
    <w:rsid w:val="006308CF"/>
    <w:rsid w:val="006315EB"/>
    <w:rsid w:val="0063249E"/>
    <w:rsid w:val="00632EAF"/>
    <w:rsid w:val="0063341A"/>
    <w:rsid w:val="00634ED1"/>
    <w:rsid w:val="0063663A"/>
    <w:rsid w:val="00636A1A"/>
    <w:rsid w:val="00640101"/>
    <w:rsid w:val="00641610"/>
    <w:rsid w:val="00641E50"/>
    <w:rsid w:val="006449C9"/>
    <w:rsid w:val="00645799"/>
    <w:rsid w:val="006520E6"/>
    <w:rsid w:val="00652598"/>
    <w:rsid w:val="00653568"/>
    <w:rsid w:val="00653D6D"/>
    <w:rsid w:val="00654108"/>
    <w:rsid w:val="00655142"/>
    <w:rsid w:val="00655724"/>
    <w:rsid w:val="00655E12"/>
    <w:rsid w:val="00657BF6"/>
    <w:rsid w:val="006609AA"/>
    <w:rsid w:val="00661067"/>
    <w:rsid w:val="006615BB"/>
    <w:rsid w:val="00661FAE"/>
    <w:rsid w:val="00664441"/>
    <w:rsid w:val="00665B9B"/>
    <w:rsid w:val="006670E7"/>
    <w:rsid w:val="00667FDD"/>
    <w:rsid w:val="0067157B"/>
    <w:rsid w:val="0067159E"/>
    <w:rsid w:val="00672EB0"/>
    <w:rsid w:val="0067464D"/>
    <w:rsid w:val="00675D7A"/>
    <w:rsid w:val="0067690C"/>
    <w:rsid w:val="00676AF3"/>
    <w:rsid w:val="0068071D"/>
    <w:rsid w:val="006813C6"/>
    <w:rsid w:val="00683BC7"/>
    <w:rsid w:val="00683DD5"/>
    <w:rsid w:val="00685EB4"/>
    <w:rsid w:val="006861A2"/>
    <w:rsid w:val="00686273"/>
    <w:rsid w:val="00691C1D"/>
    <w:rsid w:val="00691D2C"/>
    <w:rsid w:val="00692B02"/>
    <w:rsid w:val="0069788F"/>
    <w:rsid w:val="006A1FD4"/>
    <w:rsid w:val="006A2264"/>
    <w:rsid w:val="006A4E69"/>
    <w:rsid w:val="006A5049"/>
    <w:rsid w:val="006A5B23"/>
    <w:rsid w:val="006A6579"/>
    <w:rsid w:val="006A6E5E"/>
    <w:rsid w:val="006B0159"/>
    <w:rsid w:val="006B1731"/>
    <w:rsid w:val="006B1DFF"/>
    <w:rsid w:val="006B469E"/>
    <w:rsid w:val="006B5BCB"/>
    <w:rsid w:val="006B5CDE"/>
    <w:rsid w:val="006B7656"/>
    <w:rsid w:val="006C07C8"/>
    <w:rsid w:val="006C1FD6"/>
    <w:rsid w:val="006C290F"/>
    <w:rsid w:val="006C70F9"/>
    <w:rsid w:val="006C7644"/>
    <w:rsid w:val="006D14BD"/>
    <w:rsid w:val="006D411F"/>
    <w:rsid w:val="006D49FF"/>
    <w:rsid w:val="006D55F3"/>
    <w:rsid w:val="006D5F8D"/>
    <w:rsid w:val="006D6B2C"/>
    <w:rsid w:val="006D74C2"/>
    <w:rsid w:val="006D770E"/>
    <w:rsid w:val="006D78F3"/>
    <w:rsid w:val="006E0323"/>
    <w:rsid w:val="006E0755"/>
    <w:rsid w:val="006E0DBB"/>
    <w:rsid w:val="006E339D"/>
    <w:rsid w:val="006E5B4B"/>
    <w:rsid w:val="006E66DB"/>
    <w:rsid w:val="006E6E9E"/>
    <w:rsid w:val="006E7BB5"/>
    <w:rsid w:val="006F0002"/>
    <w:rsid w:val="006F1087"/>
    <w:rsid w:val="006F13E7"/>
    <w:rsid w:val="006F2726"/>
    <w:rsid w:val="006F3FBE"/>
    <w:rsid w:val="006F66AD"/>
    <w:rsid w:val="006F7155"/>
    <w:rsid w:val="0070216A"/>
    <w:rsid w:val="007021AD"/>
    <w:rsid w:val="00702EEE"/>
    <w:rsid w:val="0070375B"/>
    <w:rsid w:val="007079FD"/>
    <w:rsid w:val="00710E09"/>
    <w:rsid w:val="00711797"/>
    <w:rsid w:val="00711C39"/>
    <w:rsid w:val="0071217B"/>
    <w:rsid w:val="007126ED"/>
    <w:rsid w:val="007145A5"/>
    <w:rsid w:val="00714820"/>
    <w:rsid w:val="00715B2F"/>
    <w:rsid w:val="00715CDF"/>
    <w:rsid w:val="00715E73"/>
    <w:rsid w:val="007164DB"/>
    <w:rsid w:val="0072301F"/>
    <w:rsid w:val="00723AE3"/>
    <w:rsid w:val="0072636D"/>
    <w:rsid w:val="00726EF0"/>
    <w:rsid w:val="00730470"/>
    <w:rsid w:val="0073092D"/>
    <w:rsid w:val="00731B77"/>
    <w:rsid w:val="007335F2"/>
    <w:rsid w:val="00733C08"/>
    <w:rsid w:val="00735511"/>
    <w:rsid w:val="00736CEF"/>
    <w:rsid w:val="007372A1"/>
    <w:rsid w:val="0073773E"/>
    <w:rsid w:val="0074027C"/>
    <w:rsid w:val="0074157C"/>
    <w:rsid w:val="00743215"/>
    <w:rsid w:val="00744FFC"/>
    <w:rsid w:val="007454C6"/>
    <w:rsid w:val="00750117"/>
    <w:rsid w:val="00750E74"/>
    <w:rsid w:val="00753087"/>
    <w:rsid w:val="007540FF"/>
    <w:rsid w:val="00754194"/>
    <w:rsid w:val="00754E54"/>
    <w:rsid w:val="00755703"/>
    <w:rsid w:val="00756AF5"/>
    <w:rsid w:val="00756F15"/>
    <w:rsid w:val="00757EC2"/>
    <w:rsid w:val="00757F08"/>
    <w:rsid w:val="00760303"/>
    <w:rsid w:val="00762D99"/>
    <w:rsid w:val="00762FB6"/>
    <w:rsid w:val="0076378D"/>
    <w:rsid w:val="00764979"/>
    <w:rsid w:val="0076615C"/>
    <w:rsid w:val="0076680A"/>
    <w:rsid w:val="007672D2"/>
    <w:rsid w:val="00770200"/>
    <w:rsid w:val="00770A97"/>
    <w:rsid w:val="00770DF4"/>
    <w:rsid w:val="007736ED"/>
    <w:rsid w:val="0077716B"/>
    <w:rsid w:val="00777806"/>
    <w:rsid w:val="00780BB8"/>
    <w:rsid w:val="00781BCA"/>
    <w:rsid w:val="00781EE6"/>
    <w:rsid w:val="007822C0"/>
    <w:rsid w:val="00782F45"/>
    <w:rsid w:val="00784898"/>
    <w:rsid w:val="00784FD4"/>
    <w:rsid w:val="00786FB1"/>
    <w:rsid w:val="00787127"/>
    <w:rsid w:val="007872D7"/>
    <w:rsid w:val="007873D6"/>
    <w:rsid w:val="00790118"/>
    <w:rsid w:val="00790939"/>
    <w:rsid w:val="00791E26"/>
    <w:rsid w:val="00793A53"/>
    <w:rsid w:val="00796CDA"/>
    <w:rsid w:val="007A4504"/>
    <w:rsid w:val="007A4DF4"/>
    <w:rsid w:val="007A65CB"/>
    <w:rsid w:val="007A7DC3"/>
    <w:rsid w:val="007B0464"/>
    <w:rsid w:val="007B0F9E"/>
    <w:rsid w:val="007B175A"/>
    <w:rsid w:val="007B2400"/>
    <w:rsid w:val="007B27BC"/>
    <w:rsid w:val="007B2F91"/>
    <w:rsid w:val="007B3145"/>
    <w:rsid w:val="007B3211"/>
    <w:rsid w:val="007B399E"/>
    <w:rsid w:val="007B3E4F"/>
    <w:rsid w:val="007B4528"/>
    <w:rsid w:val="007B6920"/>
    <w:rsid w:val="007B71FE"/>
    <w:rsid w:val="007C0265"/>
    <w:rsid w:val="007C27AA"/>
    <w:rsid w:val="007C2D12"/>
    <w:rsid w:val="007C2FB7"/>
    <w:rsid w:val="007C38D7"/>
    <w:rsid w:val="007C42C4"/>
    <w:rsid w:val="007C4330"/>
    <w:rsid w:val="007C5AF5"/>
    <w:rsid w:val="007C5FF6"/>
    <w:rsid w:val="007C740E"/>
    <w:rsid w:val="007D1333"/>
    <w:rsid w:val="007D2AA5"/>
    <w:rsid w:val="007D313B"/>
    <w:rsid w:val="007D361F"/>
    <w:rsid w:val="007D378D"/>
    <w:rsid w:val="007D42A5"/>
    <w:rsid w:val="007D744C"/>
    <w:rsid w:val="007E0238"/>
    <w:rsid w:val="007E23AD"/>
    <w:rsid w:val="007E670C"/>
    <w:rsid w:val="007E7C6B"/>
    <w:rsid w:val="007F00F1"/>
    <w:rsid w:val="007F02D4"/>
    <w:rsid w:val="007F08A2"/>
    <w:rsid w:val="007F34BC"/>
    <w:rsid w:val="007F3F8F"/>
    <w:rsid w:val="007F555F"/>
    <w:rsid w:val="007F6601"/>
    <w:rsid w:val="007F7AF5"/>
    <w:rsid w:val="00800FF0"/>
    <w:rsid w:val="00802E1E"/>
    <w:rsid w:val="0080435E"/>
    <w:rsid w:val="008045C9"/>
    <w:rsid w:val="0080542A"/>
    <w:rsid w:val="00805ADB"/>
    <w:rsid w:val="00805AFA"/>
    <w:rsid w:val="00806021"/>
    <w:rsid w:val="00806057"/>
    <w:rsid w:val="0080740D"/>
    <w:rsid w:val="00807E1B"/>
    <w:rsid w:val="00811388"/>
    <w:rsid w:val="00813111"/>
    <w:rsid w:val="00814B31"/>
    <w:rsid w:val="008207A7"/>
    <w:rsid w:val="0082174F"/>
    <w:rsid w:val="00824996"/>
    <w:rsid w:val="00824B92"/>
    <w:rsid w:val="008260C1"/>
    <w:rsid w:val="0082610E"/>
    <w:rsid w:val="0082659B"/>
    <w:rsid w:val="00832B18"/>
    <w:rsid w:val="00837CBB"/>
    <w:rsid w:val="00840BB9"/>
    <w:rsid w:val="00840C29"/>
    <w:rsid w:val="008416FA"/>
    <w:rsid w:val="0084194D"/>
    <w:rsid w:val="00841AC8"/>
    <w:rsid w:val="00844314"/>
    <w:rsid w:val="008459FB"/>
    <w:rsid w:val="00846067"/>
    <w:rsid w:val="008472EC"/>
    <w:rsid w:val="00850310"/>
    <w:rsid w:val="008530B9"/>
    <w:rsid w:val="0085386E"/>
    <w:rsid w:val="00854C92"/>
    <w:rsid w:val="00854D57"/>
    <w:rsid w:val="00855146"/>
    <w:rsid w:val="00861967"/>
    <w:rsid w:val="0086216D"/>
    <w:rsid w:val="00863550"/>
    <w:rsid w:val="00864835"/>
    <w:rsid w:val="00871298"/>
    <w:rsid w:val="00872CB9"/>
    <w:rsid w:val="00873A1C"/>
    <w:rsid w:val="00873E1E"/>
    <w:rsid w:val="00873E1F"/>
    <w:rsid w:val="00873F84"/>
    <w:rsid w:val="008757D5"/>
    <w:rsid w:val="00875DF8"/>
    <w:rsid w:val="00875E27"/>
    <w:rsid w:val="0087764A"/>
    <w:rsid w:val="00877B62"/>
    <w:rsid w:val="00881416"/>
    <w:rsid w:val="00882280"/>
    <w:rsid w:val="00884540"/>
    <w:rsid w:val="008850AC"/>
    <w:rsid w:val="008867A1"/>
    <w:rsid w:val="00887417"/>
    <w:rsid w:val="00890BE2"/>
    <w:rsid w:val="00890C8B"/>
    <w:rsid w:val="008918B6"/>
    <w:rsid w:val="0089283F"/>
    <w:rsid w:val="00893041"/>
    <w:rsid w:val="0089366F"/>
    <w:rsid w:val="00893C91"/>
    <w:rsid w:val="00894275"/>
    <w:rsid w:val="0089446F"/>
    <w:rsid w:val="00896239"/>
    <w:rsid w:val="00897E53"/>
    <w:rsid w:val="008A2AE0"/>
    <w:rsid w:val="008A3552"/>
    <w:rsid w:val="008A3EDF"/>
    <w:rsid w:val="008A4082"/>
    <w:rsid w:val="008A4CDF"/>
    <w:rsid w:val="008A5A2B"/>
    <w:rsid w:val="008A66DD"/>
    <w:rsid w:val="008A6DA0"/>
    <w:rsid w:val="008B021A"/>
    <w:rsid w:val="008B0952"/>
    <w:rsid w:val="008B1F0D"/>
    <w:rsid w:val="008B2DAF"/>
    <w:rsid w:val="008B3097"/>
    <w:rsid w:val="008B4DB0"/>
    <w:rsid w:val="008B54DE"/>
    <w:rsid w:val="008C5A1A"/>
    <w:rsid w:val="008C5F45"/>
    <w:rsid w:val="008C64F0"/>
    <w:rsid w:val="008C6675"/>
    <w:rsid w:val="008C7E42"/>
    <w:rsid w:val="008D00FF"/>
    <w:rsid w:val="008D1A65"/>
    <w:rsid w:val="008D4C78"/>
    <w:rsid w:val="008D586C"/>
    <w:rsid w:val="008D7608"/>
    <w:rsid w:val="008E0B61"/>
    <w:rsid w:val="008E1E3C"/>
    <w:rsid w:val="008E40B1"/>
    <w:rsid w:val="008E49EA"/>
    <w:rsid w:val="008E53A4"/>
    <w:rsid w:val="008E53C7"/>
    <w:rsid w:val="008F18BF"/>
    <w:rsid w:val="008F3316"/>
    <w:rsid w:val="008F4005"/>
    <w:rsid w:val="008F406D"/>
    <w:rsid w:val="008F633D"/>
    <w:rsid w:val="008F6C6D"/>
    <w:rsid w:val="0090236C"/>
    <w:rsid w:val="00903CE1"/>
    <w:rsid w:val="00904D02"/>
    <w:rsid w:val="00905352"/>
    <w:rsid w:val="00905446"/>
    <w:rsid w:val="00905D70"/>
    <w:rsid w:val="00906741"/>
    <w:rsid w:val="00911F33"/>
    <w:rsid w:val="00912018"/>
    <w:rsid w:val="00914D3B"/>
    <w:rsid w:val="00915837"/>
    <w:rsid w:val="00917420"/>
    <w:rsid w:val="009175B7"/>
    <w:rsid w:val="00923379"/>
    <w:rsid w:val="009235A7"/>
    <w:rsid w:val="009310C2"/>
    <w:rsid w:val="0093128D"/>
    <w:rsid w:val="00932797"/>
    <w:rsid w:val="00932D0C"/>
    <w:rsid w:val="00932DF0"/>
    <w:rsid w:val="00934593"/>
    <w:rsid w:val="009361C2"/>
    <w:rsid w:val="00936A28"/>
    <w:rsid w:val="0093702D"/>
    <w:rsid w:val="00940864"/>
    <w:rsid w:val="00941147"/>
    <w:rsid w:val="00942BAE"/>
    <w:rsid w:val="00944B27"/>
    <w:rsid w:val="00944BC0"/>
    <w:rsid w:val="00944D3C"/>
    <w:rsid w:val="00944F9D"/>
    <w:rsid w:val="0094577A"/>
    <w:rsid w:val="009458E3"/>
    <w:rsid w:val="00946AAE"/>
    <w:rsid w:val="009471B6"/>
    <w:rsid w:val="00947408"/>
    <w:rsid w:val="00947B74"/>
    <w:rsid w:val="00950DCD"/>
    <w:rsid w:val="00951402"/>
    <w:rsid w:val="00951459"/>
    <w:rsid w:val="009534DC"/>
    <w:rsid w:val="00956DED"/>
    <w:rsid w:val="0095778C"/>
    <w:rsid w:val="00963307"/>
    <w:rsid w:val="009635BB"/>
    <w:rsid w:val="00963720"/>
    <w:rsid w:val="00964C29"/>
    <w:rsid w:val="00965659"/>
    <w:rsid w:val="0097092D"/>
    <w:rsid w:val="00972157"/>
    <w:rsid w:val="009721F4"/>
    <w:rsid w:val="00972C13"/>
    <w:rsid w:val="00974498"/>
    <w:rsid w:val="00974FF1"/>
    <w:rsid w:val="009805C7"/>
    <w:rsid w:val="00980F48"/>
    <w:rsid w:val="00981DE8"/>
    <w:rsid w:val="0098398F"/>
    <w:rsid w:val="009848D4"/>
    <w:rsid w:val="00990991"/>
    <w:rsid w:val="00990B34"/>
    <w:rsid w:val="00991A3F"/>
    <w:rsid w:val="00993549"/>
    <w:rsid w:val="00996A91"/>
    <w:rsid w:val="00997629"/>
    <w:rsid w:val="009A03E7"/>
    <w:rsid w:val="009A0D47"/>
    <w:rsid w:val="009A19AC"/>
    <w:rsid w:val="009A49AA"/>
    <w:rsid w:val="009A62F8"/>
    <w:rsid w:val="009B02BA"/>
    <w:rsid w:val="009B12B2"/>
    <w:rsid w:val="009B1310"/>
    <w:rsid w:val="009B15DF"/>
    <w:rsid w:val="009B1E22"/>
    <w:rsid w:val="009B2463"/>
    <w:rsid w:val="009B4672"/>
    <w:rsid w:val="009B6491"/>
    <w:rsid w:val="009B6C98"/>
    <w:rsid w:val="009C16CD"/>
    <w:rsid w:val="009C555A"/>
    <w:rsid w:val="009C5B04"/>
    <w:rsid w:val="009C5DC4"/>
    <w:rsid w:val="009C683B"/>
    <w:rsid w:val="009C6EB2"/>
    <w:rsid w:val="009C7510"/>
    <w:rsid w:val="009D1A08"/>
    <w:rsid w:val="009D36BF"/>
    <w:rsid w:val="009D6F39"/>
    <w:rsid w:val="009D7013"/>
    <w:rsid w:val="009E1150"/>
    <w:rsid w:val="009E1433"/>
    <w:rsid w:val="009E1657"/>
    <w:rsid w:val="009E4D5E"/>
    <w:rsid w:val="009E5456"/>
    <w:rsid w:val="009E55A7"/>
    <w:rsid w:val="009E632A"/>
    <w:rsid w:val="009E6CAC"/>
    <w:rsid w:val="009E7D0D"/>
    <w:rsid w:val="009F1A74"/>
    <w:rsid w:val="009F1B79"/>
    <w:rsid w:val="009F2B9D"/>
    <w:rsid w:val="009F35BE"/>
    <w:rsid w:val="009F554D"/>
    <w:rsid w:val="00A0001A"/>
    <w:rsid w:val="00A00201"/>
    <w:rsid w:val="00A00B53"/>
    <w:rsid w:val="00A0193D"/>
    <w:rsid w:val="00A04F33"/>
    <w:rsid w:val="00A055E1"/>
    <w:rsid w:val="00A05766"/>
    <w:rsid w:val="00A058FA"/>
    <w:rsid w:val="00A05F80"/>
    <w:rsid w:val="00A06F9F"/>
    <w:rsid w:val="00A110E5"/>
    <w:rsid w:val="00A1176C"/>
    <w:rsid w:val="00A13625"/>
    <w:rsid w:val="00A140DE"/>
    <w:rsid w:val="00A15E28"/>
    <w:rsid w:val="00A21E9B"/>
    <w:rsid w:val="00A22B8D"/>
    <w:rsid w:val="00A260F6"/>
    <w:rsid w:val="00A276A9"/>
    <w:rsid w:val="00A27C83"/>
    <w:rsid w:val="00A30B7B"/>
    <w:rsid w:val="00A3328B"/>
    <w:rsid w:val="00A34A93"/>
    <w:rsid w:val="00A34B10"/>
    <w:rsid w:val="00A34E28"/>
    <w:rsid w:val="00A424D2"/>
    <w:rsid w:val="00A43693"/>
    <w:rsid w:val="00A44B8C"/>
    <w:rsid w:val="00A45E17"/>
    <w:rsid w:val="00A50118"/>
    <w:rsid w:val="00A5034B"/>
    <w:rsid w:val="00A51C11"/>
    <w:rsid w:val="00A52B01"/>
    <w:rsid w:val="00A52E48"/>
    <w:rsid w:val="00A535CE"/>
    <w:rsid w:val="00A53BDD"/>
    <w:rsid w:val="00A5442E"/>
    <w:rsid w:val="00A54718"/>
    <w:rsid w:val="00A54E4A"/>
    <w:rsid w:val="00A555A4"/>
    <w:rsid w:val="00A56E07"/>
    <w:rsid w:val="00A57468"/>
    <w:rsid w:val="00A578FB"/>
    <w:rsid w:val="00A61811"/>
    <w:rsid w:val="00A62B62"/>
    <w:rsid w:val="00A6491C"/>
    <w:rsid w:val="00A64D89"/>
    <w:rsid w:val="00A658D8"/>
    <w:rsid w:val="00A65C4C"/>
    <w:rsid w:val="00A66EAD"/>
    <w:rsid w:val="00A71E55"/>
    <w:rsid w:val="00A73565"/>
    <w:rsid w:val="00A75768"/>
    <w:rsid w:val="00A758B3"/>
    <w:rsid w:val="00A775F3"/>
    <w:rsid w:val="00A8161D"/>
    <w:rsid w:val="00A81BAE"/>
    <w:rsid w:val="00A81EA3"/>
    <w:rsid w:val="00A8340F"/>
    <w:rsid w:val="00A83BCC"/>
    <w:rsid w:val="00A85DED"/>
    <w:rsid w:val="00A86CA4"/>
    <w:rsid w:val="00A874EB"/>
    <w:rsid w:val="00A877CC"/>
    <w:rsid w:val="00A90A5E"/>
    <w:rsid w:val="00A911F3"/>
    <w:rsid w:val="00A93333"/>
    <w:rsid w:val="00A9572A"/>
    <w:rsid w:val="00A96B3E"/>
    <w:rsid w:val="00A97251"/>
    <w:rsid w:val="00A97D84"/>
    <w:rsid w:val="00AA01AA"/>
    <w:rsid w:val="00AA08D3"/>
    <w:rsid w:val="00AA1C2C"/>
    <w:rsid w:val="00AA23C8"/>
    <w:rsid w:val="00AA2515"/>
    <w:rsid w:val="00AA2B48"/>
    <w:rsid w:val="00AA3D90"/>
    <w:rsid w:val="00AA4989"/>
    <w:rsid w:val="00AA6935"/>
    <w:rsid w:val="00AA6CF1"/>
    <w:rsid w:val="00AA7BF4"/>
    <w:rsid w:val="00AB00AB"/>
    <w:rsid w:val="00AB00BD"/>
    <w:rsid w:val="00AB21E1"/>
    <w:rsid w:val="00AB2AF0"/>
    <w:rsid w:val="00AB3352"/>
    <w:rsid w:val="00AB3545"/>
    <w:rsid w:val="00AB7EBD"/>
    <w:rsid w:val="00AC2E6E"/>
    <w:rsid w:val="00AC37D3"/>
    <w:rsid w:val="00AC595C"/>
    <w:rsid w:val="00AC781A"/>
    <w:rsid w:val="00AC7C5A"/>
    <w:rsid w:val="00AC7EC7"/>
    <w:rsid w:val="00AD01AA"/>
    <w:rsid w:val="00AD3068"/>
    <w:rsid w:val="00AD3C90"/>
    <w:rsid w:val="00AD4ED1"/>
    <w:rsid w:val="00AD4F68"/>
    <w:rsid w:val="00AD5D65"/>
    <w:rsid w:val="00AD6D6D"/>
    <w:rsid w:val="00AD757B"/>
    <w:rsid w:val="00AD784E"/>
    <w:rsid w:val="00AE045E"/>
    <w:rsid w:val="00AE094A"/>
    <w:rsid w:val="00AE1A5E"/>
    <w:rsid w:val="00AE25DE"/>
    <w:rsid w:val="00AE261B"/>
    <w:rsid w:val="00AE2AB1"/>
    <w:rsid w:val="00AE46F4"/>
    <w:rsid w:val="00AE5F64"/>
    <w:rsid w:val="00AE6FFB"/>
    <w:rsid w:val="00AE781D"/>
    <w:rsid w:val="00AF0474"/>
    <w:rsid w:val="00AF1341"/>
    <w:rsid w:val="00AF2FB5"/>
    <w:rsid w:val="00AF358B"/>
    <w:rsid w:val="00AF48C7"/>
    <w:rsid w:val="00AF5D25"/>
    <w:rsid w:val="00AF5E19"/>
    <w:rsid w:val="00AF614A"/>
    <w:rsid w:val="00AF7BA2"/>
    <w:rsid w:val="00AF7D94"/>
    <w:rsid w:val="00B00E97"/>
    <w:rsid w:val="00B017B6"/>
    <w:rsid w:val="00B019A7"/>
    <w:rsid w:val="00B03B70"/>
    <w:rsid w:val="00B04E24"/>
    <w:rsid w:val="00B10E10"/>
    <w:rsid w:val="00B11463"/>
    <w:rsid w:val="00B13DE1"/>
    <w:rsid w:val="00B15EC9"/>
    <w:rsid w:val="00B2098F"/>
    <w:rsid w:val="00B20BD1"/>
    <w:rsid w:val="00B2119A"/>
    <w:rsid w:val="00B214EA"/>
    <w:rsid w:val="00B25702"/>
    <w:rsid w:val="00B26148"/>
    <w:rsid w:val="00B3000E"/>
    <w:rsid w:val="00B31A4A"/>
    <w:rsid w:val="00B3337B"/>
    <w:rsid w:val="00B335FA"/>
    <w:rsid w:val="00B33FD9"/>
    <w:rsid w:val="00B3476F"/>
    <w:rsid w:val="00B358F2"/>
    <w:rsid w:val="00B36021"/>
    <w:rsid w:val="00B36C48"/>
    <w:rsid w:val="00B370C5"/>
    <w:rsid w:val="00B3745B"/>
    <w:rsid w:val="00B37F00"/>
    <w:rsid w:val="00B41E7A"/>
    <w:rsid w:val="00B428B3"/>
    <w:rsid w:val="00B43834"/>
    <w:rsid w:val="00B44037"/>
    <w:rsid w:val="00B452F9"/>
    <w:rsid w:val="00B461F1"/>
    <w:rsid w:val="00B46753"/>
    <w:rsid w:val="00B47C8B"/>
    <w:rsid w:val="00B52FC5"/>
    <w:rsid w:val="00B5486F"/>
    <w:rsid w:val="00B55AA1"/>
    <w:rsid w:val="00B564A6"/>
    <w:rsid w:val="00B57CC6"/>
    <w:rsid w:val="00B61937"/>
    <w:rsid w:val="00B61E63"/>
    <w:rsid w:val="00B62C0B"/>
    <w:rsid w:val="00B62C11"/>
    <w:rsid w:val="00B6365A"/>
    <w:rsid w:val="00B63968"/>
    <w:rsid w:val="00B64A83"/>
    <w:rsid w:val="00B65CDC"/>
    <w:rsid w:val="00B666A1"/>
    <w:rsid w:val="00B66DC2"/>
    <w:rsid w:val="00B675BC"/>
    <w:rsid w:val="00B700DE"/>
    <w:rsid w:val="00B71C16"/>
    <w:rsid w:val="00B7345E"/>
    <w:rsid w:val="00B75A1C"/>
    <w:rsid w:val="00B760CD"/>
    <w:rsid w:val="00B77780"/>
    <w:rsid w:val="00B811B6"/>
    <w:rsid w:val="00B818CD"/>
    <w:rsid w:val="00B82D96"/>
    <w:rsid w:val="00B8387C"/>
    <w:rsid w:val="00B83ADC"/>
    <w:rsid w:val="00B83D85"/>
    <w:rsid w:val="00B84E5A"/>
    <w:rsid w:val="00B866D0"/>
    <w:rsid w:val="00B871EE"/>
    <w:rsid w:val="00B905BE"/>
    <w:rsid w:val="00B93975"/>
    <w:rsid w:val="00B93999"/>
    <w:rsid w:val="00B97F05"/>
    <w:rsid w:val="00BA03F8"/>
    <w:rsid w:val="00BA0866"/>
    <w:rsid w:val="00BA1464"/>
    <w:rsid w:val="00BA1F9E"/>
    <w:rsid w:val="00BA4704"/>
    <w:rsid w:val="00BA4D19"/>
    <w:rsid w:val="00BA55DC"/>
    <w:rsid w:val="00BA6B1D"/>
    <w:rsid w:val="00BA6DE0"/>
    <w:rsid w:val="00BA7F11"/>
    <w:rsid w:val="00BB1791"/>
    <w:rsid w:val="00BB2970"/>
    <w:rsid w:val="00BB3053"/>
    <w:rsid w:val="00BB3466"/>
    <w:rsid w:val="00BB5E3B"/>
    <w:rsid w:val="00BB6D05"/>
    <w:rsid w:val="00BC06D9"/>
    <w:rsid w:val="00BC2118"/>
    <w:rsid w:val="00BC463C"/>
    <w:rsid w:val="00BC49B3"/>
    <w:rsid w:val="00BC66AF"/>
    <w:rsid w:val="00BC78A9"/>
    <w:rsid w:val="00BD0AB6"/>
    <w:rsid w:val="00BD0FDE"/>
    <w:rsid w:val="00BD22C9"/>
    <w:rsid w:val="00BD23A5"/>
    <w:rsid w:val="00BD68F3"/>
    <w:rsid w:val="00BD757B"/>
    <w:rsid w:val="00BE023D"/>
    <w:rsid w:val="00BE0253"/>
    <w:rsid w:val="00BE0270"/>
    <w:rsid w:val="00BE1558"/>
    <w:rsid w:val="00BE1ACE"/>
    <w:rsid w:val="00BE263E"/>
    <w:rsid w:val="00BE2EEB"/>
    <w:rsid w:val="00BE53FE"/>
    <w:rsid w:val="00BE55E4"/>
    <w:rsid w:val="00BE5FE8"/>
    <w:rsid w:val="00BE7269"/>
    <w:rsid w:val="00BE7327"/>
    <w:rsid w:val="00BF4380"/>
    <w:rsid w:val="00BF49A8"/>
    <w:rsid w:val="00BF5004"/>
    <w:rsid w:val="00BF508B"/>
    <w:rsid w:val="00BF520B"/>
    <w:rsid w:val="00BF549D"/>
    <w:rsid w:val="00BF6A62"/>
    <w:rsid w:val="00BF70FA"/>
    <w:rsid w:val="00BF769E"/>
    <w:rsid w:val="00C005D0"/>
    <w:rsid w:val="00C01FA6"/>
    <w:rsid w:val="00C021DE"/>
    <w:rsid w:val="00C02BEE"/>
    <w:rsid w:val="00C03147"/>
    <w:rsid w:val="00C03B1C"/>
    <w:rsid w:val="00C03DC5"/>
    <w:rsid w:val="00C07007"/>
    <w:rsid w:val="00C075B3"/>
    <w:rsid w:val="00C076C8"/>
    <w:rsid w:val="00C1062B"/>
    <w:rsid w:val="00C10EE4"/>
    <w:rsid w:val="00C11B43"/>
    <w:rsid w:val="00C13E8B"/>
    <w:rsid w:val="00C14234"/>
    <w:rsid w:val="00C15042"/>
    <w:rsid w:val="00C15377"/>
    <w:rsid w:val="00C1739D"/>
    <w:rsid w:val="00C1758E"/>
    <w:rsid w:val="00C21985"/>
    <w:rsid w:val="00C2274D"/>
    <w:rsid w:val="00C2285D"/>
    <w:rsid w:val="00C26C4D"/>
    <w:rsid w:val="00C302E1"/>
    <w:rsid w:val="00C304F7"/>
    <w:rsid w:val="00C3173F"/>
    <w:rsid w:val="00C31ED0"/>
    <w:rsid w:val="00C3293B"/>
    <w:rsid w:val="00C332B9"/>
    <w:rsid w:val="00C34866"/>
    <w:rsid w:val="00C34D1B"/>
    <w:rsid w:val="00C36EA7"/>
    <w:rsid w:val="00C40046"/>
    <w:rsid w:val="00C41422"/>
    <w:rsid w:val="00C4278D"/>
    <w:rsid w:val="00C44A72"/>
    <w:rsid w:val="00C4557F"/>
    <w:rsid w:val="00C461C2"/>
    <w:rsid w:val="00C50758"/>
    <w:rsid w:val="00C52149"/>
    <w:rsid w:val="00C53364"/>
    <w:rsid w:val="00C53E86"/>
    <w:rsid w:val="00C54605"/>
    <w:rsid w:val="00C54B29"/>
    <w:rsid w:val="00C5591A"/>
    <w:rsid w:val="00C55C59"/>
    <w:rsid w:val="00C55F4C"/>
    <w:rsid w:val="00C57F31"/>
    <w:rsid w:val="00C601BC"/>
    <w:rsid w:val="00C626A3"/>
    <w:rsid w:val="00C648A9"/>
    <w:rsid w:val="00C65501"/>
    <w:rsid w:val="00C65D04"/>
    <w:rsid w:val="00C669D4"/>
    <w:rsid w:val="00C70743"/>
    <w:rsid w:val="00C7178C"/>
    <w:rsid w:val="00C73952"/>
    <w:rsid w:val="00C76B62"/>
    <w:rsid w:val="00C81EC0"/>
    <w:rsid w:val="00C83925"/>
    <w:rsid w:val="00C8438B"/>
    <w:rsid w:val="00C84418"/>
    <w:rsid w:val="00C8608E"/>
    <w:rsid w:val="00C8644C"/>
    <w:rsid w:val="00C87FE5"/>
    <w:rsid w:val="00C9077D"/>
    <w:rsid w:val="00C914DB"/>
    <w:rsid w:val="00C93CAF"/>
    <w:rsid w:val="00C94C71"/>
    <w:rsid w:val="00C956DC"/>
    <w:rsid w:val="00C95D77"/>
    <w:rsid w:val="00C96754"/>
    <w:rsid w:val="00C96EA2"/>
    <w:rsid w:val="00CA368A"/>
    <w:rsid w:val="00CA3E32"/>
    <w:rsid w:val="00CA451C"/>
    <w:rsid w:val="00CA4BCA"/>
    <w:rsid w:val="00CA54C9"/>
    <w:rsid w:val="00CA59DD"/>
    <w:rsid w:val="00CA70AF"/>
    <w:rsid w:val="00CB109D"/>
    <w:rsid w:val="00CB19F1"/>
    <w:rsid w:val="00CB4ACC"/>
    <w:rsid w:val="00CB62AF"/>
    <w:rsid w:val="00CB67C2"/>
    <w:rsid w:val="00CC19DB"/>
    <w:rsid w:val="00CC4F07"/>
    <w:rsid w:val="00CC5734"/>
    <w:rsid w:val="00CC60E6"/>
    <w:rsid w:val="00CC6C19"/>
    <w:rsid w:val="00CC734C"/>
    <w:rsid w:val="00CC757E"/>
    <w:rsid w:val="00CC77F3"/>
    <w:rsid w:val="00CC7CB3"/>
    <w:rsid w:val="00CC7DFE"/>
    <w:rsid w:val="00CD053D"/>
    <w:rsid w:val="00CD0ACB"/>
    <w:rsid w:val="00CD1840"/>
    <w:rsid w:val="00CD4A3B"/>
    <w:rsid w:val="00CD4BF1"/>
    <w:rsid w:val="00CD4CB5"/>
    <w:rsid w:val="00CD4EA8"/>
    <w:rsid w:val="00CD512C"/>
    <w:rsid w:val="00CD6AC3"/>
    <w:rsid w:val="00CE0A68"/>
    <w:rsid w:val="00CE0D11"/>
    <w:rsid w:val="00CE4654"/>
    <w:rsid w:val="00CE705A"/>
    <w:rsid w:val="00CF25ED"/>
    <w:rsid w:val="00CF3B3A"/>
    <w:rsid w:val="00CF726E"/>
    <w:rsid w:val="00CF7418"/>
    <w:rsid w:val="00D004CA"/>
    <w:rsid w:val="00D006FD"/>
    <w:rsid w:val="00D029FF"/>
    <w:rsid w:val="00D033D1"/>
    <w:rsid w:val="00D037E6"/>
    <w:rsid w:val="00D038AF"/>
    <w:rsid w:val="00D03FAA"/>
    <w:rsid w:val="00D04B35"/>
    <w:rsid w:val="00D05437"/>
    <w:rsid w:val="00D108D0"/>
    <w:rsid w:val="00D109CD"/>
    <w:rsid w:val="00D12BDA"/>
    <w:rsid w:val="00D13C81"/>
    <w:rsid w:val="00D142BD"/>
    <w:rsid w:val="00D15BA9"/>
    <w:rsid w:val="00D15C2E"/>
    <w:rsid w:val="00D168D1"/>
    <w:rsid w:val="00D16A30"/>
    <w:rsid w:val="00D16C17"/>
    <w:rsid w:val="00D176AE"/>
    <w:rsid w:val="00D17E54"/>
    <w:rsid w:val="00D20536"/>
    <w:rsid w:val="00D21861"/>
    <w:rsid w:val="00D24493"/>
    <w:rsid w:val="00D25B5E"/>
    <w:rsid w:val="00D33152"/>
    <w:rsid w:val="00D3380C"/>
    <w:rsid w:val="00D338DB"/>
    <w:rsid w:val="00D36809"/>
    <w:rsid w:val="00D36FF6"/>
    <w:rsid w:val="00D37968"/>
    <w:rsid w:val="00D42101"/>
    <w:rsid w:val="00D431FD"/>
    <w:rsid w:val="00D44E87"/>
    <w:rsid w:val="00D45152"/>
    <w:rsid w:val="00D45E9C"/>
    <w:rsid w:val="00D45ECE"/>
    <w:rsid w:val="00D46464"/>
    <w:rsid w:val="00D512B6"/>
    <w:rsid w:val="00D51C25"/>
    <w:rsid w:val="00D52960"/>
    <w:rsid w:val="00D5329D"/>
    <w:rsid w:val="00D5329F"/>
    <w:rsid w:val="00D56BBB"/>
    <w:rsid w:val="00D6083B"/>
    <w:rsid w:val="00D60B61"/>
    <w:rsid w:val="00D61D4C"/>
    <w:rsid w:val="00D6308F"/>
    <w:rsid w:val="00D63977"/>
    <w:rsid w:val="00D64745"/>
    <w:rsid w:val="00D651CF"/>
    <w:rsid w:val="00D664EF"/>
    <w:rsid w:val="00D6675A"/>
    <w:rsid w:val="00D73421"/>
    <w:rsid w:val="00D7418B"/>
    <w:rsid w:val="00D74F99"/>
    <w:rsid w:val="00D75166"/>
    <w:rsid w:val="00D7604A"/>
    <w:rsid w:val="00D76552"/>
    <w:rsid w:val="00D768E5"/>
    <w:rsid w:val="00D76DFA"/>
    <w:rsid w:val="00D771F1"/>
    <w:rsid w:val="00D80D8D"/>
    <w:rsid w:val="00D80F84"/>
    <w:rsid w:val="00D80FBA"/>
    <w:rsid w:val="00D810C5"/>
    <w:rsid w:val="00D812B1"/>
    <w:rsid w:val="00D818B9"/>
    <w:rsid w:val="00D81F22"/>
    <w:rsid w:val="00D8351D"/>
    <w:rsid w:val="00D848D7"/>
    <w:rsid w:val="00D84C28"/>
    <w:rsid w:val="00D84E2F"/>
    <w:rsid w:val="00D86B7A"/>
    <w:rsid w:val="00D8759D"/>
    <w:rsid w:val="00D87CBB"/>
    <w:rsid w:val="00D901B0"/>
    <w:rsid w:val="00D92B82"/>
    <w:rsid w:val="00D92F5B"/>
    <w:rsid w:val="00D947C8"/>
    <w:rsid w:val="00D95957"/>
    <w:rsid w:val="00DA01AD"/>
    <w:rsid w:val="00DA23A4"/>
    <w:rsid w:val="00DA432E"/>
    <w:rsid w:val="00DA623E"/>
    <w:rsid w:val="00DA722C"/>
    <w:rsid w:val="00DA7A5A"/>
    <w:rsid w:val="00DA7AFA"/>
    <w:rsid w:val="00DA7BCF"/>
    <w:rsid w:val="00DB0E3C"/>
    <w:rsid w:val="00DB3A38"/>
    <w:rsid w:val="00DB4DDD"/>
    <w:rsid w:val="00DB7441"/>
    <w:rsid w:val="00DB74A8"/>
    <w:rsid w:val="00DC0BD6"/>
    <w:rsid w:val="00DC0F9B"/>
    <w:rsid w:val="00DC1251"/>
    <w:rsid w:val="00DC1654"/>
    <w:rsid w:val="00DC20A6"/>
    <w:rsid w:val="00DC2CDC"/>
    <w:rsid w:val="00DC78B0"/>
    <w:rsid w:val="00DD0762"/>
    <w:rsid w:val="00DD2CAA"/>
    <w:rsid w:val="00DD304B"/>
    <w:rsid w:val="00DD35FB"/>
    <w:rsid w:val="00DD50E7"/>
    <w:rsid w:val="00DD5E75"/>
    <w:rsid w:val="00DD6F25"/>
    <w:rsid w:val="00DD72A5"/>
    <w:rsid w:val="00DE1569"/>
    <w:rsid w:val="00DE408B"/>
    <w:rsid w:val="00DE5414"/>
    <w:rsid w:val="00DE5565"/>
    <w:rsid w:val="00DE6606"/>
    <w:rsid w:val="00DF15AE"/>
    <w:rsid w:val="00DF1996"/>
    <w:rsid w:val="00DF318F"/>
    <w:rsid w:val="00DF473F"/>
    <w:rsid w:val="00DF499B"/>
    <w:rsid w:val="00DF4C21"/>
    <w:rsid w:val="00DF66FE"/>
    <w:rsid w:val="00E005D8"/>
    <w:rsid w:val="00E0116C"/>
    <w:rsid w:val="00E02B14"/>
    <w:rsid w:val="00E059E4"/>
    <w:rsid w:val="00E06095"/>
    <w:rsid w:val="00E068C8"/>
    <w:rsid w:val="00E1060A"/>
    <w:rsid w:val="00E10A04"/>
    <w:rsid w:val="00E11B48"/>
    <w:rsid w:val="00E11EEC"/>
    <w:rsid w:val="00E13709"/>
    <w:rsid w:val="00E13DA8"/>
    <w:rsid w:val="00E146E2"/>
    <w:rsid w:val="00E14C3A"/>
    <w:rsid w:val="00E14D63"/>
    <w:rsid w:val="00E14DDA"/>
    <w:rsid w:val="00E150CC"/>
    <w:rsid w:val="00E165FE"/>
    <w:rsid w:val="00E17807"/>
    <w:rsid w:val="00E21106"/>
    <w:rsid w:val="00E259B6"/>
    <w:rsid w:val="00E2603F"/>
    <w:rsid w:val="00E326AE"/>
    <w:rsid w:val="00E34E7C"/>
    <w:rsid w:val="00E350E4"/>
    <w:rsid w:val="00E36B88"/>
    <w:rsid w:val="00E36D60"/>
    <w:rsid w:val="00E405E2"/>
    <w:rsid w:val="00E41689"/>
    <w:rsid w:val="00E42131"/>
    <w:rsid w:val="00E42C04"/>
    <w:rsid w:val="00E44B9C"/>
    <w:rsid w:val="00E46836"/>
    <w:rsid w:val="00E46A2A"/>
    <w:rsid w:val="00E52713"/>
    <w:rsid w:val="00E53BEE"/>
    <w:rsid w:val="00E5569A"/>
    <w:rsid w:val="00E560B2"/>
    <w:rsid w:val="00E61B79"/>
    <w:rsid w:val="00E62083"/>
    <w:rsid w:val="00E651E2"/>
    <w:rsid w:val="00E67566"/>
    <w:rsid w:val="00E70E3B"/>
    <w:rsid w:val="00E714E5"/>
    <w:rsid w:val="00E71ACC"/>
    <w:rsid w:val="00E72490"/>
    <w:rsid w:val="00E73AE3"/>
    <w:rsid w:val="00E767B1"/>
    <w:rsid w:val="00E778B2"/>
    <w:rsid w:val="00E802ED"/>
    <w:rsid w:val="00E812C3"/>
    <w:rsid w:val="00E8212B"/>
    <w:rsid w:val="00E856A9"/>
    <w:rsid w:val="00E85C12"/>
    <w:rsid w:val="00E9074D"/>
    <w:rsid w:val="00E90F7F"/>
    <w:rsid w:val="00E932AD"/>
    <w:rsid w:val="00E9373F"/>
    <w:rsid w:val="00E95020"/>
    <w:rsid w:val="00E95B08"/>
    <w:rsid w:val="00EA0783"/>
    <w:rsid w:val="00EA26AA"/>
    <w:rsid w:val="00EA405E"/>
    <w:rsid w:val="00EA4179"/>
    <w:rsid w:val="00EA4ADC"/>
    <w:rsid w:val="00EA6007"/>
    <w:rsid w:val="00EB16DC"/>
    <w:rsid w:val="00EB21AB"/>
    <w:rsid w:val="00EB305E"/>
    <w:rsid w:val="00EB685F"/>
    <w:rsid w:val="00EC127A"/>
    <w:rsid w:val="00EC5BAD"/>
    <w:rsid w:val="00EC5BD9"/>
    <w:rsid w:val="00EC6001"/>
    <w:rsid w:val="00EC61B4"/>
    <w:rsid w:val="00ED2129"/>
    <w:rsid w:val="00ED2C00"/>
    <w:rsid w:val="00ED46B0"/>
    <w:rsid w:val="00ED73A0"/>
    <w:rsid w:val="00EE09C7"/>
    <w:rsid w:val="00EE0B91"/>
    <w:rsid w:val="00EE2579"/>
    <w:rsid w:val="00EE369B"/>
    <w:rsid w:val="00EE38A2"/>
    <w:rsid w:val="00EE3E1D"/>
    <w:rsid w:val="00EE4D82"/>
    <w:rsid w:val="00EE518F"/>
    <w:rsid w:val="00EE683A"/>
    <w:rsid w:val="00EE77D3"/>
    <w:rsid w:val="00EF0D9D"/>
    <w:rsid w:val="00EF23B3"/>
    <w:rsid w:val="00EF7686"/>
    <w:rsid w:val="00F003EE"/>
    <w:rsid w:val="00F012E8"/>
    <w:rsid w:val="00F04980"/>
    <w:rsid w:val="00F04D0E"/>
    <w:rsid w:val="00F052F2"/>
    <w:rsid w:val="00F05879"/>
    <w:rsid w:val="00F07B57"/>
    <w:rsid w:val="00F104F5"/>
    <w:rsid w:val="00F118DA"/>
    <w:rsid w:val="00F15222"/>
    <w:rsid w:val="00F15E2C"/>
    <w:rsid w:val="00F20883"/>
    <w:rsid w:val="00F2210C"/>
    <w:rsid w:val="00F22136"/>
    <w:rsid w:val="00F24C79"/>
    <w:rsid w:val="00F2515E"/>
    <w:rsid w:val="00F2538E"/>
    <w:rsid w:val="00F3097F"/>
    <w:rsid w:val="00F31171"/>
    <w:rsid w:val="00F31F6D"/>
    <w:rsid w:val="00F33573"/>
    <w:rsid w:val="00F364FA"/>
    <w:rsid w:val="00F3756E"/>
    <w:rsid w:val="00F40611"/>
    <w:rsid w:val="00F4152A"/>
    <w:rsid w:val="00F425A0"/>
    <w:rsid w:val="00F4409C"/>
    <w:rsid w:val="00F44960"/>
    <w:rsid w:val="00F45E41"/>
    <w:rsid w:val="00F50A15"/>
    <w:rsid w:val="00F5134D"/>
    <w:rsid w:val="00F60711"/>
    <w:rsid w:val="00F62D4E"/>
    <w:rsid w:val="00F631EE"/>
    <w:rsid w:val="00F644A4"/>
    <w:rsid w:val="00F6575D"/>
    <w:rsid w:val="00F661E0"/>
    <w:rsid w:val="00F6717B"/>
    <w:rsid w:val="00F76E20"/>
    <w:rsid w:val="00F773C8"/>
    <w:rsid w:val="00F77A8B"/>
    <w:rsid w:val="00F77B46"/>
    <w:rsid w:val="00F808FF"/>
    <w:rsid w:val="00F80BB3"/>
    <w:rsid w:val="00F81DAD"/>
    <w:rsid w:val="00F843AC"/>
    <w:rsid w:val="00F8482A"/>
    <w:rsid w:val="00F84CBF"/>
    <w:rsid w:val="00F856C2"/>
    <w:rsid w:val="00F86134"/>
    <w:rsid w:val="00F8671F"/>
    <w:rsid w:val="00F90522"/>
    <w:rsid w:val="00F91AB6"/>
    <w:rsid w:val="00F9250B"/>
    <w:rsid w:val="00F94B1E"/>
    <w:rsid w:val="00F950F6"/>
    <w:rsid w:val="00F9554B"/>
    <w:rsid w:val="00F95EB2"/>
    <w:rsid w:val="00F97585"/>
    <w:rsid w:val="00FA43CC"/>
    <w:rsid w:val="00FA5002"/>
    <w:rsid w:val="00FA5D62"/>
    <w:rsid w:val="00FA6042"/>
    <w:rsid w:val="00FB00EC"/>
    <w:rsid w:val="00FB05C5"/>
    <w:rsid w:val="00FB0ED4"/>
    <w:rsid w:val="00FB10AB"/>
    <w:rsid w:val="00FB3262"/>
    <w:rsid w:val="00FB3C56"/>
    <w:rsid w:val="00FB4219"/>
    <w:rsid w:val="00FB4853"/>
    <w:rsid w:val="00FB693F"/>
    <w:rsid w:val="00FB705E"/>
    <w:rsid w:val="00FB7CA3"/>
    <w:rsid w:val="00FC291F"/>
    <w:rsid w:val="00FC29B8"/>
    <w:rsid w:val="00FC38C5"/>
    <w:rsid w:val="00FC4EA8"/>
    <w:rsid w:val="00FC5A85"/>
    <w:rsid w:val="00FC6AB2"/>
    <w:rsid w:val="00FC6AEC"/>
    <w:rsid w:val="00FD12D1"/>
    <w:rsid w:val="00FD53DD"/>
    <w:rsid w:val="00FD5472"/>
    <w:rsid w:val="00FE1DE3"/>
    <w:rsid w:val="00FE3331"/>
    <w:rsid w:val="00FE3D63"/>
    <w:rsid w:val="00FE5AA8"/>
    <w:rsid w:val="00FE67A0"/>
    <w:rsid w:val="00FE7DD9"/>
    <w:rsid w:val="00FF010A"/>
    <w:rsid w:val="00FF0955"/>
    <w:rsid w:val="00FF3179"/>
    <w:rsid w:val="00FF3265"/>
    <w:rsid w:val="00FF5096"/>
    <w:rsid w:val="00FF67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608"/>
    <w:rPr>
      <w:lang w:eastAsia="es-ES"/>
    </w:rPr>
  </w:style>
  <w:style w:type="paragraph" w:styleId="Ttulo1">
    <w:name w:val="heading 1"/>
    <w:basedOn w:val="Normal"/>
    <w:next w:val="Normal"/>
    <w:qFormat/>
    <w:rsid w:val="00790939"/>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790939"/>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790939"/>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790939"/>
    <w:pPr>
      <w:numPr>
        <w:ilvl w:val="3"/>
        <w:numId w:val="1"/>
      </w:numPr>
      <w:spacing w:before="120" w:after="60"/>
      <w:jc w:val="both"/>
      <w:outlineLvl w:val="3"/>
    </w:pPr>
    <w:rPr>
      <w:rFonts w:ascii="Arial" w:hAnsi="Arial"/>
    </w:rPr>
  </w:style>
  <w:style w:type="paragraph" w:styleId="Ttulo5">
    <w:name w:val="heading 5"/>
    <w:basedOn w:val="Normal"/>
    <w:next w:val="Normal"/>
    <w:qFormat/>
    <w:rsid w:val="00790939"/>
    <w:pPr>
      <w:numPr>
        <w:ilvl w:val="4"/>
        <w:numId w:val="1"/>
      </w:numPr>
      <w:spacing w:before="240" w:after="60"/>
      <w:outlineLvl w:val="4"/>
    </w:pPr>
    <w:rPr>
      <w:sz w:val="22"/>
    </w:rPr>
  </w:style>
  <w:style w:type="paragraph" w:styleId="Ttulo6">
    <w:name w:val="heading 6"/>
    <w:basedOn w:val="Normal"/>
    <w:next w:val="Normal"/>
    <w:qFormat/>
    <w:rsid w:val="00790939"/>
    <w:pPr>
      <w:numPr>
        <w:ilvl w:val="5"/>
        <w:numId w:val="1"/>
      </w:numPr>
      <w:spacing w:before="240" w:after="60"/>
      <w:outlineLvl w:val="5"/>
    </w:pPr>
    <w:rPr>
      <w:i/>
      <w:sz w:val="22"/>
    </w:rPr>
  </w:style>
  <w:style w:type="paragraph" w:styleId="Ttulo7">
    <w:name w:val="heading 7"/>
    <w:basedOn w:val="Normal"/>
    <w:next w:val="Normal"/>
    <w:qFormat/>
    <w:rsid w:val="00790939"/>
    <w:pPr>
      <w:numPr>
        <w:ilvl w:val="6"/>
        <w:numId w:val="1"/>
      </w:numPr>
      <w:spacing w:before="240" w:after="60"/>
      <w:outlineLvl w:val="6"/>
    </w:pPr>
    <w:rPr>
      <w:rFonts w:ascii="Arial" w:hAnsi="Arial"/>
    </w:rPr>
  </w:style>
  <w:style w:type="paragraph" w:styleId="Ttulo8">
    <w:name w:val="heading 8"/>
    <w:basedOn w:val="Normal"/>
    <w:next w:val="Normal"/>
    <w:qFormat/>
    <w:rsid w:val="00790939"/>
    <w:pPr>
      <w:numPr>
        <w:ilvl w:val="7"/>
        <w:numId w:val="1"/>
      </w:numPr>
      <w:spacing w:before="240" w:after="60"/>
      <w:outlineLvl w:val="7"/>
    </w:pPr>
    <w:rPr>
      <w:rFonts w:ascii="Arial" w:hAnsi="Arial"/>
      <w:i/>
    </w:rPr>
  </w:style>
  <w:style w:type="paragraph" w:styleId="Ttulo9">
    <w:name w:val="heading 9"/>
    <w:basedOn w:val="Normal"/>
    <w:next w:val="Normal"/>
    <w:qFormat/>
    <w:rsid w:val="0079093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939"/>
    <w:pPr>
      <w:tabs>
        <w:tab w:val="center" w:pos="4419"/>
        <w:tab w:val="right" w:pos="8838"/>
      </w:tabs>
    </w:pPr>
  </w:style>
  <w:style w:type="paragraph" w:styleId="Piedepgina">
    <w:name w:val="footer"/>
    <w:basedOn w:val="Normal"/>
    <w:rsid w:val="00790939"/>
    <w:pPr>
      <w:tabs>
        <w:tab w:val="center" w:pos="4419"/>
        <w:tab w:val="right" w:pos="8838"/>
      </w:tabs>
    </w:pPr>
  </w:style>
  <w:style w:type="paragraph" w:styleId="Textoindependiente">
    <w:name w:val="Body Text"/>
    <w:aliases w:val="Ctrl+1"/>
    <w:basedOn w:val="Normal"/>
    <w:link w:val="TextoindependienteCar"/>
    <w:rsid w:val="00790939"/>
    <w:pPr>
      <w:spacing w:after="40"/>
      <w:jc w:val="center"/>
      <w:outlineLvl w:val="0"/>
    </w:pPr>
    <w:rPr>
      <w:rFonts w:ascii="Arial" w:hAnsi="Arial"/>
      <w:b/>
      <w:sz w:val="24"/>
    </w:rPr>
  </w:style>
  <w:style w:type="character" w:styleId="Nmerodepgina">
    <w:name w:val="page number"/>
    <w:basedOn w:val="Fuentedeprrafopredeter"/>
    <w:rsid w:val="00790939"/>
    <w:rPr>
      <w:rFonts w:ascii="Arial" w:hAnsi="Arial" w:cs="Arial"/>
      <w:sz w:val="18"/>
    </w:rPr>
  </w:style>
  <w:style w:type="paragraph" w:styleId="Textoindependiente2">
    <w:name w:val="Body Text 2"/>
    <w:basedOn w:val="Normal"/>
    <w:rsid w:val="00790939"/>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790939"/>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790939"/>
    <w:pPr>
      <w:shd w:val="clear" w:color="auto" w:fill="000080"/>
    </w:pPr>
    <w:rPr>
      <w:rFonts w:ascii="Tahoma" w:hAnsi="Tahoma"/>
    </w:rPr>
  </w:style>
  <w:style w:type="paragraph" w:styleId="Textodebloque">
    <w:name w:val="Block Text"/>
    <w:basedOn w:val="Normal"/>
    <w:rsid w:val="00790939"/>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790939"/>
    <w:pPr>
      <w:spacing w:before="120" w:after="60"/>
      <w:ind w:left="1842"/>
      <w:jc w:val="both"/>
    </w:pPr>
    <w:rPr>
      <w:rFonts w:ascii="Arial" w:hAnsi="Arial"/>
    </w:rPr>
  </w:style>
  <w:style w:type="paragraph" w:styleId="Sangra3detindependiente">
    <w:name w:val="Body Text Indent 3"/>
    <w:basedOn w:val="Normal"/>
    <w:rsid w:val="00790939"/>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6E0DBB"/>
    <w:pPr>
      <w:spacing w:before="120" w:line="264" w:lineRule="auto"/>
      <w:ind w:left="567" w:hanging="425"/>
      <w:jc w:val="both"/>
    </w:pPr>
    <w:rPr>
      <w:rFonts w:ascii="Arial" w:hAnsi="Arial" w:cs="Arial"/>
      <w:sz w:val="18"/>
      <w:szCs w:val="18"/>
    </w:rPr>
  </w:style>
  <w:style w:type="paragraph" w:styleId="TDC2">
    <w:name w:val="toc 2"/>
    <w:basedOn w:val="Normal"/>
    <w:next w:val="Normal"/>
    <w:autoRedefine/>
    <w:semiHidden/>
    <w:rsid w:val="00790939"/>
    <w:pPr>
      <w:tabs>
        <w:tab w:val="left" w:pos="530"/>
      </w:tabs>
      <w:ind w:left="530" w:hanging="530"/>
    </w:pPr>
    <w:rPr>
      <w:rFonts w:ascii="Arial" w:hAnsi="Arial" w:cs="Arial"/>
      <w:sz w:val="22"/>
    </w:rPr>
  </w:style>
  <w:style w:type="paragraph" w:styleId="TDC3">
    <w:name w:val="toc 3"/>
    <w:basedOn w:val="Normal"/>
    <w:next w:val="Normal"/>
    <w:autoRedefine/>
    <w:semiHidden/>
    <w:rsid w:val="00790939"/>
    <w:pPr>
      <w:ind w:left="400"/>
    </w:pPr>
    <w:rPr>
      <w:i/>
    </w:rPr>
  </w:style>
  <w:style w:type="paragraph" w:styleId="TDC4">
    <w:name w:val="toc 4"/>
    <w:basedOn w:val="Normal"/>
    <w:next w:val="Normal"/>
    <w:autoRedefine/>
    <w:semiHidden/>
    <w:rsid w:val="00790939"/>
    <w:pPr>
      <w:ind w:left="600"/>
    </w:pPr>
    <w:rPr>
      <w:sz w:val="18"/>
    </w:rPr>
  </w:style>
  <w:style w:type="paragraph" w:styleId="TDC5">
    <w:name w:val="toc 5"/>
    <w:basedOn w:val="Normal"/>
    <w:next w:val="Normal"/>
    <w:autoRedefine/>
    <w:semiHidden/>
    <w:rsid w:val="00790939"/>
    <w:pPr>
      <w:ind w:left="800"/>
    </w:pPr>
    <w:rPr>
      <w:sz w:val="18"/>
    </w:rPr>
  </w:style>
  <w:style w:type="paragraph" w:styleId="TDC6">
    <w:name w:val="toc 6"/>
    <w:basedOn w:val="Normal"/>
    <w:next w:val="Normal"/>
    <w:autoRedefine/>
    <w:semiHidden/>
    <w:rsid w:val="00790939"/>
    <w:pPr>
      <w:ind w:left="1000"/>
    </w:pPr>
    <w:rPr>
      <w:sz w:val="18"/>
    </w:rPr>
  </w:style>
  <w:style w:type="paragraph" w:styleId="TDC7">
    <w:name w:val="toc 7"/>
    <w:basedOn w:val="Normal"/>
    <w:next w:val="Normal"/>
    <w:autoRedefine/>
    <w:semiHidden/>
    <w:rsid w:val="00790939"/>
    <w:pPr>
      <w:ind w:left="1200"/>
    </w:pPr>
    <w:rPr>
      <w:sz w:val="18"/>
    </w:rPr>
  </w:style>
  <w:style w:type="paragraph" w:styleId="TDC8">
    <w:name w:val="toc 8"/>
    <w:basedOn w:val="Normal"/>
    <w:next w:val="Normal"/>
    <w:autoRedefine/>
    <w:semiHidden/>
    <w:rsid w:val="00790939"/>
    <w:pPr>
      <w:ind w:left="1400"/>
    </w:pPr>
    <w:rPr>
      <w:sz w:val="18"/>
    </w:rPr>
  </w:style>
  <w:style w:type="paragraph" w:styleId="TDC9">
    <w:name w:val="toc 9"/>
    <w:basedOn w:val="Normal"/>
    <w:next w:val="Normal"/>
    <w:autoRedefine/>
    <w:semiHidden/>
    <w:rsid w:val="00790939"/>
    <w:pPr>
      <w:ind w:left="1600"/>
    </w:pPr>
    <w:rPr>
      <w:sz w:val="18"/>
    </w:rPr>
  </w:style>
  <w:style w:type="paragraph" w:styleId="Textoindependiente3">
    <w:name w:val="Body Text 3"/>
    <w:basedOn w:val="Normal"/>
    <w:rsid w:val="00790939"/>
    <w:pPr>
      <w:tabs>
        <w:tab w:val="left" w:pos="0"/>
        <w:tab w:val="left" w:pos="1276"/>
        <w:tab w:val="left" w:pos="2268"/>
      </w:tabs>
      <w:spacing w:line="360" w:lineRule="auto"/>
      <w:jc w:val="both"/>
    </w:pPr>
    <w:rPr>
      <w:rFonts w:ascii="Arial" w:hAnsi="Arial"/>
      <w:b/>
    </w:rPr>
  </w:style>
  <w:style w:type="paragraph" w:styleId="Ttulo">
    <w:name w:val="Title"/>
    <w:basedOn w:val="Normal"/>
    <w:qFormat/>
    <w:rsid w:val="00790939"/>
    <w:pPr>
      <w:jc w:val="center"/>
    </w:pPr>
    <w:rPr>
      <w:rFonts w:ascii="Arial" w:hAnsi="Arial"/>
      <w:b/>
      <w:sz w:val="24"/>
      <w:lang w:val="es-ES_tradnl"/>
    </w:rPr>
  </w:style>
  <w:style w:type="paragraph" w:styleId="Epgrafe">
    <w:name w:val="caption"/>
    <w:basedOn w:val="Normal"/>
    <w:next w:val="Normal"/>
    <w:qFormat/>
    <w:rsid w:val="00790939"/>
    <w:pPr>
      <w:spacing w:before="60" w:after="60"/>
    </w:pPr>
    <w:rPr>
      <w:rFonts w:ascii="Arial" w:hAnsi="Arial"/>
      <w:b/>
    </w:rPr>
  </w:style>
  <w:style w:type="paragraph" w:styleId="Subttulo">
    <w:name w:val="Subtitle"/>
    <w:basedOn w:val="Normal"/>
    <w:qFormat/>
    <w:rsid w:val="00790939"/>
    <w:pPr>
      <w:jc w:val="center"/>
    </w:pPr>
    <w:rPr>
      <w:rFonts w:ascii="Arial" w:hAnsi="Arial" w:cs="Arial"/>
      <w:b/>
      <w:bCs/>
      <w:sz w:val="24"/>
    </w:rPr>
  </w:style>
  <w:style w:type="paragraph" w:styleId="Textodeglobo">
    <w:name w:val="Balloon Text"/>
    <w:basedOn w:val="Normal"/>
    <w:semiHidden/>
    <w:rsid w:val="00790939"/>
    <w:rPr>
      <w:rFonts w:ascii="Tahoma" w:hAnsi="Tahoma" w:cs="Tahoma"/>
      <w:sz w:val="16"/>
      <w:szCs w:val="16"/>
    </w:rPr>
  </w:style>
  <w:style w:type="paragraph" w:customStyle="1" w:styleId="BodyText21">
    <w:name w:val="Body Text 21"/>
    <w:basedOn w:val="Normal"/>
    <w:rsid w:val="00790939"/>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790939"/>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790939"/>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790939"/>
    <w:pPr>
      <w:keepNext w:val="0"/>
      <w:numPr>
        <w:ilvl w:val="0"/>
        <w:numId w:val="0"/>
      </w:numPr>
      <w:spacing w:before="120"/>
    </w:pPr>
  </w:style>
  <w:style w:type="character" w:styleId="Refdecomentario">
    <w:name w:val="annotation reference"/>
    <w:basedOn w:val="Fuentedeprrafopredeter"/>
    <w:semiHidden/>
    <w:rsid w:val="00790939"/>
    <w:rPr>
      <w:sz w:val="16"/>
      <w:szCs w:val="16"/>
    </w:rPr>
  </w:style>
  <w:style w:type="paragraph" w:styleId="Textocomentario">
    <w:name w:val="annotation text"/>
    <w:basedOn w:val="Normal"/>
    <w:semiHidden/>
    <w:rsid w:val="00790939"/>
  </w:style>
  <w:style w:type="paragraph" w:styleId="Asuntodelcomentario">
    <w:name w:val="annotation subject"/>
    <w:basedOn w:val="Textocomentario"/>
    <w:next w:val="Textocomentario"/>
    <w:semiHidden/>
    <w:rsid w:val="00790939"/>
    <w:rPr>
      <w:b/>
      <w:bCs/>
    </w:rPr>
  </w:style>
  <w:style w:type="character" w:styleId="Hipervnculo">
    <w:name w:val="Hyperlink"/>
    <w:basedOn w:val="Fuentedeprrafopredeter"/>
    <w:rsid w:val="00790939"/>
    <w:rPr>
      <w:color w:val="0000FF"/>
      <w:u w:val="single"/>
    </w:rPr>
  </w:style>
  <w:style w:type="paragraph" w:styleId="Textonotapie">
    <w:name w:val="footnote text"/>
    <w:basedOn w:val="Normal"/>
    <w:semiHidden/>
    <w:rsid w:val="00790939"/>
    <w:rPr>
      <w:szCs w:val="24"/>
    </w:rPr>
  </w:style>
  <w:style w:type="character" w:styleId="Refdenotaalpie">
    <w:name w:val="footnote reference"/>
    <w:basedOn w:val="Fuentedeprrafopredeter"/>
    <w:semiHidden/>
    <w:rsid w:val="00790939"/>
    <w:rPr>
      <w:vertAlign w:val="superscript"/>
    </w:rPr>
  </w:style>
  <w:style w:type="paragraph" w:customStyle="1" w:styleId="Estilo1">
    <w:name w:val="Estilo1"/>
    <w:basedOn w:val="Normal"/>
    <w:rsid w:val="00790939"/>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basedOn w:val="Fuentedeprrafopredete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paragraph" w:styleId="Revisin">
    <w:name w:val="Revision"/>
    <w:hidden/>
    <w:uiPriority w:val="99"/>
    <w:semiHidden/>
    <w:rsid w:val="0084194D"/>
    <w:rPr>
      <w:lang w:eastAsia="es-ES"/>
    </w:rPr>
  </w:style>
  <w:style w:type="table" w:styleId="Tablaconcuadrcula">
    <w:name w:val="Table Grid"/>
    <w:basedOn w:val="Tablanormal"/>
    <w:rsid w:val="00153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rsid w:val="00841AC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character" w:customStyle="1" w:styleId="CarCar1">
    <w:name w:val="Car Car1"/>
    <w:basedOn w:val="Fuentedeprrafopredeter"/>
    <w:rsid w:val="00C34D1B"/>
    <w:rPr>
      <w:rFonts w:eastAsia="Batang"/>
      <w:sz w:val="24"/>
      <w:szCs w:val="24"/>
      <w:lang w:val="es-PE" w:eastAsia="ko-KR" w:bidi="ar-SA"/>
    </w:rPr>
  </w:style>
  <w:style w:type="paragraph" w:styleId="Prrafodelista">
    <w:name w:val="List Paragraph"/>
    <w:basedOn w:val="Normal"/>
    <w:uiPriority w:val="34"/>
    <w:qFormat/>
    <w:rsid w:val="00B564A6"/>
    <w:pPr>
      <w:ind w:left="720"/>
      <w:contextualSpacing/>
    </w:pPr>
  </w:style>
  <w:style w:type="character" w:customStyle="1" w:styleId="TextoindependienteCar">
    <w:name w:val="Texto independiente Car"/>
    <w:aliases w:val="Ctrl+1 Car"/>
    <w:basedOn w:val="Fuentedeprrafopredeter"/>
    <w:link w:val="Textoindependiente"/>
    <w:rsid w:val="006112AE"/>
    <w:rPr>
      <w:rFonts w:ascii="Arial" w:hAnsi="Arial"/>
      <w:b/>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608"/>
    <w:rPr>
      <w:lang w:eastAsia="es-ES"/>
    </w:rPr>
  </w:style>
  <w:style w:type="paragraph" w:styleId="Ttulo1">
    <w:name w:val="heading 1"/>
    <w:basedOn w:val="Normal"/>
    <w:next w:val="Normal"/>
    <w:qFormat/>
    <w:rsid w:val="00790939"/>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790939"/>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790939"/>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790939"/>
    <w:pPr>
      <w:numPr>
        <w:ilvl w:val="3"/>
        <w:numId w:val="1"/>
      </w:numPr>
      <w:spacing w:before="120" w:after="60"/>
      <w:jc w:val="both"/>
      <w:outlineLvl w:val="3"/>
    </w:pPr>
    <w:rPr>
      <w:rFonts w:ascii="Arial" w:hAnsi="Arial"/>
    </w:rPr>
  </w:style>
  <w:style w:type="paragraph" w:styleId="Ttulo5">
    <w:name w:val="heading 5"/>
    <w:basedOn w:val="Normal"/>
    <w:next w:val="Normal"/>
    <w:qFormat/>
    <w:rsid w:val="00790939"/>
    <w:pPr>
      <w:numPr>
        <w:ilvl w:val="4"/>
        <w:numId w:val="1"/>
      </w:numPr>
      <w:spacing w:before="240" w:after="60"/>
      <w:outlineLvl w:val="4"/>
    </w:pPr>
    <w:rPr>
      <w:sz w:val="22"/>
    </w:rPr>
  </w:style>
  <w:style w:type="paragraph" w:styleId="Ttulo6">
    <w:name w:val="heading 6"/>
    <w:basedOn w:val="Normal"/>
    <w:next w:val="Normal"/>
    <w:qFormat/>
    <w:rsid w:val="00790939"/>
    <w:pPr>
      <w:numPr>
        <w:ilvl w:val="5"/>
        <w:numId w:val="1"/>
      </w:numPr>
      <w:spacing w:before="240" w:after="60"/>
      <w:outlineLvl w:val="5"/>
    </w:pPr>
    <w:rPr>
      <w:i/>
      <w:sz w:val="22"/>
    </w:rPr>
  </w:style>
  <w:style w:type="paragraph" w:styleId="Ttulo7">
    <w:name w:val="heading 7"/>
    <w:basedOn w:val="Normal"/>
    <w:next w:val="Normal"/>
    <w:qFormat/>
    <w:rsid w:val="00790939"/>
    <w:pPr>
      <w:numPr>
        <w:ilvl w:val="6"/>
        <w:numId w:val="1"/>
      </w:numPr>
      <w:spacing w:before="240" w:after="60"/>
      <w:outlineLvl w:val="6"/>
    </w:pPr>
    <w:rPr>
      <w:rFonts w:ascii="Arial" w:hAnsi="Arial"/>
    </w:rPr>
  </w:style>
  <w:style w:type="paragraph" w:styleId="Ttulo8">
    <w:name w:val="heading 8"/>
    <w:basedOn w:val="Normal"/>
    <w:next w:val="Normal"/>
    <w:qFormat/>
    <w:rsid w:val="00790939"/>
    <w:pPr>
      <w:numPr>
        <w:ilvl w:val="7"/>
        <w:numId w:val="1"/>
      </w:numPr>
      <w:spacing w:before="240" w:after="60"/>
      <w:outlineLvl w:val="7"/>
    </w:pPr>
    <w:rPr>
      <w:rFonts w:ascii="Arial" w:hAnsi="Arial"/>
      <w:i/>
    </w:rPr>
  </w:style>
  <w:style w:type="paragraph" w:styleId="Ttulo9">
    <w:name w:val="heading 9"/>
    <w:basedOn w:val="Normal"/>
    <w:next w:val="Normal"/>
    <w:qFormat/>
    <w:rsid w:val="0079093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939"/>
    <w:pPr>
      <w:tabs>
        <w:tab w:val="center" w:pos="4419"/>
        <w:tab w:val="right" w:pos="8838"/>
      </w:tabs>
    </w:pPr>
  </w:style>
  <w:style w:type="paragraph" w:styleId="Piedepgina">
    <w:name w:val="footer"/>
    <w:basedOn w:val="Normal"/>
    <w:rsid w:val="00790939"/>
    <w:pPr>
      <w:tabs>
        <w:tab w:val="center" w:pos="4419"/>
        <w:tab w:val="right" w:pos="8838"/>
      </w:tabs>
    </w:pPr>
  </w:style>
  <w:style w:type="paragraph" w:styleId="Textoindependiente">
    <w:name w:val="Body Text"/>
    <w:aliases w:val="Ctrl+1"/>
    <w:basedOn w:val="Normal"/>
    <w:link w:val="TextoindependienteCar"/>
    <w:rsid w:val="00790939"/>
    <w:pPr>
      <w:spacing w:after="40"/>
      <w:jc w:val="center"/>
      <w:outlineLvl w:val="0"/>
    </w:pPr>
    <w:rPr>
      <w:rFonts w:ascii="Arial" w:hAnsi="Arial"/>
      <w:b/>
      <w:sz w:val="24"/>
    </w:rPr>
  </w:style>
  <w:style w:type="character" w:styleId="Nmerodepgina">
    <w:name w:val="page number"/>
    <w:basedOn w:val="Fuentedeprrafopredeter"/>
    <w:rsid w:val="00790939"/>
    <w:rPr>
      <w:rFonts w:ascii="Arial" w:hAnsi="Arial" w:cs="Arial"/>
      <w:sz w:val="18"/>
    </w:rPr>
  </w:style>
  <w:style w:type="paragraph" w:styleId="Textoindependiente2">
    <w:name w:val="Body Text 2"/>
    <w:basedOn w:val="Normal"/>
    <w:rsid w:val="00790939"/>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790939"/>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790939"/>
    <w:pPr>
      <w:shd w:val="clear" w:color="auto" w:fill="000080"/>
    </w:pPr>
    <w:rPr>
      <w:rFonts w:ascii="Tahoma" w:hAnsi="Tahoma"/>
    </w:rPr>
  </w:style>
  <w:style w:type="paragraph" w:styleId="Textodebloque">
    <w:name w:val="Block Text"/>
    <w:basedOn w:val="Normal"/>
    <w:rsid w:val="00790939"/>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790939"/>
    <w:pPr>
      <w:spacing w:before="120" w:after="60"/>
      <w:ind w:left="1842"/>
      <w:jc w:val="both"/>
    </w:pPr>
    <w:rPr>
      <w:rFonts w:ascii="Arial" w:hAnsi="Arial"/>
    </w:rPr>
  </w:style>
  <w:style w:type="paragraph" w:styleId="Sangra3detindependiente">
    <w:name w:val="Body Text Indent 3"/>
    <w:basedOn w:val="Normal"/>
    <w:rsid w:val="00790939"/>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6E0DBB"/>
    <w:pPr>
      <w:spacing w:before="120" w:line="264" w:lineRule="auto"/>
      <w:ind w:left="567" w:hanging="425"/>
      <w:jc w:val="both"/>
    </w:pPr>
    <w:rPr>
      <w:rFonts w:ascii="Arial" w:hAnsi="Arial" w:cs="Arial"/>
      <w:sz w:val="18"/>
      <w:szCs w:val="18"/>
    </w:rPr>
  </w:style>
  <w:style w:type="paragraph" w:styleId="TDC2">
    <w:name w:val="toc 2"/>
    <w:basedOn w:val="Normal"/>
    <w:next w:val="Normal"/>
    <w:autoRedefine/>
    <w:semiHidden/>
    <w:rsid w:val="00790939"/>
    <w:pPr>
      <w:tabs>
        <w:tab w:val="left" w:pos="530"/>
      </w:tabs>
      <w:ind w:left="530" w:hanging="530"/>
    </w:pPr>
    <w:rPr>
      <w:rFonts w:ascii="Arial" w:hAnsi="Arial" w:cs="Arial"/>
      <w:sz w:val="22"/>
    </w:rPr>
  </w:style>
  <w:style w:type="paragraph" w:styleId="TDC3">
    <w:name w:val="toc 3"/>
    <w:basedOn w:val="Normal"/>
    <w:next w:val="Normal"/>
    <w:autoRedefine/>
    <w:semiHidden/>
    <w:rsid w:val="00790939"/>
    <w:pPr>
      <w:ind w:left="400"/>
    </w:pPr>
    <w:rPr>
      <w:i/>
    </w:rPr>
  </w:style>
  <w:style w:type="paragraph" w:styleId="TDC4">
    <w:name w:val="toc 4"/>
    <w:basedOn w:val="Normal"/>
    <w:next w:val="Normal"/>
    <w:autoRedefine/>
    <w:semiHidden/>
    <w:rsid w:val="00790939"/>
    <w:pPr>
      <w:ind w:left="600"/>
    </w:pPr>
    <w:rPr>
      <w:sz w:val="18"/>
    </w:rPr>
  </w:style>
  <w:style w:type="paragraph" w:styleId="TDC5">
    <w:name w:val="toc 5"/>
    <w:basedOn w:val="Normal"/>
    <w:next w:val="Normal"/>
    <w:autoRedefine/>
    <w:semiHidden/>
    <w:rsid w:val="00790939"/>
    <w:pPr>
      <w:ind w:left="800"/>
    </w:pPr>
    <w:rPr>
      <w:sz w:val="18"/>
    </w:rPr>
  </w:style>
  <w:style w:type="paragraph" w:styleId="TDC6">
    <w:name w:val="toc 6"/>
    <w:basedOn w:val="Normal"/>
    <w:next w:val="Normal"/>
    <w:autoRedefine/>
    <w:semiHidden/>
    <w:rsid w:val="00790939"/>
    <w:pPr>
      <w:ind w:left="1000"/>
    </w:pPr>
    <w:rPr>
      <w:sz w:val="18"/>
    </w:rPr>
  </w:style>
  <w:style w:type="paragraph" w:styleId="TDC7">
    <w:name w:val="toc 7"/>
    <w:basedOn w:val="Normal"/>
    <w:next w:val="Normal"/>
    <w:autoRedefine/>
    <w:semiHidden/>
    <w:rsid w:val="00790939"/>
    <w:pPr>
      <w:ind w:left="1200"/>
    </w:pPr>
    <w:rPr>
      <w:sz w:val="18"/>
    </w:rPr>
  </w:style>
  <w:style w:type="paragraph" w:styleId="TDC8">
    <w:name w:val="toc 8"/>
    <w:basedOn w:val="Normal"/>
    <w:next w:val="Normal"/>
    <w:autoRedefine/>
    <w:semiHidden/>
    <w:rsid w:val="00790939"/>
    <w:pPr>
      <w:ind w:left="1400"/>
    </w:pPr>
    <w:rPr>
      <w:sz w:val="18"/>
    </w:rPr>
  </w:style>
  <w:style w:type="paragraph" w:styleId="TDC9">
    <w:name w:val="toc 9"/>
    <w:basedOn w:val="Normal"/>
    <w:next w:val="Normal"/>
    <w:autoRedefine/>
    <w:semiHidden/>
    <w:rsid w:val="00790939"/>
    <w:pPr>
      <w:ind w:left="1600"/>
    </w:pPr>
    <w:rPr>
      <w:sz w:val="18"/>
    </w:rPr>
  </w:style>
  <w:style w:type="paragraph" w:styleId="Textoindependiente3">
    <w:name w:val="Body Text 3"/>
    <w:basedOn w:val="Normal"/>
    <w:rsid w:val="00790939"/>
    <w:pPr>
      <w:tabs>
        <w:tab w:val="left" w:pos="0"/>
        <w:tab w:val="left" w:pos="1276"/>
        <w:tab w:val="left" w:pos="2268"/>
      </w:tabs>
      <w:spacing w:line="360" w:lineRule="auto"/>
      <w:jc w:val="both"/>
    </w:pPr>
    <w:rPr>
      <w:rFonts w:ascii="Arial" w:hAnsi="Arial"/>
      <w:b/>
    </w:rPr>
  </w:style>
  <w:style w:type="paragraph" w:styleId="Ttulo">
    <w:name w:val="Title"/>
    <w:basedOn w:val="Normal"/>
    <w:qFormat/>
    <w:rsid w:val="00790939"/>
    <w:pPr>
      <w:jc w:val="center"/>
    </w:pPr>
    <w:rPr>
      <w:rFonts w:ascii="Arial" w:hAnsi="Arial"/>
      <w:b/>
      <w:sz w:val="24"/>
      <w:lang w:val="es-ES_tradnl"/>
    </w:rPr>
  </w:style>
  <w:style w:type="paragraph" w:styleId="Epgrafe">
    <w:name w:val="caption"/>
    <w:basedOn w:val="Normal"/>
    <w:next w:val="Normal"/>
    <w:qFormat/>
    <w:rsid w:val="00790939"/>
    <w:pPr>
      <w:spacing w:before="60" w:after="60"/>
    </w:pPr>
    <w:rPr>
      <w:rFonts w:ascii="Arial" w:hAnsi="Arial"/>
      <w:b/>
    </w:rPr>
  </w:style>
  <w:style w:type="paragraph" w:styleId="Subttulo">
    <w:name w:val="Subtitle"/>
    <w:basedOn w:val="Normal"/>
    <w:qFormat/>
    <w:rsid w:val="00790939"/>
    <w:pPr>
      <w:jc w:val="center"/>
    </w:pPr>
    <w:rPr>
      <w:rFonts w:ascii="Arial" w:hAnsi="Arial" w:cs="Arial"/>
      <w:b/>
      <w:bCs/>
      <w:sz w:val="24"/>
    </w:rPr>
  </w:style>
  <w:style w:type="paragraph" w:styleId="Textodeglobo">
    <w:name w:val="Balloon Text"/>
    <w:basedOn w:val="Normal"/>
    <w:semiHidden/>
    <w:rsid w:val="00790939"/>
    <w:rPr>
      <w:rFonts w:ascii="Tahoma" w:hAnsi="Tahoma" w:cs="Tahoma"/>
      <w:sz w:val="16"/>
      <w:szCs w:val="16"/>
    </w:rPr>
  </w:style>
  <w:style w:type="paragraph" w:customStyle="1" w:styleId="BodyText21">
    <w:name w:val="Body Text 21"/>
    <w:basedOn w:val="Normal"/>
    <w:rsid w:val="00790939"/>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790939"/>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790939"/>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790939"/>
    <w:pPr>
      <w:keepNext w:val="0"/>
      <w:numPr>
        <w:ilvl w:val="0"/>
        <w:numId w:val="0"/>
      </w:numPr>
      <w:spacing w:before="120"/>
    </w:pPr>
  </w:style>
  <w:style w:type="character" w:styleId="Refdecomentario">
    <w:name w:val="annotation reference"/>
    <w:basedOn w:val="Fuentedeprrafopredeter"/>
    <w:semiHidden/>
    <w:rsid w:val="00790939"/>
    <w:rPr>
      <w:sz w:val="16"/>
      <w:szCs w:val="16"/>
    </w:rPr>
  </w:style>
  <w:style w:type="paragraph" w:styleId="Textocomentario">
    <w:name w:val="annotation text"/>
    <w:basedOn w:val="Normal"/>
    <w:semiHidden/>
    <w:rsid w:val="00790939"/>
  </w:style>
  <w:style w:type="paragraph" w:styleId="Asuntodelcomentario">
    <w:name w:val="annotation subject"/>
    <w:basedOn w:val="Textocomentario"/>
    <w:next w:val="Textocomentario"/>
    <w:semiHidden/>
    <w:rsid w:val="00790939"/>
    <w:rPr>
      <w:b/>
      <w:bCs/>
    </w:rPr>
  </w:style>
  <w:style w:type="character" w:styleId="Hipervnculo">
    <w:name w:val="Hyperlink"/>
    <w:basedOn w:val="Fuentedeprrafopredeter"/>
    <w:rsid w:val="00790939"/>
    <w:rPr>
      <w:color w:val="0000FF"/>
      <w:u w:val="single"/>
    </w:rPr>
  </w:style>
  <w:style w:type="paragraph" w:styleId="Textonotapie">
    <w:name w:val="footnote text"/>
    <w:basedOn w:val="Normal"/>
    <w:semiHidden/>
    <w:rsid w:val="00790939"/>
    <w:rPr>
      <w:szCs w:val="24"/>
    </w:rPr>
  </w:style>
  <w:style w:type="character" w:styleId="Refdenotaalpie">
    <w:name w:val="footnote reference"/>
    <w:basedOn w:val="Fuentedeprrafopredeter"/>
    <w:semiHidden/>
    <w:rsid w:val="00790939"/>
    <w:rPr>
      <w:vertAlign w:val="superscript"/>
    </w:rPr>
  </w:style>
  <w:style w:type="paragraph" w:customStyle="1" w:styleId="Estilo1">
    <w:name w:val="Estilo1"/>
    <w:basedOn w:val="Normal"/>
    <w:rsid w:val="00790939"/>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basedOn w:val="Fuentedeprrafopredete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paragraph" w:styleId="Revisin">
    <w:name w:val="Revision"/>
    <w:hidden/>
    <w:uiPriority w:val="99"/>
    <w:semiHidden/>
    <w:rsid w:val="0084194D"/>
    <w:rPr>
      <w:lang w:eastAsia="es-ES"/>
    </w:rPr>
  </w:style>
  <w:style w:type="table" w:styleId="Tablaconcuadrcula">
    <w:name w:val="Table Grid"/>
    <w:basedOn w:val="Tablanormal"/>
    <w:rsid w:val="00153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rsid w:val="00841AC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character" w:customStyle="1" w:styleId="CarCar1">
    <w:name w:val="Car Car1"/>
    <w:basedOn w:val="Fuentedeprrafopredeter"/>
    <w:rsid w:val="00C34D1B"/>
    <w:rPr>
      <w:rFonts w:eastAsia="Batang"/>
      <w:sz w:val="24"/>
      <w:szCs w:val="24"/>
      <w:lang w:val="es-PE" w:eastAsia="ko-KR" w:bidi="ar-SA"/>
    </w:rPr>
  </w:style>
  <w:style w:type="paragraph" w:styleId="Prrafodelista">
    <w:name w:val="List Paragraph"/>
    <w:basedOn w:val="Normal"/>
    <w:uiPriority w:val="34"/>
    <w:qFormat/>
    <w:rsid w:val="00B564A6"/>
    <w:pPr>
      <w:ind w:left="720"/>
      <w:contextualSpacing/>
    </w:pPr>
  </w:style>
  <w:style w:type="character" w:customStyle="1" w:styleId="TextoindependienteCar">
    <w:name w:val="Texto independiente Car"/>
    <w:aliases w:val="Ctrl+1 Car"/>
    <w:basedOn w:val="Fuentedeprrafopredeter"/>
    <w:link w:val="Textoindependiente"/>
    <w:rsid w:val="006112AE"/>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inversion.gob.p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308E0-CCDB-4499-96E3-CA9DC0A8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10382</Words>
  <Characters>57102</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Bases Reserva Fría de Generación - Planta Iquitos</vt:lpstr>
    </vt:vector>
  </TitlesOfParts>
  <Manager>V.A.A.</Manager>
  <Company>Comité Especial L.E. O-C-P-dA y A-P</Company>
  <LinksUpToDate>false</LinksUpToDate>
  <CharactersWithSpaces>67350</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Reserva Fría de Generación - Planta Iquitos</dc:title>
  <dc:subject>Primera Versión Actualizada con control de cambios</dc:subject>
  <dc:creator>vaa-ada</dc:creator>
  <cp:lastModifiedBy>Victor Ahane Ahane</cp:lastModifiedBy>
  <cp:revision>4</cp:revision>
  <cp:lastPrinted>2012-07-04T00:21:00Z</cp:lastPrinted>
  <dcterms:created xsi:type="dcterms:W3CDTF">2012-07-04T00:21:00Z</dcterms:created>
  <dcterms:modified xsi:type="dcterms:W3CDTF">2012-07-04T00:24:00Z</dcterms:modified>
</cp:coreProperties>
</file>