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F411E3">
      <w:pPr>
        <w:spacing w:before="1320" w:after="240" w:line="257"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Default="00C139BE" w:rsidP="00F411E3">
      <w:pPr>
        <w:spacing w:before="2520" w:line="257" w:lineRule="auto"/>
        <w:jc w:val="center"/>
        <w:rPr>
          <w:rFonts w:ascii="Arial" w:hAnsi="Arial" w:cs="Arial"/>
          <w:b/>
          <w:smallCaps/>
          <w:sz w:val="52"/>
          <w:szCs w:val="52"/>
        </w:rPr>
      </w:pPr>
      <w:r w:rsidRPr="00754685">
        <w:rPr>
          <w:rFonts w:ascii="Arial" w:hAnsi="Arial" w:cs="Arial"/>
          <w:b/>
          <w:smallCaps/>
          <w:sz w:val="52"/>
          <w:szCs w:val="52"/>
        </w:rPr>
        <w:t>Bases</w:t>
      </w:r>
    </w:p>
    <w:p w:rsidR="00D51C25" w:rsidRPr="00D74F99" w:rsidRDefault="00D51C25" w:rsidP="00F411E3">
      <w:pPr>
        <w:pStyle w:val="Textoindependiente"/>
        <w:spacing w:before="1800" w:line="257" w:lineRule="auto"/>
        <w:ind w:left="142" w:right="141"/>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534CD1">
        <w:rPr>
          <w:rFonts w:cs="Arial"/>
          <w:sz w:val="32"/>
          <w:szCs w:val="32"/>
        </w:rPr>
        <w:t>e</w:t>
      </w:r>
      <w:r w:rsidR="00CA2660">
        <w:rPr>
          <w:rFonts w:cs="Arial"/>
          <w:sz w:val="32"/>
          <w:szCs w:val="32"/>
        </w:rPr>
        <w:t>l</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p>
    <w:p w:rsidR="00D51C25" w:rsidRPr="00D74F99" w:rsidRDefault="00193DDD" w:rsidP="00F411E3">
      <w:pPr>
        <w:pStyle w:val="Textoindependiente"/>
        <w:spacing w:before="600" w:line="257" w:lineRule="auto"/>
        <w:ind w:left="142" w:right="141"/>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B97E65">
        <w:rPr>
          <w:rFonts w:cs="Arial"/>
          <w:sz w:val="30"/>
          <w:szCs w:val="30"/>
        </w:rPr>
        <w:t xml:space="preserve">Azángaro-Juliaca-Puno </w:t>
      </w:r>
      <w:r w:rsidR="008A1EEE">
        <w:rPr>
          <w:rFonts w:cs="Arial"/>
          <w:sz w:val="30"/>
          <w:szCs w:val="30"/>
        </w:rPr>
        <w:t>220 kV</w:t>
      </w:r>
      <w:r w:rsidR="00A52B01" w:rsidRPr="00BE0C9F">
        <w:rPr>
          <w:rFonts w:cs="Arial"/>
          <w:sz w:val="30"/>
          <w:szCs w:val="30"/>
        </w:rPr>
        <w:t>”</w:t>
      </w:r>
    </w:p>
    <w:p w:rsidR="00D51C25" w:rsidRPr="00D74F99" w:rsidRDefault="000D604B" w:rsidP="00F411E3">
      <w:pPr>
        <w:spacing w:before="3000" w:line="257" w:lineRule="auto"/>
        <w:jc w:val="center"/>
        <w:rPr>
          <w:rFonts w:ascii="Arial" w:hAnsi="Arial" w:cs="Arial"/>
          <w:b/>
          <w:sz w:val="28"/>
          <w:szCs w:val="28"/>
        </w:rPr>
      </w:pPr>
      <w:r>
        <w:rPr>
          <w:rFonts w:ascii="Arial" w:hAnsi="Arial" w:cs="Arial"/>
          <w:b/>
          <w:sz w:val="28"/>
          <w:szCs w:val="28"/>
        </w:rPr>
        <w:t>2</w:t>
      </w:r>
      <w:r w:rsidR="00F411E3">
        <w:rPr>
          <w:rFonts w:ascii="Arial" w:hAnsi="Arial" w:cs="Arial"/>
          <w:b/>
          <w:sz w:val="28"/>
          <w:szCs w:val="28"/>
        </w:rPr>
        <w:t>6</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sidR="00B97E65">
        <w:rPr>
          <w:rFonts w:ascii="Arial" w:hAnsi="Arial" w:cs="Arial"/>
          <w:b/>
          <w:sz w:val="28"/>
          <w:szCs w:val="28"/>
        </w:rPr>
        <w:t>mayo</w:t>
      </w:r>
      <w:r w:rsidR="00BF5656"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BF5656" w:rsidRPr="00D74F99">
        <w:rPr>
          <w:rFonts w:ascii="Arial" w:hAnsi="Arial" w:cs="Arial"/>
          <w:b/>
          <w:sz w:val="28"/>
          <w:szCs w:val="28"/>
        </w:rPr>
        <w:t>20</w:t>
      </w:r>
      <w:r w:rsidR="00BF5656">
        <w:rPr>
          <w:rFonts w:ascii="Arial" w:hAnsi="Arial" w:cs="Arial"/>
          <w:b/>
          <w:sz w:val="28"/>
          <w:szCs w:val="28"/>
        </w:rPr>
        <w:t>14</w:t>
      </w:r>
    </w:p>
    <w:p w:rsidR="00C139BE" w:rsidRPr="00754685" w:rsidRDefault="00D51C25" w:rsidP="00F411E3">
      <w:pPr>
        <w:spacing w:before="240" w:after="120" w:line="257"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20" w:after="20" w:line="257"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F411E3">
            <w:pPr>
              <w:spacing w:before="20" w:after="20" w:line="257"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F411E3">
            <w:pPr>
              <w:spacing w:before="2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al Contrato.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2.</w:t>
            </w:r>
            <w:r w:rsidR="00A60A2C">
              <w:rPr>
                <w:rFonts w:ascii="Arial" w:hAnsi="Arial" w:cs="Arial"/>
                <w:sz w:val="18"/>
                <w:szCs w:val="18"/>
              </w:rPr>
              <w:t>4</w:t>
            </w:r>
            <w:r w:rsidRPr="00754685">
              <w:rPr>
                <w:rFonts w:ascii="Arial" w:hAnsi="Arial" w:cs="Arial"/>
                <w:sz w:val="18"/>
                <w:szCs w:val="18"/>
              </w:rPr>
              <w:tab/>
              <w:t>Impugnaciones.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F411E3">
            <w:pPr>
              <w:spacing w:before="20" w:after="20" w:line="257" w:lineRule="auto"/>
              <w:jc w:val="center"/>
              <w:rPr>
                <w:rFonts w:ascii="Arial" w:hAnsi="Arial" w:cs="Arial"/>
                <w:sz w:val="18"/>
                <w:szCs w:val="18"/>
              </w:rPr>
            </w:pPr>
          </w:p>
        </w:tc>
        <w:tc>
          <w:tcPr>
            <w:tcW w:w="7370" w:type="dxa"/>
            <w:vAlign w:val="center"/>
          </w:tcPr>
          <w:p w:rsidR="00C139BE" w:rsidRPr="00754685" w:rsidRDefault="00C139BE" w:rsidP="00F411E3">
            <w:pPr>
              <w:spacing w:before="20" w:after="20" w:line="257"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F411E3">
            <w:pPr>
              <w:spacing w:before="100" w:after="20" w:line="257"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F411E3">
            <w:pPr>
              <w:spacing w:before="100" w:after="20" w:line="257"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F411E3">
            <w:pPr>
              <w:spacing w:before="100" w:after="20" w:line="257" w:lineRule="auto"/>
              <w:ind w:right="211"/>
              <w:jc w:val="right"/>
              <w:rPr>
                <w:rFonts w:ascii="Arial" w:hAnsi="Arial" w:cs="Arial"/>
                <w:b/>
                <w:sz w:val="18"/>
                <w:szCs w:val="18"/>
              </w:rPr>
            </w:pPr>
          </w:p>
        </w:tc>
      </w:tr>
    </w:tbl>
    <w:p w:rsidR="00C139BE" w:rsidRPr="00754685" w:rsidRDefault="00C139BE" w:rsidP="00F411E3">
      <w:pPr>
        <w:spacing w:before="240" w:after="100" w:line="257" w:lineRule="auto"/>
        <w:ind w:left="142"/>
        <w:jc w:val="both"/>
        <w:rPr>
          <w:rFonts w:ascii="Arial" w:hAnsi="Arial" w:cs="Arial"/>
          <w:b/>
          <w:sz w:val="18"/>
          <w:szCs w:val="18"/>
          <w:u w:val="single"/>
        </w:rPr>
      </w:pPr>
      <w:r w:rsidRPr="00754685">
        <w:rPr>
          <w:rFonts w:ascii="Arial" w:hAnsi="Arial" w:cs="Arial"/>
          <w:b/>
          <w:sz w:val="18"/>
          <w:szCs w:val="18"/>
          <w:u w:val="single"/>
        </w:rPr>
        <w:t>Formularios</w:t>
      </w:r>
    </w:p>
    <w:tbl>
      <w:tblPr>
        <w:tblW w:w="0" w:type="auto"/>
        <w:tblInd w:w="354" w:type="dxa"/>
        <w:tblLayout w:type="fixed"/>
        <w:tblCellMar>
          <w:left w:w="70" w:type="dxa"/>
          <w:right w:w="70" w:type="dxa"/>
        </w:tblCellMar>
        <w:tblLook w:val="0000" w:firstRow="0" w:lastRow="0" w:firstColumn="0" w:lastColumn="0" w:noHBand="0" w:noVBand="0"/>
      </w:tblPr>
      <w:tblGrid>
        <w:gridCol w:w="1701"/>
        <w:gridCol w:w="5531"/>
        <w:gridCol w:w="1698"/>
      </w:tblGrid>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1</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Solicitud de Calificación</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532FF0" w:rsidRPr="00754685" w:rsidTr="00F411E3">
        <w:trPr>
          <w:trHeight w:val="20"/>
        </w:trPr>
        <w:tc>
          <w:tcPr>
            <w:tcW w:w="1701" w:type="dxa"/>
          </w:tcPr>
          <w:p w:rsidR="00532FF0" w:rsidRPr="00754685" w:rsidRDefault="00532FF0" w:rsidP="00F411E3">
            <w:pPr>
              <w:spacing w:before="20" w:after="20" w:line="257" w:lineRule="auto"/>
              <w:ind w:left="57"/>
              <w:rPr>
                <w:rFonts w:ascii="Arial" w:hAnsi="Arial" w:cs="Arial"/>
                <w:sz w:val="18"/>
                <w:szCs w:val="18"/>
              </w:rPr>
            </w:pPr>
            <w:r w:rsidRPr="00754685">
              <w:rPr>
                <w:rFonts w:ascii="Arial" w:hAnsi="Arial" w:cs="Arial"/>
                <w:sz w:val="18"/>
                <w:szCs w:val="18"/>
              </w:rPr>
              <w:t>Formulario 1</w:t>
            </w:r>
            <w:r>
              <w:rPr>
                <w:rFonts w:ascii="Arial" w:hAnsi="Arial" w:cs="Arial"/>
                <w:sz w:val="18"/>
                <w:szCs w:val="18"/>
              </w:rPr>
              <w:t>-A</w:t>
            </w:r>
          </w:p>
        </w:tc>
        <w:tc>
          <w:tcPr>
            <w:tcW w:w="5531" w:type="dxa"/>
          </w:tcPr>
          <w:p w:rsidR="00532FF0" w:rsidRPr="00754685" w:rsidRDefault="00532FF0" w:rsidP="00F411E3">
            <w:pPr>
              <w:spacing w:before="20" w:after="20" w:line="257" w:lineRule="auto"/>
              <w:rPr>
                <w:rFonts w:ascii="Arial" w:hAnsi="Arial" w:cs="Arial"/>
                <w:sz w:val="18"/>
                <w:szCs w:val="18"/>
              </w:rPr>
            </w:pPr>
            <w:r>
              <w:rPr>
                <w:rFonts w:ascii="Arial" w:hAnsi="Arial" w:cs="Arial"/>
                <w:sz w:val="18"/>
                <w:szCs w:val="18"/>
              </w:rPr>
              <w:t>Declaración Jurada – Mecanismo de Simplificación</w:t>
            </w:r>
          </w:p>
        </w:tc>
        <w:tc>
          <w:tcPr>
            <w:tcW w:w="1698" w:type="dxa"/>
            <w:vAlign w:val="bottom"/>
          </w:tcPr>
          <w:p w:rsidR="00532FF0" w:rsidRPr="00754685" w:rsidRDefault="00532FF0"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2</w:t>
            </w:r>
          </w:p>
        </w:tc>
        <w:tc>
          <w:tcPr>
            <w:tcW w:w="5531" w:type="dxa"/>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Garantía de validez, vigencia y seriedad de la Oferta</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Formación de Consorcio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3-A</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Formación de Consorcio del Operador Calificado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3-B</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Modificación de Consorcio Calificado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4</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Presentación de la Oferta</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Formularios 4-A</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Desagregado de la Oferta (Líneas de Transmisión)</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Formularios 4-B</w:t>
            </w:r>
          </w:p>
        </w:tc>
        <w:tc>
          <w:tcPr>
            <w:tcW w:w="5531" w:type="dxa"/>
            <w:vAlign w:val="center"/>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Formulario 5</w:t>
            </w:r>
          </w:p>
        </w:tc>
        <w:tc>
          <w:tcPr>
            <w:tcW w:w="5531" w:type="dxa"/>
          </w:tcPr>
          <w:p w:rsidR="00C139BE" w:rsidRPr="00754685" w:rsidRDefault="00C139BE" w:rsidP="00F411E3">
            <w:pPr>
              <w:spacing w:before="20" w:after="20" w:line="257"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698" w:type="dxa"/>
            <w:vAlign w:val="bottom"/>
          </w:tcPr>
          <w:p w:rsidR="00C139BE" w:rsidRPr="00754685" w:rsidRDefault="00C139BE" w:rsidP="00F411E3">
            <w:pPr>
              <w:spacing w:before="20" w:after="20" w:line="257" w:lineRule="auto"/>
              <w:ind w:right="211"/>
              <w:jc w:val="right"/>
              <w:rPr>
                <w:rFonts w:ascii="Arial" w:hAnsi="Arial" w:cs="Arial"/>
                <w:sz w:val="18"/>
                <w:szCs w:val="18"/>
              </w:rPr>
            </w:pPr>
          </w:p>
        </w:tc>
      </w:tr>
    </w:tbl>
    <w:p w:rsidR="00C139BE" w:rsidRPr="00754685" w:rsidRDefault="00C139BE" w:rsidP="00F411E3">
      <w:pPr>
        <w:spacing w:before="120" w:after="100" w:line="257" w:lineRule="auto"/>
        <w:ind w:left="142"/>
        <w:rPr>
          <w:rFonts w:ascii="Arial" w:hAnsi="Arial" w:cs="Arial"/>
          <w:b/>
          <w:sz w:val="18"/>
          <w:szCs w:val="18"/>
          <w:u w:val="single"/>
        </w:rPr>
      </w:pPr>
      <w:r w:rsidRPr="00754685">
        <w:rPr>
          <w:rFonts w:ascii="Arial" w:hAnsi="Arial" w:cs="Arial"/>
          <w:b/>
          <w:sz w:val="18"/>
          <w:szCs w:val="18"/>
          <w:u w:val="single"/>
        </w:rPr>
        <w:t>Anexos</w:t>
      </w:r>
    </w:p>
    <w:tbl>
      <w:tblPr>
        <w:tblW w:w="8930" w:type="dxa"/>
        <w:tblInd w:w="354" w:type="dxa"/>
        <w:tblLayout w:type="fixed"/>
        <w:tblCellMar>
          <w:left w:w="70" w:type="dxa"/>
          <w:right w:w="70" w:type="dxa"/>
        </w:tblCellMar>
        <w:tblLook w:val="0000" w:firstRow="0" w:lastRow="0" w:firstColumn="0" w:lastColumn="0" w:noHBand="0" w:noVBand="0"/>
      </w:tblPr>
      <w:tblGrid>
        <w:gridCol w:w="1701"/>
        <w:gridCol w:w="5883"/>
        <w:gridCol w:w="1346"/>
      </w:tblGrid>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1</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Cronograma del Concurso</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2</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Definiciones</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3</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Requisitos de Calificación</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4</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Método para determinar la mejor Oferta</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5</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Procedimiento para el Cierre</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6</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Relación de Empresas Bancarias</w:t>
            </w:r>
            <w:r w:rsidR="00CE1973">
              <w:rPr>
                <w:rFonts w:ascii="Arial" w:hAnsi="Arial" w:cs="Arial"/>
                <w:sz w:val="18"/>
                <w:szCs w:val="18"/>
              </w:rPr>
              <w:t xml:space="preserve"> y de Seguros</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r w:rsidR="00C139BE" w:rsidRPr="00754685" w:rsidTr="00F411E3">
        <w:trPr>
          <w:trHeight w:val="20"/>
        </w:trPr>
        <w:tc>
          <w:tcPr>
            <w:tcW w:w="1701"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Anexo 7</w:t>
            </w:r>
          </w:p>
        </w:tc>
        <w:tc>
          <w:tcPr>
            <w:tcW w:w="5883" w:type="dxa"/>
            <w:vAlign w:val="center"/>
          </w:tcPr>
          <w:p w:rsidR="00C139BE" w:rsidRPr="00754685" w:rsidRDefault="00C139BE" w:rsidP="00F411E3">
            <w:pPr>
              <w:spacing w:before="20" w:after="20" w:line="257" w:lineRule="auto"/>
              <w:ind w:left="57"/>
              <w:rPr>
                <w:rFonts w:ascii="Arial" w:hAnsi="Arial" w:cs="Arial"/>
                <w:sz w:val="18"/>
                <w:szCs w:val="18"/>
              </w:rPr>
            </w:pPr>
            <w:r w:rsidRPr="00754685">
              <w:rPr>
                <w:rFonts w:ascii="Arial" w:hAnsi="Arial" w:cs="Arial"/>
                <w:sz w:val="18"/>
                <w:szCs w:val="18"/>
              </w:rPr>
              <w:t xml:space="preserve">Contrato de Concesión </w:t>
            </w:r>
            <w:proofErr w:type="spellStart"/>
            <w:r w:rsidRPr="00754685">
              <w:rPr>
                <w:rFonts w:ascii="Arial" w:hAnsi="Arial" w:cs="Arial"/>
                <w:sz w:val="18"/>
                <w:szCs w:val="18"/>
              </w:rPr>
              <w:t>S</w:t>
            </w:r>
            <w:r w:rsidR="00CE1973">
              <w:rPr>
                <w:rFonts w:ascii="Arial" w:hAnsi="Arial" w:cs="Arial"/>
                <w:sz w:val="18"/>
                <w:szCs w:val="18"/>
              </w:rPr>
              <w:t>G</w:t>
            </w:r>
            <w:r w:rsidRPr="00754685">
              <w:rPr>
                <w:rFonts w:ascii="Arial" w:hAnsi="Arial" w:cs="Arial"/>
                <w:sz w:val="18"/>
                <w:szCs w:val="18"/>
              </w:rPr>
              <w:t>T</w:t>
            </w:r>
            <w:proofErr w:type="spellEnd"/>
            <w:r w:rsidR="00CE1973">
              <w:rPr>
                <w:rFonts w:ascii="Arial" w:hAnsi="Arial" w:cs="Arial"/>
                <w:sz w:val="18"/>
                <w:szCs w:val="18"/>
              </w:rPr>
              <w:t xml:space="preserve"> </w:t>
            </w:r>
            <w:proofErr w:type="spellStart"/>
            <w:r w:rsidR="00CE1973">
              <w:rPr>
                <w:rFonts w:ascii="Arial" w:hAnsi="Arial" w:cs="Arial"/>
                <w:sz w:val="18"/>
                <w:szCs w:val="18"/>
              </w:rPr>
              <w:t>LT</w:t>
            </w:r>
            <w:proofErr w:type="spellEnd"/>
            <w:r w:rsidR="00CE1973">
              <w:rPr>
                <w:rFonts w:ascii="Arial" w:hAnsi="Arial" w:cs="Arial"/>
                <w:sz w:val="18"/>
                <w:szCs w:val="18"/>
              </w:rPr>
              <w:t xml:space="preserve"> Azángaro-Juliaca-Puno 220 kV</w:t>
            </w:r>
          </w:p>
        </w:tc>
        <w:tc>
          <w:tcPr>
            <w:tcW w:w="1346" w:type="dxa"/>
            <w:vAlign w:val="center"/>
          </w:tcPr>
          <w:p w:rsidR="00C139BE" w:rsidRPr="00754685" w:rsidRDefault="00C139BE" w:rsidP="00F411E3">
            <w:pPr>
              <w:spacing w:before="20" w:after="20" w:line="257" w:lineRule="auto"/>
              <w:ind w:right="211"/>
              <w:jc w:val="right"/>
              <w:rPr>
                <w:rFonts w:ascii="Arial" w:hAnsi="Arial" w:cs="Arial"/>
                <w:sz w:val="18"/>
                <w:szCs w:val="18"/>
              </w:rPr>
            </w:pPr>
          </w:p>
        </w:tc>
      </w:tr>
    </w:tbl>
    <w:p w:rsidR="00266F55" w:rsidRPr="00C139BE" w:rsidRDefault="00C139BE" w:rsidP="00F411E3">
      <w:pPr>
        <w:spacing w:before="240" w:line="257"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F411E3" w:rsidRDefault="00D51C25" w:rsidP="00F411E3">
      <w:pPr>
        <w:numPr>
          <w:ilvl w:val="0"/>
          <w:numId w:val="2"/>
        </w:numPr>
        <w:tabs>
          <w:tab w:val="clear" w:pos="564"/>
        </w:tabs>
        <w:spacing w:before="400" w:line="257" w:lineRule="auto"/>
        <w:ind w:left="284" w:hanging="284"/>
        <w:jc w:val="both"/>
        <w:rPr>
          <w:rFonts w:ascii="Arial" w:hAnsi="Arial" w:cs="Arial"/>
          <w:b/>
          <w:caps/>
          <w:sz w:val="22"/>
          <w:szCs w:val="22"/>
        </w:rPr>
      </w:pPr>
      <w:r w:rsidRPr="00F411E3">
        <w:rPr>
          <w:rFonts w:ascii="Arial" w:hAnsi="Arial" w:cs="Arial"/>
          <w:b/>
          <w:caps/>
          <w:sz w:val="22"/>
          <w:szCs w:val="22"/>
        </w:rPr>
        <w:t>Aspectos generales</w:t>
      </w:r>
      <w:bookmarkEnd w:id="0"/>
      <w:bookmarkEnd w:id="1"/>
      <w:bookmarkEnd w:id="2"/>
      <w:bookmarkEnd w:id="3"/>
    </w:p>
    <w:p w:rsidR="00D51C25" w:rsidRPr="002D321E" w:rsidRDefault="00D51C2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 los proyectos</w:t>
      </w:r>
      <w:r w:rsidR="00853838">
        <w:rPr>
          <w:rFonts w:ascii="Arial" w:hAnsi="Arial" w:cs="Arial"/>
          <w:sz w:val="21"/>
          <w:szCs w:val="21"/>
        </w:rPr>
        <w:t>:</w:t>
      </w:r>
      <w:r w:rsidR="00193DDD" w:rsidRPr="002D321E">
        <w:rPr>
          <w:rFonts w:ascii="Arial" w:hAnsi="Arial" w:cs="Arial"/>
          <w:sz w:val="21"/>
          <w:szCs w:val="21"/>
        </w:rPr>
        <w:t xml:space="preserve"> </w:t>
      </w:r>
      <w:r w:rsidR="0081039C">
        <w:rPr>
          <w:rFonts w:ascii="Arial" w:hAnsi="Arial" w:cs="Arial"/>
          <w:sz w:val="21"/>
          <w:szCs w:val="21"/>
        </w:rPr>
        <w:t xml:space="preserve">Línea de Transmisión </w:t>
      </w:r>
      <w:r w:rsidR="00572F55">
        <w:rPr>
          <w:rFonts w:ascii="Arial" w:hAnsi="Arial" w:cs="Arial"/>
          <w:sz w:val="21"/>
          <w:szCs w:val="21"/>
        </w:rPr>
        <w:t xml:space="preserve">Azángaro-Juliaca-Puno </w:t>
      </w:r>
      <w:r w:rsidR="0081039C">
        <w:rPr>
          <w:rFonts w:ascii="Arial" w:hAnsi="Arial" w:cs="Arial"/>
          <w:sz w:val="21"/>
          <w:szCs w:val="21"/>
        </w:rPr>
        <w:t xml:space="preserve">220 kV </w:t>
      </w:r>
      <w:r w:rsidR="00853838">
        <w:rPr>
          <w:rFonts w:ascii="Arial" w:hAnsi="Arial" w:cs="Arial"/>
          <w:sz w:val="21"/>
          <w:szCs w:val="21"/>
        </w:rPr>
        <w:t>(en adelante 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5D2256" w:rsidRPr="005D2256" w:rsidRDefault="005D2256" w:rsidP="00F411E3">
      <w:pPr>
        <w:spacing w:before="80" w:line="257" w:lineRule="auto"/>
        <w:ind w:left="799"/>
        <w:jc w:val="both"/>
        <w:rPr>
          <w:rFonts w:ascii="Arial" w:hAnsi="Arial" w:cs="Arial"/>
          <w:sz w:val="21"/>
          <w:szCs w:val="21"/>
          <w:lang w:val="es-ES"/>
        </w:rPr>
      </w:pPr>
      <w:r w:rsidRPr="005D2256">
        <w:rPr>
          <w:rFonts w:ascii="Arial" w:hAnsi="Arial" w:cs="Arial"/>
          <w:sz w:val="21"/>
          <w:szCs w:val="21"/>
          <w:lang w:val="es-ES"/>
        </w:rPr>
        <w:t>La Línea Eléctrica pertenece al Sistema Garantizado de Transmisión y ha sido incorporada en el Primer Plan de Transmisión mediante Resolución Ministerial Nº 213-2011-MEM/DM.</w:t>
      </w:r>
    </w:p>
    <w:p w:rsidR="00D51C25" w:rsidRPr="002D321E" w:rsidRDefault="00D51C25" w:rsidP="00F411E3">
      <w:pPr>
        <w:spacing w:before="80" w:line="257"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5D2256">
        <w:rPr>
          <w:rFonts w:ascii="Arial" w:hAnsi="Arial" w:cs="Arial"/>
          <w:sz w:val="21"/>
          <w:szCs w:val="21"/>
        </w:rPr>
        <w:t>El Contrato</w:t>
      </w:r>
      <w:r w:rsidRPr="002D321E">
        <w:rPr>
          <w:rFonts w:ascii="Arial" w:hAnsi="Arial" w:cs="Arial"/>
          <w:sz w:val="21"/>
          <w:szCs w:val="21"/>
        </w:rPr>
        <w:t xml:space="preserve">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F411E3">
      <w:pPr>
        <w:spacing w:before="80" w:line="257"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80133C">
        <w:rPr>
          <w:rFonts w:ascii="Arial" w:hAnsi="Arial" w:cs="Arial"/>
          <w:sz w:val="21"/>
          <w:szCs w:val="21"/>
        </w:rPr>
        <w:t>e</w:t>
      </w:r>
      <w:r w:rsidR="00DA4066">
        <w:rPr>
          <w:rFonts w:ascii="Arial" w:hAnsi="Arial" w:cs="Arial"/>
          <w:sz w:val="21"/>
          <w:szCs w:val="21"/>
        </w:rPr>
        <w:t>l</w:t>
      </w:r>
      <w:r w:rsidR="00DA4066"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w:t>
      </w:r>
      <w:r w:rsidR="00FD2D6A">
        <w:rPr>
          <w:rFonts w:ascii="Arial" w:hAnsi="Arial" w:cs="Arial"/>
          <w:sz w:val="21"/>
          <w:szCs w:val="21"/>
        </w:rPr>
        <w:t xml:space="preserve"> el contenido de las Bases y</w:t>
      </w:r>
      <w:r w:rsidRPr="002D321E">
        <w:rPr>
          <w:rFonts w:ascii="Arial" w:hAnsi="Arial" w:cs="Arial"/>
          <w:sz w:val="21"/>
          <w:szCs w:val="21"/>
        </w:rPr>
        <w:t xml:space="preserve"> las Leyes Aplicables.</w:t>
      </w:r>
    </w:p>
    <w:p w:rsidR="008F4005" w:rsidRPr="002D321E" w:rsidRDefault="008F400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F411E3">
      <w:pPr>
        <w:spacing w:before="120" w:line="257"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F411E3">
      <w:pPr>
        <w:spacing w:before="120" w:line="257"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F411E3">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F411E3">
      <w:pPr>
        <w:numPr>
          <w:ilvl w:val="2"/>
          <w:numId w:val="3"/>
        </w:numPr>
        <w:tabs>
          <w:tab w:val="clear" w:pos="1854"/>
          <w:tab w:val="left" w:pos="1400"/>
        </w:tabs>
        <w:spacing w:before="120" w:line="257"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D51C25" w:rsidP="00F411E3">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D321E">
        <w:rPr>
          <w:rFonts w:ascii="Arial" w:hAnsi="Arial" w:cs="Arial"/>
          <w:sz w:val="21"/>
          <w:szCs w:val="21"/>
        </w:rPr>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1"/>
    </w:p>
    <w:p w:rsidR="00D51C25"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r w:rsidRPr="002D321E">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F411E3">
      <w:pPr>
        <w:numPr>
          <w:ilvl w:val="2"/>
          <w:numId w:val="3"/>
        </w:numPr>
        <w:tabs>
          <w:tab w:val="clear" w:pos="1854"/>
          <w:tab w:val="left" w:pos="1400"/>
        </w:tabs>
        <w:spacing w:before="120" w:line="252"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F411E3">
      <w:pPr>
        <w:numPr>
          <w:ilvl w:val="1"/>
          <w:numId w:val="2"/>
        </w:numPr>
        <w:tabs>
          <w:tab w:val="clear" w:pos="1131"/>
          <w:tab w:val="left" w:pos="800"/>
        </w:tabs>
        <w:spacing w:before="240" w:line="252"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F411E3">
      <w:pPr>
        <w:spacing w:before="60" w:line="252"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F411E3">
      <w:pPr>
        <w:spacing w:before="60" w:line="252"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F411E3">
      <w:pPr>
        <w:tabs>
          <w:tab w:val="left" w:pos="1400"/>
        </w:tabs>
        <w:spacing w:before="120" w:line="252" w:lineRule="auto"/>
        <w:ind w:left="1400" w:hanging="600"/>
        <w:jc w:val="both"/>
        <w:rPr>
          <w:rFonts w:ascii="Arial" w:hAnsi="Arial" w:cs="Arial"/>
          <w:sz w:val="21"/>
          <w:szCs w:val="21"/>
        </w:rPr>
      </w:pPr>
      <w:bookmarkStart w:id="43" w:name="_Toc394002237"/>
      <w:r w:rsidRPr="002D321E">
        <w:rPr>
          <w:rFonts w:ascii="Arial" w:hAnsi="Arial" w:cs="Arial"/>
          <w:sz w:val="21"/>
          <w:szCs w:val="21"/>
        </w:rPr>
        <w:t>1.4.3</w:t>
      </w:r>
      <w:r w:rsidRPr="002D321E">
        <w:rPr>
          <w:rFonts w:ascii="Arial" w:hAnsi="Arial" w:cs="Arial"/>
          <w:sz w:val="21"/>
          <w:szCs w:val="21"/>
        </w:rPr>
        <w:tab/>
      </w:r>
      <w:bookmarkEnd w:id="43"/>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F411E3">
      <w:pPr>
        <w:spacing w:before="120" w:line="245" w:lineRule="auto"/>
        <w:ind w:left="1400"/>
        <w:jc w:val="both"/>
        <w:rPr>
          <w:rFonts w:ascii="Arial" w:hAnsi="Arial" w:cs="Arial"/>
          <w:sz w:val="21"/>
          <w:szCs w:val="21"/>
        </w:rPr>
      </w:pPr>
      <w:r w:rsidRPr="002D321E">
        <w:rPr>
          <w:rFonts w:ascii="Arial" w:hAnsi="Arial" w:cs="Arial"/>
          <w:sz w:val="21"/>
          <w:szCs w:val="21"/>
        </w:rPr>
        <w:lastRenderedPageBreak/>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F411E3">
      <w:pPr>
        <w:tabs>
          <w:tab w:val="left" w:pos="1400"/>
        </w:tabs>
        <w:spacing w:before="120" w:line="245"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F411E3" w:rsidRDefault="00D51C25" w:rsidP="00F411E3">
      <w:pPr>
        <w:numPr>
          <w:ilvl w:val="0"/>
          <w:numId w:val="2"/>
        </w:numPr>
        <w:tabs>
          <w:tab w:val="clear" w:pos="564"/>
        </w:tabs>
        <w:spacing w:before="360" w:line="245" w:lineRule="auto"/>
        <w:ind w:left="284" w:hanging="284"/>
        <w:jc w:val="both"/>
        <w:rPr>
          <w:rFonts w:ascii="Arial" w:hAnsi="Arial" w:cs="Arial"/>
          <w:b/>
          <w:caps/>
          <w:sz w:val="22"/>
          <w:szCs w:val="22"/>
        </w:rPr>
      </w:pPr>
      <w:r w:rsidRPr="00F411E3">
        <w:rPr>
          <w:rFonts w:ascii="Arial" w:hAnsi="Arial" w:cs="Arial"/>
          <w:b/>
          <w:caps/>
          <w:sz w:val="22"/>
          <w:szCs w:val="22"/>
        </w:rPr>
        <w:t>Comparecencia al proceso</w:t>
      </w:r>
    </w:p>
    <w:p w:rsidR="00B93999" w:rsidRPr="002D321E" w:rsidRDefault="00F411E3" w:rsidP="00F411E3">
      <w:pPr>
        <w:numPr>
          <w:ilvl w:val="1"/>
          <w:numId w:val="22"/>
        </w:numPr>
        <w:tabs>
          <w:tab w:val="clear" w:pos="862"/>
          <w:tab w:val="left" w:pos="800"/>
        </w:tabs>
        <w:spacing w:before="180" w:line="245" w:lineRule="auto"/>
        <w:ind w:left="800" w:hanging="499"/>
        <w:jc w:val="both"/>
        <w:rPr>
          <w:rFonts w:ascii="Arial" w:hAnsi="Arial" w:cs="Arial"/>
          <w:b/>
          <w:sz w:val="21"/>
          <w:szCs w:val="21"/>
        </w:rPr>
      </w:pPr>
      <w:r>
        <w:rPr>
          <w:rFonts w:ascii="Arial" w:hAnsi="Arial" w:cs="Arial"/>
          <w:b/>
          <w:sz w:val="21"/>
          <w:szCs w:val="21"/>
        </w:rPr>
        <w:t>Representantes Legales</w:t>
      </w:r>
    </w:p>
    <w:p w:rsidR="00B93999" w:rsidRPr="002D321E" w:rsidRDefault="00B93999" w:rsidP="00F411E3">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F411E3">
      <w:pPr>
        <w:pStyle w:val="Sangra2detindependiente"/>
        <w:spacing w:before="60" w:after="0" w:line="245"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 xml:space="preserve">Línea Eléctrica,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80133C">
        <w:rPr>
          <w:rFonts w:cs="Arial"/>
          <w:sz w:val="21"/>
          <w:szCs w:val="21"/>
        </w:rPr>
        <w:t>e</w:t>
      </w:r>
      <w:r w:rsidR="00DA4066">
        <w:rPr>
          <w:rFonts w:cs="Arial"/>
          <w:sz w:val="21"/>
          <w:szCs w:val="21"/>
        </w:rPr>
        <w:t>l</w:t>
      </w:r>
      <w:r w:rsidR="00DA4066"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F411E3">
      <w:pPr>
        <w:pStyle w:val="Sangra2detindependiente"/>
        <w:spacing w:before="60" w:after="0" w:line="245"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F411E3">
      <w:pPr>
        <w:numPr>
          <w:ilvl w:val="2"/>
          <w:numId w:val="22"/>
        </w:numPr>
        <w:tabs>
          <w:tab w:val="clear" w:pos="1514"/>
          <w:tab w:val="num" w:pos="1400"/>
        </w:tabs>
        <w:spacing w:before="120" w:line="245" w:lineRule="auto"/>
        <w:ind w:left="1400" w:hanging="600"/>
        <w:jc w:val="both"/>
        <w:rPr>
          <w:rFonts w:ascii="Arial" w:hAnsi="Arial" w:cs="Arial"/>
          <w:bCs/>
          <w:sz w:val="21"/>
          <w:szCs w:val="21"/>
        </w:rPr>
      </w:pPr>
      <w:r w:rsidRPr="00C31585">
        <w:rPr>
          <w:rFonts w:ascii="Arial" w:hAnsi="Arial" w:cs="Arial"/>
          <w:sz w:val="21"/>
          <w:szCs w:val="21"/>
        </w:rPr>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F411E3">
      <w:pPr>
        <w:spacing w:before="60" w:line="245" w:lineRule="auto"/>
        <w:ind w:left="1400"/>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7D361F" w:rsidRPr="00D80C78" w:rsidRDefault="0060045B" w:rsidP="00F411E3">
      <w:pPr>
        <w:spacing w:before="60" w:line="245"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F411E3">
      <w:pPr>
        <w:spacing w:before="80" w:line="257" w:lineRule="auto"/>
        <w:ind w:left="1400"/>
        <w:jc w:val="both"/>
        <w:rPr>
          <w:rFonts w:ascii="Arial" w:hAnsi="Arial" w:cs="Arial"/>
          <w:sz w:val="21"/>
          <w:szCs w:val="21"/>
        </w:rPr>
      </w:pPr>
      <w:r w:rsidRPr="002D321E">
        <w:rPr>
          <w:rFonts w:ascii="Arial" w:hAnsi="Arial" w:cs="Arial"/>
          <w:sz w:val="21"/>
          <w:szCs w:val="21"/>
        </w:rPr>
        <w:lastRenderedPageBreak/>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F411E3">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F411E3">
      <w:pPr>
        <w:spacing w:before="80" w:line="257"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F411E3">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F411E3">
      <w:pPr>
        <w:pStyle w:val="Sangra2detindependiente"/>
        <w:spacing w:after="0" w:line="257"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D33455">
        <w:rPr>
          <w:rFonts w:cs="Arial"/>
          <w:sz w:val="21"/>
          <w:szCs w:val="21"/>
        </w:rPr>
        <w:t>(</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F411E3">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F411E3">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F411E3">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F411E3">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F411E3">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 xml:space="preserve">Cronograma, a través de comunicaciones escritas en </w:t>
      </w:r>
      <w:r w:rsidR="001D518C">
        <w:rPr>
          <w:rFonts w:cs="Arial"/>
          <w:sz w:val="21"/>
          <w:szCs w:val="21"/>
        </w:rPr>
        <w:t>e</w:t>
      </w:r>
      <w:r w:rsidRPr="002D321E">
        <w:rPr>
          <w:rFonts w:cs="Arial"/>
          <w:sz w:val="21"/>
          <w:szCs w:val="21"/>
        </w:rPr>
        <w:t>spañol y dirigidas a:</w:t>
      </w:r>
    </w:p>
    <w:p w:rsidR="00D51C25" w:rsidRPr="00987E22" w:rsidRDefault="00564B7E" w:rsidP="00564B7E">
      <w:pPr>
        <w:spacing w:before="240" w:line="250" w:lineRule="auto"/>
        <w:ind w:left="2002"/>
        <w:jc w:val="both"/>
        <w:rPr>
          <w:rFonts w:ascii="Arial" w:hAnsi="Arial" w:cs="Arial"/>
          <w:b/>
          <w:sz w:val="21"/>
          <w:szCs w:val="21"/>
        </w:rPr>
      </w:pPr>
      <w:r>
        <w:rPr>
          <w:rFonts w:ascii="Arial" w:hAnsi="Arial" w:cs="Arial"/>
          <w:b/>
          <w:sz w:val="21"/>
          <w:szCs w:val="21"/>
        </w:rPr>
        <w:lastRenderedPageBreak/>
        <w:t>ANÍBAL DEL ÁGUILA ACOSTA</w:t>
      </w:r>
    </w:p>
    <w:p w:rsidR="00D51C25" w:rsidRPr="00987E22" w:rsidRDefault="00D51C25" w:rsidP="00564B7E">
      <w:pPr>
        <w:spacing w:before="20" w:line="250"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564B7E">
      <w:pPr>
        <w:spacing w:before="20" w:line="250"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 xml:space="preserve">Enrique </w:t>
      </w:r>
      <w:proofErr w:type="spellStart"/>
      <w:r w:rsidR="00AF418E">
        <w:rPr>
          <w:rFonts w:ascii="Arial" w:hAnsi="Arial" w:cs="Arial"/>
          <w:sz w:val="21"/>
          <w:szCs w:val="21"/>
          <w:lang w:val="pt-BR"/>
        </w:rPr>
        <w:t>Canaval</w:t>
      </w:r>
      <w:proofErr w:type="spellEnd"/>
      <w:r w:rsidR="00AF418E">
        <w:rPr>
          <w:rFonts w:ascii="Arial" w:hAnsi="Arial" w:cs="Arial"/>
          <w:sz w:val="21"/>
          <w:szCs w:val="21"/>
          <w:lang w:val="pt-BR"/>
        </w:rPr>
        <w:t xml:space="preserve"> </w:t>
      </w:r>
      <w:proofErr w:type="spellStart"/>
      <w:r w:rsidR="00AF418E">
        <w:rPr>
          <w:rFonts w:ascii="Arial" w:hAnsi="Arial" w:cs="Arial"/>
          <w:sz w:val="21"/>
          <w:szCs w:val="21"/>
          <w:lang w:val="pt-BR"/>
        </w:rPr>
        <w:t>Moreyra</w:t>
      </w:r>
      <w:proofErr w:type="spellEnd"/>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 xml:space="preserve">Piso </w:t>
      </w:r>
      <w:proofErr w:type="gramStart"/>
      <w:r w:rsidR="00CA4992">
        <w:rPr>
          <w:rFonts w:ascii="Arial" w:hAnsi="Arial" w:cs="Arial"/>
          <w:sz w:val="21"/>
          <w:szCs w:val="21"/>
          <w:lang w:val="pt-BR"/>
        </w:rPr>
        <w:t>8</w:t>
      </w:r>
      <w:proofErr w:type="gramEnd"/>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 xml:space="preserve">Lima 27, </w:t>
      </w:r>
      <w:proofErr w:type="spellStart"/>
      <w:r w:rsidRPr="00987E22">
        <w:rPr>
          <w:rFonts w:ascii="Arial" w:hAnsi="Arial" w:cs="Arial"/>
          <w:sz w:val="21"/>
          <w:szCs w:val="21"/>
          <w:lang w:val="pt-BR"/>
        </w:rPr>
        <w:t>Perú</w:t>
      </w:r>
      <w:proofErr w:type="spellEnd"/>
    </w:p>
    <w:p w:rsidR="00AF418E" w:rsidRDefault="00D51C25" w:rsidP="00564B7E">
      <w:pPr>
        <w:spacing w:before="20" w:line="250"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564B7E">
      <w:pPr>
        <w:spacing w:before="20" w:line="250"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564B7E">
      <w:pPr>
        <w:spacing w:before="20" w:after="120" w:line="250" w:lineRule="auto"/>
        <w:ind w:left="2002"/>
        <w:jc w:val="both"/>
        <w:rPr>
          <w:rFonts w:ascii="Arial" w:hAnsi="Arial" w:cs="Arial"/>
          <w:sz w:val="21"/>
          <w:szCs w:val="21"/>
          <w:lang w:val="pt-BR"/>
        </w:rPr>
      </w:pPr>
      <w:proofErr w:type="gramStart"/>
      <w:r w:rsidRPr="00987E22">
        <w:rPr>
          <w:rFonts w:ascii="Arial" w:hAnsi="Arial" w:cs="Arial"/>
          <w:sz w:val="21"/>
          <w:szCs w:val="21"/>
          <w:lang w:val="pt-BR"/>
        </w:rPr>
        <w:t>e-mail</w:t>
      </w:r>
      <w:proofErr w:type="gramEnd"/>
      <w:r w:rsidRPr="00987E22">
        <w:rPr>
          <w:rFonts w:ascii="Arial" w:hAnsi="Arial" w:cs="Arial"/>
          <w:sz w:val="21"/>
          <w:szCs w:val="21"/>
          <w:lang w:val="pt-BR"/>
        </w:rPr>
        <w:t xml:space="preserve">: </w:t>
      </w:r>
      <w:r w:rsidR="00CE1C05">
        <w:rPr>
          <w:rFonts w:ascii="Arial" w:hAnsi="Arial" w:cs="Arial"/>
          <w:sz w:val="21"/>
          <w:szCs w:val="21"/>
          <w:lang w:val="pt-BR"/>
        </w:rPr>
        <w:t>azangaro-puno</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564B7E">
      <w:pPr>
        <w:spacing w:before="180" w:line="250"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w:t>
      </w:r>
      <w:r w:rsidR="00915ADD">
        <w:rPr>
          <w:rFonts w:ascii="Arial" w:hAnsi="Arial" w:cs="Arial"/>
          <w:sz w:val="21"/>
          <w:szCs w:val="21"/>
        </w:rPr>
        <w:t xml:space="preserve"> de</w:t>
      </w:r>
      <w:r w:rsidRPr="002D321E">
        <w:rPr>
          <w:rFonts w:ascii="Arial" w:hAnsi="Arial" w:cs="Arial"/>
          <w:sz w:val="21"/>
          <w:szCs w:val="21"/>
        </w:rPr>
        <w:t xml:space="preserve"> </w:t>
      </w:r>
      <w:r w:rsidR="00915ADD">
        <w:rPr>
          <w:rFonts w:ascii="Arial" w:hAnsi="Arial" w:cs="Arial"/>
          <w:sz w:val="21"/>
          <w:szCs w:val="21"/>
        </w:rPr>
        <w:t xml:space="preserve">las </w:t>
      </w:r>
      <w:r w:rsidRPr="002D321E">
        <w:rPr>
          <w:rFonts w:ascii="Arial" w:hAnsi="Arial" w:cs="Arial"/>
          <w:sz w:val="21"/>
          <w:szCs w:val="21"/>
        </w:rPr>
        <w:t>fechas</w:t>
      </w:r>
      <w:r w:rsidR="00915ADD">
        <w:rPr>
          <w:rFonts w:ascii="Arial" w:hAnsi="Arial" w:cs="Arial"/>
          <w:sz w:val="21"/>
          <w:szCs w:val="21"/>
        </w:rPr>
        <w:t xml:space="preserve"> indicadas en el Cronograma,</w:t>
      </w:r>
      <w:r w:rsidRPr="002D321E">
        <w:rPr>
          <w:rFonts w:ascii="Arial" w:hAnsi="Arial" w:cs="Arial"/>
          <w:sz w:val="21"/>
          <w:szCs w:val="21"/>
        </w:rPr>
        <w:t xml:space="preserve"> mediante Circular.</w:t>
      </w:r>
    </w:p>
    <w:p w:rsidR="00D51C25" w:rsidRPr="002D321E" w:rsidRDefault="00D51C25" w:rsidP="00564B7E">
      <w:pPr>
        <w:pStyle w:val="Sangra2detindependiente"/>
        <w:numPr>
          <w:ilvl w:val="2"/>
          <w:numId w:val="22"/>
        </w:numPr>
        <w:tabs>
          <w:tab w:val="clear" w:pos="1514"/>
          <w:tab w:val="num" w:pos="1400"/>
        </w:tabs>
        <w:spacing w:after="0" w:line="250"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 xml:space="preserve">Las respuestas del Comité a las consultas </w:t>
      </w:r>
      <w:r w:rsidR="009C205F">
        <w:rPr>
          <w:rFonts w:cs="Arial"/>
          <w:sz w:val="21"/>
          <w:szCs w:val="21"/>
        </w:rPr>
        <w:t>sobre</w:t>
      </w:r>
      <w:r w:rsidR="00F41180">
        <w:rPr>
          <w:rFonts w:cs="Arial"/>
          <w:sz w:val="21"/>
          <w:szCs w:val="21"/>
        </w:rPr>
        <w:t xml:space="preserve"> las Bases</w:t>
      </w:r>
      <w:r w:rsidRPr="002D321E">
        <w:rPr>
          <w:rFonts w:cs="Arial"/>
          <w:sz w:val="21"/>
          <w:szCs w:val="21"/>
        </w:rPr>
        <w:t xml:space="preserve">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564B7E">
      <w:pPr>
        <w:pStyle w:val="Sangra2detindependiente"/>
        <w:numPr>
          <w:ilvl w:val="2"/>
          <w:numId w:val="22"/>
        </w:numPr>
        <w:tabs>
          <w:tab w:val="clear" w:pos="1514"/>
          <w:tab w:val="num" w:pos="1400"/>
        </w:tabs>
        <w:spacing w:after="0" w:line="250"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Consorcio</w:t>
      </w:r>
      <w:r w:rsidR="006A6A1B">
        <w:rPr>
          <w:rFonts w:cs="Arial"/>
          <w:sz w:val="21"/>
          <w:szCs w:val="21"/>
        </w:rPr>
        <w:t>,</w:t>
      </w:r>
      <w:r w:rsidRPr="002340CA">
        <w:rPr>
          <w:rFonts w:cs="Arial"/>
          <w:sz w:val="21"/>
          <w:szCs w:val="21"/>
        </w:rPr>
        <w:t xml:space="preserve">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 para la autorización de tales entrevistas.</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537DA7" w:rsidRPr="002D321E" w:rsidRDefault="00537DA7" w:rsidP="00564B7E">
      <w:pPr>
        <w:numPr>
          <w:ilvl w:val="1"/>
          <w:numId w:val="22"/>
        </w:numPr>
        <w:tabs>
          <w:tab w:val="clear" w:pos="862"/>
          <w:tab w:val="left" w:pos="800"/>
        </w:tabs>
        <w:spacing w:before="240" w:line="250" w:lineRule="auto"/>
        <w:ind w:left="800" w:hanging="500"/>
        <w:jc w:val="both"/>
        <w:rPr>
          <w:rFonts w:ascii="Arial" w:hAnsi="Arial" w:cs="Arial"/>
          <w:b/>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ascii="Arial" w:hAnsi="Arial" w:cs="Arial"/>
          <w:b/>
          <w:sz w:val="21"/>
          <w:szCs w:val="21"/>
        </w:rPr>
        <w:t>Impugnaciones</w:t>
      </w:r>
    </w:p>
    <w:p w:rsidR="00537DA7" w:rsidRPr="002D321E" w:rsidRDefault="00537DA7" w:rsidP="00564B7E">
      <w:pPr>
        <w:pStyle w:val="Sangra2detindependiente"/>
        <w:numPr>
          <w:ilvl w:val="2"/>
          <w:numId w:val="22"/>
        </w:numPr>
        <w:tabs>
          <w:tab w:val="clear" w:pos="1514"/>
          <w:tab w:val="num" w:pos="1400"/>
        </w:tabs>
        <w:spacing w:after="0" w:line="250"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564B7E">
      <w:pPr>
        <w:pStyle w:val="Sangra2detindependiente"/>
        <w:numPr>
          <w:ilvl w:val="2"/>
          <w:numId w:val="22"/>
        </w:numPr>
        <w:tabs>
          <w:tab w:val="clear" w:pos="1514"/>
          <w:tab w:val="num" w:pos="1400"/>
        </w:tabs>
        <w:spacing w:before="100" w:after="0" w:line="250"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564B7E">
      <w:pPr>
        <w:tabs>
          <w:tab w:val="left" w:pos="1531"/>
        </w:tabs>
        <w:spacing w:before="60" w:line="250"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F411E3">
      <w:pPr>
        <w:tabs>
          <w:tab w:val="left" w:pos="1531"/>
        </w:tabs>
        <w:spacing w:before="80" w:line="257" w:lineRule="auto"/>
        <w:ind w:left="1400"/>
        <w:jc w:val="both"/>
        <w:rPr>
          <w:rFonts w:ascii="Arial" w:hAnsi="Arial" w:cs="Arial"/>
          <w:sz w:val="21"/>
          <w:szCs w:val="21"/>
        </w:rPr>
      </w:pPr>
      <w:r w:rsidRPr="002D321E">
        <w:rPr>
          <w:rFonts w:ascii="Arial" w:hAnsi="Arial" w:cs="Arial"/>
          <w:sz w:val="21"/>
          <w:szCs w:val="21"/>
        </w:rPr>
        <w:lastRenderedPageBreak/>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F411E3">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w:t>
      </w:r>
      <w:r w:rsidR="002019C3">
        <w:rPr>
          <w:rFonts w:cs="Arial"/>
          <w:sz w:val="21"/>
          <w:szCs w:val="21"/>
        </w:rPr>
        <w:t>4</w:t>
      </w:r>
      <w:r w:rsidRPr="002D321E">
        <w:rPr>
          <w:rFonts w:cs="Arial"/>
          <w:sz w:val="21"/>
          <w:szCs w:val="21"/>
        </w:rPr>
        <w:t xml:space="preserve">.2 y </w:t>
      </w:r>
      <w:r w:rsidR="007F00F1" w:rsidRPr="002D321E">
        <w:rPr>
          <w:rFonts w:cs="Arial"/>
          <w:sz w:val="21"/>
          <w:szCs w:val="21"/>
        </w:rPr>
        <w:t>2.</w:t>
      </w:r>
      <w:r w:rsidR="002019C3">
        <w:rPr>
          <w:rFonts w:cs="Arial"/>
          <w:sz w:val="21"/>
          <w:szCs w:val="21"/>
        </w:rPr>
        <w:t>4</w:t>
      </w:r>
      <w:r w:rsidRPr="002D321E">
        <w:rPr>
          <w:rFonts w:cs="Arial"/>
          <w:sz w:val="21"/>
          <w:szCs w:val="21"/>
        </w:rPr>
        <w:t>.3, el impugnante considerará denegada la reclamación y la apelación, respectivamente.</w:t>
      </w:r>
    </w:p>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r w:rsidRPr="00A21684">
        <w:rPr>
          <w:rFonts w:ascii="Arial" w:hAnsi="Arial" w:cs="Arial"/>
          <w:b/>
          <w:caps/>
          <w:sz w:val="22"/>
          <w:szCs w:val="22"/>
        </w:rPr>
        <w:t>Calificación</w:t>
      </w:r>
      <w:bookmarkEnd w:id="60"/>
      <w:bookmarkEnd w:id="61"/>
      <w:bookmarkEnd w:id="62"/>
      <w:bookmarkEnd w:id="63"/>
      <w:bookmarkEnd w:id="64"/>
      <w:bookmarkEnd w:id="65"/>
    </w:p>
    <w:p w:rsidR="000C6D88" w:rsidRPr="002D321E" w:rsidRDefault="000C6D88" w:rsidP="00F411E3">
      <w:pPr>
        <w:pStyle w:val="Sangra2detindependiente"/>
        <w:spacing w:after="0" w:line="257" w:lineRule="auto"/>
        <w:ind w:left="284"/>
        <w:rPr>
          <w:rFonts w:cs="Arial"/>
          <w:sz w:val="21"/>
          <w:szCs w:val="21"/>
        </w:rPr>
      </w:pPr>
      <w:bookmarkStart w:id="66" w:name="_Toc453067906"/>
      <w:r w:rsidRPr="002D321E">
        <w:rPr>
          <w:rFonts w:cs="Arial"/>
          <w:sz w:val="21"/>
          <w:szCs w:val="21"/>
        </w:rPr>
        <w:t xml:space="preserve">El sobre de Calificación será entregado en las oficinas del Comité, sito en Av. </w:t>
      </w:r>
      <w:r>
        <w:rPr>
          <w:rFonts w:cs="Arial"/>
          <w:sz w:val="21"/>
          <w:szCs w:val="21"/>
        </w:rPr>
        <w:t xml:space="preserve">Enrique </w:t>
      </w:r>
      <w:proofErr w:type="spellStart"/>
      <w:r>
        <w:rPr>
          <w:rFonts w:cs="Arial"/>
          <w:sz w:val="21"/>
          <w:szCs w:val="21"/>
        </w:rPr>
        <w:t>Canaval</w:t>
      </w:r>
      <w:proofErr w:type="spellEnd"/>
      <w:r>
        <w:rPr>
          <w:rFonts w:cs="Arial"/>
          <w:sz w:val="21"/>
          <w:szCs w:val="21"/>
        </w:rPr>
        <w:t xml:space="preserve"> </w:t>
      </w:r>
      <w:proofErr w:type="spellStart"/>
      <w:r>
        <w:rPr>
          <w:rFonts w:cs="Arial"/>
          <w:sz w:val="21"/>
          <w:szCs w:val="21"/>
        </w:rPr>
        <w:t>Moreyra</w:t>
      </w:r>
      <w:proofErr w:type="spellEnd"/>
      <w:r w:rsidRPr="002D321E">
        <w:rPr>
          <w:rFonts w:cs="Arial"/>
          <w:sz w:val="21"/>
          <w:szCs w:val="21"/>
        </w:rPr>
        <w:t xml:space="preserve"> N° </w:t>
      </w:r>
      <w:r>
        <w:rPr>
          <w:rFonts w:cs="Arial"/>
          <w:sz w:val="21"/>
          <w:szCs w:val="21"/>
        </w:rPr>
        <w:t>150</w:t>
      </w:r>
      <w:r w:rsidRPr="002D321E">
        <w:rPr>
          <w:rFonts w:cs="Arial"/>
          <w:sz w:val="21"/>
          <w:szCs w:val="21"/>
        </w:rPr>
        <w:t xml:space="preserve">, Lima 27, Perú, </w:t>
      </w:r>
      <w:r w:rsidR="002B6FF1">
        <w:rPr>
          <w:rFonts w:cs="Arial"/>
          <w:sz w:val="21"/>
          <w:szCs w:val="21"/>
        </w:rPr>
        <w:t xml:space="preserve">hasta la </w:t>
      </w:r>
      <w:r w:rsidRPr="002D321E">
        <w:rPr>
          <w:rFonts w:cs="Arial"/>
          <w:sz w:val="21"/>
          <w:szCs w:val="21"/>
        </w:rPr>
        <w:t>fecha señalada en el Cronograma; y a través de Agente Autorizado o Representante Legal. No se aceptará ni recibirá documentos que sean remitidos por vía postal, télex, facsímil, correo electrónico o cualquier otro medio de comunicación.</w:t>
      </w:r>
    </w:p>
    <w:p w:rsidR="000C6D88" w:rsidRDefault="000C6D88" w:rsidP="00F411E3">
      <w:pPr>
        <w:pStyle w:val="Sangra2detindependiente"/>
        <w:spacing w:after="0" w:line="257" w:lineRule="auto"/>
        <w:ind w:left="284"/>
        <w:rPr>
          <w:rFonts w:cs="Arial"/>
          <w:sz w:val="21"/>
          <w:szCs w:val="21"/>
        </w:rPr>
      </w:pPr>
      <w:r w:rsidRPr="002D321E">
        <w:rPr>
          <w:rFonts w:cs="Arial"/>
          <w:sz w:val="21"/>
          <w:szCs w:val="21"/>
        </w:rPr>
        <w:t>Salvo que las Bases dispongan lo contrario, los documentos incluidos en el sobre de Calificación deberán:</w:t>
      </w:r>
    </w:p>
    <w:p w:rsidR="000C6D88" w:rsidRDefault="001D518C" w:rsidP="00564B7E">
      <w:pPr>
        <w:pStyle w:val="Sangra2detindependiente"/>
        <w:numPr>
          <w:ilvl w:val="0"/>
          <w:numId w:val="47"/>
        </w:numPr>
        <w:spacing w:after="0" w:line="257" w:lineRule="auto"/>
        <w:ind w:left="567" w:hanging="283"/>
        <w:rPr>
          <w:rFonts w:cs="Arial"/>
          <w:sz w:val="21"/>
          <w:szCs w:val="21"/>
        </w:rPr>
      </w:pPr>
      <w:r>
        <w:rPr>
          <w:rFonts w:cs="Arial"/>
          <w:sz w:val="21"/>
          <w:szCs w:val="21"/>
        </w:rPr>
        <w:t>S</w:t>
      </w:r>
      <w:r w:rsidR="000C6D88" w:rsidRPr="002D321E">
        <w:rPr>
          <w:rFonts w:cs="Arial"/>
          <w:sz w:val="21"/>
          <w:szCs w:val="21"/>
        </w:rPr>
        <w:t>er entregados en original y dos copias, foliados en forma correlativa,</w:t>
      </w:r>
    </w:p>
    <w:p w:rsidR="000C6D88" w:rsidRDefault="001D518C" w:rsidP="00564B7E">
      <w:pPr>
        <w:pStyle w:val="Sangra2detindependiente"/>
        <w:numPr>
          <w:ilvl w:val="0"/>
          <w:numId w:val="47"/>
        </w:numPr>
        <w:spacing w:before="60" w:after="0" w:line="257" w:lineRule="auto"/>
        <w:ind w:left="567" w:hanging="283"/>
        <w:rPr>
          <w:rFonts w:cs="Arial"/>
          <w:sz w:val="21"/>
          <w:szCs w:val="21"/>
        </w:rPr>
      </w:pPr>
      <w:r>
        <w:rPr>
          <w:rFonts w:cs="Arial"/>
          <w:sz w:val="21"/>
          <w:szCs w:val="21"/>
        </w:rPr>
        <w:t>S</w:t>
      </w:r>
      <w:r w:rsidR="000C6D88" w:rsidRPr="002D321E">
        <w:rPr>
          <w:rFonts w:cs="Arial"/>
          <w:sz w:val="21"/>
          <w:szCs w:val="21"/>
        </w:rPr>
        <w:t>er suscritos por el Representante Legal o Agente Autorizado, o visados, si no correspondiera colocar una firma; y,</w:t>
      </w:r>
    </w:p>
    <w:p w:rsidR="000C6D88" w:rsidRPr="000C6D88" w:rsidRDefault="001D518C" w:rsidP="00564B7E">
      <w:pPr>
        <w:pStyle w:val="Sangra2detindependiente"/>
        <w:numPr>
          <w:ilvl w:val="0"/>
          <w:numId w:val="47"/>
        </w:numPr>
        <w:spacing w:before="60" w:after="0" w:line="257" w:lineRule="auto"/>
        <w:ind w:left="567" w:hanging="283"/>
        <w:rPr>
          <w:rFonts w:cs="Arial"/>
          <w:sz w:val="21"/>
          <w:szCs w:val="21"/>
        </w:rPr>
      </w:pPr>
      <w:r>
        <w:rPr>
          <w:rFonts w:cs="Arial"/>
          <w:sz w:val="21"/>
          <w:szCs w:val="21"/>
        </w:rPr>
        <w:t>S</w:t>
      </w:r>
      <w:r w:rsidR="000C6D88" w:rsidRPr="002D321E">
        <w:rPr>
          <w:rFonts w:cs="Arial"/>
          <w:sz w:val="21"/>
          <w:szCs w:val="21"/>
        </w:rPr>
        <w:t xml:space="preserve">er extendidos en idioma </w:t>
      </w:r>
      <w:r w:rsidR="000C6D88">
        <w:rPr>
          <w:rFonts w:cs="Arial"/>
          <w:sz w:val="21"/>
          <w:szCs w:val="21"/>
        </w:rPr>
        <w:t>e</w:t>
      </w:r>
      <w:r w:rsidR="000C6D88" w:rsidRPr="002D321E">
        <w:rPr>
          <w:rFonts w:cs="Arial"/>
          <w:sz w:val="21"/>
          <w:szCs w:val="21"/>
        </w:rPr>
        <w:t xml:space="preserve">spañol o acompañados de traducción simple al español. En caso se advirtiese alguna discrepancia entre textos en diferentes idiomas, prevalecerá el texto en </w:t>
      </w:r>
      <w:r w:rsidR="000C6D88">
        <w:rPr>
          <w:rFonts w:cs="Arial"/>
          <w:sz w:val="21"/>
          <w:szCs w:val="21"/>
        </w:rPr>
        <w:t>e</w:t>
      </w:r>
      <w:r w:rsidR="000C6D88" w:rsidRPr="002D321E">
        <w:rPr>
          <w:rFonts w:cs="Arial"/>
          <w:sz w:val="21"/>
          <w:szCs w:val="21"/>
        </w:rPr>
        <w:t>spañol.</w:t>
      </w:r>
    </w:p>
    <w:p w:rsidR="00D51C25" w:rsidRPr="00146427" w:rsidRDefault="00D51C25" w:rsidP="00F411E3">
      <w:pPr>
        <w:numPr>
          <w:ilvl w:val="1"/>
          <w:numId w:val="23"/>
        </w:numPr>
        <w:tabs>
          <w:tab w:val="clear" w:pos="862"/>
          <w:tab w:val="num" w:pos="800"/>
        </w:tabs>
        <w:spacing w:before="180" w:line="257" w:lineRule="auto"/>
        <w:ind w:left="783" w:hanging="499"/>
        <w:jc w:val="both"/>
        <w:rPr>
          <w:rFonts w:ascii="Arial" w:hAnsi="Arial" w:cs="Arial"/>
          <w:b/>
          <w:sz w:val="21"/>
          <w:szCs w:val="21"/>
        </w:rPr>
      </w:pPr>
      <w:r w:rsidRPr="00146427">
        <w:rPr>
          <w:rFonts w:ascii="Arial" w:hAnsi="Arial" w:cs="Arial"/>
          <w:b/>
          <w:sz w:val="21"/>
          <w:szCs w:val="21"/>
        </w:rPr>
        <w:t>Requisitos</w:t>
      </w:r>
      <w:bookmarkEnd w:id="66"/>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F411E3">
      <w:pPr>
        <w:numPr>
          <w:ilvl w:val="1"/>
          <w:numId w:val="23"/>
        </w:numPr>
        <w:tabs>
          <w:tab w:val="clear" w:pos="862"/>
          <w:tab w:val="num" w:pos="800"/>
        </w:tabs>
        <w:spacing w:before="240" w:line="257" w:lineRule="auto"/>
        <w:ind w:left="783" w:hanging="499"/>
        <w:jc w:val="both"/>
        <w:rPr>
          <w:rFonts w:ascii="Arial" w:hAnsi="Arial" w:cs="Arial"/>
          <w:b/>
          <w:sz w:val="21"/>
          <w:szCs w:val="21"/>
        </w:rPr>
      </w:pPr>
      <w:bookmarkStart w:id="67" w:name="_Ref388113297"/>
      <w:bookmarkStart w:id="68" w:name="_Ref393984775"/>
      <w:bookmarkStart w:id="69" w:name="_Toc394002263"/>
      <w:bookmarkStart w:id="70" w:name="_Toc430840833"/>
      <w:bookmarkStart w:id="71" w:name="_Toc480190953"/>
      <w:bookmarkStart w:id="72" w:name="_Toc480191205"/>
      <w:bookmarkStart w:id="73" w:name="_Toc480191382"/>
      <w:bookmarkStart w:id="74" w:name="_Toc480191677"/>
      <w:bookmarkStart w:id="75" w:name="_Toc480192381"/>
      <w:r w:rsidRPr="002D321E">
        <w:rPr>
          <w:rFonts w:ascii="Arial" w:hAnsi="Arial" w:cs="Arial"/>
          <w:b/>
          <w:sz w:val="21"/>
          <w:szCs w:val="21"/>
        </w:rPr>
        <w:t>Contenido del sobre</w:t>
      </w:r>
      <w:bookmarkEnd w:id="67"/>
      <w:bookmarkEnd w:id="68"/>
      <w:bookmarkEnd w:id="69"/>
      <w:bookmarkEnd w:id="70"/>
      <w:bookmarkEnd w:id="71"/>
      <w:bookmarkEnd w:id="72"/>
      <w:bookmarkEnd w:id="73"/>
      <w:bookmarkEnd w:id="74"/>
      <w:bookmarkEnd w:id="75"/>
    </w:p>
    <w:p w:rsidR="00D51C25" w:rsidRPr="002D321E" w:rsidRDefault="00D51C25" w:rsidP="00F411E3">
      <w:pPr>
        <w:spacing w:before="120" w:line="257"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F411E3">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6" w:name="_Ref444406456"/>
      <w:r w:rsidRPr="002D321E">
        <w:rPr>
          <w:rFonts w:ascii="Arial" w:hAnsi="Arial" w:cs="Arial"/>
          <w:sz w:val="21"/>
          <w:szCs w:val="21"/>
        </w:rPr>
        <w:t>El Formulario 1.</w:t>
      </w:r>
      <w:bookmarkEnd w:id="76"/>
    </w:p>
    <w:p w:rsidR="001A4373" w:rsidRPr="002D321E" w:rsidRDefault="00D51C25"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w:t>
      </w:r>
      <w:r w:rsidR="001D518C">
        <w:rPr>
          <w:rFonts w:ascii="Arial" w:hAnsi="Arial" w:cs="Arial"/>
          <w:sz w:val="21"/>
          <w:szCs w:val="21"/>
        </w:rPr>
        <w:t xml:space="preserve"> que</w:t>
      </w:r>
      <w:r w:rsidRPr="002D321E">
        <w:rPr>
          <w:rFonts w:ascii="Arial" w:hAnsi="Arial" w:cs="Arial"/>
          <w:sz w:val="21"/>
          <w:szCs w:val="21"/>
        </w:rPr>
        <w:t xml:space="preserve"> uno de</w:t>
      </w:r>
      <w:r w:rsidR="001D518C">
        <w:rPr>
          <w:rFonts w:ascii="Arial" w:hAnsi="Arial" w:cs="Arial"/>
          <w:sz w:val="21"/>
          <w:szCs w:val="21"/>
        </w:rPr>
        <w:t xml:space="preserve"> los miembros del Consorcio sea</w:t>
      </w:r>
      <w:r w:rsidRPr="002D321E">
        <w:rPr>
          <w:rFonts w:ascii="Arial" w:hAnsi="Arial" w:cs="Arial"/>
          <w:sz w:val="21"/>
          <w:szCs w:val="21"/>
        </w:rPr>
        <w:t xml:space="preserve"> </w:t>
      </w:r>
      <w:r w:rsidR="001D518C">
        <w:rPr>
          <w:rFonts w:ascii="Arial" w:hAnsi="Arial" w:cs="Arial"/>
          <w:sz w:val="21"/>
          <w:szCs w:val="21"/>
        </w:rPr>
        <w:t xml:space="preserve">el </w:t>
      </w:r>
      <w:r w:rsidRPr="002D321E">
        <w:rPr>
          <w:rFonts w:ascii="Arial" w:hAnsi="Arial" w:cs="Arial"/>
          <w:sz w:val="21"/>
          <w:szCs w:val="21"/>
        </w:rPr>
        <w:t>Operador.</w:t>
      </w:r>
    </w:p>
    <w:p w:rsidR="00D51C25" w:rsidRPr="002D321E" w:rsidRDefault="007A7DC3"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xml:space="preserve">, según lo indicado en el </w:t>
      </w:r>
      <w:r w:rsidR="008B67BB">
        <w:rPr>
          <w:rFonts w:ascii="Arial" w:hAnsi="Arial" w:cs="Arial"/>
          <w:sz w:val="21"/>
          <w:szCs w:val="21"/>
        </w:rPr>
        <w:t>N</w:t>
      </w:r>
      <w:r w:rsidR="00B07834">
        <w:rPr>
          <w:rFonts w:ascii="Arial" w:hAnsi="Arial" w:cs="Arial"/>
          <w:sz w:val="21"/>
          <w:szCs w:val="21"/>
        </w:rPr>
        <w:t>umeral 2.1</w:t>
      </w:r>
      <w:r w:rsidR="001A4373" w:rsidRPr="002D321E">
        <w:rPr>
          <w:rFonts w:ascii="Arial" w:hAnsi="Arial" w:cs="Arial"/>
          <w:sz w:val="21"/>
          <w:szCs w:val="21"/>
        </w:rPr>
        <w:t>. La inscripción de dichos poderes se realizar</w:t>
      </w:r>
      <w:r w:rsidR="009A3B61">
        <w:rPr>
          <w:rFonts w:ascii="Arial" w:hAnsi="Arial" w:cs="Arial"/>
          <w:sz w:val="21"/>
          <w:szCs w:val="21"/>
        </w:rPr>
        <w:t>á</w:t>
      </w:r>
      <w:r w:rsidR="001A4373" w:rsidRPr="002D321E">
        <w:rPr>
          <w:rFonts w:ascii="Arial" w:hAnsi="Arial" w:cs="Arial"/>
          <w:sz w:val="21"/>
          <w:szCs w:val="21"/>
        </w:rPr>
        <w:t xml:space="preserve"> de acuerdo a lo señalado en el </w:t>
      </w:r>
      <w:r w:rsidR="008B67BB">
        <w:rPr>
          <w:rFonts w:ascii="Arial" w:hAnsi="Arial" w:cs="Arial"/>
          <w:sz w:val="21"/>
          <w:szCs w:val="21"/>
        </w:rPr>
        <w:t>N</w:t>
      </w:r>
      <w:r w:rsidR="001A4373" w:rsidRPr="002D321E">
        <w:rPr>
          <w:rFonts w:ascii="Arial" w:hAnsi="Arial" w:cs="Arial"/>
          <w:sz w:val="21"/>
          <w:szCs w:val="21"/>
        </w:rPr>
        <w:t>umeral 2.1.2.</w:t>
      </w:r>
    </w:p>
    <w:p w:rsidR="00D51C25" w:rsidRPr="002D321E" w:rsidRDefault="00E802ED" w:rsidP="00F411E3">
      <w:pPr>
        <w:numPr>
          <w:ilvl w:val="2"/>
          <w:numId w:val="5"/>
        </w:numPr>
        <w:tabs>
          <w:tab w:val="clear" w:pos="1854"/>
          <w:tab w:val="left" w:pos="1400"/>
        </w:tabs>
        <w:spacing w:before="100" w:line="257"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F411E3">
        <w:rPr>
          <w:rFonts w:ascii="Arial" w:hAnsi="Arial" w:cs="Arial"/>
          <w:sz w:val="21"/>
          <w:szCs w:val="21"/>
        </w:rPr>
        <w:t>disponibles (</w:t>
      </w:r>
      <w:r w:rsidR="00DA4066" w:rsidRPr="00F411E3">
        <w:rPr>
          <w:rFonts w:ascii="Arial" w:hAnsi="Arial" w:cs="Arial"/>
          <w:sz w:val="21"/>
          <w:szCs w:val="21"/>
        </w:rPr>
        <w:t xml:space="preserve">2012 </w:t>
      </w:r>
      <w:r w:rsidR="006736A9" w:rsidRPr="00F411E3">
        <w:rPr>
          <w:rFonts w:ascii="Arial" w:hAnsi="Arial" w:cs="Arial"/>
          <w:sz w:val="21"/>
          <w:szCs w:val="21"/>
        </w:rPr>
        <w:t xml:space="preserve">en adelante) </w:t>
      </w:r>
      <w:r w:rsidR="00D51C25" w:rsidRPr="00F411E3">
        <w:rPr>
          <w:rFonts w:ascii="Arial" w:hAnsi="Arial" w:cs="Arial"/>
          <w:sz w:val="21"/>
          <w:szCs w:val="21"/>
        </w:rPr>
        <w:t xml:space="preserve">de </w:t>
      </w:r>
      <w:r w:rsidR="001A4373" w:rsidRPr="00F411E3">
        <w:rPr>
          <w:rFonts w:ascii="Arial" w:hAnsi="Arial" w:cs="Arial"/>
          <w:sz w:val="21"/>
          <w:szCs w:val="21"/>
        </w:rPr>
        <w:t xml:space="preserve">las </w:t>
      </w:r>
      <w:r w:rsidR="006736A9" w:rsidRPr="00F411E3">
        <w:rPr>
          <w:rFonts w:ascii="Arial" w:hAnsi="Arial" w:cs="Arial"/>
          <w:sz w:val="21"/>
          <w:szCs w:val="21"/>
        </w:rPr>
        <w:t>P</w:t>
      </w:r>
      <w:r w:rsidR="001A4373" w:rsidRPr="00F411E3">
        <w:rPr>
          <w:rFonts w:ascii="Arial" w:hAnsi="Arial" w:cs="Arial"/>
          <w:sz w:val="21"/>
          <w:szCs w:val="21"/>
        </w:rPr>
        <w:t>ersonas</w:t>
      </w:r>
      <w:r w:rsidR="001A4373" w:rsidRPr="00F411E3" w:rsidDel="00895094">
        <w:rPr>
          <w:rFonts w:ascii="Arial" w:hAnsi="Arial" w:cs="Arial"/>
          <w:sz w:val="21"/>
          <w:szCs w:val="21"/>
        </w:rPr>
        <w:t xml:space="preserve"> </w:t>
      </w:r>
      <w:r w:rsidR="00D51C25" w:rsidRPr="00F411E3">
        <w:rPr>
          <w:rFonts w:ascii="Arial" w:hAnsi="Arial" w:cs="Arial"/>
          <w:sz w:val="21"/>
          <w:szCs w:val="21"/>
        </w:rPr>
        <w:t xml:space="preserve">cuyas cifras se estén utilizando para demostrar que se cumple con </w:t>
      </w:r>
      <w:r w:rsidRPr="00F411E3">
        <w:rPr>
          <w:rFonts w:ascii="Arial" w:hAnsi="Arial" w:cs="Arial"/>
          <w:sz w:val="21"/>
          <w:szCs w:val="21"/>
        </w:rPr>
        <w:t xml:space="preserve">los </w:t>
      </w:r>
      <w:r w:rsidR="00D51C25" w:rsidRPr="00F411E3">
        <w:rPr>
          <w:rFonts w:ascii="Arial" w:hAnsi="Arial" w:cs="Arial"/>
          <w:sz w:val="21"/>
          <w:szCs w:val="21"/>
        </w:rPr>
        <w:t>requisito</w:t>
      </w:r>
      <w:r w:rsidRPr="00F411E3">
        <w:rPr>
          <w:rFonts w:ascii="Arial" w:hAnsi="Arial" w:cs="Arial"/>
          <w:sz w:val="21"/>
          <w:szCs w:val="21"/>
        </w:rPr>
        <w:t>s financieros (Anexo 3)</w:t>
      </w:r>
      <w:r w:rsidR="00D51C25" w:rsidRPr="00F411E3">
        <w:rPr>
          <w:rFonts w:ascii="Arial" w:hAnsi="Arial" w:cs="Arial"/>
          <w:sz w:val="21"/>
          <w:szCs w:val="21"/>
        </w:rPr>
        <w:t xml:space="preserve">. En caso </w:t>
      </w:r>
      <w:r w:rsidR="00C96EA2" w:rsidRPr="00F411E3">
        <w:rPr>
          <w:rFonts w:ascii="Arial" w:hAnsi="Arial" w:cs="Arial"/>
          <w:sz w:val="21"/>
          <w:szCs w:val="21"/>
        </w:rPr>
        <w:t xml:space="preserve">de que </w:t>
      </w:r>
      <w:r w:rsidR="00D51C25" w:rsidRPr="00F411E3">
        <w:rPr>
          <w:rFonts w:ascii="Arial" w:hAnsi="Arial" w:cs="Arial"/>
          <w:sz w:val="21"/>
          <w:szCs w:val="21"/>
        </w:rPr>
        <w:t>dichos estados se encuentren incluidos en la memoria anual, será aceptable la presentación</w:t>
      </w:r>
      <w:r w:rsidR="00D51C25" w:rsidRPr="002D321E">
        <w:rPr>
          <w:rFonts w:ascii="Arial" w:hAnsi="Arial" w:cs="Arial"/>
          <w:sz w:val="21"/>
          <w:szCs w:val="21"/>
        </w:rPr>
        <w:t xml:space="preserve"> de esta última. En ambos casos, los documentos podrán presentarse en el idioma en que fueron extendidos.</w:t>
      </w:r>
    </w:p>
    <w:p w:rsidR="00D51C25" w:rsidRPr="002D321E" w:rsidRDefault="00D51C25" w:rsidP="00F411E3">
      <w:pPr>
        <w:spacing w:before="80" w:line="257"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xml:space="preserve">, los estados financieros </w:t>
      </w:r>
      <w:r w:rsidR="00C02910">
        <w:rPr>
          <w:rFonts w:ascii="Arial" w:hAnsi="Arial" w:cs="Arial"/>
          <w:sz w:val="21"/>
          <w:szCs w:val="21"/>
        </w:rPr>
        <w:t xml:space="preserve">auditados </w:t>
      </w:r>
      <w:r w:rsidRPr="002D321E">
        <w:rPr>
          <w:rFonts w:ascii="Arial" w:hAnsi="Arial" w:cs="Arial"/>
          <w:sz w:val="21"/>
          <w:szCs w:val="21"/>
        </w:rPr>
        <w:t>pueden estar referidos a ejercicios no concluidos o períodos menores a un (1) año.</w:t>
      </w:r>
    </w:p>
    <w:p w:rsidR="00C02910" w:rsidRPr="00852B5A" w:rsidRDefault="00D51C25" w:rsidP="00564B7E">
      <w:pPr>
        <w:numPr>
          <w:ilvl w:val="2"/>
          <w:numId w:val="5"/>
        </w:numPr>
        <w:tabs>
          <w:tab w:val="clear" w:pos="1854"/>
          <w:tab w:val="left" w:pos="1400"/>
        </w:tabs>
        <w:spacing w:before="80" w:line="247" w:lineRule="auto"/>
        <w:ind w:left="1400" w:hanging="601"/>
        <w:jc w:val="both"/>
        <w:rPr>
          <w:rFonts w:ascii="Arial" w:eastAsia="Batang" w:hAnsi="Arial" w:cs="Arial"/>
          <w:sz w:val="21"/>
          <w:szCs w:val="21"/>
          <w:lang w:eastAsia="ko-KR"/>
        </w:rPr>
      </w:pPr>
      <w:r w:rsidRPr="002D321E">
        <w:rPr>
          <w:rFonts w:ascii="Arial" w:hAnsi="Arial" w:cs="Arial"/>
          <w:sz w:val="21"/>
          <w:szCs w:val="21"/>
        </w:rPr>
        <w:lastRenderedPageBreak/>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w:t>
      </w:r>
      <w:r w:rsidR="00C02910">
        <w:rPr>
          <w:rFonts w:ascii="Arial" w:hAnsi="Arial" w:cs="Arial"/>
          <w:sz w:val="21"/>
          <w:szCs w:val="21"/>
        </w:rPr>
        <w:t xml:space="preserve"> </w:t>
      </w:r>
      <w:r w:rsidR="00C02910" w:rsidRPr="00852B5A">
        <w:rPr>
          <w:rFonts w:ascii="Arial" w:eastAsia="Batang" w:hAnsi="Arial" w:cs="Arial"/>
          <w:sz w:val="21"/>
          <w:szCs w:val="21"/>
          <w:lang w:eastAsia="ko-KR"/>
        </w:rPr>
        <w:t>empleando el tipo de cambio publicado por la Superintendencia de Banca y Seguros y AFP, o de su similar en el país de origen, a la fecha de cierre de los estados financieros</w:t>
      </w:r>
      <w:r w:rsidR="00C02910" w:rsidRPr="00353083">
        <w:rPr>
          <w:rFonts w:ascii="Arial" w:eastAsia="Batang" w:hAnsi="Arial" w:cs="Arial"/>
          <w:sz w:val="21"/>
          <w:szCs w:val="21"/>
          <w:lang w:eastAsia="ko-KR"/>
        </w:rPr>
        <w:t>,</w:t>
      </w:r>
      <w:r w:rsidR="00C02910" w:rsidRPr="00C02910">
        <w:rPr>
          <w:rFonts w:ascii="Arial" w:hAnsi="Arial" w:cs="Arial"/>
          <w:sz w:val="21"/>
          <w:szCs w:val="21"/>
        </w:rPr>
        <w:t xml:space="preserve"> </w:t>
      </w:r>
      <w:r w:rsidR="00C02910" w:rsidRPr="002D321E">
        <w:rPr>
          <w:rFonts w:ascii="Arial" w:hAnsi="Arial" w:cs="Arial"/>
          <w:sz w:val="21"/>
          <w:szCs w:val="21"/>
        </w:rPr>
        <w:t>cotización que será incluida en el mismo Formulario 1</w:t>
      </w:r>
      <w:r w:rsidR="00C02910" w:rsidRPr="00C02910">
        <w:rPr>
          <w:rFonts w:ascii="Arial" w:eastAsia="Batang" w:hAnsi="Arial" w:cs="Arial"/>
          <w:color w:val="FF0000"/>
          <w:sz w:val="21"/>
          <w:szCs w:val="21"/>
          <w:lang w:eastAsia="ko-KR"/>
        </w:rPr>
        <w:t>.</w:t>
      </w:r>
    </w:p>
    <w:p w:rsidR="00186590" w:rsidRPr="00186590" w:rsidRDefault="00E802ED" w:rsidP="00564B7E">
      <w:pPr>
        <w:numPr>
          <w:ilvl w:val="2"/>
          <w:numId w:val="5"/>
        </w:numPr>
        <w:tabs>
          <w:tab w:val="clear" w:pos="1854"/>
          <w:tab w:val="left" w:pos="1400"/>
        </w:tabs>
        <w:spacing w:before="80" w:line="247"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564B7E">
      <w:pPr>
        <w:numPr>
          <w:ilvl w:val="2"/>
          <w:numId w:val="5"/>
        </w:numPr>
        <w:tabs>
          <w:tab w:val="clear" w:pos="1854"/>
          <w:tab w:val="left" w:pos="1400"/>
        </w:tabs>
        <w:spacing w:before="80" w:line="247"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04606C" w:rsidRPr="0004606C" w:rsidRDefault="0004606C" w:rsidP="00564B7E">
      <w:pPr>
        <w:spacing w:before="120" w:line="247" w:lineRule="auto"/>
        <w:ind w:left="851" w:right="-1"/>
        <w:jc w:val="both"/>
        <w:rPr>
          <w:rFonts w:ascii="Arial" w:hAnsi="Arial" w:cs="Arial"/>
          <w:sz w:val="21"/>
          <w:szCs w:val="21"/>
        </w:rPr>
      </w:pPr>
      <w:r w:rsidRPr="0004606C">
        <w:rPr>
          <w:rFonts w:ascii="Arial" w:hAnsi="Arial" w:cs="Arial"/>
          <w:sz w:val="21"/>
          <w:szCs w:val="21"/>
        </w:rPr>
        <w:t xml:space="preserve">Los interesados que hubiesen sido declarados Postores en el Concurso Público Internacional para otorgar en concesión el proyecto “Línea de Transmisión 220 kV </w:t>
      </w:r>
      <w:r w:rsidR="00852B5A">
        <w:rPr>
          <w:rFonts w:ascii="Arial" w:hAnsi="Arial" w:cs="Arial"/>
          <w:sz w:val="21"/>
          <w:szCs w:val="21"/>
        </w:rPr>
        <w:t>Moyobamba-Iquitos</w:t>
      </w:r>
      <w:r w:rsidRPr="0004606C">
        <w:rPr>
          <w:rFonts w:ascii="Arial" w:hAnsi="Arial" w:cs="Arial"/>
          <w:sz w:val="21"/>
          <w:szCs w:val="21"/>
        </w:rPr>
        <w:t xml:space="preserve"> y Subestaciones Asociadas”, podrán solicitar su Calificación dentro del plazo establecido en el Cronograma del Concurso, </w:t>
      </w:r>
      <w:r w:rsidRPr="00532FF0">
        <w:rPr>
          <w:rFonts w:ascii="Arial" w:hAnsi="Arial" w:cs="Arial"/>
          <w:sz w:val="21"/>
          <w:szCs w:val="21"/>
        </w:rPr>
        <w:t>mediante una Declaración Jurada</w:t>
      </w:r>
      <w:r w:rsidR="00532FF0" w:rsidRPr="00532FF0">
        <w:rPr>
          <w:rFonts w:ascii="Arial" w:hAnsi="Arial" w:cs="Arial"/>
          <w:sz w:val="21"/>
          <w:szCs w:val="21"/>
        </w:rPr>
        <w:t xml:space="preserve"> -Mecanismo de Simplificación</w:t>
      </w:r>
      <w:r w:rsidRPr="00532FF0">
        <w:rPr>
          <w:rFonts w:ascii="Arial" w:hAnsi="Arial" w:cs="Arial"/>
          <w:sz w:val="21"/>
          <w:szCs w:val="21"/>
        </w:rPr>
        <w:t xml:space="preserve"> (</w:t>
      </w:r>
      <w:r w:rsidR="00532FF0" w:rsidRPr="00532FF0">
        <w:rPr>
          <w:rFonts w:ascii="Arial" w:hAnsi="Arial" w:cs="Arial"/>
          <w:sz w:val="21"/>
          <w:szCs w:val="21"/>
        </w:rPr>
        <w:t>Formulario 1-A</w:t>
      </w:r>
      <w:r w:rsidRPr="00532FF0">
        <w:rPr>
          <w:rFonts w:ascii="Arial" w:hAnsi="Arial" w:cs="Arial"/>
          <w:sz w:val="21"/>
          <w:szCs w:val="21"/>
        </w:rPr>
        <w:t xml:space="preserve">), </w:t>
      </w:r>
      <w:r w:rsidR="00532FF0" w:rsidRPr="00532FF0">
        <w:rPr>
          <w:rFonts w:ascii="Arial" w:hAnsi="Arial" w:cs="Arial"/>
          <w:bCs/>
          <w:sz w:val="21"/>
          <w:szCs w:val="21"/>
        </w:rPr>
        <w:t>suscrita por sus Representantes Legales, en la cual se señale que la documentación presentada en el citado concurso se mantiene vigente, así como los documentos que acrediten las modificaciones efectuadas con posterioridad</w:t>
      </w:r>
      <w:r w:rsidR="00532FF0">
        <w:rPr>
          <w:rFonts w:ascii="Arial" w:hAnsi="Arial" w:cs="Arial"/>
          <w:bCs/>
          <w:sz w:val="21"/>
          <w:szCs w:val="21"/>
        </w:rPr>
        <w:t>,</w:t>
      </w:r>
      <w:r w:rsidR="00532FF0" w:rsidRPr="00532FF0">
        <w:rPr>
          <w:rFonts w:ascii="Arial" w:hAnsi="Arial" w:cs="Arial"/>
          <w:bCs/>
          <w:sz w:val="21"/>
          <w:szCs w:val="21"/>
        </w:rPr>
        <w:t xml:space="preserve"> y los poderes vigentes de los Representantes Legales con una antigüedad no mayor a 30 días de su fecha de expedición. Asimismo, deberán adjuntar copia simple del Comprobante de Pago del Derecho de Participación en el presente Concurso</w:t>
      </w:r>
      <w:r w:rsidR="00532FF0">
        <w:rPr>
          <w:rFonts w:ascii="Arial" w:hAnsi="Arial" w:cs="Arial"/>
          <w:bCs/>
          <w:sz w:val="21"/>
          <w:szCs w:val="21"/>
        </w:rPr>
        <w:t xml:space="preserve">. </w:t>
      </w:r>
    </w:p>
    <w:p w:rsidR="00D51C25" w:rsidRPr="002D321E" w:rsidRDefault="00D51C25" w:rsidP="00564B7E">
      <w:pPr>
        <w:numPr>
          <w:ilvl w:val="1"/>
          <w:numId w:val="23"/>
        </w:numPr>
        <w:tabs>
          <w:tab w:val="clear" w:pos="862"/>
          <w:tab w:val="num" w:pos="800"/>
        </w:tabs>
        <w:spacing w:before="240" w:line="247" w:lineRule="auto"/>
        <w:ind w:left="783" w:hanging="499"/>
        <w:jc w:val="both"/>
        <w:rPr>
          <w:rFonts w:ascii="Arial" w:hAnsi="Arial" w:cs="Arial"/>
          <w:b/>
          <w:sz w:val="21"/>
          <w:szCs w:val="21"/>
        </w:rPr>
      </w:pPr>
      <w:bookmarkStart w:id="77" w:name="_Toc394002288"/>
      <w:bookmarkStart w:id="78" w:name="_Toc430840839"/>
      <w:bookmarkStart w:id="79" w:name="_Toc480191231"/>
      <w:bookmarkStart w:id="80" w:name="_Toc480191388"/>
      <w:bookmarkStart w:id="81" w:name="_Toc480191683"/>
      <w:bookmarkStart w:id="82" w:name="_Toc480192387"/>
      <w:r w:rsidRPr="002D321E">
        <w:rPr>
          <w:rFonts w:ascii="Arial" w:hAnsi="Arial" w:cs="Arial"/>
          <w:b/>
          <w:sz w:val="21"/>
          <w:szCs w:val="21"/>
        </w:rPr>
        <w:t>Procedimiento</w:t>
      </w:r>
    </w:p>
    <w:p w:rsidR="003D0A55" w:rsidRPr="002D321E" w:rsidRDefault="0086216D" w:rsidP="00564B7E">
      <w:pPr>
        <w:numPr>
          <w:ilvl w:val="2"/>
          <w:numId w:val="36"/>
        </w:numPr>
        <w:tabs>
          <w:tab w:val="clear" w:pos="1854"/>
          <w:tab w:val="num" w:pos="1400"/>
        </w:tabs>
        <w:spacing w:before="80" w:line="247"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564B7E">
      <w:pPr>
        <w:numPr>
          <w:ilvl w:val="2"/>
          <w:numId w:val="36"/>
        </w:numPr>
        <w:tabs>
          <w:tab w:val="clear" w:pos="1854"/>
          <w:tab w:val="num" w:pos="1400"/>
        </w:tabs>
        <w:spacing w:before="80" w:line="247"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los defectos u omisiones</w:t>
      </w:r>
      <w:r w:rsidR="0004320F">
        <w:rPr>
          <w:rFonts w:ascii="Arial" w:hAnsi="Arial" w:cs="Arial"/>
          <w:sz w:val="21"/>
          <w:szCs w:val="21"/>
        </w:rPr>
        <w:t xml:space="preserve"> que como resultado de la revisión pudieran </w:t>
      </w:r>
      <w:r w:rsidRPr="002D321E">
        <w:rPr>
          <w:rFonts w:ascii="Arial" w:hAnsi="Arial" w:cs="Arial"/>
          <w:sz w:val="21"/>
          <w:szCs w:val="21"/>
        </w:rPr>
        <w:t xml:space="preserve">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564B7E">
      <w:pPr>
        <w:spacing w:before="80" w:line="247"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022ECE" w:rsidRPr="00FA6C68" w:rsidRDefault="00022ECE"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FA6C68">
        <w:rPr>
          <w:rFonts w:ascii="Arial" w:hAnsi="Arial" w:cs="Arial"/>
          <w:sz w:val="21"/>
          <w:szCs w:val="21"/>
        </w:rPr>
        <w:t>Vencido el plazo de subsanación, la Comisión revisará la documentación presentada y</w:t>
      </w:r>
      <w:r w:rsidR="00FA6C68" w:rsidRPr="00FA6C68">
        <w:rPr>
          <w:rFonts w:ascii="Arial" w:hAnsi="Arial" w:cs="Arial"/>
          <w:sz w:val="21"/>
          <w:szCs w:val="21"/>
        </w:rPr>
        <w:t>, de ser el caso,</w:t>
      </w:r>
      <w:r w:rsidRPr="00FA6C68">
        <w:rPr>
          <w:rFonts w:ascii="Arial" w:hAnsi="Arial" w:cs="Arial"/>
          <w:sz w:val="21"/>
          <w:szCs w:val="21"/>
        </w:rPr>
        <w:t xml:space="preserve"> comunicará por escrito a los Adquirentes, la conformidad de la documentación presentada para su Calificación.</w:t>
      </w:r>
    </w:p>
    <w:p w:rsidR="00022ECE" w:rsidRPr="00FA6C68" w:rsidRDefault="00022ECE"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FA6C68">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rsidR="00D51C25" w:rsidRPr="002D321E" w:rsidRDefault="00D51C25"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564B7E">
      <w:pPr>
        <w:numPr>
          <w:ilvl w:val="2"/>
          <w:numId w:val="36"/>
        </w:numPr>
        <w:tabs>
          <w:tab w:val="clear" w:pos="1854"/>
          <w:tab w:val="num" w:pos="1400"/>
        </w:tabs>
        <w:spacing w:before="80" w:line="247"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5D2256">
        <w:rPr>
          <w:rFonts w:ascii="Arial" w:hAnsi="Arial" w:cs="Arial"/>
          <w:sz w:val="21"/>
          <w:szCs w:val="21"/>
        </w:rPr>
        <w:t>e</w:t>
      </w:r>
      <w:r w:rsidR="00DA4066">
        <w:rPr>
          <w:rFonts w:ascii="Arial" w:hAnsi="Arial" w:cs="Arial"/>
          <w:sz w:val="21"/>
          <w:szCs w:val="21"/>
        </w:rPr>
        <w:t>l</w:t>
      </w:r>
      <w:r w:rsidR="00DA4066" w:rsidRPr="002D321E">
        <w:rPr>
          <w:rFonts w:ascii="Arial" w:hAnsi="Arial" w:cs="Arial"/>
          <w:sz w:val="21"/>
          <w:szCs w:val="21"/>
        </w:rPr>
        <w:t xml:space="preserve"> </w:t>
      </w:r>
      <w:r w:rsidR="00552D8D" w:rsidRPr="002D321E">
        <w:rPr>
          <w:rFonts w:ascii="Arial" w:hAnsi="Arial" w:cs="Arial"/>
          <w:sz w:val="21"/>
          <w:szCs w:val="21"/>
        </w:rPr>
        <w:t>Contrato.</w:t>
      </w:r>
    </w:p>
    <w:p w:rsidR="001715A8" w:rsidRPr="002D321E" w:rsidRDefault="001715A8" w:rsidP="00564B7E">
      <w:pPr>
        <w:numPr>
          <w:ilvl w:val="2"/>
          <w:numId w:val="36"/>
        </w:numPr>
        <w:tabs>
          <w:tab w:val="clear" w:pos="1854"/>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lastRenderedPageBreak/>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bookmarkEnd w:id="77"/>
    <w:bookmarkEnd w:id="78"/>
    <w:bookmarkEnd w:id="79"/>
    <w:bookmarkEnd w:id="80"/>
    <w:bookmarkEnd w:id="81"/>
    <w:bookmarkEnd w:id="82"/>
    <w:p w:rsidR="00D51C25" w:rsidRPr="00A21684" w:rsidRDefault="00D51C25" w:rsidP="00564B7E">
      <w:pPr>
        <w:numPr>
          <w:ilvl w:val="0"/>
          <w:numId w:val="2"/>
        </w:numPr>
        <w:tabs>
          <w:tab w:val="clear" w:pos="564"/>
        </w:tabs>
        <w:spacing w:before="400" w:line="247" w:lineRule="auto"/>
        <w:ind w:left="284" w:hanging="284"/>
        <w:jc w:val="both"/>
        <w:rPr>
          <w:rFonts w:ascii="Arial" w:hAnsi="Arial" w:cs="Arial"/>
          <w:b/>
          <w:caps/>
          <w:sz w:val="22"/>
          <w:szCs w:val="22"/>
        </w:rPr>
      </w:pPr>
      <w:r w:rsidRPr="00A21684">
        <w:rPr>
          <w:rFonts w:ascii="Arial" w:hAnsi="Arial" w:cs="Arial"/>
          <w:b/>
          <w:caps/>
          <w:sz w:val="22"/>
          <w:szCs w:val="22"/>
        </w:rPr>
        <w:t>Presentación y evaluación de Ofertas</w:t>
      </w:r>
    </w:p>
    <w:p w:rsidR="00BC0473" w:rsidRPr="002D321E" w:rsidRDefault="00BC0473" w:rsidP="00564B7E">
      <w:pPr>
        <w:pStyle w:val="Sangra2detindependiente"/>
        <w:spacing w:after="0" w:line="247" w:lineRule="auto"/>
        <w:ind w:left="284"/>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0C6D88" w:rsidRDefault="000C6D88" w:rsidP="00564B7E">
      <w:pPr>
        <w:pStyle w:val="Sangra2detindependiente"/>
        <w:spacing w:after="0" w:line="247" w:lineRule="auto"/>
        <w:ind w:left="284"/>
        <w:rPr>
          <w:rFonts w:cs="Arial"/>
          <w:sz w:val="21"/>
          <w:szCs w:val="21"/>
        </w:rPr>
      </w:pPr>
      <w:r w:rsidRPr="002D321E">
        <w:rPr>
          <w:rFonts w:cs="Arial"/>
          <w:sz w:val="21"/>
          <w:szCs w:val="21"/>
        </w:rPr>
        <w:t>Los sobres N° 1 y N° 2 deberán ser presentados al Comité cerrados y claramente marcados en su anverso con las siguientes indicaciones:</w:t>
      </w:r>
    </w:p>
    <w:p w:rsidR="000C6D88" w:rsidRDefault="009B03AA" w:rsidP="00564B7E">
      <w:pPr>
        <w:pStyle w:val="Sangra2detindependiente"/>
        <w:numPr>
          <w:ilvl w:val="1"/>
          <w:numId w:val="45"/>
        </w:numPr>
        <w:spacing w:after="0" w:line="247" w:lineRule="auto"/>
        <w:ind w:left="850" w:hanging="425"/>
        <w:rPr>
          <w:rFonts w:cs="Arial"/>
          <w:sz w:val="21"/>
          <w:szCs w:val="21"/>
        </w:rPr>
      </w:pPr>
      <w:r>
        <w:rPr>
          <w:rFonts w:cs="Arial"/>
          <w:sz w:val="21"/>
          <w:szCs w:val="21"/>
        </w:rPr>
        <w:t>E</w:t>
      </w:r>
      <w:r w:rsidR="000C6D88" w:rsidRPr="002D321E">
        <w:rPr>
          <w:rFonts w:cs="Arial"/>
          <w:sz w:val="21"/>
          <w:szCs w:val="21"/>
        </w:rPr>
        <w:t>l título del Concurso,</w:t>
      </w:r>
    </w:p>
    <w:p w:rsidR="000C6D88" w:rsidRDefault="009B03AA" w:rsidP="00564B7E">
      <w:pPr>
        <w:pStyle w:val="Sangra2detindependiente"/>
        <w:numPr>
          <w:ilvl w:val="1"/>
          <w:numId w:val="45"/>
        </w:numPr>
        <w:spacing w:before="60" w:after="0" w:line="247" w:lineRule="auto"/>
        <w:ind w:left="850" w:hanging="425"/>
        <w:rPr>
          <w:rFonts w:cs="Arial"/>
          <w:sz w:val="21"/>
          <w:szCs w:val="21"/>
        </w:rPr>
      </w:pPr>
      <w:r>
        <w:rPr>
          <w:rFonts w:cs="Arial"/>
          <w:sz w:val="21"/>
          <w:szCs w:val="21"/>
        </w:rPr>
        <w:t>E</w:t>
      </w:r>
      <w:r w:rsidR="000C6D88" w:rsidRPr="002D321E">
        <w:rPr>
          <w:rFonts w:cs="Arial"/>
          <w:sz w:val="21"/>
          <w:szCs w:val="21"/>
        </w:rPr>
        <w:t>l número de sobre correspondiente (“Sobre N° 1” o "Sobre N° 2"); y</w:t>
      </w:r>
    </w:p>
    <w:p w:rsidR="000C6D88" w:rsidRDefault="009B03AA" w:rsidP="00564B7E">
      <w:pPr>
        <w:pStyle w:val="Sangra2detindependiente"/>
        <w:numPr>
          <w:ilvl w:val="1"/>
          <w:numId w:val="45"/>
        </w:numPr>
        <w:spacing w:before="60" w:after="0" w:line="247" w:lineRule="auto"/>
        <w:ind w:left="850" w:hanging="425"/>
        <w:rPr>
          <w:rFonts w:cs="Arial"/>
          <w:sz w:val="21"/>
          <w:szCs w:val="21"/>
        </w:rPr>
      </w:pPr>
      <w:r>
        <w:rPr>
          <w:rFonts w:cs="Arial"/>
          <w:sz w:val="21"/>
          <w:szCs w:val="21"/>
        </w:rPr>
        <w:t>E</w:t>
      </w:r>
      <w:r w:rsidR="000C6D88" w:rsidRPr="002D321E">
        <w:rPr>
          <w:rFonts w:cs="Arial"/>
          <w:sz w:val="21"/>
          <w:szCs w:val="21"/>
        </w:rPr>
        <w:t>l nombre del Postor</w:t>
      </w:r>
      <w:r w:rsidR="000C6D88">
        <w:rPr>
          <w:rFonts w:cs="Arial"/>
          <w:sz w:val="21"/>
          <w:szCs w:val="21"/>
        </w:rPr>
        <w:t>.</w:t>
      </w:r>
    </w:p>
    <w:p w:rsidR="000C6D88" w:rsidRDefault="000C6D88" w:rsidP="00564B7E">
      <w:pPr>
        <w:pStyle w:val="Sangra2detindependiente"/>
        <w:spacing w:after="0" w:line="247" w:lineRule="auto"/>
        <w:ind w:left="284"/>
        <w:rPr>
          <w:rFonts w:cs="Arial"/>
          <w:sz w:val="21"/>
          <w:szCs w:val="21"/>
        </w:rPr>
      </w:pPr>
      <w:r w:rsidRPr="002D321E">
        <w:rPr>
          <w:rFonts w:cs="Arial"/>
          <w:sz w:val="21"/>
          <w:szCs w:val="21"/>
        </w:rPr>
        <w:t>Los documentos que contengan los sobres N° 1 y N° 2, deberán ser entregados en original.</w:t>
      </w:r>
    </w:p>
    <w:p w:rsidR="000C6D88" w:rsidRPr="00E3316F" w:rsidRDefault="000C6D88" w:rsidP="00564B7E">
      <w:pPr>
        <w:spacing w:before="120" w:line="247" w:lineRule="auto"/>
        <w:ind w:left="284"/>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r>
        <w:rPr>
          <w:rFonts w:ascii="Arial" w:hAnsi="Arial" w:cs="Arial"/>
          <w:sz w:val="21"/>
          <w:szCs w:val="21"/>
        </w:rPr>
        <w:t>.</w:t>
      </w:r>
    </w:p>
    <w:p w:rsidR="00D51C25" w:rsidRPr="002D321E" w:rsidRDefault="00CF3B3A" w:rsidP="00564B7E">
      <w:pPr>
        <w:spacing w:before="120" w:line="247"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564B7E">
      <w:pPr>
        <w:numPr>
          <w:ilvl w:val="1"/>
          <w:numId w:val="2"/>
        </w:numPr>
        <w:tabs>
          <w:tab w:val="clear" w:pos="1131"/>
          <w:tab w:val="num" w:pos="800"/>
        </w:tabs>
        <w:spacing w:before="240" w:line="247" w:lineRule="auto"/>
        <w:ind w:left="800" w:hanging="500"/>
        <w:jc w:val="both"/>
        <w:rPr>
          <w:rFonts w:ascii="Arial" w:hAnsi="Arial" w:cs="Arial"/>
          <w:b/>
          <w:sz w:val="21"/>
          <w:szCs w:val="21"/>
        </w:rPr>
      </w:pPr>
      <w:bookmarkStart w:id="83" w:name="_Toc480190959"/>
      <w:bookmarkStart w:id="84" w:name="_Toc480191232"/>
      <w:bookmarkStart w:id="85" w:name="_Toc480191389"/>
      <w:bookmarkStart w:id="86" w:name="_Toc480191684"/>
      <w:bookmarkStart w:id="87" w:name="_Toc480192388"/>
      <w:bookmarkStart w:id="88" w:name="_Toc453067913"/>
      <w:bookmarkStart w:id="89" w:name="_Ref388113347"/>
      <w:bookmarkStart w:id="90" w:name="_Toc394002296"/>
      <w:bookmarkStart w:id="91" w:name="_Toc430840840"/>
      <w:r w:rsidRPr="002D321E">
        <w:rPr>
          <w:rFonts w:ascii="Arial" w:hAnsi="Arial" w:cs="Arial"/>
          <w:b/>
          <w:sz w:val="21"/>
          <w:szCs w:val="21"/>
        </w:rPr>
        <w:t>Contenido de los sobres</w:t>
      </w:r>
      <w:bookmarkEnd w:id="83"/>
      <w:bookmarkEnd w:id="84"/>
      <w:bookmarkEnd w:id="85"/>
      <w:bookmarkEnd w:id="86"/>
      <w:bookmarkEnd w:id="87"/>
      <w:bookmarkEnd w:id="88"/>
    </w:p>
    <w:p w:rsidR="00D51C25" w:rsidRPr="002D321E" w:rsidRDefault="00D51C25" w:rsidP="00564B7E">
      <w:pPr>
        <w:spacing w:before="120" w:line="247" w:lineRule="auto"/>
        <w:ind w:left="800"/>
        <w:jc w:val="both"/>
        <w:rPr>
          <w:rFonts w:ascii="Arial" w:hAnsi="Arial" w:cs="Arial"/>
          <w:sz w:val="21"/>
          <w:szCs w:val="21"/>
        </w:rPr>
      </w:pPr>
      <w:bookmarkStart w:id="92" w:name="_Toc430931645"/>
      <w:bookmarkStart w:id="93" w:name="_Toc440857170"/>
      <w:bookmarkStart w:id="94" w:name="_Toc440874516"/>
      <w:bookmarkEnd w:id="89"/>
      <w:bookmarkEnd w:id="90"/>
      <w:bookmarkEnd w:id="91"/>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2"/>
      <w:bookmarkEnd w:id="93"/>
      <w:bookmarkEnd w:id="94"/>
    </w:p>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bookmarkStart w:id="95" w:name="_Toc394002298"/>
      <w:bookmarkStart w:id="96"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 xml:space="preserve">impresos en papel de seguridad, que </w:t>
      </w:r>
      <w:r w:rsidR="009B03AA">
        <w:rPr>
          <w:rFonts w:ascii="Arial" w:hAnsi="Arial" w:cs="Arial"/>
          <w:sz w:val="22"/>
          <w:szCs w:val="22"/>
        </w:rPr>
        <w:t>PROINVERSIÓN enviará</w:t>
      </w:r>
      <w:r w:rsidR="008D5B01">
        <w:rPr>
          <w:rFonts w:ascii="Arial" w:hAnsi="Arial" w:cs="Arial"/>
          <w:sz w:val="22"/>
          <w:szCs w:val="22"/>
        </w:rPr>
        <w:t xml:space="preserve">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w:t>
      </w:r>
      <w:r w:rsidR="009B03AA">
        <w:rPr>
          <w:rFonts w:ascii="Arial" w:hAnsi="Arial" w:cs="Arial"/>
          <w:sz w:val="21"/>
          <w:szCs w:val="21"/>
        </w:rPr>
        <w:t>d</w:t>
      </w:r>
      <w:r w:rsidR="00592E6D">
        <w:rPr>
          <w:rFonts w:ascii="Arial" w:hAnsi="Arial" w:cs="Arial"/>
          <w:sz w:val="21"/>
          <w:szCs w:val="21"/>
        </w:rPr>
        <w:t>el pliego de firmas</w:t>
      </w:r>
      <w:r w:rsidR="00872B98">
        <w:rPr>
          <w:rFonts w:ascii="Arial" w:hAnsi="Arial" w:cs="Arial"/>
          <w:sz w:val="21"/>
          <w:szCs w:val="21"/>
        </w:rPr>
        <w:t>.</w:t>
      </w:r>
    </w:p>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7" w:name="_Toc388235223"/>
      <w:bookmarkStart w:id="98" w:name="_Ref393991104"/>
      <w:bookmarkStart w:id="99" w:name="_Toc394002301"/>
      <w:bookmarkEnd w:id="95"/>
      <w:bookmarkEnd w:id="96"/>
      <w:r w:rsidRPr="002D321E">
        <w:rPr>
          <w:rFonts w:ascii="Arial" w:hAnsi="Arial" w:cs="Arial"/>
          <w:sz w:val="21"/>
          <w:szCs w:val="21"/>
        </w:rPr>
        <w:t xml:space="preserve"> y emitida por una de las Empresas Bancarias </w:t>
      </w:r>
      <w:r w:rsidR="00A07A75">
        <w:rPr>
          <w:rFonts w:ascii="Arial" w:hAnsi="Arial" w:cs="Arial"/>
          <w:sz w:val="21"/>
          <w:szCs w:val="21"/>
        </w:rPr>
        <w:t xml:space="preserve">o de Seguros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7"/>
    <w:bookmarkEnd w:id="98"/>
    <w:bookmarkEnd w:id="99"/>
    <w:p w:rsidR="00D51C25" w:rsidRPr="002D321E" w:rsidRDefault="00D51C25" w:rsidP="00564B7E">
      <w:pPr>
        <w:numPr>
          <w:ilvl w:val="2"/>
          <w:numId w:val="24"/>
        </w:numPr>
        <w:tabs>
          <w:tab w:val="clear" w:pos="1570"/>
        </w:tabs>
        <w:spacing w:before="120" w:line="247"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564B7E">
      <w:pPr>
        <w:spacing w:before="120" w:line="247" w:lineRule="auto"/>
        <w:ind w:left="851"/>
        <w:jc w:val="both"/>
        <w:rPr>
          <w:rFonts w:ascii="Arial" w:hAnsi="Arial" w:cs="Arial"/>
          <w:sz w:val="21"/>
          <w:szCs w:val="21"/>
        </w:rPr>
      </w:pPr>
      <w:bookmarkStart w:id="100" w:name="_Toc394002304"/>
      <w:bookmarkStart w:id="101" w:name="_Toc430840841"/>
      <w:bookmarkStart w:id="102" w:name="_Toc430931646"/>
      <w:bookmarkStart w:id="103" w:name="_Toc440857171"/>
      <w:bookmarkStart w:id="104"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w:t>
      </w:r>
      <w:r w:rsidR="009B03AA">
        <w:rPr>
          <w:rFonts w:ascii="Arial" w:hAnsi="Arial" w:cs="Arial"/>
          <w:sz w:val="21"/>
          <w:szCs w:val="21"/>
        </w:rPr>
        <w:t xml:space="preserve"> PROINVERSIÓN</w:t>
      </w:r>
      <w:r w:rsidR="00256E7F" w:rsidRPr="00CD043A">
        <w:rPr>
          <w:rFonts w:ascii="Arial" w:hAnsi="Arial" w:cs="Arial"/>
          <w:sz w:val="21"/>
          <w:szCs w:val="21"/>
        </w:rPr>
        <w:t xml:space="preserve"> envia</w:t>
      </w:r>
      <w:r w:rsidR="009B03AA">
        <w:rPr>
          <w:rFonts w:ascii="Arial" w:hAnsi="Arial" w:cs="Arial"/>
          <w:sz w:val="21"/>
          <w:szCs w:val="21"/>
        </w:rPr>
        <w:t>rá</w:t>
      </w:r>
      <w:r w:rsidR="00256E7F" w:rsidRPr="00CD043A">
        <w:rPr>
          <w:rFonts w:ascii="Arial" w:hAnsi="Arial" w:cs="Arial"/>
          <w:sz w:val="21"/>
          <w:szCs w:val="21"/>
        </w:rPr>
        <w:t xml:space="preserve">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564B7E">
      <w:pPr>
        <w:numPr>
          <w:ilvl w:val="1"/>
          <w:numId w:val="2"/>
        </w:numPr>
        <w:tabs>
          <w:tab w:val="clear" w:pos="1131"/>
          <w:tab w:val="num" w:pos="800"/>
        </w:tabs>
        <w:spacing w:before="240" w:line="247" w:lineRule="auto"/>
        <w:ind w:left="800" w:hanging="500"/>
        <w:jc w:val="both"/>
        <w:rPr>
          <w:rFonts w:ascii="Arial" w:hAnsi="Arial" w:cs="Arial"/>
          <w:b/>
          <w:sz w:val="21"/>
          <w:szCs w:val="21"/>
        </w:rPr>
      </w:pPr>
      <w:bookmarkStart w:id="105" w:name="_Toc453067916"/>
      <w:bookmarkEnd w:id="100"/>
      <w:bookmarkEnd w:id="101"/>
      <w:bookmarkEnd w:id="102"/>
      <w:bookmarkEnd w:id="103"/>
      <w:bookmarkEnd w:id="104"/>
      <w:r w:rsidRPr="002D321E">
        <w:rPr>
          <w:rFonts w:ascii="Arial" w:hAnsi="Arial" w:cs="Arial"/>
          <w:b/>
          <w:sz w:val="21"/>
          <w:szCs w:val="21"/>
        </w:rPr>
        <w:t>Pr</w:t>
      </w:r>
      <w:bookmarkEnd w:id="105"/>
      <w:r w:rsidRPr="002D321E">
        <w:rPr>
          <w:rFonts w:ascii="Arial" w:hAnsi="Arial" w:cs="Arial"/>
          <w:b/>
          <w:sz w:val="21"/>
          <w:szCs w:val="21"/>
        </w:rPr>
        <w:t>ocedimiento</w:t>
      </w:r>
    </w:p>
    <w:p w:rsidR="00D51C25" w:rsidRPr="002D321E" w:rsidRDefault="00D51C25" w:rsidP="00564B7E">
      <w:pPr>
        <w:numPr>
          <w:ilvl w:val="2"/>
          <w:numId w:val="6"/>
        </w:numPr>
        <w:tabs>
          <w:tab w:val="clear" w:pos="1820"/>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564B7E">
      <w:pPr>
        <w:numPr>
          <w:ilvl w:val="2"/>
          <w:numId w:val="6"/>
        </w:numPr>
        <w:tabs>
          <w:tab w:val="clear" w:pos="1820"/>
          <w:tab w:val="num" w:pos="1400"/>
        </w:tabs>
        <w:spacing w:before="120" w:line="247"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009B03AA">
        <w:rPr>
          <w:rFonts w:ascii="Arial" w:hAnsi="Arial" w:cs="Arial"/>
          <w:sz w:val="21"/>
          <w:szCs w:val="21"/>
        </w:rPr>
        <w:t>el cual deberá c</w:t>
      </w:r>
      <w:r w:rsidRPr="002D321E">
        <w:rPr>
          <w:rFonts w:ascii="Arial" w:hAnsi="Arial" w:cs="Arial"/>
          <w:sz w:val="21"/>
          <w:szCs w:val="21"/>
        </w:rPr>
        <w:t>ont</w:t>
      </w:r>
      <w:r w:rsidR="009B03AA">
        <w:rPr>
          <w:rFonts w:ascii="Arial" w:hAnsi="Arial" w:cs="Arial"/>
          <w:sz w:val="21"/>
          <w:szCs w:val="21"/>
        </w:rPr>
        <w:t>ener</w:t>
      </w:r>
      <w:r w:rsidRPr="002D321E">
        <w:rPr>
          <w:rFonts w:ascii="Arial" w:hAnsi="Arial" w:cs="Arial"/>
          <w:sz w:val="21"/>
          <w:szCs w:val="21"/>
        </w:rPr>
        <w:t xml:space="preserve">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w:t>
      </w:r>
      <w:r w:rsidR="007D47C9">
        <w:rPr>
          <w:rFonts w:ascii="Arial" w:hAnsi="Arial" w:cs="Arial"/>
          <w:sz w:val="21"/>
          <w:szCs w:val="21"/>
        </w:rPr>
        <w:t xml:space="preserve">Público </w:t>
      </w:r>
      <w:r w:rsidRPr="002D321E">
        <w:rPr>
          <w:rFonts w:ascii="Arial" w:hAnsi="Arial" w:cs="Arial"/>
          <w:sz w:val="21"/>
          <w:szCs w:val="21"/>
        </w:rPr>
        <w:t xml:space="preserve">para su apertura. El Notario </w:t>
      </w:r>
      <w:r w:rsidR="007D47C9">
        <w:rPr>
          <w:rFonts w:ascii="Arial" w:hAnsi="Arial" w:cs="Arial"/>
          <w:sz w:val="21"/>
          <w:szCs w:val="21"/>
        </w:rPr>
        <w:t xml:space="preserve">Público </w:t>
      </w:r>
      <w:r w:rsidRPr="002D321E">
        <w:rPr>
          <w:rFonts w:ascii="Arial" w:hAnsi="Arial" w:cs="Arial"/>
          <w:sz w:val="21"/>
          <w:szCs w:val="21"/>
        </w:rPr>
        <w:t>rubricará los documentos contenidos en los sobres N° 1 y los entregará al</w:t>
      </w:r>
      <w:r w:rsidR="009B03AA">
        <w:rPr>
          <w:rFonts w:ascii="Arial" w:hAnsi="Arial" w:cs="Arial"/>
          <w:sz w:val="21"/>
          <w:szCs w:val="21"/>
        </w:rPr>
        <w:t xml:space="preserve"> Presidente del</w:t>
      </w:r>
      <w:r w:rsidRPr="002D321E">
        <w:rPr>
          <w:rFonts w:ascii="Arial" w:hAnsi="Arial" w:cs="Arial"/>
          <w:sz w:val="21"/>
          <w:szCs w:val="21"/>
        </w:rPr>
        <w:t xml:space="preserve"> </w:t>
      </w:r>
      <w:r w:rsidR="00963CDE">
        <w:rPr>
          <w:rFonts w:ascii="Arial" w:hAnsi="Arial" w:cs="Arial"/>
          <w:sz w:val="21"/>
          <w:szCs w:val="21"/>
        </w:rPr>
        <w:t>acto</w:t>
      </w:r>
      <w:r w:rsidRPr="002D321E">
        <w:rPr>
          <w:rFonts w:ascii="Arial" w:hAnsi="Arial" w:cs="Arial"/>
          <w:sz w:val="21"/>
          <w:szCs w:val="21"/>
        </w:rPr>
        <w:t xml:space="preserve">. El Notario </w:t>
      </w:r>
      <w:r w:rsidR="007D47C9">
        <w:rPr>
          <w:rFonts w:ascii="Arial" w:hAnsi="Arial" w:cs="Arial"/>
          <w:sz w:val="21"/>
          <w:szCs w:val="21"/>
        </w:rPr>
        <w:t xml:space="preserve">Público </w:t>
      </w:r>
      <w:r w:rsidRPr="002D321E">
        <w:rPr>
          <w:rFonts w:ascii="Arial" w:hAnsi="Arial" w:cs="Arial"/>
          <w:sz w:val="21"/>
          <w:szCs w:val="21"/>
        </w:rPr>
        <w:t xml:space="preserve">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6" w:name="_Ref444329016"/>
    </w:p>
    <w:p w:rsidR="00970EC8" w:rsidRPr="00E3316F" w:rsidRDefault="00570DFC" w:rsidP="00F411E3">
      <w:pPr>
        <w:numPr>
          <w:ilvl w:val="2"/>
          <w:numId w:val="6"/>
        </w:numPr>
        <w:tabs>
          <w:tab w:val="clear" w:pos="1820"/>
          <w:tab w:val="num" w:pos="1400"/>
        </w:tabs>
        <w:spacing w:before="120" w:line="257" w:lineRule="auto"/>
        <w:ind w:left="1400" w:hanging="601"/>
        <w:jc w:val="both"/>
        <w:rPr>
          <w:rFonts w:ascii="Arial" w:hAnsi="Arial" w:cs="Arial"/>
          <w:sz w:val="21"/>
          <w:szCs w:val="21"/>
        </w:rPr>
      </w:pPr>
      <w:r w:rsidRPr="002D321E">
        <w:rPr>
          <w:rFonts w:ascii="Arial" w:hAnsi="Arial" w:cs="Arial"/>
          <w:sz w:val="21"/>
          <w:szCs w:val="21"/>
        </w:rPr>
        <w:lastRenderedPageBreak/>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w:t>
      </w:r>
      <w:r w:rsidR="007D47C9">
        <w:rPr>
          <w:rFonts w:ascii="Arial" w:hAnsi="Arial" w:cs="Arial"/>
          <w:sz w:val="21"/>
          <w:szCs w:val="21"/>
        </w:rPr>
        <w:t xml:space="preserve">Público </w:t>
      </w:r>
      <w:r w:rsidR="00970EC8" w:rsidRPr="00E3316F">
        <w:rPr>
          <w:rFonts w:ascii="Arial" w:hAnsi="Arial" w:cs="Arial"/>
          <w:sz w:val="21"/>
          <w:szCs w:val="21"/>
        </w:rPr>
        <w:t xml:space="preserve">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r w:rsidR="0043716F" w:rsidRPr="004225E3">
        <w:rPr>
          <w:rFonts w:ascii="Arial" w:hAnsi="Arial" w:cs="Arial"/>
          <w:sz w:val="21"/>
          <w:szCs w:val="21"/>
        </w:rPr>
        <w:t xml:space="preserve"> </w:t>
      </w:r>
    </w:p>
    <w:p w:rsidR="00256E7F" w:rsidRDefault="00E3316F" w:rsidP="00F411E3">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E3316F">
        <w:rPr>
          <w:rFonts w:ascii="Arial" w:hAnsi="Arial" w:cs="Arial"/>
          <w:sz w:val="21"/>
          <w:szCs w:val="21"/>
        </w:rPr>
        <w:t xml:space="preserve">El Comité adjudicará la </w:t>
      </w:r>
      <w:r w:rsidR="00BA1633">
        <w:rPr>
          <w:rFonts w:ascii="Arial" w:hAnsi="Arial" w:cs="Arial"/>
          <w:sz w:val="21"/>
          <w:szCs w:val="21"/>
        </w:rPr>
        <w:t>b</w:t>
      </w:r>
      <w:r w:rsidRPr="00E3316F">
        <w:rPr>
          <w:rFonts w:ascii="Arial" w:hAnsi="Arial" w:cs="Arial"/>
          <w:sz w:val="21"/>
          <w:szCs w:val="21"/>
        </w:rPr>
        <w:t xml:space="preserve">uena </w:t>
      </w:r>
      <w:r w:rsidR="00BA1633">
        <w:rPr>
          <w:rFonts w:ascii="Arial" w:hAnsi="Arial" w:cs="Arial"/>
          <w:sz w:val="21"/>
          <w:szCs w:val="21"/>
        </w:rPr>
        <w:t>p</w:t>
      </w:r>
      <w:r w:rsidRPr="00E3316F">
        <w:rPr>
          <w:rFonts w:ascii="Arial" w:hAnsi="Arial" w:cs="Arial"/>
          <w:sz w:val="21"/>
          <w:szCs w:val="21"/>
        </w:rPr>
        <w:t xml:space="preserve">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BA1633">
        <w:rPr>
          <w:rFonts w:ascii="Arial" w:hAnsi="Arial" w:cs="Arial"/>
          <w:sz w:val="21"/>
          <w:szCs w:val="21"/>
        </w:rPr>
        <w:t>Posteriormente s</w:t>
      </w:r>
      <w:r w:rsidR="00256E7F" w:rsidRPr="002D321E">
        <w:rPr>
          <w:rFonts w:ascii="Arial" w:hAnsi="Arial" w:cs="Arial"/>
          <w:sz w:val="21"/>
          <w:szCs w:val="21"/>
        </w:rPr>
        <w:t>e levantará un acta</w:t>
      </w:r>
      <w:r w:rsidR="00BA1633">
        <w:rPr>
          <w:rFonts w:ascii="Arial" w:hAnsi="Arial" w:cs="Arial"/>
          <w:sz w:val="21"/>
          <w:szCs w:val="21"/>
        </w:rPr>
        <w:t xml:space="preserve">, la misma </w:t>
      </w:r>
      <w:r w:rsidR="00256E7F" w:rsidRPr="002D321E">
        <w:rPr>
          <w:rFonts w:ascii="Arial" w:hAnsi="Arial" w:cs="Arial"/>
          <w:sz w:val="21"/>
          <w:szCs w:val="21"/>
        </w:rPr>
        <w:t xml:space="preserve">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w:t>
      </w:r>
      <w:r w:rsidR="00BA1633">
        <w:rPr>
          <w:rFonts w:ascii="Arial" w:hAnsi="Arial" w:cs="Arial"/>
          <w:sz w:val="21"/>
          <w:szCs w:val="21"/>
        </w:rPr>
        <w:t>, el Postor ganador</w:t>
      </w:r>
      <w:r w:rsidR="00256E7F" w:rsidRPr="002D321E">
        <w:rPr>
          <w:rFonts w:ascii="Arial" w:hAnsi="Arial" w:cs="Arial"/>
          <w:sz w:val="21"/>
          <w:szCs w:val="21"/>
        </w:rPr>
        <w:t xml:space="preserve"> y los</w:t>
      </w:r>
      <w:r w:rsidR="00BA1633">
        <w:rPr>
          <w:rFonts w:ascii="Arial" w:hAnsi="Arial" w:cs="Arial"/>
          <w:sz w:val="21"/>
          <w:szCs w:val="21"/>
        </w:rPr>
        <w:t xml:space="preserve"> demás</w:t>
      </w:r>
      <w:r w:rsidR="00256E7F" w:rsidRPr="002D321E">
        <w:rPr>
          <w:rFonts w:ascii="Arial" w:hAnsi="Arial" w:cs="Arial"/>
          <w:sz w:val="21"/>
          <w:szCs w:val="21"/>
        </w:rPr>
        <w:t xml:space="preserve"> Postores que deseen hacerlo.</w:t>
      </w:r>
    </w:p>
    <w:bookmarkEnd w:id="106"/>
    <w:p w:rsidR="00276B34"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w:t>
      </w:r>
      <w:r w:rsidR="007D47C9">
        <w:rPr>
          <w:rFonts w:ascii="Arial" w:hAnsi="Arial" w:cs="Arial"/>
          <w:sz w:val="21"/>
          <w:szCs w:val="21"/>
        </w:rPr>
        <w:t xml:space="preserve">Público </w:t>
      </w:r>
      <w:r w:rsidRPr="002D321E">
        <w:rPr>
          <w:rFonts w:ascii="Arial" w:hAnsi="Arial" w:cs="Arial"/>
          <w:sz w:val="21"/>
          <w:szCs w:val="21"/>
        </w:rPr>
        <w:t xml:space="preserve">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F411E3">
      <w:pPr>
        <w:spacing w:before="120" w:line="257"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7" w:name="_Toc480191280"/>
      <w:bookmarkStart w:id="108" w:name="_Toc480191402"/>
      <w:bookmarkStart w:id="109" w:name="_Toc480191697"/>
      <w:bookmarkStart w:id="110" w:name="_Toc480192401"/>
      <w:bookmarkStart w:id="111" w:name="_Toc388235231"/>
      <w:bookmarkStart w:id="112" w:name="_Ref393992227"/>
      <w:bookmarkStart w:id="113" w:name="_Toc394002310"/>
    </w:p>
    <w:p w:rsidR="009B15DF"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 xml:space="preserve">se procederá de acuerdo a los </w:t>
      </w:r>
      <w:r w:rsidR="007D47C9">
        <w:rPr>
          <w:rFonts w:ascii="Arial" w:hAnsi="Arial" w:cs="Arial"/>
          <w:sz w:val="21"/>
          <w:szCs w:val="21"/>
        </w:rPr>
        <w:t>N</w:t>
      </w:r>
      <w:r w:rsidR="00E3316F">
        <w:rPr>
          <w:rFonts w:ascii="Arial" w:hAnsi="Arial" w:cs="Arial"/>
          <w:sz w:val="21"/>
          <w:szCs w:val="21"/>
        </w:rPr>
        <w:t>umerales 4.2.3 y 4.2.4</w:t>
      </w:r>
      <w:r w:rsidR="009B15DF" w:rsidRPr="002D321E">
        <w:rPr>
          <w:rFonts w:ascii="Arial" w:hAnsi="Arial" w:cs="Arial"/>
          <w:sz w:val="21"/>
          <w:szCs w:val="21"/>
        </w:rPr>
        <w:t>.</w:t>
      </w:r>
    </w:p>
    <w:p w:rsidR="00D51C25" w:rsidRPr="002D321E" w:rsidRDefault="00D51C25" w:rsidP="00F411E3">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4" w:name="_Ref444329476"/>
      <w:bookmarkStart w:id="115" w:name="_Toc453067922"/>
      <w:r w:rsidRPr="002D321E">
        <w:rPr>
          <w:rFonts w:ascii="Arial" w:hAnsi="Arial" w:cs="Arial"/>
          <w:sz w:val="21"/>
          <w:szCs w:val="21"/>
        </w:rPr>
        <w:t>Las Ofertas permanecerán vigentes hasta la fecha de vencimiento de las mismas, fijada en el Cronograma.</w:t>
      </w:r>
    </w:p>
    <w:bookmarkEnd w:id="107"/>
    <w:bookmarkEnd w:id="108"/>
    <w:bookmarkEnd w:id="109"/>
    <w:bookmarkEnd w:id="110"/>
    <w:bookmarkEnd w:id="114"/>
    <w:bookmarkEnd w:id="115"/>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r w:rsidRPr="00A21684">
        <w:rPr>
          <w:rFonts w:ascii="Arial" w:hAnsi="Arial" w:cs="Arial"/>
          <w:b/>
          <w:caps/>
          <w:sz w:val="22"/>
          <w:szCs w:val="22"/>
        </w:rPr>
        <w:t>Cierre</w:t>
      </w:r>
      <w:r w:rsidR="00C3293B" w:rsidRPr="00A21684">
        <w:rPr>
          <w:rFonts w:ascii="Arial" w:hAnsi="Arial" w:cs="Arial"/>
          <w:b/>
          <w:caps/>
          <w:sz w:val="22"/>
          <w:szCs w:val="22"/>
        </w:rPr>
        <w:t xml:space="preserve"> del Concurso</w:t>
      </w:r>
    </w:p>
    <w:p w:rsidR="000175BC" w:rsidRDefault="00C3293B" w:rsidP="00F411E3">
      <w:pPr>
        <w:spacing w:before="240" w:line="257"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F411E3">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F411E3">
      <w:pPr>
        <w:numPr>
          <w:ilvl w:val="2"/>
          <w:numId w:val="25"/>
        </w:numPr>
        <w:tabs>
          <w:tab w:val="clear" w:pos="151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F411E3">
      <w:pPr>
        <w:numPr>
          <w:ilvl w:val="2"/>
          <w:numId w:val="25"/>
        </w:numPr>
        <w:tabs>
          <w:tab w:val="clear" w:pos="151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F411E3">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1"/>
    <w:bookmarkEnd w:id="112"/>
    <w:bookmarkEnd w:id="113"/>
    <w:p w:rsidR="00276B34" w:rsidRPr="002D321E" w:rsidRDefault="00D51C25" w:rsidP="00F411E3">
      <w:pPr>
        <w:numPr>
          <w:ilvl w:val="2"/>
          <w:numId w:val="11"/>
        </w:numPr>
        <w:tabs>
          <w:tab w:val="clear" w:pos="1854"/>
        </w:tabs>
        <w:spacing w:before="100" w:line="257" w:lineRule="auto"/>
        <w:ind w:left="1417" w:hanging="595"/>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BA1633">
        <w:rPr>
          <w:rFonts w:ascii="Arial" w:hAnsi="Arial" w:cs="Arial"/>
          <w:sz w:val="21"/>
          <w:szCs w:val="21"/>
        </w:rPr>
        <w:t>v</w:t>
      </w:r>
      <w:r w:rsidR="003F1B0F" w:rsidRPr="002D321E">
        <w:rPr>
          <w:rFonts w:ascii="Arial" w:hAnsi="Arial" w:cs="Arial"/>
          <w:sz w:val="21"/>
          <w:szCs w:val="21"/>
        </w:rPr>
        <w:t xml:space="preserve">alidez, </w:t>
      </w:r>
      <w:r w:rsidR="00BA1633">
        <w:rPr>
          <w:rFonts w:ascii="Arial" w:hAnsi="Arial" w:cs="Arial"/>
          <w:sz w:val="21"/>
          <w:szCs w:val="21"/>
        </w:rPr>
        <w:t>v</w:t>
      </w:r>
      <w:r w:rsidR="003F1B0F" w:rsidRPr="002D321E">
        <w:rPr>
          <w:rFonts w:ascii="Arial" w:hAnsi="Arial" w:cs="Arial"/>
          <w:sz w:val="21"/>
          <w:szCs w:val="21"/>
        </w:rPr>
        <w:t xml:space="preserve">igencia y </w:t>
      </w:r>
      <w:r w:rsidR="00BA1633">
        <w:rPr>
          <w:rFonts w:ascii="Arial" w:hAnsi="Arial" w:cs="Arial"/>
          <w:sz w:val="21"/>
          <w:szCs w:val="21"/>
        </w:rPr>
        <w:t>s</w:t>
      </w:r>
      <w:r w:rsidRPr="002D321E">
        <w:rPr>
          <w:rFonts w:ascii="Arial" w:hAnsi="Arial" w:cs="Arial"/>
          <w:sz w:val="21"/>
          <w:szCs w:val="21"/>
        </w:rPr>
        <w:t xml:space="preserve">eriedad de </w:t>
      </w:r>
      <w:r w:rsidR="0073092D" w:rsidRPr="002D321E">
        <w:rPr>
          <w:rFonts w:ascii="Arial" w:hAnsi="Arial" w:cs="Arial"/>
          <w:sz w:val="21"/>
          <w:szCs w:val="21"/>
        </w:rPr>
        <w:t xml:space="preserve">la </w:t>
      </w:r>
      <w:r w:rsidR="00BA1633">
        <w:rPr>
          <w:rFonts w:ascii="Arial" w:hAnsi="Arial" w:cs="Arial"/>
          <w:sz w:val="21"/>
          <w:szCs w:val="21"/>
        </w:rPr>
        <w:t>o</w:t>
      </w:r>
      <w:r w:rsidRPr="002D321E">
        <w:rPr>
          <w:rFonts w:ascii="Arial" w:hAnsi="Arial" w:cs="Arial"/>
          <w:sz w:val="21"/>
          <w:szCs w:val="21"/>
        </w:rPr>
        <w:t>ferta en forma inmediata y sin necesidad de aviso previo al Adjudicatario.</w:t>
      </w:r>
    </w:p>
    <w:p w:rsidR="00D51C25" w:rsidRPr="002D321E" w:rsidRDefault="00D51C25" w:rsidP="00F411E3">
      <w:pPr>
        <w:spacing w:before="60" w:line="257" w:lineRule="auto"/>
        <w:ind w:left="1418"/>
        <w:jc w:val="both"/>
        <w:rPr>
          <w:rFonts w:ascii="Arial" w:hAnsi="Arial" w:cs="Arial"/>
          <w:sz w:val="21"/>
          <w:szCs w:val="21"/>
        </w:rPr>
      </w:pPr>
      <w:r w:rsidRPr="002D321E">
        <w:rPr>
          <w:rFonts w:ascii="Arial" w:hAnsi="Arial" w:cs="Arial"/>
          <w:sz w:val="21"/>
          <w:szCs w:val="21"/>
        </w:rPr>
        <w:lastRenderedPageBreak/>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D51C25" w:rsidP="00F411E3">
      <w:pPr>
        <w:numPr>
          <w:ilvl w:val="2"/>
          <w:numId w:val="11"/>
        </w:numPr>
        <w:tabs>
          <w:tab w:val="clear" w:pos="1854"/>
        </w:tabs>
        <w:spacing w:before="100" w:line="257" w:lineRule="auto"/>
        <w:ind w:left="1417" w:hanging="595"/>
        <w:jc w:val="both"/>
        <w:rPr>
          <w:rFonts w:ascii="Arial" w:hAnsi="Arial" w:cs="Arial"/>
          <w:sz w:val="21"/>
          <w:szCs w:val="21"/>
        </w:rPr>
      </w:pPr>
      <w:r w:rsidRPr="00186590">
        <w:rPr>
          <w:rFonts w:ascii="Arial" w:hAnsi="Arial" w:cs="Arial"/>
          <w:sz w:val="21"/>
          <w:szCs w:val="21"/>
        </w:rPr>
        <w:t xml:space="preserve">El Comité </w:t>
      </w:r>
      <w:r w:rsidR="004B27A4" w:rsidRPr="00186590">
        <w:rPr>
          <w:rFonts w:ascii="Arial" w:hAnsi="Arial" w:cs="Arial"/>
          <w:sz w:val="21"/>
          <w:szCs w:val="21"/>
        </w:rPr>
        <w:t xml:space="preserve">podrá </w:t>
      </w:r>
      <w:r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Pr="00186590">
        <w:rPr>
          <w:rFonts w:ascii="Arial" w:hAnsi="Arial" w:cs="Arial"/>
          <w:sz w:val="21"/>
          <w:szCs w:val="21"/>
        </w:rPr>
        <w:t>a seguir.</w:t>
      </w:r>
    </w:p>
    <w:p w:rsidR="00D51C25" w:rsidRPr="002D321E" w:rsidRDefault="00D51C25" w:rsidP="00F411E3">
      <w:pPr>
        <w:spacing w:before="120" w:line="257" w:lineRule="auto"/>
        <w:ind w:left="1418"/>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F411E3">
      <w:pPr>
        <w:numPr>
          <w:ilvl w:val="2"/>
          <w:numId w:val="11"/>
        </w:numPr>
        <w:tabs>
          <w:tab w:val="clear" w:pos="1854"/>
        </w:tabs>
        <w:spacing w:before="120" w:line="257"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A21684" w:rsidRDefault="00D51C25" w:rsidP="00F411E3">
      <w:pPr>
        <w:numPr>
          <w:ilvl w:val="0"/>
          <w:numId w:val="2"/>
        </w:numPr>
        <w:tabs>
          <w:tab w:val="clear" w:pos="564"/>
        </w:tabs>
        <w:spacing w:before="480" w:line="257" w:lineRule="auto"/>
        <w:ind w:left="284" w:hanging="284"/>
        <w:jc w:val="both"/>
        <w:rPr>
          <w:rFonts w:ascii="Arial" w:hAnsi="Arial" w:cs="Arial"/>
          <w:b/>
          <w:caps/>
          <w:sz w:val="22"/>
          <w:szCs w:val="22"/>
        </w:rPr>
      </w:pPr>
      <w:bookmarkStart w:id="116" w:name="_Toc480191313"/>
      <w:bookmarkStart w:id="117" w:name="_Toc480191410"/>
      <w:bookmarkStart w:id="118" w:name="_Toc480191705"/>
      <w:bookmarkStart w:id="119" w:name="_Toc480192409"/>
      <w:bookmarkStart w:id="120" w:name="_Toc430931664"/>
      <w:bookmarkStart w:id="121" w:name="_Toc440856633"/>
      <w:bookmarkStart w:id="122" w:name="_Toc440857189"/>
      <w:bookmarkStart w:id="123" w:name="_Toc440874535"/>
      <w:bookmarkStart w:id="124" w:name="_Toc453067934"/>
      <w:r w:rsidRPr="00A21684">
        <w:rPr>
          <w:rFonts w:ascii="Arial" w:hAnsi="Arial" w:cs="Arial"/>
          <w:b/>
          <w:caps/>
          <w:sz w:val="22"/>
          <w:szCs w:val="22"/>
        </w:rPr>
        <w:t>Disposiciones finales</w:t>
      </w:r>
      <w:bookmarkEnd w:id="116"/>
      <w:bookmarkEnd w:id="117"/>
      <w:bookmarkEnd w:id="118"/>
      <w:bookmarkEnd w:id="119"/>
    </w:p>
    <w:bookmarkEnd w:id="120"/>
    <w:bookmarkEnd w:id="121"/>
    <w:bookmarkEnd w:id="122"/>
    <w:bookmarkEnd w:id="123"/>
    <w:bookmarkEnd w:id="124"/>
    <w:p w:rsidR="00D51C25" w:rsidRPr="002D321E" w:rsidRDefault="00D51C25" w:rsidP="00F411E3">
      <w:pPr>
        <w:numPr>
          <w:ilvl w:val="1"/>
          <w:numId w:val="10"/>
        </w:numPr>
        <w:tabs>
          <w:tab w:val="clear" w:pos="960"/>
          <w:tab w:val="num" w:pos="800"/>
        </w:tabs>
        <w:spacing w:before="240" w:line="257"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w:t>
      </w:r>
      <w:r w:rsidR="002019C3">
        <w:rPr>
          <w:rFonts w:ascii="Arial" w:hAnsi="Arial" w:cs="Arial"/>
          <w:sz w:val="21"/>
          <w:szCs w:val="21"/>
        </w:rPr>
        <w:t>4</w:t>
      </w:r>
      <w:r w:rsidR="007145A5" w:rsidRPr="002D321E">
        <w:rPr>
          <w:rFonts w:ascii="Arial" w:hAnsi="Arial" w:cs="Arial"/>
          <w:sz w:val="21"/>
          <w:szCs w:val="21"/>
        </w:rPr>
        <w:t>.1</w:t>
      </w:r>
      <w:r w:rsidRPr="002D321E">
        <w:rPr>
          <w:rFonts w:ascii="Arial" w:hAnsi="Arial" w:cs="Arial"/>
          <w:sz w:val="21"/>
          <w:szCs w:val="21"/>
        </w:rPr>
        <w:t>.</w:t>
      </w:r>
    </w:p>
    <w:p w:rsidR="00D51C25" w:rsidRDefault="00D51C25" w:rsidP="00F411E3">
      <w:pPr>
        <w:numPr>
          <w:ilvl w:val="1"/>
          <w:numId w:val="10"/>
        </w:numPr>
        <w:tabs>
          <w:tab w:val="clear" w:pos="960"/>
          <w:tab w:val="num" w:pos="800"/>
        </w:tabs>
        <w:spacing w:before="120" w:line="257"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F411E3">
      <w:pPr>
        <w:numPr>
          <w:ilvl w:val="1"/>
          <w:numId w:val="10"/>
        </w:numPr>
        <w:tabs>
          <w:tab w:val="clear" w:pos="960"/>
          <w:tab w:val="num" w:pos="800"/>
        </w:tabs>
        <w:spacing w:before="120" w:line="257"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 y sus Anexos, así como los documentos que se deriven del presente Concurso Público Inter</w:t>
      </w:r>
      <w:r w:rsidRPr="008A070A">
        <w:rPr>
          <w:rFonts w:ascii="Arial" w:hAnsi="Arial" w:cs="Arial"/>
          <w:sz w:val="21"/>
          <w:szCs w:val="21"/>
        </w:rPr>
        <w:t>nacional, están redactados en idioma español. Se deberá considerar como referenciales las traducciones realizadas en idiomas distintos.</w:t>
      </w:r>
      <w:r w:rsidR="00FC46BF">
        <w:rPr>
          <w:rFonts w:ascii="Arial" w:hAnsi="Arial" w:cs="Arial"/>
          <w:sz w:val="21"/>
          <w:szCs w:val="21"/>
        </w:rPr>
        <w:t xml:space="preserve"> </w:t>
      </w:r>
    </w:p>
    <w:p w:rsidR="00D51C25" w:rsidRPr="00D74F99" w:rsidRDefault="00D51C25" w:rsidP="00F411E3">
      <w:pPr>
        <w:spacing w:before="240" w:line="257" w:lineRule="auto"/>
        <w:jc w:val="center"/>
        <w:rPr>
          <w:rFonts w:ascii="Arial" w:hAnsi="Arial" w:cs="Arial"/>
          <w:b/>
          <w:sz w:val="26"/>
          <w:szCs w:val="26"/>
          <w:u w:val="single"/>
        </w:rPr>
      </w:pPr>
      <w:bookmarkStart w:id="125" w:name="_Toc480191124"/>
      <w:bookmarkStart w:id="126" w:name="_Toc480191343"/>
      <w:bookmarkEnd w:id="125"/>
      <w:bookmarkEnd w:id="126"/>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F411E3">
      <w:pPr>
        <w:tabs>
          <w:tab w:val="left" w:pos="-3300"/>
        </w:tabs>
        <w:spacing w:before="360" w:after="120" w:line="257"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F411E3">
      <w:pPr>
        <w:tabs>
          <w:tab w:val="left" w:pos="0"/>
          <w:tab w:val="left" w:pos="567"/>
          <w:tab w:val="left" w:pos="1276"/>
          <w:tab w:val="left" w:pos="2268"/>
        </w:tabs>
        <w:spacing w:before="480" w:after="120" w:line="257"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A2618A"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4317D4" w:rsidRPr="002154C2" w:rsidRDefault="00D51C25"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065B28">
        <w:rPr>
          <w:rFonts w:cs="Arial"/>
          <w:b w:val="0"/>
          <w:sz w:val="20"/>
        </w:rPr>
        <w:t>e</w:t>
      </w:r>
      <w:r w:rsidR="007D336F">
        <w:rPr>
          <w:rFonts w:cs="Arial"/>
          <w:b w:val="0"/>
          <w:sz w:val="20"/>
        </w:rPr>
        <w:t>l</w:t>
      </w:r>
      <w:r w:rsidR="007D336F" w:rsidRPr="002154C2">
        <w:rPr>
          <w:rFonts w:cs="Arial"/>
          <w:b w:val="0"/>
          <w:sz w:val="20"/>
        </w:rPr>
        <w:t xml:space="preserve"> </w:t>
      </w:r>
      <w:r w:rsidR="0003612A" w:rsidRPr="002154C2">
        <w:rPr>
          <w:rFonts w:cs="Arial"/>
          <w:b w:val="0"/>
          <w:sz w:val="20"/>
        </w:rPr>
        <w:t xml:space="preserve">proyecto </w:t>
      </w:r>
      <w:r w:rsidR="004317D4" w:rsidRPr="002154C2">
        <w:rPr>
          <w:rFonts w:cs="Arial"/>
          <w:b w:val="0"/>
          <w:sz w:val="20"/>
        </w:rPr>
        <w:t>“</w:t>
      </w:r>
      <w:r w:rsidR="00B97E65">
        <w:rPr>
          <w:rFonts w:cs="Arial"/>
          <w:b w:val="0"/>
          <w:sz w:val="20"/>
        </w:rPr>
        <w:t>Línea de Transmisión Azángaro-Juliaca-Puno 220 kV</w:t>
      </w:r>
      <w:r w:rsidR="00592E6D" w:rsidRPr="002154C2">
        <w:rPr>
          <w:rFonts w:cs="Arial"/>
          <w:b w:val="0"/>
          <w:sz w:val="20"/>
        </w:rPr>
        <w:t>”</w:t>
      </w:r>
      <w:r w:rsidR="004D14DE" w:rsidRPr="002154C2">
        <w:rPr>
          <w:rFonts w:cs="Arial"/>
          <w:b w:val="0"/>
          <w:sz w:val="20"/>
        </w:rPr>
        <w:t>.</w:t>
      </w:r>
    </w:p>
    <w:p w:rsidR="00D51C25" w:rsidRPr="002154C2" w:rsidRDefault="00D51C25" w:rsidP="00F411E3">
      <w:pPr>
        <w:tabs>
          <w:tab w:val="left" w:pos="0"/>
          <w:tab w:val="left" w:pos="1276"/>
          <w:tab w:val="left" w:pos="2268"/>
        </w:tabs>
        <w:spacing w:before="240" w:line="257"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F411E3">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6"/>
      </w:tblGrid>
      <w:tr w:rsidR="00D51C25" w:rsidRPr="002154C2" w:rsidTr="000301E8">
        <w:trPr>
          <w:trHeight w:val="340"/>
        </w:trPr>
        <w:tc>
          <w:tcPr>
            <w:tcW w:w="895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0301E8">
        <w:trPr>
          <w:trHeight w:val="340"/>
        </w:trPr>
        <w:tc>
          <w:tcPr>
            <w:tcW w:w="895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2154C2" w:rsidRDefault="00D51C25" w:rsidP="00F411E3">
      <w:pPr>
        <w:spacing w:before="120" w:line="257" w:lineRule="auto"/>
        <w:ind w:left="431" w:hanging="2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F411E3">
      <w:pPr>
        <w:tabs>
          <w:tab w:val="left" w:pos="800"/>
        </w:tabs>
        <w:spacing w:before="120" w:line="257" w:lineRule="auto"/>
        <w:ind w:left="403"/>
        <w:jc w:val="both"/>
        <w:rPr>
          <w:rFonts w:ascii="Arial" w:hAnsi="Arial" w:cs="Arial"/>
        </w:rPr>
      </w:pPr>
      <w:r w:rsidRPr="002154C2">
        <w:rPr>
          <w:rFonts w:ascii="Arial" w:hAnsi="Arial" w:cs="Arial"/>
        </w:rPr>
        <w:t xml:space="preserve">(Si se ha utilizado cifras de Empresas Vinculadas, explicar </w:t>
      </w:r>
      <w:r w:rsidR="00CE1C05">
        <w:rPr>
          <w:rFonts w:ascii="Arial" w:hAnsi="Arial" w:cs="Arial"/>
        </w:rPr>
        <w:t xml:space="preserve">en hoja </w:t>
      </w:r>
      <w:r w:rsidR="00F61897">
        <w:rPr>
          <w:rFonts w:ascii="Arial" w:hAnsi="Arial" w:cs="Arial"/>
        </w:rPr>
        <w:t>adicional</w:t>
      </w:r>
      <w:r w:rsidRPr="002154C2">
        <w:rPr>
          <w:rFonts w:ascii="Arial" w:hAnsi="Arial" w:cs="Arial"/>
        </w:rPr>
        <w:t>, en qué consiste la vinculación).</w:t>
      </w:r>
    </w:p>
    <w:p w:rsidR="00D51C25" w:rsidRPr="002154C2" w:rsidRDefault="00D51C25" w:rsidP="00F411E3">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260"/>
      </w:tblGrid>
      <w:tr w:rsidR="00D51C25" w:rsidRPr="002154C2" w:rsidTr="000301E8">
        <w:trPr>
          <w:trHeight w:val="340"/>
        </w:trPr>
        <w:tc>
          <w:tcPr>
            <w:tcW w:w="569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260" w:type="dxa"/>
            <w:vAlign w:val="center"/>
          </w:tcPr>
          <w:p w:rsidR="00D51C25" w:rsidRPr="002154C2" w:rsidRDefault="00BE2EEB" w:rsidP="00F411E3">
            <w:pPr>
              <w:spacing w:line="257"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rsidTr="000301E8">
        <w:trPr>
          <w:trHeight w:val="340"/>
        </w:trPr>
        <w:tc>
          <w:tcPr>
            <w:tcW w:w="5696" w:type="dxa"/>
            <w:vAlign w:val="center"/>
          </w:tcPr>
          <w:p w:rsidR="00D51C25" w:rsidRPr="002154C2" w:rsidRDefault="00D51C25" w:rsidP="00F411E3">
            <w:pPr>
              <w:tabs>
                <w:tab w:val="left" w:pos="0"/>
                <w:tab w:val="left" w:pos="567"/>
                <w:tab w:val="left" w:pos="1276"/>
                <w:tab w:val="left" w:pos="2268"/>
              </w:tabs>
              <w:spacing w:line="257" w:lineRule="auto"/>
              <w:rPr>
                <w:rFonts w:ascii="Arial" w:hAnsi="Arial" w:cs="Arial"/>
              </w:rPr>
            </w:pPr>
            <w:r w:rsidRPr="002154C2">
              <w:rPr>
                <w:rFonts w:ascii="Arial" w:hAnsi="Arial" w:cs="Arial"/>
              </w:rPr>
              <w:t>Capacidad en subestaciones</w:t>
            </w:r>
          </w:p>
        </w:tc>
        <w:tc>
          <w:tcPr>
            <w:tcW w:w="3260" w:type="dxa"/>
            <w:vAlign w:val="center"/>
          </w:tcPr>
          <w:p w:rsidR="00D51C25" w:rsidRPr="002154C2" w:rsidRDefault="00BE2EEB" w:rsidP="00F411E3">
            <w:pPr>
              <w:spacing w:line="257"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w:t>
            </w:r>
            <w:proofErr w:type="spellStart"/>
            <w:r w:rsidRPr="002154C2">
              <w:rPr>
                <w:rFonts w:ascii="Arial" w:hAnsi="Arial" w:cs="Arial"/>
              </w:rPr>
              <w:t>MVA</w:t>
            </w:r>
            <w:proofErr w:type="spellEnd"/>
            <w:r w:rsidRPr="002154C2">
              <w:rPr>
                <w:rFonts w:ascii="Arial" w:hAnsi="Arial" w:cs="Arial"/>
              </w:rPr>
              <w:t>)</w:t>
            </w:r>
          </w:p>
        </w:tc>
      </w:tr>
    </w:tbl>
    <w:p w:rsidR="00D51C25" w:rsidRPr="002154C2" w:rsidRDefault="00D51C25" w:rsidP="00F411E3">
      <w:pPr>
        <w:tabs>
          <w:tab w:val="left" w:pos="-3300"/>
        </w:tabs>
        <w:spacing w:before="120" w:line="257" w:lineRule="auto"/>
        <w:ind w:left="403"/>
        <w:jc w:val="both"/>
        <w:rPr>
          <w:rFonts w:ascii="Arial" w:hAnsi="Arial" w:cs="Arial"/>
        </w:rPr>
      </w:pPr>
      <w:r w:rsidRPr="002154C2">
        <w:rPr>
          <w:rFonts w:ascii="Arial" w:hAnsi="Arial" w:cs="Arial"/>
        </w:rPr>
        <w:t xml:space="preserve">(Si se ha utilizado cifras de Empresas Vinculadas, explicar </w:t>
      </w:r>
      <w:r w:rsidR="00CE1C05">
        <w:rPr>
          <w:rFonts w:ascii="Arial" w:hAnsi="Arial" w:cs="Arial"/>
        </w:rPr>
        <w:t xml:space="preserve">en hoja </w:t>
      </w:r>
      <w:r w:rsidR="00F61897">
        <w:rPr>
          <w:rFonts w:ascii="Arial" w:hAnsi="Arial" w:cs="Arial"/>
        </w:rPr>
        <w:t>adicional</w:t>
      </w:r>
      <w:r w:rsidRPr="002154C2">
        <w:rPr>
          <w:rFonts w:ascii="Arial" w:hAnsi="Arial" w:cs="Arial"/>
        </w:rPr>
        <w:t>, en qué consiste la vinculación).</w:t>
      </w:r>
    </w:p>
    <w:p w:rsidR="00D51C25" w:rsidRPr="002154C2" w:rsidRDefault="00D51C25" w:rsidP="00F411E3">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F411E3">
      <w:pPr>
        <w:tabs>
          <w:tab w:val="left" w:pos="-3300"/>
          <w:tab w:val="left" w:pos="0"/>
        </w:tabs>
        <w:spacing w:line="257"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F411E3">
      <w:pPr>
        <w:tabs>
          <w:tab w:val="left" w:pos="0"/>
          <w:tab w:val="left" w:pos="567"/>
          <w:tab w:val="left" w:pos="1276"/>
          <w:tab w:val="left" w:pos="2268"/>
        </w:tabs>
        <w:spacing w:before="240" w:line="257" w:lineRule="auto"/>
        <w:ind w:left="567" w:hanging="567"/>
        <w:jc w:val="both"/>
        <w:rPr>
          <w:rFonts w:ascii="Arial" w:hAnsi="Arial" w:cs="Arial"/>
        </w:rPr>
      </w:pPr>
      <w:r w:rsidRPr="002154C2">
        <w:rPr>
          <w:rFonts w:ascii="Arial" w:hAnsi="Arial" w:cs="Arial"/>
        </w:rPr>
        <w:t>Atentamente,</w:t>
      </w:r>
    </w:p>
    <w:p w:rsidR="00D51C25" w:rsidRPr="002154C2" w:rsidRDefault="00D51C25" w:rsidP="00F411E3">
      <w:pPr>
        <w:tabs>
          <w:tab w:val="left" w:pos="0"/>
          <w:tab w:val="left" w:pos="567"/>
          <w:tab w:val="left" w:pos="800"/>
        </w:tabs>
        <w:spacing w:before="480" w:line="257"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F411E3">
      <w:pPr>
        <w:tabs>
          <w:tab w:val="left" w:pos="600"/>
        </w:tabs>
        <w:spacing w:before="36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BA7A46" w:rsidRPr="00BA7A46" w:rsidRDefault="00D51C25" w:rsidP="00F411E3">
      <w:pPr>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00BA7A46" w:rsidRPr="00BA7A46">
        <w:rPr>
          <w:rFonts w:ascii="Arial" w:hAnsi="Arial" w:cs="Arial"/>
          <w:b/>
          <w:sz w:val="26"/>
          <w:szCs w:val="26"/>
          <w:u w:val="single"/>
        </w:rPr>
        <w:lastRenderedPageBreak/>
        <w:t>Formulario N° 1-A</w:t>
      </w:r>
    </w:p>
    <w:p w:rsidR="00A21684" w:rsidRDefault="00A21684" w:rsidP="00A21684">
      <w:pPr>
        <w:spacing w:before="360" w:line="264" w:lineRule="auto"/>
        <w:jc w:val="center"/>
        <w:rPr>
          <w:rFonts w:ascii="Arial" w:hAnsi="Arial" w:cs="Arial"/>
          <w:b/>
          <w:bCs/>
          <w:sz w:val="26"/>
          <w:szCs w:val="26"/>
        </w:rPr>
      </w:pPr>
      <w:r w:rsidRPr="0096747A">
        <w:rPr>
          <w:rFonts w:ascii="Arial" w:hAnsi="Arial" w:cs="Arial"/>
          <w:b/>
          <w:bCs/>
          <w:sz w:val="26"/>
          <w:szCs w:val="26"/>
        </w:rPr>
        <w:t>Concurso Público Internacional para otorgar en concesión el proyecto “</w:t>
      </w:r>
      <w:r>
        <w:rPr>
          <w:rFonts w:ascii="Arial" w:hAnsi="Arial" w:cs="Arial"/>
          <w:b/>
          <w:bCs/>
          <w:sz w:val="26"/>
          <w:szCs w:val="26"/>
        </w:rPr>
        <w:t>Línea de Transmisión Azángaro-Juliaca-Puno 220 kV</w:t>
      </w:r>
      <w:r w:rsidRPr="0096747A">
        <w:rPr>
          <w:rFonts w:ascii="Arial" w:hAnsi="Arial" w:cs="Arial"/>
          <w:b/>
          <w:bCs/>
          <w:sz w:val="26"/>
          <w:szCs w:val="26"/>
        </w:rPr>
        <w:t>”</w:t>
      </w:r>
    </w:p>
    <w:p w:rsidR="00BA7A46" w:rsidRPr="00BA7A46" w:rsidRDefault="00014AD5" w:rsidP="00F411E3">
      <w:pPr>
        <w:spacing w:before="360" w:line="257" w:lineRule="auto"/>
        <w:jc w:val="center"/>
        <w:rPr>
          <w:rFonts w:ascii="Arial" w:hAnsi="Arial" w:cs="Arial"/>
          <w:b/>
          <w:bCs/>
          <w:sz w:val="26"/>
          <w:szCs w:val="26"/>
        </w:rPr>
      </w:pPr>
      <w:r w:rsidRPr="00BA7A46">
        <w:rPr>
          <w:rFonts w:ascii="Arial" w:hAnsi="Arial" w:cs="Arial"/>
          <w:b/>
          <w:bCs/>
          <w:sz w:val="26"/>
          <w:szCs w:val="26"/>
        </w:rPr>
        <w:t>Declaración Jurada</w:t>
      </w:r>
    </w:p>
    <w:p w:rsidR="00BA7A46" w:rsidRPr="00BA7A46" w:rsidRDefault="00014AD5" w:rsidP="00F411E3">
      <w:pPr>
        <w:spacing w:before="120" w:after="600" w:line="257" w:lineRule="auto"/>
        <w:jc w:val="center"/>
        <w:rPr>
          <w:rFonts w:ascii="Arial" w:hAnsi="Arial" w:cs="Arial"/>
          <w:b/>
          <w:bCs/>
          <w:sz w:val="26"/>
          <w:szCs w:val="26"/>
        </w:rPr>
      </w:pPr>
      <w:r w:rsidRPr="00BA7A46">
        <w:rPr>
          <w:rFonts w:ascii="Arial" w:hAnsi="Arial" w:cs="Arial"/>
          <w:b/>
          <w:bCs/>
          <w:sz w:val="26"/>
          <w:szCs w:val="26"/>
        </w:rPr>
        <w:t>Mecanismo de Simplificación</w:t>
      </w:r>
    </w:p>
    <w:p w:rsidR="00BA7A46" w:rsidRPr="00304DF6" w:rsidRDefault="00BA7A46" w:rsidP="00F411E3">
      <w:pPr>
        <w:spacing w:before="240" w:after="480" w:line="257" w:lineRule="auto"/>
        <w:jc w:val="both"/>
        <w:rPr>
          <w:rFonts w:ascii="Arial" w:hAnsi="Arial" w:cs="Arial"/>
          <w:bCs/>
        </w:rPr>
      </w:pPr>
      <w:r w:rsidRPr="00304DF6">
        <w:rPr>
          <w:rFonts w:ascii="Arial" w:hAnsi="Arial" w:cs="Arial"/>
          <w:bCs/>
        </w:rPr>
        <w:t xml:space="preserve">Por la presente, declaramos bajo juramento, que la documentación presentada para obtener nuestra calificación en el Concurso Público Internacional para otorgar en concesión el proyecto </w:t>
      </w:r>
      <w:r w:rsidRPr="00304DF6">
        <w:rPr>
          <w:rFonts w:ascii="Arial" w:hAnsi="Arial" w:cs="Arial"/>
        </w:rPr>
        <w:t xml:space="preserve">“Línea de Transmisión 220 kV </w:t>
      </w:r>
      <w:r w:rsidR="00E82D09" w:rsidRPr="00304DF6">
        <w:rPr>
          <w:rFonts w:ascii="Arial" w:hAnsi="Arial" w:cs="Arial"/>
        </w:rPr>
        <w:t>Moyobamba-Iquitos</w:t>
      </w:r>
      <w:r w:rsidRPr="00304DF6">
        <w:rPr>
          <w:rFonts w:ascii="Arial" w:hAnsi="Arial" w:cs="Arial"/>
        </w:rPr>
        <w:t xml:space="preserve"> y Subestaciones Asociadas”</w:t>
      </w:r>
      <w:r w:rsidRPr="00304DF6">
        <w:rPr>
          <w:rFonts w:ascii="Arial" w:hAnsi="Arial" w:cs="Arial"/>
          <w:i/>
        </w:rPr>
        <w:t xml:space="preserve">, </w:t>
      </w:r>
      <w:r w:rsidRPr="00304DF6">
        <w:rPr>
          <w:rFonts w:ascii="Arial" w:hAnsi="Arial" w:cs="Arial"/>
          <w:bCs/>
        </w:rPr>
        <w:t>se mantiene vigente a la fecha de suscripción de la presente declaración, según se detalla a continuación:</w:t>
      </w:r>
    </w:p>
    <w:p w:rsidR="00BA7A46" w:rsidRPr="00304DF6" w:rsidRDefault="00BA7A46" w:rsidP="00F411E3">
      <w:pPr>
        <w:numPr>
          <w:ilvl w:val="0"/>
          <w:numId w:val="49"/>
        </w:numPr>
        <w:spacing w:line="257" w:lineRule="auto"/>
        <w:jc w:val="both"/>
        <w:rPr>
          <w:rFonts w:ascii="Arial" w:hAnsi="Arial" w:cs="Arial"/>
          <w:bCs/>
        </w:rPr>
      </w:pPr>
      <w:r w:rsidRPr="00304DF6">
        <w:rPr>
          <w:rFonts w:ascii="Arial" w:hAnsi="Arial" w:cs="Arial"/>
          <w:bCs/>
        </w:rPr>
        <w:t>(listar)</w:t>
      </w:r>
    </w:p>
    <w:p w:rsidR="00BA7A46" w:rsidRPr="00304DF6" w:rsidRDefault="00BA7A46" w:rsidP="00F411E3">
      <w:pPr>
        <w:numPr>
          <w:ilvl w:val="0"/>
          <w:numId w:val="49"/>
        </w:numPr>
        <w:spacing w:before="120" w:line="257" w:lineRule="auto"/>
        <w:ind w:left="714" w:hanging="357"/>
        <w:jc w:val="both"/>
        <w:rPr>
          <w:rFonts w:ascii="Arial" w:hAnsi="Arial" w:cs="Arial"/>
          <w:bCs/>
        </w:rPr>
      </w:pPr>
    </w:p>
    <w:p w:rsidR="00BA7A46" w:rsidRPr="00304DF6" w:rsidRDefault="00BA7A46" w:rsidP="00F411E3">
      <w:pPr>
        <w:numPr>
          <w:ilvl w:val="0"/>
          <w:numId w:val="49"/>
        </w:numPr>
        <w:spacing w:before="120" w:line="257" w:lineRule="auto"/>
        <w:ind w:left="714" w:hanging="357"/>
        <w:jc w:val="both"/>
        <w:rPr>
          <w:rFonts w:ascii="Arial" w:hAnsi="Arial" w:cs="Arial"/>
          <w:bCs/>
        </w:rPr>
      </w:pPr>
    </w:p>
    <w:p w:rsidR="00BA7A46" w:rsidRPr="00304DF6" w:rsidRDefault="00BA7A46" w:rsidP="00F411E3">
      <w:pPr>
        <w:spacing w:before="480" w:after="480" w:line="257" w:lineRule="auto"/>
        <w:jc w:val="both"/>
        <w:rPr>
          <w:rFonts w:ascii="Arial" w:hAnsi="Arial" w:cs="Arial"/>
          <w:bCs/>
        </w:rPr>
      </w:pPr>
      <w:r w:rsidRPr="00304DF6">
        <w:rPr>
          <w:rFonts w:ascii="Arial" w:hAnsi="Arial" w:cs="Arial"/>
          <w:bCs/>
        </w:rPr>
        <w:t xml:space="preserve">Fecha: </w:t>
      </w:r>
    </w:p>
    <w:p w:rsidR="00BA7A46" w:rsidRPr="00304DF6" w:rsidRDefault="00BA7A46" w:rsidP="00F411E3">
      <w:pPr>
        <w:spacing w:line="257" w:lineRule="auto"/>
        <w:jc w:val="both"/>
        <w:rPr>
          <w:rFonts w:ascii="Arial" w:hAnsi="Arial" w:cs="Arial"/>
          <w:bCs/>
        </w:rPr>
      </w:pPr>
      <w:r w:rsidRPr="00304DF6">
        <w:rPr>
          <w:rFonts w:ascii="Arial" w:hAnsi="Arial" w:cs="Arial"/>
          <w:bCs/>
        </w:rPr>
        <w:t>Firma</w:t>
      </w:r>
      <w:r w:rsidRPr="00304DF6">
        <w:rPr>
          <w:rFonts w:ascii="Arial" w:hAnsi="Arial" w:cs="Arial"/>
          <w:bCs/>
        </w:rPr>
        <w:tab/>
      </w:r>
      <w:r w:rsidRPr="00304DF6">
        <w:rPr>
          <w:rFonts w:ascii="Arial" w:hAnsi="Arial" w:cs="Arial"/>
          <w:bCs/>
        </w:rPr>
        <w:tab/>
      </w:r>
      <w:r w:rsidRPr="00304DF6">
        <w:rPr>
          <w:rFonts w:ascii="Arial" w:hAnsi="Arial" w:cs="Arial"/>
          <w:bCs/>
        </w:rPr>
        <w:tab/>
        <w:t>: ________________________________</w:t>
      </w:r>
    </w:p>
    <w:p w:rsidR="00BA7A46" w:rsidRPr="00304DF6" w:rsidRDefault="00BA7A46" w:rsidP="00F411E3">
      <w:pPr>
        <w:spacing w:line="257" w:lineRule="auto"/>
        <w:jc w:val="both"/>
        <w:rPr>
          <w:rFonts w:ascii="Arial" w:hAnsi="Arial" w:cs="Arial"/>
          <w:bCs/>
        </w:rPr>
      </w:pPr>
      <w:r w:rsidRPr="00304DF6">
        <w:rPr>
          <w:rFonts w:ascii="Arial" w:hAnsi="Arial" w:cs="Arial"/>
          <w:bCs/>
        </w:rPr>
        <w:t>Nombre</w:t>
      </w:r>
      <w:r w:rsidRPr="00304DF6">
        <w:rPr>
          <w:rFonts w:ascii="Arial" w:hAnsi="Arial" w:cs="Arial"/>
          <w:bCs/>
        </w:rPr>
        <w:tab/>
      </w:r>
      <w:r w:rsidRPr="00304DF6">
        <w:rPr>
          <w:rFonts w:ascii="Arial" w:hAnsi="Arial" w:cs="Arial"/>
          <w:bCs/>
        </w:rPr>
        <w:tab/>
        <w:t>: ________________________________</w:t>
      </w:r>
    </w:p>
    <w:p w:rsidR="00BA7A46" w:rsidRPr="00304DF6" w:rsidRDefault="00BA7A46" w:rsidP="00F411E3">
      <w:pPr>
        <w:spacing w:line="257" w:lineRule="auto"/>
        <w:jc w:val="both"/>
        <w:rPr>
          <w:rFonts w:ascii="Arial" w:hAnsi="Arial" w:cs="Arial"/>
          <w:bCs/>
        </w:rPr>
      </w:pPr>
      <w:r w:rsidRPr="00304DF6">
        <w:rPr>
          <w:rFonts w:ascii="Arial" w:hAnsi="Arial" w:cs="Arial"/>
          <w:bCs/>
        </w:rPr>
        <w:t xml:space="preserve">Representante Legal </w:t>
      </w:r>
      <w:r w:rsidRPr="00304DF6">
        <w:rPr>
          <w:rFonts w:ascii="Arial" w:hAnsi="Arial" w:cs="Arial"/>
          <w:bCs/>
        </w:rPr>
        <w:tab/>
        <w:t>: ________________________________</w:t>
      </w:r>
    </w:p>
    <w:p w:rsidR="00BA7A46" w:rsidRDefault="00BA7A46" w:rsidP="00F411E3">
      <w:pPr>
        <w:spacing w:line="257" w:lineRule="auto"/>
        <w:rPr>
          <w:rFonts w:ascii="Arial" w:hAnsi="Arial" w:cs="Arial"/>
          <w:b/>
          <w:bCs/>
        </w:rPr>
      </w:pPr>
      <w:r>
        <w:rPr>
          <w:rFonts w:ascii="Arial" w:hAnsi="Arial" w:cs="Arial"/>
          <w:b/>
          <w:bCs/>
        </w:rPr>
        <w:br w:type="page"/>
      </w:r>
    </w:p>
    <w:p w:rsidR="00D51C25" w:rsidRPr="00D74F99" w:rsidRDefault="00D51C25" w:rsidP="00304DF6">
      <w:pPr>
        <w:spacing w:before="240" w:line="257" w:lineRule="auto"/>
        <w:jc w:val="center"/>
        <w:rPr>
          <w:rFonts w:ascii="Arial" w:hAnsi="Arial" w:cs="Arial"/>
          <w:b/>
          <w:sz w:val="26"/>
          <w:szCs w:val="26"/>
          <w:u w:val="single"/>
        </w:rPr>
      </w:pPr>
      <w:r w:rsidRPr="00D74F99">
        <w:rPr>
          <w:rFonts w:ascii="Arial" w:hAnsi="Arial" w:cs="Arial"/>
          <w:b/>
          <w:sz w:val="26"/>
          <w:szCs w:val="26"/>
          <w:u w:val="single"/>
        </w:rPr>
        <w:lastRenderedPageBreak/>
        <w:t>Formulario 2</w:t>
      </w:r>
    </w:p>
    <w:p w:rsidR="00D51C25" w:rsidRPr="00D74F99" w:rsidRDefault="00D51C25"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F411E3">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D74F99" w:rsidRDefault="00D51C25" w:rsidP="00F411E3">
      <w:pPr>
        <w:tabs>
          <w:tab w:val="left" w:pos="-2000"/>
        </w:tabs>
        <w:spacing w:before="240" w:line="257"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906EF2" w:rsidRPr="00906EF2">
        <w:rPr>
          <w:rFonts w:ascii="Arial" w:hAnsi="Arial" w:cs="Arial"/>
        </w:rPr>
        <w:t>dos</w:t>
      </w:r>
      <w:r w:rsidR="00C96DE3" w:rsidRPr="00906EF2">
        <w:rPr>
          <w:rFonts w:ascii="Arial" w:hAnsi="Arial" w:cs="Arial"/>
        </w:rPr>
        <w:t xml:space="preserve"> </w:t>
      </w:r>
      <w:r w:rsidRPr="00906EF2">
        <w:rPr>
          <w:rFonts w:ascii="Arial" w:hAnsi="Arial" w:cs="Arial"/>
        </w:rPr>
        <w:t>mill</w:t>
      </w:r>
      <w:r w:rsidR="00906EF2" w:rsidRPr="00906EF2">
        <w:rPr>
          <w:rFonts w:ascii="Arial" w:hAnsi="Arial" w:cs="Arial"/>
        </w:rPr>
        <w:t xml:space="preserve">ones </w:t>
      </w:r>
      <w:r w:rsidRPr="00906EF2">
        <w:rPr>
          <w:rFonts w:ascii="Arial" w:hAnsi="Arial" w:cs="Arial"/>
        </w:rPr>
        <w:t xml:space="preserve">de Dólares </w:t>
      </w:r>
      <w:r w:rsidR="002E5829" w:rsidRPr="00906EF2">
        <w:rPr>
          <w:rFonts w:ascii="Arial" w:hAnsi="Arial" w:cs="Arial"/>
        </w:rPr>
        <w:t xml:space="preserve">de los Estados Unidos de América </w:t>
      </w:r>
      <w:r w:rsidRPr="00906EF2">
        <w:rPr>
          <w:rFonts w:ascii="Arial" w:hAnsi="Arial" w:cs="Arial"/>
        </w:rPr>
        <w:t xml:space="preserve">(US$ </w:t>
      </w:r>
      <w:r w:rsidR="00906EF2" w:rsidRPr="00906EF2">
        <w:rPr>
          <w:rFonts w:ascii="Arial" w:hAnsi="Arial" w:cs="Arial"/>
        </w:rPr>
        <w:t>2</w:t>
      </w:r>
      <w:r w:rsidR="00C96DE3" w:rsidRPr="00906EF2">
        <w:rPr>
          <w:rFonts w:ascii="Arial" w:hAnsi="Arial" w:cs="Arial"/>
        </w:rPr>
        <w:t>’000</w:t>
      </w:r>
      <w:r w:rsidR="00A3328B" w:rsidRPr="00906EF2">
        <w:rPr>
          <w:rFonts w:ascii="Arial" w:hAnsi="Arial" w:cs="Arial"/>
        </w:rPr>
        <w:t>,</w:t>
      </w:r>
      <w:r w:rsidRPr="00906EF2">
        <w:rPr>
          <w:rFonts w:ascii="Arial" w:hAnsi="Arial" w:cs="Arial"/>
        </w:rPr>
        <w:t>000.00</w:t>
      </w:r>
      <w:r w:rsidRPr="002D4572">
        <w:rPr>
          <w:rFonts w:ascii="Arial" w:hAnsi="Arial" w:cs="Arial"/>
          <w:highlight w:val="yellow"/>
        </w:rPr>
        <w:t>)</w:t>
      </w:r>
      <w:r w:rsidRPr="00D74F99">
        <w:rPr>
          <w:rFonts w:ascii="Arial" w:hAnsi="Arial" w:cs="Arial"/>
        </w:rPr>
        <w:t xml:space="preserve">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F411E3">
      <w:pPr>
        <w:pStyle w:val="Textoindependiente2"/>
        <w:spacing w:before="120" w:line="257"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xml:space="preserve">, y su vencimiento es </w:t>
      </w:r>
      <w:proofErr w:type="gramStart"/>
      <w:r w:rsidR="00592E6D" w:rsidRPr="008F27FE">
        <w:rPr>
          <w:rFonts w:ascii="Arial" w:hAnsi="Arial" w:cs="Arial"/>
        </w:rPr>
        <w:t>el …</w:t>
      </w:r>
      <w:proofErr w:type="gramEnd"/>
      <w:r w:rsidR="00592E6D" w:rsidRPr="008F27FE">
        <w:rPr>
          <w:rFonts w:ascii="Arial" w:hAnsi="Arial" w:cs="Arial"/>
        </w:rPr>
        <w:t>………………………………….</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7606F">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F411E3">
      <w:pPr>
        <w:tabs>
          <w:tab w:val="right" w:pos="8800"/>
        </w:tabs>
        <w:spacing w:before="240" w:line="257" w:lineRule="auto"/>
        <w:rPr>
          <w:rFonts w:ascii="Arial" w:hAnsi="Arial" w:cs="Arial"/>
        </w:rPr>
      </w:pPr>
      <w:r w:rsidRPr="00D74F99">
        <w:rPr>
          <w:rFonts w:ascii="Arial" w:hAnsi="Arial" w:cs="Arial"/>
        </w:rPr>
        <w:t>Atentamente,</w:t>
      </w:r>
    </w:p>
    <w:p w:rsidR="00D51C25" w:rsidRPr="00276B34" w:rsidRDefault="00D51C25" w:rsidP="00F411E3">
      <w:pPr>
        <w:tabs>
          <w:tab w:val="right" w:pos="8800"/>
        </w:tabs>
        <w:spacing w:before="240" w:line="257"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F411E3">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2154C2" w:rsidRDefault="00D51C25" w:rsidP="00F411E3">
      <w:pPr>
        <w:tabs>
          <w:tab w:val="left" w:pos="-2000"/>
        </w:tabs>
        <w:spacing w:before="360" w:after="240" w:line="257"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F411E3">
      <w:pPr>
        <w:tabs>
          <w:tab w:val="left" w:pos="567"/>
          <w:tab w:val="left" w:pos="2268"/>
        </w:tabs>
        <w:spacing w:before="120" w:line="257"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F411E3">
      <w:pPr>
        <w:tabs>
          <w:tab w:val="left" w:pos="567"/>
          <w:tab w:val="left" w:pos="2268"/>
        </w:tabs>
        <w:spacing w:before="360" w:line="257" w:lineRule="auto"/>
        <w:jc w:val="both"/>
        <w:rPr>
          <w:rFonts w:ascii="Arial" w:hAnsi="Arial" w:cs="Arial"/>
        </w:rPr>
      </w:pPr>
      <w:r w:rsidRPr="002154C2">
        <w:rPr>
          <w:rFonts w:ascii="Arial" w:hAnsi="Arial" w:cs="Arial"/>
        </w:rPr>
        <w:t>Atentamente,</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F411E3">
      <w:pPr>
        <w:tabs>
          <w:tab w:val="left" w:pos="1276"/>
          <w:tab w:val="left" w:pos="2977"/>
          <w:tab w:val="left" w:pos="3544"/>
        </w:tabs>
        <w:spacing w:line="257" w:lineRule="auto"/>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F411E3">
      <w:pPr>
        <w:tabs>
          <w:tab w:val="left" w:pos="2977"/>
          <w:tab w:val="left" w:pos="3544"/>
        </w:tabs>
        <w:spacing w:before="120" w:line="257" w:lineRule="auto"/>
        <w:ind w:left="1920" w:hanging="1920"/>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F411E3">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A54B2E" w:rsidRPr="002154C2" w:rsidRDefault="00A54B2E"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A54B2E" w:rsidRPr="002154C2" w:rsidRDefault="00A54B2E"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A54B2E" w:rsidRPr="002154C2" w:rsidRDefault="00A54B2E" w:rsidP="00F411E3">
      <w:pPr>
        <w:tabs>
          <w:tab w:val="left" w:pos="-2000"/>
        </w:tabs>
        <w:spacing w:before="360" w:after="240" w:line="257"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F411E3">
      <w:pPr>
        <w:tabs>
          <w:tab w:val="left" w:pos="567"/>
          <w:tab w:val="left" w:pos="2268"/>
        </w:tabs>
        <w:spacing w:before="120" w:line="257"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F411E3">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280"/>
        </w:tabs>
        <w:spacing w:before="40" w:line="257"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F411E3">
      <w:pPr>
        <w:tabs>
          <w:tab w:val="left" w:pos="1276"/>
          <w:tab w:val="left" w:pos="2268"/>
        </w:tabs>
        <w:spacing w:line="257" w:lineRule="auto"/>
        <w:jc w:val="both"/>
        <w:rPr>
          <w:rFonts w:ascii="Arial" w:hAnsi="Arial" w:cs="Arial"/>
          <w:b/>
        </w:rPr>
      </w:pP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120" w:line="257" w:lineRule="auto"/>
        <w:ind w:left="1920" w:hanging="1920"/>
        <w:jc w:val="both"/>
        <w:rPr>
          <w:rFonts w:ascii="Arial" w:hAnsi="Arial" w:cs="Arial"/>
        </w:rPr>
      </w:pP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F411E3">
      <w:pPr>
        <w:tabs>
          <w:tab w:val="left" w:pos="2977"/>
          <w:tab w:val="left" w:pos="3544"/>
        </w:tabs>
        <w:spacing w:before="4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F411E3">
      <w:pPr>
        <w:tabs>
          <w:tab w:val="left" w:pos="0"/>
          <w:tab w:val="left" w:pos="1276"/>
          <w:tab w:val="left" w:pos="2268"/>
        </w:tabs>
        <w:spacing w:line="257"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F411E3">
      <w:pPr>
        <w:tabs>
          <w:tab w:val="left" w:pos="0"/>
          <w:tab w:val="left" w:pos="1276"/>
          <w:tab w:val="left" w:pos="2268"/>
        </w:tabs>
        <w:spacing w:line="257" w:lineRule="auto"/>
        <w:jc w:val="both"/>
        <w:rPr>
          <w:rFonts w:ascii="Arial" w:hAnsi="Arial" w:cs="Arial"/>
          <w:b/>
        </w:rPr>
      </w:pPr>
      <w:r w:rsidRPr="002154C2">
        <w:rPr>
          <w:rFonts w:ascii="Arial" w:hAnsi="Arial" w:cs="Arial"/>
          <w:b/>
        </w:rPr>
        <w:t>Energía e Hidrocarburos - PRO CONECTIVIDAD</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F411E3">
      <w:pPr>
        <w:tabs>
          <w:tab w:val="left" w:pos="0"/>
          <w:tab w:val="left" w:pos="1276"/>
          <w:tab w:val="left" w:pos="2268"/>
        </w:tabs>
        <w:spacing w:line="257" w:lineRule="auto"/>
        <w:jc w:val="both"/>
        <w:rPr>
          <w:rFonts w:ascii="Arial" w:hAnsi="Arial" w:cs="Arial"/>
        </w:rPr>
      </w:pPr>
      <w:r w:rsidRPr="002154C2">
        <w:rPr>
          <w:rFonts w:ascii="Arial" w:hAnsi="Arial" w:cs="Arial"/>
        </w:rPr>
        <w:t>Lima 27, Perú</w:t>
      </w:r>
    </w:p>
    <w:p w:rsidR="00564B7E" w:rsidRPr="002154C2" w:rsidRDefault="00564B7E" w:rsidP="00564B7E">
      <w:pPr>
        <w:pStyle w:val="Textoindependiente"/>
        <w:spacing w:before="240" w:line="257" w:lineRule="auto"/>
        <w:ind w:left="5103"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el</w:t>
      </w:r>
      <w:r w:rsidRPr="002154C2">
        <w:rPr>
          <w:rFonts w:cs="Arial"/>
          <w:b w:val="0"/>
          <w:sz w:val="20"/>
        </w:rPr>
        <w:t xml:space="preserve"> proyecto “</w:t>
      </w:r>
      <w:r>
        <w:rPr>
          <w:rFonts w:cs="Arial"/>
          <w:b w:val="0"/>
          <w:sz w:val="20"/>
        </w:rPr>
        <w:t>Línea de Transmisión Azángaro-Juliaca-Puno 220 kV</w:t>
      </w:r>
      <w:r w:rsidRPr="002154C2">
        <w:rPr>
          <w:rFonts w:cs="Arial"/>
          <w:b w:val="0"/>
          <w:sz w:val="20"/>
        </w:rPr>
        <w:t>”.</w:t>
      </w:r>
    </w:p>
    <w:p w:rsidR="00D51C25" w:rsidRPr="002154C2" w:rsidRDefault="00D51C25" w:rsidP="00F411E3">
      <w:pPr>
        <w:tabs>
          <w:tab w:val="left" w:pos="-2000"/>
        </w:tabs>
        <w:spacing w:before="360" w:after="240" w:line="257"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F411E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F411E3">
      <w:pPr>
        <w:tabs>
          <w:tab w:val="left" w:pos="567"/>
          <w:tab w:val="left" w:pos="2268"/>
        </w:tabs>
        <w:spacing w:before="120" w:line="257"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F411E3">
      <w:pPr>
        <w:tabs>
          <w:tab w:val="left" w:pos="567"/>
          <w:tab w:val="left" w:pos="2268"/>
        </w:tabs>
        <w:spacing w:before="360" w:after="240" w:line="257" w:lineRule="auto"/>
        <w:jc w:val="both"/>
        <w:rPr>
          <w:rFonts w:ascii="Arial" w:hAnsi="Arial" w:cs="Arial"/>
        </w:rPr>
      </w:pPr>
      <w:r w:rsidRPr="002154C2">
        <w:rPr>
          <w:rFonts w:ascii="Arial" w:hAnsi="Arial" w:cs="Arial"/>
        </w:rPr>
        <w:t>Atentamente,</w:t>
      </w:r>
    </w:p>
    <w:p w:rsidR="00D51C25" w:rsidRPr="002154C2" w:rsidRDefault="00D51C25" w:rsidP="00F411E3">
      <w:pPr>
        <w:tabs>
          <w:tab w:val="left" w:pos="2280"/>
        </w:tabs>
        <w:spacing w:before="120" w:line="257"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304DF6">
      <w:pPr>
        <w:tabs>
          <w:tab w:val="left" w:pos="2280"/>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280"/>
        </w:tabs>
        <w:spacing w:before="60" w:line="257" w:lineRule="auto"/>
        <w:ind w:left="1922" w:hanging="1922"/>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1276"/>
          <w:tab w:val="left" w:pos="2268"/>
        </w:tabs>
        <w:spacing w:line="257" w:lineRule="auto"/>
        <w:jc w:val="both"/>
        <w:rPr>
          <w:rFonts w:ascii="Arial" w:hAnsi="Arial" w:cs="Arial"/>
          <w:b/>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F411E3">
      <w:pPr>
        <w:tabs>
          <w:tab w:val="left" w:pos="2977"/>
          <w:tab w:val="left" w:pos="3544"/>
        </w:tabs>
        <w:spacing w:line="257" w:lineRule="auto"/>
        <w:ind w:left="1922" w:hanging="1922"/>
        <w:jc w:val="both"/>
        <w:rPr>
          <w:rFonts w:ascii="Arial" w:hAnsi="Arial" w:cs="Arial"/>
        </w:rPr>
      </w:pPr>
    </w:p>
    <w:p w:rsidR="00D51C25" w:rsidRPr="002154C2" w:rsidRDefault="00D51C25" w:rsidP="00F411E3">
      <w:pPr>
        <w:tabs>
          <w:tab w:val="left" w:pos="2977"/>
          <w:tab w:val="left" w:pos="3544"/>
        </w:tabs>
        <w:spacing w:before="60" w:line="257"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304DF6">
      <w:pPr>
        <w:tabs>
          <w:tab w:val="left" w:pos="2977"/>
          <w:tab w:val="left" w:pos="3544"/>
        </w:tabs>
        <w:spacing w:before="60" w:line="257"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F411E3">
      <w:pPr>
        <w:tabs>
          <w:tab w:val="left" w:pos="600"/>
        </w:tabs>
        <w:spacing w:before="240" w:line="257"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F411E3">
      <w:pPr>
        <w:tabs>
          <w:tab w:val="left" w:pos="600"/>
        </w:tabs>
        <w:spacing w:line="257"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4A3A47" w:rsidRPr="00014AD5" w:rsidRDefault="004A3A47" w:rsidP="00F411E3">
      <w:pPr>
        <w:tabs>
          <w:tab w:val="left" w:pos="0"/>
          <w:tab w:val="left" w:pos="567"/>
          <w:tab w:val="left" w:pos="1276"/>
          <w:tab w:val="left" w:pos="2268"/>
        </w:tabs>
        <w:spacing w:before="240" w:line="257" w:lineRule="auto"/>
        <w:ind w:left="567" w:hanging="567"/>
        <w:jc w:val="center"/>
        <w:outlineLvl w:val="0"/>
        <w:rPr>
          <w:rFonts w:ascii="Arial" w:hAnsi="Arial" w:cs="Arial"/>
          <w:b/>
          <w:sz w:val="26"/>
          <w:szCs w:val="26"/>
        </w:rPr>
      </w:pPr>
      <w:r w:rsidRPr="00014AD5">
        <w:rPr>
          <w:rFonts w:ascii="Arial" w:hAnsi="Arial" w:cs="Arial"/>
          <w:b/>
          <w:sz w:val="26"/>
          <w:szCs w:val="26"/>
        </w:rPr>
        <w:t>Presentación de la Oferta</w:t>
      </w:r>
    </w:p>
    <w:p w:rsidR="00EA7FF0" w:rsidRDefault="001261AD" w:rsidP="00F411E3">
      <w:pPr>
        <w:spacing w:before="360" w:line="257" w:lineRule="auto"/>
        <w:jc w:val="center"/>
        <w:outlineLvl w:val="0"/>
        <w:rPr>
          <w:rFonts w:ascii="Arial" w:hAnsi="Arial" w:cs="Arial"/>
          <w:b/>
          <w:sz w:val="22"/>
          <w:szCs w:val="26"/>
        </w:rPr>
      </w:pPr>
      <w:r w:rsidRPr="004C351B">
        <w:rPr>
          <w:rFonts w:ascii="Arial" w:hAnsi="Arial" w:cs="Arial"/>
          <w:b/>
          <w:sz w:val="22"/>
          <w:szCs w:val="26"/>
        </w:rPr>
        <w:t xml:space="preserve">Concurso Público Internacional para otorgar en concesión </w:t>
      </w:r>
      <w:r w:rsidR="00EA7FF0">
        <w:rPr>
          <w:rFonts w:ascii="Arial" w:hAnsi="Arial" w:cs="Arial"/>
          <w:b/>
          <w:sz w:val="22"/>
          <w:szCs w:val="26"/>
        </w:rPr>
        <w:t>e</w:t>
      </w:r>
      <w:r w:rsidRPr="004C351B">
        <w:rPr>
          <w:rFonts w:ascii="Arial" w:hAnsi="Arial" w:cs="Arial"/>
          <w:b/>
          <w:sz w:val="22"/>
          <w:szCs w:val="26"/>
        </w:rPr>
        <w:t>l proyecto</w:t>
      </w:r>
    </w:p>
    <w:p w:rsidR="001261AD" w:rsidRPr="004C351B" w:rsidRDefault="001261AD" w:rsidP="00F411E3">
      <w:pPr>
        <w:spacing w:line="257" w:lineRule="auto"/>
        <w:jc w:val="center"/>
        <w:outlineLvl w:val="0"/>
        <w:rPr>
          <w:rFonts w:ascii="Arial" w:hAnsi="Arial" w:cs="Arial"/>
          <w:b/>
          <w:sz w:val="22"/>
          <w:szCs w:val="26"/>
        </w:rPr>
      </w:pPr>
      <w:r w:rsidRPr="004C351B">
        <w:rPr>
          <w:rFonts w:ascii="Arial" w:hAnsi="Arial" w:cs="Arial"/>
          <w:b/>
          <w:sz w:val="22"/>
          <w:szCs w:val="26"/>
        </w:rPr>
        <w:t>“</w:t>
      </w:r>
      <w:r w:rsidR="00B97E65">
        <w:rPr>
          <w:rFonts w:ascii="Arial" w:hAnsi="Arial" w:cs="Arial"/>
          <w:b/>
          <w:sz w:val="22"/>
          <w:szCs w:val="26"/>
        </w:rPr>
        <w:t>Línea de Transmisión Azángaro-Juliaca-Puno 220 kV</w:t>
      </w:r>
      <w:r w:rsidR="00014AD5">
        <w:rPr>
          <w:rFonts w:ascii="Arial" w:hAnsi="Arial" w:cs="Arial"/>
          <w:b/>
          <w:sz w:val="22"/>
          <w:szCs w:val="26"/>
        </w:rPr>
        <w:t>”</w:t>
      </w:r>
    </w:p>
    <w:p w:rsidR="00BC0EC8" w:rsidRPr="002154C2" w:rsidRDefault="004A3A47" w:rsidP="00304DF6">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304DF6" w:rsidDel="004A3A47">
        <w:rPr>
          <w:rFonts w:ascii="Arial" w:hAnsi="Arial" w:cs="Arial"/>
        </w:rPr>
        <w:t xml:space="preserve"> </w:t>
      </w:r>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w:t>
      </w:r>
      <w:proofErr w:type="gramStart"/>
      <w:r w:rsidR="00BC0EC8" w:rsidRPr="002154C2">
        <w:rPr>
          <w:rFonts w:ascii="Arial" w:hAnsi="Arial" w:cs="Arial"/>
        </w:rPr>
        <w:t>de</w:t>
      </w:r>
      <w:proofErr w:type="gramEnd"/>
      <w:r w:rsidR="00BC0EC8" w:rsidRPr="002154C2">
        <w:rPr>
          <w:rFonts w:ascii="Arial" w:hAnsi="Arial" w:cs="Arial"/>
        </w:rPr>
        <w:t xml:space="preserve"> [</w:t>
      </w:r>
      <w:r w:rsidR="00BC0EC8">
        <w:rPr>
          <w:rFonts w:ascii="Arial" w:hAnsi="Arial" w:cs="Arial"/>
        </w:rPr>
        <w:t xml:space="preserve">                          </w:t>
      </w:r>
      <w:r w:rsidR="00BC0EC8" w:rsidRPr="002154C2">
        <w:rPr>
          <w:rFonts w:ascii="Arial" w:hAnsi="Arial" w:cs="Arial"/>
        </w:rPr>
        <w:t xml:space="preserve">     ] de 201</w:t>
      </w:r>
      <w:r w:rsidR="00BA336A">
        <w:rPr>
          <w:rFonts w:ascii="Arial" w:hAnsi="Arial" w:cs="Arial"/>
        </w:rPr>
        <w:t>4</w:t>
      </w:r>
    </w:p>
    <w:p w:rsidR="000F12B3" w:rsidRPr="00DB5CF9" w:rsidRDefault="000F12B3"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F411E3">
      <w:pPr>
        <w:tabs>
          <w:tab w:val="left" w:pos="0"/>
          <w:tab w:val="left" w:pos="1276"/>
          <w:tab w:val="left" w:pos="2268"/>
        </w:tabs>
        <w:spacing w:line="257"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F411E3">
      <w:pPr>
        <w:tabs>
          <w:tab w:val="left" w:pos="0"/>
          <w:tab w:val="left" w:pos="1276"/>
          <w:tab w:val="left" w:pos="2268"/>
        </w:tabs>
        <w:spacing w:line="257" w:lineRule="auto"/>
        <w:jc w:val="both"/>
        <w:rPr>
          <w:rFonts w:ascii="Arial" w:hAnsi="Arial" w:cs="Arial"/>
          <w:b/>
        </w:rPr>
      </w:pPr>
      <w:r w:rsidRPr="00DB5CF9">
        <w:rPr>
          <w:rFonts w:ascii="Arial" w:hAnsi="Arial" w:cs="Arial"/>
          <w:b/>
        </w:rPr>
        <w:t>Energía e Hidrocarburos - PRO CONECTIVIDAD</w:t>
      </w:r>
    </w:p>
    <w:p w:rsidR="000F12B3" w:rsidRPr="00DB5CF9" w:rsidRDefault="000F12B3" w:rsidP="00F411E3">
      <w:pPr>
        <w:tabs>
          <w:tab w:val="left" w:pos="0"/>
          <w:tab w:val="left" w:pos="1276"/>
          <w:tab w:val="left" w:pos="2268"/>
        </w:tabs>
        <w:spacing w:line="257" w:lineRule="auto"/>
        <w:jc w:val="both"/>
        <w:rPr>
          <w:rFonts w:ascii="Arial" w:hAnsi="Arial" w:cs="Arial"/>
        </w:rPr>
      </w:pPr>
      <w:r w:rsidRPr="00DB5CF9">
        <w:rPr>
          <w:rFonts w:ascii="Arial" w:hAnsi="Arial" w:cs="Arial"/>
        </w:rPr>
        <w:t xml:space="preserve">Av. </w:t>
      </w:r>
      <w:r w:rsidR="000C07C8" w:rsidRPr="00DB5CF9">
        <w:rPr>
          <w:rFonts w:ascii="Arial" w:hAnsi="Arial" w:cs="Arial"/>
        </w:rPr>
        <w:t xml:space="preserve">Enrique </w:t>
      </w:r>
      <w:proofErr w:type="spellStart"/>
      <w:r w:rsidR="000C07C8" w:rsidRPr="00DB5CF9">
        <w:rPr>
          <w:rFonts w:ascii="Arial" w:hAnsi="Arial" w:cs="Arial"/>
        </w:rPr>
        <w:t>Canaval</w:t>
      </w:r>
      <w:proofErr w:type="spellEnd"/>
      <w:r w:rsidR="000C07C8" w:rsidRPr="00DB5CF9">
        <w:rPr>
          <w:rFonts w:ascii="Arial" w:hAnsi="Arial" w:cs="Arial"/>
        </w:rPr>
        <w:t xml:space="preserve"> </w:t>
      </w:r>
      <w:proofErr w:type="spellStart"/>
      <w:r w:rsidR="000C07C8" w:rsidRPr="00DB5CF9">
        <w:rPr>
          <w:rFonts w:ascii="Arial" w:hAnsi="Arial" w:cs="Arial"/>
        </w:rPr>
        <w:t>Moreyra</w:t>
      </w:r>
      <w:proofErr w:type="spellEnd"/>
      <w:r w:rsidRPr="00DB5CF9">
        <w:rPr>
          <w:rFonts w:ascii="Arial" w:hAnsi="Arial" w:cs="Arial"/>
        </w:rPr>
        <w:t xml:space="preserve"> N° </w:t>
      </w:r>
      <w:r w:rsidR="000C07C8" w:rsidRPr="00DB5CF9">
        <w:rPr>
          <w:rFonts w:ascii="Arial" w:hAnsi="Arial" w:cs="Arial"/>
        </w:rPr>
        <w:t>150</w:t>
      </w:r>
    </w:p>
    <w:p w:rsidR="000F12B3" w:rsidRPr="00DB5CF9" w:rsidRDefault="000F12B3" w:rsidP="00F411E3">
      <w:pPr>
        <w:tabs>
          <w:tab w:val="left" w:pos="0"/>
          <w:tab w:val="left" w:pos="1276"/>
          <w:tab w:val="left" w:pos="2268"/>
        </w:tabs>
        <w:spacing w:line="257" w:lineRule="auto"/>
        <w:jc w:val="both"/>
        <w:rPr>
          <w:rFonts w:ascii="Arial" w:hAnsi="Arial" w:cs="Arial"/>
        </w:rPr>
      </w:pPr>
      <w:r w:rsidRPr="00DB5CF9">
        <w:rPr>
          <w:rFonts w:ascii="Arial" w:hAnsi="Arial" w:cs="Arial"/>
        </w:rPr>
        <w:t>Lima 27, Perú</w:t>
      </w:r>
    </w:p>
    <w:p w:rsidR="000F12B3" w:rsidRDefault="000F12B3" w:rsidP="00F411E3">
      <w:pPr>
        <w:tabs>
          <w:tab w:val="left" w:pos="0"/>
          <w:tab w:val="left" w:pos="1276"/>
          <w:tab w:val="left" w:pos="2268"/>
        </w:tabs>
        <w:spacing w:before="240" w:after="360" w:line="257" w:lineRule="auto"/>
        <w:jc w:val="both"/>
        <w:rPr>
          <w:rFonts w:ascii="Arial" w:hAnsi="Arial" w:cs="Arial"/>
        </w:rPr>
      </w:pPr>
      <w:r w:rsidRPr="00DB5CF9">
        <w:rPr>
          <w:rFonts w:ascii="Arial" w:hAnsi="Arial" w:cs="Arial"/>
        </w:rPr>
        <w:t>Por medio de la presente cumplimos con presentar nuestra Oferta en los siguientes términos:</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410"/>
        <w:gridCol w:w="3827"/>
      </w:tblGrid>
      <w:tr w:rsidR="00D90E5C" w:rsidRPr="003B5C39" w:rsidTr="007D3941">
        <w:trPr>
          <w:trHeight w:val="451"/>
        </w:trPr>
        <w:tc>
          <w:tcPr>
            <w:tcW w:w="3119" w:type="dxa"/>
            <w:shd w:val="clear" w:color="auto" w:fill="DBE5F1"/>
            <w:vAlign w:val="center"/>
          </w:tcPr>
          <w:p w:rsidR="00D90E5C" w:rsidRPr="003B5C39" w:rsidRDefault="00D90E5C" w:rsidP="00F411E3">
            <w:pPr>
              <w:spacing w:line="257" w:lineRule="auto"/>
              <w:jc w:val="both"/>
              <w:rPr>
                <w:rFonts w:ascii="Arial" w:hAnsi="Arial" w:cs="Arial"/>
                <w:szCs w:val="18"/>
              </w:rPr>
            </w:pPr>
          </w:p>
        </w:tc>
        <w:tc>
          <w:tcPr>
            <w:tcW w:w="2410" w:type="dxa"/>
            <w:shd w:val="clear" w:color="auto" w:fill="DBE5F1"/>
            <w:vAlign w:val="center"/>
          </w:tcPr>
          <w:p w:rsidR="00DA472A" w:rsidRPr="003B5C39" w:rsidRDefault="00D90E5C" w:rsidP="00F411E3">
            <w:pPr>
              <w:spacing w:line="257" w:lineRule="auto"/>
              <w:jc w:val="center"/>
              <w:rPr>
                <w:rFonts w:ascii="Arial" w:hAnsi="Arial" w:cs="Arial"/>
                <w:b/>
                <w:szCs w:val="18"/>
              </w:rPr>
            </w:pPr>
            <w:r w:rsidRPr="003B5C39">
              <w:rPr>
                <w:rFonts w:ascii="Arial" w:hAnsi="Arial" w:cs="Arial"/>
                <w:b/>
                <w:szCs w:val="18"/>
              </w:rPr>
              <w:t>En números</w:t>
            </w:r>
          </w:p>
          <w:p w:rsidR="00D90E5C" w:rsidRPr="003B5C39" w:rsidRDefault="00D90E5C" w:rsidP="00F411E3">
            <w:pPr>
              <w:tabs>
                <w:tab w:val="left" w:pos="2268"/>
              </w:tabs>
              <w:spacing w:line="257" w:lineRule="auto"/>
              <w:jc w:val="center"/>
              <w:rPr>
                <w:rFonts w:ascii="Arial" w:hAnsi="Arial" w:cs="Arial"/>
                <w:b/>
                <w:szCs w:val="18"/>
              </w:rPr>
            </w:pPr>
            <w:r w:rsidRPr="003B5C39">
              <w:rPr>
                <w:rFonts w:ascii="Arial" w:hAnsi="Arial" w:cs="Arial"/>
                <w:b/>
                <w:szCs w:val="18"/>
              </w:rPr>
              <w:t>(con dos decimales)</w:t>
            </w:r>
          </w:p>
        </w:tc>
        <w:tc>
          <w:tcPr>
            <w:tcW w:w="3827" w:type="dxa"/>
            <w:shd w:val="clear" w:color="auto" w:fill="DBE5F1"/>
            <w:vAlign w:val="center"/>
          </w:tcPr>
          <w:p w:rsidR="00D90E5C" w:rsidRPr="003B5C39" w:rsidRDefault="00D90E5C" w:rsidP="00F411E3">
            <w:pPr>
              <w:spacing w:line="257" w:lineRule="auto"/>
              <w:jc w:val="center"/>
              <w:rPr>
                <w:rFonts w:ascii="Arial" w:hAnsi="Arial" w:cs="Arial"/>
                <w:b/>
                <w:szCs w:val="18"/>
              </w:rPr>
            </w:pPr>
            <w:r w:rsidRPr="003B5C39">
              <w:rPr>
                <w:rFonts w:ascii="Arial" w:hAnsi="Arial" w:cs="Arial"/>
                <w:b/>
                <w:szCs w:val="18"/>
              </w:rPr>
              <w:t>En letras</w:t>
            </w:r>
          </w:p>
        </w:tc>
      </w:tr>
      <w:tr w:rsidR="00D90E5C" w:rsidRPr="003B5C39" w:rsidTr="007D3941">
        <w:trPr>
          <w:trHeight w:val="340"/>
        </w:trPr>
        <w:tc>
          <w:tcPr>
            <w:tcW w:w="3119" w:type="dxa"/>
            <w:vAlign w:val="center"/>
          </w:tcPr>
          <w:p w:rsidR="00D90E5C" w:rsidRPr="003B5C39" w:rsidRDefault="00D90E5C" w:rsidP="00F411E3">
            <w:pPr>
              <w:spacing w:before="60" w:after="60" w:line="257" w:lineRule="auto"/>
              <w:ind w:left="330" w:hanging="330"/>
              <w:jc w:val="both"/>
              <w:rPr>
                <w:rFonts w:ascii="Arial" w:hAnsi="Arial" w:cs="Arial"/>
              </w:rPr>
            </w:pPr>
            <w:r w:rsidRPr="003B5C39">
              <w:rPr>
                <w:rFonts w:ascii="Arial" w:hAnsi="Arial" w:cs="Arial"/>
              </w:rPr>
              <w:t>1)</w:t>
            </w:r>
            <w:r w:rsidRPr="003B5C39">
              <w:rPr>
                <w:rFonts w:ascii="Arial" w:hAnsi="Arial" w:cs="Arial"/>
              </w:rPr>
              <w:tab/>
              <w:t>Costo de Inversión (US$)</w:t>
            </w:r>
            <w:r w:rsidRPr="003B5C39">
              <w:rPr>
                <w:rFonts w:ascii="Arial" w:hAnsi="Arial" w:cs="Arial"/>
                <w:b/>
              </w:rPr>
              <w:t>*</w:t>
            </w:r>
          </w:p>
        </w:tc>
        <w:tc>
          <w:tcPr>
            <w:tcW w:w="2410" w:type="dxa"/>
            <w:vAlign w:val="center"/>
          </w:tcPr>
          <w:p w:rsidR="00D90E5C" w:rsidRPr="003B5C39" w:rsidRDefault="00D90E5C" w:rsidP="00F411E3">
            <w:pPr>
              <w:spacing w:before="60" w:after="60" w:line="257" w:lineRule="auto"/>
              <w:jc w:val="center"/>
              <w:rPr>
                <w:rFonts w:ascii="Arial" w:hAnsi="Arial" w:cs="Arial"/>
              </w:rPr>
            </w:pPr>
          </w:p>
        </w:tc>
        <w:tc>
          <w:tcPr>
            <w:tcW w:w="3827" w:type="dxa"/>
            <w:vAlign w:val="center"/>
          </w:tcPr>
          <w:p w:rsidR="00D90E5C" w:rsidRPr="003B5C39" w:rsidRDefault="00D90E5C" w:rsidP="00F411E3">
            <w:pPr>
              <w:spacing w:before="60" w:after="60" w:line="257" w:lineRule="auto"/>
              <w:jc w:val="center"/>
              <w:rPr>
                <w:rFonts w:ascii="Arial" w:hAnsi="Arial" w:cs="Arial"/>
              </w:rPr>
            </w:pPr>
          </w:p>
        </w:tc>
      </w:tr>
      <w:tr w:rsidR="00D90E5C" w:rsidRPr="003B5C39" w:rsidTr="007D3941">
        <w:trPr>
          <w:trHeight w:val="340"/>
        </w:trPr>
        <w:tc>
          <w:tcPr>
            <w:tcW w:w="3119" w:type="dxa"/>
            <w:vAlign w:val="center"/>
          </w:tcPr>
          <w:p w:rsidR="00D90E5C" w:rsidRPr="003B5C39" w:rsidRDefault="00D90E5C" w:rsidP="00F411E3">
            <w:pPr>
              <w:spacing w:before="60" w:after="60" w:line="257" w:lineRule="auto"/>
              <w:ind w:left="330" w:hanging="330"/>
              <w:jc w:val="both"/>
              <w:rPr>
                <w:rFonts w:ascii="Arial" w:hAnsi="Arial" w:cs="Arial"/>
                <w:lang w:val="pt-BR"/>
              </w:rPr>
            </w:pPr>
            <w:proofErr w:type="gramStart"/>
            <w:r w:rsidRPr="003B5C39">
              <w:rPr>
                <w:rFonts w:ascii="Arial" w:hAnsi="Arial" w:cs="Arial"/>
                <w:lang w:val="pt-BR"/>
              </w:rPr>
              <w:t>2</w:t>
            </w:r>
            <w:proofErr w:type="gramEnd"/>
            <w:r w:rsidRPr="003B5C39">
              <w:rPr>
                <w:rFonts w:ascii="Arial" w:hAnsi="Arial" w:cs="Arial"/>
                <w:lang w:val="pt-BR"/>
              </w:rPr>
              <w:t>)</w:t>
            </w:r>
            <w:r w:rsidRPr="003B5C39">
              <w:rPr>
                <w:rFonts w:ascii="Arial" w:hAnsi="Arial" w:cs="Arial"/>
                <w:lang w:val="pt-BR"/>
              </w:rPr>
              <w:tab/>
            </w:r>
            <w:r w:rsidRPr="003B5C39">
              <w:rPr>
                <w:rFonts w:ascii="Arial" w:hAnsi="Arial" w:cs="Arial"/>
              </w:rPr>
              <w:t>Costo</w:t>
            </w:r>
            <w:r w:rsidRPr="003B5C39">
              <w:rPr>
                <w:rFonts w:ascii="Arial" w:hAnsi="Arial" w:cs="Arial"/>
                <w:lang w:val="pt-BR"/>
              </w:rPr>
              <w:t xml:space="preserve"> de </w:t>
            </w:r>
            <w:proofErr w:type="spellStart"/>
            <w:r w:rsidRPr="003B5C39">
              <w:rPr>
                <w:rFonts w:ascii="Arial" w:hAnsi="Arial" w:cs="Arial"/>
                <w:lang w:val="pt-BR"/>
              </w:rPr>
              <w:t>OyM</w:t>
            </w:r>
            <w:proofErr w:type="spellEnd"/>
            <w:r w:rsidRPr="003B5C39">
              <w:rPr>
                <w:rFonts w:ascii="Arial" w:hAnsi="Arial" w:cs="Arial"/>
                <w:lang w:val="pt-BR"/>
              </w:rPr>
              <w:t xml:space="preserve"> anual (US$)</w:t>
            </w:r>
          </w:p>
        </w:tc>
        <w:tc>
          <w:tcPr>
            <w:tcW w:w="2410" w:type="dxa"/>
            <w:vAlign w:val="center"/>
          </w:tcPr>
          <w:p w:rsidR="00D90E5C" w:rsidRPr="003B5C39" w:rsidRDefault="00D90E5C" w:rsidP="00F411E3">
            <w:pPr>
              <w:spacing w:before="60" w:after="60" w:line="257" w:lineRule="auto"/>
              <w:jc w:val="center"/>
              <w:rPr>
                <w:rFonts w:ascii="Arial" w:hAnsi="Arial" w:cs="Arial"/>
                <w:lang w:val="pt-BR"/>
              </w:rPr>
            </w:pPr>
          </w:p>
        </w:tc>
        <w:tc>
          <w:tcPr>
            <w:tcW w:w="3827" w:type="dxa"/>
            <w:vAlign w:val="center"/>
          </w:tcPr>
          <w:p w:rsidR="00D90E5C" w:rsidRPr="003B5C39" w:rsidRDefault="00D90E5C" w:rsidP="00F411E3">
            <w:pPr>
              <w:spacing w:before="60" w:after="60" w:line="257" w:lineRule="auto"/>
              <w:jc w:val="center"/>
              <w:rPr>
                <w:rFonts w:ascii="Arial" w:hAnsi="Arial" w:cs="Arial"/>
                <w:lang w:val="pt-BR"/>
              </w:rPr>
            </w:pPr>
          </w:p>
        </w:tc>
      </w:tr>
    </w:tbl>
    <w:p w:rsidR="005C4357" w:rsidRPr="00DA472A" w:rsidRDefault="005C4357" w:rsidP="00F411E3">
      <w:pPr>
        <w:spacing w:before="60" w:line="257" w:lineRule="auto"/>
        <w:ind w:left="568" w:hanging="284"/>
        <w:rPr>
          <w:rFonts w:ascii="Arial" w:hAnsi="Arial" w:cs="Arial"/>
          <w:sz w:val="16"/>
          <w:szCs w:val="16"/>
        </w:rPr>
      </w:pPr>
      <w:r w:rsidRPr="005C4357">
        <w:rPr>
          <w:rFonts w:ascii="Arial" w:hAnsi="Arial" w:cs="Arial"/>
          <w:b/>
          <w:szCs w:val="16"/>
        </w:rPr>
        <w:t>*</w:t>
      </w:r>
      <w:r w:rsidRPr="00DA472A">
        <w:rPr>
          <w:rFonts w:ascii="Arial" w:hAnsi="Arial" w:cs="Arial"/>
          <w:sz w:val="16"/>
          <w:szCs w:val="16"/>
        </w:rPr>
        <w:tab/>
        <w:t>Monto</w:t>
      </w:r>
      <w:r w:rsidR="008F1578">
        <w:rPr>
          <w:rFonts w:ascii="Arial" w:hAnsi="Arial" w:cs="Arial"/>
          <w:sz w:val="16"/>
          <w:szCs w:val="16"/>
        </w:rPr>
        <w:t xml:space="preserve"> </w:t>
      </w:r>
      <w:r w:rsidRPr="00DA472A">
        <w:rPr>
          <w:rFonts w:ascii="Arial" w:hAnsi="Arial" w:cs="Arial"/>
          <w:sz w:val="16"/>
          <w:szCs w:val="16"/>
        </w:rPr>
        <w:t xml:space="preserve"> global</w:t>
      </w:r>
      <w:r w:rsidR="008F1578">
        <w:rPr>
          <w:rFonts w:ascii="Arial" w:hAnsi="Arial" w:cs="Arial"/>
          <w:sz w:val="16"/>
          <w:szCs w:val="16"/>
        </w:rPr>
        <w:t xml:space="preserve"> </w:t>
      </w:r>
      <w:r w:rsidRPr="00DA472A">
        <w:rPr>
          <w:rFonts w:ascii="Arial" w:hAnsi="Arial" w:cs="Arial"/>
          <w:sz w:val="16"/>
          <w:szCs w:val="16"/>
        </w:rPr>
        <w:t xml:space="preserve"> no</w:t>
      </w:r>
      <w:r w:rsidR="008F1578">
        <w:rPr>
          <w:rFonts w:ascii="Arial" w:hAnsi="Arial" w:cs="Arial"/>
          <w:sz w:val="16"/>
          <w:szCs w:val="16"/>
        </w:rPr>
        <w:t xml:space="preserve"> </w:t>
      </w:r>
      <w:r w:rsidRPr="00DA472A">
        <w:rPr>
          <w:rFonts w:ascii="Arial" w:hAnsi="Arial" w:cs="Arial"/>
          <w:sz w:val="16"/>
          <w:szCs w:val="16"/>
        </w:rPr>
        <w:t xml:space="preserve"> anualidad.</w:t>
      </w:r>
    </w:p>
    <w:p w:rsidR="000F12B3" w:rsidRPr="00DB5CF9" w:rsidRDefault="000F12B3" w:rsidP="00F411E3">
      <w:pPr>
        <w:tabs>
          <w:tab w:val="left" w:pos="0"/>
          <w:tab w:val="left" w:pos="1276"/>
          <w:tab w:val="left" w:pos="2268"/>
        </w:tabs>
        <w:spacing w:before="180" w:line="257"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3B5C39" w:rsidRPr="00DB5CF9" w:rsidRDefault="003B5C39" w:rsidP="00F411E3">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Los valores señalados en 1) y 2) son a la fecha de Presentación de la Oferta del Concurso de la Línea Eléctrica.</w:t>
      </w:r>
    </w:p>
    <w:p w:rsidR="000F12B3" w:rsidRPr="00DB5CF9" w:rsidRDefault="00F80BB3" w:rsidP="00F411E3">
      <w:pPr>
        <w:numPr>
          <w:ilvl w:val="0"/>
          <w:numId w:val="9"/>
        </w:numPr>
        <w:tabs>
          <w:tab w:val="clear" w:pos="720"/>
          <w:tab w:val="left" w:pos="284"/>
        </w:tabs>
        <w:spacing w:before="60" w:line="257"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F411E3">
      <w:pPr>
        <w:numPr>
          <w:ilvl w:val="0"/>
          <w:numId w:val="9"/>
        </w:numPr>
        <w:tabs>
          <w:tab w:val="clear" w:pos="720"/>
          <w:tab w:val="num" w:pos="284"/>
        </w:tabs>
        <w:spacing w:before="60" w:line="257" w:lineRule="auto"/>
        <w:ind w:left="284" w:right="-427" w:hanging="284"/>
        <w:jc w:val="both"/>
        <w:rPr>
          <w:rFonts w:ascii="Arial" w:hAnsi="Arial" w:cs="Arial"/>
          <w:sz w:val="18"/>
          <w:szCs w:val="18"/>
        </w:rPr>
      </w:pPr>
      <w:r w:rsidRPr="00DB5CF9">
        <w:rPr>
          <w:rFonts w:ascii="Arial" w:hAnsi="Arial" w:cs="Arial"/>
          <w:sz w:val="18"/>
          <w:szCs w:val="18"/>
        </w:rPr>
        <w:t xml:space="preserve">Los significados de Costo de Inversión y Costo de </w:t>
      </w:r>
      <w:proofErr w:type="spellStart"/>
      <w:r w:rsidRPr="00DB5CF9">
        <w:rPr>
          <w:rFonts w:ascii="Arial" w:hAnsi="Arial" w:cs="Arial"/>
          <w:sz w:val="18"/>
          <w:szCs w:val="18"/>
        </w:rPr>
        <w:t>OyM</w:t>
      </w:r>
      <w:proofErr w:type="spellEnd"/>
      <w:r w:rsidRPr="00DB5CF9">
        <w:rPr>
          <w:rFonts w:ascii="Arial" w:hAnsi="Arial" w:cs="Arial"/>
          <w:sz w:val="18"/>
          <w:szCs w:val="18"/>
        </w:rPr>
        <w:t xml:space="preserve">,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F411E3">
      <w:pPr>
        <w:numPr>
          <w:ilvl w:val="0"/>
          <w:numId w:val="9"/>
        </w:numPr>
        <w:tabs>
          <w:tab w:val="clear" w:pos="720"/>
          <w:tab w:val="left" w:pos="284"/>
        </w:tabs>
        <w:spacing w:before="60" w:line="257" w:lineRule="auto"/>
        <w:ind w:left="284" w:right="-1"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A37DF5">
        <w:rPr>
          <w:rFonts w:ascii="Arial" w:hAnsi="Arial" w:cs="Arial"/>
          <w:sz w:val="18"/>
          <w:szCs w:val="18"/>
        </w:rPr>
        <w:t>L</w:t>
      </w:r>
      <w:r w:rsidR="003B5C39">
        <w:rPr>
          <w:rFonts w:ascii="Arial" w:hAnsi="Arial" w:cs="Arial"/>
          <w:sz w:val="18"/>
          <w:szCs w:val="18"/>
        </w:rPr>
        <w:t>ínea Eléctrica</w:t>
      </w:r>
      <w:r w:rsidR="00A14EA3">
        <w:rPr>
          <w:rFonts w:ascii="Arial" w:hAnsi="Arial" w:cs="Arial"/>
          <w:sz w:val="18"/>
          <w:szCs w:val="18"/>
        </w:rPr>
        <w:t>,</w:t>
      </w:r>
      <w:r w:rsidR="00A37DF5">
        <w:rPr>
          <w:rFonts w:ascii="Arial" w:hAnsi="Arial" w:cs="Arial"/>
          <w:sz w:val="18"/>
          <w:szCs w:val="18"/>
        </w:rPr>
        <w:t xml:space="preserve"> </w:t>
      </w:r>
      <w:r w:rsidRPr="00DB5CF9">
        <w:rPr>
          <w:rFonts w:ascii="Arial" w:hAnsi="Arial" w:cs="Arial"/>
          <w:sz w:val="18"/>
          <w:szCs w:val="18"/>
        </w:rPr>
        <w:t xml:space="preserve">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F411E3">
      <w:pPr>
        <w:tabs>
          <w:tab w:val="left" w:pos="0"/>
          <w:tab w:val="left" w:pos="567"/>
          <w:tab w:val="left" w:pos="1276"/>
          <w:tab w:val="left" w:pos="2268"/>
        </w:tabs>
        <w:spacing w:before="240" w:after="240" w:line="257" w:lineRule="auto"/>
        <w:ind w:left="567" w:hanging="567"/>
        <w:jc w:val="both"/>
        <w:rPr>
          <w:rFonts w:ascii="Arial" w:hAnsi="Arial" w:cs="Arial"/>
        </w:rPr>
      </w:pPr>
      <w:r w:rsidRPr="00DB5CF9">
        <w:rPr>
          <w:rFonts w:ascii="Arial" w:hAnsi="Arial" w:cs="Arial"/>
        </w:rPr>
        <w:t>Atentamente,</w:t>
      </w:r>
    </w:p>
    <w:p w:rsidR="000F12B3" w:rsidRPr="00DB5CF9" w:rsidRDefault="000F12B3" w:rsidP="00F411E3">
      <w:pPr>
        <w:tabs>
          <w:tab w:val="left" w:pos="0"/>
          <w:tab w:val="left" w:pos="1000"/>
        </w:tabs>
        <w:spacing w:after="180" w:line="257"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F411E3">
      <w:pPr>
        <w:tabs>
          <w:tab w:val="left" w:pos="0"/>
          <w:tab w:val="left" w:pos="1000"/>
        </w:tabs>
        <w:spacing w:after="180" w:line="257"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F411E3">
      <w:pPr>
        <w:tabs>
          <w:tab w:val="left" w:pos="0"/>
          <w:tab w:val="left" w:pos="1000"/>
        </w:tabs>
        <w:spacing w:line="257"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C03B1C" w:rsidRPr="00D74F99" w:rsidRDefault="00BA01F3" w:rsidP="00F411E3">
      <w:pPr>
        <w:spacing w:before="240" w:line="257"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F411E3">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C03B1C" w:rsidRDefault="00235A96" w:rsidP="00F411E3">
      <w:pPr>
        <w:spacing w:before="120" w:line="257"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FD0CAC">
        <w:rPr>
          <w:rFonts w:ascii="Arial" w:hAnsi="Arial" w:cs="Arial"/>
          <w:b/>
          <w:sz w:val="26"/>
          <w:szCs w:val="26"/>
        </w:rPr>
        <w:t xml:space="preserve">Azángaro-Juliaca-Puno </w:t>
      </w:r>
      <w:r w:rsidR="00E66F08">
        <w:rPr>
          <w:rFonts w:ascii="Arial" w:hAnsi="Arial" w:cs="Arial"/>
          <w:b/>
          <w:sz w:val="26"/>
          <w:szCs w:val="26"/>
        </w:rPr>
        <w:t>220</w:t>
      </w:r>
      <w:r w:rsidR="008D2EB5">
        <w:rPr>
          <w:rFonts w:ascii="Arial" w:hAnsi="Arial" w:cs="Arial"/>
          <w:b/>
          <w:sz w:val="26"/>
          <w:szCs w:val="26"/>
        </w:rPr>
        <w:t xml:space="preserve"> kV</w:t>
      </w:r>
      <w:r w:rsidRPr="00B447DC">
        <w:rPr>
          <w:rFonts w:ascii="Arial" w:hAnsi="Arial" w:cs="Arial"/>
          <w:b/>
          <w:sz w:val="26"/>
          <w:szCs w:val="26"/>
        </w:rPr>
        <w:t>”</w:t>
      </w:r>
    </w:p>
    <w:p w:rsidR="00631428" w:rsidRPr="00631428" w:rsidRDefault="00631428" w:rsidP="00F411E3">
      <w:pPr>
        <w:spacing w:before="240" w:after="360" w:line="257" w:lineRule="auto"/>
        <w:jc w:val="center"/>
        <w:outlineLvl w:val="0"/>
        <w:rPr>
          <w:rFonts w:ascii="Arial" w:hAnsi="Arial" w:cs="Arial"/>
          <w:b/>
          <w:sz w:val="24"/>
          <w:szCs w:val="24"/>
          <w:u w:val="single"/>
          <w:lang w:val="es-ES"/>
        </w:rPr>
      </w:pPr>
      <w:r w:rsidRPr="00631428">
        <w:rPr>
          <w:rFonts w:ascii="Arial" w:hAnsi="Arial" w:cs="Arial"/>
          <w:b/>
          <w:sz w:val="24"/>
          <w:szCs w:val="24"/>
          <w:u w:val="single"/>
          <w:lang w:val="es-ES"/>
        </w:rPr>
        <w:t>Líneas de Transmisión</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649"/>
        <w:gridCol w:w="1845"/>
        <w:gridCol w:w="1845"/>
        <w:gridCol w:w="1846"/>
      </w:tblGrid>
      <w:tr w:rsidR="00244206" w:rsidRPr="004F249E" w:rsidTr="00304DF6">
        <w:trPr>
          <w:trHeight w:val="20"/>
          <w:jc w:val="center"/>
        </w:trPr>
        <w:tc>
          <w:tcPr>
            <w:tcW w:w="3649"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u w:val="single"/>
              </w:rPr>
            </w:pPr>
            <w:r w:rsidRPr="00304DF6">
              <w:rPr>
                <w:rFonts w:ascii="Arial" w:hAnsi="Arial" w:cs="Arial"/>
                <w:b/>
              </w:rPr>
              <w:t>Descripción</w:t>
            </w:r>
          </w:p>
        </w:tc>
        <w:tc>
          <w:tcPr>
            <w:tcW w:w="1845"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proofErr w:type="spellStart"/>
            <w:r w:rsidRPr="00304DF6">
              <w:rPr>
                <w:rFonts w:ascii="Arial" w:hAnsi="Arial" w:cs="Arial"/>
                <w:b/>
              </w:rPr>
              <w:t>LT</w:t>
            </w:r>
            <w:proofErr w:type="spellEnd"/>
            <w:r w:rsidRPr="00304DF6">
              <w:rPr>
                <w:rFonts w:ascii="Arial" w:hAnsi="Arial" w:cs="Arial"/>
                <w:b/>
              </w:rPr>
              <w:t xml:space="preserve"> 220 kV</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Puno-Juliaca</w:t>
            </w:r>
          </w:p>
          <w:p w:rsidR="00244206" w:rsidRPr="00304DF6" w:rsidRDefault="00244206" w:rsidP="00304DF6">
            <w:pPr>
              <w:spacing w:before="120" w:after="120" w:line="257" w:lineRule="auto"/>
              <w:jc w:val="center"/>
              <w:rPr>
                <w:rFonts w:ascii="Arial" w:hAnsi="Arial" w:cs="Arial"/>
                <w:b/>
                <w:caps/>
              </w:rPr>
            </w:pPr>
            <w:r w:rsidRPr="00304DF6">
              <w:rPr>
                <w:rFonts w:ascii="Arial" w:hAnsi="Arial" w:cs="Arial"/>
                <w:b/>
              </w:rPr>
              <w:t>(en US$)</w:t>
            </w:r>
          </w:p>
        </w:tc>
        <w:tc>
          <w:tcPr>
            <w:tcW w:w="1845"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proofErr w:type="spellStart"/>
            <w:r w:rsidRPr="00304DF6">
              <w:rPr>
                <w:rFonts w:ascii="Arial" w:hAnsi="Arial" w:cs="Arial"/>
                <w:b/>
              </w:rPr>
              <w:t>LT</w:t>
            </w:r>
            <w:proofErr w:type="spellEnd"/>
            <w:r w:rsidRPr="00304DF6">
              <w:rPr>
                <w:rFonts w:ascii="Arial" w:hAnsi="Arial" w:cs="Arial"/>
                <w:b/>
              </w:rPr>
              <w:t xml:space="preserve"> 220 kV</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Juliaca-Azángaro</w:t>
            </w:r>
          </w:p>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(en US$)</w:t>
            </w:r>
          </w:p>
        </w:tc>
        <w:tc>
          <w:tcPr>
            <w:tcW w:w="1846" w:type="dxa"/>
            <w:shd w:val="clear" w:color="auto" w:fill="B8CCE4" w:themeFill="accent1" w:themeFillTint="66"/>
            <w:vAlign w:val="center"/>
          </w:tcPr>
          <w:p w:rsidR="00244206" w:rsidRPr="00304DF6" w:rsidRDefault="00244206" w:rsidP="00304DF6">
            <w:pPr>
              <w:spacing w:before="120" w:after="120" w:line="257" w:lineRule="auto"/>
              <w:jc w:val="center"/>
              <w:rPr>
                <w:rFonts w:ascii="Arial" w:hAnsi="Arial" w:cs="Arial"/>
                <w:b/>
              </w:rPr>
            </w:pPr>
            <w:r w:rsidRPr="00304DF6">
              <w:rPr>
                <w:rFonts w:ascii="Arial" w:hAnsi="Arial" w:cs="Arial"/>
                <w:b/>
              </w:rPr>
              <w:t>TOTAL</w:t>
            </w:r>
          </w:p>
        </w:tc>
      </w:tr>
      <w:tr w:rsidR="00244206" w:rsidRPr="00DC536E" w:rsidTr="00304DF6">
        <w:trPr>
          <w:trHeight w:val="20"/>
          <w:jc w:val="center"/>
        </w:trPr>
        <w:tc>
          <w:tcPr>
            <w:tcW w:w="9185" w:type="dxa"/>
            <w:gridSpan w:val="4"/>
            <w:shd w:val="clear" w:color="auto" w:fill="DBE5F1" w:themeFill="accent1" w:themeFillTint="33"/>
            <w:vAlign w:val="center"/>
          </w:tcPr>
          <w:p w:rsidR="00244206" w:rsidRPr="00304DF6" w:rsidRDefault="00304DF6" w:rsidP="00304DF6">
            <w:pPr>
              <w:spacing w:before="180" w:after="180" w:line="257" w:lineRule="auto"/>
              <w:rPr>
                <w:rFonts w:ascii="Arial" w:hAnsi="Arial" w:cs="Arial"/>
                <w:b/>
              </w:rPr>
            </w:pPr>
            <w:r w:rsidRPr="00304DF6">
              <w:rPr>
                <w:rFonts w:ascii="Arial" w:hAnsi="Arial" w:cs="Arial"/>
                <w:b/>
              </w:rPr>
              <w:t>COSTOS DE INVERSIÓN</w:t>
            </w: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Suministros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Transportes y Seguros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Construcción y Montaje</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Costos Indirectos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Administración del proyecto</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Ingeniería</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tabs>
                <w:tab w:val="left" w:pos="0"/>
              </w:tabs>
              <w:spacing w:before="120" w:after="120" w:line="257" w:lineRule="auto"/>
              <w:jc w:val="center"/>
              <w:rPr>
                <w:rFonts w:ascii="Arial" w:hAnsi="Arial" w:cs="Arial"/>
              </w:rPr>
            </w:pPr>
          </w:p>
        </w:tc>
        <w:tc>
          <w:tcPr>
            <w:tcW w:w="1846" w:type="dxa"/>
          </w:tcPr>
          <w:p w:rsidR="00244206" w:rsidRPr="00304DF6" w:rsidRDefault="00244206" w:rsidP="00304DF6">
            <w:pPr>
              <w:tabs>
                <w:tab w:val="left" w:pos="0"/>
              </w:tabs>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Supervisión</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ind w:left="233"/>
              <w:rPr>
                <w:rFonts w:ascii="Arial" w:hAnsi="Arial" w:cs="Arial"/>
              </w:rPr>
            </w:pPr>
            <w:r w:rsidRPr="00304DF6">
              <w:rPr>
                <w:rFonts w:ascii="Arial" w:hAnsi="Arial" w:cs="Arial"/>
              </w:rPr>
              <w:t>Gastos Financieros</w:t>
            </w:r>
          </w:p>
        </w:tc>
        <w:tc>
          <w:tcPr>
            <w:tcW w:w="1845" w:type="dxa"/>
            <w:vAlign w:val="center"/>
          </w:tcPr>
          <w:p w:rsidR="00244206" w:rsidRPr="00304DF6" w:rsidRDefault="00244206" w:rsidP="00304DF6">
            <w:pPr>
              <w:spacing w:before="120" w:after="120" w:line="257" w:lineRule="auto"/>
              <w:jc w:val="center"/>
              <w:rPr>
                <w:rFonts w:ascii="Arial" w:hAnsi="Arial" w:cs="Arial"/>
              </w:rPr>
            </w:pPr>
          </w:p>
        </w:tc>
        <w:tc>
          <w:tcPr>
            <w:tcW w:w="1845" w:type="dxa"/>
          </w:tcPr>
          <w:p w:rsidR="00244206" w:rsidRPr="00304DF6" w:rsidRDefault="00244206" w:rsidP="00304DF6">
            <w:pPr>
              <w:spacing w:before="120" w:after="120" w:line="257" w:lineRule="auto"/>
              <w:jc w:val="center"/>
              <w:rPr>
                <w:rFonts w:ascii="Arial" w:hAnsi="Arial" w:cs="Arial"/>
              </w:rPr>
            </w:pPr>
          </w:p>
        </w:tc>
        <w:tc>
          <w:tcPr>
            <w:tcW w:w="1846" w:type="dxa"/>
          </w:tcPr>
          <w:p w:rsidR="00244206" w:rsidRPr="00304DF6" w:rsidRDefault="00244206" w:rsidP="00304DF6">
            <w:pPr>
              <w:spacing w:before="120" w:after="120" w:line="257" w:lineRule="auto"/>
              <w:jc w:val="center"/>
              <w:rPr>
                <w:rFonts w:ascii="Arial" w:hAnsi="Arial" w:cs="Arial"/>
              </w:rPr>
            </w:pP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rPr>
                <w:rFonts w:ascii="Arial" w:hAnsi="Arial" w:cs="Arial"/>
                <w:b/>
                <w:i/>
              </w:rPr>
            </w:pPr>
            <w:r w:rsidRPr="00304DF6">
              <w:rPr>
                <w:rFonts w:ascii="Arial" w:hAnsi="Arial" w:cs="Arial"/>
                <w:b/>
                <w:i/>
              </w:rPr>
              <w:t>Total Costos de Inversión</w:t>
            </w:r>
          </w:p>
        </w:tc>
        <w:tc>
          <w:tcPr>
            <w:tcW w:w="1845" w:type="dxa"/>
            <w:vAlign w:val="center"/>
          </w:tcPr>
          <w:p w:rsidR="00244206" w:rsidRPr="00304DF6" w:rsidRDefault="00244206" w:rsidP="00304DF6">
            <w:pPr>
              <w:spacing w:before="120" w:after="120" w:line="257" w:lineRule="auto"/>
              <w:jc w:val="right"/>
              <w:rPr>
                <w:rFonts w:ascii="Arial" w:hAnsi="Arial" w:cs="Arial"/>
                <w:b/>
                <w:i/>
              </w:rPr>
            </w:pPr>
          </w:p>
        </w:tc>
        <w:tc>
          <w:tcPr>
            <w:tcW w:w="1845" w:type="dxa"/>
          </w:tcPr>
          <w:p w:rsidR="00244206" w:rsidRPr="00304DF6" w:rsidRDefault="00244206" w:rsidP="00304DF6">
            <w:pPr>
              <w:spacing w:before="120" w:after="120" w:line="257" w:lineRule="auto"/>
              <w:jc w:val="center"/>
              <w:rPr>
                <w:rFonts w:ascii="Arial" w:hAnsi="Arial" w:cs="Arial"/>
                <w:b/>
                <w:i/>
              </w:rPr>
            </w:pPr>
          </w:p>
        </w:tc>
        <w:tc>
          <w:tcPr>
            <w:tcW w:w="1846" w:type="dxa"/>
          </w:tcPr>
          <w:p w:rsidR="00244206" w:rsidRPr="00304DF6" w:rsidRDefault="00244206" w:rsidP="00304DF6">
            <w:pPr>
              <w:spacing w:before="120" w:after="120" w:line="257" w:lineRule="auto"/>
              <w:jc w:val="right"/>
              <w:rPr>
                <w:rFonts w:ascii="Arial" w:hAnsi="Arial" w:cs="Arial"/>
                <w:b/>
                <w:i/>
              </w:rPr>
            </w:pPr>
            <w:r w:rsidRPr="00304DF6">
              <w:rPr>
                <w:rFonts w:ascii="Arial" w:hAnsi="Arial" w:cs="Arial"/>
                <w:b/>
                <w:i/>
              </w:rPr>
              <w:t>(*)</w:t>
            </w:r>
          </w:p>
        </w:tc>
      </w:tr>
      <w:tr w:rsidR="00244206" w:rsidRPr="00DC536E" w:rsidTr="00304DF6">
        <w:trPr>
          <w:trHeight w:val="20"/>
          <w:jc w:val="center"/>
        </w:trPr>
        <w:tc>
          <w:tcPr>
            <w:tcW w:w="9185" w:type="dxa"/>
            <w:gridSpan w:val="4"/>
            <w:shd w:val="clear" w:color="auto" w:fill="DBE5F1" w:themeFill="accent1" w:themeFillTint="33"/>
            <w:vAlign w:val="center"/>
          </w:tcPr>
          <w:p w:rsidR="00244206" w:rsidRPr="00304DF6" w:rsidRDefault="00304DF6" w:rsidP="00304DF6">
            <w:pPr>
              <w:spacing w:before="180" w:after="180" w:line="257" w:lineRule="auto"/>
              <w:rPr>
                <w:rFonts w:ascii="Arial" w:hAnsi="Arial" w:cs="Arial"/>
                <w:b/>
              </w:rPr>
            </w:pPr>
            <w:r w:rsidRPr="00304DF6">
              <w:rPr>
                <w:rFonts w:ascii="Arial" w:hAnsi="Arial" w:cs="Arial"/>
                <w:b/>
              </w:rPr>
              <w:t>COSTOS DE OPERACIÓN Y MANTENIMIENTO</w:t>
            </w:r>
          </w:p>
        </w:tc>
      </w:tr>
      <w:tr w:rsidR="00244206" w:rsidRPr="00DC536E" w:rsidTr="00304DF6">
        <w:trPr>
          <w:trHeight w:val="20"/>
          <w:jc w:val="center"/>
        </w:trPr>
        <w:tc>
          <w:tcPr>
            <w:tcW w:w="3649" w:type="dxa"/>
            <w:vAlign w:val="center"/>
          </w:tcPr>
          <w:p w:rsidR="00244206" w:rsidRPr="00304DF6" w:rsidRDefault="00244206" w:rsidP="00304DF6">
            <w:pPr>
              <w:spacing w:before="120" w:after="120" w:line="257" w:lineRule="auto"/>
              <w:rPr>
                <w:rFonts w:ascii="Arial" w:hAnsi="Arial" w:cs="Arial"/>
                <w:b/>
                <w:i/>
              </w:rPr>
            </w:pPr>
            <w:r w:rsidRPr="00304DF6">
              <w:rPr>
                <w:rFonts w:ascii="Arial" w:hAnsi="Arial" w:cs="Arial"/>
                <w:b/>
                <w:i/>
              </w:rPr>
              <w:t xml:space="preserve">Total Costos de </w:t>
            </w:r>
            <w:proofErr w:type="spellStart"/>
            <w:r w:rsidRPr="00304DF6">
              <w:rPr>
                <w:rFonts w:ascii="Arial" w:hAnsi="Arial" w:cs="Arial"/>
                <w:b/>
                <w:i/>
              </w:rPr>
              <w:t>OyM</w:t>
            </w:r>
            <w:proofErr w:type="spellEnd"/>
            <w:r w:rsidRPr="00304DF6">
              <w:rPr>
                <w:rFonts w:ascii="Arial" w:hAnsi="Arial" w:cs="Arial"/>
                <w:b/>
                <w:i/>
              </w:rPr>
              <w:t xml:space="preserve"> Anual</w:t>
            </w:r>
          </w:p>
        </w:tc>
        <w:tc>
          <w:tcPr>
            <w:tcW w:w="1845" w:type="dxa"/>
            <w:vAlign w:val="center"/>
          </w:tcPr>
          <w:p w:rsidR="00244206" w:rsidRPr="00304DF6" w:rsidRDefault="00244206" w:rsidP="00304DF6">
            <w:pPr>
              <w:spacing w:before="120" w:after="120" w:line="257" w:lineRule="auto"/>
              <w:jc w:val="right"/>
              <w:rPr>
                <w:rFonts w:ascii="Arial" w:hAnsi="Arial" w:cs="Arial"/>
                <w:b/>
                <w:i/>
              </w:rPr>
            </w:pPr>
          </w:p>
        </w:tc>
        <w:tc>
          <w:tcPr>
            <w:tcW w:w="1845" w:type="dxa"/>
          </w:tcPr>
          <w:p w:rsidR="00244206" w:rsidRPr="00304DF6" w:rsidRDefault="00244206" w:rsidP="00304DF6">
            <w:pPr>
              <w:spacing w:before="120" w:after="120" w:line="257" w:lineRule="auto"/>
              <w:jc w:val="center"/>
              <w:rPr>
                <w:rFonts w:ascii="Arial" w:hAnsi="Arial" w:cs="Arial"/>
                <w:b/>
                <w:i/>
              </w:rPr>
            </w:pPr>
          </w:p>
        </w:tc>
        <w:tc>
          <w:tcPr>
            <w:tcW w:w="1846" w:type="dxa"/>
          </w:tcPr>
          <w:p w:rsidR="00244206" w:rsidRPr="00304DF6" w:rsidRDefault="00244206" w:rsidP="00304DF6">
            <w:pPr>
              <w:spacing w:before="120" w:after="120" w:line="257" w:lineRule="auto"/>
              <w:jc w:val="right"/>
              <w:rPr>
                <w:rFonts w:ascii="Arial" w:hAnsi="Arial" w:cs="Arial"/>
                <w:b/>
                <w:i/>
              </w:rPr>
            </w:pPr>
            <w:r w:rsidRPr="00304DF6">
              <w:rPr>
                <w:rFonts w:ascii="Arial" w:hAnsi="Arial" w:cs="Arial"/>
                <w:b/>
                <w:i/>
              </w:rPr>
              <w:t>(**)</w:t>
            </w:r>
          </w:p>
        </w:tc>
      </w:tr>
    </w:tbl>
    <w:p w:rsidR="000E1003" w:rsidRPr="00AD4B39" w:rsidRDefault="00C03B1C" w:rsidP="00AD4B39">
      <w:pPr>
        <w:spacing w:before="120" w:line="257" w:lineRule="auto"/>
        <w:ind w:left="567" w:right="-1" w:hanging="425"/>
        <w:jc w:val="both"/>
        <w:rPr>
          <w:rFonts w:ascii="Arial" w:hAnsi="Arial" w:cs="Arial"/>
          <w:sz w:val="16"/>
          <w:szCs w:val="16"/>
        </w:rPr>
      </w:pPr>
      <w:r w:rsidRPr="00D74F99">
        <w:rPr>
          <w:rFonts w:ascii="Arial" w:hAnsi="Arial" w:cs="Arial"/>
          <w:sz w:val="16"/>
          <w:szCs w:val="16"/>
        </w:rPr>
        <w:t>(</w:t>
      </w:r>
      <w:r w:rsidR="001F1D37">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000E1003" w:rsidRPr="00AD4B39">
        <w:rPr>
          <w:rFonts w:ascii="Arial" w:hAnsi="Arial" w:cs="Arial"/>
          <w:sz w:val="16"/>
          <w:szCs w:val="16"/>
        </w:rPr>
        <w:t>La suma de este monto y su homólogo del Formulario 4-B, deberá ser igual al Costo de Inversión de la Línea Eléctrica, expresado a la fecha de Presentación de la Oferta, consignado en el Formulario 4.</w:t>
      </w:r>
    </w:p>
    <w:p w:rsidR="000E1003" w:rsidRPr="00AD4B39" w:rsidRDefault="000E1003" w:rsidP="00AD4B39">
      <w:pPr>
        <w:spacing w:before="120" w:line="257" w:lineRule="auto"/>
        <w:ind w:left="567" w:right="-1" w:hanging="425"/>
        <w:jc w:val="both"/>
        <w:rPr>
          <w:rFonts w:ascii="Arial" w:hAnsi="Arial" w:cs="Arial"/>
          <w:sz w:val="16"/>
          <w:szCs w:val="16"/>
        </w:rPr>
      </w:pPr>
      <w:r w:rsidRPr="00AD4B39">
        <w:rPr>
          <w:rFonts w:ascii="Arial" w:hAnsi="Arial" w:cs="Arial"/>
          <w:sz w:val="16"/>
          <w:szCs w:val="16"/>
        </w:rPr>
        <w:t>(**)</w:t>
      </w:r>
      <w:r w:rsidRPr="00AD4B39">
        <w:rPr>
          <w:rFonts w:ascii="Arial" w:hAnsi="Arial" w:cs="Arial"/>
          <w:sz w:val="16"/>
          <w:szCs w:val="16"/>
        </w:rPr>
        <w:tab/>
        <w:t>La suma de este monto y su homólogo del Formulario 4-B, deberá ser igual al Costo de Operación y Mantenimiento anual de la Línea Eléctrica, expresado a la fecha de Presentación de la Oferta consignado en el Formulario 4.</w:t>
      </w:r>
    </w:p>
    <w:p w:rsidR="0087128E" w:rsidRDefault="0087128E" w:rsidP="00304DF6">
      <w:pPr>
        <w:spacing w:before="120" w:line="257" w:lineRule="auto"/>
        <w:jc w:val="both"/>
        <w:rPr>
          <w:rFonts w:ascii="Arial" w:hAnsi="Arial" w:cs="Arial"/>
          <w:b/>
          <w:sz w:val="26"/>
          <w:szCs w:val="26"/>
          <w:u w:val="single"/>
        </w:rPr>
      </w:pPr>
    </w:p>
    <w:p w:rsidR="00C03B1C" w:rsidRPr="00D74F99" w:rsidRDefault="00625C2F" w:rsidP="00F411E3">
      <w:pPr>
        <w:spacing w:before="240" w:line="257" w:lineRule="auto"/>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Default="00C03B1C" w:rsidP="00F411E3">
      <w:pPr>
        <w:spacing w:before="360" w:line="257" w:lineRule="auto"/>
        <w:jc w:val="center"/>
        <w:outlineLvl w:val="0"/>
        <w:rPr>
          <w:rFonts w:ascii="Arial" w:hAnsi="Arial" w:cs="Arial"/>
          <w:b/>
          <w:sz w:val="26"/>
          <w:szCs w:val="26"/>
        </w:rPr>
      </w:pPr>
      <w:r w:rsidRPr="00B447DC">
        <w:rPr>
          <w:rFonts w:ascii="Arial" w:hAnsi="Arial" w:cs="Arial"/>
          <w:b/>
          <w:sz w:val="26"/>
          <w:szCs w:val="26"/>
        </w:rPr>
        <w:t>Desagregado de la Oferta</w:t>
      </w:r>
    </w:p>
    <w:p w:rsidR="00455A14" w:rsidRDefault="00455A14" w:rsidP="00F411E3">
      <w:pPr>
        <w:spacing w:before="120" w:line="257"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Azángaro-Juliaca-Puno 220 kV</w:t>
      </w:r>
      <w:r w:rsidRPr="00B447DC">
        <w:rPr>
          <w:rFonts w:ascii="Arial" w:hAnsi="Arial" w:cs="Arial"/>
          <w:b/>
          <w:sz w:val="26"/>
          <w:szCs w:val="26"/>
        </w:rPr>
        <w:t>”</w:t>
      </w:r>
    </w:p>
    <w:p w:rsidR="00455A14" w:rsidRPr="00455A14" w:rsidRDefault="00455A14" w:rsidP="00F411E3">
      <w:pPr>
        <w:spacing w:before="240" w:after="360" w:line="257" w:lineRule="auto"/>
        <w:jc w:val="center"/>
        <w:outlineLvl w:val="0"/>
        <w:rPr>
          <w:rFonts w:ascii="Arial" w:hAnsi="Arial" w:cs="Arial"/>
          <w:b/>
          <w:sz w:val="24"/>
          <w:szCs w:val="24"/>
          <w:u w:val="single"/>
          <w:lang w:val="es-ES"/>
        </w:rPr>
      </w:pPr>
      <w:r w:rsidRPr="00455A14">
        <w:rPr>
          <w:rFonts w:ascii="Arial" w:hAnsi="Arial" w:cs="Arial"/>
          <w:b/>
          <w:sz w:val="24"/>
          <w:szCs w:val="24"/>
          <w:u w:val="single"/>
          <w:lang w:val="es-ES"/>
        </w:rPr>
        <w:t>Subestaciones y Telecomunicaciones</w:t>
      </w:r>
    </w:p>
    <w:tbl>
      <w:tblPr>
        <w:tblW w:w="949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410"/>
        <w:gridCol w:w="1181"/>
        <w:gridCol w:w="1181"/>
        <w:gridCol w:w="1182"/>
        <w:gridCol w:w="1181"/>
        <w:gridCol w:w="1181"/>
        <w:gridCol w:w="1182"/>
      </w:tblGrid>
      <w:tr w:rsidR="006A1157" w:rsidRPr="006A1157" w:rsidTr="00AD4B39">
        <w:trPr>
          <w:trHeight w:val="20"/>
        </w:trPr>
        <w:tc>
          <w:tcPr>
            <w:tcW w:w="2410" w:type="dxa"/>
            <w:shd w:val="clear" w:color="auto" w:fill="B8CCE4" w:themeFill="accent1" w:themeFillTint="66"/>
            <w:vAlign w:val="center"/>
          </w:tcPr>
          <w:p w:rsidR="006A1157" w:rsidRPr="006A1157" w:rsidRDefault="006A1157" w:rsidP="00304DF6">
            <w:pPr>
              <w:spacing w:before="120" w:after="120" w:line="257" w:lineRule="auto"/>
              <w:jc w:val="center"/>
              <w:rPr>
                <w:rFonts w:ascii="Arial" w:hAnsi="Arial" w:cs="Arial"/>
                <w:b/>
                <w:sz w:val="16"/>
                <w:szCs w:val="21"/>
              </w:rPr>
            </w:pPr>
            <w:r w:rsidRPr="006A1157">
              <w:rPr>
                <w:rFonts w:ascii="Arial" w:hAnsi="Arial" w:cs="Arial"/>
                <w:b/>
                <w:sz w:val="16"/>
                <w:szCs w:val="21"/>
              </w:rPr>
              <w:t>Descripción</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 kV Puno (Ampliación)</w:t>
            </w:r>
          </w:p>
          <w:p w:rsidR="006A1157" w:rsidRPr="006A1157" w:rsidRDefault="006A1157" w:rsidP="00304DF6">
            <w:pPr>
              <w:tabs>
                <w:tab w:val="left" w:pos="2268"/>
              </w:tabs>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364F1B"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w:t>
            </w:r>
            <w:r>
              <w:rPr>
                <w:rFonts w:ascii="Arial" w:hAnsi="Arial" w:cs="Arial"/>
                <w:b/>
                <w:sz w:val="16"/>
                <w:szCs w:val="21"/>
              </w:rPr>
              <w:t>/138</w:t>
            </w:r>
            <w:r w:rsidRPr="006A1157">
              <w:rPr>
                <w:rFonts w:ascii="Arial" w:hAnsi="Arial" w:cs="Arial"/>
                <w:b/>
                <w:sz w:val="16"/>
                <w:szCs w:val="21"/>
              </w:rPr>
              <w:t xml:space="preserve"> kV</w:t>
            </w:r>
            <w:r w:rsidR="00304DF6">
              <w:rPr>
                <w:rFonts w:ascii="Arial" w:hAnsi="Arial" w:cs="Arial"/>
                <w:b/>
                <w:sz w:val="16"/>
                <w:szCs w:val="21"/>
              </w:rPr>
              <w:t xml:space="preserve"> </w:t>
            </w:r>
            <w:r w:rsidRPr="006A1157">
              <w:rPr>
                <w:rFonts w:ascii="Arial" w:hAnsi="Arial" w:cs="Arial"/>
                <w:b/>
                <w:sz w:val="16"/>
                <w:szCs w:val="21"/>
              </w:rPr>
              <w:t>Juliaca Nueva</w:t>
            </w:r>
            <w:r w:rsidR="00304DF6">
              <w:rPr>
                <w:rFonts w:ascii="Arial" w:hAnsi="Arial" w:cs="Arial"/>
                <w:b/>
                <w:sz w:val="16"/>
                <w:szCs w:val="21"/>
              </w:rPr>
              <w:t xml:space="preserve"> </w:t>
            </w:r>
            <w:r w:rsidRPr="006A1157">
              <w:rPr>
                <w:rFonts w:ascii="Arial" w:hAnsi="Arial" w:cs="Arial"/>
                <w:b/>
                <w:sz w:val="16"/>
                <w:szCs w:val="21"/>
              </w:rPr>
              <w:t>(Nueva)</w:t>
            </w:r>
            <w:r>
              <w:rPr>
                <w:rFonts w:ascii="Arial" w:hAnsi="Arial" w:cs="Arial"/>
                <w:b/>
                <w:sz w:val="16"/>
                <w:szCs w:val="21"/>
              </w:rPr>
              <w:t xml:space="preserve"> y Enlaces Asociados</w:t>
            </w:r>
            <w:r w:rsidR="00304DF6">
              <w:rPr>
                <w:rFonts w:ascii="Arial" w:hAnsi="Arial" w:cs="Arial"/>
                <w:b/>
                <w:sz w:val="16"/>
                <w:szCs w:val="21"/>
              </w:rPr>
              <w:t xml:space="preserve"> </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2" w:type="dxa"/>
            <w:shd w:val="clear" w:color="auto" w:fill="B8CCE4" w:themeFill="accent1" w:themeFillTint="66"/>
            <w:vAlign w:val="center"/>
          </w:tcPr>
          <w:p w:rsidR="00364F1B"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220</w:t>
            </w:r>
            <w:r>
              <w:rPr>
                <w:rFonts w:ascii="Arial" w:hAnsi="Arial" w:cs="Arial"/>
                <w:b/>
                <w:sz w:val="16"/>
                <w:szCs w:val="21"/>
              </w:rPr>
              <w:t>/138</w:t>
            </w:r>
            <w:r w:rsidRPr="006A1157">
              <w:rPr>
                <w:rFonts w:ascii="Arial" w:hAnsi="Arial" w:cs="Arial"/>
                <w:b/>
                <w:sz w:val="16"/>
                <w:szCs w:val="21"/>
              </w:rPr>
              <w:t xml:space="preserve"> kV</w:t>
            </w:r>
            <w:r w:rsidR="00304DF6">
              <w:rPr>
                <w:rFonts w:ascii="Arial" w:hAnsi="Arial" w:cs="Arial"/>
                <w:b/>
                <w:sz w:val="16"/>
                <w:szCs w:val="21"/>
              </w:rPr>
              <w:t xml:space="preserve"> </w:t>
            </w:r>
            <w:r w:rsidRPr="006A1157">
              <w:rPr>
                <w:rFonts w:ascii="Arial" w:hAnsi="Arial" w:cs="Arial"/>
                <w:b/>
                <w:sz w:val="16"/>
                <w:szCs w:val="21"/>
              </w:rPr>
              <w:t>Azángaro Nueva</w:t>
            </w:r>
            <w:r>
              <w:rPr>
                <w:rFonts w:ascii="Arial" w:hAnsi="Arial" w:cs="Arial"/>
                <w:b/>
                <w:sz w:val="16"/>
                <w:szCs w:val="21"/>
              </w:rPr>
              <w:t xml:space="preserve"> y Enlaces Asociados</w:t>
            </w:r>
            <w:r w:rsidR="00304DF6">
              <w:rPr>
                <w:rFonts w:ascii="Arial" w:hAnsi="Arial" w:cs="Arial"/>
                <w:b/>
                <w:sz w:val="16"/>
                <w:szCs w:val="21"/>
              </w:rPr>
              <w:t xml:space="preserve"> </w:t>
            </w:r>
            <w:r w:rsidRPr="006A1157">
              <w:rPr>
                <w:rFonts w:ascii="Arial" w:hAnsi="Arial" w:cs="Arial"/>
                <w:b/>
                <w:sz w:val="16"/>
                <w:szCs w:val="21"/>
              </w:rPr>
              <w:t>(Nueva)</w:t>
            </w:r>
          </w:p>
          <w:p w:rsidR="006A1157" w:rsidRPr="006A1157" w:rsidRDefault="00364F1B"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SE 138 kV Azángaro</w:t>
            </w:r>
            <w:r w:rsidR="00AD4B39">
              <w:rPr>
                <w:rFonts w:ascii="Arial" w:hAnsi="Arial" w:cs="Arial"/>
                <w:b/>
                <w:sz w:val="16"/>
                <w:szCs w:val="21"/>
              </w:rPr>
              <w:t xml:space="preserve"> </w:t>
            </w:r>
            <w:r w:rsidRPr="006A1157">
              <w:rPr>
                <w:rFonts w:ascii="Arial" w:hAnsi="Arial" w:cs="Arial"/>
                <w:b/>
                <w:sz w:val="16"/>
                <w:szCs w:val="21"/>
              </w:rPr>
              <w:t>(Ampliación)</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1"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 xml:space="preserve">SE 138 kV </w:t>
            </w:r>
            <w:r>
              <w:rPr>
                <w:rFonts w:ascii="Arial" w:hAnsi="Arial" w:cs="Arial"/>
                <w:b/>
                <w:sz w:val="16"/>
                <w:szCs w:val="21"/>
              </w:rPr>
              <w:t>Juliaca</w:t>
            </w:r>
            <w:r w:rsidR="00AD4B39">
              <w:rPr>
                <w:rFonts w:ascii="Arial" w:hAnsi="Arial" w:cs="Arial"/>
                <w:b/>
                <w:sz w:val="16"/>
                <w:szCs w:val="21"/>
              </w:rPr>
              <w:t xml:space="preserve"> </w:t>
            </w:r>
            <w:r w:rsidRPr="006A1157">
              <w:rPr>
                <w:rFonts w:ascii="Arial" w:hAnsi="Arial" w:cs="Arial"/>
                <w:b/>
                <w:sz w:val="16"/>
                <w:szCs w:val="21"/>
              </w:rPr>
              <w:t>(Ampliación)</w:t>
            </w:r>
          </w:p>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(en US$)</w:t>
            </w:r>
          </w:p>
        </w:tc>
        <w:tc>
          <w:tcPr>
            <w:tcW w:w="1182" w:type="dxa"/>
            <w:shd w:val="clear" w:color="auto" w:fill="B8CCE4" w:themeFill="accent1" w:themeFillTint="66"/>
            <w:vAlign w:val="center"/>
          </w:tcPr>
          <w:p w:rsidR="006A1157" w:rsidRPr="006A1157" w:rsidRDefault="006A1157" w:rsidP="00304DF6">
            <w:pPr>
              <w:spacing w:before="120" w:after="120" w:line="257" w:lineRule="auto"/>
              <w:ind w:left="-108" w:right="-61"/>
              <w:jc w:val="center"/>
              <w:rPr>
                <w:rFonts w:ascii="Arial" w:hAnsi="Arial" w:cs="Arial"/>
                <w:b/>
                <w:sz w:val="16"/>
                <w:szCs w:val="21"/>
              </w:rPr>
            </w:pPr>
            <w:r w:rsidRPr="006A1157">
              <w:rPr>
                <w:rFonts w:ascii="Arial" w:hAnsi="Arial" w:cs="Arial"/>
                <w:b/>
                <w:sz w:val="16"/>
                <w:szCs w:val="21"/>
              </w:rPr>
              <w:t>TOTAL</w:t>
            </w:r>
          </w:p>
        </w:tc>
      </w:tr>
      <w:tr w:rsidR="00A44EBA" w:rsidRPr="00AD4B39" w:rsidTr="00AD4B39">
        <w:trPr>
          <w:trHeight w:val="20"/>
        </w:trPr>
        <w:tc>
          <w:tcPr>
            <w:tcW w:w="9498" w:type="dxa"/>
            <w:gridSpan w:val="7"/>
            <w:shd w:val="clear" w:color="auto" w:fill="DBE5F1" w:themeFill="accent1" w:themeFillTint="33"/>
            <w:vAlign w:val="center"/>
          </w:tcPr>
          <w:p w:rsidR="00A44EBA" w:rsidRPr="00AD4B39" w:rsidRDefault="00AD4B39" w:rsidP="00AD4B39">
            <w:pPr>
              <w:spacing w:before="180" w:after="180" w:line="257" w:lineRule="auto"/>
              <w:rPr>
                <w:rFonts w:ascii="Arial" w:hAnsi="Arial" w:cs="Arial"/>
                <w:b/>
                <w:sz w:val="18"/>
                <w:szCs w:val="18"/>
              </w:rPr>
            </w:pPr>
            <w:r w:rsidRPr="00AD4B39">
              <w:rPr>
                <w:rFonts w:ascii="Arial" w:hAnsi="Arial" w:cs="Arial"/>
                <w:b/>
                <w:sz w:val="18"/>
                <w:szCs w:val="18"/>
              </w:rPr>
              <w:t>COSTOS DE INVERSIÓN</w:t>
            </w: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Suministros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Transportes y Seguros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Construcción y Montaje</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Costos Indirectos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Administración del proyecto</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Ingeniería</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Supervisión</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sz w:val="16"/>
                <w:szCs w:val="16"/>
              </w:rPr>
            </w:pPr>
            <w:r w:rsidRPr="00AD4B39">
              <w:rPr>
                <w:rFonts w:ascii="Arial" w:hAnsi="Arial" w:cs="Arial"/>
                <w:sz w:val="16"/>
                <w:szCs w:val="16"/>
              </w:rPr>
              <w:t>Gastos Financieros</w:t>
            </w:r>
          </w:p>
        </w:tc>
        <w:tc>
          <w:tcPr>
            <w:tcW w:w="1181" w:type="dxa"/>
            <w:shd w:val="clear" w:color="auto" w:fill="auto"/>
            <w:vAlign w:val="center"/>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1" w:type="dxa"/>
          </w:tcPr>
          <w:p w:rsidR="006A1157" w:rsidRPr="00AD4B39" w:rsidRDefault="006A1157" w:rsidP="00304DF6">
            <w:pPr>
              <w:spacing w:before="120" w:after="120" w:line="257" w:lineRule="auto"/>
              <w:jc w:val="center"/>
              <w:rPr>
                <w:rFonts w:ascii="Arial" w:hAnsi="Arial" w:cs="Arial"/>
                <w:sz w:val="16"/>
                <w:szCs w:val="16"/>
              </w:rPr>
            </w:pPr>
          </w:p>
        </w:tc>
        <w:tc>
          <w:tcPr>
            <w:tcW w:w="1182" w:type="dxa"/>
          </w:tcPr>
          <w:p w:rsidR="006A1157" w:rsidRPr="00AD4B39" w:rsidRDefault="006A1157" w:rsidP="00304DF6">
            <w:pPr>
              <w:spacing w:before="120" w:after="120" w:line="257" w:lineRule="auto"/>
              <w:jc w:val="center"/>
              <w:rPr>
                <w:rFonts w:ascii="Arial" w:hAnsi="Arial" w:cs="Arial"/>
                <w:sz w:val="16"/>
                <w:szCs w:val="16"/>
              </w:rPr>
            </w:pP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ind w:right="-105"/>
              <w:rPr>
                <w:rFonts w:ascii="Arial" w:hAnsi="Arial" w:cs="Arial"/>
                <w:b/>
                <w:i/>
                <w:sz w:val="16"/>
                <w:szCs w:val="16"/>
              </w:rPr>
            </w:pPr>
            <w:r w:rsidRPr="00AD4B39">
              <w:rPr>
                <w:rFonts w:ascii="Arial" w:hAnsi="Arial" w:cs="Arial"/>
                <w:b/>
                <w:i/>
                <w:sz w:val="16"/>
                <w:szCs w:val="16"/>
              </w:rPr>
              <w:t>Total Costos de Inversión</w:t>
            </w:r>
          </w:p>
        </w:tc>
        <w:tc>
          <w:tcPr>
            <w:tcW w:w="1181" w:type="dxa"/>
            <w:shd w:val="clear" w:color="auto" w:fill="auto"/>
            <w:vAlign w:val="center"/>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r w:rsidRPr="00AD4B39">
              <w:rPr>
                <w:rFonts w:ascii="Arial" w:hAnsi="Arial" w:cs="Arial"/>
                <w:b/>
                <w:i/>
                <w:sz w:val="16"/>
                <w:szCs w:val="16"/>
              </w:rPr>
              <w:t>(*)</w:t>
            </w:r>
          </w:p>
        </w:tc>
      </w:tr>
      <w:tr w:rsidR="00A44EBA" w:rsidRPr="00AD4B39" w:rsidTr="00AD4B39">
        <w:trPr>
          <w:trHeight w:val="20"/>
        </w:trPr>
        <w:tc>
          <w:tcPr>
            <w:tcW w:w="9498" w:type="dxa"/>
            <w:gridSpan w:val="7"/>
            <w:shd w:val="clear" w:color="auto" w:fill="DBE5F1" w:themeFill="accent1" w:themeFillTint="33"/>
            <w:vAlign w:val="center"/>
          </w:tcPr>
          <w:p w:rsidR="00A44EBA" w:rsidRPr="00AD4B39" w:rsidRDefault="00AD4B39" w:rsidP="00AD4B39">
            <w:pPr>
              <w:spacing w:before="180" w:after="180" w:line="257" w:lineRule="auto"/>
              <w:rPr>
                <w:rFonts w:ascii="Arial" w:hAnsi="Arial" w:cs="Arial"/>
                <w:b/>
                <w:sz w:val="18"/>
                <w:szCs w:val="18"/>
              </w:rPr>
            </w:pPr>
            <w:r w:rsidRPr="00AD4B39">
              <w:rPr>
                <w:rFonts w:ascii="Arial" w:hAnsi="Arial" w:cs="Arial"/>
                <w:b/>
                <w:sz w:val="18"/>
                <w:szCs w:val="18"/>
              </w:rPr>
              <w:t>COSTOS DE OPERACIÓN Y MANTENIMIENTO</w:t>
            </w:r>
          </w:p>
        </w:tc>
      </w:tr>
      <w:tr w:rsidR="006A1157" w:rsidRPr="00AD4B39" w:rsidTr="00304DF6">
        <w:trPr>
          <w:trHeight w:val="20"/>
        </w:trPr>
        <w:tc>
          <w:tcPr>
            <w:tcW w:w="2410" w:type="dxa"/>
            <w:vAlign w:val="center"/>
          </w:tcPr>
          <w:p w:rsidR="006A1157" w:rsidRPr="00AD4B39" w:rsidRDefault="006A1157" w:rsidP="00304DF6">
            <w:pPr>
              <w:spacing w:before="120" w:after="120" w:line="257" w:lineRule="auto"/>
              <w:rPr>
                <w:rFonts w:ascii="Arial" w:hAnsi="Arial" w:cs="Arial"/>
                <w:b/>
                <w:i/>
                <w:sz w:val="16"/>
                <w:szCs w:val="16"/>
              </w:rPr>
            </w:pPr>
            <w:r w:rsidRPr="00AD4B39">
              <w:rPr>
                <w:rFonts w:ascii="Arial" w:hAnsi="Arial" w:cs="Arial"/>
                <w:b/>
                <w:i/>
                <w:sz w:val="16"/>
                <w:szCs w:val="16"/>
              </w:rPr>
              <w:t xml:space="preserve">Total Costos de </w:t>
            </w:r>
            <w:proofErr w:type="spellStart"/>
            <w:r w:rsidRPr="00AD4B39">
              <w:rPr>
                <w:rFonts w:ascii="Arial" w:hAnsi="Arial" w:cs="Arial"/>
                <w:b/>
                <w:i/>
                <w:sz w:val="16"/>
                <w:szCs w:val="16"/>
              </w:rPr>
              <w:t>OyM</w:t>
            </w:r>
            <w:proofErr w:type="spellEnd"/>
            <w:r w:rsidRPr="00AD4B39">
              <w:rPr>
                <w:rFonts w:ascii="Arial" w:hAnsi="Arial" w:cs="Arial"/>
                <w:b/>
                <w:i/>
                <w:sz w:val="16"/>
                <w:szCs w:val="16"/>
              </w:rPr>
              <w:t xml:space="preserve"> Anual</w:t>
            </w:r>
          </w:p>
        </w:tc>
        <w:tc>
          <w:tcPr>
            <w:tcW w:w="1181" w:type="dxa"/>
            <w:shd w:val="clear" w:color="auto" w:fill="auto"/>
            <w:vAlign w:val="center"/>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1" w:type="dxa"/>
          </w:tcPr>
          <w:p w:rsidR="006A1157" w:rsidRPr="00AD4B39" w:rsidRDefault="006A1157" w:rsidP="00304DF6">
            <w:pPr>
              <w:spacing w:before="120" w:after="120" w:line="257" w:lineRule="auto"/>
              <w:jc w:val="right"/>
              <w:rPr>
                <w:rFonts w:ascii="Arial" w:hAnsi="Arial" w:cs="Arial"/>
                <w:b/>
                <w:i/>
                <w:sz w:val="16"/>
                <w:szCs w:val="16"/>
              </w:rPr>
            </w:pPr>
          </w:p>
        </w:tc>
        <w:tc>
          <w:tcPr>
            <w:tcW w:w="1182" w:type="dxa"/>
          </w:tcPr>
          <w:p w:rsidR="006A1157" w:rsidRPr="00AD4B39" w:rsidRDefault="006A1157" w:rsidP="00304DF6">
            <w:pPr>
              <w:spacing w:before="120" w:after="120" w:line="257" w:lineRule="auto"/>
              <w:jc w:val="right"/>
              <w:rPr>
                <w:rFonts w:ascii="Arial" w:hAnsi="Arial" w:cs="Arial"/>
                <w:b/>
                <w:i/>
                <w:sz w:val="16"/>
                <w:szCs w:val="16"/>
              </w:rPr>
            </w:pPr>
            <w:r w:rsidRPr="00AD4B39">
              <w:rPr>
                <w:rFonts w:ascii="Arial" w:hAnsi="Arial" w:cs="Arial"/>
                <w:b/>
                <w:i/>
                <w:sz w:val="16"/>
                <w:szCs w:val="16"/>
              </w:rPr>
              <w:t>(**)</w:t>
            </w:r>
          </w:p>
        </w:tc>
      </w:tr>
    </w:tbl>
    <w:p w:rsidR="000E1003" w:rsidRPr="00AD4B39" w:rsidRDefault="000E1003" w:rsidP="00AD4B39">
      <w:pPr>
        <w:spacing w:before="120" w:line="257" w:lineRule="auto"/>
        <w:ind w:left="567" w:right="-1" w:hanging="425"/>
        <w:jc w:val="both"/>
        <w:rPr>
          <w:rFonts w:ascii="Arial" w:hAnsi="Arial" w:cs="Arial"/>
          <w:sz w:val="16"/>
          <w:szCs w:val="16"/>
        </w:rPr>
      </w:pPr>
      <w:r w:rsidRPr="00AD4B39">
        <w:rPr>
          <w:rFonts w:ascii="Arial" w:hAnsi="Arial" w:cs="Arial"/>
          <w:sz w:val="16"/>
          <w:szCs w:val="16"/>
        </w:rPr>
        <w:t>(*)</w:t>
      </w:r>
      <w:r w:rsidRPr="00AD4B39">
        <w:rPr>
          <w:rFonts w:ascii="Arial" w:hAnsi="Arial" w:cs="Arial"/>
          <w:sz w:val="16"/>
          <w:szCs w:val="16"/>
        </w:rPr>
        <w:tab/>
        <w:t>La suma de este monto y su homólogo del Formulario 4-A, deberá ser igual al Costo de Inversión de la Línea Eléctrica, expresado</w:t>
      </w:r>
      <w:r w:rsidR="006C06DD" w:rsidRPr="00AD4B39">
        <w:rPr>
          <w:rFonts w:ascii="Arial" w:hAnsi="Arial" w:cs="Arial"/>
          <w:sz w:val="16"/>
          <w:szCs w:val="16"/>
        </w:rPr>
        <w:t xml:space="preserve"> </w:t>
      </w:r>
      <w:r w:rsidRPr="00AD4B39">
        <w:rPr>
          <w:rFonts w:ascii="Arial" w:hAnsi="Arial" w:cs="Arial"/>
          <w:sz w:val="16"/>
          <w:szCs w:val="16"/>
        </w:rPr>
        <w:t>a la fecha de Presentación de la Oferta consignado en el Formulario 4.</w:t>
      </w:r>
    </w:p>
    <w:p w:rsidR="000E1003" w:rsidRPr="000E1003" w:rsidRDefault="000E1003" w:rsidP="00AD4B39">
      <w:pPr>
        <w:spacing w:before="120" w:line="257" w:lineRule="auto"/>
        <w:ind w:left="567" w:right="-1" w:hanging="425"/>
        <w:jc w:val="both"/>
        <w:rPr>
          <w:rFonts w:ascii="Arial" w:hAnsi="Arial" w:cs="Arial"/>
          <w:sz w:val="16"/>
          <w:szCs w:val="16"/>
          <w:lang w:val="es-ES"/>
        </w:rPr>
      </w:pPr>
      <w:r w:rsidRPr="00AD4B39">
        <w:rPr>
          <w:rFonts w:ascii="Arial" w:hAnsi="Arial" w:cs="Arial"/>
          <w:sz w:val="16"/>
          <w:szCs w:val="16"/>
        </w:rPr>
        <w:t>(**)</w:t>
      </w:r>
      <w:r w:rsidRPr="00AD4B39">
        <w:rPr>
          <w:rFonts w:ascii="Arial" w:hAnsi="Arial" w:cs="Arial"/>
          <w:sz w:val="16"/>
          <w:szCs w:val="16"/>
        </w:rPr>
        <w:tab/>
        <w:t>La suma de este monto y su homólogo del Formulario 4-</w:t>
      </w:r>
      <w:proofErr w:type="gramStart"/>
      <w:r w:rsidRPr="00AD4B39">
        <w:rPr>
          <w:rFonts w:ascii="Arial" w:hAnsi="Arial" w:cs="Arial"/>
          <w:sz w:val="16"/>
          <w:szCs w:val="16"/>
        </w:rPr>
        <w:t>A</w:t>
      </w:r>
      <w:proofErr w:type="gramEnd"/>
      <w:r w:rsidRPr="00AD4B39">
        <w:rPr>
          <w:rFonts w:ascii="Arial" w:hAnsi="Arial" w:cs="Arial"/>
          <w:sz w:val="16"/>
          <w:szCs w:val="16"/>
        </w:rPr>
        <w:t>, deberá ser igual al Costo de Operación y Mantenimiento anual de la</w:t>
      </w:r>
      <w:r w:rsidRPr="000E1003">
        <w:rPr>
          <w:rFonts w:ascii="Arial" w:hAnsi="Arial" w:cs="Arial"/>
          <w:sz w:val="16"/>
          <w:szCs w:val="16"/>
          <w:lang w:val="es-ES"/>
        </w:rPr>
        <w:t xml:space="preserve"> Línea Eléctrica, expresado a la fecha de Presentación de la Oferta consignado en el Formulario 4.</w:t>
      </w:r>
    </w:p>
    <w:p w:rsidR="0053249E" w:rsidRDefault="0053249E" w:rsidP="00F411E3">
      <w:pPr>
        <w:tabs>
          <w:tab w:val="left" w:pos="709"/>
        </w:tabs>
        <w:spacing w:before="240" w:line="257" w:lineRule="auto"/>
        <w:ind w:left="709" w:right="283" w:hanging="425"/>
        <w:jc w:val="center"/>
        <w:rPr>
          <w:rFonts w:ascii="Arial" w:hAnsi="Arial" w:cs="Arial"/>
          <w:sz w:val="22"/>
          <w:szCs w:val="22"/>
        </w:rPr>
      </w:pPr>
    </w:p>
    <w:p w:rsidR="00716830" w:rsidRDefault="00716830" w:rsidP="00F411E3">
      <w:pPr>
        <w:spacing w:line="257" w:lineRule="auto"/>
        <w:rPr>
          <w:rFonts w:ascii="Arial" w:hAnsi="Arial" w:cs="Arial"/>
          <w:b/>
          <w:sz w:val="26"/>
          <w:szCs w:val="26"/>
          <w:u w:val="single"/>
        </w:rPr>
      </w:pPr>
      <w:bookmarkStart w:id="127" w:name="_Hlt93500632"/>
      <w:bookmarkStart w:id="128" w:name="_Hlt93819085"/>
      <w:bookmarkStart w:id="129" w:name="_Hlt100662442"/>
      <w:bookmarkStart w:id="130" w:name="_Toc480191132"/>
      <w:bookmarkStart w:id="131" w:name="_Toc480191351"/>
      <w:bookmarkEnd w:id="127"/>
      <w:bookmarkEnd w:id="128"/>
      <w:bookmarkEnd w:id="129"/>
      <w:bookmarkEnd w:id="130"/>
      <w:bookmarkEnd w:id="131"/>
      <w:r>
        <w:rPr>
          <w:rFonts w:ascii="Arial" w:hAnsi="Arial" w:cs="Arial"/>
          <w:b/>
          <w:sz w:val="26"/>
          <w:szCs w:val="26"/>
          <w:u w:val="single"/>
        </w:rPr>
        <w:br w:type="page"/>
      </w:r>
    </w:p>
    <w:p w:rsidR="00D51C25" w:rsidRPr="00D74F99" w:rsidRDefault="00D5329D" w:rsidP="00F411E3">
      <w:pPr>
        <w:tabs>
          <w:tab w:val="left" w:pos="709"/>
        </w:tabs>
        <w:spacing w:before="240" w:line="257" w:lineRule="auto"/>
        <w:ind w:left="709" w:right="283" w:hanging="425"/>
        <w:jc w:val="center"/>
        <w:rPr>
          <w:rFonts w:ascii="Arial" w:hAnsi="Arial" w:cs="Arial"/>
          <w:b/>
          <w:sz w:val="26"/>
          <w:szCs w:val="26"/>
          <w:u w:val="single"/>
        </w:rPr>
      </w:pPr>
      <w:r>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F411E3">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AD4B39">
      <w:pPr>
        <w:tabs>
          <w:tab w:val="left" w:pos="0"/>
          <w:tab w:val="left" w:pos="567"/>
          <w:tab w:val="left" w:pos="1276"/>
          <w:tab w:val="left" w:pos="2268"/>
        </w:tabs>
        <w:spacing w:before="840" w:after="240" w:line="257"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F411E3">
      <w:pPr>
        <w:tabs>
          <w:tab w:val="left" w:pos="0"/>
          <w:tab w:val="left" w:pos="567"/>
          <w:tab w:val="left" w:pos="1276"/>
          <w:tab w:val="left" w:pos="2268"/>
        </w:tabs>
        <w:spacing w:line="257"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F411E3">
      <w:pPr>
        <w:tabs>
          <w:tab w:val="left" w:pos="0"/>
          <w:tab w:val="left" w:pos="1276"/>
          <w:tab w:val="left" w:pos="2268"/>
        </w:tabs>
        <w:spacing w:line="257"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F411E3">
      <w:pPr>
        <w:tabs>
          <w:tab w:val="left" w:pos="0"/>
          <w:tab w:val="left" w:pos="1276"/>
          <w:tab w:val="left" w:pos="2268"/>
        </w:tabs>
        <w:spacing w:line="257" w:lineRule="auto"/>
        <w:jc w:val="both"/>
        <w:rPr>
          <w:rFonts w:ascii="Arial" w:hAnsi="Arial" w:cs="Arial"/>
        </w:rPr>
      </w:pPr>
      <w:r w:rsidRPr="00D74F99">
        <w:rPr>
          <w:rFonts w:ascii="Arial" w:hAnsi="Arial" w:cs="Arial"/>
        </w:rPr>
        <w:t>Lima 27, Perú</w:t>
      </w:r>
    </w:p>
    <w:p w:rsidR="00625C2F" w:rsidRPr="002154C2" w:rsidRDefault="00625C2F" w:rsidP="00F411E3">
      <w:pPr>
        <w:pStyle w:val="Textoindependiente"/>
        <w:spacing w:before="240" w:line="257" w:lineRule="auto"/>
        <w:ind w:left="4820" w:hanging="1276"/>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sidR="00EA7FF0">
        <w:rPr>
          <w:rFonts w:cs="Arial"/>
          <w:b w:val="0"/>
          <w:sz w:val="20"/>
        </w:rPr>
        <w:t>e</w:t>
      </w:r>
      <w:r>
        <w:rPr>
          <w:rFonts w:cs="Arial"/>
          <w:b w:val="0"/>
          <w:sz w:val="20"/>
        </w:rPr>
        <w:t>l</w:t>
      </w:r>
      <w:r w:rsidRPr="002154C2">
        <w:rPr>
          <w:rFonts w:cs="Arial"/>
          <w:b w:val="0"/>
          <w:sz w:val="20"/>
        </w:rPr>
        <w:t xml:space="preserve"> proyecto “</w:t>
      </w:r>
      <w:r w:rsidR="00B97E65">
        <w:rPr>
          <w:rFonts w:cs="Arial"/>
          <w:b w:val="0"/>
          <w:sz w:val="20"/>
        </w:rPr>
        <w:t>Línea de Transmisión Azángaro-Juliaca-Puno 220 kV</w:t>
      </w:r>
      <w:r w:rsidRPr="002154C2">
        <w:rPr>
          <w:rFonts w:cs="Arial"/>
          <w:b w:val="0"/>
          <w:sz w:val="20"/>
        </w:rPr>
        <w:t>”.</w:t>
      </w:r>
    </w:p>
    <w:p w:rsidR="00D51C25" w:rsidRPr="00D74F99" w:rsidRDefault="00D51C25" w:rsidP="00F411E3">
      <w:pPr>
        <w:tabs>
          <w:tab w:val="left" w:pos="0"/>
          <w:tab w:val="left" w:pos="1276"/>
          <w:tab w:val="left" w:pos="2268"/>
          <w:tab w:val="left" w:pos="8505"/>
        </w:tabs>
        <w:spacing w:before="360" w:line="257"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E4282F">
        <w:rPr>
          <w:rFonts w:ascii="Arial" w:hAnsi="Arial" w:cs="Arial"/>
        </w:rPr>
        <w:t xml:space="preserve">setecientos cincuenta </w:t>
      </w:r>
      <w:r w:rsidR="00455C21" w:rsidRPr="00E4282F">
        <w:rPr>
          <w:rFonts w:ascii="Arial" w:hAnsi="Arial" w:cs="Arial"/>
        </w:rPr>
        <w:t>mil</w:t>
      </w:r>
      <w:r w:rsidRPr="00E4282F">
        <w:rPr>
          <w:rFonts w:ascii="Arial" w:hAnsi="Arial" w:cs="Arial"/>
        </w:rPr>
        <w:t xml:space="preserve"> Dólares </w:t>
      </w:r>
      <w:r w:rsidR="00FE7DD9" w:rsidRPr="00E4282F">
        <w:rPr>
          <w:rFonts w:ascii="Arial" w:hAnsi="Arial" w:cs="Arial"/>
        </w:rPr>
        <w:t>de los Estados Unidos de América</w:t>
      </w:r>
      <w:r w:rsidR="00D004CA" w:rsidRPr="00E4282F">
        <w:rPr>
          <w:rFonts w:ascii="Arial" w:hAnsi="Arial" w:cs="Arial"/>
        </w:rPr>
        <w:t xml:space="preserve"> </w:t>
      </w:r>
      <w:r w:rsidRPr="00E4282F">
        <w:rPr>
          <w:rFonts w:ascii="Arial" w:hAnsi="Arial" w:cs="Arial"/>
        </w:rPr>
        <w:t xml:space="preserve">(US$ </w:t>
      </w:r>
      <w:r w:rsidR="00E4282F">
        <w:rPr>
          <w:rFonts w:ascii="Arial" w:hAnsi="Arial" w:cs="Arial"/>
        </w:rPr>
        <w:t>75</w:t>
      </w:r>
      <w:r w:rsidR="005B40F1" w:rsidRPr="00E4282F">
        <w:rPr>
          <w:rFonts w:ascii="Arial" w:hAnsi="Arial" w:cs="Arial"/>
        </w:rPr>
        <w:t>0</w:t>
      </w:r>
      <w:r w:rsidR="00A3328B" w:rsidRPr="00E4282F">
        <w:rPr>
          <w:rFonts w:ascii="Arial" w:hAnsi="Arial" w:cs="Arial"/>
        </w:rPr>
        <w:t>,</w:t>
      </w:r>
      <w:r w:rsidRPr="00E4282F">
        <w:rPr>
          <w:rFonts w:ascii="Arial" w:hAnsi="Arial" w:cs="Arial"/>
        </w:rPr>
        <w:t>000.00)</w:t>
      </w:r>
      <w:r w:rsidRPr="00D74F99">
        <w:rPr>
          <w:rFonts w:ascii="Arial" w:hAnsi="Arial" w:cs="Arial"/>
        </w:rPr>
        <w:t xml:space="preserve">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w:t>
      </w:r>
      <w:proofErr w:type="gramStart"/>
      <w:r w:rsidR="0063703B" w:rsidRPr="00D25D32">
        <w:rPr>
          <w:rFonts w:ascii="Arial" w:hAnsi="Arial" w:cs="Arial"/>
        </w:rPr>
        <w:t>el …</w:t>
      </w:r>
      <w:proofErr w:type="gramEnd"/>
      <w:r w:rsidR="0063703B" w:rsidRPr="00D25D32">
        <w:rPr>
          <w:rFonts w:ascii="Arial" w:hAnsi="Arial" w:cs="Arial"/>
        </w:rPr>
        <w:t>…………………………</w:t>
      </w:r>
      <w:r w:rsidRPr="00D74F99">
        <w:rPr>
          <w:rFonts w:ascii="Arial" w:hAnsi="Arial" w:cs="Arial"/>
        </w:rPr>
        <w:t>.</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254568">
        <w:rPr>
          <w:rFonts w:ascii="Arial" w:hAnsi="Arial" w:cs="Arial"/>
        </w:rPr>
        <w:t>3</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F411E3">
      <w:pPr>
        <w:tabs>
          <w:tab w:val="left" w:pos="0"/>
          <w:tab w:val="left" w:pos="1276"/>
          <w:tab w:val="left" w:pos="2268"/>
          <w:tab w:val="left" w:pos="8505"/>
        </w:tabs>
        <w:spacing w:before="120" w:line="257"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F411E3">
      <w:pPr>
        <w:tabs>
          <w:tab w:val="left" w:pos="0"/>
          <w:tab w:val="left" w:pos="567"/>
          <w:tab w:val="left" w:pos="1276"/>
          <w:tab w:val="left" w:pos="2268"/>
        </w:tabs>
        <w:spacing w:before="240" w:after="360" w:line="257" w:lineRule="auto"/>
        <w:ind w:left="567" w:hanging="567"/>
        <w:jc w:val="both"/>
        <w:rPr>
          <w:rFonts w:ascii="Arial" w:hAnsi="Arial" w:cs="Arial"/>
        </w:rPr>
      </w:pPr>
      <w:r w:rsidRPr="00D74F99">
        <w:rPr>
          <w:rFonts w:ascii="Arial" w:hAnsi="Arial" w:cs="Arial"/>
        </w:rPr>
        <w:t>Atentamente,</w:t>
      </w:r>
    </w:p>
    <w:p w:rsidR="00D51C25" w:rsidRPr="00D74F99" w:rsidRDefault="0069788F" w:rsidP="00F411E3">
      <w:pPr>
        <w:tabs>
          <w:tab w:val="left" w:pos="0"/>
          <w:tab w:val="left" w:pos="567"/>
          <w:tab w:val="left" w:pos="1276"/>
          <w:tab w:val="left" w:pos="2268"/>
        </w:tabs>
        <w:spacing w:before="240" w:after="240" w:line="257"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AD4B39">
      <w:pPr>
        <w:spacing w:before="240" w:after="360" w:line="257" w:lineRule="auto"/>
        <w:jc w:val="center"/>
        <w:outlineLvl w:val="0"/>
        <w:rPr>
          <w:rFonts w:ascii="Arial" w:hAnsi="Arial" w:cs="Arial"/>
          <w:b/>
          <w:sz w:val="26"/>
          <w:szCs w:val="26"/>
        </w:rPr>
      </w:pPr>
      <w:r w:rsidRPr="00D74F99">
        <w:rPr>
          <w:rFonts w:ascii="Arial" w:hAnsi="Arial" w:cs="Arial"/>
          <w:b/>
          <w:sz w:val="26"/>
          <w:szCs w:val="26"/>
        </w:rPr>
        <w:t>Cronograma del Concurso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73"/>
        <w:gridCol w:w="3769"/>
      </w:tblGrid>
      <w:tr w:rsidR="00527D17" w:rsidRPr="00527D17" w:rsidTr="00AD4B39">
        <w:trPr>
          <w:trHeight w:val="20"/>
          <w:jc w:val="center"/>
        </w:trPr>
        <w:tc>
          <w:tcPr>
            <w:tcW w:w="5473" w:type="dxa"/>
            <w:shd w:val="clear" w:color="auto" w:fill="B8CCE4" w:themeFill="accent1" w:themeFillTint="66"/>
            <w:vAlign w:val="center"/>
          </w:tcPr>
          <w:p w:rsidR="00527D17" w:rsidRPr="00527D17" w:rsidRDefault="00527D17" w:rsidP="00F411E3">
            <w:pPr>
              <w:spacing w:before="60" w:after="60" w:line="257" w:lineRule="auto"/>
              <w:jc w:val="center"/>
              <w:rPr>
                <w:rFonts w:ascii="Arial" w:hAnsi="Arial" w:cs="Arial"/>
                <w:b/>
                <w:szCs w:val="18"/>
              </w:rPr>
            </w:pPr>
            <w:r w:rsidRPr="00527D17">
              <w:rPr>
                <w:rFonts w:ascii="Arial" w:hAnsi="Arial" w:cs="Arial"/>
                <w:b/>
                <w:szCs w:val="18"/>
              </w:rPr>
              <w:t>ACTIVIDAD</w:t>
            </w:r>
          </w:p>
        </w:tc>
        <w:tc>
          <w:tcPr>
            <w:tcW w:w="3769" w:type="dxa"/>
            <w:shd w:val="clear" w:color="auto" w:fill="B8CCE4" w:themeFill="accent1" w:themeFillTint="66"/>
            <w:vAlign w:val="center"/>
          </w:tcPr>
          <w:p w:rsidR="00527D17" w:rsidRPr="00527D17" w:rsidRDefault="00527D17" w:rsidP="00F411E3">
            <w:pPr>
              <w:spacing w:before="60" w:after="60" w:line="257" w:lineRule="auto"/>
              <w:jc w:val="center"/>
              <w:rPr>
                <w:rFonts w:ascii="Arial" w:hAnsi="Arial" w:cs="Arial"/>
                <w:b/>
                <w:szCs w:val="18"/>
              </w:rPr>
            </w:pPr>
            <w:r w:rsidRPr="00527D17">
              <w:rPr>
                <w:rFonts w:ascii="Arial" w:hAnsi="Arial" w:cs="Arial"/>
                <w:b/>
                <w:szCs w:val="18"/>
              </w:rPr>
              <w:t>FECHAS</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szCs w:val="18"/>
              </w:rPr>
            </w:pPr>
            <w:r w:rsidRPr="00527D17">
              <w:rPr>
                <w:rFonts w:ascii="Arial" w:hAnsi="Arial" w:cs="Arial"/>
                <w:b/>
                <w:szCs w:val="18"/>
              </w:rPr>
              <w:t>1.</w:t>
            </w:r>
            <w:r w:rsidRPr="00527D17">
              <w:rPr>
                <w:rFonts w:ascii="Arial" w:hAnsi="Arial" w:cs="Arial"/>
                <w:b/>
                <w:szCs w:val="18"/>
              </w:rPr>
              <w:tab/>
              <w:t>Convocatoria y publicación de Bases</w:t>
            </w:r>
          </w:p>
        </w:tc>
        <w:tc>
          <w:tcPr>
            <w:tcW w:w="3769" w:type="dxa"/>
            <w:vAlign w:val="center"/>
          </w:tcPr>
          <w:p w:rsidR="00527D17" w:rsidRPr="00527D17" w:rsidRDefault="003252E0" w:rsidP="00AD4B39">
            <w:pPr>
              <w:spacing w:before="120" w:after="120" w:line="257" w:lineRule="auto"/>
              <w:jc w:val="center"/>
              <w:rPr>
                <w:rFonts w:ascii="Arial" w:hAnsi="Arial" w:cs="Arial"/>
                <w:szCs w:val="18"/>
              </w:rPr>
            </w:pPr>
            <w:r>
              <w:rPr>
                <w:rFonts w:ascii="Arial" w:hAnsi="Arial" w:cs="Arial"/>
                <w:szCs w:val="18"/>
              </w:rPr>
              <w:t>Jue</w:t>
            </w:r>
            <w:r w:rsidR="00527D17" w:rsidRPr="00527D17">
              <w:rPr>
                <w:rFonts w:ascii="Arial" w:hAnsi="Arial" w:cs="Arial"/>
                <w:szCs w:val="18"/>
              </w:rPr>
              <w:t>. 0</w:t>
            </w:r>
            <w:r>
              <w:rPr>
                <w:rFonts w:ascii="Arial" w:hAnsi="Arial" w:cs="Arial"/>
                <w:szCs w:val="18"/>
              </w:rPr>
              <w:t>5</w:t>
            </w:r>
            <w:r w:rsidR="00527D17" w:rsidRPr="00527D17">
              <w:rPr>
                <w:rFonts w:ascii="Arial" w:hAnsi="Arial" w:cs="Arial"/>
                <w:szCs w:val="18"/>
              </w:rPr>
              <w:t>/06/14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2.</w:t>
            </w:r>
            <w:r w:rsidRPr="00527D17">
              <w:rPr>
                <w:rFonts w:ascii="Arial" w:hAnsi="Arial" w:cs="Arial"/>
                <w:b/>
                <w:szCs w:val="18"/>
              </w:rPr>
              <w:tab/>
              <w:t>Bases</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2.1.</w:t>
            </w:r>
            <w:r w:rsidRPr="00527D17">
              <w:rPr>
                <w:rFonts w:ascii="Arial" w:hAnsi="Arial" w:cs="Arial"/>
                <w:szCs w:val="18"/>
              </w:rPr>
              <w:tab/>
              <w:t>Consultas a las Bases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Mar. 14/10/14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2.2.</w:t>
            </w:r>
            <w:r w:rsidRPr="00527D17">
              <w:rPr>
                <w:rFonts w:ascii="Arial" w:hAnsi="Arial" w:cs="Arial"/>
                <w:szCs w:val="18"/>
              </w:rPr>
              <w:tab/>
              <w:t>Absolución a consultas a las Bases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Mar. 28/10/14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2.3.</w:t>
            </w:r>
            <w:r w:rsidRPr="00527D17">
              <w:rPr>
                <w:rFonts w:ascii="Arial" w:hAnsi="Arial" w:cs="Arial"/>
                <w:szCs w:val="18"/>
              </w:rPr>
              <w:tab/>
              <w:t>Publicación de las Bases Consolidadas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Mar. 18/11/14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3.</w:t>
            </w:r>
            <w:r w:rsidRPr="00527D17">
              <w:rPr>
                <w:rFonts w:ascii="Arial" w:hAnsi="Arial" w:cs="Arial"/>
                <w:b/>
                <w:szCs w:val="18"/>
              </w:rPr>
              <w:tab/>
              <w:t>Contrato</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3.1.</w:t>
            </w:r>
            <w:r w:rsidRPr="00527D17">
              <w:rPr>
                <w:rFonts w:ascii="Arial" w:hAnsi="Arial" w:cs="Arial"/>
                <w:szCs w:val="18"/>
              </w:rPr>
              <w:tab/>
              <w:t>Primera versión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Vie. 13/06/14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3.2.</w:t>
            </w:r>
            <w:r w:rsidRPr="00527D17">
              <w:rPr>
                <w:rFonts w:ascii="Arial" w:hAnsi="Arial" w:cs="Arial"/>
                <w:szCs w:val="18"/>
              </w:rPr>
              <w:tab/>
              <w:t>Sugerencias a la Primera versión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Vie. 04/07/14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3.3.</w:t>
            </w:r>
            <w:r w:rsidRPr="00527D17">
              <w:rPr>
                <w:rFonts w:ascii="Arial" w:hAnsi="Arial" w:cs="Arial"/>
                <w:szCs w:val="18"/>
              </w:rPr>
              <w:tab/>
              <w:t xml:space="preserve">Segunda versión del Contrato </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Mié. 06/08/14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3.4.</w:t>
            </w:r>
            <w:r w:rsidRPr="00527D17">
              <w:rPr>
                <w:rFonts w:ascii="Arial" w:hAnsi="Arial" w:cs="Arial"/>
                <w:szCs w:val="18"/>
              </w:rPr>
              <w:tab/>
              <w:t>Sugerencias a la segunda versión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Mié. 20/08/14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3.5.</w:t>
            </w:r>
            <w:r w:rsidRPr="00527D17">
              <w:rPr>
                <w:rFonts w:ascii="Arial" w:hAnsi="Arial" w:cs="Arial"/>
                <w:szCs w:val="18"/>
              </w:rPr>
              <w:tab/>
              <w:t>Entrega de la versión final del Contrato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Mar. 18/11/14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4.</w:t>
            </w:r>
            <w:r w:rsidRPr="00527D17">
              <w:rPr>
                <w:rFonts w:ascii="Arial" w:hAnsi="Arial" w:cs="Arial"/>
                <w:b/>
                <w:szCs w:val="18"/>
              </w:rPr>
              <w:tab/>
              <w:t>Calificación</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4.1.</w:t>
            </w:r>
            <w:r w:rsidRPr="00527D17">
              <w:rPr>
                <w:rFonts w:ascii="Arial" w:hAnsi="Arial" w:cs="Arial"/>
                <w:szCs w:val="18"/>
              </w:rPr>
              <w:tab/>
              <w:t>Pago del Derecho de Participación</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0</w:t>
            </w:r>
            <w:r w:rsidRPr="00527D17">
              <w:rPr>
                <w:rFonts w:ascii="Arial" w:hAnsi="Arial" w:cs="Arial"/>
                <w:szCs w:val="18"/>
              </w:rPr>
              <w:t>7/1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4.2.</w:t>
            </w:r>
            <w:r w:rsidRPr="00527D17">
              <w:rPr>
                <w:rFonts w:ascii="Arial" w:hAnsi="Arial" w:cs="Arial"/>
                <w:szCs w:val="18"/>
              </w:rPr>
              <w:tab/>
              <w:t>Presentación de solicitud de Calificación</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0</w:t>
            </w:r>
            <w:r w:rsidRPr="00527D17">
              <w:rPr>
                <w:rFonts w:ascii="Arial" w:hAnsi="Arial" w:cs="Arial"/>
                <w:szCs w:val="18"/>
              </w:rPr>
              <w:t>7/1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4.3.</w:t>
            </w:r>
            <w:r w:rsidRPr="00527D17">
              <w:rPr>
                <w:rFonts w:ascii="Arial" w:hAnsi="Arial" w:cs="Arial"/>
                <w:szCs w:val="18"/>
              </w:rPr>
              <w:tab/>
              <w:t>Subsanación de observaciones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 xml:space="preserve">Hasta Vie. </w:t>
            </w:r>
            <w:r w:rsidR="00EA3B8E">
              <w:rPr>
                <w:rFonts w:ascii="Arial" w:hAnsi="Arial" w:cs="Arial"/>
                <w:szCs w:val="18"/>
              </w:rPr>
              <w:t>1</w:t>
            </w:r>
            <w:r w:rsidRPr="00527D17">
              <w:rPr>
                <w:rFonts w:ascii="Arial" w:hAnsi="Arial" w:cs="Arial"/>
                <w:szCs w:val="18"/>
              </w:rPr>
              <w:t>4/1</w:t>
            </w:r>
            <w:r w:rsidR="00EA3B8E">
              <w:rPr>
                <w:rFonts w:ascii="Arial" w:hAnsi="Arial" w:cs="Arial"/>
                <w:szCs w:val="18"/>
              </w:rPr>
              <w:t>1</w:t>
            </w:r>
            <w:r w:rsidRPr="00527D17">
              <w:rPr>
                <w:rFonts w:ascii="Arial" w:hAnsi="Arial" w:cs="Arial"/>
                <w:szCs w:val="18"/>
              </w:rPr>
              <w:t>/14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4.4.</w:t>
            </w:r>
            <w:r w:rsidRPr="00527D17">
              <w:rPr>
                <w:rFonts w:ascii="Arial" w:hAnsi="Arial" w:cs="Arial"/>
                <w:szCs w:val="18"/>
              </w:rPr>
              <w:tab/>
              <w:t>Anuncio de Calificación</w:t>
            </w:r>
          </w:p>
        </w:tc>
        <w:tc>
          <w:tcPr>
            <w:tcW w:w="3769" w:type="dxa"/>
            <w:vAlign w:val="center"/>
          </w:tcPr>
          <w:p w:rsidR="00527D17" w:rsidRPr="00527D17" w:rsidRDefault="00EA3B8E" w:rsidP="00F411E3">
            <w:pPr>
              <w:spacing w:before="60" w:after="60" w:line="257" w:lineRule="auto"/>
              <w:jc w:val="center"/>
              <w:rPr>
                <w:rFonts w:ascii="Arial" w:hAnsi="Arial" w:cs="Arial"/>
                <w:szCs w:val="18"/>
              </w:rPr>
            </w:pPr>
            <w:r>
              <w:rPr>
                <w:rFonts w:ascii="Arial" w:hAnsi="Arial" w:cs="Arial"/>
                <w:szCs w:val="18"/>
              </w:rPr>
              <w:t>Mar</w:t>
            </w:r>
            <w:r w:rsidR="00527D17" w:rsidRPr="00527D17">
              <w:rPr>
                <w:rFonts w:ascii="Arial" w:hAnsi="Arial" w:cs="Arial"/>
                <w:szCs w:val="18"/>
              </w:rPr>
              <w:t>. 1</w:t>
            </w:r>
            <w:r>
              <w:rPr>
                <w:rFonts w:ascii="Arial" w:hAnsi="Arial" w:cs="Arial"/>
                <w:szCs w:val="18"/>
              </w:rPr>
              <w:t>8</w:t>
            </w:r>
            <w:r w:rsidR="00527D17" w:rsidRPr="00527D17">
              <w:rPr>
                <w:rFonts w:ascii="Arial" w:hAnsi="Arial" w:cs="Arial"/>
                <w:szCs w:val="18"/>
              </w:rPr>
              <w:t>/11/14</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4.5.</w:t>
            </w:r>
            <w:r w:rsidRPr="00527D17">
              <w:rPr>
                <w:rFonts w:ascii="Arial" w:hAnsi="Arial" w:cs="Arial"/>
                <w:szCs w:val="18"/>
              </w:rPr>
              <w:tab/>
              <w:t>Formación o modificación de Consorcios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Hasta Vie. 2</w:t>
            </w:r>
            <w:r w:rsidR="00EA3B8E">
              <w:rPr>
                <w:rFonts w:ascii="Arial" w:hAnsi="Arial" w:cs="Arial"/>
                <w:szCs w:val="18"/>
              </w:rPr>
              <w:t>8</w:t>
            </w:r>
            <w:r w:rsidRPr="00527D17">
              <w:rPr>
                <w:rFonts w:ascii="Arial" w:hAnsi="Arial" w:cs="Arial"/>
                <w:szCs w:val="18"/>
              </w:rPr>
              <w:t>/11/14</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5.</w:t>
            </w:r>
            <w:r w:rsidRPr="00527D17">
              <w:rPr>
                <w:rFonts w:ascii="Arial" w:hAnsi="Arial" w:cs="Arial"/>
                <w:b/>
                <w:szCs w:val="18"/>
              </w:rPr>
              <w:tab/>
              <w:t>Presentación de Ofertas y Buena Pro</w:t>
            </w:r>
          </w:p>
        </w:tc>
        <w:tc>
          <w:tcPr>
            <w:tcW w:w="3769" w:type="dxa"/>
            <w:vAlign w:val="center"/>
          </w:tcPr>
          <w:p w:rsidR="00527D17" w:rsidRPr="00527D17" w:rsidRDefault="00527D17" w:rsidP="00AD4B39">
            <w:pPr>
              <w:spacing w:before="120" w:after="120" w:line="257" w:lineRule="auto"/>
              <w:jc w:val="center"/>
              <w:rPr>
                <w:rFonts w:ascii="Arial" w:hAnsi="Arial" w:cs="Arial"/>
                <w:b/>
                <w:szCs w:val="18"/>
              </w:rPr>
            </w:pP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5.1.</w:t>
            </w:r>
            <w:r w:rsidRPr="00527D17">
              <w:rPr>
                <w:rFonts w:ascii="Arial" w:hAnsi="Arial" w:cs="Arial"/>
                <w:szCs w:val="18"/>
              </w:rPr>
              <w:tab/>
              <w:t>Presentación de Ofertas y Buena Pro (*)</w:t>
            </w:r>
          </w:p>
        </w:tc>
        <w:tc>
          <w:tcPr>
            <w:tcW w:w="3769" w:type="dxa"/>
          </w:tcPr>
          <w:p w:rsidR="00527D17" w:rsidRPr="00527D17" w:rsidRDefault="00527D17" w:rsidP="00F411E3">
            <w:pPr>
              <w:spacing w:before="60" w:after="60" w:line="257" w:lineRule="auto"/>
              <w:ind w:left="-50" w:right="-90"/>
              <w:jc w:val="center"/>
              <w:rPr>
                <w:rFonts w:ascii="Arial" w:hAnsi="Arial" w:cs="Arial"/>
                <w:szCs w:val="18"/>
              </w:rPr>
            </w:pPr>
            <w:r w:rsidRPr="00527D17">
              <w:rPr>
                <w:rFonts w:ascii="Arial" w:hAnsi="Arial" w:cs="Arial"/>
                <w:szCs w:val="18"/>
              </w:rPr>
              <w:t xml:space="preserve">A los 30 días calendario de la entrega de la versión final del Contrato </w:t>
            </w:r>
            <w:r w:rsidR="00F77156">
              <w:rPr>
                <w:rFonts w:ascii="Arial" w:hAnsi="Arial" w:cs="Arial"/>
                <w:szCs w:val="18"/>
              </w:rPr>
              <w:t>(</w:t>
            </w:r>
            <w:r w:rsidRPr="00527D17">
              <w:rPr>
                <w:rFonts w:ascii="Arial" w:hAnsi="Arial" w:cs="Arial"/>
                <w:szCs w:val="18"/>
              </w:rPr>
              <w:t>**</w:t>
            </w:r>
            <w:r w:rsidR="00F77156">
              <w:rPr>
                <w:rFonts w:ascii="Arial" w:hAnsi="Arial" w:cs="Arial"/>
                <w:szCs w:val="18"/>
              </w:rPr>
              <w:t>)</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5.2.</w:t>
            </w:r>
            <w:r w:rsidRPr="00527D17">
              <w:rPr>
                <w:rFonts w:ascii="Arial" w:hAnsi="Arial" w:cs="Arial"/>
                <w:szCs w:val="18"/>
              </w:rPr>
              <w:tab/>
              <w:t>Subsanación de Observaciones al sobre 1</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03 Días de la Presentación de sobres 1 y 2</w:t>
            </w:r>
          </w:p>
        </w:tc>
      </w:tr>
      <w:tr w:rsidR="00527D17" w:rsidRPr="00527D17" w:rsidTr="00AD4B39">
        <w:trPr>
          <w:trHeight w:val="20"/>
          <w:jc w:val="center"/>
        </w:trPr>
        <w:tc>
          <w:tcPr>
            <w:tcW w:w="5473" w:type="dxa"/>
            <w:vAlign w:val="center"/>
          </w:tcPr>
          <w:p w:rsidR="00527D17" w:rsidRPr="00527D17" w:rsidRDefault="00527D17" w:rsidP="00F411E3">
            <w:pPr>
              <w:tabs>
                <w:tab w:val="left" w:pos="851"/>
              </w:tabs>
              <w:spacing w:before="60" w:after="60" w:line="257" w:lineRule="auto"/>
              <w:ind w:left="851" w:hanging="454"/>
              <w:rPr>
                <w:rFonts w:ascii="Arial" w:hAnsi="Arial" w:cs="Arial"/>
                <w:szCs w:val="18"/>
              </w:rPr>
            </w:pPr>
            <w:r w:rsidRPr="00527D17">
              <w:rPr>
                <w:rFonts w:ascii="Arial" w:hAnsi="Arial" w:cs="Arial"/>
                <w:szCs w:val="18"/>
              </w:rPr>
              <w:t>5.3.</w:t>
            </w:r>
            <w:r w:rsidRPr="00527D17">
              <w:rPr>
                <w:rFonts w:ascii="Arial" w:hAnsi="Arial" w:cs="Arial"/>
                <w:szCs w:val="18"/>
              </w:rPr>
              <w:tab/>
              <w:t>Apertura del sobre 2 y Buena Pro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03 Días de la Presentación de sobres 1 y 2</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6.</w:t>
            </w:r>
            <w:r w:rsidRPr="00527D17">
              <w:rPr>
                <w:rFonts w:ascii="Arial" w:hAnsi="Arial" w:cs="Arial"/>
                <w:b/>
                <w:szCs w:val="18"/>
              </w:rPr>
              <w:tab/>
              <w:t>Cierre del Concurso</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Dentro de los 90 días calendario de adjudicada la Buena Pro</w:t>
            </w:r>
          </w:p>
        </w:tc>
      </w:tr>
      <w:tr w:rsidR="00527D17" w:rsidRPr="00527D17" w:rsidTr="00AD4B39">
        <w:trPr>
          <w:trHeight w:val="20"/>
          <w:jc w:val="center"/>
        </w:trPr>
        <w:tc>
          <w:tcPr>
            <w:tcW w:w="5473" w:type="dxa"/>
            <w:vAlign w:val="center"/>
          </w:tcPr>
          <w:p w:rsidR="00527D17" w:rsidRPr="00527D17" w:rsidRDefault="00527D17" w:rsidP="00AD4B39">
            <w:pPr>
              <w:spacing w:before="120" w:after="120" w:line="257" w:lineRule="auto"/>
              <w:ind w:left="397" w:hanging="397"/>
              <w:rPr>
                <w:rFonts w:ascii="Arial" w:hAnsi="Arial" w:cs="Arial"/>
                <w:b/>
                <w:szCs w:val="18"/>
              </w:rPr>
            </w:pPr>
            <w:r w:rsidRPr="00527D17">
              <w:rPr>
                <w:rFonts w:ascii="Arial" w:hAnsi="Arial" w:cs="Arial"/>
                <w:b/>
                <w:szCs w:val="18"/>
              </w:rPr>
              <w:t>7.</w:t>
            </w:r>
            <w:r w:rsidRPr="00527D17">
              <w:rPr>
                <w:rFonts w:ascii="Arial" w:hAnsi="Arial" w:cs="Arial"/>
                <w:b/>
                <w:szCs w:val="18"/>
              </w:rPr>
              <w:tab/>
              <w:t>Vencimiento de las Ofertas</w:t>
            </w:r>
          </w:p>
        </w:tc>
        <w:tc>
          <w:tcPr>
            <w:tcW w:w="3769" w:type="dxa"/>
            <w:vAlign w:val="center"/>
          </w:tcPr>
          <w:p w:rsidR="00527D17" w:rsidRPr="00527D17" w:rsidRDefault="00527D17" w:rsidP="00F411E3">
            <w:pPr>
              <w:spacing w:before="60" w:after="60" w:line="257" w:lineRule="auto"/>
              <w:jc w:val="center"/>
              <w:rPr>
                <w:rFonts w:ascii="Arial" w:hAnsi="Arial" w:cs="Arial"/>
                <w:szCs w:val="18"/>
              </w:rPr>
            </w:pPr>
            <w:r w:rsidRPr="00527D17">
              <w:rPr>
                <w:rFonts w:ascii="Arial" w:hAnsi="Arial" w:cs="Arial"/>
                <w:szCs w:val="18"/>
              </w:rPr>
              <w:t>A los 120 días calendario de adjudicada la Buena Pro</w:t>
            </w:r>
          </w:p>
        </w:tc>
      </w:tr>
    </w:tbl>
    <w:p w:rsidR="00D51C25" w:rsidRPr="00625C2F" w:rsidRDefault="00D51C25" w:rsidP="00F411E3">
      <w:pPr>
        <w:tabs>
          <w:tab w:val="left" w:pos="567"/>
        </w:tabs>
        <w:spacing w:before="120" w:line="257" w:lineRule="auto"/>
        <w:ind w:left="567" w:hanging="425"/>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F411E3">
      <w:pPr>
        <w:tabs>
          <w:tab w:val="left" w:pos="567"/>
        </w:tabs>
        <w:spacing w:line="257" w:lineRule="auto"/>
        <w:ind w:left="567" w:hanging="425"/>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F411E3">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F411E3">
      <w:pPr>
        <w:pStyle w:val="Textoindependiente2"/>
        <w:tabs>
          <w:tab w:val="clear" w:pos="1276"/>
          <w:tab w:val="clear" w:pos="2268"/>
        </w:tabs>
        <w:spacing w:before="360" w:after="240" w:line="257"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Adjudicación de la Buena Pro</w:t>
      </w:r>
      <w:r w:rsidRPr="00BE6982">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Adjudicatario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Adquirente</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Autoridad Gubernamental</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5D2256">
        <w:rPr>
          <w:rFonts w:ascii="Arial" w:hAnsi="Arial" w:cs="Arial"/>
        </w:rPr>
        <w:t>el</w:t>
      </w:r>
      <w:r w:rsidR="00DA4066" w:rsidRPr="00E34DA7">
        <w:rPr>
          <w:rFonts w:ascii="Arial" w:hAnsi="Arial" w:cs="Arial"/>
        </w:rPr>
        <w:t xml:space="preserve"> </w:t>
      </w:r>
      <w:r w:rsidRPr="00E34DA7">
        <w:rPr>
          <w:rFonts w:ascii="Arial" w:hAnsi="Arial" w:cs="Arial"/>
        </w:rPr>
        <w:t>Contrato o las Leyes Aplicables.</w:t>
      </w:r>
    </w:p>
    <w:p w:rsidR="009F5DB2" w:rsidRPr="009F5DB2" w:rsidRDefault="009F5DB2"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9F5DB2">
        <w:rPr>
          <w:rFonts w:ascii="Arial" w:hAnsi="Arial" w:cs="Arial"/>
          <w:b/>
          <w:u w:val="single"/>
        </w:rPr>
        <w:t>Base Tarifaria:</w:t>
      </w:r>
    </w:p>
    <w:p w:rsidR="009F5DB2" w:rsidRPr="009F5DB2" w:rsidRDefault="009F5DB2" w:rsidP="00F411E3">
      <w:pPr>
        <w:tabs>
          <w:tab w:val="left" w:pos="567"/>
        </w:tabs>
        <w:spacing w:before="120" w:line="257" w:lineRule="auto"/>
        <w:ind w:left="567"/>
        <w:jc w:val="both"/>
        <w:rPr>
          <w:rFonts w:ascii="Arial" w:hAnsi="Arial" w:cs="Arial"/>
          <w:b/>
        </w:rPr>
      </w:pPr>
      <w:r w:rsidRPr="00E34DA7">
        <w:rPr>
          <w:rFonts w:ascii="Arial" w:hAnsi="Arial" w:cs="Arial"/>
        </w:rPr>
        <w:t>Tiene el significado establecido en la Ley N° 28832 o la que haga sus veces.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Bases</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Calificación:</w:t>
      </w:r>
    </w:p>
    <w:p w:rsidR="00AC3C55" w:rsidRPr="00BF2E12" w:rsidRDefault="00AC3C55" w:rsidP="00F411E3">
      <w:pPr>
        <w:tabs>
          <w:tab w:val="left" w:pos="567"/>
        </w:tabs>
        <w:spacing w:before="60" w:line="257"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E6982">
        <w:rPr>
          <w:rFonts w:ascii="Arial" w:hAnsi="Arial" w:cs="Arial"/>
          <w:b/>
          <w:u w:val="single"/>
        </w:rPr>
        <w:t>Cierre:</w:t>
      </w:r>
    </w:p>
    <w:p w:rsidR="00AC3C55" w:rsidRPr="00E34DA7" w:rsidRDefault="00AC3C55" w:rsidP="00F411E3">
      <w:pPr>
        <w:tabs>
          <w:tab w:val="left" w:pos="567"/>
        </w:tabs>
        <w:spacing w:before="60" w:line="257" w:lineRule="auto"/>
        <w:ind w:left="567"/>
        <w:jc w:val="both"/>
        <w:rPr>
          <w:rFonts w:ascii="Arial" w:hAnsi="Arial" w:cs="Arial"/>
        </w:rPr>
      </w:pPr>
      <w:r w:rsidRPr="00A37946">
        <w:rPr>
          <w:rFonts w:ascii="Arial" w:hAnsi="Arial" w:cs="Arial"/>
        </w:rPr>
        <w:t xml:space="preserve">Es el acto en que el Concedente y la Sociedad Concesionaria suscriben </w:t>
      </w:r>
      <w:r w:rsidR="00AF5642">
        <w:rPr>
          <w:rFonts w:ascii="Arial" w:hAnsi="Arial" w:cs="Arial"/>
        </w:rPr>
        <w:t>e</w:t>
      </w:r>
      <w:r w:rsidR="00DA4066">
        <w:rPr>
          <w:rFonts w:ascii="Arial" w:hAnsi="Arial" w:cs="Arial"/>
        </w:rPr>
        <w:t>l</w:t>
      </w:r>
      <w:r w:rsidR="00DA4066" w:rsidRPr="00A37946">
        <w:rPr>
          <w:rFonts w:ascii="Arial" w:hAnsi="Arial" w:cs="Arial"/>
        </w:rPr>
        <w:t xml:space="preserve"> </w:t>
      </w:r>
      <w:r w:rsidRPr="00A37946">
        <w:rPr>
          <w:rFonts w:ascii="Arial" w:hAnsi="Arial" w:cs="Arial"/>
        </w:rPr>
        <w:t>Contrato.</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Circulares</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proofErr w:type="spellStart"/>
      <w:r w:rsidRPr="00BE6982">
        <w:rPr>
          <w:rFonts w:ascii="Arial" w:hAnsi="Arial" w:cs="Arial"/>
          <w:b/>
          <w:u w:val="single"/>
        </w:rPr>
        <w:t>COES</w:t>
      </w:r>
      <w:proofErr w:type="spellEnd"/>
      <w:r w:rsidRPr="00BE6982">
        <w:rPr>
          <w:rFonts w:ascii="Arial" w:hAnsi="Arial" w:cs="Arial"/>
          <w:b/>
        </w:rPr>
        <w:t>:</w:t>
      </w:r>
    </w:p>
    <w:p w:rsidR="00AC3C55" w:rsidRPr="00E34DA7" w:rsidRDefault="00AC3C55" w:rsidP="00F411E3">
      <w:pPr>
        <w:spacing w:before="80" w:line="257"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Comisión</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Comité</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8C7DDE" w:rsidRDefault="008C7DDE" w:rsidP="00F411E3">
      <w:pPr>
        <w:spacing w:line="257" w:lineRule="auto"/>
        <w:rPr>
          <w:rFonts w:ascii="Arial" w:hAnsi="Arial" w:cs="Arial"/>
          <w:b/>
          <w:u w:val="single"/>
        </w:rPr>
      </w:pPr>
      <w:r>
        <w:rPr>
          <w:rFonts w:ascii="Arial" w:hAnsi="Arial" w:cs="Arial"/>
          <w:b/>
          <w:u w:val="single"/>
        </w:rPr>
        <w:br w:type="page"/>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lastRenderedPageBreak/>
        <w:t>Concedente</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Concesión</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Línea Eléctrica</w:t>
      </w:r>
      <w:r w:rsidRPr="00E34DA7">
        <w:rPr>
          <w:rFonts w:ascii="Arial" w:hAnsi="Arial" w:cs="Arial"/>
        </w:rPr>
        <w:t xml:space="preserve">, y de </w:t>
      </w:r>
      <w:r w:rsidR="002C736A">
        <w:rPr>
          <w:rFonts w:ascii="Arial" w:hAnsi="Arial" w:cs="Arial"/>
        </w:rPr>
        <w:t>su</w:t>
      </w:r>
      <w:r w:rsidRPr="00E34DA7">
        <w:rPr>
          <w:rFonts w:ascii="Arial" w:hAnsi="Arial" w:cs="Arial"/>
        </w:rPr>
        <w:t xml:space="preserve"> explotación, conforme a los términos de</w:t>
      </w:r>
      <w:r w:rsidR="00DC3A4B">
        <w:rPr>
          <w:rFonts w:ascii="Arial" w:hAnsi="Arial" w:cs="Arial"/>
        </w:rPr>
        <w:t xml:space="preserve">l </w:t>
      </w:r>
      <w:r w:rsidRPr="00E34DA7">
        <w:rPr>
          <w:rFonts w:ascii="Arial" w:hAnsi="Arial" w:cs="Arial"/>
        </w:rPr>
        <w:t>Contrato y las Leyes Aplicables.</w:t>
      </w:r>
    </w:p>
    <w:p w:rsidR="00AC3C55" w:rsidRPr="00024CCB"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024CCB">
        <w:rPr>
          <w:rFonts w:ascii="Arial" w:hAnsi="Arial" w:cs="Arial"/>
          <w:b/>
          <w:u w:val="single"/>
        </w:rPr>
        <w:t>Concurso</w:t>
      </w:r>
      <w:r w:rsidRPr="00024CCB">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Consorcio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Consorcio Calificado</w:t>
      </w:r>
      <w:r w:rsidRPr="00BE6982">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BF2E12">
        <w:rPr>
          <w:rFonts w:ascii="Arial" w:hAnsi="Arial" w:cs="Arial"/>
        </w:rPr>
        <w:t>Es el Consorcio que ha cumplido los requisitos de Calificación.</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Contrato</w:t>
      </w:r>
      <w:r w:rsidR="008B09FC" w:rsidRPr="00BE6982">
        <w:rPr>
          <w:rFonts w:ascii="Arial" w:hAnsi="Arial" w:cs="Arial"/>
          <w:b/>
          <w:u w:val="single"/>
        </w:rPr>
        <w:t xml:space="preserve"> de Concesión </w:t>
      </w:r>
      <w:r w:rsidR="00867775" w:rsidRPr="00BE6982">
        <w:rPr>
          <w:rFonts w:ascii="Arial" w:hAnsi="Arial" w:cs="Arial"/>
          <w:b/>
          <w:u w:val="single"/>
        </w:rPr>
        <w:t>o Contrato</w:t>
      </w:r>
    </w:p>
    <w:p w:rsidR="00AC3C55" w:rsidRDefault="00244FB9" w:rsidP="00F411E3">
      <w:pPr>
        <w:tabs>
          <w:tab w:val="left" w:pos="567"/>
        </w:tabs>
        <w:spacing w:before="60" w:line="257"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w:t>
      </w:r>
      <w:proofErr w:type="spellStart"/>
      <w:r w:rsidR="00AC3C55" w:rsidRPr="00E34DA7">
        <w:rPr>
          <w:rFonts w:ascii="Arial" w:hAnsi="Arial" w:cs="Arial"/>
        </w:rPr>
        <w:t>S</w:t>
      </w:r>
      <w:r w:rsidR="00BA44F5">
        <w:rPr>
          <w:rFonts w:ascii="Arial" w:hAnsi="Arial" w:cs="Arial"/>
        </w:rPr>
        <w:t>G</w:t>
      </w:r>
      <w:r w:rsidR="00AC3C55" w:rsidRPr="00E34DA7">
        <w:rPr>
          <w:rFonts w:ascii="Arial" w:hAnsi="Arial" w:cs="Arial"/>
        </w:rPr>
        <w:t>T</w:t>
      </w:r>
      <w:proofErr w:type="spellEnd"/>
      <w:r w:rsidR="00AC3C55" w:rsidRPr="00E34DA7">
        <w:rPr>
          <w:rFonts w:ascii="Arial" w:hAnsi="Arial" w:cs="Arial"/>
        </w:rPr>
        <w:t xml:space="preserve"> </w:t>
      </w:r>
      <w:r w:rsidR="007A6293">
        <w:rPr>
          <w:rFonts w:ascii="Arial" w:hAnsi="Arial" w:cs="Arial"/>
        </w:rPr>
        <w:t xml:space="preserve">(Sistema </w:t>
      </w:r>
      <w:r w:rsidR="00BA44F5">
        <w:rPr>
          <w:rFonts w:ascii="Arial" w:hAnsi="Arial" w:cs="Arial"/>
        </w:rPr>
        <w:t>Garantizado</w:t>
      </w:r>
      <w:r w:rsidR="007A6293">
        <w:rPr>
          <w:rFonts w:ascii="Arial" w:hAnsi="Arial" w:cs="Arial"/>
        </w:rPr>
        <w:t xml:space="preserve"> de Transmisión) </w:t>
      </w:r>
      <w:r w:rsidR="00AC3C55"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proofErr w:type="spellStart"/>
      <w:r w:rsidR="00DA4066">
        <w:rPr>
          <w:rFonts w:ascii="Arial" w:hAnsi="Arial" w:cs="Arial"/>
        </w:rPr>
        <w:t>LT</w:t>
      </w:r>
      <w:proofErr w:type="spellEnd"/>
      <w:r w:rsidR="00DA4066">
        <w:rPr>
          <w:rFonts w:ascii="Arial" w:hAnsi="Arial" w:cs="Arial"/>
        </w:rPr>
        <w:t xml:space="preserve"> </w:t>
      </w:r>
      <w:r w:rsidR="00BA44F5">
        <w:rPr>
          <w:rFonts w:ascii="Arial" w:hAnsi="Arial" w:cs="Arial"/>
        </w:rPr>
        <w:t xml:space="preserve">Azángaro-Juliaca-Puno </w:t>
      </w:r>
      <w:r w:rsidR="00DA4066">
        <w:rPr>
          <w:rFonts w:ascii="Arial" w:hAnsi="Arial" w:cs="Arial"/>
        </w:rPr>
        <w:t>220 kV</w:t>
      </w:r>
      <w:r w:rsidR="00AC3C55" w:rsidRPr="00E34DA7">
        <w:rPr>
          <w:rFonts w:ascii="Arial" w:hAnsi="Arial" w:cs="Arial"/>
        </w:rPr>
        <w:t xml:space="preserve"> (Anexo 7 de las Bases).</w:t>
      </w:r>
    </w:p>
    <w:p w:rsidR="00AC3C55" w:rsidRPr="00BE6982"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E6982">
        <w:rPr>
          <w:rFonts w:ascii="Arial" w:hAnsi="Arial" w:cs="Arial"/>
          <w:b/>
          <w:u w:val="single"/>
        </w:rPr>
        <w:t>Contrato de Seguridades y Garantías:</w:t>
      </w:r>
    </w:p>
    <w:p w:rsidR="00AC3C55" w:rsidRDefault="00AC3C55" w:rsidP="00F411E3">
      <w:pPr>
        <w:tabs>
          <w:tab w:val="left" w:pos="567"/>
        </w:tabs>
        <w:spacing w:before="60" w:line="257"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240A00">
        <w:rPr>
          <w:rFonts w:ascii="Arial" w:hAnsi="Arial" w:cs="Arial"/>
        </w:rPr>
        <w:t>e</w:t>
      </w:r>
      <w:r w:rsidR="00270EA6">
        <w:rPr>
          <w:rFonts w:ascii="Arial" w:hAnsi="Arial" w:cs="Arial"/>
        </w:rPr>
        <w:t>l</w:t>
      </w:r>
      <w:r w:rsidR="00270EA6" w:rsidRPr="00BF2E12">
        <w:rPr>
          <w:rFonts w:ascii="Arial" w:hAnsi="Arial" w:cs="Arial"/>
        </w:rPr>
        <w:t xml:space="preserve"> </w:t>
      </w:r>
      <w:r w:rsidRPr="00BF2E12">
        <w:rPr>
          <w:rFonts w:ascii="Arial" w:hAnsi="Arial" w:cs="Arial"/>
        </w:rPr>
        <w:t>Contrato.</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bCs/>
          <w:iCs/>
        </w:rPr>
      </w:pPr>
      <w:r w:rsidRPr="00B117D1">
        <w:rPr>
          <w:rFonts w:ascii="Arial" w:hAnsi="Arial" w:cs="Arial"/>
          <w:b/>
          <w:bCs/>
          <w:iCs/>
          <w:u w:val="single"/>
        </w:rPr>
        <w:t>Control Efectivo</w:t>
      </w:r>
      <w:r w:rsidRPr="00B117D1">
        <w:rPr>
          <w:rFonts w:ascii="Arial" w:hAnsi="Arial" w:cs="Arial"/>
          <w:b/>
          <w:bCs/>
          <w:iCs/>
        </w:rPr>
        <w:t>:</w:t>
      </w:r>
    </w:p>
    <w:p w:rsidR="00AC3C55" w:rsidRPr="00E34DA7" w:rsidRDefault="00AC3C55" w:rsidP="00F411E3">
      <w:pPr>
        <w:spacing w:before="60" w:line="257"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F411E3">
      <w:pPr>
        <w:tabs>
          <w:tab w:val="left" w:pos="964"/>
        </w:tabs>
        <w:spacing w:before="60" w:line="257"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Costo de Servicio Total</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8025A5">
        <w:rPr>
          <w:rFonts w:ascii="Arial" w:hAnsi="Arial" w:cs="Arial"/>
        </w:rPr>
        <w:t xml:space="preserve">Es la suma </w:t>
      </w:r>
      <w:r w:rsidR="00884731" w:rsidRPr="008025A5">
        <w:rPr>
          <w:rFonts w:ascii="Arial" w:hAnsi="Arial" w:cs="Arial"/>
        </w:rPr>
        <w:t>del costo anual de operación y mantenimiento, más la anualidad del costo de inversión calculada con la tasa del 12% y un periodo de 30 años</w:t>
      </w:r>
      <w:r w:rsidR="00884731">
        <w:rPr>
          <w:rFonts w:ascii="Arial" w:hAnsi="Arial" w:cs="Arial"/>
        </w:rPr>
        <w:t>.</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Cronograma</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 xml:space="preserve">Derecho de </w:t>
      </w:r>
      <w:r w:rsidR="00392F91" w:rsidRPr="00B117D1">
        <w:rPr>
          <w:rFonts w:ascii="Arial" w:hAnsi="Arial" w:cs="Arial"/>
          <w:b/>
          <w:u w:val="single"/>
        </w:rPr>
        <w:t>P</w:t>
      </w:r>
      <w:r w:rsidRPr="00B117D1">
        <w:rPr>
          <w:rFonts w:ascii="Arial" w:hAnsi="Arial" w:cs="Arial"/>
          <w:b/>
          <w:u w:val="single"/>
        </w:rPr>
        <w:t>articipación</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3569E0" w:rsidRDefault="003569E0" w:rsidP="00F411E3">
      <w:pPr>
        <w:spacing w:line="257" w:lineRule="auto"/>
        <w:rPr>
          <w:rFonts w:ascii="Arial" w:hAnsi="Arial" w:cs="Arial"/>
          <w:b/>
          <w:u w:val="single"/>
        </w:rPr>
      </w:pPr>
      <w:r>
        <w:rPr>
          <w:rFonts w:ascii="Arial" w:hAnsi="Arial" w:cs="Arial"/>
          <w:b/>
          <w:u w:val="single"/>
        </w:rPr>
        <w:br w:type="page"/>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lastRenderedPageBreak/>
        <w:t>Días</w:t>
      </w:r>
      <w:r w:rsidRPr="00B117D1">
        <w:rPr>
          <w:rFonts w:ascii="Arial" w:hAnsi="Arial" w:cs="Arial"/>
          <w:b/>
        </w:rPr>
        <w:t>:</w:t>
      </w:r>
    </w:p>
    <w:p w:rsidR="00AC3C55" w:rsidRPr="00E34DA7" w:rsidRDefault="00AC3C55" w:rsidP="00F411E3">
      <w:pPr>
        <w:spacing w:before="60" w:line="257"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 xml:space="preserve">Dólar o </w:t>
      </w:r>
      <w:proofErr w:type="spellStart"/>
      <w:r w:rsidRPr="00B117D1">
        <w:rPr>
          <w:rFonts w:ascii="Arial" w:hAnsi="Arial" w:cs="Arial"/>
          <w:b/>
          <w:u w:val="single"/>
        </w:rPr>
        <w:t>US</w:t>
      </w:r>
      <w:proofErr w:type="spellEnd"/>
      <w:r w:rsidRPr="00B117D1">
        <w:rPr>
          <w:rFonts w:ascii="Arial" w:hAnsi="Arial" w:cs="Arial"/>
          <w:b/>
          <w:u w:val="single"/>
        </w:rPr>
        <w:t>$</w:t>
      </w:r>
      <w:r w:rsidRPr="00B117D1">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Empresa Afiliada</w:t>
      </w:r>
      <w:r w:rsidRPr="00B117D1">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B117D1">
        <w:rPr>
          <w:rFonts w:ascii="Arial" w:hAnsi="Arial" w:cs="Arial"/>
          <w:b/>
          <w:u w:val="single"/>
        </w:rPr>
        <w:t>Empresa Bancaria:</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B117D1" w:rsidRDefault="00AC3C55" w:rsidP="00F411E3">
      <w:pPr>
        <w:numPr>
          <w:ilvl w:val="2"/>
          <w:numId w:val="7"/>
        </w:numPr>
        <w:tabs>
          <w:tab w:val="clear" w:pos="1494"/>
          <w:tab w:val="left" w:pos="567"/>
        </w:tabs>
        <w:spacing w:before="120" w:line="257" w:lineRule="auto"/>
        <w:ind w:left="567" w:hanging="567"/>
        <w:jc w:val="both"/>
        <w:rPr>
          <w:rFonts w:ascii="Arial" w:hAnsi="Arial" w:cs="Arial"/>
          <w:b/>
          <w:bCs/>
          <w:iCs/>
        </w:rPr>
      </w:pPr>
      <w:r w:rsidRPr="00B117D1">
        <w:rPr>
          <w:rFonts w:ascii="Arial" w:hAnsi="Arial" w:cs="Arial"/>
          <w:b/>
          <w:bCs/>
          <w:iCs/>
          <w:u w:val="single"/>
        </w:rPr>
        <w:t>Empresa Matriz</w:t>
      </w:r>
      <w:r w:rsidRPr="00B117D1">
        <w:rPr>
          <w:rFonts w:ascii="Arial" w:hAnsi="Arial" w:cs="Arial"/>
          <w:b/>
          <w:bCs/>
          <w:iCs/>
        </w:rPr>
        <w:t>:</w:t>
      </w:r>
    </w:p>
    <w:p w:rsidR="00AC3C55" w:rsidRPr="00E34DA7" w:rsidRDefault="00AC3C55" w:rsidP="00F411E3">
      <w:pPr>
        <w:tabs>
          <w:tab w:val="left" w:pos="567"/>
        </w:tabs>
        <w:spacing w:before="60" w:line="257"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Empresa Subsidiaria</w:t>
      </w:r>
      <w:r w:rsidRPr="00A42D05">
        <w:rPr>
          <w:rFonts w:ascii="Arial" w:hAnsi="Arial" w:cs="Arial"/>
          <w:b/>
        </w:rPr>
        <w:t>:</w:t>
      </w:r>
    </w:p>
    <w:p w:rsidR="00AC3C55" w:rsidRDefault="00AC3C55" w:rsidP="00F411E3">
      <w:pPr>
        <w:tabs>
          <w:tab w:val="left" w:pos="567"/>
        </w:tabs>
        <w:spacing w:before="60" w:line="257"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Empresas Vinculadas:</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A42D05">
        <w:rPr>
          <w:rFonts w:ascii="Arial" w:hAnsi="Arial" w:cs="Arial"/>
          <w:b/>
          <w:u w:val="single"/>
        </w:rPr>
        <w:t>Estado:</w:t>
      </w:r>
    </w:p>
    <w:p w:rsidR="00AC3C55" w:rsidRDefault="00AC3C55" w:rsidP="00F411E3">
      <w:pPr>
        <w:tabs>
          <w:tab w:val="left" w:pos="567"/>
        </w:tabs>
        <w:spacing w:before="60" w:line="257" w:lineRule="auto"/>
        <w:ind w:left="567"/>
        <w:jc w:val="both"/>
        <w:rPr>
          <w:rFonts w:ascii="Arial" w:hAnsi="Arial" w:cs="Arial"/>
        </w:rPr>
      </w:pPr>
      <w:r w:rsidRPr="007324F9">
        <w:rPr>
          <w:rFonts w:ascii="Arial" w:hAnsi="Arial" w:cs="Arial"/>
        </w:rPr>
        <w:t>Es el Estado de la República del Perú.</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Garantía</w:t>
      </w:r>
      <w:r w:rsidRPr="00A42D05">
        <w:rPr>
          <w:rFonts w:ascii="Arial" w:hAnsi="Arial" w:cs="Arial"/>
          <w:b/>
        </w:rPr>
        <w:t>:</w:t>
      </w:r>
    </w:p>
    <w:p w:rsidR="00AC3C55" w:rsidRPr="00E34DA7" w:rsidRDefault="00AC3C55" w:rsidP="00F411E3">
      <w:pPr>
        <w:tabs>
          <w:tab w:val="left" w:pos="567"/>
        </w:tabs>
        <w:spacing w:before="60" w:line="257" w:lineRule="auto"/>
        <w:ind w:left="567"/>
        <w:jc w:val="both"/>
        <w:rPr>
          <w:rFonts w:ascii="Arial" w:hAnsi="Arial" w:cs="Arial"/>
        </w:rPr>
      </w:pPr>
      <w:r w:rsidRPr="00E34DA7">
        <w:rPr>
          <w:rFonts w:ascii="Arial" w:hAnsi="Arial" w:cs="Arial"/>
        </w:rPr>
        <w:t>Es una fianza emitida por una Empresa Bancaria</w:t>
      </w:r>
      <w:r w:rsidR="004A379E">
        <w:rPr>
          <w:rFonts w:ascii="Arial" w:hAnsi="Arial" w:cs="Arial"/>
        </w:rPr>
        <w:t xml:space="preserve"> o de Seguros</w:t>
      </w:r>
      <w:r w:rsidRPr="00E34DA7">
        <w:rPr>
          <w:rFonts w:ascii="Arial" w:hAnsi="Arial" w:cs="Arial"/>
        </w:rPr>
        <w:t xml:space="preserve">, siguiendo los formatos establecidos en las Bases o </w:t>
      </w:r>
      <w:r w:rsidR="0055279F">
        <w:rPr>
          <w:rFonts w:ascii="Arial" w:hAnsi="Arial" w:cs="Arial"/>
        </w:rPr>
        <w:t xml:space="preserve">en </w:t>
      </w:r>
      <w:r w:rsidR="004A379E">
        <w:rPr>
          <w:rFonts w:ascii="Arial" w:hAnsi="Arial" w:cs="Arial"/>
        </w:rPr>
        <w:t>e</w:t>
      </w:r>
      <w:r w:rsidR="00D4297B">
        <w:rPr>
          <w:rFonts w:ascii="Arial" w:hAnsi="Arial" w:cs="Arial"/>
        </w:rPr>
        <w:t xml:space="preserve">l </w:t>
      </w:r>
      <w:r w:rsidRPr="00E34DA7">
        <w:rPr>
          <w:rFonts w:ascii="Arial" w:hAnsi="Arial" w:cs="Arial"/>
        </w:rPr>
        <w:t>Contrato. Si la Empresa Bancaria es extranjera, la fianza deberá estar confirmada por una Empresa Bancaria local.</w:t>
      </w:r>
    </w:p>
    <w:p w:rsidR="00BC58C9" w:rsidRPr="00BC58C9" w:rsidRDefault="00BC58C9" w:rsidP="00F411E3">
      <w:pPr>
        <w:numPr>
          <w:ilvl w:val="2"/>
          <w:numId w:val="7"/>
        </w:numPr>
        <w:tabs>
          <w:tab w:val="clear" w:pos="1494"/>
          <w:tab w:val="left" w:pos="567"/>
        </w:tabs>
        <w:spacing w:before="120" w:line="257" w:lineRule="auto"/>
        <w:ind w:left="567" w:hanging="567"/>
        <w:jc w:val="both"/>
        <w:rPr>
          <w:rFonts w:ascii="Arial" w:hAnsi="Arial" w:cs="Arial"/>
          <w:b/>
          <w:u w:val="single"/>
        </w:rPr>
      </w:pPr>
      <w:r w:rsidRPr="00BC58C9">
        <w:rPr>
          <w:rFonts w:ascii="Arial" w:hAnsi="Arial" w:cs="Arial"/>
          <w:b/>
          <w:u w:val="single"/>
        </w:rPr>
        <w:t>Garantía de Fiel Cumplimiento:</w:t>
      </w:r>
    </w:p>
    <w:p w:rsidR="00BC58C9" w:rsidRPr="00E34DA7" w:rsidRDefault="00BC58C9" w:rsidP="00F411E3">
      <w:pPr>
        <w:tabs>
          <w:tab w:val="left" w:pos="567"/>
        </w:tabs>
        <w:spacing w:before="60" w:line="257"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Leyes Aplicables</w:t>
      </w:r>
      <w:r w:rsidRPr="00A42D05">
        <w:rPr>
          <w:rFonts w:ascii="Arial" w:hAnsi="Arial" w:cs="Arial"/>
          <w:b/>
        </w:rPr>
        <w:t>:</w:t>
      </w:r>
    </w:p>
    <w:p w:rsidR="00AC3C55" w:rsidRPr="00E34DA7" w:rsidRDefault="00AC3C55" w:rsidP="00F411E3">
      <w:pPr>
        <w:tabs>
          <w:tab w:val="left" w:pos="-3000"/>
        </w:tabs>
        <w:spacing w:before="60" w:line="257"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sidDel="000019DE">
        <w:rPr>
          <w:rFonts w:ascii="Arial" w:hAnsi="Arial" w:cs="Arial"/>
          <w:b/>
          <w:u w:val="single"/>
        </w:rPr>
        <w:t>Línea Eléctrica</w:t>
      </w:r>
      <w:r w:rsidR="00555641" w:rsidRPr="00A42D05">
        <w:rPr>
          <w:rFonts w:ascii="Arial" w:hAnsi="Arial" w:cs="Arial"/>
          <w:b/>
          <w:u w:val="single"/>
        </w:rPr>
        <w:t xml:space="preserve"> o </w:t>
      </w:r>
      <w:proofErr w:type="spellStart"/>
      <w:r w:rsidR="00555641" w:rsidRPr="00A42D05">
        <w:rPr>
          <w:rFonts w:ascii="Arial" w:hAnsi="Arial" w:cs="Arial"/>
          <w:b/>
          <w:u w:val="single"/>
        </w:rPr>
        <w:t>LT</w:t>
      </w:r>
      <w:proofErr w:type="spellEnd"/>
      <w:r w:rsidRPr="00A42D05">
        <w:rPr>
          <w:rFonts w:ascii="Arial" w:hAnsi="Arial" w:cs="Arial"/>
          <w:b/>
        </w:rPr>
        <w:t>:</w:t>
      </w:r>
    </w:p>
    <w:p w:rsidR="00AC3C55" w:rsidRPr="00E34DA7" w:rsidRDefault="007079C6" w:rsidP="00F411E3">
      <w:pPr>
        <w:tabs>
          <w:tab w:val="num" w:pos="-2500"/>
          <w:tab w:val="left" w:pos="567"/>
        </w:tabs>
        <w:spacing w:before="60" w:line="257" w:lineRule="auto"/>
        <w:ind w:left="567"/>
        <w:jc w:val="both"/>
        <w:rPr>
          <w:rFonts w:ascii="Arial" w:hAnsi="Arial" w:cs="Arial"/>
        </w:rPr>
      </w:pPr>
      <w:r>
        <w:rPr>
          <w:rFonts w:ascii="Arial" w:hAnsi="Arial" w:cs="Arial"/>
        </w:rPr>
        <w:t xml:space="preserve">Es la </w:t>
      </w:r>
      <w:proofErr w:type="spellStart"/>
      <w:r>
        <w:rPr>
          <w:rFonts w:ascii="Arial" w:hAnsi="Arial" w:cs="Arial"/>
        </w:rPr>
        <w:t>LT</w:t>
      </w:r>
      <w:proofErr w:type="spellEnd"/>
      <w:r>
        <w:rPr>
          <w:rFonts w:ascii="Arial" w:hAnsi="Arial" w:cs="Arial"/>
        </w:rPr>
        <w:t xml:space="preserve"> </w:t>
      </w:r>
      <w:r w:rsidR="00247914">
        <w:rPr>
          <w:rFonts w:ascii="Arial" w:hAnsi="Arial" w:cs="Arial"/>
        </w:rPr>
        <w:t xml:space="preserve">Azángaro-Juliaca-Puno </w:t>
      </w:r>
      <w:r w:rsidR="00287C7C">
        <w:rPr>
          <w:rFonts w:ascii="Arial" w:hAnsi="Arial" w:cs="Arial"/>
        </w:rPr>
        <w:t>220</w:t>
      </w:r>
      <w:r>
        <w:rPr>
          <w:rFonts w:ascii="Arial" w:hAnsi="Arial" w:cs="Arial"/>
        </w:rPr>
        <w:t xml:space="preserve"> kV,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171735">
        <w:rPr>
          <w:rFonts w:ascii="Arial" w:hAnsi="Arial" w:cs="Arial"/>
        </w:rPr>
        <w:t>l</w:t>
      </w:r>
      <w:r w:rsidR="00270EA6">
        <w:rPr>
          <w:rFonts w:ascii="Arial" w:hAnsi="Arial" w:cs="Arial"/>
        </w:rPr>
        <w:t xml:space="preserve"> </w:t>
      </w:r>
      <w:r w:rsidR="00AC3C55" w:rsidRPr="00E34DA7">
        <w:rPr>
          <w:rFonts w:ascii="Arial" w:hAnsi="Arial" w:cs="Arial"/>
        </w:rPr>
        <w:t>Contrato</w:t>
      </w:r>
      <w:r w:rsidR="00171735">
        <w:rPr>
          <w:rFonts w:ascii="Arial" w:hAnsi="Arial" w:cs="Arial"/>
        </w:rPr>
        <w:t xml:space="preserve"> 1</w:t>
      </w:r>
      <w:r w:rsidR="00AC3C55" w:rsidRPr="00E34DA7">
        <w:rPr>
          <w:rFonts w:ascii="Arial" w:hAnsi="Arial" w:cs="Arial"/>
        </w:rPr>
        <w:t>.</w:t>
      </w:r>
    </w:p>
    <w:p w:rsidR="00AC3C55" w:rsidRPr="00A42D05" w:rsidRDefault="00AC3C55" w:rsidP="00F411E3">
      <w:pPr>
        <w:numPr>
          <w:ilvl w:val="2"/>
          <w:numId w:val="7"/>
        </w:numPr>
        <w:tabs>
          <w:tab w:val="clear" w:pos="1494"/>
          <w:tab w:val="left" w:pos="567"/>
        </w:tabs>
        <w:spacing w:before="120" w:line="257" w:lineRule="auto"/>
        <w:ind w:left="567" w:hanging="567"/>
        <w:jc w:val="both"/>
        <w:rPr>
          <w:rFonts w:ascii="Arial" w:hAnsi="Arial" w:cs="Arial"/>
          <w:b/>
        </w:rPr>
      </w:pPr>
      <w:r w:rsidRPr="00A42D05">
        <w:rPr>
          <w:rFonts w:ascii="Arial" w:hAnsi="Arial" w:cs="Arial"/>
          <w:b/>
          <w:u w:val="single"/>
        </w:rPr>
        <w:t>Oferta</w:t>
      </w:r>
      <w:r w:rsidRPr="00A42D05">
        <w:rPr>
          <w:rFonts w:ascii="Arial" w:hAnsi="Arial" w:cs="Arial"/>
          <w:b/>
        </w:rPr>
        <w:t>:</w:t>
      </w:r>
    </w:p>
    <w:p w:rsidR="00AC3C55" w:rsidRPr="00E34DA7" w:rsidRDefault="00AC3C55" w:rsidP="00F411E3">
      <w:pPr>
        <w:tabs>
          <w:tab w:val="num" w:pos="-2500"/>
          <w:tab w:val="left" w:pos="567"/>
        </w:tabs>
        <w:spacing w:before="60" w:line="257"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lastRenderedPageBreak/>
        <w:t>Operador</w:t>
      </w:r>
      <w:r w:rsidRPr="00A42D05">
        <w:rPr>
          <w:rFonts w:ascii="Arial" w:hAnsi="Arial" w:cs="Arial"/>
          <w:b/>
        </w:rPr>
        <w:t>:</w:t>
      </w:r>
    </w:p>
    <w:p w:rsidR="00AC3C55" w:rsidRPr="00E34DA7" w:rsidRDefault="00AC3C55" w:rsidP="00BF7544">
      <w:pPr>
        <w:tabs>
          <w:tab w:val="num" w:pos="-2500"/>
          <w:tab w:val="left" w:pos="567"/>
        </w:tabs>
        <w:spacing w:before="60" w:line="247"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Operador Calificado</w:t>
      </w:r>
      <w:r w:rsidRPr="00A42D05">
        <w:rPr>
          <w:rFonts w:ascii="Arial" w:hAnsi="Arial" w:cs="Arial"/>
          <w:b/>
        </w:rPr>
        <w:t>:</w:t>
      </w:r>
    </w:p>
    <w:p w:rsidR="00AC3C55" w:rsidRPr="007324F9" w:rsidRDefault="00AC3C55" w:rsidP="00BF7544">
      <w:pPr>
        <w:tabs>
          <w:tab w:val="num" w:pos="-2500"/>
          <w:tab w:val="left" w:pos="567"/>
        </w:tabs>
        <w:spacing w:before="60" w:line="247"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OSINERGMIN</w:t>
      </w:r>
      <w:r w:rsidRPr="00A42D05">
        <w:rPr>
          <w:rFonts w:ascii="Arial" w:hAnsi="Arial" w:cs="Arial"/>
          <w:b/>
        </w:rPr>
        <w:t>:</w:t>
      </w:r>
    </w:p>
    <w:p w:rsidR="00AC3C55" w:rsidRPr="00E34DA7" w:rsidRDefault="00AC3C55" w:rsidP="00BF7544">
      <w:pPr>
        <w:tabs>
          <w:tab w:val="num" w:pos="-2500"/>
          <w:tab w:val="left" w:pos="567"/>
        </w:tabs>
        <w:spacing w:before="60" w:line="247"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2D05"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A42D05">
        <w:rPr>
          <w:rFonts w:ascii="Arial" w:hAnsi="Arial" w:cs="Arial"/>
          <w:b/>
          <w:u w:val="single"/>
        </w:rPr>
        <w:t>Participación Mínima</w:t>
      </w:r>
      <w:r w:rsidRPr="00A42D05">
        <w:rPr>
          <w:rFonts w:ascii="Arial" w:hAnsi="Arial" w:cs="Arial"/>
          <w:b/>
        </w:rPr>
        <w:t>:</w:t>
      </w:r>
    </w:p>
    <w:p w:rsidR="008B00C2" w:rsidRDefault="008B00C2" w:rsidP="00BF7544">
      <w:pPr>
        <w:tabs>
          <w:tab w:val="left" w:pos="567"/>
        </w:tabs>
        <w:spacing w:before="60" w:line="247" w:lineRule="auto"/>
        <w:ind w:left="567"/>
        <w:jc w:val="both"/>
        <w:rPr>
          <w:rFonts w:ascii="Arial" w:hAnsi="Arial" w:cs="Arial"/>
        </w:rPr>
      </w:pPr>
      <w:r w:rsidRPr="008B00C2">
        <w:rPr>
          <w:rFonts w:ascii="Arial" w:hAnsi="Arial" w:cs="Arial"/>
          <w:lang w:eastAsia="zh-CN"/>
        </w:rPr>
        <w:t>Es el veinticinco por ciento (</w:t>
      </w:r>
      <w:r w:rsidRPr="008B00C2">
        <w:rPr>
          <w:rFonts w:ascii="Arial" w:hAnsi="Arial" w:cs="Arial"/>
        </w:rPr>
        <w:t xml:space="preserve">25%) del capital social suscrito y pagado de la Sociedad Concesionaria que corresponde al Operador Calificado </w:t>
      </w:r>
      <w:r w:rsidRPr="008B00C2">
        <w:rPr>
          <w:rFonts w:ascii="Arial" w:hAnsi="Arial" w:cs="Arial"/>
          <w:lang w:eastAsia="zh-CN"/>
        </w:rPr>
        <w:t xml:space="preserve">y que debe mantener vigente por un periodo comprendido desde la fecha de Cierre hasta que se cumplan diez (10) años de Operación Comercial de la Línea Eléctrica. </w:t>
      </w:r>
      <w:r w:rsidRPr="008B00C2">
        <w:rPr>
          <w:rFonts w:ascii="Arial" w:hAnsi="Arial" w:cs="Arial"/>
        </w:rPr>
        <w:t>El Operador Calificado no puede ceder a terceros los</w:t>
      </w:r>
      <w:r w:rsidRPr="00E34DA7">
        <w:rPr>
          <w:rFonts w:ascii="Arial" w:hAnsi="Arial" w:cs="Arial"/>
        </w:rPr>
        <w:t xml:space="preserve"> derechos políticos y patrimoniales derivados de su </w:t>
      </w:r>
      <w:r>
        <w:rPr>
          <w:rFonts w:ascii="Arial" w:hAnsi="Arial" w:cs="Arial"/>
        </w:rPr>
        <w:t>P</w:t>
      </w:r>
      <w:r w:rsidRPr="00E34DA7">
        <w:rPr>
          <w:rFonts w:ascii="Arial" w:hAnsi="Arial" w:cs="Arial"/>
        </w:rPr>
        <w:t xml:space="preserve">articipación </w:t>
      </w:r>
      <w:r>
        <w:rPr>
          <w:rFonts w:ascii="Arial" w:hAnsi="Arial" w:cs="Arial"/>
        </w:rPr>
        <w:t xml:space="preserve">Mínima </w:t>
      </w:r>
      <w:r w:rsidRPr="00E34DA7">
        <w:rPr>
          <w:rFonts w:ascii="Arial" w:hAnsi="Arial" w:cs="Arial"/>
        </w:rPr>
        <w:t>ni limitar su ejercicio. El referido porcentaje debe mantenerse en el caso de aumentos de capital.</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Patrimonio Neto</w:t>
      </w:r>
      <w:r w:rsidRPr="00E907D1">
        <w:rPr>
          <w:rFonts w:ascii="Arial" w:hAnsi="Arial" w:cs="Arial"/>
          <w:b/>
        </w:rPr>
        <w:t>:</w:t>
      </w:r>
    </w:p>
    <w:p w:rsidR="00AC3C55"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Persona</w:t>
      </w:r>
      <w:r w:rsidRPr="00E907D1">
        <w:rPr>
          <w:rFonts w:ascii="Arial" w:hAnsi="Arial" w:cs="Arial"/>
          <w:b/>
        </w:rPr>
        <w:t>:</w:t>
      </w:r>
    </w:p>
    <w:p w:rsidR="00A33240" w:rsidRDefault="00AC3C55" w:rsidP="00BF7544">
      <w:pPr>
        <w:tabs>
          <w:tab w:val="left" w:pos="567"/>
        </w:tabs>
        <w:spacing w:before="60" w:line="247"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Postor</w:t>
      </w:r>
      <w:r w:rsidRPr="00E907D1">
        <w:rPr>
          <w:rFonts w:ascii="Arial" w:hAnsi="Arial" w:cs="Arial"/>
          <w:b/>
        </w:rPr>
        <w:t>:</w:t>
      </w:r>
    </w:p>
    <w:p w:rsidR="00AC3C55" w:rsidRPr="00E34DA7"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Puesta en Operación Comercial o “</w:t>
      </w:r>
      <w:proofErr w:type="spellStart"/>
      <w:r w:rsidRPr="00E907D1">
        <w:rPr>
          <w:rFonts w:ascii="Arial" w:hAnsi="Arial" w:cs="Arial"/>
          <w:b/>
          <w:u w:val="single"/>
        </w:rPr>
        <w:t>POC</w:t>
      </w:r>
      <w:proofErr w:type="spellEnd"/>
      <w:r w:rsidRPr="00E907D1">
        <w:rPr>
          <w:rFonts w:ascii="Arial" w:hAnsi="Arial" w:cs="Arial"/>
          <w:b/>
          <w:u w:val="single"/>
        </w:rPr>
        <w:t>”:</w:t>
      </w:r>
    </w:p>
    <w:p w:rsidR="00AC3C55" w:rsidRPr="00E34DA7" w:rsidRDefault="00AC3C55" w:rsidP="00BF7544">
      <w:pPr>
        <w:tabs>
          <w:tab w:val="left" w:pos="567"/>
        </w:tabs>
        <w:spacing w:before="60" w:line="247" w:lineRule="auto"/>
        <w:ind w:left="567"/>
        <w:jc w:val="both"/>
        <w:rPr>
          <w:rFonts w:ascii="Arial" w:hAnsi="Arial" w:cs="Arial"/>
        </w:rPr>
      </w:pPr>
      <w:r w:rsidRPr="007324F9">
        <w:rPr>
          <w:rFonts w:ascii="Arial" w:hAnsi="Arial" w:cs="Arial"/>
        </w:rPr>
        <w:t>Es la fecha a partir de la cual la Sociedad Concesionaria comienza a prestar el Servicio</w:t>
      </w:r>
      <w:r w:rsidR="00D4297B" w:rsidRPr="007324F9">
        <w:rPr>
          <w:rFonts w:ascii="Arial" w:hAnsi="Arial" w:cs="Arial"/>
        </w:rPr>
        <w:t xml:space="preserve"> </w:t>
      </w:r>
      <w:r w:rsidRPr="007324F9">
        <w:rPr>
          <w:rFonts w:ascii="Arial" w:hAnsi="Arial" w:cs="Arial"/>
        </w:rPr>
        <w:t>y está autorizada a cobrar</w:t>
      </w:r>
      <w:r w:rsidR="00FB0DCB">
        <w:rPr>
          <w:rFonts w:ascii="Arial" w:hAnsi="Arial" w:cs="Arial"/>
        </w:rPr>
        <w:t xml:space="preserve"> </w:t>
      </w:r>
      <w:r w:rsidR="004A379E">
        <w:rPr>
          <w:rFonts w:ascii="Arial" w:hAnsi="Arial" w:cs="Arial"/>
        </w:rPr>
        <w:t>la Base Tarifaria</w:t>
      </w:r>
      <w:r w:rsidRPr="007324F9">
        <w:rPr>
          <w:rFonts w:ascii="Arial" w:hAnsi="Arial" w:cs="Arial"/>
        </w:rPr>
        <w:t>.</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r w:rsidRPr="00E907D1">
        <w:rPr>
          <w:rFonts w:ascii="Arial" w:hAnsi="Arial" w:cs="Arial"/>
          <w:b/>
          <w:u w:val="single"/>
        </w:rPr>
        <w:t>Reglamento</w:t>
      </w:r>
      <w:r w:rsidRPr="00E907D1">
        <w:rPr>
          <w:rFonts w:ascii="Arial" w:hAnsi="Arial" w:cs="Arial"/>
          <w:b/>
        </w:rPr>
        <w:t>:</w:t>
      </w:r>
    </w:p>
    <w:p w:rsidR="00AC3C55" w:rsidRPr="00E34DA7" w:rsidRDefault="00AC3C55" w:rsidP="00BF7544">
      <w:pPr>
        <w:tabs>
          <w:tab w:val="left" w:pos="567"/>
        </w:tabs>
        <w:spacing w:before="60" w:line="247"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proofErr w:type="spellStart"/>
      <w:r w:rsidRPr="00E907D1">
        <w:rPr>
          <w:rFonts w:ascii="Arial" w:hAnsi="Arial" w:cs="Arial"/>
          <w:b/>
          <w:u w:val="single"/>
        </w:rPr>
        <w:t>SEIN</w:t>
      </w:r>
      <w:proofErr w:type="spellEnd"/>
      <w:r w:rsidRPr="00E907D1">
        <w:rPr>
          <w:rFonts w:ascii="Arial" w:hAnsi="Arial" w:cs="Arial"/>
          <w:b/>
          <w:u w:val="single"/>
        </w:rPr>
        <w:t>:</w:t>
      </w:r>
    </w:p>
    <w:p w:rsidR="00AC3C55" w:rsidRPr="007324F9" w:rsidRDefault="00AC3C55" w:rsidP="00BF7544">
      <w:pPr>
        <w:tabs>
          <w:tab w:val="left" w:pos="567"/>
        </w:tabs>
        <w:spacing w:before="60" w:line="247" w:lineRule="auto"/>
        <w:ind w:left="567"/>
        <w:jc w:val="both"/>
        <w:rPr>
          <w:rFonts w:ascii="Arial" w:hAnsi="Arial" w:cs="Arial"/>
        </w:rPr>
      </w:pPr>
      <w:r w:rsidRPr="007324F9">
        <w:rPr>
          <w:rFonts w:ascii="Arial" w:hAnsi="Arial" w:cs="Arial"/>
        </w:rPr>
        <w:t>Es el Sistema Eléctrico Interconectado Nacional.</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Servicio</w:t>
      </w:r>
      <w:r w:rsidRPr="00E907D1">
        <w:rPr>
          <w:rFonts w:ascii="Arial" w:hAnsi="Arial" w:cs="Arial"/>
          <w:b/>
        </w:rPr>
        <w:t xml:space="preserve">: </w:t>
      </w:r>
    </w:p>
    <w:p w:rsidR="00AC3C55" w:rsidRPr="00E34DA7" w:rsidRDefault="00AC3C55" w:rsidP="00BF7544">
      <w:pPr>
        <w:tabs>
          <w:tab w:val="left" w:pos="567"/>
        </w:tabs>
        <w:spacing w:before="80" w:line="247"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Pr="007324F9" w:rsidDel="000019DE">
        <w:rPr>
          <w:rFonts w:ascii="Arial" w:hAnsi="Arial" w:cs="Arial"/>
        </w:rPr>
        <w:t>Línea Eléctrica</w:t>
      </w:r>
      <w:r w:rsidR="002A2F2D">
        <w:rPr>
          <w:rFonts w:ascii="Arial" w:hAnsi="Arial" w:cs="Arial"/>
        </w:rPr>
        <w:t xml:space="preserve"> </w:t>
      </w:r>
      <w:r w:rsidRPr="007324F9">
        <w:rPr>
          <w:rFonts w:ascii="Arial" w:hAnsi="Arial" w:cs="Arial"/>
        </w:rPr>
        <w:t>bajo los términos de</w:t>
      </w:r>
      <w:r w:rsidR="003655A2" w:rsidRPr="007324F9">
        <w:rPr>
          <w:rFonts w:ascii="Arial" w:hAnsi="Arial" w:cs="Arial"/>
        </w:rPr>
        <w:t>l</w:t>
      </w:r>
      <w:r w:rsidRPr="007324F9">
        <w:rPr>
          <w:rFonts w:ascii="Arial" w:hAnsi="Arial" w:cs="Arial"/>
        </w:rPr>
        <w:t xml:space="preserve"> Contrato y las Leyes Aplicables.</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rPr>
      </w:pPr>
      <w:r w:rsidRPr="00E907D1">
        <w:rPr>
          <w:rFonts w:ascii="Arial" w:hAnsi="Arial" w:cs="Arial"/>
          <w:b/>
          <w:u w:val="single"/>
        </w:rPr>
        <w:t>Sociedad Concesionaria</w:t>
      </w:r>
      <w:r w:rsidRPr="00E907D1">
        <w:rPr>
          <w:rFonts w:ascii="Arial" w:hAnsi="Arial" w:cs="Arial"/>
          <w:b/>
        </w:rPr>
        <w:t>:</w:t>
      </w:r>
    </w:p>
    <w:p w:rsidR="00AC3C55" w:rsidRPr="00E34DA7" w:rsidRDefault="00AC3C55" w:rsidP="00BF7544">
      <w:pPr>
        <w:tabs>
          <w:tab w:val="left" w:pos="567"/>
        </w:tabs>
        <w:spacing w:before="80" w:line="247"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6D184E">
        <w:rPr>
          <w:rFonts w:ascii="Arial" w:hAnsi="Arial" w:cs="Arial"/>
        </w:rPr>
        <w:t>e</w:t>
      </w:r>
      <w:r w:rsidR="00270EA6">
        <w:rPr>
          <w:rFonts w:ascii="Arial" w:hAnsi="Arial" w:cs="Arial"/>
        </w:rPr>
        <w:t xml:space="preserve">l </w:t>
      </w:r>
      <w:r w:rsidRPr="00E34DA7">
        <w:rPr>
          <w:rFonts w:ascii="Arial" w:hAnsi="Arial" w:cs="Arial"/>
        </w:rPr>
        <w:t>Contrato con el Concedente.</w:t>
      </w:r>
    </w:p>
    <w:p w:rsidR="00AC3C55" w:rsidRPr="00E907D1" w:rsidRDefault="00AC3C55" w:rsidP="00BF7544">
      <w:pPr>
        <w:numPr>
          <w:ilvl w:val="2"/>
          <w:numId w:val="7"/>
        </w:numPr>
        <w:tabs>
          <w:tab w:val="clear" w:pos="1494"/>
          <w:tab w:val="left" w:pos="567"/>
        </w:tabs>
        <w:spacing w:before="120" w:line="247" w:lineRule="auto"/>
        <w:ind w:left="567" w:hanging="567"/>
        <w:jc w:val="both"/>
        <w:rPr>
          <w:rFonts w:ascii="Arial" w:hAnsi="Arial" w:cs="Arial"/>
          <w:b/>
          <w:u w:val="single"/>
        </w:rPr>
      </w:pPr>
      <w:proofErr w:type="spellStart"/>
      <w:r w:rsidRPr="00E907D1">
        <w:rPr>
          <w:rFonts w:ascii="Arial" w:hAnsi="Arial" w:cs="Arial"/>
          <w:b/>
          <w:u w:val="single"/>
        </w:rPr>
        <w:t>TUO</w:t>
      </w:r>
      <w:proofErr w:type="spellEnd"/>
      <w:r w:rsidRPr="00E907D1">
        <w:rPr>
          <w:rFonts w:ascii="Arial" w:hAnsi="Arial" w:cs="Arial"/>
          <w:b/>
          <w:u w:val="single"/>
        </w:rPr>
        <w:t>:</w:t>
      </w:r>
    </w:p>
    <w:p w:rsidR="00AC3C55" w:rsidRPr="00E34DA7" w:rsidRDefault="00AC3C55" w:rsidP="00BF7544">
      <w:pPr>
        <w:tabs>
          <w:tab w:val="left" w:pos="567"/>
        </w:tabs>
        <w:spacing w:before="60" w:line="247"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F411E3">
      <w:pPr>
        <w:tabs>
          <w:tab w:val="left" w:pos="0"/>
        </w:tabs>
        <w:spacing w:before="240" w:line="257"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F411E3">
      <w:pPr>
        <w:pStyle w:val="Textoindependiente2"/>
        <w:tabs>
          <w:tab w:val="clear" w:pos="1276"/>
          <w:tab w:val="clear" w:pos="2268"/>
        </w:tabs>
        <w:spacing w:before="360" w:after="360" w:line="257"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D92B0C" w:rsidRDefault="00252A37" w:rsidP="00BF7544">
      <w:pPr>
        <w:numPr>
          <w:ilvl w:val="1"/>
          <w:numId w:val="19"/>
        </w:numPr>
        <w:spacing w:before="120" w:line="252" w:lineRule="auto"/>
        <w:ind w:left="1134" w:hanging="567"/>
        <w:jc w:val="both"/>
        <w:rPr>
          <w:rFonts w:ascii="Arial" w:hAnsi="Arial" w:cs="Arial"/>
        </w:rPr>
      </w:pPr>
      <w:r w:rsidRPr="00D92B0C">
        <w:rPr>
          <w:rFonts w:ascii="Arial" w:hAnsi="Arial" w:cs="Arial"/>
        </w:rPr>
        <w:t>U</w:t>
      </w:r>
      <w:r w:rsidR="0018029F" w:rsidRPr="00D92B0C">
        <w:rPr>
          <w:rFonts w:ascii="Arial" w:hAnsi="Arial" w:cs="Arial"/>
        </w:rPr>
        <w:t xml:space="preserve">n Patrimonio Neto mínimo de </w:t>
      </w:r>
      <w:r w:rsidR="008526CE" w:rsidRPr="00D92B0C">
        <w:rPr>
          <w:rFonts w:ascii="Arial" w:hAnsi="Arial" w:cs="Arial"/>
        </w:rPr>
        <w:t xml:space="preserve">Cuarenta </w:t>
      </w:r>
      <w:r w:rsidR="0018029F" w:rsidRPr="00D92B0C">
        <w:rPr>
          <w:rFonts w:ascii="Arial" w:hAnsi="Arial" w:cs="Arial"/>
        </w:rPr>
        <w:t xml:space="preserve">millones de Dólares (US$ </w:t>
      </w:r>
      <w:r w:rsidR="008526CE" w:rsidRPr="00D92B0C">
        <w:rPr>
          <w:rFonts w:ascii="Arial" w:hAnsi="Arial" w:cs="Arial"/>
        </w:rPr>
        <w:t>4</w:t>
      </w:r>
      <w:r w:rsidR="001C5487" w:rsidRPr="00D92B0C">
        <w:rPr>
          <w:rFonts w:ascii="Arial" w:hAnsi="Arial" w:cs="Arial"/>
        </w:rPr>
        <w:t>0’000</w:t>
      </w:r>
      <w:r w:rsidR="00276F3B">
        <w:rPr>
          <w:rFonts w:ascii="Arial" w:hAnsi="Arial" w:cs="Arial"/>
        </w:rPr>
        <w:t>,</w:t>
      </w:r>
      <w:r w:rsidR="0018029F" w:rsidRPr="00D92B0C">
        <w:rPr>
          <w:rFonts w:ascii="Arial" w:hAnsi="Arial" w:cs="Arial"/>
        </w:rPr>
        <w:t>000) y</w:t>
      </w:r>
      <w:r w:rsidR="00DA722C" w:rsidRPr="00D92B0C">
        <w:rPr>
          <w:rFonts w:ascii="Arial" w:hAnsi="Arial" w:cs="Arial"/>
        </w:rPr>
        <w:t>,</w:t>
      </w:r>
    </w:p>
    <w:p w:rsidR="0018029F" w:rsidRPr="00D92B0C" w:rsidRDefault="00252A37" w:rsidP="00BF7544">
      <w:pPr>
        <w:numPr>
          <w:ilvl w:val="1"/>
          <w:numId w:val="19"/>
        </w:numPr>
        <w:tabs>
          <w:tab w:val="clear" w:pos="1137"/>
          <w:tab w:val="left" w:pos="1134"/>
        </w:tabs>
        <w:spacing w:before="60" w:line="252" w:lineRule="auto"/>
        <w:ind w:left="1134" w:hanging="567"/>
        <w:jc w:val="both"/>
        <w:rPr>
          <w:rFonts w:ascii="Arial" w:hAnsi="Arial" w:cs="Arial"/>
        </w:rPr>
      </w:pPr>
      <w:r w:rsidRPr="00D92B0C">
        <w:rPr>
          <w:rFonts w:ascii="Arial" w:hAnsi="Arial" w:cs="Arial"/>
        </w:rPr>
        <w:t>U</w:t>
      </w:r>
      <w:r w:rsidR="0018029F" w:rsidRPr="00D92B0C">
        <w:rPr>
          <w:rFonts w:ascii="Arial" w:hAnsi="Arial" w:cs="Arial"/>
        </w:rPr>
        <w:t xml:space="preserve">n </w:t>
      </w:r>
      <w:r w:rsidR="00FB705E" w:rsidRPr="00D92B0C">
        <w:rPr>
          <w:rFonts w:ascii="Arial" w:hAnsi="Arial" w:cs="Arial"/>
        </w:rPr>
        <w:t xml:space="preserve">Total </w:t>
      </w:r>
      <w:r w:rsidR="0018029F" w:rsidRPr="00D92B0C">
        <w:rPr>
          <w:rFonts w:ascii="Arial" w:hAnsi="Arial" w:cs="Arial"/>
        </w:rPr>
        <w:t xml:space="preserve">de </w:t>
      </w:r>
      <w:r w:rsidR="00FB705E" w:rsidRPr="00D92B0C">
        <w:rPr>
          <w:rFonts w:ascii="Arial" w:hAnsi="Arial" w:cs="Arial"/>
        </w:rPr>
        <w:t xml:space="preserve">Activos </w:t>
      </w:r>
      <w:r w:rsidR="0018029F" w:rsidRPr="00D92B0C">
        <w:rPr>
          <w:rFonts w:ascii="Arial" w:hAnsi="Arial" w:cs="Arial"/>
        </w:rPr>
        <w:t xml:space="preserve">mínimo de </w:t>
      </w:r>
      <w:r w:rsidR="008526CE" w:rsidRPr="00D92B0C">
        <w:rPr>
          <w:rFonts w:ascii="Arial" w:hAnsi="Arial" w:cs="Arial"/>
        </w:rPr>
        <w:t>C</w:t>
      </w:r>
      <w:r w:rsidR="001C5487" w:rsidRPr="00D92B0C">
        <w:rPr>
          <w:rFonts w:ascii="Arial" w:hAnsi="Arial" w:cs="Arial"/>
        </w:rPr>
        <w:t xml:space="preserve">iento </w:t>
      </w:r>
      <w:r w:rsidR="008526CE" w:rsidRPr="00D92B0C">
        <w:rPr>
          <w:rFonts w:ascii="Arial" w:hAnsi="Arial" w:cs="Arial"/>
        </w:rPr>
        <w:t xml:space="preserve">Treinta </w:t>
      </w:r>
      <w:r w:rsidR="0018029F" w:rsidRPr="00D92B0C">
        <w:rPr>
          <w:rFonts w:ascii="Arial" w:hAnsi="Arial" w:cs="Arial"/>
        </w:rPr>
        <w:t xml:space="preserve">millones de Dólares (US$ </w:t>
      </w:r>
      <w:r w:rsidR="001C5487" w:rsidRPr="00D92B0C">
        <w:rPr>
          <w:rFonts w:ascii="Arial" w:hAnsi="Arial" w:cs="Arial"/>
        </w:rPr>
        <w:t>1</w:t>
      </w:r>
      <w:r w:rsidR="008526CE" w:rsidRPr="00D92B0C">
        <w:rPr>
          <w:rFonts w:ascii="Arial" w:hAnsi="Arial" w:cs="Arial"/>
        </w:rPr>
        <w:t>3</w:t>
      </w:r>
      <w:r w:rsidR="001C5487" w:rsidRPr="00D92B0C">
        <w:rPr>
          <w:rFonts w:ascii="Arial" w:hAnsi="Arial" w:cs="Arial"/>
        </w:rPr>
        <w:t>0</w:t>
      </w:r>
      <w:r w:rsidR="00F41F67" w:rsidRPr="00D92B0C">
        <w:rPr>
          <w:rFonts w:ascii="Arial" w:hAnsi="Arial" w:cs="Arial"/>
        </w:rPr>
        <w:t>’000</w:t>
      </w:r>
      <w:r w:rsidR="00276F3B">
        <w:rPr>
          <w:rFonts w:ascii="Arial" w:hAnsi="Arial" w:cs="Arial"/>
        </w:rPr>
        <w:t>,</w:t>
      </w:r>
      <w:r w:rsidR="0018029F" w:rsidRPr="00D92B0C">
        <w:rPr>
          <w:rFonts w:ascii="Arial" w:hAnsi="Arial" w:cs="Arial"/>
        </w:rPr>
        <w:t>000).</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18029F" w:rsidRPr="00D92B0C" w:rsidRDefault="0018029F" w:rsidP="00BF7544">
      <w:pPr>
        <w:numPr>
          <w:ilvl w:val="1"/>
          <w:numId w:val="26"/>
        </w:numPr>
        <w:tabs>
          <w:tab w:val="clear" w:pos="927"/>
          <w:tab w:val="left" w:pos="1134"/>
        </w:tabs>
        <w:spacing w:before="120" w:line="252" w:lineRule="auto"/>
        <w:ind w:left="1134" w:hanging="567"/>
        <w:jc w:val="both"/>
        <w:rPr>
          <w:rFonts w:ascii="Arial" w:hAnsi="Arial" w:cs="Arial"/>
        </w:rPr>
      </w:pPr>
      <w:r w:rsidRPr="00D92B0C">
        <w:rPr>
          <w:rFonts w:ascii="Arial" w:hAnsi="Arial" w:cs="Arial"/>
        </w:rPr>
        <w:t>Longitud: No menor de</w:t>
      </w:r>
      <w:r w:rsidR="001050E7" w:rsidRPr="00D92B0C">
        <w:rPr>
          <w:rFonts w:ascii="Arial" w:hAnsi="Arial" w:cs="Arial"/>
        </w:rPr>
        <w:t xml:space="preserve"> </w:t>
      </w:r>
      <w:r w:rsidR="001C5487" w:rsidRPr="00D92B0C">
        <w:rPr>
          <w:rFonts w:ascii="Arial" w:hAnsi="Arial" w:cs="Arial"/>
        </w:rPr>
        <w:t xml:space="preserve">doscientos cincuenta </w:t>
      </w:r>
      <w:r w:rsidRPr="00D92B0C">
        <w:rPr>
          <w:rFonts w:ascii="Arial" w:hAnsi="Arial" w:cs="Arial"/>
        </w:rPr>
        <w:t>kilómetros (</w:t>
      </w:r>
      <w:r w:rsidR="001C5487" w:rsidRPr="00D92B0C">
        <w:rPr>
          <w:rFonts w:ascii="Arial" w:hAnsi="Arial" w:cs="Arial"/>
        </w:rPr>
        <w:t>2</w:t>
      </w:r>
      <w:r w:rsidR="00981DE8" w:rsidRPr="00D92B0C">
        <w:rPr>
          <w:rFonts w:ascii="Arial" w:hAnsi="Arial" w:cs="Arial"/>
        </w:rPr>
        <w:t>5</w:t>
      </w:r>
      <w:r w:rsidRPr="00D92B0C">
        <w:rPr>
          <w:rFonts w:ascii="Arial" w:hAnsi="Arial" w:cs="Arial"/>
        </w:rPr>
        <w:t xml:space="preserve">0 </w:t>
      </w:r>
      <w:r w:rsidR="00C7006F" w:rsidRPr="00D92B0C">
        <w:rPr>
          <w:rFonts w:ascii="Arial" w:hAnsi="Arial" w:cs="Arial"/>
        </w:rPr>
        <w:t>km</w:t>
      </w:r>
      <w:r w:rsidRPr="00D92B0C">
        <w:rPr>
          <w:rFonts w:ascii="Arial" w:hAnsi="Arial" w:cs="Arial"/>
        </w:rPr>
        <w:t xml:space="preserve">.) en tensiones </w:t>
      </w:r>
      <w:r w:rsidR="00C7006F" w:rsidRPr="00D92B0C">
        <w:rPr>
          <w:rFonts w:ascii="Arial" w:hAnsi="Arial" w:cs="Arial"/>
        </w:rPr>
        <w:t xml:space="preserve">igual o mayor </w:t>
      </w:r>
      <w:r w:rsidRPr="00D92B0C">
        <w:rPr>
          <w:rFonts w:ascii="Arial" w:hAnsi="Arial" w:cs="Arial"/>
        </w:rPr>
        <w:t>a 220 kV; y,</w:t>
      </w:r>
    </w:p>
    <w:p w:rsidR="0018029F" w:rsidRPr="00D92B0C" w:rsidRDefault="0018029F" w:rsidP="00BF7544">
      <w:pPr>
        <w:numPr>
          <w:ilvl w:val="1"/>
          <w:numId w:val="26"/>
        </w:numPr>
        <w:tabs>
          <w:tab w:val="clear" w:pos="927"/>
          <w:tab w:val="left" w:pos="1134"/>
        </w:tabs>
        <w:spacing w:before="60" w:line="252" w:lineRule="auto"/>
        <w:ind w:left="1134" w:hanging="567"/>
        <w:jc w:val="both"/>
        <w:rPr>
          <w:rFonts w:ascii="Arial" w:hAnsi="Arial" w:cs="Arial"/>
          <w:bCs/>
          <w:iCs/>
        </w:rPr>
      </w:pPr>
      <w:r w:rsidRPr="00D92B0C">
        <w:rPr>
          <w:rFonts w:ascii="Arial" w:hAnsi="Arial" w:cs="Arial"/>
        </w:rPr>
        <w:t xml:space="preserve">Capacidad de transformación: No menor de </w:t>
      </w:r>
      <w:r w:rsidR="00981DE8" w:rsidRPr="00D92B0C">
        <w:rPr>
          <w:rFonts w:ascii="Arial" w:hAnsi="Arial" w:cs="Arial"/>
        </w:rPr>
        <w:t>2</w:t>
      </w:r>
      <w:r w:rsidRPr="00D92B0C">
        <w:rPr>
          <w:rFonts w:ascii="Arial" w:hAnsi="Arial" w:cs="Arial"/>
        </w:rPr>
        <w:t xml:space="preserve">50 </w:t>
      </w:r>
      <w:proofErr w:type="spellStart"/>
      <w:r w:rsidRPr="00D92B0C">
        <w:rPr>
          <w:rFonts w:ascii="Arial" w:hAnsi="Arial" w:cs="Arial"/>
        </w:rPr>
        <w:t>MVA</w:t>
      </w:r>
      <w:proofErr w:type="spellEnd"/>
      <w:r w:rsidRPr="00D92B0C">
        <w:rPr>
          <w:rFonts w:ascii="Arial" w:hAnsi="Arial" w:cs="Arial"/>
        </w:rPr>
        <w:t xml:space="preserve"> en subestaciones en tensiones </w:t>
      </w:r>
      <w:r w:rsidR="00C7006F" w:rsidRPr="00D92B0C">
        <w:rPr>
          <w:rFonts w:ascii="Arial" w:hAnsi="Arial" w:cs="Arial"/>
        </w:rPr>
        <w:t xml:space="preserve">igual o mayor </w:t>
      </w:r>
      <w:r w:rsidRPr="00D92B0C">
        <w:rPr>
          <w:rFonts w:ascii="Arial" w:hAnsi="Arial" w:cs="Arial"/>
        </w:rPr>
        <w:t>a 220 kV.</w:t>
      </w:r>
    </w:p>
    <w:p w:rsidR="0018029F" w:rsidRPr="00203E96" w:rsidRDefault="00BF7544" w:rsidP="00BF7544">
      <w:pPr>
        <w:numPr>
          <w:ilvl w:val="2"/>
          <w:numId w:val="4"/>
        </w:numPr>
        <w:tabs>
          <w:tab w:val="clear" w:pos="1494"/>
          <w:tab w:val="left" w:pos="567"/>
        </w:tabs>
        <w:spacing w:before="300" w:after="200" w:line="252"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BF7544">
      <w:pPr>
        <w:spacing w:before="120" w:line="252"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BF7544">
      <w:pPr>
        <w:numPr>
          <w:ilvl w:val="2"/>
          <w:numId w:val="28"/>
        </w:numPr>
        <w:tabs>
          <w:tab w:val="clear" w:pos="2124"/>
          <w:tab w:val="left" w:pos="1134"/>
        </w:tabs>
        <w:spacing w:before="60" w:line="252"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BF7544">
      <w:pPr>
        <w:numPr>
          <w:ilvl w:val="2"/>
          <w:numId w:val="28"/>
        </w:numPr>
        <w:tabs>
          <w:tab w:val="clear" w:pos="2124"/>
          <w:tab w:val="left" w:pos="1134"/>
          <w:tab w:val="left" w:pos="1560"/>
        </w:tabs>
        <w:spacing w:before="60" w:line="252"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BF7544">
      <w:pPr>
        <w:spacing w:before="60" w:line="252"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BF7544">
      <w:pPr>
        <w:tabs>
          <w:tab w:val="left" w:pos="1560"/>
        </w:tabs>
        <w:spacing w:before="120" w:line="252"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BF7544">
      <w:pPr>
        <w:spacing w:before="60" w:line="252"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RESOLUCIÓN </w:t>
      </w:r>
      <w:proofErr w:type="spellStart"/>
      <w:r w:rsidRPr="00203E96">
        <w:rPr>
          <w:rFonts w:ascii="Arial" w:hAnsi="Arial" w:cs="Arial"/>
        </w:rPr>
        <w:t>CONASEV</w:t>
      </w:r>
      <w:proofErr w:type="spellEnd"/>
      <w:r w:rsidRPr="00203E96">
        <w:rPr>
          <w:rFonts w:ascii="Arial" w:hAnsi="Arial" w:cs="Arial"/>
        </w:rPr>
        <w:t xml:space="preserve"> Nº 090-2005-EF-94.10</w:t>
      </w:r>
      <w:r w:rsidR="00D24308">
        <w:rPr>
          <w:rFonts w:ascii="Arial" w:hAnsi="Arial" w:cs="Arial"/>
        </w:rPr>
        <w:t xml:space="preserve">, y sus modificatorias. </w:t>
      </w:r>
    </w:p>
    <w:p w:rsidR="00DB5CF9" w:rsidRDefault="00D24308" w:rsidP="00BF7544">
      <w:pPr>
        <w:spacing w:before="60" w:line="252" w:lineRule="auto"/>
        <w:ind w:left="1560"/>
        <w:jc w:val="both"/>
        <w:rPr>
          <w:rFonts w:ascii="Arial" w:hAnsi="Arial" w:cs="Arial"/>
        </w:rPr>
      </w:pPr>
      <w:r>
        <w:rPr>
          <w:rFonts w:ascii="Arial" w:hAnsi="Arial" w:cs="Arial"/>
        </w:rPr>
        <w:t>Esta restricción no será aplicable a los accionistas, socios o integrantes del Postor, ni los socios o accionistas de estos últimos, en los casos en que éstos no ejerzan Control Efectivo en el Postor.</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DA242D">
        <w:rPr>
          <w:rFonts w:ascii="Arial" w:hAnsi="Arial" w:cs="Arial"/>
        </w:rPr>
        <w:t>e</w:t>
      </w:r>
      <w:r w:rsidR="00274A6B">
        <w:rPr>
          <w:rFonts w:ascii="Arial" w:hAnsi="Arial" w:cs="Arial"/>
        </w:rPr>
        <w:t xml:space="preserve">l </w:t>
      </w:r>
      <w:r w:rsidRPr="00203E96">
        <w:rPr>
          <w:rFonts w:ascii="Arial" w:hAnsi="Arial" w:cs="Arial"/>
        </w:rPr>
        <w:t>Contrato.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w:t>
      </w:r>
      <w:proofErr w:type="spellStart"/>
      <w:r w:rsidRPr="00203E96">
        <w:rPr>
          <w:rFonts w:ascii="Arial" w:hAnsi="Arial" w:cs="Arial"/>
        </w:rPr>
        <w:t>TUO</w:t>
      </w:r>
      <w:proofErr w:type="spellEnd"/>
      <w:r w:rsidRPr="00203E96">
        <w:rPr>
          <w:rFonts w:ascii="Arial" w:hAnsi="Arial" w:cs="Arial"/>
        </w:rPr>
        <w:t xml:space="preserve"> o la Ley N° 28059, Ley Marco de Promoción de la Inversión Descentralizada.</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BF7544">
      <w:pPr>
        <w:numPr>
          <w:ilvl w:val="2"/>
          <w:numId w:val="28"/>
        </w:numPr>
        <w:tabs>
          <w:tab w:val="clear" w:pos="2124"/>
          <w:tab w:val="left" w:pos="1134"/>
        </w:tabs>
        <w:spacing w:before="120" w:line="252"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BF7544">
      <w:pPr>
        <w:spacing w:before="160" w:line="252"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F411E3">
      <w:pPr>
        <w:tabs>
          <w:tab w:val="left" w:pos="0"/>
          <w:tab w:val="left" w:pos="567"/>
          <w:tab w:val="left" w:pos="1276"/>
          <w:tab w:val="left" w:pos="2268"/>
        </w:tabs>
        <w:spacing w:line="257"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F411E3">
      <w:pPr>
        <w:tabs>
          <w:tab w:val="left" w:pos="0"/>
          <w:tab w:val="left" w:pos="567"/>
          <w:tab w:val="left" w:pos="1276"/>
          <w:tab w:val="left" w:pos="2268"/>
        </w:tabs>
        <w:spacing w:before="240" w:after="240" w:line="257"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rPr>
      </w:pPr>
      <w:r w:rsidRPr="00BF7544">
        <w:rPr>
          <w:rFonts w:ascii="Arial" w:hAnsi="Arial" w:cs="Arial"/>
          <w:b/>
          <w:u w:val="single"/>
        </w:rPr>
        <w:t>CONTENIDO DE LA OFERTA</w:t>
      </w:r>
    </w:p>
    <w:p w:rsidR="00640101" w:rsidRPr="00BF7544" w:rsidRDefault="00640101" w:rsidP="00F411E3">
      <w:pPr>
        <w:spacing w:before="120" w:line="257" w:lineRule="auto"/>
        <w:ind w:left="567"/>
        <w:jc w:val="both"/>
        <w:rPr>
          <w:rFonts w:ascii="Arial" w:hAnsi="Arial" w:cs="Arial"/>
        </w:rPr>
      </w:pPr>
      <w:r w:rsidRPr="00BF7544">
        <w:rPr>
          <w:rFonts w:ascii="Arial" w:hAnsi="Arial" w:cs="Arial"/>
        </w:rPr>
        <w:t>Como se aprecia en el Formulario 4, el Postor deberá proponer</w:t>
      </w:r>
      <w:r w:rsidR="00974803" w:rsidRPr="00BF7544">
        <w:rPr>
          <w:rFonts w:ascii="Arial" w:hAnsi="Arial" w:cs="Arial"/>
        </w:rPr>
        <w:t xml:space="preserve"> </w:t>
      </w:r>
      <w:r w:rsidR="00754194" w:rsidRPr="00BF7544">
        <w:rPr>
          <w:rFonts w:ascii="Arial" w:hAnsi="Arial" w:cs="Arial"/>
        </w:rPr>
        <w:t xml:space="preserve">en </w:t>
      </w:r>
      <w:r w:rsidR="00E068C8" w:rsidRPr="00BF7544">
        <w:rPr>
          <w:rFonts w:ascii="Arial" w:hAnsi="Arial" w:cs="Arial"/>
        </w:rPr>
        <w:t>su Oferta</w:t>
      </w:r>
      <w:r w:rsidR="00471FCB" w:rsidRPr="00BF7544">
        <w:rPr>
          <w:rFonts w:ascii="Arial" w:hAnsi="Arial" w:cs="Arial"/>
        </w:rPr>
        <w:t>:</w:t>
      </w:r>
    </w:p>
    <w:p w:rsidR="0028141C" w:rsidRPr="00BF7544" w:rsidRDefault="0028141C" w:rsidP="00F411E3">
      <w:pPr>
        <w:numPr>
          <w:ilvl w:val="1"/>
          <w:numId w:val="29"/>
        </w:numPr>
        <w:tabs>
          <w:tab w:val="clear" w:pos="1423"/>
          <w:tab w:val="left" w:pos="1134"/>
        </w:tabs>
        <w:spacing w:before="120" w:line="257" w:lineRule="auto"/>
        <w:ind w:left="1134" w:hanging="567"/>
        <w:jc w:val="both"/>
        <w:rPr>
          <w:rFonts w:ascii="Arial" w:hAnsi="Arial" w:cs="Arial"/>
        </w:rPr>
      </w:pPr>
      <w:r w:rsidRPr="00BF7544">
        <w:rPr>
          <w:rFonts w:ascii="Arial" w:hAnsi="Arial" w:cs="Arial"/>
        </w:rPr>
        <w:t xml:space="preserve">Un monto expresado en </w:t>
      </w:r>
      <w:proofErr w:type="spellStart"/>
      <w:r w:rsidRPr="00BF7544">
        <w:rPr>
          <w:rFonts w:ascii="Arial" w:hAnsi="Arial" w:cs="Arial"/>
        </w:rPr>
        <w:t>US</w:t>
      </w:r>
      <w:proofErr w:type="spellEnd"/>
      <w:r w:rsidRPr="00BF7544">
        <w:rPr>
          <w:rFonts w:ascii="Arial" w:hAnsi="Arial" w:cs="Arial"/>
        </w:rPr>
        <w:t>$, denominado Costo de Inversión</w:t>
      </w:r>
      <w:r w:rsidR="00597350" w:rsidRPr="00BF7544">
        <w:rPr>
          <w:rFonts w:ascii="Arial" w:hAnsi="Arial" w:cs="Arial"/>
        </w:rPr>
        <w:t xml:space="preserve"> (CI)</w:t>
      </w:r>
      <w:r w:rsidRPr="00BF7544">
        <w:rPr>
          <w:rFonts w:ascii="Arial" w:hAnsi="Arial" w:cs="Arial"/>
        </w:rPr>
        <w:t>, que representa</w:t>
      </w:r>
      <w:r w:rsidR="003359C7" w:rsidRPr="00BF7544">
        <w:rPr>
          <w:rFonts w:ascii="Arial" w:hAnsi="Arial" w:cs="Arial"/>
        </w:rPr>
        <w:t>,</w:t>
      </w:r>
      <w:r w:rsidRPr="00BF7544">
        <w:rPr>
          <w:rFonts w:ascii="Arial" w:hAnsi="Arial" w:cs="Arial"/>
        </w:rPr>
        <w:t xml:space="preserve"> a juicio de cada Postor, el valor de la inversión, sin </w:t>
      </w:r>
      <w:proofErr w:type="spellStart"/>
      <w:r w:rsidRPr="00BF7544">
        <w:rPr>
          <w:rFonts w:ascii="Arial" w:hAnsi="Arial" w:cs="Arial"/>
        </w:rPr>
        <w:t>IGV</w:t>
      </w:r>
      <w:proofErr w:type="spellEnd"/>
      <w:r w:rsidRPr="00BF7544">
        <w:rPr>
          <w:rFonts w:ascii="Arial" w:hAnsi="Arial" w:cs="Arial"/>
        </w:rPr>
        <w:t xml:space="preserve">, expresado a la </w:t>
      </w:r>
      <w:r w:rsidR="00471FCB" w:rsidRPr="00BF7544">
        <w:rPr>
          <w:rFonts w:ascii="Arial" w:hAnsi="Arial" w:cs="Arial"/>
          <w:lang w:val="es-ES"/>
        </w:rPr>
        <w:t>fecha de Presentación de la Oferta del Concurso de la Línea Eléctrica</w:t>
      </w:r>
    </w:p>
    <w:p w:rsidR="00D24308" w:rsidRPr="00BF7544" w:rsidRDefault="0028141C" w:rsidP="00F411E3">
      <w:pPr>
        <w:numPr>
          <w:ilvl w:val="1"/>
          <w:numId w:val="29"/>
        </w:numPr>
        <w:tabs>
          <w:tab w:val="clear" w:pos="1423"/>
          <w:tab w:val="left" w:pos="1134"/>
        </w:tabs>
        <w:spacing w:before="120" w:line="257" w:lineRule="auto"/>
        <w:ind w:left="1134" w:hanging="567"/>
        <w:jc w:val="both"/>
        <w:rPr>
          <w:rFonts w:ascii="Arial" w:hAnsi="Arial" w:cs="Arial"/>
        </w:rPr>
      </w:pPr>
      <w:r w:rsidRPr="00BF7544">
        <w:rPr>
          <w:rFonts w:ascii="Arial" w:hAnsi="Arial" w:cs="Arial"/>
        </w:rPr>
        <w:t xml:space="preserve">Un monto expresado en </w:t>
      </w:r>
      <w:proofErr w:type="spellStart"/>
      <w:r w:rsidRPr="00BF7544">
        <w:rPr>
          <w:rFonts w:ascii="Arial" w:hAnsi="Arial" w:cs="Arial"/>
        </w:rPr>
        <w:t>US</w:t>
      </w:r>
      <w:proofErr w:type="spellEnd"/>
      <w:r w:rsidRPr="00BF7544">
        <w:rPr>
          <w:rFonts w:ascii="Arial" w:hAnsi="Arial" w:cs="Arial"/>
        </w:rPr>
        <w:t xml:space="preserve">$, denominado Costo de </w:t>
      </w:r>
      <w:r w:rsidR="00597350" w:rsidRPr="00BF7544">
        <w:rPr>
          <w:rFonts w:ascii="Arial" w:hAnsi="Arial" w:cs="Arial"/>
        </w:rPr>
        <w:t>Operación y Mantenimiento</w:t>
      </w:r>
      <w:r w:rsidR="00FE71AA" w:rsidRPr="00BF7544">
        <w:rPr>
          <w:rFonts w:ascii="Arial" w:hAnsi="Arial" w:cs="Arial"/>
        </w:rPr>
        <w:t xml:space="preserve"> </w:t>
      </w:r>
      <w:r w:rsidR="00E46ECF" w:rsidRPr="00BF7544">
        <w:rPr>
          <w:rFonts w:ascii="Arial" w:hAnsi="Arial" w:cs="Arial"/>
        </w:rPr>
        <w:t>a</w:t>
      </w:r>
      <w:r w:rsidR="00FE71AA" w:rsidRPr="00BF7544">
        <w:rPr>
          <w:rFonts w:ascii="Arial" w:hAnsi="Arial" w:cs="Arial"/>
        </w:rPr>
        <w:t xml:space="preserve">nual </w:t>
      </w:r>
      <w:r w:rsidR="00597350" w:rsidRPr="00BF7544">
        <w:rPr>
          <w:rFonts w:ascii="Arial" w:hAnsi="Arial" w:cs="Arial"/>
        </w:rPr>
        <w:t xml:space="preserve"> (</w:t>
      </w:r>
      <w:proofErr w:type="spellStart"/>
      <w:r w:rsidR="00597350" w:rsidRPr="00BF7544">
        <w:rPr>
          <w:rFonts w:ascii="Arial" w:hAnsi="Arial" w:cs="Arial"/>
        </w:rPr>
        <w:t>COyM</w:t>
      </w:r>
      <w:proofErr w:type="spellEnd"/>
      <w:r w:rsidR="00597350" w:rsidRPr="00BF7544">
        <w:rPr>
          <w:rFonts w:ascii="Arial" w:hAnsi="Arial" w:cs="Arial"/>
        </w:rPr>
        <w:t>)</w:t>
      </w:r>
      <w:r w:rsidRPr="00BF7544">
        <w:rPr>
          <w:rFonts w:ascii="Arial" w:hAnsi="Arial" w:cs="Arial"/>
        </w:rPr>
        <w:t>, que representa</w:t>
      </w:r>
      <w:r w:rsidR="003359C7" w:rsidRPr="00BF7544">
        <w:rPr>
          <w:rFonts w:ascii="Arial" w:hAnsi="Arial" w:cs="Arial"/>
        </w:rPr>
        <w:t>,</w:t>
      </w:r>
      <w:r w:rsidRPr="00BF7544">
        <w:rPr>
          <w:rFonts w:ascii="Arial" w:hAnsi="Arial" w:cs="Arial"/>
        </w:rPr>
        <w:t xml:space="preserve"> a juicio de cada Postor, el valor del costo de operación y mantenimiento</w:t>
      </w:r>
      <w:r w:rsidR="00550C50" w:rsidRPr="00BF7544">
        <w:rPr>
          <w:rFonts w:ascii="Arial" w:hAnsi="Arial" w:cs="Arial"/>
        </w:rPr>
        <w:t xml:space="preserve"> anual </w:t>
      </w:r>
      <w:r w:rsidRPr="00BF7544">
        <w:rPr>
          <w:rFonts w:ascii="Arial" w:hAnsi="Arial" w:cs="Arial"/>
        </w:rPr>
        <w:t xml:space="preserve">sin </w:t>
      </w:r>
      <w:proofErr w:type="spellStart"/>
      <w:r w:rsidRPr="00BF7544">
        <w:rPr>
          <w:rFonts w:ascii="Arial" w:hAnsi="Arial" w:cs="Arial"/>
        </w:rPr>
        <w:t>IGV</w:t>
      </w:r>
      <w:proofErr w:type="spellEnd"/>
      <w:r w:rsidRPr="00BF7544">
        <w:rPr>
          <w:rFonts w:ascii="Arial" w:hAnsi="Arial" w:cs="Arial"/>
        </w:rPr>
        <w:t xml:space="preserve">, expresado a la </w:t>
      </w:r>
      <w:r w:rsidR="00471FCB" w:rsidRPr="00BF7544">
        <w:rPr>
          <w:rFonts w:ascii="Arial" w:hAnsi="Arial" w:cs="Arial"/>
          <w:lang w:val="es-ES"/>
        </w:rPr>
        <w:t>fecha de Presentación de la Oferta del Concurso de la Línea Eléctrica</w:t>
      </w:r>
    </w:p>
    <w:p w:rsidR="00640101"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u w:val="single"/>
        </w:rPr>
      </w:pPr>
      <w:r w:rsidRPr="00BF7544">
        <w:rPr>
          <w:rFonts w:ascii="Arial" w:hAnsi="Arial" w:cs="Arial"/>
          <w:b/>
          <w:u w:val="single"/>
        </w:rPr>
        <w:t>EVALUACIÓN DE LAS OFERTAS</w:t>
      </w:r>
    </w:p>
    <w:p w:rsidR="0028141C"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Sólo serán aceptables las Ofertas que presenten</w:t>
      </w:r>
      <w:r w:rsidR="00FE71AA" w:rsidRPr="00BF7544">
        <w:rPr>
          <w:rFonts w:ascii="Arial" w:hAnsi="Arial" w:cs="Arial"/>
        </w:rPr>
        <w:t xml:space="preserve"> los</w:t>
      </w:r>
      <w:r w:rsidRPr="00BF7544">
        <w:rPr>
          <w:rFonts w:ascii="Arial" w:hAnsi="Arial" w:cs="Arial"/>
        </w:rPr>
        <w:t xml:space="preserve"> valores para el Costo de </w:t>
      </w:r>
      <w:r w:rsidR="00E46ECF" w:rsidRPr="00BF7544">
        <w:rPr>
          <w:rFonts w:ascii="Arial" w:hAnsi="Arial" w:cs="Arial"/>
        </w:rPr>
        <w:t>Inversión</w:t>
      </w:r>
      <w:r w:rsidRPr="00BF7544">
        <w:rPr>
          <w:rFonts w:ascii="Arial" w:hAnsi="Arial" w:cs="Arial"/>
        </w:rPr>
        <w:t xml:space="preserve"> </w:t>
      </w:r>
      <w:r w:rsidR="00762FFD" w:rsidRPr="00BF7544">
        <w:rPr>
          <w:rFonts w:ascii="Arial" w:hAnsi="Arial" w:cs="Arial"/>
        </w:rPr>
        <w:t xml:space="preserve">y </w:t>
      </w:r>
      <w:r w:rsidR="00E46ECF" w:rsidRPr="00BF7544">
        <w:rPr>
          <w:rFonts w:ascii="Arial" w:hAnsi="Arial" w:cs="Arial"/>
        </w:rPr>
        <w:t>el</w:t>
      </w:r>
      <w:r w:rsidR="00762FFD" w:rsidRPr="00BF7544">
        <w:rPr>
          <w:rFonts w:ascii="Arial" w:hAnsi="Arial" w:cs="Arial"/>
        </w:rPr>
        <w:t xml:space="preserve"> Costo de Operación y Mantenimiento </w:t>
      </w:r>
      <w:r w:rsidR="00F938CE" w:rsidRPr="00BF7544">
        <w:rPr>
          <w:rFonts w:ascii="Arial" w:hAnsi="Arial" w:cs="Arial"/>
        </w:rPr>
        <w:t xml:space="preserve">anual </w:t>
      </w:r>
      <w:r w:rsidR="00762FFD" w:rsidRPr="00BF7544">
        <w:rPr>
          <w:rFonts w:ascii="Arial" w:hAnsi="Arial" w:cs="Arial"/>
        </w:rPr>
        <w:t>(</w:t>
      </w:r>
      <w:proofErr w:type="spellStart"/>
      <w:r w:rsidR="00762FFD" w:rsidRPr="00BF7544">
        <w:rPr>
          <w:rFonts w:ascii="Arial" w:hAnsi="Arial" w:cs="Arial"/>
        </w:rPr>
        <w:t>COyM</w:t>
      </w:r>
      <w:proofErr w:type="spellEnd"/>
      <w:r w:rsidR="00762FFD" w:rsidRPr="00BF7544">
        <w:rPr>
          <w:rFonts w:ascii="Arial" w:hAnsi="Arial" w:cs="Arial"/>
        </w:rPr>
        <w:t xml:space="preserve">), </w:t>
      </w:r>
      <w:r w:rsidRPr="00BF7544">
        <w:rPr>
          <w:rFonts w:ascii="Arial" w:hAnsi="Arial" w:cs="Arial"/>
        </w:rPr>
        <w:t>que sean iguales o menores a</w:t>
      </w:r>
      <w:r w:rsidR="00762FFD" w:rsidRPr="00BF7544">
        <w:rPr>
          <w:rFonts w:ascii="Arial" w:hAnsi="Arial" w:cs="Arial"/>
        </w:rPr>
        <w:t xml:space="preserve"> </w:t>
      </w:r>
      <w:r w:rsidRPr="00BF7544">
        <w:rPr>
          <w:rFonts w:ascii="Arial" w:hAnsi="Arial" w:cs="Arial"/>
        </w:rPr>
        <w:t>l</w:t>
      </w:r>
      <w:r w:rsidR="00762FFD" w:rsidRPr="00BF7544">
        <w:rPr>
          <w:rFonts w:ascii="Arial" w:hAnsi="Arial" w:cs="Arial"/>
        </w:rPr>
        <w:t>os</w:t>
      </w:r>
      <w:r w:rsidRPr="00BF7544">
        <w:rPr>
          <w:rFonts w:ascii="Arial" w:hAnsi="Arial" w:cs="Arial"/>
        </w:rPr>
        <w:t xml:space="preserve"> valor</w:t>
      </w:r>
      <w:r w:rsidR="00762FFD" w:rsidRPr="00BF7544">
        <w:rPr>
          <w:rFonts w:ascii="Arial" w:hAnsi="Arial" w:cs="Arial"/>
        </w:rPr>
        <w:t>es</w:t>
      </w:r>
      <w:r w:rsidRPr="00BF7544">
        <w:rPr>
          <w:rFonts w:ascii="Arial" w:hAnsi="Arial" w:cs="Arial"/>
        </w:rPr>
        <w:t xml:space="preserve"> máximo</w:t>
      </w:r>
      <w:r w:rsidR="00762FFD" w:rsidRPr="00BF7544">
        <w:rPr>
          <w:rFonts w:ascii="Arial" w:hAnsi="Arial" w:cs="Arial"/>
        </w:rPr>
        <w:t>s</w:t>
      </w:r>
      <w:r w:rsidRPr="00BF7544">
        <w:rPr>
          <w:rFonts w:ascii="Arial" w:hAnsi="Arial" w:cs="Arial"/>
        </w:rPr>
        <w:t xml:space="preserve"> </w:t>
      </w:r>
      <w:r w:rsidR="00762FFD" w:rsidRPr="00BF7544">
        <w:rPr>
          <w:rFonts w:ascii="Arial" w:hAnsi="Arial" w:cs="Arial"/>
        </w:rPr>
        <w:t xml:space="preserve">respectivos </w:t>
      </w:r>
      <w:r w:rsidRPr="00BF7544">
        <w:rPr>
          <w:rFonts w:ascii="Arial" w:hAnsi="Arial" w:cs="Arial"/>
        </w:rPr>
        <w:t>que</w:t>
      </w:r>
      <w:r w:rsidR="00A1138E" w:rsidRPr="00BF7544">
        <w:rPr>
          <w:rFonts w:ascii="Arial" w:hAnsi="Arial" w:cs="Arial"/>
        </w:rPr>
        <w:t xml:space="preserve"> </w:t>
      </w:r>
      <w:r w:rsidRPr="00BF7544">
        <w:rPr>
          <w:rFonts w:ascii="Arial" w:hAnsi="Arial" w:cs="Arial"/>
        </w:rPr>
        <w:t>previamente fij</w:t>
      </w:r>
      <w:r w:rsidR="00FE71AA" w:rsidRPr="00BF7544">
        <w:rPr>
          <w:rFonts w:ascii="Arial" w:hAnsi="Arial" w:cs="Arial"/>
        </w:rPr>
        <w:t>ará</w:t>
      </w:r>
      <w:r w:rsidRPr="00BF7544">
        <w:rPr>
          <w:rFonts w:ascii="Arial" w:hAnsi="Arial" w:cs="Arial"/>
        </w:rPr>
        <w:t xml:space="preserve"> el Comité mediante Circular.</w:t>
      </w:r>
    </w:p>
    <w:p w:rsidR="00FB259B" w:rsidRPr="00BF7544" w:rsidRDefault="00FB259B"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El Costo de Servicio Total será calculada mediante la siguiente fórmula:</w:t>
      </w:r>
    </w:p>
    <w:p w:rsidR="00FB259B" w:rsidRPr="00BF7544" w:rsidRDefault="00FB259B" w:rsidP="00BF7544">
      <w:pPr>
        <w:spacing w:before="240" w:after="120" w:line="257" w:lineRule="auto"/>
        <w:ind w:left="1134"/>
        <w:jc w:val="center"/>
        <w:rPr>
          <w:rFonts w:ascii="Arial" w:hAnsi="Arial" w:cs="Arial"/>
          <w:b/>
        </w:rPr>
      </w:pPr>
      <w:r w:rsidRPr="00BF7544">
        <w:rPr>
          <w:rFonts w:ascii="Arial" w:hAnsi="Arial" w:cs="Arial"/>
          <w:b/>
        </w:rPr>
        <w:t xml:space="preserve">Costo de Servicio Total =  </w:t>
      </w:r>
      <w:proofErr w:type="spellStart"/>
      <w:r w:rsidRPr="00BF7544">
        <w:rPr>
          <w:rFonts w:ascii="Arial" w:hAnsi="Arial" w:cs="Arial"/>
          <w:b/>
        </w:rPr>
        <w:t>aCI</w:t>
      </w:r>
      <w:proofErr w:type="spellEnd"/>
      <w:r w:rsidRPr="00BF7544">
        <w:rPr>
          <w:rFonts w:ascii="Arial" w:hAnsi="Arial" w:cs="Arial"/>
          <w:b/>
        </w:rPr>
        <w:t xml:space="preserve"> + </w:t>
      </w:r>
      <w:proofErr w:type="spellStart"/>
      <w:r w:rsidRPr="00BF7544">
        <w:rPr>
          <w:rFonts w:ascii="Arial" w:hAnsi="Arial" w:cs="Arial"/>
          <w:b/>
        </w:rPr>
        <w:t>COyM</w:t>
      </w:r>
      <w:proofErr w:type="spellEnd"/>
    </w:p>
    <w:p w:rsidR="00FB259B" w:rsidRPr="00BF7544" w:rsidRDefault="00FB259B" w:rsidP="00BF7544">
      <w:pPr>
        <w:spacing w:before="180" w:after="120" w:line="257" w:lineRule="auto"/>
        <w:ind w:left="1843"/>
        <w:rPr>
          <w:rFonts w:ascii="Arial" w:hAnsi="Arial" w:cs="Arial"/>
          <w:b/>
          <w:sz w:val="16"/>
          <w:szCs w:val="16"/>
        </w:rPr>
      </w:pPr>
      <w:proofErr w:type="spellStart"/>
      <w:r w:rsidRPr="00BF7544">
        <w:rPr>
          <w:rFonts w:ascii="Arial" w:hAnsi="Arial" w:cs="Arial"/>
          <w:b/>
          <w:sz w:val="16"/>
          <w:szCs w:val="16"/>
          <w:u w:val="single"/>
        </w:rPr>
        <w:t>Donde</w:t>
      </w:r>
      <w:proofErr w:type="spellEnd"/>
      <w:r w:rsidRPr="00BF7544">
        <w:rPr>
          <w:rFonts w:ascii="Arial" w:hAnsi="Arial" w:cs="Arial"/>
          <w:b/>
          <w:sz w:val="16"/>
          <w:szCs w:val="16"/>
        </w:rPr>
        <w:t>:</w:t>
      </w:r>
    </w:p>
    <w:p w:rsidR="00FB259B" w:rsidRPr="00BF7544" w:rsidRDefault="00FB259B" w:rsidP="00BF7544">
      <w:pPr>
        <w:spacing w:line="257" w:lineRule="auto"/>
        <w:ind w:left="2835" w:hanging="567"/>
        <w:rPr>
          <w:rFonts w:ascii="Arial" w:hAnsi="Arial" w:cs="Arial"/>
          <w:sz w:val="16"/>
          <w:szCs w:val="16"/>
        </w:rPr>
      </w:pPr>
      <w:proofErr w:type="spellStart"/>
      <w:proofErr w:type="gramStart"/>
      <w:r w:rsidRPr="00BF7544">
        <w:rPr>
          <w:rFonts w:ascii="Arial" w:hAnsi="Arial" w:cs="Arial"/>
          <w:sz w:val="16"/>
          <w:szCs w:val="16"/>
        </w:rPr>
        <w:t>aCI</w:t>
      </w:r>
      <w:proofErr w:type="spellEnd"/>
      <w:proofErr w:type="gramEnd"/>
      <w:r w:rsidRPr="00BF7544">
        <w:rPr>
          <w:rFonts w:ascii="Arial" w:hAnsi="Arial" w:cs="Arial"/>
          <w:sz w:val="16"/>
          <w:szCs w:val="16"/>
        </w:rPr>
        <w:t xml:space="preserve"> = Anualidad del Costo de Inversión calculada con la tasa del 12% y un periodo de 30 años</w:t>
      </w:r>
    </w:p>
    <w:p w:rsidR="00FB259B" w:rsidRPr="00BF7544" w:rsidRDefault="00FB259B" w:rsidP="00BF7544">
      <w:pPr>
        <w:spacing w:line="257" w:lineRule="auto"/>
        <w:ind w:left="2835" w:hanging="567"/>
        <w:rPr>
          <w:rFonts w:ascii="Arial" w:hAnsi="Arial" w:cs="Arial"/>
          <w:sz w:val="16"/>
          <w:szCs w:val="16"/>
        </w:rPr>
      </w:pPr>
      <w:proofErr w:type="spellStart"/>
      <w:r w:rsidRPr="00BF7544">
        <w:rPr>
          <w:rFonts w:ascii="Arial" w:hAnsi="Arial" w:cs="Arial"/>
          <w:sz w:val="16"/>
          <w:szCs w:val="16"/>
        </w:rPr>
        <w:t>COyM</w:t>
      </w:r>
      <w:proofErr w:type="spellEnd"/>
      <w:r w:rsidRPr="00BF7544">
        <w:rPr>
          <w:rFonts w:ascii="Arial" w:hAnsi="Arial" w:cs="Arial"/>
          <w:sz w:val="16"/>
          <w:szCs w:val="16"/>
        </w:rPr>
        <w:t xml:space="preserve"> = Costo anual de Operación y Mantenimiento</w:t>
      </w:r>
    </w:p>
    <w:p w:rsidR="00234A12"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La Buena Pro será obtenida por el Postor que oferte </w:t>
      </w:r>
      <w:r w:rsidR="009D7033" w:rsidRPr="00BF7544">
        <w:rPr>
          <w:rFonts w:ascii="Arial" w:hAnsi="Arial" w:cs="Arial"/>
        </w:rPr>
        <w:t>el</w:t>
      </w:r>
      <w:r w:rsidR="00234A12" w:rsidRPr="00BF7544">
        <w:rPr>
          <w:rFonts w:ascii="Arial" w:hAnsi="Arial" w:cs="Arial"/>
        </w:rPr>
        <w:t xml:space="preserve"> menor </w:t>
      </w:r>
      <w:r w:rsidRPr="00BF7544">
        <w:rPr>
          <w:rFonts w:ascii="Arial" w:hAnsi="Arial" w:cs="Arial"/>
        </w:rPr>
        <w:t>Costo de Servicio Total</w:t>
      </w:r>
      <w:r w:rsidR="00234A12" w:rsidRPr="00BF7544">
        <w:rPr>
          <w:rFonts w:ascii="Arial" w:hAnsi="Arial" w:cs="Arial"/>
        </w:rPr>
        <w:t>.</w:t>
      </w:r>
    </w:p>
    <w:p w:rsidR="0028141C" w:rsidRPr="00BF7544" w:rsidRDefault="0028141C" w:rsidP="00F411E3">
      <w:pPr>
        <w:numPr>
          <w:ilvl w:val="1"/>
          <w:numId w:val="31"/>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BF7544" w:rsidRDefault="00BF7544" w:rsidP="00BF7544">
      <w:pPr>
        <w:numPr>
          <w:ilvl w:val="0"/>
          <w:numId w:val="27"/>
        </w:numPr>
        <w:tabs>
          <w:tab w:val="clear" w:pos="5492"/>
          <w:tab w:val="left" w:pos="567"/>
        </w:tabs>
        <w:spacing w:before="360" w:after="240" w:line="257" w:lineRule="auto"/>
        <w:ind w:left="567" w:hanging="567"/>
        <w:rPr>
          <w:rFonts w:ascii="Arial" w:hAnsi="Arial" w:cs="Arial"/>
          <w:b/>
          <w:u w:val="single"/>
        </w:rPr>
      </w:pPr>
      <w:r w:rsidRPr="00BF7544">
        <w:rPr>
          <w:rFonts w:ascii="Arial" w:hAnsi="Arial" w:cs="Arial"/>
          <w:b/>
          <w:u w:val="single"/>
        </w:rPr>
        <w:t>DISPOSICIONES PARA EL CASO EN QUE SE PRODUZCA UN EMPATE DE LAS OFERTAS</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De producirse un empate entre dos o más Postores, el Comité procederá a solicitar a aquellos la presentación de una nueva Oferta </w:t>
      </w:r>
      <w:r w:rsidR="007372A1" w:rsidRPr="00BF7544">
        <w:rPr>
          <w:rFonts w:ascii="Arial" w:hAnsi="Arial" w:cs="Arial"/>
        </w:rPr>
        <w:t xml:space="preserve">que consistirá </w:t>
      </w:r>
      <w:r w:rsidRPr="00BF7544">
        <w:rPr>
          <w:rFonts w:ascii="Arial" w:hAnsi="Arial" w:cs="Arial"/>
        </w:rPr>
        <w:t xml:space="preserve">en </w:t>
      </w:r>
      <w:r w:rsidR="007372A1" w:rsidRPr="00BF7544">
        <w:rPr>
          <w:rFonts w:ascii="Arial" w:hAnsi="Arial" w:cs="Arial"/>
        </w:rPr>
        <w:t>un nuevo</w:t>
      </w:r>
      <w:r w:rsidRPr="00BF7544">
        <w:rPr>
          <w:rFonts w:ascii="Arial" w:hAnsi="Arial" w:cs="Arial"/>
        </w:rPr>
        <w:t xml:space="preserve"> Formulario 4</w:t>
      </w:r>
      <w:r w:rsidR="009C6EB2" w:rsidRPr="00BF7544">
        <w:rPr>
          <w:rFonts w:ascii="Arial" w:hAnsi="Arial" w:cs="Arial"/>
        </w:rPr>
        <w:t xml:space="preserve"> </w:t>
      </w:r>
      <w:r w:rsidRPr="00BF7544">
        <w:rPr>
          <w:rFonts w:ascii="Arial" w:hAnsi="Arial" w:cs="Arial"/>
        </w:rPr>
        <w:t>en su respectivo sobre, la cual deberá entregarse en el plazo que el Comité señale.</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La nueva Oferta estará sujeta a los mismos términos y condiciones señalados para la Oferta original, y </w:t>
      </w:r>
      <w:r w:rsidR="00554002" w:rsidRPr="00BF7544">
        <w:rPr>
          <w:rFonts w:ascii="Arial" w:hAnsi="Arial" w:cs="Arial"/>
        </w:rPr>
        <w:t xml:space="preserve">no </w:t>
      </w:r>
      <w:r w:rsidRPr="00BF7544">
        <w:rPr>
          <w:rFonts w:ascii="Arial" w:hAnsi="Arial" w:cs="Arial"/>
        </w:rPr>
        <w:t xml:space="preserve">deberá ser </w:t>
      </w:r>
      <w:r w:rsidR="00554002" w:rsidRPr="00BF7544">
        <w:rPr>
          <w:rFonts w:ascii="Arial" w:hAnsi="Arial" w:cs="Arial"/>
        </w:rPr>
        <w:t>mayor</w:t>
      </w:r>
      <w:r w:rsidRPr="00BF7544">
        <w:rPr>
          <w:rFonts w:ascii="Arial" w:hAnsi="Arial" w:cs="Arial"/>
        </w:rPr>
        <w:t xml:space="preserve"> a la Oferta original del Postor respectivo, en caso contrario la nueva Oferta carecerá de efecto jurídico alguno y la Oferta original se mantendrá vigente para todos los efectos del Concurso.</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De no presentarse una nueva Oferta, la Oferta original se mantendrá vigente para todos los efectos del Concurso.</w:t>
      </w:r>
    </w:p>
    <w:p w:rsidR="0028141C" w:rsidRPr="00BF7544" w:rsidRDefault="0028141C" w:rsidP="00F411E3">
      <w:pPr>
        <w:numPr>
          <w:ilvl w:val="1"/>
          <w:numId w:val="32"/>
        </w:numPr>
        <w:tabs>
          <w:tab w:val="clear" w:pos="927"/>
          <w:tab w:val="left" w:pos="1134"/>
        </w:tabs>
        <w:spacing w:before="120" w:line="257" w:lineRule="auto"/>
        <w:ind w:left="1134" w:hanging="567"/>
        <w:jc w:val="both"/>
        <w:rPr>
          <w:rFonts w:ascii="Arial" w:hAnsi="Arial" w:cs="Arial"/>
        </w:rPr>
      </w:pPr>
      <w:r w:rsidRPr="00BF7544">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BF7544">
        <w:rPr>
          <w:rFonts w:ascii="Arial" w:hAnsi="Arial" w:cs="Arial"/>
        </w:rPr>
        <w:t xml:space="preserve">Postor </w:t>
      </w:r>
      <w:r w:rsidRPr="00BF7544">
        <w:rPr>
          <w:rFonts w:ascii="Arial" w:hAnsi="Arial" w:cs="Arial"/>
        </w:rPr>
        <w:t>que resulte ganador del sorteo será igual a su mejor Oferta.</w:t>
      </w:r>
    </w:p>
    <w:p w:rsidR="0018029F" w:rsidRPr="00D74F99" w:rsidRDefault="00D51C25" w:rsidP="00F411E3">
      <w:pPr>
        <w:tabs>
          <w:tab w:val="left" w:pos="0"/>
        </w:tabs>
        <w:spacing w:before="120" w:line="257"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F411E3">
      <w:pPr>
        <w:spacing w:before="240" w:after="240" w:line="257"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BF7544">
      <w:pPr>
        <w:numPr>
          <w:ilvl w:val="2"/>
          <w:numId w:val="17"/>
        </w:numPr>
        <w:tabs>
          <w:tab w:val="clear" w:pos="1260"/>
          <w:tab w:val="left" w:pos="567"/>
        </w:tabs>
        <w:spacing w:before="480" w:line="257"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 xml:space="preserve">para lo cual deberá enviar una comunicación escrita a más tardar a los </w:t>
      </w:r>
      <w:r w:rsidR="00FE36B9">
        <w:rPr>
          <w:rFonts w:ascii="Arial" w:hAnsi="Arial" w:cs="Arial"/>
        </w:rPr>
        <w:t>cuarenta y cinco</w:t>
      </w:r>
      <w:r w:rsidR="004907FB" w:rsidRPr="00FA48DB">
        <w:rPr>
          <w:rFonts w:ascii="Arial" w:hAnsi="Arial" w:cs="Arial"/>
        </w:rPr>
        <w:t xml:space="preserve"> (</w:t>
      </w:r>
      <w:r w:rsidR="00FE36B9">
        <w:rPr>
          <w:rFonts w:ascii="Arial" w:hAnsi="Arial" w:cs="Arial"/>
        </w:rPr>
        <w:t>45</w:t>
      </w:r>
      <w:r w:rsidR="004907FB" w:rsidRPr="00FA48DB">
        <w:rPr>
          <w:rFonts w:ascii="Arial" w:hAnsi="Arial" w:cs="Arial"/>
        </w:rPr>
        <w:t>) días calendario posteriores a la Adjudicación de la Buena Pro, adjuntando la constancia de inscripción registral de la misma, expedida por los Registros Públicos correspondiente.</w:t>
      </w:r>
    </w:p>
    <w:p w:rsidR="0018029F" w:rsidRPr="00FA48DB" w:rsidRDefault="0018029F" w:rsidP="00BF7544">
      <w:pPr>
        <w:numPr>
          <w:ilvl w:val="2"/>
          <w:numId w:val="17"/>
        </w:numPr>
        <w:tabs>
          <w:tab w:val="clear" w:pos="1260"/>
          <w:tab w:val="num" w:pos="567"/>
        </w:tabs>
        <w:spacing w:before="120" w:line="257"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86784F" w:rsidRDefault="0018029F" w:rsidP="00BF7544">
      <w:pPr>
        <w:numPr>
          <w:ilvl w:val="1"/>
          <w:numId w:val="39"/>
        </w:numPr>
        <w:tabs>
          <w:tab w:val="clear" w:pos="1440"/>
        </w:tabs>
        <w:spacing w:before="120" w:line="257" w:lineRule="auto"/>
        <w:ind w:left="1134" w:hanging="595"/>
        <w:jc w:val="both"/>
        <w:rPr>
          <w:rFonts w:ascii="Arial" w:hAnsi="Arial" w:cs="Arial"/>
        </w:rPr>
      </w:pPr>
      <w:r w:rsidRPr="0086784F">
        <w:rPr>
          <w:rFonts w:ascii="Arial" w:hAnsi="Arial" w:cs="Arial"/>
        </w:rPr>
        <w:t>El Operador Calificado es titular por lo menos de la Participación Mínima</w:t>
      </w:r>
      <w:r w:rsidR="0086784F">
        <w:rPr>
          <w:rFonts w:ascii="Arial" w:hAnsi="Arial" w:cs="Arial"/>
        </w:rPr>
        <w:t>.</w:t>
      </w:r>
    </w:p>
    <w:p w:rsidR="00B8387C" w:rsidRPr="0086784F" w:rsidRDefault="00B8387C" w:rsidP="00BF7544">
      <w:pPr>
        <w:numPr>
          <w:ilvl w:val="1"/>
          <w:numId w:val="39"/>
        </w:numPr>
        <w:tabs>
          <w:tab w:val="clear" w:pos="1440"/>
        </w:tabs>
        <w:spacing w:before="120" w:line="257" w:lineRule="auto"/>
        <w:ind w:left="1134" w:hanging="595"/>
        <w:jc w:val="both"/>
        <w:rPr>
          <w:rFonts w:ascii="Arial" w:hAnsi="Arial" w:cs="Arial"/>
        </w:rPr>
      </w:pPr>
      <w:r w:rsidRPr="0086784F">
        <w:rPr>
          <w:rFonts w:ascii="Arial" w:hAnsi="Arial" w:cs="Arial"/>
        </w:rPr>
        <w:t>El capital suscrito y pagado de la sociedad es como mínimo de cinco millones de Dólares (US$ 5’000,000)</w:t>
      </w:r>
      <w:r w:rsidR="00355A5A" w:rsidRPr="0086784F">
        <w:rPr>
          <w:rFonts w:ascii="Arial" w:hAnsi="Arial" w:cs="Arial"/>
        </w:rPr>
        <w:t xml:space="preserve"> o su equivalente en Nuevos Soles</w:t>
      </w:r>
      <w:r w:rsidRPr="0086784F">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270EA6" w:rsidRPr="0086784F">
        <w:rPr>
          <w:rFonts w:ascii="Arial" w:hAnsi="Arial" w:cs="Arial"/>
        </w:rPr>
        <w:t>cuarenta y cinco (</w:t>
      </w:r>
      <w:r w:rsidRPr="0086784F">
        <w:rPr>
          <w:rFonts w:ascii="Arial" w:hAnsi="Arial" w:cs="Arial"/>
        </w:rPr>
        <w:t>45</w:t>
      </w:r>
      <w:r w:rsidR="00270EA6" w:rsidRPr="0086784F">
        <w:rPr>
          <w:rFonts w:ascii="Arial" w:hAnsi="Arial" w:cs="Arial"/>
        </w:rPr>
        <w:t>)</w:t>
      </w:r>
      <w:r w:rsidRPr="0086784F">
        <w:rPr>
          <w:rFonts w:ascii="Arial" w:hAnsi="Arial" w:cs="Arial"/>
        </w:rPr>
        <w:t xml:space="preserve"> Días posteriores al Cierre.</w:t>
      </w:r>
    </w:p>
    <w:p w:rsidR="0018029F" w:rsidRPr="00FA48DB" w:rsidRDefault="0018029F"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336560">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B8387C" w:rsidRPr="00FA48DB" w:rsidRDefault="00B8387C"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Los Representantes Legales</w:t>
      </w:r>
      <w:bookmarkStart w:id="132" w:name="_GoBack"/>
      <w:bookmarkEnd w:id="132"/>
      <w:r w:rsidRPr="00FA48DB">
        <w:rPr>
          <w:rFonts w:ascii="Arial" w:hAnsi="Arial" w:cs="Arial"/>
        </w:rPr>
        <w:t xml:space="preserve">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EB35B2">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Contrato.</w:t>
      </w:r>
    </w:p>
    <w:p w:rsidR="000646DD" w:rsidRPr="00FA48DB" w:rsidRDefault="000646DD" w:rsidP="00BF7544">
      <w:pPr>
        <w:numPr>
          <w:ilvl w:val="1"/>
          <w:numId w:val="39"/>
        </w:numPr>
        <w:tabs>
          <w:tab w:val="clear" w:pos="1440"/>
        </w:tabs>
        <w:spacing w:before="120" w:line="257"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BF7544">
      <w:pPr>
        <w:numPr>
          <w:ilvl w:val="0"/>
          <w:numId w:val="21"/>
        </w:numPr>
        <w:tabs>
          <w:tab w:val="clear" w:pos="720"/>
          <w:tab w:val="num" w:pos="567"/>
        </w:tabs>
        <w:spacing w:before="120" w:line="257"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00270EA6" w:rsidRPr="00FA48DB">
        <w:rPr>
          <w:rFonts w:ascii="Arial" w:hAnsi="Arial" w:cs="Arial"/>
        </w:rPr>
        <w:t>de</w:t>
      </w:r>
      <w:r w:rsidR="00AC0C1D">
        <w:rPr>
          <w:rFonts w:ascii="Arial" w:hAnsi="Arial" w:cs="Arial"/>
        </w:rPr>
        <w:t xml:space="preserve">l </w:t>
      </w:r>
      <w:r w:rsidRPr="00FA48DB">
        <w:rPr>
          <w:rFonts w:ascii="Arial" w:hAnsi="Arial" w:cs="Arial"/>
        </w:rPr>
        <w:t>Contrato.</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FA48DB" w:rsidRDefault="00415427" w:rsidP="00BF7544">
      <w:pPr>
        <w:numPr>
          <w:ilvl w:val="0"/>
          <w:numId w:val="21"/>
        </w:numPr>
        <w:tabs>
          <w:tab w:val="clear" w:pos="720"/>
          <w:tab w:val="num" w:pos="567"/>
        </w:tabs>
        <w:spacing w:before="120" w:line="257" w:lineRule="auto"/>
        <w:ind w:left="567" w:hanging="567"/>
        <w:jc w:val="both"/>
        <w:rPr>
          <w:rFonts w:ascii="Arial" w:hAnsi="Arial"/>
        </w:rPr>
      </w:pPr>
      <w:r w:rsidRPr="00FA48DB">
        <w:rPr>
          <w:rFonts w:ascii="Arial" w:hAnsi="Arial"/>
        </w:rPr>
        <w:t xml:space="preserve">La Sociedad Concesionaria pagará a PROINVERSIÓN en la fecha de Cierre, por concepto de recursos del </w:t>
      </w:r>
      <w:proofErr w:type="spellStart"/>
      <w:r w:rsidRPr="00FA48DB">
        <w:rPr>
          <w:rFonts w:ascii="Arial" w:hAnsi="Arial"/>
        </w:rPr>
        <w:t>FONCEPRI</w:t>
      </w:r>
      <w:proofErr w:type="spellEnd"/>
      <w:r w:rsidRPr="00FA48DB">
        <w:rPr>
          <w:rFonts w:ascii="Arial" w:hAnsi="Arial"/>
        </w:rPr>
        <w:t xml:space="preserve"> la suma de </w:t>
      </w:r>
      <w:r w:rsidR="00A53FBF">
        <w:rPr>
          <w:rFonts w:ascii="Arial" w:hAnsi="Arial"/>
        </w:rPr>
        <w:t xml:space="preserve">un millón </w:t>
      </w:r>
      <w:r w:rsidR="007F63E2">
        <w:rPr>
          <w:rFonts w:ascii="Arial" w:hAnsi="Arial"/>
        </w:rPr>
        <w:t>trescientos cincuenta</w:t>
      </w:r>
      <w:r w:rsidR="00A53FBF">
        <w:rPr>
          <w:rFonts w:ascii="Arial" w:hAnsi="Arial"/>
        </w:rPr>
        <w:t xml:space="preserve"> mil </w:t>
      </w:r>
      <w:r w:rsidRPr="00A53FBF">
        <w:rPr>
          <w:rFonts w:ascii="Arial" w:hAnsi="Arial"/>
        </w:rPr>
        <w:t xml:space="preserve">Dólares </w:t>
      </w:r>
      <w:r w:rsidR="007F63E2">
        <w:rPr>
          <w:rFonts w:ascii="Arial" w:hAnsi="Arial"/>
        </w:rPr>
        <w:t xml:space="preserve">                             </w:t>
      </w:r>
      <w:r w:rsidRPr="00A53FBF">
        <w:rPr>
          <w:rFonts w:ascii="Arial" w:hAnsi="Arial"/>
        </w:rPr>
        <w:t xml:space="preserve">(US$ </w:t>
      </w:r>
      <w:r w:rsidR="00A53FBF">
        <w:rPr>
          <w:rFonts w:ascii="Arial" w:hAnsi="Arial"/>
        </w:rPr>
        <w:t>1’</w:t>
      </w:r>
      <w:r w:rsidR="007F63E2">
        <w:rPr>
          <w:rFonts w:ascii="Arial" w:hAnsi="Arial"/>
        </w:rPr>
        <w:t>35</w:t>
      </w:r>
      <w:r w:rsidRPr="00A53FBF">
        <w:rPr>
          <w:rFonts w:ascii="Arial" w:hAnsi="Arial" w:cs="Arial"/>
        </w:rPr>
        <w:t>0</w:t>
      </w:r>
      <w:r w:rsidR="00A53FBF">
        <w:rPr>
          <w:rFonts w:ascii="Arial" w:hAnsi="Arial" w:cs="Arial"/>
        </w:rPr>
        <w:t>,</w:t>
      </w:r>
      <w:r w:rsidRPr="00A53FBF">
        <w:rPr>
          <w:rFonts w:ascii="Arial" w:hAnsi="Arial"/>
        </w:rPr>
        <w:t>000</w:t>
      </w:r>
      <w:r w:rsidR="00A53FBF">
        <w:rPr>
          <w:rFonts w:ascii="Arial" w:hAnsi="Arial"/>
        </w:rPr>
        <w:t>.</w:t>
      </w:r>
      <w:r w:rsidRPr="00A53FBF">
        <w:rPr>
          <w:rFonts w:ascii="Arial" w:hAnsi="Arial"/>
        </w:rPr>
        <w:t>00).</w:t>
      </w:r>
      <w:r w:rsidRPr="00FA48DB">
        <w:rPr>
          <w:rFonts w:ascii="Arial" w:hAnsi="Arial"/>
        </w:rPr>
        <w:t xml:space="preserve">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FA48DB">
        <w:rPr>
          <w:rFonts w:ascii="Arial" w:hAnsi="Arial" w:cs="Arial"/>
        </w:rPr>
        <w:t>PROINVERSIÓN</w:t>
      </w:r>
      <w:r w:rsidRPr="00FA48DB">
        <w:rPr>
          <w:rFonts w:ascii="Arial" w:hAnsi="Arial"/>
        </w:rPr>
        <w:t>.</w:t>
      </w:r>
    </w:p>
    <w:p w:rsidR="004C08EC" w:rsidRPr="00FA48DB" w:rsidRDefault="004C08EC"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EB35B2">
        <w:rPr>
          <w:rFonts w:ascii="Arial" w:hAnsi="Arial" w:cs="Arial"/>
        </w:rPr>
        <w:t>e</w:t>
      </w:r>
      <w:r w:rsidR="00EB2DC1">
        <w:rPr>
          <w:rFonts w:ascii="Arial" w:hAnsi="Arial" w:cs="Arial"/>
        </w:rPr>
        <w:t>l</w:t>
      </w:r>
      <w:r w:rsidR="00EB2DC1" w:rsidRPr="00FA48DB">
        <w:rPr>
          <w:rFonts w:ascii="Arial" w:hAnsi="Arial" w:cs="Arial"/>
        </w:rPr>
        <w:t xml:space="preserve"> </w:t>
      </w:r>
      <w:r w:rsidR="00A95BBB" w:rsidRPr="00FA48DB">
        <w:rPr>
          <w:rFonts w:ascii="Arial" w:hAnsi="Arial" w:cs="Arial"/>
        </w:rPr>
        <w:t>Contrato, salvo que dicha resolución haya sido publicada antes del Cierre</w:t>
      </w:r>
      <w:r w:rsidRPr="00FA48DB">
        <w:rPr>
          <w:rFonts w:ascii="Arial" w:hAnsi="Arial" w:cs="Arial"/>
        </w:rPr>
        <w:t>.</w:t>
      </w:r>
    </w:p>
    <w:p w:rsidR="00415427" w:rsidRPr="00FA48DB" w:rsidRDefault="00415427"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lastRenderedPageBreak/>
        <w:t xml:space="preserve">El Concedente entregará a la Sociedad Concesionaria copia del Decreto Supremo que otorga, mediante contrato, las seguridades y garantías en respaldo de las declaraciones, seguridades y obligaciones contenidas en </w:t>
      </w:r>
      <w:r w:rsidR="0080133C">
        <w:rPr>
          <w:rFonts w:ascii="Arial" w:hAnsi="Arial" w:cs="Arial"/>
        </w:rPr>
        <w:t>e</w:t>
      </w:r>
      <w:r w:rsidR="00270EA6">
        <w:rPr>
          <w:rFonts w:ascii="Arial" w:hAnsi="Arial" w:cs="Arial"/>
        </w:rPr>
        <w:t>l</w:t>
      </w:r>
      <w:r w:rsidR="00270EA6" w:rsidRPr="00FA48DB">
        <w:rPr>
          <w:rFonts w:ascii="Arial" w:hAnsi="Arial" w:cs="Arial"/>
        </w:rPr>
        <w:t xml:space="preserve"> </w:t>
      </w:r>
      <w:r w:rsidRPr="00FA48DB">
        <w:rPr>
          <w:rFonts w:ascii="Arial" w:hAnsi="Arial" w:cs="Arial"/>
        </w:rPr>
        <w:t xml:space="preserve">Contrato,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80133C">
        <w:rPr>
          <w:rFonts w:ascii="Arial" w:hAnsi="Arial" w:cs="Arial"/>
        </w:rPr>
        <w:t>l</w:t>
      </w:r>
      <w:r w:rsidRPr="00FA48DB">
        <w:rPr>
          <w:rFonts w:ascii="Arial" w:hAnsi="Arial" w:cs="Arial"/>
        </w:rPr>
        <w:t xml:space="preserve"> Contrato, que el Adjudicatario entregó incluyéndolo</w:t>
      </w:r>
      <w:r w:rsidR="00270EA6">
        <w:rPr>
          <w:rFonts w:ascii="Arial" w:hAnsi="Arial" w:cs="Arial"/>
        </w:rPr>
        <w:t>s</w:t>
      </w:r>
      <w:r w:rsidRPr="00FA48DB">
        <w:rPr>
          <w:rFonts w:ascii="Arial" w:hAnsi="Arial" w:cs="Arial"/>
        </w:rPr>
        <w:t xml:space="preserve">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00585E02">
        <w:rPr>
          <w:rFonts w:ascii="Arial" w:hAnsi="Arial" w:cs="Arial"/>
        </w:rPr>
        <w:t>el</w:t>
      </w:r>
      <w:r w:rsidR="00EB2DC1" w:rsidRPr="00FA48DB">
        <w:rPr>
          <w:rFonts w:ascii="Arial" w:hAnsi="Arial" w:cs="Arial"/>
        </w:rPr>
        <w:t xml:space="preserve"> </w:t>
      </w:r>
      <w:r w:rsidRPr="00FA48DB">
        <w:rPr>
          <w:rFonts w:ascii="Arial" w:hAnsi="Arial" w:cs="Arial"/>
        </w:rPr>
        <w:t>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BF7544">
      <w:pPr>
        <w:numPr>
          <w:ilvl w:val="0"/>
          <w:numId w:val="21"/>
        </w:numPr>
        <w:tabs>
          <w:tab w:val="left" w:pos="567"/>
        </w:tabs>
        <w:spacing w:before="120" w:line="257"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F411E3">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196B10" w:rsidRPr="00196B10" w:rsidRDefault="00196B10" w:rsidP="00F411E3">
      <w:pPr>
        <w:tabs>
          <w:tab w:val="left" w:pos="0"/>
          <w:tab w:val="left" w:pos="567"/>
          <w:tab w:val="left" w:pos="1276"/>
          <w:tab w:val="left" w:pos="2268"/>
        </w:tabs>
        <w:spacing w:before="240" w:after="240" w:line="257" w:lineRule="auto"/>
        <w:ind w:left="567" w:hanging="567"/>
        <w:jc w:val="center"/>
        <w:rPr>
          <w:rFonts w:ascii="Arial" w:hAnsi="Arial" w:cs="Arial"/>
          <w:b/>
          <w:sz w:val="24"/>
          <w:szCs w:val="24"/>
          <w:lang w:val="es-ES"/>
        </w:rPr>
      </w:pPr>
      <w:r w:rsidRPr="00196B10">
        <w:rPr>
          <w:rFonts w:ascii="Arial" w:hAnsi="Arial" w:cs="Arial"/>
          <w:b/>
          <w:sz w:val="24"/>
          <w:szCs w:val="24"/>
          <w:lang w:val="es-ES"/>
        </w:rPr>
        <w:t>Empresas Bancarias y de Seguros</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LOCALES</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 xml:space="preserve">Los bancos o instituciones financieras autorizados a emitir Garantías serán aquellos que ostenten la calificación mínima de CP1, Categoría I, CLA-1 </w:t>
      </w:r>
      <w:proofErr w:type="spellStart"/>
      <w:r w:rsidRPr="00196B10">
        <w:rPr>
          <w:rFonts w:ascii="Arial" w:hAnsi="Arial" w:cs="Arial"/>
          <w:iCs/>
          <w:szCs w:val="21"/>
        </w:rPr>
        <w:t>ó</w:t>
      </w:r>
      <w:proofErr w:type="spellEnd"/>
      <w:r w:rsidRPr="00196B10">
        <w:rPr>
          <w:rFonts w:ascii="Arial" w:hAnsi="Arial" w:cs="Arial"/>
          <w:iCs/>
          <w:szCs w:val="21"/>
        </w:rPr>
        <w:t xml:space="preserve"> EQL-1, para Obligaciones de Corto Plazo; A, para Fortaleza Financiera; y AA para Obligaciones de Largo Plazo.</w:t>
      </w:r>
    </w:p>
    <w:p w:rsidR="00196B10" w:rsidRPr="00196B10" w:rsidRDefault="00196B10" w:rsidP="00F411E3">
      <w:pPr>
        <w:spacing w:before="60" w:after="240" w:line="257" w:lineRule="auto"/>
        <w:jc w:val="both"/>
        <w:rPr>
          <w:rFonts w:ascii="Arial" w:hAnsi="Arial" w:cs="Arial"/>
          <w:iCs/>
          <w:szCs w:val="21"/>
        </w:rPr>
      </w:pPr>
      <w:r w:rsidRPr="00196B10">
        <w:rPr>
          <w:rFonts w:ascii="Arial" w:hAnsi="Arial" w:cs="Arial"/>
          <w:iCs/>
          <w:szCs w:val="21"/>
        </w:rPr>
        <w:t>A la fecha, la relación de bancos o instituciones locales que poseen la calificación mínima señalada en el párrafo precedente, es la siguiente:</w:t>
      </w:r>
    </w:p>
    <w:p w:rsidR="00196B10" w:rsidRPr="00196B10" w:rsidRDefault="00196B10" w:rsidP="00F411E3">
      <w:pPr>
        <w:numPr>
          <w:ilvl w:val="0"/>
          <w:numId w:val="42"/>
        </w:numPr>
        <w:spacing w:before="120" w:after="80" w:line="257" w:lineRule="auto"/>
        <w:ind w:left="2552" w:hanging="403"/>
        <w:rPr>
          <w:rFonts w:ascii="Arial" w:hAnsi="Arial" w:cs="Arial"/>
          <w:szCs w:val="21"/>
        </w:rPr>
      </w:pPr>
      <w:r w:rsidRPr="00196B10">
        <w:rPr>
          <w:rFonts w:ascii="Arial" w:hAnsi="Arial" w:cs="Arial"/>
          <w:iCs/>
          <w:szCs w:val="21"/>
        </w:rPr>
        <w:t>BBVA Banco Continental.</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 xml:space="preserve">Banco de Crédito del Perú - </w:t>
      </w:r>
      <w:proofErr w:type="spellStart"/>
      <w:r w:rsidRPr="00196B10">
        <w:rPr>
          <w:rFonts w:ascii="Arial" w:hAnsi="Arial" w:cs="Arial"/>
          <w:iCs/>
          <w:szCs w:val="21"/>
        </w:rPr>
        <w:t>BCP</w:t>
      </w:r>
      <w:proofErr w:type="spellEnd"/>
      <w:r w:rsidRPr="00196B10">
        <w:rPr>
          <w:rFonts w:ascii="Arial" w:hAnsi="Arial" w:cs="Arial"/>
          <w:iCs/>
          <w:szCs w:val="21"/>
        </w:rPr>
        <w:t>.</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 xml:space="preserve">Banco Interamericano de Finanzas – </w:t>
      </w:r>
      <w:proofErr w:type="spellStart"/>
      <w:r w:rsidRPr="00196B10">
        <w:rPr>
          <w:rFonts w:ascii="Arial" w:hAnsi="Arial" w:cs="Arial"/>
          <w:iCs/>
          <w:szCs w:val="21"/>
        </w:rPr>
        <w:t>BANBIF</w:t>
      </w:r>
      <w:proofErr w:type="spellEnd"/>
      <w:r w:rsidRPr="00196B10">
        <w:rPr>
          <w:rFonts w:ascii="Arial" w:hAnsi="Arial" w:cs="Arial"/>
          <w:iCs/>
          <w:szCs w:val="21"/>
        </w:rPr>
        <w:t>.</w:t>
      </w:r>
    </w:p>
    <w:p w:rsidR="00196B10" w:rsidRPr="00196B10" w:rsidRDefault="00196B10" w:rsidP="00F411E3">
      <w:pPr>
        <w:numPr>
          <w:ilvl w:val="0"/>
          <w:numId w:val="42"/>
        </w:numPr>
        <w:spacing w:after="80" w:line="257" w:lineRule="auto"/>
        <w:ind w:left="2552" w:hanging="403"/>
        <w:rPr>
          <w:rFonts w:ascii="Arial" w:hAnsi="Arial" w:cs="Arial"/>
          <w:szCs w:val="21"/>
        </w:rPr>
      </w:pPr>
      <w:proofErr w:type="spellStart"/>
      <w:r w:rsidRPr="00196B10">
        <w:rPr>
          <w:rFonts w:ascii="Arial" w:hAnsi="Arial" w:cs="Arial"/>
          <w:iCs/>
          <w:szCs w:val="21"/>
          <w:lang w:val="en-US"/>
        </w:rPr>
        <w:t>Scotiabank</w:t>
      </w:r>
      <w:proofErr w:type="spellEnd"/>
      <w:r w:rsidRPr="00196B10">
        <w:rPr>
          <w:rFonts w:ascii="Arial" w:hAnsi="Arial" w:cs="Arial"/>
          <w:iCs/>
          <w:szCs w:val="21"/>
          <w:lang w:val="en-US"/>
        </w:rPr>
        <w:t xml:space="preserve"> </w:t>
      </w:r>
      <w:proofErr w:type="spellStart"/>
      <w:r w:rsidRPr="00196B10">
        <w:rPr>
          <w:rFonts w:ascii="Arial" w:hAnsi="Arial" w:cs="Arial"/>
          <w:iCs/>
          <w:szCs w:val="21"/>
          <w:lang w:val="en-US"/>
        </w:rPr>
        <w:t>Perú</w:t>
      </w:r>
      <w:proofErr w:type="spellEnd"/>
      <w:r w:rsidRPr="00196B10">
        <w:rPr>
          <w:rFonts w:ascii="Arial" w:hAnsi="Arial" w:cs="Arial"/>
          <w:iCs/>
          <w:szCs w:val="21"/>
          <w:lang w:val="en-US"/>
        </w:rPr>
        <w:t>.</w:t>
      </w:r>
    </w:p>
    <w:p w:rsidR="00196B10" w:rsidRPr="00196B10" w:rsidRDefault="00196B10" w:rsidP="00F411E3">
      <w:pPr>
        <w:numPr>
          <w:ilvl w:val="0"/>
          <w:numId w:val="42"/>
        </w:numPr>
        <w:spacing w:after="80" w:line="257" w:lineRule="auto"/>
        <w:ind w:left="2552" w:hanging="403"/>
        <w:rPr>
          <w:rFonts w:ascii="Arial" w:hAnsi="Arial" w:cs="Arial"/>
          <w:szCs w:val="21"/>
        </w:rPr>
      </w:pPr>
      <w:proofErr w:type="spellStart"/>
      <w:r w:rsidRPr="00196B10">
        <w:rPr>
          <w:rFonts w:ascii="Arial" w:hAnsi="Arial" w:cs="Arial"/>
          <w:iCs/>
          <w:szCs w:val="21"/>
        </w:rPr>
        <w:t>Citibank</w:t>
      </w:r>
      <w:proofErr w:type="spellEnd"/>
      <w:r w:rsidRPr="00196B10">
        <w:rPr>
          <w:rFonts w:ascii="Arial" w:hAnsi="Arial" w:cs="Arial"/>
          <w:iCs/>
          <w:szCs w:val="21"/>
        </w:rPr>
        <w:t xml:space="preserve"> Perú S.A.</w:t>
      </w:r>
    </w:p>
    <w:p w:rsidR="00196B10" w:rsidRPr="00196B10" w:rsidRDefault="00196B10" w:rsidP="00F411E3">
      <w:pPr>
        <w:numPr>
          <w:ilvl w:val="0"/>
          <w:numId w:val="42"/>
        </w:numPr>
        <w:spacing w:after="80" w:line="257" w:lineRule="auto"/>
        <w:ind w:left="2552" w:hanging="403"/>
        <w:rPr>
          <w:rFonts w:ascii="Arial" w:hAnsi="Arial" w:cs="Arial"/>
          <w:szCs w:val="21"/>
        </w:rPr>
      </w:pPr>
      <w:proofErr w:type="spellStart"/>
      <w:r w:rsidRPr="00196B10">
        <w:rPr>
          <w:rFonts w:ascii="Arial" w:hAnsi="Arial" w:cs="Arial"/>
          <w:iCs/>
          <w:szCs w:val="21"/>
        </w:rPr>
        <w:t>Interbank</w:t>
      </w:r>
      <w:proofErr w:type="spellEnd"/>
      <w:r w:rsidRPr="00196B10">
        <w:rPr>
          <w:rFonts w:ascii="Arial" w:hAnsi="Arial" w:cs="Arial"/>
          <w:iCs/>
          <w:szCs w:val="21"/>
        </w:rPr>
        <w:t>.</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Mi Banco.</w:t>
      </w:r>
    </w:p>
    <w:p w:rsidR="00196B10" w:rsidRPr="00196B10" w:rsidRDefault="00196B10" w:rsidP="00F411E3">
      <w:pPr>
        <w:numPr>
          <w:ilvl w:val="0"/>
          <w:numId w:val="42"/>
        </w:numPr>
        <w:spacing w:after="80" w:line="257" w:lineRule="auto"/>
        <w:ind w:left="2552" w:hanging="403"/>
        <w:rPr>
          <w:rFonts w:ascii="Arial" w:hAnsi="Arial" w:cs="Arial"/>
          <w:szCs w:val="21"/>
        </w:rPr>
      </w:pPr>
      <w:r w:rsidRPr="00196B10">
        <w:rPr>
          <w:rFonts w:ascii="Arial" w:hAnsi="Arial" w:cs="Arial"/>
          <w:iCs/>
          <w:szCs w:val="21"/>
        </w:rPr>
        <w:t>Banco Santander Perú</w:t>
      </w:r>
    </w:p>
    <w:p w:rsidR="00196B10" w:rsidRPr="00196B10" w:rsidRDefault="00196B10" w:rsidP="00F411E3">
      <w:pPr>
        <w:numPr>
          <w:ilvl w:val="0"/>
          <w:numId w:val="42"/>
        </w:numPr>
        <w:spacing w:after="200" w:line="257" w:lineRule="auto"/>
        <w:ind w:left="2552" w:hanging="403"/>
        <w:rPr>
          <w:rFonts w:ascii="Arial" w:hAnsi="Arial" w:cs="Arial"/>
          <w:szCs w:val="21"/>
        </w:rPr>
      </w:pPr>
      <w:r w:rsidRPr="00196B10">
        <w:rPr>
          <w:rFonts w:ascii="Arial" w:hAnsi="Arial" w:cs="Arial"/>
          <w:iCs/>
          <w:szCs w:val="21"/>
        </w:rPr>
        <w:t>Deutsche Bank Perú.</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BANCOS EXTRANJEROS</w:t>
      </w:r>
    </w:p>
    <w:p w:rsidR="00196B10" w:rsidRPr="00196B10" w:rsidRDefault="00196B10" w:rsidP="00BF7544">
      <w:pPr>
        <w:numPr>
          <w:ilvl w:val="0"/>
          <w:numId w:val="43"/>
        </w:numPr>
        <w:tabs>
          <w:tab w:val="left" w:pos="426"/>
        </w:tabs>
        <w:spacing w:before="120" w:line="257" w:lineRule="auto"/>
        <w:jc w:val="both"/>
        <w:rPr>
          <w:rFonts w:ascii="Arial" w:hAnsi="Arial" w:cs="Arial"/>
          <w:iCs/>
          <w:szCs w:val="21"/>
        </w:rPr>
      </w:pPr>
      <w:r w:rsidRPr="00196B10">
        <w:rPr>
          <w:rFonts w:ascii="Arial" w:hAnsi="Arial" w:cs="Arial"/>
          <w:iCs/>
          <w:szCs w:val="21"/>
        </w:rPr>
        <w:t xml:space="preserve">Son los Bancos de Primera Categoría según la Circular N° </w:t>
      </w:r>
      <w:r w:rsidR="00C777AF">
        <w:rPr>
          <w:rFonts w:ascii="Arial" w:hAnsi="Arial" w:cs="Arial"/>
          <w:iCs/>
          <w:szCs w:val="21"/>
        </w:rPr>
        <w:t>0</w:t>
      </w:r>
      <w:r w:rsidRPr="00196B10">
        <w:rPr>
          <w:rFonts w:ascii="Arial" w:hAnsi="Arial" w:cs="Arial"/>
          <w:iCs/>
          <w:szCs w:val="21"/>
        </w:rPr>
        <w:t>0</w:t>
      </w:r>
      <w:r w:rsidR="003664D0">
        <w:rPr>
          <w:rFonts w:ascii="Arial" w:hAnsi="Arial" w:cs="Arial"/>
          <w:iCs/>
          <w:szCs w:val="21"/>
        </w:rPr>
        <w:t>12</w:t>
      </w:r>
      <w:r w:rsidRPr="00196B10">
        <w:rPr>
          <w:rFonts w:ascii="Arial" w:hAnsi="Arial" w:cs="Arial"/>
          <w:iCs/>
          <w:szCs w:val="21"/>
        </w:rPr>
        <w:t>-201</w:t>
      </w:r>
      <w:r w:rsidR="003664D0">
        <w:rPr>
          <w:rFonts w:ascii="Arial" w:hAnsi="Arial" w:cs="Arial"/>
          <w:iCs/>
          <w:szCs w:val="21"/>
        </w:rPr>
        <w:t>4</w:t>
      </w:r>
      <w:r w:rsidRPr="00196B10">
        <w:rPr>
          <w:rFonts w:ascii="Arial" w:hAnsi="Arial" w:cs="Arial"/>
          <w:iCs/>
          <w:szCs w:val="21"/>
        </w:rPr>
        <w:t xml:space="preserve">-BCRP, publicada en el diario oficial El Peruano el </w:t>
      </w:r>
      <w:r w:rsidR="00223481">
        <w:rPr>
          <w:rFonts w:ascii="Arial" w:hAnsi="Arial" w:cs="Arial"/>
          <w:iCs/>
          <w:szCs w:val="21"/>
        </w:rPr>
        <w:t>0</w:t>
      </w:r>
      <w:r w:rsidR="003664D0">
        <w:rPr>
          <w:rFonts w:ascii="Arial" w:hAnsi="Arial" w:cs="Arial"/>
          <w:iCs/>
          <w:szCs w:val="21"/>
        </w:rPr>
        <w:t>6</w:t>
      </w:r>
      <w:r w:rsidRPr="00196B10">
        <w:rPr>
          <w:rFonts w:ascii="Arial" w:hAnsi="Arial" w:cs="Arial"/>
          <w:iCs/>
          <w:szCs w:val="21"/>
        </w:rPr>
        <w:t xml:space="preserve"> de </w:t>
      </w:r>
      <w:r w:rsidR="003664D0">
        <w:rPr>
          <w:rFonts w:ascii="Arial" w:hAnsi="Arial" w:cs="Arial"/>
          <w:iCs/>
          <w:szCs w:val="21"/>
        </w:rPr>
        <w:t>abril</w:t>
      </w:r>
      <w:r w:rsidR="00223481">
        <w:rPr>
          <w:rFonts w:ascii="Arial" w:hAnsi="Arial" w:cs="Arial"/>
          <w:iCs/>
          <w:szCs w:val="21"/>
        </w:rPr>
        <w:t xml:space="preserve"> </w:t>
      </w:r>
      <w:r w:rsidRPr="00196B10">
        <w:rPr>
          <w:rFonts w:ascii="Arial" w:hAnsi="Arial" w:cs="Arial"/>
          <w:iCs/>
          <w:szCs w:val="21"/>
        </w:rPr>
        <w:t>de 201</w:t>
      </w:r>
      <w:r w:rsidR="00223481">
        <w:rPr>
          <w:rFonts w:ascii="Arial" w:hAnsi="Arial" w:cs="Arial"/>
          <w:iCs/>
          <w:szCs w:val="21"/>
        </w:rPr>
        <w:t>4</w:t>
      </w:r>
      <w:r w:rsidRPr="00196B10">
        <w:rPr>
          <w:rFonts w:ascii="Arial" w:hAnsi="Arial" w:cs="Arial"/>
          <w:iCs/>
          <w:szCs w:val="21"/>
        </w:rPr>
        <w:t xml:space="preserve">, o la que la remplace. </w:t>
      </w:r>
    </w:p>
    <w:p w:rsidR="00196B10" w:rsidRPr="00196B10" w:rsidRDefault="00196B10" w:rsidP="00BF7544">
      <w:pPr>
        <w:numPr>
          <w:ilvl w:val="0"/>
          <w:numId w:val="43"/>
        </w:numPr>
        <w:tabs>
          <w:tab w:val="left" w:pos="426"/>
        </w:tabs>
        <w:spacing w:before="120" w:line="257" w:lineRule="auto"/>
        <w:ind w:left="357" w:hanging="357"/>
        <w:jc w:val="both"/>
        <w:rPr>
          <w:rFonts w:ascii="Arial" w:hAnsi="Arial" w:cs="Arial"/>
          <w:szCs w:val="21"/>
          <w:lang w:val="es-ES"/>
        </w:rPr>
      </w:pPr>
      <w:r w:rsidRPr="00196B10">
        <w:rPr>
          <w:rFonts w:ascii="Arial" w:hAnsi="Arial" w:cs="Arial"/>
          <w:szCs w:val="21"/>
          <w:lang w:val="es-ES"/>
        </w:rPr>
        <w:t>Cualquier entidad financiera internacional con grado de inversión, evaluada por una entidad de reconocido prestigio a nivel internacional autorizadas para clasificación internacional.</w:t>
      </w:r>
    </w:p>
    <w:p w:rsidR="00196B10" w:rsidRPr="00196B10" w:rsidRDefault="00196B10" w:rsidP="00BF7544">
      <w:pPr>
        <w:numPr>
          <w:ilvl w:val="0"/>
          <w:numId w:val="43"/>
        </w:numPr>
        <w:tabs>
          <w:tab w:val="left" w:pos="426"/>
        </w:tabs>
        <w:spacing w:before="120" w:line="257" w:lineRule="auto"/>
        <w:ind w:left="357" w:hanging="357"/>
        <w:jc w:val="both"/>
        <w:rPr>
          <w:rFonts w:ascii="Arial" w:hAnsi="Arial" w:cs="Arial"/>
          <w:iCs/>
          <w:szCs w:val="21"/>
        </w:rPr>
      </w:pPr>
      <w:r w:rsidRPr="00196B10">
        <w:rPr>
          <w:rFonts w:ascii="Arial" w:hAnsi="Arial" w:cs="Arial"/>
          <w:szCs w:val="21"/>
          <w:lang w:val="es-ES"/>
        </w:rPr>
        <w:t>Cualquier institución multilateral de crédito de la cual el Estado de la República del Perú sea miembro.</w:t>
      </w:r>
    </w:p>
    <w:p w:rsidR="00196B10" w:rsidRPr="00196B10" w:rsidRDefault="00196B10" w:rsidP="00BF7544">
      <w:pPr>
        <w:spacing w:before="120" w:line="257" w:lineRule="auto"/>
        <w:jc w:val="both"/>
        <w:rPr>
          <w:rFonts w:ascii="Arial" w:hAnsi="Arial" w:cs="Arial"/>
          <w:iCs/>
          <w:szCs w:val="21"/>
        </w:rPr>
      </w:pPr>
      <w:r w:rsidRPr="00196B10">
        <w:rPr>
          <w:rFonts w:ascii="Arial" w:hAnsi="Arial" w:cs="Arial"/>
          <w:iCs/>
          <w:szCs w:val="21"/>
        </w:rPr>
        <w:t>Las Garantías emitidas por estos bancos deben ser confirmadas por alguno de los bancos locales señalados en la relación anterior.</w:t>
      </w:r>
    </w:p>
    <w:p w:rsidR="00196B10" w:rsidRPr="00196B10" w:rsidRDefault="00BF7544" w:rsidP="00BF7544">
      <w:pPr>
        <w:tabs>
          <w:tab w:val="num" w:pos="840"/>
        </w:tabs>
        <w:spacing w:before="360" w:after="120" w:line="257" w:lineRule="auto"/>
        <w:ind w:left="839" w:hanging="839"/>
        <w:jc w:val="both"/>
        <w:outlineLvl w:val="0"/>
        <w:rPr>
          <w:rFonts w:ascii="Arial" w:hAnsi="Arial" w:cs="Arial"/>
          <w:b/>
          <w:bCs/>
          <w:szCs w:val="21"/>
          <w:u w:val="single"/>
          <w:lang w:val="es-AR"/>
        </w:rPr>
      </w:pPr>
      <w:r w:rsidRPr="00196B10">
        <w:rPr>
          <w:rFonts w:ascii="Arial" w:hAnsi="Arial" w:cs="Arial"/>
          <w:b/>
          <w:bCs/>
          <w:szCs w:val="21"/>
          <w:u w:val="single"/>
          <w:lang w:val="es-AR"/>
        </w:rPr>
        <w:t>EMPRESAS DE SEGUROS</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Las empresas aseguradoras autorizadas a emitir Garantías serán aquellas que ostenten la calificación mínima de A, para Fortaleza Financiera.</w:t>
      </w:r>
    </w:p>
    <w:p w:rsidR="00196B10" w:rsidRPr="00196B10" w:rsidRDefault="00196B10" w:rsidP="00F411E3">
      <w:pPr>
        <w:spacing w:before="120" w:line="257" w:lineRule="auto"/>
        <w:jc w:val="both"/>
        <w:rPr>
          <w:rFonts w:ascii="Arial" w:hAnsi="Arial" w:cs="Arial"/>
          <w:iCs/>
          <w:szCs w:val="21"/>
        </w:rPr>
      </w:pPr>
      <w:r w:rsidRPr="00196B10">
        <w:rPr>
          <w:rFonts w:ascii="Arial" w:hAnsi="Arial" w:cs="Arial"/>
          <w:iCs/>
          <w:szCs w:val="21"/>
        </w:rPr>
        <w:t>A la fecha las empresas aseguradoras locales que poseen la calificación mínima señalada en el párrafo precedente, son las siguientes:</w:t>
      </w:r>
    </w:p>
    <w:p w:rsidR="00196B10" w:rsidRPr="00196B10" w:rsidRDefault="00196B10" w:rsidP="00F411E3">
      <w:pPr>
        <w:numPr>
          <w:ilvl w:val="0"/>
          <w:numId w:val="50"/>
        </w:numPr>
        <w:tabs>
          <w:tab w:val="left" w:pos="651"/>
        </w:tabs>
        <w:autoSpaceDE w:val="0"/>
        <w:autoSpaceDN w:val="0"/>
        <w:adjustRightInd w:val="0"/>
        <w:spacing w:before="120" w:after="60" w:line="257" w:lineRule="auto"/>
        <w:ind w:left="1071" w:right="210" w:hanging="357"/>
        <w:jc w:val="both"/>
        <w:rPr>
          <w:rFonts w:ascii="Arial" w:hAnsi="Arial" w:cs="Arial"/>
          <w:szCs w:val="21"/>
        </w:rPr>
      </w:pPr>
      <w:proofErr w:type="spellStart"/>
      <w:r w:rsidRPr="00196B10">
        <w:rPr>
          <w:rFonts w:ascii="Arial" w:hAnsi="Arial" w:cs="Arial"/>
          <w:szCs w:val="21"/>
        </w:rPr>
        <w:t>ACE</w:t>
      </w:r>
      <w:proofErr w:type="spellEnd"/>
      <w:r w:rsidRPr="00196B10">
        <w:rPr>
          <w:rFonts w:ascii="Arial" w:hAnsi="Arial" w:cs="Arial"/>
          <w:szCs w:val="21"/>
        </w:rPr>
        <w:t xml:space="preserve"> Seguros S.A.</w:t>
      </w:r>
    </w:p>
    <w:p w:rsidR="00196B10" w:rsidRPr="00196B10" w:rsidRDefault="00196B10" w:rsidP="00F411E3">
      <w:pPr>
        <w:numPr>
          <w:ilvl w:val="0"/>
          <w:numId w:val="50"/>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MAPFRE Perú Compañía de Seguros y Reaseguros</w:t>
      </w:r>
    </w:p>
    <w:p w:rsidR="00196B10" w:rsidRPr="00196B10" w:rsidRDefault="00196B10" w:rsidP="00F411E3">
      <w:pPr>
        <w:numPr>
          <w:ilvl w:val="0"/>
          <w:numId w:val="50"/>
        </w:numPr>
        <w:tabs>
          <w:tab w:val="left" w:pos="651"/>
        </w:tabs>
        <w:autoSpaceDE w:val="0"/>
        <w:autoSpaceDN w:val="0"/>
        <w:adjustRightInd w:val="0"/>
        <w:spacing w:after="60" w:line="257" w:lineRule="auto"/>
        <w:ind w:left="1071" w:right="210" w:hanging="357"/>
        <w:jc w:val="both"/>
        <w:rPr>
          <w:rFonts w:ascii="Arial" w:hAnsi="Arial" w:cs="Arial"/>
          <w:szCs w:val="21"/>
        </w:rPr>
      </w:pPr>
      <w:r w:rsidRPr="00196B10">
        <w:rPr>
          <w:rFonts w:ascii="Arial" w:hAnsi="Arial" w:cs="Arial"/>
          <w:szCs w:val="21"/>
        </w:rPr>
        <w:t>Rímac Seguros y Reaseguros</w:t>
      </w:r>
    </w:p>
    <w:p w:rsidR="00196B10" w:rsidRPr="00196B10" w:rsidRDefault="00196B10" w:rsidP="00F411E3">
      <w:pPr>
        <w:numPr>
          <w:ilvl w:val="0"/>
          <w:numId w:val="50"/>
        </w:numPr>
        <w:tabs>
          <w:tab w:val="left" w:pos="651"/>
        </w:tabs>
        <w:autoSpaceDE w:val="0"/>
        <w:autoSpaceDN w:val="0"/>
        <w:adjustRightInd w:val="0"/>
        <w:spacing w:after="80" w:line="257" w:lineRule="auto"/>
        <w:ind w:left="1071" w:right="210" w:hanging="357"/>
        <w:jc w:val="both"/>
        <w:rPr>
          <w:rFonts w:asciiTheme="minorHAnsi" w:eastAsiaTheme="minorHAnsi" w:hAnsiTheme="minorHAnsi" w:cstheme="minorBidi"/>
          <w:szCs w:val="22"/>
          <w:lang w:eastAsia="en-US"/>
        </w:rPr>
      </w:pPr>
      <w:proofErr w:type="spellStart"/>
      <w:r w:rsidRPr="00196B10">
        <w:rPr>
          <w:rFonts w:ascii="Arial" w:hAnsi="Arial" w:cs="Arial"/>
          <w:szCs w:val="21"/>
        </w:rPr>
        <w:t>SECREX</w:t>
      </w:r>
      <w:proofErr w:type="spellEnd"/>
      <w:r w:rsidRPr="00196B10">
        <w:rPr>
          <w:rFonts w:ascii="Arial" w:hAnsi="Arial" w:cs="Arial"/>
          <w:szCs w:val="21"/>
        </w:rPr>
        <w:t xml:space="preserve"> Compañía de Seguros de Crédito y Garantías S.A.</w:t>
      </w:r>
    </w:p>
    <w:p w:rsidR="00C65501" w:rsidRPr="00D74F99" w:rsidRDefault="00D51C25" w:rsidP="00F411E3">
      <w:pPr>
        <w:spacing w:before="240" w:line="257"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F411E3">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proofErr w:type="spellStart"/>
      <w:r w:rsidR="00CD060A">
        <w:rPr>
          <w:rFonts w:ascii="Arial" w:hAnsi="Arial" w:cs="Arial"/>
          <w:b/>
          <w:sz w:val="26"/>
          <w:szCs w:val="26"/>
          <w:lang w:val="es-ES"/>
        </w:rPr>
        <w:t>S</w:t>
      </w:r>
      <w:r w:rsidR="00B60C55">
        <w:rPr>
          <w:rFonts w:ascii="Arial" w:hAnsi="Arial" w:cs="Arial"/>
          <w:b/>
          <w:sz w:val="26"/>
          <w:szCs w:val="26"/>
          <w:lang w:val="es-ES"/>
        </w:rPr>
        <w:t>G</w:t>
      </w:r>
      <w:r w:rsidR="00CD060A">
        <w:rPr>
          <w:rFonts w:ascii="Arial" w:hAnsi="Arial" w:cs="Arial"/>
          <w:b/>
          <w:sz w:val="26"/>
          <w:szCs w:val="26"/>
          <w:lang w:val="es-ES"/>
        </w:rPr>
        <w:t>T</w:t>
      </w:r>
      <w:proofErr w:type="spellEnd"/>
    </w:p>
    <w:p w:rsidR="005477F9" w:rsidRDefault="008A5A2B" w:rsidP="00F411E3">
      <w:pPr>
        <w:pStyle w:val="Textoindependiente2"/>
        <w:tabs>
          <w:tab w:val="clear" w:pos="0"/>
          <w:tab w:val="clear" w:pos="1276"/>
          <w:tab w:val="clear" w:pos="2268"/>
          <w:tab w:val="clear" w:pos="8505"/>
        </w:tabs>
        <w:spacing w:line="257"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B60C55">
        <w:rPr>
          <w:rFonts w:ascii="Arial" w:hAnsi="Arial" w:cs="Arial"/>
          <w:b/>
          <w:sz w:val="26"/>
          <w:szCs w:val="26"/>
          <w:lang w:val="es-ES"/>
        </w:rPr>
        <w:t xml:space="preserve">Azángaro-Juliaca-Puno </w:t>
      </w:r>
      <w:r w:rsidR="001E487D">
        <w:rPr>
          <w:rFonts w:ascii="Arial" w:hAnsi="Arial" w:cs="Arial"/>
          <w:b/>
          <w:sz w:val="26"/>
          <w:szCs w:val="26"/>
          <w:lang w:val="es-ES"/>
        </w:rPr>
        <w:t>220</w:t>
      </w:r>
      <w:r w:rsidR="00236965">
        <w:rPr>
          <w:rFonts w:ascii="Arial" w:hAnsi="Arial" w:cs="Arial"/>
          <w:b/>
          <w:sz w:val="26"/>
          <w:szCs w:val="26"/>
          <w:lang w:val="es-ES"/>
        </w:rPr>
        <w:t xml:space="preserve"> kV</w:t>
      </w:r>
      <w:r w:rsidR="008C7A64">
        <w:rPr>
          <w:rFonts w:ascii="Arial" w:hAnsi="Arial" w:cs="Arial"/>
          <w:b/>
          <w:sz w:val="26"/>
          <w:szCs w:val="26"/>
          <w:lang w:val="es-ES"/>
        </w:rPr>
        <w:t>”</w:t>
      </w:r>
    </w:p>
    <w:p w:rsidR="00555D4C" w:rsidRDefault="00EB305E" w:rsidP="00F411E3">
      <w:pPr>
        <w:pStyle w:val="Textoindependiente2"/>
        <w:tabs>
          <w:tab w:val="clear" w:pos="0"/>
          <w:tab w:val="clear" w:pos="1276"/>
          <w:tab w:val="clear" w:pos="2268"/>
          <w:tab w:val="clear" w:pos="8505"/>
        </w:tabs>
        <w:spacing w:before="240" w:after="360" w:line="257" w:lineRule="auto"/>
        <w:jc w:val="center"/>
        <w:rPr>
          <w:rFonts w:ascii="Arial" w:hAnsi="Arial" w:cs="Arial"/>
          <w:b/>
        </w:rP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p w:rsidR="008C7A64" w:rsidRDefault="008C7A64" w:rsidP="00F411E3">
      <w:pPr>
        <w:spacing w:line="257" w:lineRule="auto"/>
        <w:rPr>
          <w:rFonts w:ascii="Arial" w:hAnsi="Arial" w:cs="Arial"/>
          <w:b/>
          <w:lang w:val="es-ES_tradnl"/>
        </w:rPr>
      </w:pPr>
    </w:p>
    <w:sectPr w:rsidR="008C7A64" w:rsidSect="00F411E3">
      <w:headerReference w:type="default" r:id="rId10"/>
      <w:footerReference w:type="default" r:id="rId11"/>
      <w:headerReference w:type="first" r:id="rId12"/>
      <w:pgSz w:w="11907" w:h="16840" w:code="9"/>
      <w:pgMar w:top="2667"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E3" w:rsidRDefault="00F411E3">
      <w:r>
        <w:separator/>
      </w:r>
    </w:p>
  </w:endnote>
  <w:endnote w:type="continuationSeparator" w:id="0">
    <w:p w:rsidR="00F411E3" w:rsidRDefault="00F4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E3" w:rsidRPr="00F2210C" w:rsidRDefault="00F411E3" w:rsidP="00D254C5">
    <w:pPr>
      <w:pStyle w:val="Piedepgina"/>
      <w:pBdr>
        <w:top w:val="single" w:sz="2" w:space="1" w:color="auto"/>
      </w:pBdr>
      <w:tabs>
        <w:tab w:val="clear" w:pos="4419"/>
        <w:tab w:val="clear" w:pos="8838"/>
        <w:tab w:val="right" w:pos="8800"/>
      </w:tabs>
      <w:jc w:val="both"/>
      <w:rPr>
        <w:b/>
        <w:bCs/>
        <w:smallCaps/>
        <w:sz w:val="4"/>
        <w:szCs w:val="4"/>
      </w:rPr>
    </w:pPr>
  </w:p>
  <w:p w:rsidR="00F411E3" w:rsidRPr="00A01C53" w:rsidRDefault="00F411E3"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proofErr w:type="spellStart"/>
    <w:r w:rsidRPr="00A01C53">
      <w:rPr>
        <w:rFonts w:ascii="Arial" w:hAnsi="Arial" w:cs="Arial"/>
        <w:b/>
        <w:bCs/>
        <w:i/>
        <w:smallCaps/>
        <w:sz w:val="16"/>
      </w:rPr>
      <w:t>LT</w:t>
    </w:r>
    <w:proofErr w:type="spellEnd"/>
    <w:r>
      <w:rPr>
        <w:rFonts w:ascii="Arial" w:hAnsi="Arial" w:cs="Arial"/>
        <w:b/>
        <w:bCs/>
        <w:i/>
        <w:smallCaps/>
        <w:sz w:val="16"/>
      </w:rPr>
      <w:t xml:space="preserve"> Azángaro-Juliaca-Puno </w:t>
    </w:r>
    <w:r w:rsidRPr="00A01C53">
      <w:rPr>
        <w:rFonts w:ascii="Arial" w:hAnsi="Arial" w:cs="Arial"/>
        <w:b/>
        <w:bCs/>
        <w:i/>
        <w:smallCaps/>
        <w:sz w:val="16"/>
      </w:rPr>
      <w:t xml:space="preserve"> 220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7F63E2">
      <w:rPr>
        <w:rStyle w:val="Nmerodepgina"/>
        <w:b/>
        <w:bCs/>
        <w:i/>
        <w:noProof/>
        <w:sz w:val="16"/>
        <w:lang w:val="fr-FR"/>
      </w:rPr>
      <w:t>31</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7F63E2">
      <w:rPr>
        <w:rStyle w:val="Nmerodepgina"/>
        <w:b/>
        <w:bCs/>
        <w:i/>
        <w:noProof/>
        <w:sz w:val="16"/>
      </w:rPr>
      <w:t>34</w:t>
    </w:r>
    <w:r w:rsidRPr="00A01C53">
      <w:rPr>
        <w:rStyle w:val="Nmerodepgina"/>
        <w:b/>
        <w:bCs/>
        <w:i/>
        <w:sz w:val="16"/>
      </w:rPr>
      <w:fldChar w:fldCharType="end"/>
    </w:r>
  </w:p>
  <w:p w:rsidR="00F411E3" w:rsidRPr="00A01C53" w:rsidRDefault="00F411E3" w:rsidP="00F837C4">
    <w:pPr>
      <w:pStyle w:val="Piedepgina"/>
      <w:tabs>
        <w:tab w:val="clear" w:pos="4419"/>
        <w:tab w:val="clear" w:pos="8838"/>
        <w:tab w:val="right" w:pos="9100"/>
      </w:tabs>
      <w:jc w:val="both"/>
      <w:rPr>
        <w:rStyle w:val="Nmerodepgina"/>
        <w:b/>
        <w:bCs/>
        <w:i/>
        <w:sz w:val="16"/>
      </w:rPr>
    </w:pPr>
    <w:r>
      <w:rPr>
        <w:rStyle w:val="Nmerodepgina"/>
        <w:b/>
        <w:bCs/>
        <w:i/>
        <w:sz w:val="16"/>
      </w:rPr>
      <w:t>26.05.14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E3" w:rsidRDefault="00F411E3">
      <w:r>
        <w:separator/>
      </w:r>
    </w:p>
  </w:footnote>
  <w:footnote w:type="continuationSeparator" w:id="0">
    <w:p w:rsidR="00F411E3" w:rsidRDefault="00F4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E3" w:rsidRDefault="00F411E3" w:rsidP="00594D50">
    <w:pPr>
      <w:pStyle w:val="Encabezado"/>
    </w:pPr>
    <w:r>
      <w:rPr>
        <w:noProof/>
        <w:lang w:val="es-PE" w:eastAsia="es-PE"/>
      </w:rPr>
      <w:drawing>
        <wp:anchor distT="0" distB="0" distL="114300" distR="114300" simplePos="0" relativeHeight="251661312" behindDoc="1" locked="0" layoutInCell="1" allowOverlap="1" wp14:anchorId="1FA74053" wp14:editId="6E5B6BCB">
          <wp:simplePos x="0" y="0"/>
          <wp:positionH relativeFrom="column">
            <wp:posOffset>156845</wp:posOffset>
          </wp:positionH>
          <wp:positionV relativeFrom="paragraph">
            <wp:posOffset>-253365</wp:posOffset>
          </wp:positionV>
          <wp:extent cx="5743575" cy="1142365"/>
          <wp:effectExtent l="0" t="0" r="9525" b="635"/>
          <wp:wrapNone/>
          <wp:docPr id="5"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9264" behindDoc="0" locked="0" layoutInCell="1" allowOverlap="1" wp14:anchorId="44433B10" wp14:editId="623DB970">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E3" w:rsidRPr="0003074B" w:rsidRDefault="00F411E3"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8C7DDE" w:rsidRPr="0003074B" w:rsidRDefault="008C7DDE"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p w:rsidR="00F411E3" w:rsidRDefault="00F411E3"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E3" w:rsidRDefault="00F411E3" w:rsidP="00F837C4">
    <w:pPr>
      <w:pStyle w:val="Encabezado"/>
      <w:jc w:val="center"/>
    </w:pPr>
    <w:r>
      <w:rPr>
        <w:noProof/>
        <w:lang w:val="es-PE" w:eastAsia="es-PE"/>
      </w:rPr>
      <w:drawing>
        <wp:anchor distT="0" distB="0" distL="114300" distR="114300" simplePos="0" relativeHeight="251663360" behindDoc="1" locked="0" layoutInCell="1" allowOverlap="1" wp14:anchorId="74FFFBB7" wp14:editId="1B688941">
          <wp:simplePos x="0" y="0"/>
          <wp:positionH relativeFrom="column">
            <wp:posOffset>137795</wp:posOffset>
          </wp:positionH>
          <wp:positionV relativeFrom="paragraph">
            <wp:posOffset>-139700</wp:posOffset>
          </wp:positionV>
          <wp:extent cx="5743575" cy="1142365"/>
          <wp:effectExtent l="0" t="0" r="9525" b="635"/>
          <wp:wrapNone/>
          <wp:docPr id="6" name="Imagen 2"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1E3" w:rsidRDefault="00F411E3"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14:anchorId="14663A23" wp14:editId="30D11B0C">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E3" w:rsidRPr="0003074B" w:rsidRDefault="00F411E3"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8C7DDE" w:rsidRPr="0003074B" w:rsidRDefault="008C7DDE"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6E788DA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color w:val="auto"/>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B2A1967"/>
    <w:multiLevelType w:val="hybridMultilevel"/>
    <w:tmpl w:val="60AC0892"/>
    <w:lvl w:ilvl="0" w:tplc="1C36A826">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12F79EC"/>
    <w:multiLevelType w:val="hybridMultilevel"/>
    <w:tmpl w:val="5E5A2816"/>
    <w:lvl w:ilvl="0" w:tplc="E5A22520">
      <w:start w:val="1"/>
      <w:numFmt w:val="lowerRoman"/>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AA29B4"/>
    <w:multiLevelType w:val="multilevel"/>
    <w:tmpl w:val="B4F8111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7">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8211B4"/>
    <w:multiLevelType w:val="hybridMultilevel"/>
    <w:tmpl w:val="D19CF2F0"/>
    <w:lvl w:ilvl="0" w:tplc="771C0E4A">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5">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3">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44">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6">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7">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8">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5"/>
  </w:num>
  <w:num w:numId="2">
    <w:abstractNumId w:val="0"/>
  </w:num>
  <w:num w:numId="3">
    <w:abstractNumId w:val="11"/>
  </w:num>
  <w:num w:numId="4">
    <w:abstractNumId w:val="48"/>
  </w:num>
  <w:num w:numId="5">
    <w:abstractNumId w:val="4"/>
  </w:num>
  <w:num w:numId="6">
    <w:abstractNumId w:val="2"/>
  </w:num>
  <w:num w:numId="7">
    <w:abstractNumId w:val="19"/>
  </w:num>
  <w:num w:numId="8">
    <w:abstractNumId w:val="21"/>
  </w:num>
  <w:num w:numId="9">
    <w:abstractNumId w:val="10"/>
  </w:num>
  <w:num w:numId="10">
    <w:abstractNumId w:val="46"/>
  </w:num>
  <w:num w:numId="11">
    <w:abstractNumId w:val="34"/>
  </w:num>
  <w:num w:numId="12">
    <w:abstractNumId w:val="22"/>
  </w:num>
  <w:num w:numId="13">
    <w:abstractNumId w:val="39"/>
  </w:num>
  <w:num w:numId="14">
    <w:abstractNumId w:val="36"/>
  </w:num>
  <w:num w:numId="15">
    <w:abstractNumId w:val="24"/>
  </w:num>
  <w:num w:numId="16">
    <w:abstractNumId w:val="18"/>
  </w:num>
  <w:num w:numId="17">
    <w:abstractNumId w:val="20"/>
  </w:num>
  <w:num w:numId="18">
    <w:abstractNumId w:val="30"/>
  </w:num>
  <w:num w:numId="19">
    <w:abstractNumId w:val="44"/>
  </w:num>
  <w:num w:numId="20">
    <w:abstractNumId w:val="5"/>
  </w:num>
  <w:num w:numId="21">
    <w:abstractNumId w:val="29"/>
  </w:num>
  <w:num w:numId="22">
    <w:abstractNumId w:val="12"/>
  </w:num>
  <w:num w:numId="23">
    <w:abstractNumId w:val="8"/>
  </w:num>
  <w:num w:numId="24">
    <w:abstractNumId w:val="42"/>
  </w:num>
  <w:num w:numId="25">
    <w:abstractNumId w:val="1"/>
  </w:num>
  <w:num w:numId="26">
    <w:abstractNumId w:val="40"/>
  </w:num>
  <w:num w:numId="27">
    <w:abstractNumId w:val="6"/>
  </w:num>
  <w:num w:numId="28">
    <w:abstractNumId w:val="25"/>
  </w:num>
  <w:num w:numId="29">
    <w:abstractNumId w:val="26"/>
  </w:num>
  <w:num w:numId="30">
    <w:abstractNumId w:val="15"/>
  </w:num>
  <w:num w:numId="31">
    <w:abstractNumId w:val="16"/>
  </w:num>
  <w:num w:numId="32">
    <w:abstractNumId w:val="37"/>
  </w:num>
  <w:num w:numId="33">
    <w:abstractNumId w:val="41"/>
  </w:num>
  <w:num w:numId="34">
    <w:abstractNumId w:val="38"/>
  </w:num>
  <w:num w:numId="35">
    <w:abstractNumId w:val="32"/>
  </w:num>
  <w:num w:numId="36">
    <w:abstractNumId w:val="23"/>
  </w:num>
  <w:num w:numId="37">
    <w:abstractNumId w:val="3"/>
  </w:num>
  <w:num w:numId="38">
    <w:abstractNumId w:val="28"/>
  </w:num>
  <w:num w:numId="39">
    <w:abstractNumId w:val="14"/>
  </w:num>
  <w:num w:numId="40">
    <w:abstractNumId w:val="31"/>
  </w:num>
  <w:num w:numId="41">
    <w:abstractNumId w:val="4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3"/>
  </w:num>
  <w:num w:numId="45">
    <w:abstractNumId w:val="47"/>
  </w:num>
  <w:num w:numId="46">
    <w:abstractNumId w:val="17"/>
  </w:num>
  <w:num w:numId="47">
    <w:abstractNumId w:val="7"/>
  </w:num>
  <w:num w:numId="48">
    <w:abstractNumId w:val="33"/>
  </w:num>
  <w:num w:numId="49">
    <w:abstractNumId w:val="27"/>
  </w:num>
  <w:num w:numId="5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1DE3"/>
    <w:rsid w:val="00012B88"/>
    <w:rsid w:val="00013AE7"/>
    <w:rsid w:val="00013B55"/>
    <w:rsid w:val="00013C7B"/>
    <w:rsid w:val="00014AD5"/>
    <w:rsid w:val="000165C2"/>
    <w:rsid w:val="000175A1"/>
    <w:rsid w:val="000175BC"/>
    <w:rsid w:val="00020104"/>
    <w:rsid w:val="00022889"/>
    <w:rsid w:val="00022ECE"/>
    <w:rsid w:val="00023BB3"/>
    <w:rsid w:val="00023FBE"/>
    <w:rsid w:val="00024CCB"/>
    <w:rsid w:val="00026885"/>
    <w:rsid w:val="00027079"/>
    <w:rsid w:val="00030076"/>
    <w:rsid w:val="000301E8"/>
    <w:rsid w:val="0003074B"/>
    <w:rsid w:val="00034E65"/>
    <w:rsid w:val="0003612A"/>
    <w:rsid w:val="00041115"/>
    <w:rsid w:val="00041925"/>
    <w:rsid w:val="0004320F"/>
    <w:rsid w:val="000433DE"/>
    <w:rsid w:val="00043B49"/>
    <w:rsid w:val="00045C97"/>
    <w:rsid w:val="0004606C"/>
    <w:rsid w:val="00046679"/>
    <w:rsid w:val="0004727B"/>
    <w:rsid w:val="000472EB"/>
    <w:rsid w:val="0004765D"/>
    <w:rsid w:val="00054C84"/>
    <w:rsid w:val="00054F96"/>
    <w:rsid w:val="00055DE9"/>
    <w:rsid w:val="00056849"/>
    <w:rsid w:val="00062385"/>
    <w:rsid w:val="000624E5"/>
    <w:rsid w:val="0006301F"/>
    <w:rsid w:val="000630EF"/>
    <w:rsid w:val="00063837"/>
    <w:rsid w:val="000643E2"/>
    <w:rsid w:val="00064522"/>
    <w:rsid w:val="000646DD"/>
    <w:rsid w:val="00064C4E"/>
    <w:rsid w:val="00064D65"/>
    <w:rsid w:val="00065630"/>
    <w:rsid w:val="00065B28"/>
    <w:rsid w:val="00066F3C"/>
    <w:rsid w:val="00070142"/>
    <w:rsid w:val="00073098"/>
    <w:rsid w:val="00073ADA"/>
    <w:rsid w:val="00077C78"/>
    <w:rsid w:val="00080EB1"/>
    <w:rsid w:val="00082479"/>
    <w:rsid w:val="00083DC4"/>
    <w:rsid w:val="00085A02"/>
    <w:rsid w:val="0008704A"/>
    <w:rsid w:val="00087259"/>
    <w:rsid w:val="0008751C"/>
    <w:rsid w:val="000903F4"/>
    <w:rsid w:val="00090CED"/>
    <w:rsid w:val="0009129D"/>
    <w:rsid w:val="00093657"/>
    <w:rsid w:val="00094413"/>
    <w:rsid w:val="00094C6C"/>
    <w:rsid w:val="00094D14"/>
    <w:rsid w:val="0009540A"/>
    <w:rsid w:val="00095FFE"/>
    <w:rsid w:val="00096547"/>
    <w:rsid w:val="00096B26"/>
    <w:rsid w:val="00096DB5"/>
    <w:rsid w:val="000A1AB4"/>
    <w:rsid w:val="000A1BB6"/>
    <w:rsid w:val="000A69BA"/>
    <w:rsid w:val="000A6C36"/>
    <w:rsid w:val="000B0988"/>
    <w:rsid w:val="000B0CAD"/>
    <w:rsid w:val="000B1416"/>
    <w:rsid w:val="000B23E8"/>
    <w:rsid w:val="000B2D8D"/>
    <w:rsid w:val="000B2E9D"/>
    <w:rsid w:val="000B38BF"/>
    <w:rsid w:val="000B60BA"/>
    <w:rsid w:val="000B61B2"/>
    <w:rsid w:val="000B7941"/>
    <w:rsid w:val="000B7A2C"/>
    <w:rsid w:val="000B7B35"/>
    <w:rsid w:val="000C07C8"/>
    <w:rsid w:val="000C0CB0"/>
    <w:rsid w:val="000C1261"/>
    <w:rsid w:val="000C3B53"/>
    <w:rsid w:val="000C457E"/>
    <w:rsid w:val="000C5B04"/>
    <w:rsid w:val="000C5BF1"/>
    <w:rsid w:val="000C6D88"/>
    <w:rsid w:val="000C6E8A"/>
    <w:rsid w:val="000C769B"/>
    <w:rsid w:val="000D1521"/>
    <w:rsid w:val="000D2ABE"/>
    <w:rsid w:val="000D34AA"/>
    <w:rsid w:val="000D4355"/>
    <w:rsid w:val="000D475C"/>
    <w:rsid w:val="000D54BA"/>
    <w:rsid w:val="000D604B"/>
    <w:rsid w:val="000D62A9"/>
    <w:rsid w:val="000E0B61"/>
    <w:rsid w:val="000E1003"/>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DB2"/>
    <w:rsid w:val="00110FD5"/>
    <w:rsid w:val="00111998"/>
    <w:rsid w:val="001135CA"/>
    <w:rsid w:val="00114ADD"/>
    <w:rsid w:val="00115934"/>
    <w:rsid w:val="00117AB2"/>
    <w:rsid w:val="00124C95"/>
    <w:rsid w:val="00125C1E"/>
    <w:rsid w:val="00125C49"/>
    <w:rsid w:val="001261AD"/>
    <w:rsid w:val="00127755"/>
    <w:rsid w:val="001279B0"/>
    <w:rsid w:val="00127BCE"/>
    <w:rsid w:val="00131213"/>
    <w:rsid w:val="00131718"/>
    <w:rsid w:val="00131954"/>
    <w:rsid w:val="001336F8"/>
    <w:rsid w:val="001349EF"/>
    <w:rsid w:val="00135584"/>
    <w:rsid w:val="0013758E"/>
    <w:rsid w:val="0014095C"/>
    <w:rsid w:val="0014274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1668"/>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5A0E"/>
    <w:rsid w:val="001963F4"/>
    <w:rsid w:val="00196B10"/>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B6E2A"/>
    <w:rsid w:val="001C19B8"/>
    <w:rsid w:val="001C2E77"/>
    <w:rsid w:val="001C3BC2"/>
    <w:rsid w:val="001C3D60"/>
    <w:rsid w:val="001C5487"/>
    <w:rsid w:val="001D1004"/>
    <w:rsid w:val="001D1B2F"/>
    <w:rsid w:val="001D2416"/>
    <w:rsid w:val="001D3853"/>
    <w:rsid w:val="001D518C"/>
    <w:rsid w:val="001D598D"/>
    <w:rsid w:val="001D5D9F"/>
    <w:rsid w:val="001D6B35"/>
    <w:rsid w:val="001D7644"/>
    <w:rsid w:val="001D7869"/>
    <w:rsid w:val="001E09F9"/>
    <w:rsid w:val="001E1179"/>
    <w:rsid w:val="001E19FA"/>
    <w:rsid w:val="001E1BFE"/>
    <w:rsid w:val="001E3C62"/>
    <w:rsid w:val="001E487D"/>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3481"/>
    <w:rsid w:val="00223F55"/>
    <w:rsid w:val="002241A9"/>
    <w:rsid w:val="00227E7A"/>
    <w:rsid w:val="00230921"/>
    <w:rsid w:val="00230DCF"/>
    <w:rsid w:val="002313F5"/>
    <w:rsid w:val="00231D08"/>
    <w:rsid w:val="0023274A"/>
    <w:rsid w:val="002340CA"/>
    <w:rsid w:val="002343B9"/>
    <w:rsid w:val="002348D6"/>
    <w:rsid w:val="00234A12"/>
    <w:rsid w:val="00234F3E"/>
    <w:rsid w:val="00235A96"/>
    <w:rsid w:val="00236965"/>
    <w:rsid w:val="00237E01"/>
    <w:rsid w:val="00240A00"/>
    <w:rsid w:val="002419B2"/>
    <w:rsid w:val="00241E13"/>
    <w:rsid w:val="00243B07"/>
    <w:rsid w:val="00244206"/>
    <w:rsid w:val="0024433E"/>
    <w:rsid w:val="00244617"/>
    <w:rsid w:val="00244E00"/>
    <w:rsid w:val="00244FB9"/>
    <w:rsid w:val="0024518D"/>
    <w:rsid w:val="002452B0"/>
    <w:rsid w:val="002455C1"/>
    <w:rsid w:val="00245DB3"/>
    <w:rsid w:val="002472C8"/>
    <w:rsid w:val="00247914"/>
    <w:rsid w:val="00250F9A"/>
    <w:rsid w:val="00250FB3"/>
    <w:rsid w:val="00252203"/>
    <w:rsid w:val="00252A37"/>
    <w:rsid w:val="002534AC"/>
    <w:rsid w:val="00254568"/>
    <w:rsid w:val="002545CA"/>
    <w:rsid w:val="00254604"/>
    <w:rsid w:val="002553B3"/>
    <w:rsid w:val="0025607F"/>
    <w:rsid w:val="00256E7F"/>
    <w:rsid w:val="002623B1"/>
    <w:rsid w:val="002635AB"/>
    <w:rsid w:val="0026415C"/>
    <w:rsid w:val="0026417E"/>
    <w:rsid w:val="002659A9"/>
    <w:rsid w:val="00265B97"/>
    <w:rsid w:val="00265B9F"/>
    <w:rsid w:val="00266F55"/>
    <w:rsid w:val="00270EA6"/>
    <w:rsid w:val="002710C9"/>
    <w:rsid w:val="00271534"/>
    <w:rsid w:val="00271ACF"/>
    <w:rsid w:val="002726B7"/>
    <w:rsid w:val="00272A45"/>
    <w:rsid w:val="00272D91"/>
    <w:rsid w:val="0027347E"/>
    <w:rsid w:val="00274351"/>
    <w:rsid w:val="00274A6B"/>
    <w:rsid w:val="00275D48"/>
    <w:rsid w:val="0027606F"/>
    <w:rsid w:val="00276B34"/>
    <w:rsid w:val="00276F3B"/>
    <w:rsid w:val="002774B8"/>
    <w:rsid w:val="00280454"/>
    <w:rsid w:val="00280629"/>
    <w:rsid w:val="002807CE"/>
    <w:rsid w:val="00280B08"/>
    <w:rsid w:val="00281248"/>
    <w:rsid w:val="0028141C"/>
    <w:rsid w:val="0028166E"/>
    <w:rsid w:val="00283338"/>
    <w:rsid w:val="00283815"/>
    <w:rsid w:val="00286855"/>
    <w:rsid w:val="00286EC4"/>
    <w:rsid w:val="00287C7C"/>
    <w:rsid w:val="00290A53"/>
    <w:rsid w:val="00293069"/>
    <w:rsid w:val="00293C37"/>
    <w:rsid w:val="00294DF2"/>
    <w:rsid w:val="00295C6C"/>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C"/>
    <w:rsid w:val="002B0ECB"/>
    <w:rsid w:val="002B0F04"/>
    <w:rsid w:val="002B2AD3"/>
    <w:rsid w:val="002B31B0"/>
    <w:rsid w:val="002B38AE"/>
    <w:rsid w:val="002B43E7"/>
    <w:rsid w:val="002B476B"/>
    <w:rsid w:val="002B47D1"/>
    <w:rsid w:val="002B656E"/>
    <w:rsid w:val="002B6FF1"/>
    <w:rsid w:val="002B7CD7"/>
    <w:rsid w:val="002B7DA6"/>
    <w:rsid w:val="002C20FA"/>
    <w:rsid w:val="002C21A3"/>
    <w:rsid w:val="002C39FF"/>
    <w:rsid w:val="002C57DF"/>
    <w:rsid w:val="002C5FC4"/>
    <w:rsid w:val="002C61B0"/>
    <w:rsid w:val="002C736A"/>
    <w:rsid w:val="002C74A9"/>
    <w:rsid w:val="002D065D"/>
    <w:rsid w:val="002D161B"/>
    <w:rsid w:val="002D2DC6"/>
    <w:rsid w:val="002D321E"/>
    <w:rsid w:val="002D3A1E"/>
    <w:rsid w:val="002D408A"/>
    <w:rsid w:val="002D4572"/>
    <w:rsid w:val="002D4DF2"/>
    <w:rsid w:val="002D74DD"/>
    <w:rsid w:val="002E03F2"/>
    <w:rsid w:val="002E052F"/>
    <w:rsid w:val="002E08BB"/>
    <w:rsid w:val="002E1CC0"/>
    <w:rsid w:val="002E3D45"/>
    <w:rsid w:val="002E46A4"/>
    <w:rsid w:val="002E49D2"/>
    <w:rsid w:val="002E5042"/>
    <w:rsid w:val="002E5829"/>
    <w:rsid w:val="002E5F12"/>
    <w:rsid w:val="002E61D1"/>
    <w:rsid w:val="002F1174"/>
    <w:rsid w:val="002F1AE7"/>
    <w:rsid w:val="002F2D82"/>
    <w:rsid w:val="002F2E3A"/>
    <w:rsid w:val="002F2FB9"/>
    <w:rsid w:val="002F33A1"/>
    <w:rsid w:val="002F4310"/>
    <w:rsid w:val="002F443C"/>
    <w:rsid w:val="002F4A3E"/>
    <w:rsid w:val="002F7C71"/>
    <w:rsid w:val="00300FA0"/>
    <w:rsid w:val="00304B42"/>
    <w:rsid w:val="00304DF6"/>
    <w:rsid w:val="0030501E"/>
    <w:rsid w:val="00312828"/>
    <w:rsid w:val="00313371"/>
    <w:rsid w:val="00313529"/>
    <w:rsid w:val="00314C2C"/>
    <w:rsid w:val="003157D3"/>
    <w:rsid w:val="00315EDC"/>
    <w:rsid w:val="00315F0C"/>
    <w:rsid w:val="003172BD"/>
    <w:rsid w:val="00322B21"/>
    <w:rsid w:val="00324194"/>
    <w:rsid w:val="00325149"/>
    <w:rsid w:val="003252DA"/>
    <w:rsid w:val="003252E0"/>
    <w:rsid w:val="003253C4"/>
    <w:rsid w:val="0032581D"/>
    <w:rsid w:val="00325B7B"/>
    <w:rsid w:val="003267A9"/>
    <w:rsid w:val="00326824"/>
    <w:rsid w:val="0032699A"/>
    <w:rsid w:val="00331BEE"/>
    <w:rsid w:val="00333371"/>
    <w:rsid w:val="0033364E"/>
    <w:rsid w:val="00334583"/>
    <w:rsid w:val="0033459B"/>
    <w:rsid w:val="0033540D"/>
    <w:rsid w:val="003359C7"/>
    <w:rsid w:val="00336560"/>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083"/>
    <w:rsid w:val="003535B5"/>
    <w:rsid w:val="003540C6"/>
    <w:rsid w:val="003559EB"/>
    <w:rsid w:val="00355A5A"/>
    <w:rsid w:val="00356989"/>
    <w:rsid w:val="003569E0"/>
    <w:rsid w:val="00356A70"/>
    <w:rsid w:val="003600A1"/>
    <w:rsid w:val="003609E6"/>
    <w:rsid w:val="00360D43"/>
    <w:rsid w:val="00362FE0"/>
    <w:rsid w:val="003633E5"/>
    <w:rsid w:val="00363406"/>
    <w:rsid w:val="00363EE4"/>
    <w:rsid w:val="00363F53"/>
    <w:rsid w:val="00364668"/>
    <w:rsid w:val="00364F1B"/>
    <w:rsid w:val="003655A2"/>
    <w:rsid w:val="00365E1B"/>
    <w:rsid w:val="003664D0"/>
    <w:rsid w:val="003739FA"/>
    <w:rsid w:val="0037502F"/>
    <w:rsid w:val="00375294"/>
    <w:rsid w:val="00376756"/>
    <w:rsid w:val="00377CA0"/>
    <w:rsid w:val="00381055"/>
    <w:rsid w:val="00384009"/>
    <w:rsid w:val="00385111"/>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5EC1"/>
    <w:rsid w:val="003A6B08"/>
    <w:rsid w:val="003A75FD"/>
    <w:rsid w:val="003A777A"/>
    <w:rsid w:val="003B1809"/>
    <w:rsid w:val="003B2DA4"/>
    <w:rsid w:val="003B3323"/>
    <w:rsid w:val="003B4576"/>
    <w:rsid w:val="003B4F9D"/>
    <w:rsid w:val="003B5C39"/>
    <w:rsid w:val="003B6608"/>
    <w:rsid w:val="003B6CE1"/>
    <w:rsid w:val="003B70AE"/>
    <w:rsid w:val="003B77E3"/>
    <w:rsid w:val="003C0711"/>
    <w:rsid w:val="003C141B"/>
    <w:rsid w:val="003C1B18"/>
    <w:rsid w:val="003C2294"/>
    <w:rsid w:val="003C4963"/>
    <w:rsid w:val="003C5713"/>
    <w:rsid w:val="003C5912"/>
    <w:rsid w:val="003C59BA"/>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F0450"/>
    <w:rsid w:val="003F08E6"/>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9B4"/>
    <w:rsid w:val="00422A2B"/>
    <w:rsid w:val="00422EA8"/>
    <w:rsid w:val="00425F76"/>
    <w:rsid w:val="0042635C"/>
    <w:rsid w:val="0042708E"/>
    <w:rsid w:val="0043057B"/>
    <w:rsid w:val="004317D4"/>
    <w:rsid w:val="00434E92"/>
    <w:rsid w:val="0043665B"/>
    <w:rsid w:val="0043716F"/>
    <w:rsid w:val="0043796B"/>
    <w:rsid w:val="00437B72"/>
    <w:rsid w:val="004408B7"/>
    <w:rsid w:val="00440A99"/>
    <w:rsid w:val="00440BB7"/>
    <w:rsid w:val="00440E73"/>
    <w:rsid w:val="004411B5"/>
    <w:rsid w:val="00441656"/>
    <w:rsid w:val="00441DF9"/>
    <w:rsid w:val="00443A83"/>
    <w:rsid w:val="00444B13"/>
    <w:rsid w:val="00445C0E"/>
    <w:rsid w:val="00446054"/>
    <w:rsid w:val="004461A9"/>
    <w:rsid w:val="0045150A"/>
    <w:rsid w:val="004519A7"/>
    <w:rsid w:val="004527A0"/>
    <w:rsid w:val="004539CD"/>
    <w:rsid w:val="004540F2"/>
    <w:rsid w:val="00454AF8"/>
    <w:rsid w:val="004552A2"/>
    <w:rsid w:val="00455A14"/>
    <w:rsid w:val="00455C21"/>
    <w:rsid w:val="004563DA"/>
    <w:rsid w:val="00457C7C"/>
    <w:rsid w:val="00457DC2"/>
    <w:rsid w:val="00460DC3"/>
    <w:rsid w:val="00462275"/>
    <w:rsid w:val="00463E36"/>
    <w:rsid w:val="00465711"/>
    <w:rsid w:val="00465836"/>
    <w:rsid w:val="00466846"/>
    <w:rsid w:val="0046688D"/>
    <w:rsid w:val="00466899"/>
    <w:rsid w:val="00467D06"/>
    <w:rsid w:val="00471FCB"/>
    <w:rsid w:val="0047239C"/>
    <w:rsid w:val="00472795"/>
    <w:rsid w:val="00472AF5"/>
    <w:rsid w:val="004736F3"/>
    <w:rsid w:val="00473AC8"/>
    <w:rsid w:val="00473CAB"/>
    <w:rsid w:val="00474676"/>
    <w:rsid w:val="00474AD0"/>
    <w:rsid w:val="00475055"/>
    <w:rsid w:val="00475D4E"/>
    <w:rsid w:val="00475ECC"/>
    <w:rsid w:val="004770A8"/>
    <w:rsid w:val="00480566"/>
    <w:rsid w:val="00481708"/>
    <w:rsid w:val="00481B07"/>
    <w:rsid w:val="004838B9"/>
    <w:rsid w:val="00483EDC"/>
    <w:rsid w:val="0048404E"/>
    <w:rsid w:val="00484189"/>
    <w:rsid w:val="004846EE"/>
    <w:rsid w:val="00484FDA"/>
    <w:rsid w:val="004855D3"/>
    <w:rsid w:val="00486DC5"/>
    <w:rsid w:val="00487C00"/>
    <w:rsid w:val="00490664"/>
    <w:rsid w:val="004907FB"/>
    <w:rsid w:val="00490C9E"/>
    <w:rsid w:val="00494025"/>
    <w:rsid w:val="00494E37"/>
    <w:rsid w:val="0049627E"/>
    <w:rsid w:val="00496930"/>
    <w:rsid w:val="004A14EE"/>
    <w:rsid w:val="004A1608"/>
    <w:rsid w:val="004A30EF"/>
    <w:rsid w:val="004A379E"/>
    <w:rsid w:val="004A3A47"/>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18F5"/>
    <w:rsid w:val="004C2886"/>
    <w:rsid w:val="004C34DC"/>
    <w:rsid w:val="004C351B"/>
    <w:rsid w:val="004C5439"/>
    <w:rsid w:val="004C76F2"/>
    <w:rsid w:val="004D14DE"/>
    <w:rsid w:val="004D19EF"/>
    <w:rsid w:val="004D3CFE"/>
    <w:rsid w:val="004D5AE6"/>
    <w:rsid w:val="004D5E81"/>
    <w:rsid w:val="004D6C4C"/>
    <w:rsid w:val="004E0640"/>
    <w:rsid w:val="004E40A3"/>
    <w:rsid w:val="004E4303"/>
    <w:rsid w:val="004E4AD0"/>
    <w:rsid w:val="004E7AC7"/>
    <w:rsid w:val="004E7CEE"/>
    <w:rsid w:val="004F02EF"/>
    <w:rsid w:val="004F05A4"/>
    <w:rsid w:val="004F061A"/>
    <w:rsid w:val="004F249E"/>
    <w:rsid w:val="004F3C81"/>
    <w:rsid w:val="004F43D9"/>
    <w:rsid w:val="004F45AE"/>
    <w:rsid w:val="004F5A6C"/>
    <w:rsid w:val="004F5E4C"/>
    <w:rsid w:val="004F7594"/>
    <w:rsid w:val="005015E1"/>
    <w:rsid w:val="005020EB"/>
    <w:rsid w:val="00502696"/>
    <w:rsid w:val="00502D8A"/>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BBD"/>
    <w:rsid w:val="00527D17"/>
    <w:rsid w:val="00531EA3"/>
    <w:rsid w:val="0053249E"/>
    <w:rsid w:val="00532AB0"/>
    <w:rsid w:val="00532FF0"/>
    <w:rsid w:val="00533C48"/>
    <w:rsid w:val="00534086"/>
    <w:rsid w:val="00534CD1"/>
    <w:rsid w:val="00534F4E"/>
    <w:rsid w:val="00536BBB"/>
    <w:rsid w:val="00537532"/>
    <w:rsid w:val="0053789F"/>
    <w:rsid w:val="00537DA7"/>
    <w:rsid w:val="00540CCD"/>
    <w:rsid w:val="0054267B"/>
    <w:rsid w:val="0054514B"/>
    <w:rsid w:val="005467F3"/>
    <w:rsid w:val="00546F57"/>
    <w:rsid w:val="005477F9"/>
    <w:rsid w:val="00547878"/>
    <w:rsid w:val="00550C50"/>
    <w:rsid w:val="00552144"/>
    <w:rsid w:val="00552763"/>
    <w:rsid w:val="0055279F"/>
    <w:rsid w:val="00552D8D"/>
    <w:rsid w:val="00553F72"/>
    <w:rsid w:val="00554002"/>
    <w:rsid w:val="005547B8"/>
    <w:rsid w:val="00555641"/>
    <w:rsid w:val="00555D4C"/>
    <w:rsid w:val="00556AC4"/>
    <w:rsid w:val="00557EBB"/>
    <w:rsid w:val="00557F97"/>
    <w:rsid w:val="005603E2"/>
    <w:rsid w:val="00561306"/>
    <w:rsid w:val="005637DC"/>
    <w:rsid w:val="00564AF6"/>
    <w:rsid w:val="00564B7E"/>
    <w:rsid w:val="005652E2"/>
    <w:rsid w:val="00567B27"/>
    <w:rsid w:val="00570673"/>
    <w:rsid w:val="00570B14"/>
    <w:rsid w:val="00570DFC"/>
    <w:rsid w:val="00571829"/>
    <w:rsid w:val="00572405"/>
    <w:rsid w:val="00572F55"/>
    <w:rsid w:val="00573E0A"/>
    <w:rsid w:val="0057438F"/>
    <w:rsid w:val="0057475A"/>
    <w:rsid w:val="00574E3F"/>
    <w:rsid w:val="005751FB"/>
    <w:rsid w:val="0057615F"/>
    <w:rsid w:val="00576A5E"/>
    <w:rsid w:val="0057766C"/>
    <w:rsid w:val="00580DB4"/>
    <w:rsid w:val="00581660"/>
    <w:rsid w:val="00583C5E"/>
    <w:rsid w:val="00585E02"/>
    <w:rsid w:val="0058617A"/>
    <w:rsid w:val="00586D2E"/>
    <w:rsid w:val="00587555"/>
    <w:rsid w:val="005877C3"/>
    <w:rsid w:val="00592E6D"/>
    <w:rsid w:val="0059361C"/>
    <w:rsid w:val="00593FAC"/>
    <w:rsid w:val="00594D50"/>
    <w:rsid w:val="00596052"/>
    <w:rsid w:val="005965FD"/>
    <w:rsid w:val="00597350"/>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716"/>
    <w:rsid w:val="005B2924"/>
    <w:rsid w:val="005B2B83"/>
    <w:rsid w:val="005B40D2"/>
    <w:rsid w:val="005B40F1"/>
    <w:rsid w:val="005B5656"/>
    <w:rsid w:val="005C02F8"/>
    <w:rsid w:val="005C09E0"/>
    <w:rsid w:val="005C1EEC"/>
    <w:rsid w:val="005C3087"/>
    <w:rsid w:val="005C4357"/>
    <w:rsid w:val="005C481B"/>
    <w:rsid w:val="005C49AF"/>
    <w:rsid w:val="005C670C"/>
    <w:rsid w:val="005C7485"/>
    <w:rsid w:val="005D2256"/>
    <w:rsid w:val="005D3593"/>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6481"/>
    <w:rsid w:val="00607006"/>
    <w:rsid w:val="0060775E"/>
    <w:rsid w:val="006102DC"/>
    <w:rsid w:val="006117F2"/>
    <w:rsid w:val="00612A1F"/>
    <w:rsid w:val="0061399A"/>
    <w:rsid w:val="0061484F"/>
    <w:rsid w:val="00614A70"/>
    <w:rsid w:val="0061520E"/>
    <w:rsid w:val="00615E57"/>
    <w:rsid w:val="00616D5E"/>
    <w:rsid w:val="006179FC"/>
    <w:rsid w:val="00620AA0"/>
    <w:rsid w:val="00623004"/>
    <w:rsid w:val="00623234"/>
    <w:rsid w:val="0062332C"/>
    <w:rsid w:val="0062355C"/>
    <w:rsid w:val="00623C6D"/>
    <w:rsid w:val="00624DC5"/>
    <w:rsid w:val="006257D7"/>
    <w:rsid w:val="00625C2F"/>
    <w:rsid w:val="00626E83"/>
    <w:rsid w:val="006277D3"/>
    <w:rsid w:val="00630B82"/>
    <w:rsid w:val="00631428"/>
    <w:rsid w:val="006315EB"/>
    <w:rsid w:val="00633719"/>
    <w:rsid w:val="006339FF"/>
    <w:rsid w:val="00635567"/>
    <w:rsid w:val="0063663A"/>
    <w:rsid w:val="0063703B"/>
    <w:rsid w:val="00640101"/>
    <w:rsid w:val="00640DAE"/>
    <w:rsid w:val="00641610"/>
    <w:rsid w:val="006438F5"/>
    <w:rsid w:val="00644727"/>
    <w:rsid w:val="0064492F"/>
    <w:rsid w:val="00645799"/>
    <w:rsid w:val="00647ECC"/>
    <w:rsid w:val="0065083F"/>
    <w:rsid w:val="0065084D"/>
    <w:rsid w:val="00651908"/>
    <w:rsid w:val="006520E6"/>
    <w:rsid w:val="006525B9"/>
    <w:rsid w:val="00652F8D"/>
    <w:rsid w:val="00655142"/>
    <w:rsid w:val="00655B44"/>
    <w:rsid w:val="00655C8F"/>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0D7A"/>
    <w:rsid w:val="00684A10"/>
    <w:rsid w:val="006857C0"/>
    <w:rsid w:val="0068657D"/>
    <w:rsid w:val="00690849"/>
    <w:rsid w:val="00692665"/>
    <w:rsid w:val="006948BA"/>
    <w:rsid w:val="006964C9"/>
    <w:rsid w:val="00696E4B"/>
    <w:rsid w:val="0069712F"/>
    <w:rsid w:val="0069788F"/>
    <w:rsid w:val="006A1157"/>
    <w:rsid w:val="006A1817"/>
    <w:rsid w:val="006A1FD4"/>
    <w:rsid w:val="006A2264"/>
    <w:rsid w:val="006A4E69"/>
    <w:rsid w:val="006A554B"/>
    <w:rsid w:val="006A5603"/>
    <w:rsid w:val="006A6A1B"/>
    <w:rsid w:val="006B47DD"/>
    <w:rsid w:val="006B5ED7"/>
    <w:rsid w:val="006B7656"/>
    <w:rsid w:val="006C06DD"/>
    <w:rsid w:val="006C07C8"/>
    <w:rsid w:val="006C1CC4"/>
    <w:rsid w:val="006C1FD6"/>
    <w:rsid w:val="006C290F"/>
    <w:rsid w:val="006C2C0F"/>
    <w:rsid w:val="006C52D3"/>
    <w:rsid w:val="006C6D31"/>
    <w:rsid w:val="006C70F9"/>
    <w:rsid w:val="006C7269"/>
    <w:rsid w:val="006D14BD"/>
    <w:rsid w:val="006D184E"/>
    <w:rsid w:val="006D411F"/>
    <w:rsid w:val="006D49FF"/>
    <w:rsid w:val="006D74C2"/>
    <w:rsid w:val="006E032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5B3B"/>
    <w:rsid w:val="007164DB"/>
    <w:rsid w:val="00716830"/>
    <w:rsid w:val="0071692F"/>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37A1C"/>
    <w:rsid w:val="0074027C"/>
    <w:rsid w:val="00740959"/>
    <w:rsid w:val="0074342B"/>
    <w:rsid w:val="00744FFC"/>
    <w:rsid w:val="007454C6"/>
    <w:rsid w:val="00745D6C"/>
    <w:rsid w:val="0074669D"/>
    <w:rsid w:val="00750B2E"/>
    <w:rsid w:val="00750E74"/>
    <w:rsid w:val="0075307E"/>
    <w:rsid w:val="00753087"/>
    <w:rsid w:val="007540FF"/>
    <w:rsid w:val="00754194"/>
    <w:rsid w:val="0075438D"/>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5232"/>
    <w:rsid w:val="00776C57"/>
    <w:rsid w:val="00777E36"/>
    <w:rsid w:val="00780648"/>
    <w:rsid w:val="00780BB8"/>
    <w:rsid w:val="00781396"/>
    <w:rsid w:val="00781EE6"/>
    <w:rsid w:val="007822C0"/>
    <w:rsid w:val="007823E2"/>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6B96"/>
    <w:rsid w:val="007A766E"/>
    <w:rsid w:val="007A7DC3"/>
    <w:rsid w:val="007B0F9E"/>
    <w:rsid w:val="007B118C"/>
    <w:rsid w:val="007B1D39"/>
    <w:rsid w:val="007B27BC"/>
    <w:rsid w:val="007B354E"/>
    <w:rsid w:val="007B3FC3"/>
    <w:rsid w:val="007B6920"/>
    <w:rsid w:val="007B6A98"/>
    <w:rsid w:val="007C09CD"/>
    <w:rsid w:val="007C1766"/>
    <w:rsid w:val="007C2D12"/>
    <w:rsid w:val="007C3145"/>
    <w:rsid w:val="007C38D7"/>
    <w:rsid w:val="007C42C4"/>
    <w:rsid w:val="007C5EC9"/>
    <w:rsid w:val="007D0554"/>
    <w:rsid w:val="007D1333"/>
    <w:rsid w:val="007D1956"/>
    <w:rsid w:val="007D336F"/>
    <w:rsid w:val="007D361F"/>
    <w:rsid w:val="007D378D"/>
    <w:rsid w:val="007D3941"/>
    <w:rsid w:val="007D3C4A"/>
    <w:rsid w:val="007D47C9"/>
    <w:rsid w:val="007D549F"/>
    <w:rsid w:val="007D744C"/>
    <w:rsid w:val="007E0238"/>
    <w:rsid w:val="007E02D7"/>
    <w:rsid w:val="007E074B"/>
    <w:rsid w:val="007E095A"/>
    <w:rsid w:val="007E40CC"/>
    <w:rsid w:val="007E5D34"/>
    <w:rsid w:val="007E670C"/>
    <w:rsid w:val="007E7804"/>
    <w:rsid w:val="007E7C6B"/>
    <w:rsid w:val="007F00F1"/>
    <w:rsid w:val="007F02D4"/>
    <w:rsid w:val="007F08A2"/>
    <w:rsid w:val="007F29D2"/>
    <w:rsid w:val="007F34BC"/>
    <w:rsid w:val="007F62F3"/>
    <w:rsid w:val="007F63E2"/>
    <w:rsid w:val="007F6601"/>
    <w:rsid w:val="007F6D0E"/>
    <w:rsid w:val="007F7AF5"/>
    <w:rsid w:val="008002B4"/>
    <w:rsid w:val="008009EB"/>
    <w:rsid w:val="0080133C"/>
    <w:rsid w:val="008025A5"/>
    <w:rsid w:val="00802E1E"/>
    <w:rsid w:val="0080435E"/>
    <w:rsid w:val="008045C9"/>
    <w:rsid w:val="00805218"/>
    <w:rsid w:val="0080542A"/>
    <w:rsid w:val="00805ADB"/>
    <w:rsid w:val="00805AFA"/>
    <w:rsid w:val="00807E1B"/>
    <w:rsid w:val="0081039C"/>
    <w:rsid w:val="00812983"/>
    <w:rsid w:val="00813111"/>
    <w:rsid w:val="008207A7"/>
    <w:rsid w:val="0082174F"/>
    <w:rsid w:val="00822F72"/>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30DE"/>
    <w:rsid w:val="00844314"/>
    <w:rsid w:val="00850310"/>
    <w:rsid w:val="008526CE"/>
    <w:rsid w:val="00852B5A"/>
    <w:rsid w:val="008530B9"/>
    <w:rsid w:val="00853838"/>
    <w:rsid w:val="00854D57"/>
    <w:rsid w:val="00855CF4"/>
    <w:rsid w:val="00861436"/>
    <w:rsid w:val="0086216D"/>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DF8"/>
    <w:rsid w:val="008766C8"/>
    <w:rsid w:val="0087764A"/>
    <w:rsid w:val="00877B62"/>
    <w:rsid w:val="00880678"/>
    <w:rsid w:val="00881416"/>
    <w:rsid w:val="00882280"/>
    <w:rsid w:val="00882DBB"/>
    <w:rsid w:val="008834DE"/>
    <w:rsid w:val="00884731"/>
    <w:rsid w:val="008850AC"/>
    <w:rsid w:val="008867A1"/>
    <w:rsid w:val="00892AC1"/>
    <w:rsid w:val="0089366F"/>
    <w:rsid w:val="00894E9D"/>
    <w:rsid w:val="00897E53"/>
    <w:rsid w:val="00897F5B"/>
    <w:rsid w:val="008A070A"/>
    <w:rsid w:val="008A1CE8"/>
    <w:rsid w:val="008A1EEE"/>
    <w:rsid w:val="008A2AE0"/>
    <w:rsid w:val="008A402F"/>
    <w:rsid w:val="008A48FA"/>
    <w:rsid w:val="008A54AF"/>
    <w:rsid w:val="008A5A2B"/>
    <w:rsid w:val="008A5BE4"/>
    <w:rsid w:val="008A62CD"/>
    <w:rsid w:val="008A66DD"/>
    <w:rsid w:val="008A6D42"/>
    <w:rsid w:val="008A6DA0"/>
    <w:rsid w:val="008B00C2"/>
    <w:rsid w:val="008B0952"/>
    <w:rsid w:val="008B09FC"/>
    <w:rsid w:val="008B1F0D"/>
    <w:rsid w:val="008B3097"/>
    <w:rsid w:val="008B44F4"/>
    <w:rsid w:val="008B489D"/>
    <w:rsid w:val="008B49C9"/>
    <w:rsid w:val="008B4DB0"/>
    <w:rsid w:val="008B54DE"/>
    <w:rsid w:val="008B654E"/>
    <w:rsid w:val="008B67BB"/>
    <w:rsid w:val="008C05E4"/>
    <w:rsid w:val="008C1423"/>
    <w:rsid w:val="008C204A"/>
    <w:rsid w:val="008C4735"/>
    <w:rsid w:val="008C4796"/>
    <w:rsid w:val="008C5A1A"/>
    <w:rsid w:val="008C5E9A"/>
    <w:rsid w:val="008C6675"/>
    <w:rsid w:val="008C68AE"/>
    <w:rsid w:val="008C7A64"/>
    <w:rsid w:val="008C7DDE"/>
    <w:rsid w:val="008C7E42"/>
    <w:rsid w:val="008D23EA"/>
    <w:rsid w:val="008D2869"/>
    <w:rsid w:val="008D2EB5"/>
    <w:rsid w:val="008D40FA"/>
    <w:rsid w:val="008D586C"/>
    <w:rsid w:val="008D5B01"/>
    <w:rsid w:val="008D5ECB"/>
    <w:rsid w:val="008E06BC"/>
    <w:rsid w:val="008E0865"/>
    <w:rsid w:val="008E0B61"/>
    <w:rsid w:val="008E0DDB"/>
    <w:rsid w:val="008E1835"/>
    <w:rsid w:val="008E1D81"/>
    <w:rsid w:val="008E53C7"/>
    <w:rsid w:val="008F0C26"/>
    <w:rsid w:val="008F1578"/>
    <w:rsid w:val="008F18BF"/>
    <w:rsid w:val="008F27FE"/>
    <w:rsid w:val="008F362A"/>
    <w:rsid w:val="008F4005"/>
    <w:rsid w:val="008F6C3C"/>
    <w:rsid w:val="008F6C6D"/>
    <w:rsid w:val="00903A7E"/>
    <w:rsid w:val="00903DD5"/>
    <w:rsid w:val="0090475F"/>
    <w:rsid w:val="00904D02"/>
    <w:rsid w:val="00904D23"/>
    <w:rsid w:val="00904DBB"/>
    <w:rsid w:val="00905352"/>
    <w:rsid w:val="0090543F"/>
    <w:rsid w:val="00905D70"/>
    <w:rsid w:val="009061ED"/>
    <w:rsid w:val="00906582"/>
    <w:rsid w:val="00906741"/>
    <w:rsid w:val="00906EF2"/>
    <w:rsid w:val="0091047E"/>
    <w:rsid w:val="00911611"/>
    <w:rsid w:val="00911EF6"/>
    <w:rsid w:val="00911F33"/>
    <w:rsid w:val="009134DB"/>
    <w:rsid w:val="00914D3B"/>
    <w:rsid w:val="00914E62"/>
    <w:rsid w:val="00915733"/>
    <w:rsid w:val="00915ADD"/>
    <w:rsid w:val="00915F2A"/>
    <w:rsid w:val="00917420"/>
    <w:rsid w:val="009175F7"/>
    <w:rsid w:val="0092000F"/>
    <w:rsid w:val="00920743"/>
    <w:rsid w:val="00921573"/>
    <w:rsid w:val="00922A69"/>
    <w:rsid w:val="00923379"/>
    <w:rsid w:val="00924856"/>
    <w:rsid w:val="00926D01"/>
    <w:rsid w:val="009303DF"/>
    <w:rsid w:val="009310C2"/>
    <w:rsid w:val="0093128D"/>
    <w:rsid w:val="0093245D"/>
    <w:rsid w:val="009325AB"/>
    <w:rsid w:val="00932797"/>
    <w:rsid w:val="00932D0C"/>
    <w:rsid w:val="00932DF0"/>
    <w:rsid w:val="00934D8C"/>
    <w:rsid w:val="00934EE9"/>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6B5"/>
    <w:rsid w:val="00951402"/>
    <w:rsid w:val="00951459"/>
    <w:rsid w:val="00951864"/>
    <w:rsid w:val="00951C0F"/>
    <w:rsid w:val="009526BE"/>
    <w:rsid w:val="00956DED"/>
    <w:rsid w:val="009604F6"/>
    <w:rsid w:val="009610FB"/>
    <w:rsid w:val="00961941"/>
    <w:rsid w:val="0096201A"/>
    <w:rsid w:val="00963720"/>
    <w:rsid w:val="00963CDE"/>
    <w:rsid w:val="00964672"/>
    <w:rsid w:val="00964C29"/>
    <w:rsid w:val="0096503D"/>
    <w:rsid w:val="00967505"/>
    <w:rsid w:val="0096755B"/>
    <w:rsid w:val="0097092D"/>
    <w:rsid w:val="00970B19"/>
    <w:rsid w:val="00970EC8"/>
    <w:rsid w:val="00971ABF"/>
    <w:rsid w:val="009728BA"/>
    <w:rsid w:val="00972C13"/>
    <w:rsid w:val="00973F5E"/>
    <w:rsid w:val="00974498"/>
    <w:rsid w:val="00974803"/>
    <w:rsid w:val="00974ADE"/>
    <w:rsid w:val="00974FF1"/>
    <w:rsid w:val="0097574E"/>
    <w:rsid w:val="00980395"/>
    <w:rsid w:val="00980F48"/>
    <w:rsid w:val="009810A2"/>
    <w:rsid w:val="00981DE8"/>
    <w:rsid w:val="00986FF4"/>
    <w:rsid w:val="00987E22"/>
    <w:rsid w:val="00990B34"/>
    <w:rsid w:val="00993549"/>
    <w:rsid w:val="00994FB3"/>
    <w:rsid w:val="00996E0A"/>
    <w:rsid w:val="00997EE9"/>
    <w:rsid w:val="009A03E7"/>
    <w:rsid w:val="009A21D4"/>
    <w:rsid w:val="009A3B61"/>
    <w:rsid w:val="009A48AA"/>
    <w:rsid w:val="009A49AA"/>
    <w:rsid w:val="009A5311"/>
    <w:rsid w:val="009A62F8"/>
    <w:rsid w:val="009A7675"/>
    <w:rsid w:val="009B02BA"/>
    <w:rsid w:val="009B03AA"/>
    <w:rsid w:val="009B12B2"/>
    <w:rsid w:val="009B1310"/>
    <w:rsid w:val="009B15DF"/>
    <w:rsid w:val="009B1754"/>
    <w:rsid w:val="009B1E22"/>
    <w:rsid w:val="009B4672"/>
    <w:rsid w:val="009B5861"/>
    <w:rsid w:val="009B6176"/>
    <w:rsid w:val="009C16CD"/>
    <w:rsid w:val="009C205F"/>
    <w:rsid w:val="009C219C"/>
    <w:rsid w:val="009C54FD"/>
    <w:rsid w:val="009C555A"/>
    <w:rsid w:val="009C5B04"/>
    <w:rsid w:val="009C5DC4"/>
    <w:rsid w:val="009C6EB2"/>
    <w:rsid w:val="009C7510"/>
    <w:rsid w:val="009D176A"/>
    <w:rsid w:val="009D1A08"/>
    <w:rsid w:val="009D21A7"/>
    <w:rsid w:val="009D36BF"/>
    <w:rsid w:val="009D4C4C"/>
    <w:rsid w:val="009D6F39"/>
    <w:rsid w:val="009D7033"/>
    <w:rsid w:val="009E4D5E"/>
    <w:rsid w:val="009E5C79"/>
    <w:rsid w:val="009E632A"/>
    <w:rsid w:val="009E64FC"/>
    <w:rsid w:val="009F0DFF"/>
    <w:rsid w:val="009F1A74"/>
    <w:rsid w:val="009F1B79"/>
    <w:rsid w:val="009F2B9D"/>
    <w:rsid w:val="009F3A16"/>
    <w:rsid w:val="009F44B5"/>
    <w:rsid w:val="009F554D"/>
    <w:rsid w:val="009F5DB2"/>
    <w:rsid w:val="009F6445"/>
    <w:rsid w:val="00A0001A"/>
    <w:rsid w:val="00A001DB"/>
    <w:rsid w:val="00A01C53"/>
    <w:rsid w:val="00A0308F"/>
    <w:rsid w:val="00A03D05"/>
    <w:rsid w:val="00A04F33"/>
    <w:rsid w:val="00A058FA"/>
    <w:rsid w:val="00A06F9F"/>
    <w:rsid w:val="00A0737E"/>
    <w:rsid w:val="00A07943"/>
    <w:rsid w:val="00A07A75"/>
    <w:rsid w:val="00A10D69"/>
    <w:rsid w:val="00A110E5"/>
    <w:rsid w:val="00A1138E"/>
    <w:rsid w:val="00A14EA3"/>
    <w:rsid w:val="00A215E4"/>
    <w:rsid w:val="00A21684"/>
    <w:rsid w:val="00A21E9B"/>
    <w:rsid w:val="00A22B8D"/>
    <w:rsid w:val="00A2510D"/>
    <w:rsid w:val="00A2618A"/>
    <w:rsid w:val="00A26B6D"/>
    <w:rsid w:val="00A276A9"/>
    <w:rsid w:val="00A306B2"/>
    <w:rsid w:val="00A30E3C"/>
    <w:rsid w:val="00A317FB"/>
    <w:rsid w:val="00A32CB6"/>
    <w:rsid w:val="00A33240"/>
    <w:rsid w:val="00A3328B"/>
    <w:rsid w:val="00A34A93"/>
    <w:rsid w:val="00A351F9"/>
    <w:rsid w:val="00A36BBC"/>
    <w:rsid w:val="00A37946"/>
    <w:rsid w:val="00A37DF5"/>
    <w:rsid w:val="00A420CA"/>
    <w:rsid w:val="00A427EF"/>
    <w:rsid w:val="00A42C0E"/>
    <w:rsid w:val="00A42D05"/>
    <w:rsid w:val="00A432EB"/>
    <w:rsid w:val="00A43693"/>
    <w:rsid w:val="00A43899"/>
    <w:rsid w:val="00A44EBA"/>
    <w:rsid w:val="00A452B5"/>
    <w:rsid w:val="00A45E17"/>
    <w:rsid w:val="00A50118"/>
    <w:rsid w:val="00A5034B"/>
    <w:rsid w:val="00A50ABA"/>
    <w:rsid w:val="00A51137"/>
    <w:rsid w:val="00A51C11"/>
    <w:rsid w:val="00A52B01"/>
    <w:rsid w:val="00A52B37"/>
    <w:rsid w:val="00A52DD7"/>
    <w:rsid w:val="00A52DE8"/>
    <w:rsid w:val="00A53684"/>
    <w:rsid w:val="00A53FBF"/>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40C8"/>
    <w:rsid w:val="00A775F3"/>
    <w:rsid w:val="00A8045C"/>
    <w:rsid w:val="00A81EA3"/>
    <w:rsid w:val="00A83779"/>
    <w:rsid w:val="00A850F0"/>
    <w:rsid w:val="00A85DED"/>
    <w:rsid w:val="00A874EB"/>
    <w:rsid w:val="00A87C78"/>
    <w:rsid w:val="00A90A5E"/>
    <w:rsid w:val="00A911F3"/>
    <w:rsid w:val="00A937DA"/>
    <w:rsid w:val="00A9442B"/>
    <w:rsid w:val="00A95857"/>
    <w:rsid w:val="00A95B21"/>
    <w:rsid w:val="00A95BBB"/>
    <w:rsid w:val="00A96C51"/>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0C1D"/>
    <w:rsid w:val="00AC2E6E"/>
    <w:rsid w:val="00AC37D3"/>
    <w:rsid w:val="00AC3C55"/>
    <w:rsid w:val="00AC595C"/>
    <w:rsid w:val="00AC5B7A"/>
    <w:rsid w:val="00AC5CAA"/>
    <w:rsid w:val="00AC6B29"/>
    <w:rsid w:val="00AC781A"/>
    <w:rsid w:val="00AC7C3F"/>
    <w:rsid w:val="00AC7EC7"/>
    <w:rsid w:val="00AD01AA"/>
    <w:rsid w:val="00AD1988"/>
    <w:rsid w:val="00AD2292"/>
    <w:rsid w:val="00AD2C09"/>
    <w:rsid w:val="00AD3068"/>
    <w:rsid w:val="00AD3B46"/>
    <w:rsid w:val="00AD4B39"/>
    <w:rsid w:val="00AD4ED1"/>
    <w:rsid w:val="00AD6D6D"/>
    <w:rsid w:val="00AD7663"/>
    <w:rsid w:val="00AD7922"/>
    <w:rsid w:val="00AE1699"/>
    <w:rsid w:val="00AE1A5E"/>
    <w:rsid w:val="00AE2AB1"/>
    <w:rsid w:val="00AE6FFB"/>
    <w:rsid w:val="00AE781D"/>
    <w:rsid w:val="00AE7C05"/>
    <w:rsid w:val="00AF1934"/>
    <w:rsid w:val="00AF222F"/>
    <w:rsid w:val="00AF2DE3"/>
    <w:rsid w:val="00AF2FB5"/>
    <w:rsid w:val="00AF418E"/>
    <w:rsid w:val="00AF45EE"/>
    <w:rsid w:val="00AF48C7"/>
    <w:rsid w:val="00AF5642"/>
    <w:rsid w:val="00AF5D25"/>
    <w:rsid w:val="00AF7BA2"/>
    <w:rsid w:val="00AF7D94"/>
    <w:rsid w:val="00B0158A"/>
    <w:rsid w:val="00B017B6"/>
    <w:rsid w:val="00B019A7"/>
    <w:rsid w:val="00B0722D"/>
    <w:rsid w:val="00B07834"/>
    <w:rsid w:val="00B103FA"/>
    <w:rsid w:val="00B1109D"/>
    <w:rsid w:val="00B115E2"/>
    <w:rsid w:val="00B117D1"/>
    <w:rsid w:val="00B13DE1"/>
    <w:rsid w:val="00B15265"/>
    <w:rsid w:val="00B17146"/>
    <w:rsid w:val="00B2119A"/>
    <w:rsid w:val="00B22A46"/>
    <w:rsid w:val="00B24117"/>
    <w:rsid w:val="00B24128"/>
    <w:rsid w:val="00B3000E"/>
    <w:rsid w:val="00B31A4A"/>
    <w:rsid w:val="00B32E53"/>
    <w:rsid w:val="00B3337B"/>
    <w:rsid w:val="00B335FA"/>
    <w:rsid w:val="00B33FD9"/>
    <w:rsid w:val="00B3476F"/>
    <w:rsid w:val="00B34A62"/>
    <w:rsid w:val="00B35AF6"/>
    <w:rsid w:val="00B36C10"/>
    <w:rsid w:val="00B36C48"/>
    <w:rsid w:val="00B404D2"/>
    <w:rsid w:val="00B41E7A"/>
    <w:rsid w:val="00B4313C"/>
    <w:rsid w:val="00B44037"/>
    <w:rsid w:val="00B445CD"/>
    <w:rsid w:val="00B447DC"/>
    <w:rsid w:val="00B51BB7"/>
    <w:rsid w:val="00B54904"/>
    <w:rsid w:val="00B56D16"/>
    <w:rsid w:val="00B57822"/>
    <w:rsid w:val="00B60C55"/>
    <w:rsid w:val="00B61696"/>
    <w:rsid w:val="00B62AA8"/>
    <w:rsid w:val="00B62C0B"/>
    <w:rsid w:val="00B62C11"/>
    <w:rsid w:val="00B6365A"/>
    <w:rsid w:val="00B64A83"/>
    <w:rsid w:val="00B653AD"/>
    <w:rsid w:val="00B65CDC"/>
    <w:rsid w:val="00B66258"/>
    <w:rsid w:val="00B66701"/>
    <w:rsid w:val="00B67768"/>
    <w:rsid w:val="00B700DE"/>
    <w:rsid w:val="00B718CE"/>
    <w:rsid w:val="00B75243"/>
    <w:rsid w:val="00B811B6"/>
    <w:rsid w:val="00B81EF1"/>
    <w:rsid w:val="00B82028"/>
    <w:rsid w:val="00B827BC"/>
    <w:rsid w:val="00B82D96"/>
    <w:rsid w:val="00B8387C"/>
    <w:rsid w:val="00B83ADC"/>
    <w:rsid w:val="00B91C4F"/>
    <w:rsid w:val="00B92175"/>
    <w:rsid w:val="00B93999"/>
    <w:rsid w:val="00B940C2"/>
    <w:rsid w:val="00B959BA"/>
    <w:rsid w:val="00B96379"/>
    <w:rsid w:val="00B978DD"/>
    <w:rsid w:val="00B97E65"/>
    <w:rsid w:val="00B97F05"/>
    <w:rsid w:val="00BA01F3"/>
    <w:rsid w:val="00BA072D"/>
    <w:rsid w:val="00BA0866"/>
    <w:rsid w:val="00BA1464"/>
    <w:rsid w:val="00BA1633"/>
    <w:rsid w:val="00BA1F9E"/>
    <w:rsid w:val="00BA336A"/>
    <w:rsid w:val="00BA44F5"/>
    <w:rsid w:val="00BA4704"/>
    <w:rsid w:val="00BA4D19"/>
    <w:rsid w:val="00BA5902"/>
    <w:rsid w:val="00BA6DE0"/>
    <w:rsid w:val="00BA7A46"/>
    <w:rsid w:val="00BA7F11"/>
    <w:rsid w:val="00BB0861"/>
    <w:rsid w:val="00BB1791"/>
    <w:rsid w:val="00BB1F41"/>
    <w:rsid w:val="00BB2970"/>
    <w:rsid w:val="00BB3466"/>
    <w:rsid w:val="00BB51A9"/>
    <w:rsid w:val="00BB5E3B"/>
    <w:rsid w:val="00BC0473"/>
    <w:rsid w:val="00BC06D9"/>
    <w:rsid w:val="00BC0EC8"/>
    <w:rsid w:val="00BC148D"/>
    <w:rsid w:val="00BC14A4"/>
    <w:rsid w:val="00BC2118"/>
    <w:rsid w:val="00BC463C"/>
    <w:rsid w:val="00BC4F91"/>
    <w:rsid w:val="00BC58C9"/>
    <w:rsid w:val="00BC6919"/>
    <w:rsid w:val="00BC6DBC"/>
    <w:rsid w:val="00BD23A5"/>
    <w:rsid w:val="00BD243E"/>
    <w:rsid w:val="00BD28BF"/>
    <w:rsid w:val="00BD2EBC"/>
    <w:rsid w:val="00BD3378"/>
    <w:rsid w:val="00BD5A50"/>
    <w:rsid w:val="00BD6211"/>
    <w:rsid w:val="00BD6530"/>
    <w:rsid w:val="00BD67F4"/>
    <w:rsid w:val="00BE0253"/>
    <w:rsid w:val="00BE0C9F"/>
    <w:rsid w:val="00BE23B9"/>
    <w:rsid w:val="00BE263E"/>
    <w:rsid w:val="00BE2EEB"/>
    <w:rsid w:val="00BE321C"/>
    <w:rsid w:val="00BE3B05"/>
    <w:rsid w:val="00BE502C"/>
    <w:rsid w:val="00BE55E4"/>
    <w:rsid w:val="00BE6982"/>
    <w:rsid w:val="00BF021B"/>
    <w:rsid w:val="00BF15BF"/>
    <w:rsid w:val="00BF2E12"/>
    <w:rsid w:val="00BF49A8"/>
    <w:rsid w:val="00BF520B"/>
    <w:rsid w:val="00BF5656"/>
    <w:rsid w:val="00BF6612"/>
    <w:rsid w:val="00BF69FD"/>
    <w:rsid w:val="00BF6F18"/>
    <w:rsid w:val="00BF70FA"/>
    <w:rsid w:val="00BF7544"/>
    <w:rsid w:val="00BF769E"/>
    <w:rsid w:val="00C005D0"/>
    <w:rsid w:val="00C01FA6"/>
    <w:rsid w:val="00C021DE"/>
    <w:rsid w:val="00C02910"/>
    <w:rsid w:val="00C02BEE"/>
    <w:rsid w:val="00C03B1C"/>
    <w:rsid w:val="00C03DC5"/>
    <w:rsid w:val="00C04982"/>
    <w:rsid w:val="00C074DF"/>
    <w:rsid w:val="00C076C8"/>
    <w:rsid w:val="00C1073C"/>
    <w:rsid w:val="00C11409"/>
    <w:rsid w:val="00C139BE"/>
    <w:rsid w:val="00C13E8B"/>
    <w:rsid w:val="00C14388"/>
    <w:rsid w:val="00C15042"/>
    <w:rsid w:val="00C20E41"/>
    <w:rsid w:val="00C21985"/>
    <w:rsid w:val="00C25499"/>
    <w:rsid w:val="00C26C4D"/>
    <w:rsid w:val="00C302E1"/>
    <w:rsid w:val="00C30FEA"/>
    <w:rsid w:val="00C31585"/>
    <w:rsid w:val="00C31ED0"/>
    <w:rsid w:val="00C3208C"/>
    <w:rsid w:val="00C3293B"/>
    <w:rsid w:val="00C34052"/>
    <w:rsid w:val="00C34CB9"/>
    <w:rsid w:val="00C36BBD"/>
    <w:rsid w:val="00C36EA7"/>
    <w:rsid w:val="00C37484"/>
    <w:rsid w:val="00C4278D"/>
    <w:rsid w:val="00C44A72"/>
    <w:rsid w:val="00C4557F"/>
    <w:rsid w:val="00C457DA"/>
    <w:rsid w:val="00C46119"/>
    <w:rsid w:val="00C461C2"/>
    <w:rsid w:val="00C46490"/>
    <w:rsid w:val="00C50758"/>
    <w:rsid w:val="00C50D31"/>
    <w:rsid w:val="00C53E86"/>
    <w:rsid w:val="00C53F3D"/>
    <w:rsid w:val="00C54605"/>
    <w:rsid w:val="00C54B29"/>
    <w:rsid w:val="00C553E1"/>
    <w:rsid w:val="00C55F4C"/>
    <w:rsid w:val="00C57D64"/>
    <w:rsid w:val="00C57D8F"/>
    <w:rsid w:val="00C57EEB"/>
    <w:rsid w:val="00C57F31"/>
    <w:rsid w:val="00C601BC"/>
    <w:rsid w:val="00C626A3"/>
    <w:rsid w:val="00C648A9"/>
    <w:rsid w:val="00C65501"/>
    <w:rsid w:val="00C65D04"/>
    <w:rsid w:val="00C65F2D"/>
    <w:rsid w:val="00C66074"/>
    <w:rsid w:val="00C6629A"/>
    <w:rsid w:val="00C7006F"/>
    <w:rsid w:val="00C713C4"/>
    <w:rsid w:val="00C72997"/>
    <w:rsid w:val="00C72B97"/>
    <w:rsid w:val="00C73952"/>
    <w:rsid w:val="00C744D2"/>
    <w:rsid w:val="00C74E3B"/>
    <w:rsid w:val="00C7517E"/>
    <w:rsid w:val="00C75366"/>
    <w:rsid w:val="00C75B15"/>
    <w:rsid w:val="00C76B62"/>
    <w:rsid w:val="00C777AF"/>
    <w:rsid w:val="00C81EC0"/>
    <w:rsid w:val="00C81FB8"/>
    <w:rsid w:val="00C841A6"/>
    <w:rsid w:val="00C8608E"/>
    <w:rsid w:val="00C8644C"/>
    <w:rsid w:val="00C87FE5"/>
    <w:rsid w:val="00C914DB"/>
    <w:rsid w:val="00C935CF"/>
    <w:rsid w:val="00C93CAF"/>
    <w:rsid w:val="00C94C71"/>
    <w:rsid w:val="00C95629"/>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69EC"/>
    <w:rsid w:val="00CA70AF"/>
    <w:rsid w:val="00CB109D"/>
    <w:rsid w:val="00CB163D"/>
    <w:rsid w:val="00CB4ACC"/>
    <w:rsid w:val="00CB5C43"/>
    <w:rsid w:val="00CB723E"/>
    <w:rsid w:val="00CC19DB"/>
    <w:rsid w:val="00CC26CA"/>
    <w:rsid w:val="00CC3411"/>
    <w:rsid w:val="00CC3666"/>
    <w:rsid w:val="00CC386E"/>
    <w:rsid w:val="00CC4F07"/>
    <w:rsid w:val="00CC5734"/>
    <w:rsid w:val="00CC674B"/>
    <w:rsid w:val="00CC6C19"/>
    <w:rsid w:val="00CC77F3"/>
    <w:rsid w:val="00CC7CB3"/>
    <w:rsid w:val="00CC7F33"/>
    <w:rsid w:val="00CD060A"/>
    <w:rsid w:val="00CD080E"/>
    <w:rsid w:val="00CD11BB"/>
    <w:rsid w:val="00CD1840"/>
    <w:rsid w:val="00CD20FA"/>
    <w:rsid w:val="00CD3410"/>
    <w:rsid w:val="00CD35C8"/>
    <w:rsid w:val="00CD3663"/>
    <w:rsid w:val="00CD3FC5"/>
    <w:rsid w:val="00CD4C6F"/>
    <w:rsid w:val="00CD4EA8"/>
    <w:rsid w:val="00CD55F6"/>
    <w:rsid w:val="00CD5C2E"/>
    <w:rsid w:val="00CD605C"/>
    <w:rsid w:val="00CD6AC3"/>
    <w:rsid w:val="00CE0D11"/>
    <w:rsid w:val="00CE14BE"/>
    <w:rsid w:val="00CE1973"/>
    <w:rsid w:val="00CE1C05"/>
    <w:rsid w:val="00CE38E2"/>
    <w:rsid w:val="00CE4654"/>
    <w:rsid w:val="00CE5CB4"/>
    <w:rsid w:val="00CE705A"/>
    <w:rsid w:val="00CE739C"/>
    <w:rsid w:val="00CF10C5"/>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5D07"/>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1B"/>
    <w:rsid w:val="00D3007D"/>
    <w:rsid w:val="00D3134A"/>
    <w:rsid w:val="00D33152"/>
    <w:rsid w:val="00D33455"/>
    <w:rsid w:val="00D338DB"/>
    <w:rsid w:val="00D36FF6"/>
    <w:rsid w:val="00D37968"/>
    <w:rsid w:val="00D4297B"/>
    <w:rsid w:val="00D42C18"/>
    <w:rsid w:val="00D43839"/>
    <w:rsid w:val="00D45152"/>
    <w:rsid w:val="00D45E9C"/>
    <w:rsid w:val="00D46464"/>
    <w:rsid w:val="00D47C73"/>
    <w:rsid w:val="00D51C25"/>
    <w:rsid w:val="00D5329D"/>
    <w:rsid w:val="00D56BBB"/>
    <w:rsid w:val="00D575AF"/>
    <w:rsid w:val="00D6083B"/>
    <w:rsid w:val="00D60B61"/>
    <w:rsid w:val="00D61D4C"/>
    <w:rsid w:val="00D63293"/>
    <w:rsid w:val="00D63779"/>
    <w:rsid w:val="00D637FE"/>
    <w:rsid w:val="00D651CF"/>
    <w:rsid w:val="00D656D8"/>
    <w:rsid w:val="00D664EF"/>
    <w:rsid w:val="00D6675A"/>
    <w:rsid w:val="00D721C6"/>
    <w:rsid w:val="00D730F0"/>
    <w:rsid w:val="00D73421"/>
    <w:rsid w:val="00D74F99"/>
    <w:rsid w:val="00D75166"/>
    <w:rsid w:val="00D7604A"/>
    <w:rsid w:val="00D768E5"/>
    <w:rsid w:val="00D76ADC"/>
    <w:rsid w:val="00D76DFA"/>
    <w:rsid w:val="00D80C78"/>
    <w:rsid w:val="00D80D8D"/>
    <w:rsid w:val="00D812B1"/>
    <w:rsid w:val="00D83469"/>
    <w:rsid w:val="00D83EE5"/>
    <w:rsid w:val="00D848D7"/>
    <w:rsid w:val="00D859B8"/>
    <w:rsid w:val="00D86B7A"/>
    <w:rsid w:val="00D901B0"/>
    <w:rsid w:val="00D90E5C"/>
    <w:rsid w:val="00D9297C"/>
    <w:rsid w:val="00D92B0C"/>
    <w:rsid w:val="00D92B82"/>
    <w:rsid w:val="00D92BB5"/>
    <w:rsid w:val="00D92D59"/>
    <w:rsid w:val="00D92F5B"/>
    <w:rsid w:val="00D93F1F"/>
    <w:rsid w:val="00D947C8"/>
    <w:rsid w:val="00D95957"/>
    <w:rsid w:val="00DA01AD"/>
    <w:rsid w:val="00DA0276"/>
    <w:rsid w:val="00DA242D"/>
    <w:rsid w:val="00DA3F19"/>
    <w:rsid w:val="00DA4066"/>
    <w:rsid w:val="00DA432E"/>
    <w:rsid w:val="00DA472A"/>
    <w:rsid w:val="00DA5CF5"/>
    <w:rsid w:val="00DA5D69"/>
    <w:rsid w:val="00DA623E"/>
    <w:rsid w:val="00DA6E19"/>
    <w:rsid w:val="00DA722C"/>
    <w:rsid w:val="00DA7A5A"/>
    <w:rsid w:val="00DA7BCF"/>
    <w:rsid w:val="00DB08F3"/>
    <w:rsid w:val="00DB0E3C"/>
    <w:rsid w:val="00DB1ADE"/>
    <w:rsid w:val="00DB3029"/>
    <w:rsid w:val="00DB4DDD"/>
    <w:rsid w:val="00DB5CF9"/>
    <w:rsid w:val="00DB7441"/>
    <w:rsid w:val="00DC0BD6"/>
    <w:rsid w:val="00DC0F9B"/>
    <w:rsid w:val="00DC1251"/>
    <w:rsid w:val="00DC2861"/>
    <w:rsid w:val="00DC2B68"/>
    <w:rsid w:val="00DC3811"/>
    <w:rsid w:val="00DC3A4B"/>
    <w:rsid w:val="00DC42B9"/>
    <w:rsid w:val="00DC474B"/>
    <w:rsid w:val="00DC5309"/>
    <w:rsid w:val="00DC536E"/>
    <w:rsid w:val="00DC5E12"/>
    <w:rsid w:val="00DC7722"/>
    <w:rsid w:val="00DC78B0"/>
    <w:rsid w:val="00DD0762"/>
    <w:rsid w:val="00DD304B"/>
    <w:rsid w:val="00DD35FB"/>
    <w:rsid w:val="00DD4054"/>
    <w:rsid w:val="00DD41EE"/>
    <w:rsid w:val="00DD5CB1"/>
    <w:rsid w:val="00DD623F"/>
    <w:rsid w:val="00DD6889"/>
    <w:rsid w:val="00DD6F25"/>
    <w:rsid w:val="00DE0729"/>
    <w:rsid w:val="00DE4A9F"/>
    <w:rsid w:val="00DE5414"/>
    <w:rsid w:val="00DE6E50"/>
    <w:rsid w:val="00DF0E5E"/>
    <w:rsid w:val="00DF0F05"/>
    <w:rsid w:val="00DF1996"/>
    <w:rsid w:val="00DF2E1D"/>
    <w:rsid w:val="00DF34CE"/>
    <w:rsid w:val="00DF3A69"/>
    <w:rsid w:val="00DF4270"/>
    <w:rsid w:val="00DF473F"/>
    <w:rsid w:val="00DF499B"/>
    <w:rsid w:val="00DF4F37"/>
    <w:rsid w:val="00DF6D98"/>
    <w:rsid w:val="00DF74C7"/>
    <w:rsid w:val="00E012F5"/>
    <w:rsid w:val="00E0263A"/>
    <w:rsid w:val="00E06095"/>
    <w:rsid w:val="00E068C8"/>
    <w:rsid w:val="00E070F2"/>
    <w:rsid w:val="00E07DDA"/>
    <w:rsid w:val="00E118A2"/>
    <w:rsid w:val="00E11AB7"/>
    <w:rsid w:val="00E11B48"/>
    <w:rsid w:val="00E13709"/>
    <w:rsid w:val="00E13DA8"/>
    <w:rsid w:val="00E14697"/>
    <w:rsid w:val="00E146ED"/>
    <w:rsid w:val="00E14C3A"/>
    <w:rsid w:val="00E14D63"/>
    <w:rsid w:val="00E14DDA"/>
    <w:rsid w:val="00E152B9"/>
    <w:rsid w:val="00E15822"/>
    <w:rsid w:val="00E165FE"/>
    <w:rsid w:val="00E1767E"/>
    <w:rsid w:val="00E17807"/>
    <w:rsid w:val="00E179BB"/>
    <w:rsid w:val="00E20447"/>
    <w:rsid w:val="00E21106"/>
    <w:rsid w:val="00E259B6"/>
    <w:rsid w:val="00E2603F"/>
    <w:rsid w:val="00E27FB9"/>
    <w:rsid w:val="00E31B30"/>
    <w:rsid w:val="00E326AE"/>
    <w:rsid w:val="00E3316F"/>
    <w:rsid w:val="00E33192"/>
    <w:rsid w:val="00E34E7C"/>
    <w:rsid w:val="00E36942"/>
    <w:rsid w:val="00E36D60"/>
    <w:rsid w:val="00E405E2"/>
    <w:rsid w:val="00E41689"/>
    <w:rsid w:val="00E4282F"/>
    <w:rsid w:val="00E42F92"/>
    <w:rsid w:val="00E46836"/>
    <w:rsid w:val="00E46A2A"/>
    <w:rsid w:val="00E46ECF"/>
    <w:rsid w:val="00E51F80"/>
    <w:rsid w:val="00E555A0"/>
    <w:rsid w:val="00E5569A"/>
    <w:rsid w:val="00E5635C"/>
    <w:rsid w:val="00E570BA"/>
    <w:rsid w:val="00E609EF"/>
    <w:rsid w:val="00E60D2B"/>
    <w:rsid w:val="00E61B79"/>
    <w:rsid w:val="00E61CDD"/>
    <w:rsid w:val="00E63001"/>
    <w:rsid w:val="00E66197"/>
    <w:rsid w:val="00E66F08"/>
    <w:rsid w:val="00E67566"/>
    <w:rsid w:val="00E714E5"/>
    <w:rsid w:val="00E75251"/>
    <w:rsid w:val="00E75C5E"/>
    <w:rsid w:val="00E75C77"/>
    <w:rsid w:val="00E767B1"/>
    <w:rsid w:val="00E7713B"/>
    <w:rsid w:val="00E778B2"/>
    <w:rsid w:val="00E802ED"/>
    <w:rsid w:val="00E82D09"/>
    <w:rsid w:val="00E84B86"/>
    <w:rsid w:val="00E8731F"/>
    <w:rsid w:val="00E87B28"/>
    <w:rsid w:val="00E907D1"/>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3B8E"/>
    <w:rsid w:val="00EA4179"/>
    <w:rsid w:val="00EA5428"/>
    <w:rsid w:val="00EA6007"/>
    <w:rsid w:val="00EA6681"/>
    <w:rsid w:val="00EA7FF0"/>
    <w:rsid w:val="00EB16DC"/>
    <w:rsid w:val="00EB259A"/>
    <w:rsid w:val="00EB2D93"/>
    <w:rsid w:val="00EB2DC1"/>
    <w:rsid w:val="00EB305E"/>
    <w:rsid w:val="00EB35B2"/>
    <w:rsid w:val="00EB685F"/>
    <w:rsid w:val="00EB7AE7"/>
    <w:rsid w:val="00EC0861"/>
    <w:rsid w:val="00EC127A"/>
    <w:rsid w:val="00EC3E8D"/>
    <w:rsid w:val="00EC5BAD"/>
    <w:rsid w:val="00EC5BD9"/>
    <w:rsid w:val="00EC63CD"/>
    <w:rsid w:val="00EC7520"/>
    <w:rsid w:val="00ED1F98"/>
    <w:rsid w:val="00ED36BA"/>
    <w:rsid w:val="00ED46B0"/>
    <w:rsid w:val="00ED60DF"/>
    <w:rsid w:val="00ED6859"/>
    <w:rsid w:val="00EE09C7"/>
    <w:rsid w:val="00EE0B91"/>
    <w:rsid w:val="00EE19F6"/>
    <w:rsid w:val="00EE1CF1"/>
    <w:rsid w:val="00EE2579"/>
    <w:rsid w:val="00EE29FD"/>
    <w:rsid w:val="00EE369B"/>
    <w:rsid w:val="00EE3E1D"/>
    <w:rsid w:val="00EE4D82"/>
    <w:rsid w:val="00EE518F"/>
    <w:rsid w:val="00EE5C8F"/>
    <w:rsid w:val="00EE77D3"/>
    <w:rsid w:val="00EF0D9D"/>
    <w:rsid w:val="00EF23B3"/>
    <w:rsid w:val="00EF4650"/>
    <w:rsid w:val="00F003EE"/>
    <w:rsid w:val="00F012E8"/>
    <w:rsid w:val="00F03F20"/>
    <w:rsid w:val="00F04980"/>
    <w:rsid w:val="00F04D0E"/>
    <w:rsid w:val="00F052F2"/>
    <w:rsid w:val="00F053ED"/>
    <w:rsid w:val="00F05879"/>
    <w:rsid w:val="00F060A5"/>
    <w:rsid w:val="00F06C73"/>
    <w:rsid w:val="00F07787"/>
    <w:rsid w:val="00F079DF"/>
    <w:rsid w:val="00F12CF0"/>
    <w:rsid w:val="00F15E2C"/>
    <w:rsid w:val="00F203DE"/>
    <w:rsid w:val="00F205BF"/>
    <w:rsid w:val="00F2210C"/>
    <w:rsid w:val="00F22136"/>
    <w:rsid w:val="00F2264E"/>
    <w:rsid w:val="00F24C79"/>
    <w:rsid w:val="00F2515E"/>
    <w:rsid w:val="00F26B18"/>
    <w:rsid w:val="00F3097F"/>
    <w:rsid w:val="00F31F6D"/>
    <w:rsid w:val="00F33573"/>
    <w:rsid w:val="00F37F6D"/>
    <w:rsid w:val="00F40120"/>
    <w:rsid w:val="00F41180"/>
    <w:rsid w:val="00F411E3"/>
    <w:rsid w:val="00F4152A"/>
    <w:rsid w:val="00F41E26"/>
    <w:rsid w:val="00F41F67"/>
    <w:rsid w:val="00F425A0"/>
    <w:rsid w:val="00F4409C"/>
    <w:rsid w:val="00F45F99"/>
    <w:rsid w:val="00F46836"/>
    <w:rsid w:val="00F46FE9"/>
    <w:rsid w:val="00F50A15"/>
    <w:rsid w:val="00F528C2"/>
    <w:rsid w:val="00F54493"/>
    <w:rsid w:val="00F5498B"/>
    <w:rsid w:val="00F555E8"/>
    <w:rsid w:val="00F55EE6"/>
    <w:rsid w:val="00F56CA4"/>
    <w:rsid w:val="00F57BDB"/>
    <w:rsid w:val="00F60DA6"/>
    <w:rsid w:val="00F61897"/>
    <w:rsid w:val="00F6216C"/>
    <w:rsid w:val="00F62D27"/>
    <w:rsid w:val="00F631EE"/>
    <w:rsid w:val="00F65D36"/>
    <w:rsid w:val="00F661E0"/>
    <w:rsid w:val="00F6717B"/>
    <w:rsid w:val="00F67C2D"/>
    <w:rsid w:val="00F70155"/>
    <w:rsid w:val="00F70802"/>
    <w:rsid w:val="00F71286"/>
    <w:rsid w:val="00F72CEB"/>
    <w:rsid w:val="00F72DED"/>
    <w:rsid w:val="00F75A8B"/>
    <w:rsid w:val="00F75BCF"/>
    <w:rsid w:val="00F769DB"/>
    <w:rsid w:val="00F76E20"/>
    <w:rsid w:val="00F77156"/>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111B"/>
    <w:rsid w:val="00FA3151"/>
    <w:rsid w:val="00FA40EC"/>
    <w:rsid w:val="00FA4378"/>
    <w:rsid w:val="00FA4428"/>
    <w:rsid w:val="00FA48DB"/>
    <w:rsid w:val="00FA5002"/>
    <w:rsid w:val="00FA50D0"/>
    <w:rsid w:val="00FA5D62"/>
    <w:rsid w:val="00FA66F1"/>
    <w:rsid w:val="00FA6C68"/>
    <w:rsid w:val="00FB0DCB"/>
    <w:rsid w:val="00FB0E6C"/>
    <w:rsid w:val="00FB0ED4"/>
    <w:rsid w:val="00FB259B"/>
    <w:rsid w:val="00FB3262"/>
    <w:rsid w:val="00FB3999"/>
    <w:rsid w:val="00FB3C56"/>
    <w:rsid w:val="00FB3FDB"/>
    <w:rsid w:val="00FB705E"/>
    <w:rsid w:val="00FB7CA3"/>
    <w:rsid w:val="00FC16B3"/>
    <w:rsid w:val="00FC16E1"/>
    <w:rsid w:val="00FC46BF"/>
    <w:rsid w:val="00FC4A35"/>
    <w:rsid w:val="00FC4EA8"/>
    <w:rsid w:val="00FC5A85"/>
    <w:rsid w:val="00FC5BD7"/>
    <w:rsid w:val="00FC5FE8"/>
    <w:rsid w:val="00FC6AEC"/>
    <w:rsid w:val="00FC6E2B"/>
    <w:rsid w:val="00FC7FF3"/>
    <w:rsid w:val="00FD01CB"/>
    <w:rsid w:val="00FD0CAC"/>
    <w:rsid w:val="00FD12D1"/>
    <w:rsid w:val="00FD197D"/>
    <w:rsid w:val="00FD1CA8"/>
    <w:rsid w:val="00FD2D6A"/>
    <w:rsid w:val="00FD34E4"/>
    <w:rsid w:val="00FD6BAF"/>
    <w:rsid w:val="00FE0CFD"/>
    <w:rsid w:val="00FE320B"/>
    <w:rsid w:val="00FE3331"/>
    <w:rsid w:val="00FE36B9"/>
    <w:rsid w:val="00FE3D63"/>
    <w:rsid w:val="00FE413C"/>
    <w:rsid w:val="00FE4378"/>
    <w:rsid w:val="00FE5AA8"/>
    <w:rsid w:val="00FE5E50"/>
    <w:rsid w:val="00FE71AA"/>
    <w:rsid w:val="00FE7DD9"/>
    <w:rsid w:val="00FF04DD"/>
    <w:rsid w:val="00FF0955"/>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2B4E-DE3D-48EB-ABB7-4320B5AE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10913</Words>
  <Characters>59724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70497</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9</cp:revision>
  <cp:lastPrinted>2014-05-23T21:07:00Z</cp:lastPrinted>
  <dcterms:created xsi:type="dcterms:W3CDTF">2014-05-23T18:12:00Z</dcterms:created>
  <dcterms:modified xsi:type="dcterms:W3CDTF">2014-05-23T21:08:00Z</dcterms:modified>
</cp:coreProperties>
</file>